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696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9753A0">
        <w:rPr>
          <w:rFonts w:ascii="Times New Roman" w:hAnsi="Times New Roman" w:cs="Times New Roman"/>
          <w:b/>
          <w:bCs/>
          <w:color w:val="000000" w:themeColor="text1"/>
          <w:sz w:val="16"/>
          <w:szCs w:val="16"/>
        </w:rPr>
        <w:t>1923</w:t>
      </w:r>
    </w:p>
    <w:p w14:paraId="5CB34195" w14:textId="77777777" w:rsidR="009274D6" w:rsidRPr="009753A0" w:rsidRDefault="009274D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44085F2" w14:textId="77777777" w:rsidR="00CC0C94" w:rsidRPr="009753A0" w:rsidRDefault="00CC0C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A5F6E88" w14:textId="77777777" w:rsidR="00CC0C94" w:rsidRPr="009753A0" w:rsidRDefault="00CC0C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AAFEB" w14:textId="77777777" w:rsidR="00CC0C94" w:rsidRPr="009753A0" w:rsidRDefault="00CC0C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 1923 за пять лет с 1917 по 1922 гг. тринадцать американских предприятий создали 17 типов одноместных истребителей, не считая перехватчиков ПВО, из которых в боевые части в ощутимых количествах поступил лишь один МВ-3. Но даже он упоминается далеко не во всех справочниках по американской авиации, да и то обычно не под маркой разработавшей его фирмы «Томас-Морзе», а как машина завода «Боинг», который построил большинство серийных экземпляров. А все остальные претенденты так и канули в лету (22952).</w:t>
      </w:r>
    </w:p>
    <w:p w14:paraId="0BCBAC15" w14:textId="77777777" w:rsidR="00CC0C94" w:rsidRPr="009753A0" w:rsidRDefault="00CC0C94" w:rsidP="009753A0">
      <w:pPr>
        <w:spacing w:after="0" w:line="240" w:lineRule="auto"/>
        <w:jc w:val="both"/>
        <w:rPr>
          <w:rFonts w:ascii="Times New Roman" w:hAnsi="Times New Roman" w:cs="Times New Roman"/>
          <w:color w:val="0070C0"/>
          <w:sz w:val="16"/>
          <w:szCs w:val="16"/>
        </w:rPr>
      </w:pPr>
    </w:p>
    <w:p w14:paraId="63E7E38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21133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BAD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января 1923 аэрофотограмметрическая школа стала высшей (237,135).</w:t>
      </w:r>
    </w:p>
    <w:p w14:paraId="0474B4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4EBC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 января 1923 планерный кружек "Парящий полет" организовал первый в СССР конкурс конструкции планеров (271,93).</w:t>
      </w:r>
    </w:p>
    <w:p w14:paraId="4396B5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CD8D21" w14:textId="77777777" w:rsidR="005443B2" w:rsidRPr="009753A0"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3ABEA86" w14:textId="77777777" w:rsidR="005443B2" w:rsidRPr="009753A0"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F3CC3" w14:textId="77777777" w:rsidR="00CC0C94" w:rsidRPr="009753A0" w:rsidRDefault="00CC0C94" w:rsidP="009753A0">
      <w:pPr>
        <w:pStyle w:val="p1"/>
        <w:spacing w:before="0" w:beforeAutospacing="0" w:after="0" w:afterAutospacing="0"/>
        <w:jc w:val="both"/>
        <w:rPr>
          <w:color w:val="0070C0"/>
          <w:sz w:val="16"/>
          <w:szCs w:val="16"/>
        </w:rPr>
      </w:pPr>
      <w:r w:rsidRPr="009753A0">
        <w:rPr>
          <w:color w:val="0070C0"/>
          <w:sz w:val="16"/>
          <w:szCs w:val="16"/>
        </w:rPr>
        <w:t>На 1 января 1923 г. денежная масса в обращении (в переводе на червонные рубли) состояла на 97% из совзнаков и лишь на 3% из банковых билетов. К 1 июля удельный вес банковых билетов поднялся до 37%, к 1 октября — до 74%282. Банковые билеты были восприняты хозяйственным оборотом в качестве твердой валюты и стали играть решающую роль в денежном обращении (20208).</w:t>
      </w:r>
    </w:p>
    <w:p w14:paraId="4A8ADB28" w14:textId="77777777" w:rsidR="00CC0C94" w:rsidRPr="009753A0" w:rsidRDefault="00CC0C94" w:rsidP="009753A0">
      <w:pPr>
        <w:spacing w:after="0" w:line="240" w:lineRule="auto"/>
        <w:jc w:val="both"/>
        <w:rPr>
          <w:rFonts w:ascii="Times New Roman" w:hAnsi="Times New Roman" w:cs="Times New Roman"/>
          <w:color w:val="0070C0"/>
          <w:sz w:val="16"/>
          <w:szCs w:val="16"/>
        </w:rPr>
      </w:pPr>
    </w:p>
    <w:p w14:paraId="25511815" w14:textId="77777777" w:rsidR="005443B2" w:rsidRPr="009753A0" w:rsidRDefault="005443B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января 1923. Л. Б. Каменев и его супруга (сестра Троцкого) устроили в своей кремлевской квартире прием, на который были приглашены Сталин, Куйбышев, Дзержинский, Сокольников, а также литераторы Воронский, Демьян Бедный, П. Коган. Писатель В. Вересаев прочитал отрывок из своего нового романа "В тупике". Затем прослушали музыкальное трио. Вечер закончился ужином..(18699).</w:t>
      </w:r>
    </w:p>
    <w:p w14:paraId="3315ABC8" w14:textId="77777777" w:rsidR="005443B2" w:rsidRPr="009753A0" w:rsidRDefault="005443B2" w:rsidP="009753A0">
      <w:pPr>
        <w:spacing w:after="0" w:line="240" w:lineRule="auto"/>
        <w:jc w:val="both"/>
        <w:rPr>
          <w:rFonts w:ascii="Times New Roman" w:hAnsi="Times New Roman" w:cs="Times New Roman"/>
          <w:color w:val="000000" w:themeColor="text1"/>
          <w:sz w:val="16"/>
          <w:szCs w:val="16"/>
        </w:rPr>
      </w:pPr>
    </w:p>
    <w:p w14:paraId="616BDC7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1F4AB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6B1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января 1923 француз Sadi Lecointe установил новый мировой рекорд скорости самолета - 208 морских миль в час (2100).</w:t>
      </w:r>
    </w:p>
    <w:p w14:paraId="72DD22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FC7088" w14:textId="77777777" w:rsidR="00CC0C94" w:rsidRPr="009753A0" w:rsidRDefault="00CC0C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января 1923 французский летчик Жозеф Сади-Лекуинт устанавливает новый рекорд скорости полета, в среднем 335 км / ч (208 миль в час) в Истре, Франция (20353).</w:t>
      </w:r>
    </w:p>
    <w:p w14:paraId="5075E361" w14:textId="77777777" w:rsidR="00CC0C94" w:rsidRPr="009753A0" w:rsidRDefault="00CC0C94" w:rsidP="009753A0">
      <w:pPr>
        <w:spacing w:after="0" w:line="240" w:lineRule="auto"/>
        <w:jc w:val="both"/>
        <w:rPr>
          <w:rFonts w:ascii="Times New Roman" w:hAnsi="Times New Roman" w:cs="Times New Roman"/>
          <w:color w:val="0070C0"/>
          <w:sz w:val="16"/>
          <w:szCs w:val="16"/>
        </w:rPr>
      </w:pPr>
    </w:p>
    <w:p w14:paraId="287240B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228D33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CBE8D" w14:textId="77777777" w:rsidR="00662450" w:rsidRPr="009753A0"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 xml:space="preserve">2 января 1923 г.Протокол </w:t>
      </w:r>
      <w:r w:rsidRPr="009753A0">
        <w:rPr>
          <w:rFonts w:ascii="Times New Roman" w:hAnsi="Times New Roman" w:cs="Times New Roman"/>
          <w:bCs/>
          <w:color w:val="000000" w:themeColor="text1"/>
          <w:sz w:val="16"/>
          <w:szCs w:val="16"/>
        </w:rPr>
        <w:t xml:space="preserve">РВС </w:t>
      </w:r>
      <w:r w:rsidRPr="009753A0">
        <w:rPr>
          <w:rFonts w:ascii="Times New Roman" w:eastAsia="Times New Roman" w:hAnsi="Times New Roman" w:cs="Times New Roman"/>
          <w:bCs/>
          <w:color w:val="000000" w:themeColor="text1"/>
          <w:sz w:val="16"/>
          <w:szCs w:val="16"/>
          <w:lang w:eastAsia="ru-RU"/>
        </w:rPr>
        <w:t>№166 от</w:t>
      </w:r>
    </w:p>
    <w:p w14:paraId="3C66F692" w14:textId="77777777" w:rsidR="00662450" w:rsidRPr="009753A0"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 xml:space="preserve">1. О снабжении Красной Армии </w:t>
      </w:r>
      <w:r w:rsidRPr="009753A0">
        <w:rPr>
          <w:rFonts w:ascii="Times New Roman" w:eastAsia="Times New Roman" w:hAnsi="Times New Roman" w:cs="Times New Roman"/>
          <w:bCs/>
          <w:iCs/>
          <w:color w:val="000000" w:themeColor="text1"/>
          <w:sz w:val="16"/>
          <w:szCs w:val="16"/>
          <w:lang w:eastAsia="ru-RU"/>
        </w:rPr>
        <w:t>(Лебедев)</w:t>
      </w:r>
      <w:r w:rsidRPr="009753A0">
        <w:rPr>
          <w:rFonts w:ascii="Times New Roman" w:eastAsia="Times New Roman" w:hAnsi="Times New Roman" w:cs="Times New Roman"/>
          <w:bCs/>
          <w:color w:val="000000" w:themeColor="text1"/>
          <w:sz w:val="16"/>
          <w:szCs w:val="16"/>
          <w:lang w:eastAsia="ru-RU"/>
        </w:rPr>
        <w:t>.</w:t>
      </w:r>
    </w:p>
    <w:p w14:paraId="550E2697" w14:textId="77777777" w:rsidR="00662450" w:rsidRPr="009753A0" w:rsidRDefault="00662450"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eastAsia="Times New Roman" w:hAnsi="Times New Roman" w:cs="Times New Roman"/>
          <w:bCs/>
          <w:color w:val="000000" w:themeColor="text1"/>
          <w:sz w:val="16"/>
          <w:szCs w:val="16"/>
          <w:lang w:eastAsia="ru-RU"/>
        </w:rPr>
        <w:t>2. Доклад начальника ПУРа В.А. Антонова-Овсеенко утвердить</w:t>
      </w:r>
      <w:r w:rsidRPr="009753A0">
        <w:rPr>
          <w:rFonts w:ascii="Times New Roman" w:hAnsi="Times New Roman" w:cs="Times New Roman"/>
          <w:bCs/>
          <w:color w:val="000000" w:themeColor="text1"/>
          <w:sz w:val="16"/>
          <w:szCs w:val="16"/>
        </w:rPr>
        <w:t>(17150).</w:t>
      </w:r>
    </w:p>
    <w:p w14:paraId="1AEB49BF" w14:textId="77777777" w:rsidR="00662450" w:rsidRPr="009753A0" w:rsidRDefault="00662450" w:rsidP="009753A0">
      <w:pPr>
        <w:spacing w:after="0" w:line="240" w:lineRule="auto"/>
        <w:jc w:val="both"/>
        <w:rPr>
          <w:rFonts w:ascii="Times New Roman" w:hAnsi="Times New Roman" w:cs="Times New Roman"/>
          <w:bCs/>
          <w:color w:val="000000" w:themeColor="text1"/>
          <w:sz w:val="16"/>
          <w:szCs w:val="16"/>
        </w:rPr>
      </w:pPr>
    </w:p>
    <w:p w14:paraId="4F78E4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января 1923 началось формирование пограничных флотилий (2989) в составе Отдельного пограничного корпуса (3398,10).</w:t>
      </w:r>
    </w:p>
    <w:p w14:paraId="6BE3D51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7319EB" w14:textId="77777777" w:rsidR="00634C5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0B60D56" w14:textId="77777777" w:rsidR="00634C5A" w:rsidRPr="009753A0"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A623A"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 января</w:t>
      </w:r>
      <w:r w:rsidRPr="009753A0">
        <w:rPr>
          <w:rFonts w:ascii="Times New Roman" w:hAnsi="Times New Roman" w:cs="Times New Roman"/>
          <w:color w:val="000000" w:themeColor="text1"/>
          <w:sz w:val="16"/>
          <w:szCs w:val="16"/>
        </w:rPr>
        <w:t xml:space="preserve"> в 1923 году в Берлине завершилась международная конференция анархо-синдикалистов (14997).</w:t>
      </w:r>
    </w:p>
    <w:p w14:paraId="2C071793"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27202757" w14:textId="77777777" w:rsidR="00634C5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791EC48" w14:textId="77777777" w:rsidR="00634C5A" w:rsidRPr="009753A0"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2380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января 1923 умер (погиб) Я.Гашек (3481).</w:t>
      </w:r>
    </w:p>
    <w:p w14:paraId="3FCD70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57B7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B2257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3DF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января 1923 Протоколы заседаний Президиума ВСНХ. 4753. Слушали: о включении заводов Воздухфлота в ГУВП. Постановили: признать целесообразным включить заводы и мастерские Воздухфлота. (РГАЭ. Ф. 3429. Оп. 1. Д. 4897. Л. 4 об., 5 об.) (10711,648).</w:t>
      </w:r>
    </w:p>
    <w:p w14:paraId="4116CA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485D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B3EB6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E4D9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января 1923 Протоколы заседаний Президиума ВСНХ. 4742. Слушали: о передаче Бачмановского мехартзавода в военное ведомство. Постановили: ЦПУ с участием представителей Главметалла, военного ведомства в недель</w:t>
      </w:r>
      <w:r w:rsidRPr="009753A0">
        <w:rPr>
          <w:rFonts w:ascii="Times New Roman" w:hAnsi="Times New Roman" w:cs="Times New Roman"/>
          <w:color w:val="000000" w:themeColor="text1"/>
          <w:sz w:val="16"/>
          <w:szCs w:val="16"/>
        </w:rPr>
        <w:softHyphen/>
        <w:t>ный срок обсудить вопрос о передаче Бачмановского мехартзавода или другого подходяще</w:t>
      </w:r>
      <w:r w:rsidRPr="009753A0">
        <w:rPr>
          <w:rFonts w:ascii="Times New Roman" w:hAnsi="Times New Roman" w:cs="Times New Roman"/>
          <w:color w:val="000000" w:themeColor="text1"/>
          <w:sz w:val="16"/>
          <w:szCs w:val="16"/>
        </w:rPr>
        <w:softHyphen/>
        <w:t>го завода в военное ведомство; 4753. Слушали: о включении заводов Воздухфлота в ГУВП. Постановили: признать целесообразным включить заводы и мастерские Воздухфлота. (РГАЭ. Ф. 3429. Оп. 1. Д. 4897. Л. 4 об., 5 об.) (10711,648).</w:t>
      </w:r>
    </w:p>
    <w:p w14:paraId="697AE2F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6126E5" w14:textId="77777777" w:rsidR="00CE39F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C1DF5E2" w14:textId="77777777" w:rsidR="00CE39F4" w:rsidRPr="009753A0"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EBF02"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4 января 1923 г. Протокол №42. Заседание ПБ</w:t>
      </w:r>
    </w:p>
    <w:p w14:paraId="37A29CC0"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П.6. О количестве войск пограничной охраны [с поручением Оргбюро ЦК РКП(б) значительно усилить состав войск пограничной охраны коммунистами] (17150).</w:t>
      </w:r>
    </w:p>
    <w:p w14:paraId="7464303D"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p>
    <w:p w14:paraId="429B80BB" w14:textId="77777777" w:rsidR="009E39EC" w:rsidRPr="009753A0" w:rsidRDefault="009E39EC" w:rsidP="009753A0">
      <w:pPr>
        <w:pStyle w:val="ae"/>
        <w:spacing w:before="0" w:after="0"/>
        <w:jc w:val="both"/>
        <w:rPr>
          <w:bCs/>
          <w:color w:val="000000" w:themeColor="text1"/>
          <w:sz w:val="16"/>
          <w:szCs w:val="16"/>
        </w:rPr>
      </w:pPr>
      <w:r w:rsidRPr="009753A0">
        <w:rPr>
          <w:bCs/>
          <w:color w:val="000000" w:themeColor="text1"/>
          <w:sz w:val="16"/>
          <w:szCs w:val="16"/>
        </w:rPr>
        <w:t>4 января 1923. Созданы учебные заведения ВВФ. Высшая военно-воздухоплавательная школа, Высшая школа красных военных летчиков, Высшая авиационная школа воздушной стрельбы и бомбометания, Высшая школа летчиков-наблюдателей, Школа пилотов-воздухоплавателей, пр. РВСР №53 (17150).</w:t>
      </w:r>
    </w:p>
    <w:p w14:paraId="62A6676A" w14:textId="77777777" w:rsidR="009E39EC" w:rsidRPr="009753A0" w:rsidRDefault="009E39EC" w:rsidP="009753A0">
      <w:pPr>
        <w:pStyle w:val="ae"/>
        <w:spacing w:before="0" w:after="0"/>
        <w:jc w:val="both"/>
        <w:rPr>
          <w:bCs/>
          <w:color w:val="000000" w:themeColor="text1"/>
          <w:sz w:val="16"/>
          <w:szCs w:val="16"/>
        </w:rPr>
      </w:pPr>
    </w:p>
    <w:p w14:paraId="24DA336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1F31E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9BF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января 1923 В.И.Л. предложил заменить И.В.С. на посту генсека (1348,117).</w:t>
      </w:r>
    </w:p>
    <w:p w14:paraId="2A86F8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0AAFC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января 1923 В. Ленин диктует дополнение к политическому завещанию о необходимости убрать с поста генсека И. Сталина (4962).</w:t>
      </w:r>
    </w:p>
    <w:p w14:paraId="1005D25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6308CE"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4 января</w:t>
      </w:r>
      <w:r w:rsidRPr="009753A0">
        <w:rPr>
          <w:rFonts w:ascii="Times New Roman" w:hAnsi="Times New Roman" w:cs="Times New Roman"/>
          <w:color w:val="000000" w:themeColor="text1"/>
          <w:sz w:val="16"/>
          <w:szCs w:val="16"/>
        </w:rPr>
        <w:t xml:space="preserve"> в 1923 году В.И.Ленин заканчивает работу над «Письмом к съезду». Именно в этот день он указывает на отрицательные черты характера И.В.Сталина, предложив подумать о перемещении его с поста Генерального секретаря ЦК ВКП(б) (14999).</w:t>
      </w:r>
    </w:p>
    <w:p w14:paraId="54559F53"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73CE20D8"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4 января</w:t>
      </w:r>
      <w:r w:rsidRPr="009753A0">
        <w:rPr>
          <w:rFonts w:ascii="Times New Roman" w:hAnsi="Times New Roman" w:cs="Times New Roman"/>
          <w:color w:val="000000" w:themeColor="text1"/>
          <w:sz w:val="16"/>
          <w:szCs w:val="16"/>
        </w:rPr>
        <w:t xml:space="preserve"> в 1923 году в газете «Правда» опубликованы «Странички из дневника» В.И.Ленина, в которых он призывает усилить борьбу с неграмотностью (14999).</w:t>
      </w:r>
    </w:p>
    <w:p w14:paraId="45CEFBAD"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3099E36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AB5D2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C76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января 1923 Парижская конференция по репарациям зашла в тупик, так как французы настаивали на продолжении жесткого курса, а англичане - на восстановлении Германии (2100).</w:t>
      </w:r>
    </w:p>
    <w:p w14:paraId="2C7416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926D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января 1923 Лозанна. Частная встреча мид Великобритании лорда Керзона с главой турецкой делегации Исмет-пашой, посвященная обсуждению вопроса о будущем р-на г.Мосул (Ирак) (7592).</w:t>
      </w:r>
    </w:p>
    <w:p w14:paraId="1879E3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3E0E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67793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C95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января 1923 В.И.Л. написал последнее письмо - Л.Д.Т. (1348,117).</w:t>
      </w:r>
    </w:p>
    <w:p w14:paraId="2ED588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CFF943" w14:textId="77777777" w:rsidR="005443B2" w:rsidRPr="009753A0"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59A6A30" w14:textId="77777777" w:rsidR="005443B2" w:rsidRPr="009753A0" w:rsidRDefault="005443B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88E07" w14:textId="77777777" w:rsidR="005443B2" w:rsidRPr="009753A0" w:rsidRDefault="005443B2" w:rsidP="009753A0">
      <w:pPr>
        <w:pStyle w:val="p1"/>
        <w:spacing w:before="0" w:beforeAutospacing="0" w:after="0" w:afterAutospacing="0"/>
        <w:jc w:val="both"/>
        <w:rPr>
          <w:color w:val="000000" w:themeColor="text1"/>
          <w:sz w:val="16"/>
          <w:szCs w:val="16"/>
        </w:rPr>
      </w:pPr>
      <w:r w:rsidRPr="009753A0">
        <w:rPr>
          <w:color w:val="000000" w:themeColor="text1"/>
          <w:sz w:val="16"/>
          <w:szCs w:val="16"/>
        </w:rPr>
        <w:t>6 января 1923 г. И. В. Сталин направил в ЦК РКП(б) письмо</w:t>
      </w:r>
      <w:r w:rsidRPr="009753A0">
        <w:rPr>
          <w:color w:val="000000" w:themeColor="text1"/>
          <w:sz w:val="16"/>
          <w:szCs w:val="16"/>
          <w:vertAlign w:val="superscript"/>
        </w:rPr>
        <w:t>35</w:t>
      </w:r>
      <w:r w:rsidRPr="009753A0">
        <w:rPr>
          <w:color w:val="000000" w:themeColor="text1"/>
          <w:sz w:val="16"/>
          <w:szCs w:val="16"/>
        </w:rPr>
        <w:t>, в котором оспорил утверждение Л. Д. Троцкого, что «Цека ограничивается констатированием хаоса в деле руководства деятельностью наших хозяйственных органов». Он считал, что существующая система управления (заместители председателя СНК в составе СТО и Финкомитета, в который также входил Нарком финансов) обеспечила продвижение «вперед от „хаоса“ к порядку». Предложение Троцкого предоставить Госплану фактически руководящую роль в народном хозяйстве, «при условии назначения председателя ВСНХ председателем Госплана и при сохранении в деталях нынешней конструкции существующих регулирующих центральных органов», И. В. Сталин оценил как «неприемлемое», поскольку оно вело к дезорганизации всей системы управления народным хозяйством. В случае принятия предложения Троцкого либо Госплан должен был «превратиться в подсобное орудие ВСНХ» и, следовательно, в этом случае не смог бы выполнять роль органа, работающего в интересах всего народного хозяйства, либо, </w:t>
      </w:r>
      <w:r w:rsidRPr="009753A0">
        <w:rPr>
          <w:rStyle w:val="a7"/>
          <w:rFonts w:eastAsiaTheme="majorEastAsia"/>
          <w:b w:val="0"/>
          <w:iCs/>
          <w:color w:val="000000" w:themeColor="text1"/>
          <w:sz w:val="16"/>
          <w:szCs w:val="16"/>
        </w:rPr>
        <w:t>если Госплан превратится в действительно руководящий орган,</w:t>
      </w:r>
      <w:r w:rsidRPr="009753A0">
        <w:rPr>
          <w:color w:val="000000" w:themeColor="text1"/>
          <w:sz w:val="16"/>
          <w:szCs w:val="16"/>
        </w:rPr>
        <w:t> работающий в интересах народного хозяйства, </w:t>
      </w:r>
      <w:r w:rsidRPr="009753A0">
        <w:rPr>
          <w:rStyle w:val="a7"/>
          <w:rFonts w:eastAsiaTheme="majorEastAsia"/>
          <w:b w:val="0"/>
          <w:iCs/>
          <w:color w:val="000000" w:themeColor="text1"/>
          <w:sz w:val="16"/>
          <w:szCs w:val="16"/>
        </w:rPr>
        <w:t>будет разрушена вся существующая система управления, позволяющая политическому руководству страны самому проводить в жизнь выработанную им социально-экономическую политику, используя опыт хозяйственников и знания специалистов, а не передоверять им эту работу.</w:t>
      </w:r>
      <w:r w:rsidRPr="009753A0">
        <w:rPr>
          <w:color w:val="000000" w:themeColor="text1"/>
          <w:sz w:val="16"/>
          <w:szCs w:val="16"/>
        </w:rPr>
        <w:t> Сталин чётко определил существо разницы между реализуемой ленинской концепцией управления народным хозяйством и предложениями Троцкого: «Кто должен быть руководителем государственных хозяйственных органов, СТО или Госплан, в этом, стало быть, суть вопроса, а не в предоставлении Госплану тех или иных административных прав».</w:t>
      </w:r>
    </w:p>
    <w:p w14:paraId="379D6D2C" w14:textId="77777777" w:rsidR="005443B2" w:rsidRPr="009753A0" w:rsidRDefault="005443B2" w:rsidP="009753A0">
      <w:pPr>
        <w:pStyle w:val="p1"/>
        <w:spacing w:before="0" w:beforeAutospacing="0" w:after="0" w:afterAutospacing="0"/>
        <w:jc w:val="both"/>
        <w:rPr>
          <w:color w:val="000000" w:themeColor="text1"/>
          <w:sz w:val="16"/>
          <w:szCs w:val="16"/>
        </w:rPr>
      </w:pPr>
      <w:r w:rsidRPr="009753A0">
        <w:rPr>
          <w:color w:val="000000" w:themeColor="text1"/>
          <w:sz w:val="16"/>
          <w:szCs w:val="16"/>
        </w:rPr>
        <w:t>Вместе с тем И. В. Сталин, в отличие от В. И. Ленина, считал, что немыслимо «серьёзно улучшить дело регулирования деятельности наших хозорганов, совершенно обходя вопрос о составе и некотором изменении конструкции некоторых наших центральных регулирующих органов» (18382).</w:t>
      </w:r>
    </w:p>
    <w:p w14:paraId="2D720787" w14:textId="77777777" w:rsidR="005443B2" w:rsidRPr="009753A0" w:rsidRDefault="005443B2" w:rsidP="009753A0">
      <w:pPr>
        <w:spacing w:after="0" w:line="240" w:lineRule="auto"/>
        <w:jc w:val="both"/>
        <w:rPr>
          <w:rFonts w:ascii="Times New Roman" w:hAnsi="Times New Roman" w:cs="Times New Roman"/>
          <w:color w:val="000000" w:themeColor="text1"/>
          <w:sz w:val="16"/>
          <w:szCs w:val="16"/>
        </w:rPr>
      </w:pPr>
    </w:p>
    <w:p w14:paraId="0A97980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4AFA0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780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6 по 15 января 1923 года Эмишен совер</w:t>
      </w:r>
      <w:r w:rsidRPr="009753A0">
        <w:rPr>
          <w:rFonts w:ascii="Times New Roman" w:hAnsi="Times New Roman" w:cs="Times New Roman"/>
          <w:color w:val="000000" w:themeColor="text1"/>
          <w:sz w:val="16"/>
          <w:szCs w:val="16"/>
        </w:rPr>
        <w:softHyphen/>
        <w:t>шил на нем более 30 полетов, в кото</w:t>
      </w:r>
      <w:r w:rsidRPr="009753A0">
        <w:rPr>
          <w:rFonts w:ascii="Times New Roman" w:hAnsi="Times New Roman" w:cs="Times New Roman"/>
          <w:color w:val="000000" w:themeColor="text1"/>
          <w:sz w:val="16"/>
          <w:szCs w:val="16"/>
        </w:rPr>
        <w:softHyphen/>
        <w:t>рых вертолет поднимался на высоту до 3 м и перемещался в пределах 80 м. При этом максимальная продолжитель</w:t>
      </w:r>
      <w:r w:rsidRPr="009753A0">
        <w:rPr>
          <w:rFonts w:ascii="Times New Roman" w:hAnsi="Times New Roman" w:cs="Times New Roman"/>
          <w:color w:val="000000" w:themeColor="text1"/>
          <w:sz w:val="16"/>
          <w:szCs w:val="16"/>
        </w:rPr>
        <w:softHyphen/>
        <w:t>ность полета на режиме висения не превышала 2,5 мин, взлетная масса составляла 900 кг, нагрузка на смета</w:t>
      </w:r>
      <w:r w:rsidRPr="009753A0">
        <w:rPr>
          <w:rFonts w:ascii="Times New Roman" w:hAnsi="Times New Roman" w:cs="Times New Roman"/>
          <w:color w:val="000000" w:themeColor="text1"/>
          <w:sz w:val="16"/>
          <w:szCs w:val="16"/>
        </w:rPr>
        <w:softHyphen/>
        <w:t>емую площадь -7,15 кг/м</w:t>
      </w:r>
      <w:r w:rsidRPr="009753A0">
        <w:rPr>
          <w:rFonts w:ascii="Times New Roman" w:hAnsi="Times New Roman" w:cs="Times New Roman"/>
          <w:color w:val="000000" w:themeColor="text1"/>
          <w:sz w:val="16"/>
          <w:szCs w:val="16"/>
          <w:vertAlign w:val="superscript"/>
        </w:rPr>
        <w:t>9</w:t>
      </w:r>
      <w:r w:rsidRPr="009753A0">
        <w:rPr>
          <w:rFonts w:ascii="Times New Roman" w:hAnsi="Times New Roman" w:cs="Times New Roman"/>
          <w:color w:val="000000" w:themeColor="text1"/>
          <w:sz w:val="16"/>
          <w:szCs w:val="16"/>
        </w:rPr>
        <w:t>, на мощ</w:t>
      </w:r>
      <w:r w:rsidRPr="009753A0">
        <w:rPr>
          <w:rFonts w:ascii="Times New Roman" w:hAnsi="Times New Roman" w:cs="Times New Roman"/>
          <w:color w:val="000000" w:themeColor="text1"/>
          <w:sz w:val="16"/>
          <w:szCs w:val="16"/>
        </w:rPr>
        <w:softHyphen/>
        <w:t>ность - 7,5 кг/л.с., а энерговооружен</w:t>
      </w:r>
      <w:r w:rsidRPr="009753A0">
        <w:rPr>
          <w:rFonts w:ascii="Times New Roman" w:hAnsi="Times New Roman" w:cs="Times New Roman"/>
          <w:color w:val="000000" w:themeColor="text1"/>
          <w:sz w:val="16"/>
          <w:szCs w:val="16"/>
        </w:rPr>
        <w:softHyphen/>
        <w:t>ность - 0,133 л.с. /кг.</w:t>
      </w:r>
    </w:p>
    <w:p w14:paraId="050505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1924 года был выполнен тре</w:t>
      </w:r>
      <w:r w:rsidRPr="009753A0">
        <w:rPr>
          <w:rFonts w:ascii="Times New Roman" w:hAnsi="Times New Roman" w:cs="Times New Roman"/>
          <w:color w:val="000000" w:themeColor="text1"/>
          <w:sz w:val="16"/>
          <w:szCs w:val="16"/>
        </w:rPr>
        <w:softHyphen/>
        <w:t>нировочный полет вертолета по замк</w:t>
      </w:r>
      <w:r w:rsidRPr="009753A0">
        <w:rPr>
          <w:rFonts w:ascii="Times New Roman" w:hAnsi="Times New Roman" w:cs="Times New Roman"/>
          <w:color w:val="000000" w:themeColor="text1"/>
          <w:sz w:val="16"/>
          <w:szCs w:val="16"/>
        </w:rPr>
        <w:softHyphen/>
        <w:t xml:space="preserve">нутому 1200-метровому маршруту, </w:t>
      </w:r>
      <w:r w:rsidRPr="009753A0">
        <w:rPr>
          <w:rFonts w:ascii="Times New Roman" w:hAnsi="Times New Roman" w:cs="Times New Roman"/>
          <w:iCs/>
          <w:color w:val="000000" w:themeColor="text1"/>
          <w:sz w:val="16"/>
          <w:szCs w:val="16"/>
        </w:rPr>
        <w:t xml:space="preserve">толет четырехвинтовой схемы Э.Эмишена </w:t>
      </w:r>
      <w:r w:rsidRPr="009753A0">
        <w:rPr>
          <w:rFonts w:ascii="Times New Roman" w:hAnsi="Times New Roman" w:cs="Times New Roman"/>
          <w:color w:val="000000" w:themeColor="text1"/>
          <w:sz w:val="16"/>
          <w:szCs w:val="16"/>
        </w:rPr>
        <w:t xml:space="preserve">средняя скорость полета </w:t>
      </w:r>
      <w:r w:rsidRPr="009753A0">
        <w:rPr>
          <w:rFonts w:ascii="Times New Roman" w:hAnsi="Times New Roman" w:cs="Times New Roman"/>
          <w:iCs/>
          <w:color w:val="000000" w:themeColor="text1"/>
          <w:sz w:val="16"/>
          <w:szCs w:val="16"/>
        </w:rPr>
        <w:t xml:space="preserve">Вертолет Э.Эмишена в рекордном полете </w:t>
      </w:r>
      <w:r w:rsidRPr="009753A0">
        <w:rPr>
          <w:rFonts w:ascii="Times New Roman" w:hAnsi="Times New Roman" w:cs="Times New Roman"/>
          <w:color w:val="000000" w:themeColor="text1"/>
          <w:sz w:val="16"/>
          <w:szCs w:val="16"/>
        </w:rPr>
        <w:t>составила 10 км/ч. 4 мая в присутствии офици</w:t>
      </w:r>
      <w:r w:rsidRPr="009753A0">
        <w:rPr>
          <w:rFonts w:ascii="Times New Roman" w:hAnsi="Times New Roman" w:cs="Times New Roman"/>
          <w:color w:val="000000" w:themeColor="text1"/>
          <w:sz w:val="16"/>
          <w:szCs w:val="16"/>
        </w:rPr>
        <w:softHyphen/>
        <w:t>альных представителей “Технической авиационной службы” и военного ве</w:t>
      </w:r>
      <w:r w:rsidRPr="009753A0">
        <w:rPr>
          <w:rFonts w:ascii="Times New Roman" w:hAnsi="Times New Roman" w:cs="Times New Roman"/>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9753A0">
        <w:rPr>
          <w:rFonts w:ascii="Times New Roman" w:hAnsi="Times New Roman" w:cs="Times New Roman"/>
          <w:color w:val="000000" w:themeColor="text1"/>
          <w:sz w:val="16"/>
          <w:szCs w:val="16"/>
        </w:rPr>
        <w:softHyphen/>
        <w:t>исходил на средней высоте 1 м с подъе</w:t>
      </w:r>
      <w:r w:rsidRPr="009753A0">
        <w:rPr>
          <w:rFonts w:ascii="Times New Roman" w:hAnsi="Times New Roman" w:cs="Times New Roman"/>
          <w:color w:val="000000" w:themeColor="text1"/>
          <w:sz w:val="16"/>
          <w:szCs w:val="16"/>
        </w:rPr>
        <w:softHyphen/>
        <w:t>мами до 2-3 м. Он был зарегист</w:t>
      </w:r>
      <w:r w:rsidRPr="009753A0">
        <w:rPr>
          <w:rFonts w:ascii="Times New Roman" w:hAnsi="Times New Roman" w:cs="Times New Roman"/>
          <w:color w:val="000000" w:themeColor="text1"/>
          <w:sz w:val="16"/>
          <w:szCs w:val="16"/>
        </w:rPr>
        <w:softHyphen/>
        <w:t>рирован как рекордное достижение, но еще не стал официальным миро</w:t>
      </w:r>
      <w:r w:rsidRPr="009753A0">
        <w:rPr>
          <w:rFonts w:ascii="Times New Roman" w:hAnsi="Times New Roman" w:cs="Times New Roman"/>
          <w:color w:val="000000" w:themeColor="text1"/>
          <w:sz w:val="16"/>
          <w:szCs w:val="16"/>
        </w:rPr>
        <w:softHyphen/>
        <w:t>вым рекордом для вертолетов. Устой</w:t>
      </w:r>
      <w:r w:rsidRPr="009753A0">
        <w:rPr>
          <w:rFonts w:ascii="Times New Roman" w:hAnsi="Times New Roman" w:cs="Times New Roman"/>
          <w:color w:val="000000" w:themeColor="text1"/>
          <w:sz w:val="16"/>
          <w:szCs w:val="16"/>
        </w:rPr>
        <w:softHyphen/>
        <w:t>чивость вертолета в воздухе позволи</w:t>
      </w:r>
      <w:r w:rsidRPr="009753A0">
        <w:rPr>
          <w:rFonts w:ascii="Times New Roman" w:hAnsi="Times New Roman" w:cs="Times New Roman"/>
          <w:color w:val="000000" w:themeColor="text1"/>
          <w:sz w:val="16"/>
          <w:szCs w:val="16"/>
        </w:rPr>
        <w:softHyphen/>
        <w:t>ла 25 мая выполнить полет продолжи-тельно'стью от 5 до 8 мин на высоте 3 м, а 9 июня 1924 года вертолет под</w:t>
      </w:r>
      <w:r w:rsidRPr="009753A0">
        <w:rPr>
          <w:rFonts w:ascii="Times New Roman" w:hAnsi="Times New Roman" w:cs="Times New Roman"/>
          <w:color w:val="000000" w:themeColor="text1"/>
          <w:sz w:val="16"/>
          <w:szCs w:val="16"/>
        </w:rPr>
        <w:softHyphen/>
        <w:t>нял двух человек, держащихся за фер</w:t>
      </w:r>
      <w:r w:rsidRPr="009753A0">
        <w:rPr>
          <w:rFonts w:ascii="Times New Roman" w:hAnsi="Times New Roman" w:cs="Times New Roman"/>
          <w:color w:val="000000" w:themeColor="text1"/>
          <w:sz w:val="16"/>
          <w:szCs w:val="16"/>
        </w:rPr>
        <w:softHyphen/>
        <w:t>мы фюзеляжа (11389).</w:t>
      </w:r>
    </w:p>
    <w:p w14:paraId="2CB96E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F800E" w14:textId="77777777" w:rsidR="00F06025"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370751A"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91C05"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 начале января 1923 г. бюро Петроградского губкома РКП(б) разрешило "инициативной группе" эсеров (под негласным контролем ГПУ) провести городское совещание. В результате был достигнут планируемый результат - решение о роспуске городской организации партии социалистов-революционеров. В марте 1923 г. при участии "петроградских инициативников" состоялся Всероссийский съезд бывших рядовых членов партии эсеров, который лишил полномочий бывшее руководство партии и объявил о ее роспуске. Партия эсеров, а вскоре и ее региональные организации, прекратила свое существование. Схожим образом в 1923-1924 гг. "самораспустились" меньшевистские организации (17141).</w:t>
      </w:r>
    </w:p>
    <w:p w14:paraId="7BC4C0C8"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4B81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9B7E2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8ADA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января 1923 г. напряженность в отношениях Германии с Францией достигла апогея. Используя в качестве предлога отказ германских властей от поставок угля и леса в счет репарационных платежей, Франция и Бельгия 11 января 1923 г. ввели войска в Рурскую область (используя данную ситуацию, литовцы за день до этого, 10 января 1923 г. организовали в Мемельской области, находившейся по Версальскому договору под управлением стран Антанты, «восстание» и захватили ее. Германия вернула область себе по договору с Литвой от 22 марта 1939 г. о воссоединении Мемельской области с Германией. (Подробнее об этом см.: Горлов С. А. СССР и территориальные проблемы Литвы // Военно-исторический журнал, № 7,1990, с. 22—24.).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(11784).</w:t>
      </w:r>
    </w:p>
    <w:p w14:paraId="5FEFFFC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3A4E6" w14:textId="77777777" w:rsidR="00110129" w:rsidRPr="009753A0" w:rsidRDefault="00110129" w:rsidP="009753A0">
      <w:pPr>
        <w:pStyle w:val="ae"/>
        <w:spacing w:before="0" w:after="0"/>
        <w:jc w:val="both"/>
        <w:textAlignment w:val="top"/>
        <w:rPr>
          <w:color w:val="000000" w:themeColor="text1"/>
          <w:sz w:val="16"/>
          <w:szCs w:val="16"/>
        </w:rPr>
      </w:pPr>
      <w:r w:rsidRPr="009753A0">
        <w:rPr>
          <w:color w:val="000000" w:themeColor="text1"/>
          <w:sz w:val="16"/>
          <w:szCs w:val="16"/>
        </w:rPr>
        <w:t>В начале января 1923 г. напряженность в отношениях Германии с Францией достигла апогея. Используя в качестве предлога отказ германских властей от поставок угля и леса в счет репарационных платежей, Франция и Бельгия 11 января 1923 г. ввели войска в Рурскую область.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(18265).</w:t>
      </w:r>
    </w:p>
    <w:p w14:paraId="7949C2D9" w14:textId="77777777" w:rsidR="00110129" w:rsidRPr="009753A0"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DC500F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9C38A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B10F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января 1923 комиссия Антанты по репарациям объявила, что отберет у Германии Эссен в случае, если не будут выплачены долги (4962).</w:t>
      </w:r>
    </w:p>
    <w:p w14:paraId="36B6CDF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0753D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января 1923 впервые Сахара пересечена на автомобилях (4962).</w:t>
      </w:r>
    </w:p>
    <w:p w14:paraId="1A284F4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76070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5F930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EC4C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января 1923 первый удачный автожир С4 Autogiro Сиервы совершил первый полет в Хетафе под Мадридом (5475).</w:t>
      </w:r>
    </w:p>
    <w:p w14:paraId="288EDE3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F0472B"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9 января</w:t>
      </w:r>
      <w:r w:rsidRPr="009753A0">
        <w:rPr>
          <w:rFonts w:ascii="Times New Roman" w:hAnsi="Times New Roman" w:cs="Times New Roman"/>
          <w:color w:val="000000" w:themeColor="text1"/>
          <w:sz w:val="16"/>
          <w:szCs w:val="16"/>
        </w:rPr>
        <w:t xml:space="preserve"> в 1923 году Хуан де ля Сиерва (Испания) совершил первый успешный полет на автожире "Аутожиро" «С.4» собственной конструкции в городе Гетафа (Автожиры - роторные летательные средства с ротором, вращаемым в полете потоком воздуха. Автожиры предшественники вертолетов. Секрет успеха заключался в использовании шарнирного соединения лопастей несущего винта с его головкой. Таким образом, «С.42 был первым практическим винтокрылым летательным аппаратом. С развитием вертолетов работы по созданию автожиров были прекращены (15004).</w:t>
      </w:r>
    </w:p>
    <w:p w14:paraId="1BE6E5E9"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4449DD85" w14:textId="77777777" w:rsidR="00E479A6" w:rsidRPr="009753A0" w:rsidRDefault="00E479A6"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или 17 января 1923 Cierva C.4, разработанный Хуаном де ла Сьерва-и-Кордониу и пилотируемый Алехандро Гомесом Спенсером, совершает свой первый полет, преодолевая расстояние около 180 метров (590 футов) на аэродроме Куатро Вьентос в Испании. Это первый полет автожира и первый стабильный полет винтокрылого аппарата любого типа (20353).</w:t>
      </w:r>
    </w:p>
    <w:p w14:paraId="60C4082A" w14:textId="77777777" w:rsidR="00E479A6" w:rsidRPr="009753A0" w:rsidRDefault="00E479A6" w:rsidP="009753A0">
      <w:pPr>
        <w:spacing w:after="0" w:line="240" w:lineRule="auto"/>
        <w:jc w:val="both"/>
        <w:rPr>
          <w:rFonts w:ascii="Times New Roman" w:hAnsi="Times New Roman" w:cs="Times New Roman"/>
          <w:color w:val="0070C0"/>
          <w:sz w:val="16"/>
          <w:szCs w:val="16"/>
        </w:rPr>
      </w:pPr>
    </w:p>
    <w:p w14:paraId="040ED25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7A844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3D8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г. была подготовлена докладная записка председателя коллегии ГУВП И. Н. Смирнова в Политбюро ЦК РКП(б) об изменении порядка финансирова</w:t>
      </w:r>
      <w:r w:rsidRPr="009753A0">
        <w:rPr>
          <w:rFonts w:ascii="Times New Roman" w:hAnsi="Times New Roman" w:cs="Times New Roman"/>
          <w:color w:val="000000" w:themeColor="text1"/>
          <w:sz w:val="16"/>
          <w:szCs w:val="16"/>
        </w:rPr>
        <w:softHyphen/>
        <w:t>ния военной промышленности</w:t>
      </w:r>
    </w:p>
    <w:p w14:paraId="34A5F7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Секретно.</w:t>
      </w:r>
    </w:p>
    <w:p w14:paraId="5E250CD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последнем пленуме ЦК была единогласно принята резолюция: “Считать необходи</w:t>
      </w:r>
      <w:r w:rsidRPr="009753A0">
        <w:rPr>
          <w:rFonts w:ascii="Times New Roman" w:hAnsi="Times New Roman" w:cs="Times New Roman"/>
          <w:color w:val="000000" w:themeColor="text1"/>
          <w:sz w:val="16"/>
          <w:szCs w:val="16"/>
        </w:rPr>
        <w:softHyphen/>
        <w:t>мым компенсировать ослабление боевой мощи армии улучшением военной техники, для чего предложить СНК изыскать средства для улучшения финансирования военной промышлен</w:t>
      </w:r>
      <w:r w:rsidRPr="009753A0">
        <w:rPr>
          <w:rFonts w:ascii="Times New Roman" w:hAnsi="Times New Roman" w:cs="Times New Roman"/>
          <w:color w:val="000000" w:themeColor="text1"/>
          <w:sz w:val="16"/>
          <w:szCs w:val="16"/>
        </w:rPr>
        <w:softHyphen/>
        <w:t>ности”. Это решение обязывает нас улучшать военную технику вообще, для чего нужно вы</w:t>
      </w:r>
      <w:r w:rsidRPr="009753A0">
        <w:rPr>
          <w:rFonts w:ascii="Times New Roman" w:hAnsi="Times New Roman" w:cs="Times New Roman"/>
          <w:color w:val="000000" w:themeColor="text1"/>
          <w:sz w:val="16"/>
          <w:szCs w:val="16"/>
        </w:rPr>
        <w:softHyphen/>
        <w:t>вести военную промышленность из того ненормального состояния, в котором она находится в настоящее время. Необходимо не только отпустить средства на обновление изношенного оборудования заводов, определяющего качество изделий, но и вообще нужно установить принцип финансирования военной промышленности.</w:t>
      </w:r>
    </w:p>
    <w:p w14:paraId="4E6BB5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До сего времени военная программа значительно превышала отпускаемые государ</w:t>
      </w:r>
      <w:r w:rsidRPr="009753A0">
        <w:rPr>
          <w:rFonts w:ascii="Times New Roman" w:hAnsi="Times New Roman" w:cs="Times New Roman"/>
          <w:color w:val="000000" w:themeColor="text1"/>
          <w:sz w:val="16"/>
          <w:szCs w:val="16"/>
        </w:rPr>
        <w:softHyphen/>
        <w:t>ством средства, и в минувшем квартале отпущено было 45% стоимости продукции. Это несо</w:t>
      </w:r>
      <w:r w:rsidRPr="009753A0">
        <w:rPr>
          <w:rFonts w:ascii="Times New Roman" w:hAnsi="Times New Roman" w:cs="Times New Roman"/>
          <w:color w:val="000000" w:themeColor="text1"/>
          <w:sz w:val="16"/>
          <w:szCs w:val="16"/>
        </w:rPr>
        <w:softHyphen/>
        <w:t>ответствие между заданием и отпускаемыми средствами повело к образованию задолжен</w:t>
      </w:r>
      <w:r w:rsidRPr="009753A0">
        <w:rPr>
          <w:rFonts w:ascii="Times New Roman" w:hAnsi="Times New Roman" w:cs="Times New Roman"/>
          <w:color w:val="000000" w:themeColor="text1"/>
          <w:sz w:val="16"/>
          <w:szCs w:val="16"/>
        </w:rPr>
        <w:softHyphen/>
        <w:t>ности по всем статьям и неорганизованному снижению программы.</w:t>
      </w:r>
    </w:p>
    <w:p w14:paraId="1525B8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квартала, в октябре, при определении стоимости военной продукции был ус</w:t>
      </w:r>
      <w:r w:rsidRPr="009753A0">
        <w:rPr>
          <w:rFonts w:ascii="Times New Roman" w:hAnsi="Times New Roman" w:cs="Times New Roman"/>
          <w:color w:val="000000" w:themeColor="text1"/>
          <w:sz w:val="16"/>
          <w:szCs w:val="16"/>
        </w:rPr>
        <w:softHyphen/>
        <w:t>тановлен коэффициент, равный 600. По этому коэффициенту и отпускались средства до 1 января. За минувшие три месяца выросли цены на все материалы и продукты, одна зара</w:t>
      </w:r>
      <w:r w:rsidRPr="009753A0">
        <w:rPr>
          <w:rFonts w:ascii="Times New Roman" w:hAnsi="Times New Roman" w:cs="Times New Roman"/>
          <w:color w:val="000000" w:themeColor="text1"/>
          <w:sz w:val="16"/>
          <w:szCs w:val="16"/>
        </w:rPr>
        <w:softHyphen/>
        <w:t>ботная плата в декабре составляла 88% от отпущенной суммы (нормально же для военной промышленности она равна 33%). Нельзя было удовлетворить насущные хозяйственные нужды, и на заводах начались перебои из-за недостатка материала и топлива</w:t>
      </w:r>
    </w:p>
    <w:p w14:paraId="6333C7A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1 января сего года задолженность только по заработной плате и социальному страхо</w:t>
      </w:r>
      <w:r w:rsidRPr="009753A0">
        <w:rPr>
          <w:rFonts w:ascii="Times New Roman" w:hAnsi="Times New Roman" w:cs="Times New Roman"/>
          <w:color w:val="000000" w:themeColor="text1"/>
          <w:sz w:val="16"/>
          <w:szCs w:val="16"/>
        </w:rPr>
        <w:softHyphen/>
        <w:t>ванию равнялась 32 трлн руб. Эта цифра проверялась особой комиссией Финансового] ко- : митета, которым задолженность по зарплате покрыта, и оставлена непокрытой задолжен</w:t>
      </w:r>
      <w:r w:rsidRPr="009753A0">
        <w:rPr>
          <w:rFonts w:ascii="Times New Roman" w:hAnsi="Times New Roman" w:cs="Times New Roman"/>
          <w:color w:val="000000" w:themeColor="text1"/>
          <w:sz w:val="16"/>
          <w:szCs w:val="16"/>
        </w:rPr>
        <w:softHyphen/>
        <w:t>ность по страхованию в сумме 12 трлн руб. Отказаться уплатить страховые взносы - значит создавать затяжной конфликт на местах и ставить в невыносимое положение заводоуправле</w:t>
      </w:r>
      <w:r w:rsidRPr="009753A0">
        <w:rPr>
          <w:rFonts w:ascii="Times New Roman" w:hAnsi="Times New Roman" w:cs="Times New Roman"/>
          <w:color w:val="000000" w:themeColor="text1"/>
          <w:sz w:val="16"/>
          <w:szCs w:val="16"/>
        </w:rPr>
        <w:softHyphen/>
        <w:t>ния. Поэтому, если нельзя полностью покрыть 12 трлн руб., то необходимо дать хотя бы 6 трлн, дабы избежать осложнений.</w:t>
      </w:r>
    </w:p>
    <w:p w14:paraId="547EC8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январь военная промышленность вступила в значительно худших условиях, чем в декабре, который был очень тяжелым. По первоначальному плану Наркомфина военной промышленности в январе отпускались те же 39 трлн, что и в декабре, и закреплялся резерв</w:t>
      </w:r>
      <w:r w:rsidRPr="009753A0">
        <w:rPr>
          <w:rFonts w:ascii="Times New Roman" w:hAnsi="Times New Roman" w:cs="Times New Roman"/>
          <w:color w:val="000000" w:themeColor="text1"/>
          <w:sz w:val="16"/>
          <w:szCs w:val="16"/>
        </w:rPr>
        <w:softHyphen/>
        <w:t>ный фонд в 10 трлн. Всего 49 трлн руб. В то же время на совещании у нарком[а] фина[нсов] для всей металлопромышленности, в том числе и для военной, был установлен коэффициент 12. Расцененная по этому коэффициенту продукция военной промышленности стоит 78 трлн руб. Причем в эти 78 трлн входят и отпускаемые в особом порядке 6 трлн руб. на до</w:t>
      </w:r>
      <w:r w:rsidRPr="009753A0">
        <w:rPr>
          <w:rFonts w:ascii="Times New Roman" w:hAnsi="Times New Roman" w:cs="Times New Roman"/>
          <w:color w:val="000000" w:themeColor="text1"/>
          <w:sz w:val="16"/>
          <w:szCs w:val="16"/>
        </w:rPr>
        <w:softHyphen/>
        <w:t>полнительное авиастроение.</w:t>
      </w:r>
    </w:p>
    <w:p w14:paraId="1ED437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Финкомитет постановил дать военной промышленности 60 трлн. Цифра эта совершен</w:t>
      </w:r>
      <w:r w:rsidRPr="009753A0">
        <w:rPr>
          <w:rFonts w:ascii="Times New Roman" w:hAnsi="Times New Roman" w:cs="Times New Roman"/>
          <w:color w:val="000000" w:themeColor="text1"/>
          <w:sz w:val="16"/>
          <w:szCs w:val="16"/>
        </w:rPr>
        <w:softHyphen/>
        <w:t>но случайная, и ее никто не может обосновать. Взята она как некая средняя между первона</w:t>
      </w:r>
      <w:r w:rsidRPr="009753A0">
        <w:rPr>
          <w:rFonts w:ascii="Times New Roman" w:hAnsi="Times New Roman" w:cs="Times New Roman"/>
          <w:color w:val="000000" w:themeColor="text1"/>
          <w:sz w:val="16"/>
          <w:szCs w:val="16"/>
        </w:rPr>
        <w:softHyphen/>
        <w:t>чальной - 49 и той же наркомфиновской (по коэффициенту 12) - 78 трлн руб. Такая случай</w:t>
      </w:r>
      <w:r w:rsidRPr="009753A0">
        <w:rPr>
          <w:rFonts w:ascii="Times New Roman" w:hAnsi="Times New Roman" w:cs="Times New Roman"/>
          <w:color w:val="000000" w:themeColor="text1"/>
          <w:sz w:val="16"/>
          <w:szCs w:val="16"/>
        </w:rPr>
        <w:softHyphen/>
        <w:t>ность ассигнований ни в коем случае не может обеспечить выполнение программы. Последу</w:t>
      </w:r>
      <w:r w:rsidRPr="009753A0">
        <w:rPr>
          <w:rFonts w:ascii="Times New Roman" w:hAnsi="Times New Roman" w:cs="Times New Roman"/>
          <w:color w:val="000000" w:themeColor="text1"/>
          <w:sz w:val="16"/>
          <w:szCs w:val="16"/>
        </w:rPr>
        <w:softHyphen/>
        <w:t>ет снижение, и можно, пожалуй, уже теперь сказать, что по винтовкам в январе мы при 60 трлн руб. дадим около 70% задания, а между тем именно винтовок у нас ощущается ост</w:t>
      </w:r>
      <w:r w:rsidRPr="009753A0">
        <w:rPr>
          <w:rFonts w:ascii="Times New Roman" w:hAnsi="Times New Roman" w:cs="Times New Roman"/>
          <w:color w:val="000000" w:themeColor="text1"/>
          <w:sz w:val="16"/>
          <w:szCs w:val="16"/>
        </w:rPr>
        <w:softHyphen/>
        <w:t>рый недостаток. В то же время мы вынуждены в январе держать количество рабочих соотве</w:t>
      </w:r>
      <w:r w:rsidRPr="009753A0">
        <w:rPr>
          <w:rFonts w:ascii="Times New Roman" w:hAnsi="Times New Roman" w:cs="Times New Roman"/>
          <w:color w:val="000000" w:themeColor="text1"/>
          <w:sz w:val="16"/>
          <w:szCs w:val="16"/>
        </w:rPr>
        <w:softHyphen/>
        <w:t>тственно программе. Получается непроизводительное расходование средств.</w:t>
      </w:r>
    </w:p>
    <w:p w14:paraId="4E589E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100-процентного выполнения программы по восстановительной стоимости про</w:t>
      </w:r>
      <w:r w:rsidRPr="009753A0">
        <w:rPr>
          <w:rFonts w:ascii="Times New Roman" w:hAnsi="Times New Roman" w:cs="Times New Roman"/>
          <w:color w:val="000000" w:themeColor="text1"/>
          <w:sz w:val="16"/>
          <w:szCs w:val="16"/>
        </w:rPr>
        <w:softHyphen/>
        <w:t>дукции нужно 163 трлн руб. вместо отпускаемых 60 трлн руб. Надо или снизить задание, сок</w:t>
      </w:r>
      <w:r w:rsidRPr="009753A0">
        <w:rPr>
          <w:rFonts w:ascii="Times New Roman" w:hAnsi="Times New Roman" w:cs="Times New Roman"/>
          <w:color w:val="000000" w:themeColor="text1"/>
          <w:sz w:val="16"/>
          <w:szCs w:val="16"/>
        </w:rPr>
        <w:softHyphen/>
        <w:t>ратить вооружение или отпустить те средства, которые обеспечивают выполнение. Продле</w:t>
      </w:r>
      <w:r w:rsidRPr="009753A0">
        <w:rPr>
          <w:rFonts w:ascii="Times New Roman" w:hAnsi="Times New Roman" w:cs="Times New Roman"/>
          <w:color w:val="000000" w:themeColor="text1"/>
          <w:sz w:val="16"/>
          <w:szCs w:val="16"/>
        </w:rPr>
        <w:softHyphen/>
        <w:t>ние прежнего порядка финансирования поведет к разрушению и остановке заводов, а не к их оздоровлению.</w:t>
      </w:r>
    </w:p>
    <w:p w14:paraId="38D188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Поэтому я прошу дать следующие указания НКФ, Реввоенсовету и ВСНХ:</w:t>
      </w:r>
    </w:p>
    <w:p w14:paraId="596D6D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во-первых, принять как принцип финансирование военной промышленности на ос</w:t>
      </w:r>
      <w:r w:rsidRPr="009753A0">
        <w:rPr>
          <w:rFonts w:ascii="Times New Roman" w:hAnsi="Times New Roman" w:cs="Times New Roman"/>
          <w:color w:val="000000" w:themeColor="text1"/>
          <w:sz w:val="16"/>
          <w:szCs w:val="16"/>
        </w:rPr>
        <w:softHyphen/>
        <w:t>нове восстановительной стоимости продукции;</w:t>
      </w:r>
    </w:p>
    <w:p w14:paraId="561E69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во-вторых, пересмотреть в связи с этим военную программу;</w:t>
      </w:r>
    </w:p>
    <w:p w14:paraId="67BB5B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в-третьих, обязать НКФ обеспечивать дензнаками открываемые кредиты;</w:t>
      </w:r>
    </w:p>
    <w:p w14:paraId="19A9D9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в-четвертых, отпустить на покрытие задолженности по страхованию 6 трлн руб., отс</w:t>
      </w:r>
      <w:r w:rsidRPr="009753A0">
        <w:rPr>
          <w:rFonts w:ascii="Times New Roman" w:hAnsi="Times New Roman" w:cs="Times New Roman"/>
          <w:color w:val="000000" w:themeColor="text1"/>
          <w:sz w:val="16"/>
          <w:szCs w:val="16"/>
        </w:rPr>
        <w:softHyphen/>
        <w:t>рочив остальную сумму.</w:t>
      </w:r>
    </w:p>
    <w:p w14:paraId="241B6F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Смирнов ГА РФ. Ф. Р-5446. Оп. 55. Д. 348. Л. 33-32. Подлинник (10711,276).</w:t>
      </w:r>
    </w:p>
    <w:p w14:paraId="4B8071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84DC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г. Главное техническое управление (ГТУ) РККФ после очередного всестороннего и длительного обсуждения специалистами постановило проектирование торпедного катера с воздушным винтом прекратить, главным образом из-за демаски</w:t>
      </w:r>
      <w:r w:rsidRPr="009753A0">
        <w:rPr>
          <w:rFonts w:ascii="Times New Roman" w:hAnsi="Times New Roman" w:cs="Times New Roman"/>
          <w:color w:val="000000" w:themeColor="text1"/>
          <w:sz w:val="16"/>
          <w:szCs w:val="16"/>
        </w:rPr>
        <w:softHyphen/>
        <w:t>рующего атаку "большого шума пропеллера", что делало такой ка</w:t>
      </w:r>
      <w:r w:rsidRPr="009753A0">
        <w:rPr>
          <w:rFonts w:ascii="Times New Roman" w:hAnsi="Times New Roman" w:cs="Times New Roman"/>
          <w:color w:val="000000" w:themeColor="text1"/>
          <w:sz w:val="16"/>
          <w:szCs w:val="16"/>
        </w:rPr>
        <w:softHyphen/>
        <w:t>тер "неудобным при внезапных нападениях".</w:t>
      </w:r>
    </w:p>
    <w:p w14:paraId="18F981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Этот катер был спроектирован Комиссией по вопросу примене</w:t>
      </w:r>
      <w:r w:rsidRPr="009753A0">
        <w:rPr>
          <w:rFonts w:ascii="Times New Roman" w:hAnsi="Times New Roman" w:cs="Times New Roman"/>
          <w:color w:val="000000" w:themeColor="text1"/>
          <w:sz w:val="16"/>
          <w:szCs w:val="16"/>
        </w:rPr>
        <w:softHyphen/>
        <w:t>ния глиссеров в военном флоте Республики, сокращенно Комглисс, которая начала свою дейтельность практически одновременно с ЦАГИ — в 1920 г. В состав ее входил известный изобретатель тех лет Л. В. Курчевский, председателем был А. А. Зернов. Комглисс, работая в тесном сотрудничестве с ЦАГИ, за два года построил пять эксперимен</w:t>
      </w:r>
      <w:r w:rsidRPr="009753A0">
        <w:rPr>
          <w:rFonts w:ascii="Times New Roman" w:hAnsi="Times New Roman" w:cs="Times New Roman"/>
          <w:color w:val="000000" w:themeColor="text1"/>
          <w:sz w:val="16"/>
          <w:szCs w:val="16"/>
        </w:rPr>
        <w:softHyphen/>
        <w:t>тальных глиссеров с воздушными винтами. Разрабатывались Комглиссом и проекты торпедных катеров, имеющие основные черты привычных для тех лет однореданных глиссеров с воздушным вин</w:t>
      </w:r>
      <w:r w:rsidRPr="009753A0">
        <w:rPr>
          <w:rFonts w:ascii="Times New Roman" w:hAnsi="Times New Roman" w:cs="Times New Roman"/>
          <w:color w:val="000000" w:themeColor="text1"/>
          <w:sz w:val="16"/>
          <w:szCs w:val="16"/>
        </w:rPr>
        <w:softHyphen/>
        <w:t>том. Однако до осуществления этих проектов дело не дошло. Моря</w:t>
      </w:r>
      <w:r w:rsidRPr="009753A0">
        <w:rPr>
          <w:rFonts w:ascii="Times New Roman" w:hAnsi="Times New Roman" w:cs="Times New Roman"/>
          <w:color w:val="000000" w:themeColor="text1"/>
          <w:sz w:val="16"/>
          <w:szCs w:val="16"/>
        </w:rPr>
        <w:softHyphen/>
        <w:t>ки убедились в том, что такой глиссер пригоден лишь для "гладкой" воды малых озер и рек. Чтобы его деревянный плоскодонный кор</w:t>
      </w:r>
      <w:r w:rsidRPr="009753A0">
        <w:rPr>
          <w:rFonts w:ascii="Times New Roman" w:hAnsi="Times New Roman" w:cs="Times New Roman"/>
          <w:color w:val="000000" w:themeColor="text1"/>
          <w:sz w:val="16"/>
          <w:szCs w:val="16"/>
        </w:rPr>
        <w:softHyphen/>
        <w:t>пус не разлетелся вдребезги от ударов и тряски при ходе даже на самой мелкой волне, его пришлось бы делать столь тяжелым, что при сугубо ограниченной мощности имеющихся моторов о глис</w:t>
      </w:r>
      <w:r w:rsidRPr="009753A0">
        <w:rPr>
          <w:rFonts w:ascii="Times New Roman" w:hAnsi="Times New Roman" w:cs="Times New Roman"/>
          <w:color w:val="000000" w:themeColor="text1"/>
          <w:sz w:val="16"/>
          <w:szCs w:val="16"/>
        </w:rPr>
        <w:softHyphen/>
        <w:t>сировании с грузом (торпеда массой 400—500 кг) не могло быть и речи. Наконец, очень не нравилось военным высокая шумность и уязвимость винто-моторной установки. Тем не менее в проектах Комглисса встречались и довольно любопытные смелые решения. Так, в проекте 1922 г. торпеда, выстреливаемая через транец, раз</w:t>
      </w:r>
      <w:r w:rsidRPr="009753A0">
        <w:rPr>
          <w:rFonts w:ascii="Times New Roman" w:hAnsi="Times New Roman" w:cs="Times New Roman"/>
          <w:color w:val="000000" w:themeColor="text1"/>
          <w:sz w:val="16"/>
          <w:szCs w:val="16"/>
        </w:rPr>
        <w:softHyphen/>
        <w:t>мещалась не на палубе, а внутри корпуса в продольном отсеке ("трубе") в диаметральной плоскости катера.</w:t>
      </w:r>
    </w:p>
    <w:p w14:paraId="36F3D6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Очевидно во исполне</w:t>
      </w:r>
      <w:r w:rsidRPr="009753A0">
        <w:rPr>
          <w:rFonts w:ascii="Times New Roman" w:hAnsi="Times New Roman" w:cs="Times New Roman"/>
          <w:color w:val="000000" w:themeColor="text1"/>
          <w:sz w:val="16"/>
          <w:szCs w:val="16"/>
        </w:rPr>
        <w:softHyphen/>
        <w:t>ние этого решения предложение Комглисса построить к весне 1923 г. два торпедных глиссера с воздушными винтами принято не было. Флот остановился на "практически проверенном" английском типе торпедного катера, т.е. на существенно более мореходном од-нореданном катере с комбинированными обводами и водяным гребным винтом. Одновременно отдел оружия ГТУ выдвинул тре</w:t>
      </w:r>
      <w:r w:rsidRPr="009753A0">
        <w:rPr>
          <w:rFonts w:ascii="Times New Roman" w:hAnsi="Times New Roman" w:cs="Times New Roman"/>
          <w:color w:val="000000" w:themeColor="text1"/>
          <w:sz w:val="16"/>
          <w:szCs w:val="16"/>
        </w:rPr>
        <w:softHyphen/>
        <w:t>бование увеличить скорость хода до 100 км/ч (3898).</w:t>
      </w:r>
    </w:p>
    <w:p w14:paraId="43760377" w14:textId="0BBA9C29"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059382" w14:textId="09877F56" w:rsidR="009A60E7" w:rsidRPr="009753A0" w:rsidRDefault="009A60E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3A0">
        <w:rPr>
          <w:rFonts w:ascii="Times New Roman" w:hAnsi="Times New Roman" w:cs="Times New Roman"/>
          <w:i/>
          <w:iCs/>
          <w:color w:val="000000" w:themeColor="text1"/>
          <w:sz w:val="16"/>
          <w:szCs w:val="16"/>
        </w:rPr>
        <w:t>Армия:</w:t>
      </w:r>
    </w:p>
    <w:p w14:paraId="67542C60" w14:textId="77777777" w:rsidR="009A60E7" w:rsidRPr="009753A0" w:rsidRDefault="009A60E7"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7F7DEEB" w14:textId="77777777" w:rsidR="009A60E7" w:rsidRPr="009753A0" w:rsidRDefault="009A60E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января 1923 года Президиум ЦИК СССР поручил военному ведомству РСФСР  разработать и представить в комиссию ЦИК СССР  проект положения о Наркомате по военным и морским делам СССР. Но отсутствие Конституции СССР, которая определяла бы компетенции высших органов власти по вопросам обороны, затянуло выработку проекта. Официально он был образован в июле 1923 года. 28 августа СНК СССР утвердил состав РВС СССР как коллегию наркомата СССР, в состав которой впервые вошли представители от союзных республик. В РВС СССР были введены Ворошилов К.Е., Орджоникидзе Г.К., Сталин (Джугашвили) И. В., *** а уполномоченными РВС СССР при СНК союзных республик были назначены Склянский Э.М. (РСФСР); Фрунзе М. В. (УССР); Орджоникидзе Г. К. (ЗСФСР); Адамович И. А. (БССР). В декабре 1926 года вместо Орджоникидзе Г. К. уполномоченным Наркомвоенмора СССР по ЗСФСР был назначен Элиава Ш. З., а в декабре 1928 года Авксентьевский К. А. С назначением в январе 1925 года наркомом по военным и морским делам СССР и председателем РВС СССР Фрунзе М. В., в РВС СССР от союзных республик вошли Ворошилов К. Е., Затонский В. П., _ Адамович И. А., Мясников А. Ф., Караев А., а с образованием  в 1925 году Узбекской ССР и Туркменской ССР от этих республик в РВС СССР был введен Хидыралиев И.* Уполномоченными  РВС СССР были назначены Ходжаев Ф. (Узбекская ССР) и Атабаев К. С. (Туркменская ССР)**  Пленум РВС СССР собирался один раз в два месяца. Для решения текущих и срочных дел он избирал Президиум из 5-ти человек. Не реже двух раз в год собирался расширенный пленум Реввоенсовета СССР с участием командующих и членов РВС военных округов (21253).</w:t>
      </w:r>
    </w:p>
    <w:p w14:paraId="1B2F96D8" w14:textId="77777777" w:rsidR="009A60E7" w:rsidRPr="009753A0" w:rsidRDefault="009A60E7" w:rsidP="009753A0">
      <w:pPr>
        <w:spacing w:after="0" w:line="240" w:lineRule="auto"/>
        <w:jc w:val="both"/>
        <w:rPr>
          <w:rFonts w:ascii="Times New Roman" w:hAnsi="Times New Roman" w:cs="Times New Roman"/>
          <w:color w:val="0070C0"/>
          <w:sz w:val="16"/>
          <w:szCs w:val="16"/>
        </w:rPr>
      </w:pPr>
    </w:p>
    <w:p w14:paraId="216FCD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92545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E7A68" w14:textId="77777777" w:rsidR="00634C5A" w:rsidRPr="009753A0" w:rsidRDefault="00634C5A"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состоялся первый успешный полет автожира С-4 Сьервы (237,144).</w:t>
      </w:r>
    </w:p>
    <w:p w14:paraId="28DA8D9F" w14:textId="77777777" w:rsidR="00634C5A" w:rsidRPr="009753A0" w:rsidRDefault="00634C5A"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77DC2F" w14:textId="77777777" w:rsidR="00634C5A" w:rsidRPr="009753A0" w:rsidRDefault="00634C5A"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г. состоялся первый удачный полет автожира С-4 испанского авиаконструктора Х. де ла Сьервы (6395).</w:t>
      </w:r>
    </w:p>
    <w:p w14:paraId="0846E599" w14:textId="77777777" w:rsidR="00634C5A" w:rsidRPr="009753A0" w:rsidRDefault="00634C5A"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E2CEFD"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10 января</w:t>
      </w:r>
      <w:r w:rsidRPr="009753A0">
        <w:rPr>
          <w:rFonts w:ascii="Times New Roman" w:hAnsi="Times New Roman" w:cs="Times New Roman"/>
          <w:color w:val="000000" w:themeColor="text1"/>
          <w:sz w:val="16"/>
          <w:szCs w:val="16"/>
        </w:rPr>
        <w:t xml:space="preserve"> в 1923 году Гомес Спенсер впервые поднял в воздух автожир с лопастями на шарнирах С-4, конструкции Хуана де ла Сьервы. Ось ротора могла по желанию пилота отклоняться влево и вправо, а тянул всю конструкцию 80-сильный двигатель "Рон". Лопасти четырехлопастного ротора имели по одному трубчатому лонжерону и деревянные нервюры. Первый полет был очень короток, возникший реактивный момент от тянущего винта опрокинул автожир. Конструктор сместил ось ротора в сторону, и 17 января Спенсеру удалось пролететь 183 метра на высоте 2 м (15005).</w:t>
      </w:r>
    </w:p>
    <w:p w14:paraId="722B806C"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01C68D33" w14:textId="77777777" w:rsidR="00B66D5C" w:rsidRPr="009753A0" w:rsidRDefault="00B66D5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января 1923 г. состоялся первый небольшой полет автожира Сиервы С-4 под управлением лет</w:t>
      </w:r>
      <w:r w:rsidRPr="009753A0">
        <w:rPr>
          <w:rFonts w:ascii="Times New Roman" w:hAnsi="Times New Roman" w:cs="Times New Roman"/>
          <w:color w:val="0070C0"/>
          <w:sz w:val="16"/>
          <w:szCs w:val="16"/>
        </w:rPr>
        <w:softHyphen/>
        <w:t>чика Алехандро Гомеса Спенсера. Полет по кругу в течение трех с половиной минут, выполненный Спенсером 31 января 1923 г. на аэродроме Куатро-Вьентос под Мадридом был официально зарегис</w:t>
      </w:r>
      <w:r w:rsidRPr="009753A0">
        <w:rPr>
          <w:rFonts w:ascii="Times New Roman" w:hAnsi="Times New Roman" w:cs="Times New Roman"/>
          <w:color w:val="0070C0"/>
          <w:sz w:val="16"/>
          <w:szCs w:val="16"/>
        </w:rPr>
        <w:softHyphen/>
        <w:t>трирован ФАИ как первый, выполненный новым летатель</w:t>
      </w:r>
      <w:r w:rsidRPr="009753A0">
        <w:rPr>
          <w:rFonts w:ascii="Times New Roman" w:hAnsi="Times New Roman" w:cs="Times New Roman"/>
          <w:color w:val="0070C0"/>
          <w:sz w:val="16"/>
          <w:szCs w:val="16"/>
        </w:rPr>
        <w:softHyphen/>
        <w:t>ным аппаратом «автожир».</w:t>
      </w:r>
    </w:p>
    <w:p w14:paraId="39237D39" w14:textId="77777777" w:rsidR="00B66D5C" w:rsidRPr="009753A0" w:rsidRDefault="00B66D5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После С-4 последовали С-5 и С-6, совершенствование которых Сиерва продолжал в течение двух последующих лет. Двухместный С-6 имел фюзеляж от самолета Авро- 504К, двигатель «Рон» 110 л.с. и усовершенствованный че</w:t>
      </w:r>
      <w:r w:rsidRPr="009753A0">
        <w:rPr>
          <w:rFonts w:ascii="Times New Roman" w:hAnsi="Times New Roman" w:cs="Times New Roman"/>
          <w:color w:val="0070C0"/>
          <w:sz w:val="16"/>
          <w:szCs w:val="16"/>
        </w:rPr>
        <w:softHyphen/>
        <w:t>тырехлопастный ротор. Вполне успешные полеты этого ав</w:t>
      </w:r>
      <w:r w:rsidRPr="009753A0">
        <w:rPr>
          <w:rFonts w:ascii="Times New Roman" w:hAnsi="Times New Roman" w:cs="Times New Roman"/>
          <w:color w:val="0070C0"/>
          <w:sz w:val="16"/>
          <w:szCs w:val="16"/>
        </w:rPr>
        <w:softHyphen/>
        <w:t>тожира позволили решиться на его демонстрацию в анг</w:t>
      </w:r>
      <w:r w:rsidRPr="009753A0">
        <w:rPr>
          <w:rFonts w:ascii="Times New Roman" w:hAnsi="Times New Roman" w:cs="Times New Roman"/>
          <w:color w:val="0070C0"/>
          <w:sz w:val="16"/>
          <w:szCs w:val="16"/>
        </w:rPr>
        <w:softHyphen/>
        <w:t>лийском авиационном центре Фарнборо. Здесь С-6 пролетел по замкнутому маршруту длиной 10 км, выпол</w:t>
      </w:r>
      <w:r w:rsidRPr="009753A0">
        <w:rPr>
          <w:rFonts w:ascii="Times New Roman" w:hAnsi="Times New Roman" w:cs="Times New Roman"/>
          <w:color w:val="0070C0"/>
          <w:sz w:val="16"/>
          <w:szCs w:val="16"/>
        </w:rPr>
        <w:softHyphen/>
        <w:t>нял снижение под углом 45°, садился с пробегом, не пре</w:t>
      </w:r>
      <w:r w:rsidRPr="009753A0">
        <w:rPr>
          <w:rFonts w:ascii="Times New Roman" w:hAnsi="Times New Roman" w:cs="Times New Roman"/>
          <w:color w:val="0070C0"/>
          <w:sz w:val="16"/>
          <w:szCs w:val="16"/>
        </w:rPr>
        <w:softHyphen/>
        <w:t>вышающим 20 метров. Эти полеты, проведенные в октя</w:t>
      </w:r>
      <w:r w:rsidRPr="009753A0">
        <w:rPr>
          <w:rFonts w:ascii="Times New Roman" w:hAnsi="Times New Roman" w:cs="Times New Roman"/>
          <w:color w:val="0070C0"/>
          <w:sz w:val="16"/>
          <w:szCs w:val="16"/>
        </w:rPr>
        <w:softHyphen/>
        <w:t>бре 1925 г. в Фарнборо и в феврале 1926 г. во француз</w:t>
      </w:r>
      <w:r w:rsidRPr="009753A0">
        <w:rPr>
          <w:rFonts w:ascii="Times New Roman" w:hAnsi="Times New Roman" w:cs="Times New Roman"/>
          <w:color w:val="0070C0"/>
          <w:sz w:val="16"/>
          <w:szCs w:val="16"/>
        </w:rPr>
        <w:softHyphen/>
        <w:t>ском авиацентре в Виллакубле, произвели заметное впечатление на авиационную общественность (20361).</w:t>
      </w:r>
    </w:p>
    <w:p w14:paraId="2187C72F" w14:textId="77777777" w:rsidR="00B66D5C" w:rsidRPr="009753A0" w:rsidRDefault="00B66D5C" w:rsidP="009753A0">
      <w:pPr>
        <w:shd w:val="clear" w:color="auto" w:fill="FFFFFF"/>
        <w:spacing w:after="0" w:line="240" w:lineRule="auto"/>
        <w:jc w:val="both"/>
        <w:rPr>
          <w:rFonts w:ascii="Times New Roman" w:hAnsi="Times New Roman" w:cs="Times New Roman"/>
          <w:color w:val="0070C0"/>
          <w:sz w:val="16"/>
          <w:szCs w:val="16"/>
        </w:rPr>
      </w:pPr>
    </w:p>
    <w:p w14:paraId="09EA9823"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10 января</w:t>
      </w:r>
      <w:r w:rsidRPr="009753A0">
        <w:rPr>
          <w:rFonts w:ascii="Times New Roman" w:hAnsi="Times New Roman" w:cs="Times New Roman"/>
          <w:color w:val="000000" w:themeColor="text1"/>
          <w:sz w:val="16"/>
          <w:szCs w:val="16"/>
        </w:rPr>
        <w:t xml:space="preserve"> в 1923 году начался вывод американских оккупационных частей из Германии (15005).</w:t>
      </w:r>
    </w:p>
    <w:p w14:paraId="07DB3595"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7FA357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США вывели последнего солдата из Германии (2100).</w:t>
      </w:r>
    </w:p>
    <w:p w14:paraId="386CB9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1DF574" w14:textId="77777777" w:rsidR="00110129" w:rsidRPr="009753A0" w:rsidRDefault="00110129" w:rsidP="009753A0">
      <w:pPr>
        <w:pStyle w:val="ae"/>
        <w:spacing w:before="0" w:after="0"/>
        <w:jc w:val="both"/>
        <w:rPr>
          <w:color w:val="000000" w:themeColor="text1"/>
          <w:sz w:val="16"/>
          <w:szCs w:val="16"/>
        </w:rPr>
      </w:pPr>
      <w:r w:rsidRPr="009753A0">
        <w:rPr>
          <w:color w:val="000000" w:themeColor="text1"/>
          <w:sz w:val="16"/>
          <w:szCs w:val="16"/>
        </w:rPr>
        <w:t xml:space="preserve">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w:t>
      </w:r>
      <w:r w:rsidRPr="009753A0">
        <w:rPr>
          <w:color w:val="000000" w:themeColor="text1"/>
          <w:sz w:val="16"/>
          <w:szCs w:val="16"/>
        </w:rPr>
        <w:lastRenderedPageBreak/>
        <w:t>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E5E37AA" w14:textId="77777777" w:rsidR="00110129" w:rsidRPr="009753A0"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F8A24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литовская армия заняла Мемель, оккупированный союзниками (3907,126).</w:t>
      </w:r>
    </w:p>
    <w:p w14:paraId="11955E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5F46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января 1923 г. Литва организовала в Мемельской области, находившейся по Версальскому договору под управлением стран Антанты, «восстание» и захватила ее. Германия вернула область себе по договору с Литвой от 22 марта 1939 г. о воссоединении Мемельской области с Германией. (Подробнее об этом см.: Горлов С. А. СССР и территориальные проблемы Литвы // Военно-исторический журнал, № 7,1990, с. 22—24.) (11784).</w:t>
      </w:r>
    </w:p>
    <w:p w14:paraId="241159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A02F0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438A1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3AD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в ТК ГУВП был рассмотрен проект мотора М9-400 Старостина с револьверным расположением цилиндров и дисковой передачей на вал (2278).</w:t>
      </w:r>
    </w:p>
    <w:p w14:paraId="61422A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6A6D7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7F6DF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3471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Протоколы заседаний Политбюро ЦК РКП-ВКП(б). № 43. Слушали: о бюджете военной промышленности (И. Н. Смирнов). (РГАСПИ. Ф. 17. Оп. 3. Д. 329.) (10711,623).</w:t>
      </w:r>
    </w:p>
    <w:p w14:paraId="3E2B8E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FD3D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926F1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791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было создано бюро по дезинформации (2989). В целях организации борьбы с пропагандой противника и ведения активной разведки. было решение ПБ по предложению Пред. ГПУ И.С.Уншлихта и создали в составе иноотдела ОГПУ (3398,20).</w:t>
      </w:r>
    </w:p>
    <w:p w14:paraId="0B7029D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70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Коллегия ГПУ утвердила Положение об Экономическом управлении ГПУ (объявлено приказом ГПУ № 37 от 30 января), определив ЭКУ как орган "1) борьбы с экономической контрреволюцией, экономическим шпионажем и преступлениями - должностными и хозяйственными и 2) содействия экономическим Наркоматам в выявлении и устранении дефектов их работы". Положение возлагало на ЭКУ следующие основные задачи: раскрытие организаций и лиц, противодействующих в контрреволюционных целях нормальной деятельности хозяйственных учреждений и предприятий; борьба с экономическим шпионажем (выражающимся в расхищении или собирании сведений, имеющих характер хозяйственной тайны РСФСР, их передаче и сообщении иностранным державам или контрреволюционным организациям); борьба с злоупотреблением властью или с бездействием власти и халатным отношением к службе, повлекшими за собой расстройство нормальной деятельности хозорганов, заключение явно убыточных договоров и расточение государственного достояния; борьба со взяточничеством; борьба с бесхозяйственностью; борьба с заведомо злонамеренным неисполнением обязательств по договорам с госорганами и со спекуляцией авансами; содействие экономическим наркоматам "в полном овладении командными высотами хозяйственной жизни Республики" - внешней и внутренней торговлей, крупной промышленностью, финансами, путями сообщения и сельским хозяйством; содействие Комвнуторгу (Комиссия по внутренней торговле при Совете труда и обороны, в мае 1924-го преобразованная в наркомат) и Главконцесскому (при СНК СССР) в наблюдении за концессиями, смешанными и акционерными обществами и частной торговлей; информирование ЦК РКП(б) и Совета труда и обороны об экономическом положении страны;, наконец, выполнение специальных поручений Коллегии ГПУ по экономическим вопросам. Согласно Положению ЭКУ состояло из секретариата и четырех отделов: промышленности и торговли, внешней торговли и финансов, сельскохозяйственного, информационного (7557).</w:t>
      </w:r>
    </w:p>
    <w:p w14:paraId="1DA7A1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EDD952" w14:textId="77777777" w:rsidR="000E5890" w:rsidRPr="009753A0" w:rsidRDefault="000E5890"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11 января 1923 г. на заседании Коллегии ГПУ от было принято новое положение об экономическом управлении, где конкретно с учетом положений Уголовного кодекса РСФСР 1922 г. ставились задачи перед ЭКУ ГПУ, что несомненно укрепило его правовое положение. В положении было указано, что экономическое управление ГПУ есть орган «борьбы с экономической контрреволюцией, экономическим шпионажем и преступлениями должностными и хозяйственными», орган «содействия экономическим наркоматам в выявлении и устранении дефектов их работы».</w:t>
      </w:r>
    </w:p>
    <w:p w14:paraId="39B6E79F" w14:textId="77777777" w:rsidR="000E5890" w:rsidRPr="009753A0" w:rsidRDefault="000E5890"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ЭКУ ГПУ вменялось в обязанность содействовать экономическим наркоматам в полном овладении командными высотами, содействие Комвнуторгу, Главконцесскому в наблюдении за концессиями, акционерными обществами и частной торговлей, предоставлять информацию в ЦК ВКП(б) и СТО об экономическом положении республики, выполнять специальные поручения Коллегии ГПУ по экономическим вопросам. Данный законодательный акт, по существу, явился правовой основой деятельности экономических подразделений органов государственной безопасности в исследуемый период.</w:t>
      </w:r>
    </w:p>
    <w:p w14:paraId="38E08785" w14:textId="77777777" w:rsidR="000E5890" w:rsidRPr="009753A0" w:rsidRDefault="000E5890"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Это дало свои результаты: уже к февралю 1924 г. склады, забитые до этого сельскохозяйственными орудиями, были пусты.</w:t>
      </w:r>
      <w:bookmarkStart w:id="0" w:name="r29"/>
      <w:bookmarkEnd w:id="0"/>
    </w:p>
    <w:p w14:paraId="18BBBB1B" w14:textId="77777777" w:rsidR="000E5890" w:rsidRPr="009753A0" w:rsidRDefault="000E5890"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w:t>
      </w:r>
      <w:bookmarkStart w:id="1" w:name="r30"/>
      <w:bookmarkEnd w:id="1"/>
      <w:r w:rsidRPr="009753A0">
        <w:rPr>
          <w:rFonts w:ascii="Times New Roman" w:hAnsi="Times New Roman" w:cs="Times New Roman"/>
          <w:color w:val="000000" w:themeColor="text1"/>
          <w:sz w:val="16"/>
          <w:szCs w:val="16"/>
        </w:rPr>
        <w:t xml:space="preserve">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bookmarkStart w:id="2" w:name="r31"/>
      <w:bookmarkEnd w:id="2"/>
    </w:p>
    <w:p w14:paraId="7505C0B7" w14:textId="77777777" w:rsidR="000E5890" w:rsidRPr="009753A0" w:rsidRDefault="000E5890" w:rsidP="009753A0">
      <w:pPr>
        <w:spacing w:after="0" w:line="240" w:lineRule="auto"/>
        <w:jc w:val="both"/>
        <w:rPr>
          <w:rFonts w:ascii="Times New Roman" w:hAnsi="Times New Roman" w:cs="Times New Roman"/>
          <w:bCs/>
          <w:color w:val="000000" w:themeColor="text1"/>
          <w:sz w:val="16"/>
          <w:szCs w:val="16"/>
        </w:rPr>
      </w:pPr>
    </w:p>
    <w:p w14:paraId="78BF186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6170A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2BCF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года вышло Постановление Политбюро ЦК РКП(б) о создании при ГПУ специального межведомственного бюро по дезинформации (Дезинфбюро) в составе представителей от ГПУ, ЦК РКП(б), НКИД, РВС, РУ Штаба РККА. Задачи бюро:</w:t>
      </w:r>
    </w:p>
    <w:p w14:paraId="1748CB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учет поступающих в ГПУ и Разведупр и другие учреждения сведений о степени осведомленности иностранных разведок о России;</w:t>
      </w:r>
    </w:p>
    <w:p w14:paraId="5EC49F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учет и характеристика сведений интересующих противника;</w:t>
      </w:r>
    </w:p>
    <w:p w14:paraId="382653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выявление степени осведомленности противника о нас;</w:t>
      </w:r>
    </w:p>
    <w:p w14:paraId="316102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составление и техническое изготовление целого ряда ложных сведений и документов, дающих неправильное представлении противнику;</w:t>
      </w:r>
    </w:p>
    <w:p w14:paraId="71B70D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снабжении противника вышеуказанными материалами и документами производить через соответствующие органы ГПУ и Разведупра" (8983;9710).</w:t>
      </w:r>
    </w:p>
    <w:p w14:paraId="168E03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2646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11 января 1923 г. из записки Наркоминдела Сталину </w:t>
      </w:r>
    </w:p>
    <w:p w14:paraId="146348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НКИД сознает необходимость циркулирования в тех или иных случаях дезориентирующих сведений и нередко этим способом пользуется. НКИД, однако, ни в коем случае не может считать ГПУ компетентным решать, когда и какими путями сведения следует пускать в обращение... (11652).</w:t>
      </w:r>
    </w:p>
    <w:p w14:paraId="3FE5B7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AB7B6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FA931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8E4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французы и бельгийцы (3907,126) вошли в Эссен в Руре не встречая сопротивления (2100), т.к. Германия в условиях высокой инфляции отказалась выплачивать репарации (2438,469). Немцы ответили пассивным сопротивлением и саботажем (3907,126).</w:t>
      </w:r>
    </w:p>
    <w:p w14:paraId="23D168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B12AC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франко-бельгийские войска оккупировали Рурский бассейн (4962).</w:t>
      </w:r>
    </w:p>
    <w:p w14:paraId="2EC1C54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B9A0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г., используя в качестве предлога отказ германских властей от поставок угля и леса в счет репарационных платежей, Франция и Бельгия, ввели войска в Рурскую область (используя данную ситуацию, литовцы за день до этого, 10 января 1923 г. организовали в Мемельской области, находившейся по Версальскому договору под управлением стран Антанты, «восстание» и захватили ее. Германия вернула область себе по договору с Литвой от 22 марта 1939 г. о воссоединении Мемельской области с Германией. (Подробнее об этом см.: Горлов С. А. СССР и территориальные проблемы Литвы // Военно-исторический журнал, № 7,1990, с. 22—24.).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(11784).</w:t>
      </w:r>
    </w:p>
    <w:p w14:paraId="1E4BCCC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B2EE7" w14:textId="77777777" w:rsidR="00110129" w:rsidRPr="009753A0" w:rsidRDefault="00110129" w:rsidP="009753A0">
      <w:pPr>
        <w:pStyle w:val="ae"/>
        <w:spacing w:before="0" w:after="0"/>
        <w:jc w:val="both"/>
        <w:rPr>
          <w:color w:val="000000" w:themeColor="text1"/>
          <w:sz w:val="16"/>
          <w:szCs w:val="16"/>
        </w:rPr>
      </w:pPr>
      <w:r w:rsidRPr="009753A0">
        <w:rPr>
          <w:color w:val="000000" w:themeColor="text1"/>
          <w:sz w:val="16"/>
          <w:szCs w:val="16"/>
        </w:rPr>
        <w:t xml:space="preserve">11 января 1923, французские и бельгийские войска вступили в Рур. Это было начало оккупации Рура. Советский Союз был единственным государством, решительно выступившим в связи с оккупацией Рура в защиту Германии, позиция советского правительства была изложена в Обращении Всероссийского Центрального Исполнительного Комитета к народам всего мира, принятом 13 января 1923 г. «В этот критический момент, – говорилось в документе, – рабоче-крестьянская Россия не может молчать. Верная своей всегдашней борьбе против империализма, своей всегдашней защите права народов на самоопределение и своим призывам к </w:t>
      </w:r>
      <w:r w:rsidRPr="009753A0">
        <w:rPr>
          <w:color w:val="000000" w:themeColor="text1"/>
          <w:sz w:val="16"/>
          <w:szCs w:val="16"/>
        </w:rPr>
        <w:lastRenderedPageBreak/>
        <w:t>разоружению, она и на этот раз поднимает свой голос негодования и протеста против совершенного правительством Франции преступления». В конце концов французские войска были выведены из Рура. Не последнюю роль в этом сыграла и позиция советского правительства (18264).</w:t>
      </w:r>
    </w:p>
    <w:p w14:paraId="2B433A7F" w14:textId="77777777" w:rsidR="00110129" w:rsidRPr="009753A0"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27E72A" w14:textId="77777777" w:rsidR="00110129" w:rsidRPr="009753A0" w:rsidRDefault="00110129" w:rsidP="009753A0">
      <w:pPr>
        <w:pStyle w:val="ae"/>
        <w:spacing w:before="0" w:after="0"/>
        <w:jc w:val="both"/>
        <w:textAlignment w:val="top"/>
        <w:rPr>
          <w:color w:val="000000" w:themeColor="text1"/>
          <w:sz w:val="16"/>
          <w:szCs w:val="16"/>
        </w:rPr>
      </w:pPr>
      <w:r w:rsidRPr="009753A0">
        <w:rPr>
          <w:color w:val="000000" w:themeColor="text1"/>
          <w:sz w:val="16"/>
          <w:szCs w:val="16"/>
        </w:rPr>
        <w:t>11 января 1923 г. Франция и Бельгия ввели войска в Рурскую область.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(18265).</w:t>
      </w:r>
    </w:p>
    <w:p w14:paraId="0EDC059C" w14:textId="77777777" w:rsidR="00110129" w:rsidRPr="009753A0" w:rsidRDefault="00110129"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9CFF2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января 1923 в Палермо скончался Константин 1, король Греции (3186).</w:t>
      </w:r>
    </w:p>
    <w:p w14:paraId="29A4BC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EC37B4" w14:textId="77777777" w:rsidR="00110129" w:rsidRPr="009753A0" w:rsidRDefault="0011012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421BA74" w14:textId="77777777" w:rsidR="00110129" w:rsidRPr="009753A0" w:rsidRDefault="0011012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AA13F" w14:textId="77777777" w:rsidR="00110129" w:rsidRPr="009753A0" w:rsidRDefault="0011012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января 1923. Открылся съезд представителей биржевой торговли в Москве (18699).</w:t>
      </w:r>
    </w:p>
    <w:p w14:paraId="6608D510" w14:textId="77777777" w:rsidR="00110129" w:rsidRPr="009753A0" w:rsidRDefault="00110129" w:rsidP="009753A0">
      <w:pPr>
        <w:spacing w:after="0" w:line="240" w:lineRule="auto"/>
        <w:jc w:val="both"/>
        <w:rPr>
          <w:rFonts w:ascii="Times New Roman" w:hAnsi="Times New Roman" w:cs="Times New Roman"/>
          <w:color w:val="000000" w:themeColor="text1"/>
          <w:sz w:val="16"/>
          <w:szCs w:val="16"/>
        </w:rPr>
      </w:pPr>
    </w:p>
    <w:p w14:paraId="7BE2A54B" w14:textId="77777777" w:rsidR="00D7636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0EC3052"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6A037"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bCs/>
          <w:iCs/>
          <w:color w:val="000000" w:themeColor="text1"/>
          <w:sz w:val="16"/>
          <w:szCs w:val="16"/>
        </w:rPr>
        <w:t>13 января1923г.</w:t>
      </w:r>
      <w:r w:rsidRPr="009753A0">
        <w:rPr>
          <w:rFonts w:ascii="Times New Roman" w:hAnsi="Times New Roman" w:cs="Times New Roman"/>
          <w:color w:val="000000" w:themeColor="text1"/>
          <w:sz w:val="16"/>
          <w:szCs w:val="16"/>
        </w:rPr>
        <w:t xml:space="preserve"> На «</w:t>
      </w:r>
      <w:r w:rsidRPr="009753A0">
        <w:rPr>
          <w:rFonts w:ascii="Times New Roman" w:hAnsi="Times New Roman" w:cs="Times New Roman"/>
          <w:iCs/>
          <w:color w:val="000000" w:themeColor="text1"/>
          <w:sz w:val="16"/>
          <w:szCs w:val="16"/>
        </w:rPr>
        <w:t>Постоянном совещании по вопросам химических средств для борьбы</w:t>
      </w:r>
      <w:r w:rsidRPr="009753A0">
        <w:rPr>
          <w:rFonts w:ascii="Times New Roman" w:hAnsi="Times New Roman" w:cs="Times New Roman"/>
          <w:color w:val="000000" w:themeColor="text1"/>
          <w:sz w:val="16"/>
          <w:szCs w:val="16"/>
        </w:rPr>
        <w:t>» при Артуправлении УС РККА академик Н.С.Курнаков был утвержден руководителем всех работ по ОВ в Петрограде. Решено сосредоточить активность лабораторий Петрограда на конкретных направлениях: университет (проф.А.Е.Фаворский) — получение и изучение люизита, технологический институт (проф.А.А.Яковкин) — дифосгена, ГОНТИ (проф.В.С.Садиков) — бромбензилцианида и т.д. (17133).</w:t>
      </w:r>
    </w:p>
    <w:p w14:paraId="593D436F"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0D0EB" w14:textId="77777777" w:rsidR="00680123" w:rsidRPr="009753A0" w:rsidRDefault="0068012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января 1923. Постановлением отдела управления Моссовета подлежат закрытию пять часовен: Казанской иконы Божьей Матери у Калужских ворот, иконы Божьей Матери "Нечаянная Радость" у Серпуховских ворот, святых Флора и Лавра на Ермаковской улице, Спасо-Влахернского монастыря и Боголюбской иконы Божьей Матери на Варварке. По мнению советских чиновников, поводом к закрытию послужило то, что "вокруг этих часовен группируются кучки черного монашеству эксплуатирующего "святыни" в своих интересах и ведущего среди темных масс антисоветскую пропаганду" (18699).</w:t>
      </w:r>
    </w:p>
    <w:p w14:paraId="1D6B87D0" w14:textId="77777777" w:rsidR="00680123" w:rsidRPr="009753A0" w:rsidRDefault="00680123" w:rsidP="009753A0">
      <w:pPr>
        <w:spacing w:after="0" w:line="240" w:lineRule="auto"/>
        <w:jc w:val="both"/>
        <w:rPr>
          <w:rFonts w:ascii="Times New Roman" w:hAnsi="Times New Roman" w:cs="Times New Roman"/>
          <w:color w:val="000000" w:themeColor="text1"/>
          <w:sz w:val="16"/>
          <w:szCs w:val="16"/>
        </w:rPr>
      </w:pPr>
    </w:p>
    <w:p w14:paraId="4145F22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366C5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D5CE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января 1923 г. ВЦИК СССР в обращении к народам всего мира от отмечал: «Промышленное сердце Германии захвачено иноземными поработителями. Германскому народу нанесен новый тягчайший удар, а Европа поставлена перед угрозой новой и жестокой международной бойни. В этот критический момент Рабоче-Крестьянская Россия не может молчать» (ДВП СССР, т. VI, с. 150.) (11784).</w:t>
      </w:r>
    </w:p>
    <w:p w14:paraId="7DD273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D42B8" w14:textId="77777777" w:rsidR="00680123" w:rsidRPr="009753A0" w:rsidRDefault="00680123" w:rsidP="009753A0">
      <w:pPr>
        <w:pStyle w:val="ae"/>
        <w:spacing w:before="0" w:after="0"/>
        <w:jc w:val="both"/>
        <w:textAlignment w:val="top"/>
        <w:rPr>
          <w:color w:val="000000" w:themeColor="text1"/>
          <w:sz w:val="16"/>
          <w:szCs w:val="16"/>
        </w:rPr>
      </w:pPr>
      <w:r w:rsidRPr="009753A0">
        <w:rPr>
          <w:color w:val="000000" w:themeColor="text1"/>
          <w:sz w:val="16"/>
          <w:szCs w:val="16"/>
        </w:rPr>
        <w:t>13 января 1923 г. ВЦИК СССР в обращении к народам всего мира от отмечал: «Промышленное сердце Германии захвачено иноземными поработителями. Германскому народу нанесен новый тягчайший удар, а Европа поставлена перед угрозой новой и жестокой международной бойни. В этот критический момент Рабоче-Крестьянская Россия не может молчать» (18265).</w:t>
      </w:r>
    </w:p>
    <w:p w14:paraId="4AE5323C" w14:textId="77777777" w:rsidR="00680123" w:rsidRPr="009753A0" w:rsidRDefault="00680123"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5C4F3C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FC8D3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3FA15" w14:textId="77777777" w:rsidR="00E77C85" w:rsidRPr="009753A0" w:rsidRDefault="00E77C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января 1923 летающая лодка Aeromarine Airways Aeromarine 75 Columbus выходит из строя во время полета из Ки-Уэста, Флорида, в Гавану, Кубу, и приземляется в Флоридском проливе. Под воздействием волн от 10 до 15 футов (от 3 до 4,5 метров) он начинает наполняться водой. Четыре пассажира умирают, но паром HM Flagler спасает трех других пассажиров и обоих членов экипажа (20353).</w:t>
      </w:r>
    </w:p>
    <w:p w14:paraId="272DE8D9" w14:textId="77777777" w:rsidR="00E77C85" w:rsidRPr="009753A0" w:rsidRDefault="00E77C85" w:rsidP="009753A0">
      <w:pPr>
        <w:spacing w:after="0" w:line="240" w:lineRule="auto"/>
        <w:jc w:val="both"/>
        <w:rPr>
          <w:rFonts w:ascii="Times New Roman" w:hAnsi="Times New Roman" w:cs="Times New Roman"/>
          <w:color w:val="0070C0"/>
          <w:sz w:val="16"/>
          <w:szCs w:val="16"/>
        </w:rPr>
      </w:pPr>
    </w:p>
    <w:p w14:paraId="5672A7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января 1923 А.Гитлер денонсировал Веймарскую республику во время марша 5 тыс. штурмовиков (2100).</w:t>
      </w:r>
    </w:p>
    <w:p w14:paraId="0780A6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7796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января 1923 Сенат США разрешил эмиграцию 25 тыс. армянских сирот (2100).</w:t>
      </w:r>
    </w:p>
    <w:p w14:paraId="1FD5D3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14C4A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CC985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1AD3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января 1923 г. была подготовлена Справка Наркомата финансов для членов Политбюро ЦК РКП(б) о военном бюджете на 1923/24 операционный год</w:t>
      </w:r>
    </w:p>
    <w:p w14:paraId="38FF758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3B4C34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Главнейшие разногласия с Госпланом следующие: 1 По армии:</w:t>
      </w:r>
    </w:p>
    <w:p w14:paraId="759738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 по Главоздухфлоту (в прошлом году получил 7,7 млн руб., в этом году получает 10,5 млн руб.) - 2,6 млн руб.;</w:t>
      </w:r>
    </w:p>
    <w:p w14:paraId="4550D6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1. Д. 45. Л. 18-21. Копия (10711,277).</w:t>
      </w:r>
    </w:p>
    <w:p w14:paraId="494D52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6ADA9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C50E8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853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января 1923 г. была подготовлена Справка Наркомата финансов для членов Политбюро ЦК РКП(б) о военном бюджете на 1923/24 операционный год</w:t>
      </w:r>
    </w:p>
    <w:p w14:paraId="19DDFBD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74126C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Имеются три предложения (в млн червонных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350"/>
        <w:gridCol w:w="1980"/>
        <w:gridCol w:w="1411"/>
      </w:tblGrid>
      <w:tr w:rsidR="00B57402" w:rsidRPr="009753A0" w14:paraId="1D3F147F"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01C8E50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0" w:type="dxa"/>
            <w:tcBorders>
              <w:top w:val="single" w:sz="6" w:space="0" w:color="auto"/>
              <w:left w:val="single" w:sz="6" w:space="0" w:color="auto"/>
              <w:bottom w:val="single" w:sz="6" w:space="0" w:color="auto"/>
              <w:right w:val="single" w:sz="6" w:space="0" w:color="auto"/>
            </w:tcBorders>
          </w:tcPr>
          <w:p w14:paraId="1306119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НКФ</w:t>
            </w:r>
          </w:p>
        </w:tc>
        <w:tc>
          <w:tcPr>
            <w:tcW w:w="1980" w:type="dxa"/>
            <w:tcBorders>
              <w:top w:val="single" w:sz="6" w:space="0" w:color="auto"/>
              <w:left w:val="single" w:sz="6" w:space="0" w:color="auto"/>
              <w:bottom w:val="single" w:sz="6" w:space="0" w:color="auto"/>
              <w:right w:val="single" w:sz="6" w:space="0" w:color="auto"/>
            </w:tcBorders>
          </w:tcPr>
          <w:p w14:paraId="6ADD60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Госплан</w:t>
            </w:r>
          </w:p>
        </w:tc>
        <w:tc>
          <w:tcPr>
            <w:tcW w:w="1410" w:type="dxa"/>
            <w:tcBorders>
              <w:top w:val="single" w:sz="6" w:space="0" w:color="auto"/>
              <w:left w:val="single" w:sz="6" w:space="0" w:color="auto"/>
              <w:bottom w:val="single" w:sz="6" w:space="0" w:color="auto"/>
              <w:right w:val="single" w:sz="6" w:space="0" w:color="auto"/>
            </w:tcBorders>
          </w:tcPr>
          <w:p w14:paraId="49BE1B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Военвед</w:t>
            </w:r>
          </w:p>
        </w:tc>
      </w:tr>
      <w:tr w:rsidR="00B57402" w:rsidRPr="009753A0" w14:paraId="0713BCAE"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18021C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Армия</w:t>
            </w:r>
          </w:p>
        </w:tc>
        <w:tc>
          <w:tcPr>
            <w:tcW w:w="1350" w:type="dxa"/>
            <w:tcBorders>
              <w:top w:val="single" w:sz="6" w:space="0" w:color="auto"/>
              <w:left w:val="single" w:sz="6" w:space="0" w:color="auto"/>
              <w:bottom w:val="single" w:sz="6" w:space="0" w:color="auto"/>
              <w:right w:val="single" w:sz="6" w:space="0" w:color="auto"/>
            </w:tcBorders>
          </w:tcPr>
          <w:p w14:paraId="241069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221,4</w:t>
            </w:r>
          </w:p>
        </w:tc>
        <w:tc>
          <w:tcPr>
            <w:tcW w:w="1980" w:type="dxa"/>
            <w:tcBorders>
              <w:top w:val="single" w:sz="6" w:space="0" w:color="auto"/>
              <w:left w:val="single" w:sz="6" w:space="0" w:color="auto"/>
              <w:bottom w:val="single" w:sz="6" w:space="0" w:color="auto"/>
              <w:right w:val="single" w:sz="6" w:space="0" w:color="auto"/>
            </w:tcBorders>
          </w:tcPr>
          <w:p w14:paraId="24B23B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246,6</w:t>
            </w:r>
          </w:p>
        </w:tc>
        <w:tc>
          <w:tcPr>
            <w:tcW w:w="1410" w:type="dxa"/>
            <w:tcBorders>
              <w:top w:val="single" w:sz="6" w:space="0" w:color="auto"/>
              <w:left w:val="single" w:sz="6" w:space="0" w:color="auto"/>
              <w:bottom w:val="single" w:sz="6" w:space="0" w:color="auto"/>
              <w:right w:val="single" w:sz="6" w:space="0" w:color="auto"/>
            </w:tcBorders>
          </w:tcPr>
          <w:p w14:paraId="64AE20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259,3</w:t>
            </w:r>
          </w:p>
        </w:tc>
      </w:tr>
      <w:tr w:rsidR="00B57402" w:rsidRPr="009753A0" w14:paraId="72A27851"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1B3A0A2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(заказы, исполняемые для армии)</w:t>
            </w:r>
          </w:p>
        </w:tc>
        <w:tc>
          <w:tcPr>
            <w:tcW w:w="1350" w:type="dxa"/>
            <w:tcBorders>
              <w:top w:val="single" w:sz="6" w:space="0" w:color="auto"/>
              <w:left w:val="single" w:sz="6" w:space="0" w:color="auto"/>
              <w:bottom w:val="single" w:sz="6" w:space="0" w:color="auto"/>
              <w:right w:val="single" w:sz="6" w:space="0" w:color="auto"/>
            </w:tcBorders>
          </w:tcPr>
          <w:p w14:paraId="1CA40A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w:t>
            </w:r>
          </w:p>
        </w:tc>
        <w:tc>
          <w:tcPr>
            <w:tcW w:w="1980" w:type="dxa"/>
            <w:tcBorders>
              <w:top w:val="single" w:sz="6" w:space="0" w:color="auto"/>
              <w:left w:val="single" w:sz="6" w:space="0" w:color="auto"/>
              <w:bottom w:val="single" w:sz="6" w:space="0" w:color="auto"/>
              <w:right w:val="single" w:sz="6" w:space="0" w:color="auto"/>
            </w:tcBorders>
          </w:tcPr>
          <w:p w14:paraId="5C2E018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w:t>
            </w:r>
          </w:p>
        </w:tc>
        <w:tc>
          <w:tcPr>
            <w:tcW w:w="1410" w:type="dxa"/>
            <w:tcBorders>
              <w:top w:val="single" w:sz="6" w:space="0" w:color="auto"/>
              <w:left w:val="single" w:sz="6" w:space="0" w:color="auto"/>
              <w:bottom w:val="single" w:sz="6" w:space="0" w:color="auto"/>
              <w:right w:val="single" w:sz="6" w:space="0" w:color="auto"/>
            </w:tcBorders>
          </w:tcPr>
          <w:p w14:paraId="6BFD61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w:t>
            </w:r>
          </w:p>
        </w:tc>
      </w:tr>
      <w:tr w:rsidR="00B57402" w:rsidRPr="009753A0" w14:paraId="082E0DFE"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5DEEB6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(оздоровление заводов)</w:t>
            </w:r>
          </w:p>
        </w:tc>
        <w:tc>
          <w:tcPr>
            <w:tcW w:w="1350" w:type="dxa"/>
            <w:tcBorders>
              <w:top w:val="single" w:sz="6" w:space="0" w:color="auto"/>
              <w:left w:val="single" w:sz="6" w:space="0" w:color="auto"/>
              <w:bottom w:val="single" w:sz="6" w:space="0" w:color="auto"/>
              <w:right w:val="single" w:sz="6" w:space="0" w:color="auto"/>
            </w:tcBorders>
          </w:tcPr>
          <w:p w14:paraId="29E329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w:t>
            </w:r>
          </w:p>
        </w:tc>
        <w:tc>
          <w:tcPr>
            <w:tcW w:w="1980" w:type="dxa"/>
            <w:tcBorders>
              <w:top w:val="single" w:sz="6" w:space="0" w:color="auto"/>
              <w:left w:val="single" w:sz="6" w:space="0" w:color="auto"/>
              <w:bottom w:val="single" w:sz="6" w:space="0" w:color="auto"/>
              <w:right w:val="single" w:sz="6" w:space="0" w:color="auto"/>
            </w:tcBorders>
          </w:tcPr>
          <w:p w14:paraId="0AC64E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16,5</w:t>
            </w:r>
          </w:p>
        </w:tc>
        <w:tc>
          <w:tcPr>
            <w:tcW w:w="1410" w:type="dxa"/>
            <w:tcBorders>
              <w:top w:val="single" w:sz="6" w:space="0" w:color="auto"/>
              <w:left w:val="single" w:sz="6" w:space="0" w:color="auto"/>
              <w:bottom w:val="single" w:sz="6" w:space="0" w:color="auto"/>
              <w:right w:val="single" w:sz="6" w:space="0" w:color="auto"/>
            </w:tcBorders>
          </w:tcPr>
          <w:p w14:paraId="74B96A4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w:t>
            </w:r>
          </w:p>
        </w:tc>
      </w:tr>
      <w:tr w:rsidR="00B57402" w:rsidRPr="009753A0" w14:paraId="53B66772" w14:textId="77777777">
        <w:trPr>
          <w:trHeight w:val="307"/>
        </w:trPr>
        <w:tc>
          <w:tcPr>
            <w:tcW w:w="3150" w:type="dxa"/>
            <w:tcBorders>
              <w:top w:val="single" w:sz="6" w:space="0" w:color="auto"/>
              <w:left w:val="single" w:sz="6" w:space="0" w:color="auto"/>
              <w:bottom w:val="single" w:sz="6" w:space="0" w:color="auto"/>
              <w:right w:val="single" w:sz="6" w:space="0" w:color="auto"/>
            </w:tcBorders>
          </w:tcPr>
          <w:p w14:paraId="69DB7C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(дополнительно)</w:t>
            </w:r>
          </w:p>
        </w:tc>
        <w:tc>
          <w:tcPr>
            <w:tcW w:w="1350" w:type="dxa"/>
            <w:tcBorders>
              <w:top w:val="single" w:sz="6" w:space="0" w:color="auto"/>
              <w:left w:val="single" w:sz="6" w:space="0" w:color="auto"/>
              <w:bottom w:val="single" w:sz="6" w:space="0" w:color="auto"/>
              <w:right w:val="single" w:sz="6" w:space="0" w:color="auto"/>
            </w:tcBorders>
          </w:tcPr>
          <w:p w14:paraId="244DA36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980" w:type="dxa"/>
            <w:tcBorders>
              <w:top w:val="single" w:sz="6" w:space="0" w:color="auto"/>
              <w:left w:val="single" w:sz="6" w:space="0" w:color="auto"/>
              <w:bottom w:val="single" w:sz="6" w:space="0" w:color="auto"/>
              <w:right w:val="single" w:sz="6" w:space="0" w:color="auto"/>
            </w:tcBorders>
          </w:tcPr>
          <w:p w14:paraId="51833F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w:t>
            </w:r>
          </w:p>
        </w:tc>
        <w:tc>
          <w:tcPr>
            <w:tcW w:w="1410" w:type="dxa"/>
            <w:tcBorders>
              <w:top w:val="single" w:sz="6" w:space="0" w:color="auto"/>
              <w:left w:val="single" w:sz="6" w:space="0" w:color="auto"/>
              <w:bottom w:val="single" w:sz="6" w:space="0" w:color="auto"/>
              <w:right w:val="single" w:sz="6" w:space="0" w:color="auto"/>
            </w:tcBorders>
          </w:tcPr>
          <w:p w14:paraId="332CAB5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5C9C3E6D"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17AB72C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Флот</w:t>
            </w:r>
          </w:p>
        </w:tc>
        <w:tc>
          <w:tcPr>
            <w:tcW w:w="1350" w:type="dxa"/>
            <w:tcBorders>
              <w:top w:val="single" w:sz="6" w:space="0" w:color="auto"/>
              <w:left w:val="single" w:sz="6" w:space="0" w:color="auto"/>
              <w:bottom w:val="single" w:sz="6" w:space="0" w:color="auto"/>
              <w:right w:val="single" w:sz="6" w:space="0" w:color="auto"/>
            </w:tcBorders>
          </w:tcPr>
          <w:p w14:paraId="275E36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27,9</w:t>
            </w:r>
          </w:p>
        </w:tc>
        <w:tc>
          <w:tcPr>
            <w:tcW w:w="1980" w:type="dxa"/>
            <w:tcBorders>
              <w:top w:val="single" w:sz="6" w:space="0" w:color="auto"/>
              <w:left w:val="single" w:sz="6" w:space="0" w:color="auto"/>
              <w:bottom w:val="single" w:sz="6" w:space="0" w:color="auto"/>
              <w:right w:val="single" w:sz="6" w:space="0" w:color="auto"/>
            </w:tcBorders>
          </w:tcPr>
          <w:p w14:paraId="6470A9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31,2</w:t>
            </w:r>
          </w:p>
        </w:tc>
        <w:tc>
          <w:tcPr>
            <w:tcW w:w="1411" w:type="dxa"/>
            <w:tcBorders>
              <w:top w:val="single" w:sz="6" w:space="0" w:color="auto"/>
              <w:left w:val="single" w:sz="6" w:space="0" w:color="auto"/>
              <w:bottom w:val="single" w:sz="6" w:space="0" w:color="auto"/>
              <w:right w:val="single" w:sz="6" w:space="0" w:color="auto"/>
            </w:tcBorders>
          </w:tcPr>
          <w:p w14:paraId="5116392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31,8</w:t>
            </w:r>
          </w:p>
        </w:tc>
      </w:tr>
      <w:tr w:rsidR="00B57402" w:rsidRPr="009753A0" w14:paraId="52AD2DDF"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7113B5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1C2A1B1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339,3</w:t>
            </w:r>
          </w:p>
        </w:tc>
        <w:tc>
          <w:tcPr>
            <w:tcW w:w="1980" w:type="dxa"/>
            <w:tcBorders>
              <w:top w:val="single" w:sz="6" w:space="0" w:color="auto"/>
              <w:left w:val="single" w:sz="6" w:space="0" w:color="auto"/>
              <w:bottom w:val="single" w:sz="6" w:space="0" w:color="auto"/>
              <w:right w:val="single" w:sz="6" w:space="0" w:color="auto"/>
            </w:tcBorders>
          </w:tcPr>
          <w:p w14:paraId="165E85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371,3</w:t>
            </w:r>
          </w:p>
        </w:tc>
        <w:tc>
          <w:tcPr>
            <w:tcW w:w="1411" w:type="dxa"/>
            <w:tcBorders>
              <w:top w:val="single" w:sz="6" w:space="0" w:color="auto"/>
              <w:left w:val="single" w:sz="6" w:space="0" w:color="auto"/>
              <w:bottom w:val="single" w:sz="6" w:space="0" w:color="auto"/>
              <w:right w:val="single" w:sz="6" w:space="0" w:color="auto"/>
            </w:tcBorders>
          </w:tcPr>
          <w:p w14:paraId="4337E7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381,1</w:t>
            </w:r>
          </w:p>
        </w:tc>
      </w:tr>
    </w:tbl>
    <w:p w14:paraId="58C5B38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В 1922/23 г. были ассигнованы следующие суммы (в млн руб., приравнивая один товарный рубль к одному червонному, ввиду обесценивания кредитов):</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350"/>
      </w:tblGrid>
      <w:tr w:rsidR="00B57402" w:rsidRPr="009753A0" w14:paraId="01302B76"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3384407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Армия</w:t>
            </w:r>
          </w:p>
        </w:tc>
        <w:tc>
          <w:tcPr>
            <w:tcW w:w="1350" w:type="dxa"/>
            <w:tcBorders>
              <w:top w:val="single" w:sz="6" w:space="0" w:color="auto"/>
              <w:left w:val="single" w:sz="6" w:space="0" w:color="auto"/>
              <w:bottom w:val="single" w:sz="6" w:space="0" w:color="auto"/>
              <w:right w:val="single" w:sz="6" w:space="0" w:color="auto"/>
            </w:tcBorders>
          </w:tcPr>
          <w:p w14:paraId="73AAF9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169,3</w:t>
            </w:r>
          </w:p>
        </w:tc>
      </w:tr>
      <w:tr w:rsidR="00B57402" w:rsidRPr="009753A0" w14:paraId="0255F492"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300005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(заказы, исполняемые для армии)</w:t>
            </w:r>
          </w:p>
        </w:tc>
        <w:tc>
          <w:tcPr>
            <w:tcW w:w="1350" w:type="dxa"/>
            <w:tcBorders>
              <w:top w:val="single" w:sz="6" w:space="0" w:color="auto"/>
              <w:left w:val="single" w:sz="6" w:space="0" w:color="auto"/>
              <w:bottom w:val="single" w:sz="6" w:space="0" w:color="auto"/>
              <w:right w:val="single" w:sz="6" w:space="0" w:color="auto"/>
            </w:tcBorders>
          </w:tcPr>
          <w:p w14:paraId="0BDB97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60</w:t>
            </w:r>
          </w:p>
        </w:tc>
      </w:tr>
      <w:tr w:rsidR="00B57402" w:rsidRPr="009753A0" w14:paraId="0FFE1E84"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369429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(оздоровление заводов)</w:t>
            </w:r>
          </w:p>
        </w:tc>
        <w:tc>
          <w:tcPr>
            <w:tcW w:w="1350" w:type="dxa"/>
            <w:tcBorders>
              <w:top w:val="single" w:sz="6" w:space="0" w:color="auto"/>
              <w:left w:val="single" w:sz="6" w:space="0" w:color="auto"/>
              <w:bottom w:val="single" w:sz="6" w:space="0" w:color="auto"/>
              <w:right w:val="single" w:sz="6" w:space="0" w:color="auto"/>
            </w:tcBorders>
          </w:tcPr>
          <w:p w14:paraId="6D05BB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19,3</w:t>
            </w:r>
          </w:p>
        </w:tc>
      </w:tr>
      <w:tr w:rsidR="00B57402" w:rsidRPr="009753A0" w14:paraId="3EBA677D"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22E55D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Флот</w:t>
            </w:r>
          </w:p>
        </w:tc>
        <w:tc>
          <w:tcPr>
            <w:tcW w:w="1350" w:type="dxa"/>
            <w:tcBorders>
              <w:top w:val="single" w:sz="6" w:space="0" w:color="auto"/>
              <w:left w:val="single" w:sz="6" w:space="0" w:color="auto"/>
              <w:bottom w:val="single" w:sz="6" w:space="0" w:color="auto"/>
              <w:right w:val="single" w:sz="6" w:space="0" w:color="auto"/>
            </w:tcBorders>
          </w:tcPr>
          <w:p w14:paraId="544D90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20,5</w:t>
            </w:r>
          </w:p>
        </w:tc>
      </w:tr>
      <w:tr w:rsidR="00B57402" w:rsidRPr="009753A0" w14:paraId="32DB6455"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102109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5E63B9C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269,1</w:t>
            </w:r>
          </w:p>
        </w:tc>
      </w:tr>
    </w:tbl>
    <w:p w14:paraId="25A4E49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Увеличение: а) по армии составляет 52 млн руб., из которых 35,5 млн руб. падает на за</w:t>
      </w:r>
      <w:r w:rsidRPr="009753A0">
        <w:rPr>
          <w:rFonts w:ascii="Times New Roman" w:hAnsi="Times New Roman" w:cs="Times New Roman"/>
          <w:color w:val="000000" w:themeColor="text1"/>
          <w:sz w:val="16"/>
          <w:szCs w:val="16"/>
        </w:rPr>
        <w:softHyphen/>
        <w:t>работную плату, 11 млн руб. - на вещевое довольствие (на 1 красноармейца отпускается: ши</w:t>
      </w:r>
      <w:r w:rsidRPr="009753A0">
        <w:rPr>
          <w:rFonts w:ascii="Times New Roman" w:hAnsi="Times New Roman" w:cs="Times New Roman"/>
          <w:color w:val="000000" w:themeColor="text1"/>
          <w:sz w:val="16"/>
          <w:szCs w:val="16"/>
        </w:rPr>
        <w:softHyphen/>
        <w:t>нель, 2 пары ботинок с двумя парами подметок, 3 пары белья против двух пар белья в прошлом году, 2 пары летнего обмундирования, теплое белье и комплект постельного белья и прочее). 7,5 млн руб. увеличения по продовольствию (удовлетворяется полная потребность военведа за исключением вопроса о жирах и семейных пайках);</w:t>
      </w:r>
    </w:p>
    <w:p w14:paraId="41E1B1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по флоту - увеличение 7,4, главным образом, на ремонт судов Балтийского флота (решение, принятое в свое время Политбюро);</w:t>
      </w:r>
    </w:p>
    <w:p w14:paraId="0A54C45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 ГУВП - увеличение на 11 млн руб., вызываемое увеличением цен на продукцию ГУВПа, так как программа боевого снабжения остается прошлогодняя.</w:t>
      </w:r>
    </w:p>
    <w:p w14:paraId="70FBE0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Главнейшие разногласия с Госпланом следующие: 1 По армии:</w:t>
      </w:r>
    </w:p>
    <w:p w14:paraId="09E2FA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а) отказ с 1 февраля от семейных пайков для комсостава и административно-хозяйствен</w:t>
      </w:r>
      <w:r w:rsidRPr="009753A0">
        <w:rPr>
          <w:rFonts w:ascii="Times New Roman" w:hAnsi="Times New Roman" w:cs="Times New Roman"/>
          <w:color w:val="000000" w:themeColor="text1"/>
          <w:sz w:val="16"/>
          <w:szCs w:val="16"/>
        </w:rPr>
        <w:softHyphen/>
        <w:t>ного состава как пережитка продналога и периода низкой заработной платы - 3,6 млн руб.;</w:t>
      </w:r>
    </w:p>
    <w:p w14:paraId="63B6F31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дача животных жиров (коровьего масла) исключительно больным красноармейцам; остальным - растительные жиры (подсолнечное и льняное масло), как это фактически и бы</w:t>
      </w:r>
      <w:r w:rsidRPr="009753A0">
        <w:rPr>
          <w:rFonts w:ascii="Times New Roman" w:hAnsi="Times New Roman" w:cs="Times New Roman"/>
          <w:color w:val="000000" w:themeColor="text1"/>
          <w:sz w:val="16"/>
          <w:szCs w:val="16"/>
        </w:rPr>
        <w:softHyphen/>
        <w:t>ло до сих пор и в царской армии - 3,5 млн руб.;</w:t>
      </w:r>
    </w:p>
    <w:p w14:paraId="7C98C7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вздутые цены на овес, сено, перемол и высокий процент убыли, раструски и тому по</w:t>
      </w:r>
      <w:r w:rsidRPr="009753A0">
        <w:rPr>
          <w:rFonts w:ascii="Times New Roman" w:hAnsi="Times New Roman" w:cs="Times New Roman"/>
          <w:color w:val="000000" w:themeColor="text1"/>
          <w:sz w:val="16"/>
          <w:szCs w:val="16"/>
        </w:rPr>
        <w:softHyphen/>
        <w:t>добного, принимаемые Госпланом против НКФ, - 4,2 млн руб.;</w:t>
      </w:r>
    </w:p>
    <w:p w14:paraId="0C273C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неэкономные ассигнования на снаряжение для терчастей, прямая ошибка комиссии Госплана, дающей ЧОНу суконное обмундирование вместо принятого военведом летнего об</w:t>
      </w:r>
      <w:r w:rsidRPr="009753A0">
        <w:rPr>
          <w:rFonts w:ascii="Times New Roman" w:hAnsi="Times New Roman" w:cs="Times New Roman"/>
          <w:color w:val="000000" w:themeColor="text1"/>
          <w:sz w:val="16"/>
          <w:szCs w:val="16"/>
        </w:rPr>
        <w:softHyphen/>
        <w:t>мундирования для всей армии, и предлагаемая НКФ выдача лучших (инструкторских) са</w:t>
      </w:r>
      <w:r w:rsidRPr="009753A0">
        <w:rPr>
          <w:rFonts w:ascii="Times New Roman" w:hAnsi="Times New Roman" w:cs="Times New Roman"/>
          <w:color w:val="000000" w:themeColor="text1"/>
          <w:sz w:val="16"/>
          <w:szCs w:val="16"/>
        </w:rPr>
        <w:softHyphen/>
        <w:t>пог с двумя парами подметок для комсостава, начиная с комполка, а ниже комполка - одну пару простых сапог и пару ботинок с двумя парами подметок вместо двух пар инструкторс</w:t>
      </w:r>
      <w:r w:rsidRPr="009753A0">
        <w:rPr>
          <w:rFonts w:ascii="Times New Roman" w:hAnsi="Times New Roman" w:cs="Times New Roman"/>
          <w:color w:val="000000" w:themeColor="text1"/>
          <w:sz w:val="16"/>
          <w:szCs w:val="16"/>
        </w:rPr>
        <w:softHyphen/>
        <w:t>ких, предлагаемых Госпланом для всего комсостава без исключения - 6 млн руб.;</w:t>
      </w:r>
    </w:p>
    <w:p w14:paraId="585056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 по Главоздухфлоту (в прошлом году получил 7,7 млн руб., в этом году получает 10,5 млн руб.) - 2,6 млн руб.;</w:t>
      </w:r>
    </w:p>
    <w:p w14:paraId="1D2668C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 заработная плата уменьшена НКФ в связи с предложением, внесенным им около ме</w:t>
      </w:r>
      <w:r w:rsidRPr="009753A0">
        <w:rPr>
          <w:rFonts w:ascii="Times New Roman" w:hAnsi="Times New Roman" w:cs="Times New Roman"/>
          <w:color w:val="000000" w:themeColor="text1"/>
          <w:sz w:val="16"/>
          <w:szCs w:val="16"/>
        </w:rPr>
        <w:softHyphen/>
        <w:t>сяца тому назад в СТО, об отказе от увеличения контингента армии на 20 тыс. чел. с 1 февра</w:t>
      </w:r>
      <w:r w:rsidRPr="009753A0">
        <w:rPr>
          <w:rFonts w:ascii="Times New Roman" w:hAnsi="Times New Roman" w:cs="Times New Roman"/>
          <w:color w:val="000000" w:themeColor="text1"/>
          <w:sz w:val="16"/>
          <w:szCs w:val="16"/>
        </w:rPr>
        <w:softHyphen/>
        <w:t>ля -1,5 млн руб. В настоящее время комсостав и адмхозсостав армии увеличился со 109 тыс., установленных летом прошлого года комиссией Политбюро, до 122 тыс., то есть на 13 тыс. Один командир приходится на четырех красноармейцев. В царской армии один ко</w:t>
      </w:r>
      <w:r w:rsidRPr="009753A0">
        <w:rPr>
          <w:rFonts w:ascii="Times New Roman" w:hAnsi="Times New Roman" w:cs="Times New Roman"/>
          <w:color w:val="000000" w:themeColor="text1"/>
          <w:sz w:val="16"/>
          <w:szCs w:val="16"/>
        </w:rPr>
        <w:softHyphen/>
        <w:t>мандир приходился на 19 солдат;</w:t>
      </w:r>
    </w:p>
    <w:p w14:paraId="658E629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ж) отопление принято НКФ: 1 печь на 8 чел. (в старой армии - 1 печь на 10 чел.) про</w:t>
      </w:r>
      <w:r w:rsidRPr="009753A0">
        <w:rPr>
          <w:rFonts w:ascii="Times New Roman" w:hAnsi="Times New Roman" w:cs="Times New Roman"/>
          <w:color w:val="000000" w:themeColor="text1"/>
          <w:sz w:val="16"/>
          <w:szCs w:val="16"/>
        </w:rPr>
        <w:softHyphen/>
        <w:t>тив одной печи на 6 [чел.], предлагаемой Госпланом - 1 млн руб.;</w:t>
      </w:r>
    </w:p>
    <w:p w14:paraId="22696C4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 тердивизии предположено НКФ ассигнование на 2 сбора, вместо госплановских трех сборов - 1 млн руб.</w:t>
      </w:r>
    </w:p>
    <w:p w14:paraId="416C0B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 флоту - расхождение:</w:t>
      </w:r>
    </w:p>
    <w:p w14:paraId="68F4C0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в стоимости ремонта Балтфлота - 1,5 млн руб.;</w:t>
      </w:r>
    </w:p>
    <w:p w14:paraId="1095F0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прочие мелкие разногласия по ряду пунктов - около 1,5 млн руб.</w:t>
      </w:r>
    </w:p>
    <w:p w14:paraId="632948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 ГУВПу - согласовано с военведом.</w:t>
      </w:r>
    </w:p>
    <w:p w14:paraId="41CA5B6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Двухмесячный анализ бюджета военведа, проделанный НКФ, убеждает, что принятое Политбюро ассигнование военведу в 340 млн руб. является достаточным для поддержания существования армии в общем и целом на нынешнем уровне и дает улучшения, правда нез</w:t>
      </w:r>
      <w:r w:rsidRPr="009753A0">
        <w:rPr>
          <w:rFonts w:ascii="Times New Roman" w:hAnsi="Times New Roman" w:cs="Times New Roman"/>
          <w:color w:val="000000" w:themeColor="text1"/>
          <w:sz w:val="16"/>
          <w:szCs w:val="16"/>
        </w:rPr>
        <w:softHyphen/>
        <w:t>начительные, в некоторых областях (продовольствие, Главоздухфлот и Морком).</w:t>
      </w:r>
    </w:p>
    <w:p w14:paraId="0B2222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Нынешний военный бюджет составляет 20% всего бюджета, прошлогодний составил столько же, а к чистому бюджету (без транспорта и связи) - </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 xml:space="preserve">/з </w:t>
      </w:r>
      <w:r w:rsidRPr="009753A0">
        <w:rPr>
          <w:rFonts w:ascii="Times New Roman" w:hAnsi="Times New Roman" w:cs="Times New Roman"/>
          <w:color w:val="000000" w:themeColor="text1"/>
          <w:sz w:val="16"/>
          <w:szCs w:val="16"/>
          <w:vertAlign w:val="superscript"/>
        </w:rPr>
        <w:t>в</w:t>
      </w:r>
      <w:r w:rsidRPr="009753A0">
        <w:rPr>
          <w:rFonts w:ascii="Times New Roman" w:hAnsi="Times New Roman" w:cs="Times New Roman"/>
          <w:color w:val="000000" w:themeColor="text1"/>
          <w:sz w:val="16"/>
          <w:szCs w:val="16"/>
        </w:rPr>
        <w:t xml:space="preserve"> прошлом и этом году. Со</w:t>
      </w:r>
      <w:r w:rsidRPr="009753A0">
        <w:rPr>
          <w:rFonts w:ascii="Times New Roman" w:hAnsi="Times New Roman" w:cs="Times New Roman"/>
          <w:color w:val="000000" w:themeColor="text1"/>
          <w:sz w:val="16"/>
          <w:szCs w:val="16"/>
        </w:rPr>
        <w:softHyphen/>
        <w:t>поставление кредитов этого года с кредитами прошлого года дает картину несомненного улучшения состояния Красной армии и флота</w:t>
      </w:r>
    </w:p>
    <w:p w14:paraId="378671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1. Д. 45. Л. 18-21. Копия (10711,277).</w:t>
      </w:r>
    </w:p>
    <w:p w14:paraId="3BAE52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8DD759" w14:textId="77777777" w:rsidR="00680123" w:rsidRPr="009753A0"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18B2E06" w14:textId="77777777" w:rsidR="00680123" w:rsidRPr="009753A0"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17AF8" w14:textId="77777777" w:rsidR="00680123" w:rsidRPr="009753A0" w:rsidRDefault="0068012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января 1923. Газета "Известия" сообщала: "Было замечено, что в темный грязный подвал дома - 2, кв. 3 по Пушкареву пер. занимаемый двумя китайцами, Лю Фу и Ле Жо Жа, как только начинало темнеть, осторожно крадучись, пробирались какие-то посетители. В И часов ночи в этот подвал нагрянули сотрудники оперативной группы при комендатуре отдела управления Моссовета. В подвале оказалась весьма пестрая компания из 26 человек. Здесь были врачи, артисты, дочь инженера и т. д. Одни из них курили опиум, другие нюхали кокаин, кое-кто пил самогонку. Кругом на грязных нарах сидели и полулежали накурившиеся и нанюхавшиеся посетители притона. При обыске были обнаружены опиум и курительный прибор для него, кокаин, китайские игральные карты и пустые бутылки из-под самогона. Китайцы арестованы, а посетители после допроса и составления протокола были освобождены" (18699).</w:t>
      </w:r>
    </w:p>
    <w:p w14:paraId="038726F5" w14:textId="77777777" w:rsidR="00680123" w:rsidRPr="009753A0" w:rsidRDefault="00680123" w:rsidP="009753A0">
      <w:pPr>
        <w:spacing w:after="0" w:line="240" w:lineRule="auto"/>
        <w:jc w:val="both"/>
        <w:rPr>
          <w:rFonts w:ascii="Times New Roman" w:hAnsi="Times New Roman" w:cs="Times New Roman"/>
          <w:color w:val="000000" w:themeColor="text1"/>
          <w:sz w:val="16"/>
          <w:szCs w:val="16"/>
        </w:rPr>
      </w:pPr>
    </w:p>
    <w:p w14:paraId="72EE349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7641F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9324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января 1923 г. Зект по своей инициативе встретился с «вернувшимся» из Норвегии в Берлин Радеком, присутствовали Хассе и Крестинский. Зект указал на серьезность положения в связи с занятием Рурской области. Он полагал, что это могло бы привести к военным столкновениям, и не исключал возможность «какого-либо выступления со стороны поляков». Поэтому, не предрешая «политического вопроса о каких-либо совместных политических и военных выступлениях России и Германии, он, как военный человек, считал своим долгом ускорить те шаги по сближению наших военных ведомств, о которых был уже разговор». Ввиду этих событий поездка Хассе в Москву в тот момент состояться не могла, поскольку, как начальник генштаба, он должен был находиться на месте. Зект попросил, чтобы военное ведомство СССР срочно прислало в Берлин для взаимной информации своих ответственных представителей. Радек с Крестинским обещали это. В письме в Москву от 15 января 1923 г.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В те дни в Берлине был А. П. Розенгольц. Он находился «в постоянном контакте» с Хассе. Розенгольц с мнением Радека и Крестинского согласился и 15 января написал письмо Троцкому, выдвинув наиболее подходящих, по его мнению, кандидатов для поездки. Зект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 «Условились держать друг друга в курсе имеющихся &lt;...&gt; сведений подобного рода» (АВП РФ, ф. 04, оп. 13, п.79, д. 49957, л. 1.). Захват Рура и Райнланда усилил опасность новой войны. Начались военные приготовления в Польше и Чехословакии, правящие круги которых были не прочь последовать за Францией. 20 января 1923 г. министр иностранных дел Польши А. Скшиньский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56DAE3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AFCB6" w14:textId="77777777" w:rsidR="00680123" w:rsidRPr="009753A0" w:rsidRDefault="00680123" w:rsidP="009753A0">
      <w:pPr>
        <w:pStyle w:val="ae"/>
        <w:spacing w:before="0" w:after="0"/>
        <w:jc w:val="both"/>
        <w:textAlignment w:val="top"/>
        <w:rPr>
          <w:color w:val="000000" w:themeColor="text1"/>
          <w:sz w:val="16"/>
          <w:szCs w:val="16"/>
        </w:rPr>
      </w:pPr>
      <w:r w:rsidRPr="009753A0">
        <w:rPr>
          <w:color w:val="000000" w:themeColor="text1"/>
          <w:sz w:val="16"/>
          <w:szCs w:val="16"/>
        </w:rPr>
        <w:t>14 января 1923 г. Зект по своей инициативе встретился с «вернувшимся» из Норвегии в Берлин Радеком, присутствовали Хассе и Крестинский. Зект указал на серьезность положения в связи с занятием Рурской области. Он полагал, что это могло бы привести к военным столкновениям, и не исключал возможность «какого-либо выступления со стороны поляков». Поэтому, не предрешая «политического вопроса о каких-либо совместных политических и военных выступлениях России и Германии, он, как военный человек, считал своим долгом ускорить те шаги по сближению наших военных ведомств, о которых был уже разговор».</w:t>
      </w:r>
    </w:p>
    <w:p w14:paraId="25CD9C26" w14:textId="77777777" w:rsidR="00680123" w:rsidRPr="009753A0" w:rsidRDefault="00680123" w:rsidP="009753A0">
      <w:pPr>
        <w:pStyle w:val="ae"/>
        <w:spacing w:before="0" w:after="0"/>
        <w:jc w:val="both"/>
        <w:textAlignment w:val="top"/>
        <w:rPr>
          <w:color w:val="000000" w:themeColor="text1"/>
          <w:sz w:val="16"/>
          <w:szCs w:val="16"/>
        </w:rPr>
      </w:pPr>
      <w:r w:rsidRPr="009753A0">
        <w:rPr>
          <w:color w:val="000000" w:themeColor="text1"/>
          <w:sz w:val="16"/>
          <w:szCs w:val="16"/>
        </w:rPr>
        <w:t>Ввиду этих событий поездка Хассе в Москву в тот момент состояться не могла, поскольку, как начальник генштаба, он должен был находиться на месте. Зект попросил, чтобы военное ведомство СССР срочно прислало в Берлин для взаимной информации своих ответственных представителей. Радек с Крестинским обещали это. В письме в Москву от 15 января 1923 г.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 С. Г.). В те дни в Берлине был А. П. Розенгольц. Он находился «в постоянном контакте» с Хассе. Розенгольц с мнением Радека и Крестинского согласился и 15 января написал письмо Троцкому, выдвинув наиболее подходящих, по его мнению, кандидатов для поездки.</w:t>
      </w:r>
    </w:p>
    <w:p w14:paraId="5BEC22F6" w14:textId="77777777" w:rsidR="00680123" w:rsidRPr="009753A0" w:rsidRDefault="00680123" w:rsidP="009753A0">
      <w:pPr>
        <w:pStyle w:val="ae"/>
        <w:spacing w:before="0" w:after="0"/>
        <w:jc w:val="both"/>
        <w:textAlignment w:val="top"/>
        <w:rPr>
          <w:color w:val="000000" w:themeColor="text1"/>
          <w:sz w:val="16"/>
          <w:szCs w:val="16"/>
        </w:rPr>
      </w:pPr>
      <w:r w:rsidRPr="009753A0">
        <w:rPr>
          <w:color w:val="000000" w:themeColor="text1"/>
          <w:sz w:val="16"/>
          <w:szCs w:val="16"/>
        </w:rPr>
        <w:t>Зект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w:t>
      </w:r>
    </w:p>
    <w:p w14:paraId="0D062A50" w14:textId="77777777" w:rsidR="00680123" w:rsidRPr="009753A0" w:rsidRDefault="00680123" w:rsidP="009753A0">
      <w:pPr>
        <w:pStyle w:val="ae"/>
        <w:spacing w:before="0" w:after="0"/>
        <w:jc w:val="both"/>
        <w:textAlignment w:val="top"/>
        <w:rPr>
          <w:iCs/>
          <w:color w:val="000000" w:themeColor="text1"/>
          <w:sz w:val="16"/>
          <w:szCs w:val="16"/>
        </w:rPr>
      </w:pPr>
      <w:r w:rsidRPr="009753A0">
        <w:rPr>
          <w:iCs/>
          <w:color w:val="000000" w:themeColor="text1"/>
          <w:sz w:val="16"/>
          <w:szCs w:val="16"/>
        </w:rPr>
        <w:t>«Условились держать друг друга в курсе имеющихся &lt;…&gt; сведений подобного рода» (18265).</w:t>
      </w:r>
    </w:p>
    <w:p w14:paraId="4091E49A" w14:textId="77777777" w:rsidR="00680123" w:rsidRPr="009753A0" w:rsidRDefault="00680123"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7FBC1D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048ED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E82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января 1923 в Италии фашистские ударные отряды были преобразованы в милицию (3907,126).</w:t>
      </w:r>
    </w:p>
    <w:p w14:paraId="45745C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63A2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BC23A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E05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января 1923 была проведена первая неделя Красного флота. М.И.К. сказал: "Морскому флоту д.б. уделен максимум нашего внимания. Пусть каждый завод, каждая фабрика, село, волость, город будут считать свои долгом помогать флоту..." (3398,30).</w:t>
      </w:r>
    </w:p>
    <w:p w14:paraId="02F3C6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F21A1"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lastRenderedPageBreak/>
        <w:t>15 января</w:t>
      </w:r>
      <w:r w:rsidRPr="009753A0">
        <w:rPr>
          <w:rFonts w:ascii="Times New Roman" w:hAnsi="Times New Roman" w:cs="Times New Roman"/>
          <w:color w:val="000000" w:themeColor="text1"/>
          <w:sz w:val="16"/>
          <w:szCs w:val="16"/>
        </w:rPr>
        <w:t xml:space="preserve"> в 1923 году первый раз в стране началась Неделя Красного флота. Во время ее открытия М.И.Калинин обратился к советскому народу с призывом: «Морскому флоту должен быть уделен максимум нашего внимания. Пусть каждый завод, фабрика, село, волость, город будут считать своим долгом помогать флоту и быть активным участником его строительства» (15010).</w:t>
      </w:r>
    </w:p>
    <w:p w14:paraId="0E5A184D"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3163014A" w14:textId="77777777" w:rsidR="00680123" w:rsidRPr="009753A0"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E353A04" w14:textId="77777777" w:rsidR="00680123" w:rsidRPr="009753A0" w:rsidRDefault="006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F85E5" w14:textId="77777777" w:rsidR="00680123" w:rsidRPr="009753A0" w:rsidRDefault="0068012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января 1923 Л. Д. Троцкий В письме негативно оценил письмо И.В.С., поскольку он оставлял в неприкосновенности «финансовую диктатуру», обеспечивавшую «самодовлеющую постановку финансовых вопросов» и её следствие – «скачущий рубль», который не только «не может быть регулятором хозяйства», но и подталкивает финансовые органы к «азартной спекуляции» «за счёт государственного хозяйства». Троцкого не устраивало также, что в проекте Сталина «неправильным взаимоотношениям между финансами и промышленностью» дано «новое организационное выражение», и, в результате, интересы промышленности остались не отраженными и должным образом не защищенными, а «диктатура промышленности» не обеспеченной. Изменить ситуацию, по его мнению, можно было только в том случае, если бы «во главу угла» были поставлены «интересы объединенной государственной промышленности», что мог обеспечить только Госплан СССР «разработкой всех плановых вопросов» «прежде всего под углом зрения интересов промышленности». Допущенные им ошибки могли бы исправляться «поправками», идущими «сверху со стороны СТО». Чтобы гарантировать поступление от Госплана в «высшие учреждения» доброкачественного материала, хорошо разработанного с учётом позиций и интересов советской власти, Госплан следовало «прибрать… к рукам, т. е. дать в его состав для постоянной текущей работы ответственных работников, комбинируя их в надлежащем сочетании со спецами». Заканчивая письмо, Троцкий сравнил предлагаемую систему управления народным хозяйством с управлением армии: «Для аналогии скажу, что Госплан будет играть роль штаба, а СТО – роль Реввоенсовета» (18382).</w:t>
      </w:r>
    </w:p>
    <w:p w14:paraId="57C05EE2" w14:textId="77777777" w:rsidR="00680123" w:rsidRPr="009753A0" w:rsidRDefault="00680123" w:rsidP="009753A0">
      <w:pPr>
        <w:spacing w:after="0" w:line="240" w:lineRule="auto"/>
        <w:jc w:val="both"/>
        <w:rPr>
          <w:rFonts w:ascii="Times New Roman" w:hAnsi="Times New Roman" w:cs="Times New Roman"/>
          <w:color w:val="000000" w:themeColor="text1"/>
          <w:sz w:val="16"/>
          <w:szCs w:val="16"/>
        </w:rPr>
      </w:pPr>
    </w:p>
    <w:p w14:paraId="0A04E2E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7880EF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808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января 1923 г. в письме в Москву посол в Германии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В те дни в Берлине был А. П. Розенгольц. Он находился «в постоянном контакте» с Хассе. Розенгольц с мнением Радека и Крестинского согласился и 15 января написал письмо Троцкому, выдвинув наиболее подходящих, по его мнению, кандидатов для поездки. Зект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 «Условились держать друг друга в курсе имеющихся &lt;...&gt; сведений подобного рода» (АВП РФ, ф. 04, оп. 13, п.79, д. 49957, л. 1.). Захват Рура и Райнланда усилил опасность новой войны. Начались военные приготовления в Польше и Чехословакии, правящие круги которых были не прочь последовать за Францией. 20 января 1923 г. министр иностранных дел Польши А. Скшиньский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68F986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3DDA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A4C12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7B5F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января 1923 г. был подготовлен Протокол совещания представителей Комитета по де- и мобили</w:t>
      </w:r>
      <w:r w:rsidRPr="009753A0">
        <w:rPr>
          <w:rFonts w:ascii="Times New Roman" w:hAnsi="Times New Roman" w:cs="Times New Roman"/>
          <w:color w:val="000000" w:themeColor="text1"/>
          <w:sz w:val="16"/>
          <w:szCs w:val="16"/>
        </w:rPr>
        <w:softHyphen/>
        <w:t>зации промышленности и ГУВП о значении для оборонных задач страны Бачмановского завода и невозможности передачи его Броневому управлению</w:t>
      </w:r>
    </w:p>
    <w:p w14:paraId="1EFF2D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Секретно.</w:t>
      </w:r>
    </w:p>
    <w:p w14:paraId="3E8032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Мехартзаводов в РСФСР имеется всего только шесть: Тифлисский, Нижегородский, Киевский, Брянский, Петроградский и Бачмановский. Из них: Тифлисский завод имеет местное значение для обслуживания Кавказа, Туркестана, Закаспийской области и мест</w:t>
      </w:r>
      <w:r w:rsidRPr="009753A0">
        <w:rPr>
          <w:rFonts w:ascii="Times New Roman" w:hAnsi="Times New Roman" w:cs="Times New Roman"/>
          <w:color w:val="000000" w:themeColor="text1"/>
          <w:sz w:val="16"/>
          <w:szCs w:val="16"/>
        </w:rPr>
        <w:softHyphen/>
        <w:t>ных крепостей, Нижегородский специализируется на снарядном производстве, Петрогра</w:t>
      </w:r>
      <w:r w:rsidRPr="009753A0">
        <w:rPr>
          <w:rFonts w:ascii="Times New Roman" w:hAnsi="Times New Roman" w:cs="Times New Roman"/>
          <w:color w:val="000000" w:themeColor="text1"/>
          <w:sz w:val="16"/>
          <w:szCs w:val="16"/>
        </w:rPr>
        <w:softHyphen/>
        <w:t>дский, по стратегическим соображениям, как находящийся на границе, в 1918 г. эвакуиро</w:t>
      </w:r>
      <w:r w:rsidRPr="009753A0">
        <w:rPr>
          <w:rFonts w:ascii="Times New Roman" w:hAnsi="Times New Roman" w:cs="Times New Roman"/>
          <w:color w:val="000000" w:themeColor="text1"/>
          <w:sz w:val="16"/>
          <w:szCs w:val="16"/>
        </w:rPr>
        <w:softHyphen/>
        <w:t>ван в Бачманово, ослаблен против его довоенной мощности на 60% и восстановлению, как ненадежный, не подлежит. Киевский и Брянский заводы расположены вблизи окраин РСФСР и поэтому в стратегическом отношении являются не вполне благонадежными. Кроме того, Киевский ослаблен в период Гражданской войны при неоднократных перехо</w:t>
      </w:r>
      <w:r w:rsidRPr="009753A0">
        <w:rPr>
          <w:rFonts w:ascii="Times New Roman" w:hAnsi="Times New Roman" w:cs="Times New Roman"/>
          <w:color w:val="000000" w:themeColor="text1"/>
          <w:sz w:val="16"/>
          <w:szCs w:val="16"/>
        </w:rPr>
        <w:softHyphen/>
        <w:t>дах власти из рук в руки и до сего времени не вполне восстановлен. Брянский же тронут эвакуацией в 1918 г., когда он находился под угрозой и предполагался к переброске в Ниж</w:t>
      </w:r>
      <w:r w:rsidRPr="009753A0">
        <w:rPr>
          <w:rFonts w:ascii="Times New Roman" w:hAnsi="Times New Roman" w:cs="Times New Roman"/>
          <w:color w:val="000000" w:themeColor="text1"/>
          <w:sz w:val="16"/>
          <w:szCs w:val="16"/>
        </w:rPr>
        <w:softHyphen/>
        <w:t>ний Новгород.</w:t>
      </w:r>
    </w:p>
    <w:p w14:paraId="572042E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Вследствие специального значения Тифлисского и Нижегородского мехартзаводов и неблагополучия в стратегическом отношении Киевского и Брянского мехартзаводов в 1918 г. возникла настоятельная необходимость организации крупного мехартзавода в цент</w:t>
      </w:r>
      <w:r w:rsidRPr="009753A0">
        <w:rPr>
          <w:rFonts w:ascii="Times New Roman" w:hAnsi="Times New Roman" w:cs="Times New Roman"/>
          <w:color w:val="000000" w:themeColor="text1"/>
          <w:sz w:val="16"/>
          <w:szCs w:val="16"/>
        </w:rPr>
        <w:softHyphen/>
        <w:t>ре России, причем местом был выбран Бачмановский завод, куда и была вывезена значитель</w:t>
      </w:r>
      <w:r w:rsidRPr="009753A0">
        <w:rPr>
          <w:rFonts w:ascii="Times New Roman" w:hAnsi="Times New Roman" w:cs="Times New Roman"/>
          <w:color w:val="000000" w:themeColor="text1"/>
          <w:sz w:val="16"/>
          <w:szCs w:val="16"/>
        </w:rPr>
        <w:softHyphen/>
        <w:t>ная часть оборудования, материалов, инструментов и полуфабрикатов с Петроградского и отчасти с Киевского мехартзаводов. Дальнейшее расширение и развитие Бачмановского за</w:t>
      </w:r>
      <w:r w:rsidRPr="009753A0">
        <w:rPr>
          <w:rFonts w:ascii="Times New Roman" w:hAnsi="Times New Roman" w:cs="Times New Roman"/>
          <w:color w:val="000000" w:themeColor="text1"/>
          <w:sz w:val="16"/>
          <w:szCs w:val="16"/>
        </w:rPr>
        <w:softHyphen/>
        <w:t>вода как арсенала в настоящее время задерживается только недостатком средств.</w:t>
      </w:r>
    </w:p>
    <w:p w14:paraId="0BB2B50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Бачмановский завод в настоящее время является центральным мехарт-заводом и в случае войны будет единственным вполне благонадежным заводом, способным исполнять работу своего прямого назначения, и при эвакуации ненадежных мехартзаводов ...'' в себя их оборудование и развивать свою работу.</w:t>
      </w:r>
    </w:p>
    <w:p w14:paraId="61D716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мехартзаводов, имеется еще ряд ремартзаводов, назначение которых - малый ре</w:t>
      </w:r>
      <w:r w:rsidRPr="009753A0">
        <w:rPr>
          <w:rFonts w:ascii="Times New Roman" w:hAnsi="Times New Roman" w:cs="Times New Roman"/>
          <w:color w:val="000000" w:themeColor="text1"/>
          <w:sz w:val="16"/>
          <w:szCs w:val="16"/>
        </w:rPr>
        <w:softHyphen/>
        <w:t>монт материальной части артиллерии, и возлагать на них задачи мехартзаводов не представ</w:t>
      </w:r>
      <w:r w:rsidRPr="009753A0">
        <w:rPr>
          <w:rFonts w:ascii="Times New Roman" w:hAnsi="Times New Roman" w:cs="Times New Roman"/>
          <w:color w:val="000000" w:themeColor="text1"/>
          <w:sz w:val="16"/>
          <w:szCs w:val="16"/>
        </w:rPr>
        <w:softHyphen/>
        <w:t>ляется возможным за неимением на них подходящего оборудования. Кроме того„в случае войны эти ремартзаводы, надо полагать, будут прикрепляться по примеру прошлой войны к соответствующим фронтам и в распоряжении центра не останутся.</w:t>
      </w:r>
    </w:p>
    <w:p w14:paraId="139725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мехартзаводы специализированы по различным артиллерийским изделиям. Бачма-новский завод специализируется по легкой артиллерии и изготовляет: 1. Зарядные ящики 3-дюймовой полевой артиллерии.</w:t>
      </w:r>
    </w:p>
    <w:p w14:paraId="288AD5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Запасные части и принадлежности 3-дюймовой полевой артиллерии.</w:t>
      </w:r>
    </w:p>
    <w:p w14:paraId="7132099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Колеса 3-дюймовой полевой артиллерии.</w:t>
      </w:r>
    </w:p>
    <w:p w14:paraId="27A6644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Колеса к пулеметным станкам Соколова.</w:t>
      </w:r>
    </w:p>
    <w:p w14:paraId="3561FF3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Лабораторный инструмент 3-дюймовой полевой артиллерии.</w:t>
      </w:r>
    </w:p>
    <w:p w14:paraId="0B87B6E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Изготовление матриц к инструментам для пороховых заводов. Кроме того, там же производится арсенальный (крупный) ремонт орудий, лафетов и зарядных ящиков легкой артиллерии разных назначений.</w:t>
      </w:r>
    </w:p>
    <w:p w14:paraId="70803C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1923 г. Бачмановскому заводу дана следующая военная программа:</w:t>
      </w:r>
    </w:p>
    <w:tbl>
      <w:tblPr>
        <w:tblW w:w="0" w:type="auto"/>
        <w:tblInd w:w="40" w:type="dxa"/>
        <w:tblLayout w:type="fixed"/>
        <w:tblCellMar>
          <w:left w:w="40" w:type="dxa"/>
          <w:right w:w="40" w:type="dxa"/>
        </w:tblCellMar>
        <w:tblLook w:val="0000" w:firstRow="0" w:lastRow="0" w:firstColumn="0" w:lastColumn="0" w:noHBand="0" w:noVBand="0"/>
      </w:tblPr>
      <w:tblGrid>
        <w:gridCol w:w="6259"/>
        <w:gridCol w:w="1642"/>
      </w:tblGrid>
      <w:tr w:rsidR="00B57402" w:rsidRPr="009753A0" w14:paraId="2FD8E71A"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02A15F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Комплектов запасных частей для 3-дюймовых зарядных ящиков</w:t>
            </w:r>
          </w:p>
        </w:tc>
        <w:tc>
          <w:tcPr>
            <w:tcW w:w="1642" w:type="dxa"/>
            <w:tcBorders>
              <w:top w:val="single" w:sz="6" w:space="0" w:color="auto"/>
              <w:left w:val="single" w:sz="6" w:space="0" w:color="auto"/>
              <w:bottom w:val="single" w:sz="6" w:space="0" w:color="auto"/>
              <w:right w:val="single" w:sz="6" w:space="0" w:color="auto"/>
            </w:tcBorders>
          </w:tcPr>
          <w:p w14:paraId="03C822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2400 шт.</w:t>
            </w:r>
          </w:p>
        </w:tc>
      </w:tr>
      <w:tr w:rsidR="00B57402" w:rsidRPr="009753A0" w14:paraId="160C9B92"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2F2695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Батарейных комплектов лабораторного инструмента</w:t>
            </w:r>
          </w:p>
        </w:tc>
        <w:tc>
          <w:tcPr>
            <w:tcW w:w="1642" w:type="dxa"/>
            <w:tcBorders>
              <w:top w:val="single" w:sz="6" w:space="0" w:color="auto"/>
              <w:left w:val="single" w:sz="6" w:space="0" w:color="auto"/>
              <w:bottom w:val="single" w:sz="6" w:space="0" w:color="auto"/>
              <w:right w:val="single" w:sz="6" w:space="0" w:color="auto"/>
            </w:tcBorders>
          </w:tcPr>
          <w:p w14:paraId="76542B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319 шт.</w:t>
            </w:r>
          </w:p>
        </w:tc>
      </w:tr>
      <w:tr w:rsidR="00B57402" w:rsidRPr="009753A0" w14:paraId="68C3547C" w14:textId="77777777">
        <w:trPr>
          <w:trHeight w:val="490"/>
        </w:trPr>
        <w:tc>
          <w:tcPr>
            <w:tcW w:w="6259" w:type="dxa"/>
            <w:tcBorders>
              <w:top w:val="single" w:sz="6" w:space="0" w:color="auto"/>
              <w:left w:val="single" w:sz="6" w:space="0" w:color="auto"/>
              <w:bottom w:val="single" w:sz="6" w:space="0" w:color="auto"/>
              <w:right w:val="single" w:sz="6" w:space="0" w:color="auto"/>
            </w:tcBorders>
          </w:tcPr>
          <w:p w14:paraId="7CB8F36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3-дюймовых полевых зарядных ящиков (ходов) (по требованию ГАУ временно приоста</w:t>
            </w:r>
            <w:r w:rsidRPr="009753A0">
              <w:rPr>
                <w:rFonts w:ascii="Times New Roman" w:hAnsi="Times New Roman" w:cs="Times New Roman"/>
                <w:color w:val="000000" w:themeColor="text1"/>
                <w:sz w:val="16"/>
                <w:szCs w:val="16"/>
              </w:rPr>
              <w:softHyphen/>
              <w:t>новлено)</w:t>
            </w:r>
          </w:p>
        </w:tc>
        <w:tc>
          <w:tcPr>
            <w:tcW w:w="1642" w:type="dxa"/>
            <w:tcBorders>
              <w:top w:val="single" w:sz="6" w:space="0" w:color="auto"/>
              <w:left w:val="single" w:sz="6" w:space="0" w:color="auto"/>
              <w:bottom w:val="single" w:sz="6" w:space="0" w:color="auto"/>
              <w:right w:val="single" w:sz="6" w:space="0" w:color="auto"/>
            </w:tcBorders>
          </w:tcPr>
          <w:p w14:paraId="5E5E75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шт.</w:t>
            </w:r>
          </w:p>
        </w:tc>
      </w:tr>
      <w:tr w:rsidR="00B57402" w:rsidRPr="009753A0" w14:paraId="3E9B8EC7"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288CF7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Колеса 3-дюймовой полевой артиллерии</w:t>
            </w:r>
          </w:p>
        </w:tc>
        <w:tc>
          <w:tcPr>
            <w:tcW w:w="1642" w:type="dxa"/>
            <w:tcBorders>
              <w:top w:val="single" w:sz="6" w:space="0" w:color="auto"/>
              <w:left w:val="single" w:sz="6" w:space="0" w:color="auto"/>
              <w:bottom w:val="single" w:sz="6" w:space="0" w:color="auto"/>
              <w:right w:val="single" w:sz="6" w:space="0" w:color="auto"/>
            </w:tcBorders>
          </w:tcPr>
          <w:p w14:paraId="430F57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1300 шт.</w:t>
            </w:r>
          </w:p>
        </w:tc>
      </w:tr>
      <w:tr w:rsidR="00B57402" w:rsidRPr="009753A0" w14:paraId="1645080B"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70C14F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Колеса к пулеметным станкам Соколова</w:t>
            </w:r>
          </w:p>
        </w:tc>
        <w:tc>
          <w:tcPr>
            <w:tcW w:w="1642" w:type="dxa"/>
            <w:tcBorders>
              <w:top w:val="single" w:sz="6" w:space="0" w:color="auto"/>
              <w:left w:val="single" w:sz="6" w:space="0" w:color="auto"/>
              <w:bottom w:val="single" w:sz="6" w:space="0" w:color="auto"/>
              <w:right w:val="single" w:sz="6" w:space="0" w:color="auto"/>
            </w:tcBorders>
          </w:tcPr>
          <w:p w14:paraId="43184C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2300 шт.</w:t>
            </w:r>
          </w:p>
        </w:tc>
      </w:tr>
      <w:tr w:rsidR="00B57402" w:rsidRPr="009753A0" w14:paraId="3072D21F"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71523A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Треног к буссолям</w:t>
            </w:r>
          </w:p>
        </w:tc>
        <w:tc>
          <w:tcPr>
            <w:tcW w:w="1642" w:type="dxa"/>
            <w:tcBorders>
              <w:top w:val="single" w:sz="6" w:space="0" w:color="auto"/>
              <w:left w:val="single" w:sz="6" w:space="0" w:color="auto"/>
              <w:bottom w:val="single" w:sz="6" w:space="0" w:color="auto"/>
              <w:right w:val="single" w:sz="6" w:space="0" w:color="auto"/>
            </w:tcBorders>
          </w:tcPr>
          <w:p w14:paraId="7A9B3CA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676 шт.</w:t>
            </w:r>
          </w:p>
        </w:tc>
      </w:tr>
      <w:tr w:rsidR="00B57402" w:rsidRPr="009753A0" w14:paraId="0C41D9D2"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3FF3C8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Разных мелких предметов по заказам ГАУ</w:t>
            </w:r>
          </w:p>
        </w:tc>
        <w:tc>
          <w:tcPr>
            <w:tcW w:w="1642" w:type="dxa"/>
            <w:tcBorders>
              <w:top w:val="single" w:sz="6" w:space="0" w:color="auto"/>
              <w:left w:val="single" w:sz="6" w:space="0" w:color="auto"/>
              <w:bottom w:val="single" w:sz="6" w:space="0" w:color="auto"/>
              <w:right w:val="single" w:sz="6" w:space="0" w:color="auto"/>
            </w:tcBorders>
          </w:tcPr>
          <w:p w14:paraId="064E7DE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свыше 200 тыс. шт.</w:t>
            </w:r>
          </w:p>
        </w:tc>
      </w:tr>
      <w:tr w:rsidR="00B57402" w:rsidRPr="009753A0" w14:paraId="6DD09162" w14:textId="77777777">
        <w:trPr>
          <w:trHeight w:val="490"/>
        </w:trPr>
        <w:tc>
          <w:tcPr>
            <w:tcW w:w="6259" w:type="dxa"/>
            <w:tcBorders>
              <w:top w:val="single" w:sz="6" w:space="0" w:color="auto"/>
              <w:left w:val="single" w:sz="6" w:space="0" w:color="auto"/>
              <w:bottom w:val="single" w:sz="6" w:space="0" w:color="auto"/>
              <w:right w:val="single" w:sz="6" w:space="0" w:color="auto"/>
            </w:tcBorders>
          </w:tcPr>
          <w:p w14:paraId="554E16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Ремонт зарядных ящиков легкой артиллерии 3- дюймовых коротких, 3-дюймовых гор</w:t>
            </w:r>
            <w:r w:rsidRPr="009753A0">
              <w:rPr>
                <w:rFonts w:ascii="Times New Roman" w:hAnsi="Times New Roman" w:cs="Times New Roman"/>
                <w:color w:val="000000" w:themeColor="text1"/>
                <w:sz w:val="16"/>
                <w:szCs w:val="16"/>
              </w:rPr>
              <w:softHyphen/>
              <w:t>ных, противоштурмовых и 48-линейных гаубичных</w:t>
            </w:r>
          </w:p>
        </w:tc>
        <w:tc>
          <w:tcPr>
            <w:tcW w:w="1642" w:type="dxa"/>
            <w:tcBorders>
              <w:top w:val="single" w:sz="6" w:space="0" w:color="auto"/>
              <w:left w:val="single" w:sz="6" w:space="0" w:color="auto"/>
              <w:bottom w:val="single" w:sz="6" w:space="0" w:color="auto"/>
              <w:right w:val="single" w:sz="6" w:space="0" w:color="auto"/>
            </w:tcBorders>
          </w:tcPr>
          <w:p w14:paraId="2FB92BC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876 шт.</w:t>
            </w:r>
          </w:p>
        </w:tc>
      </w:tr>
    </w:tbl>
    <w:p w14:paraId="756649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Общая загруженность по этой программе рассчитана на 650 чел. и 43% от оборудова</w:t>
      </w:r>
      <w:r w:rsidRPr="009753A0">
        <w:rPr>
          <w:rFonts w:ascii="Times New Roman" w:hAnsi="Times New Roman" w:cs="Times New Roman"/>
          <w:color w:val="000000" w:themeColor="text1"/>
          <w:sz w:val="16"/>
          <w:szCs w:val="16"/>
        </w:rPr>
        <w:softHyphen/>
        <w:t>ния. Сверх военной программы Бачмановскому заводу дана мирная программа по изготов</w:t>
      </w:r>
      <w:r w:rsidRPr="009753A0">
        <w:rPr>
          <w:rFonts w:ascii="Times New Roman" w:hAnsi="Times New Roman" w:cs="Times New Roman"/>
          <w:color w:val="000000" w:themeColor="text1"/>
          <w:sz w:val="16"/>
          <w:szCs w:val="16"/>
        </w:rPr>
        <w:softHyphen/>
        <w:t>лению сельскохозяйственных машин и инструмента, рассчитанная на 400 чел. Общая загру</w:t>
      </w:r>
      <w:r w:rsidRPr="009753A0">
        <w:rPr>
          <w:rFonts w:ascii="Times New Roman" w:hAnsi="Times New Roman" w:cs="Times New Roman"/>
          <w:color w:val="000000" w:themeColor="text1"/>
          <w:sz w:val="16"/>
          <w:szCs w:val="16"/>
        </w:rPr>
        <w:softHyphen/>
        <w:t>женность завода на 1923 г. - 1050 чел. рабочих при 70% от оборудования.</w:t>
      </w:r>
    </w:p>
    <w:p w14:paraId="70233DB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Из вышеизложенного видно, что передача Бачмановского завода Бронеуправлению повлечет за собой, с одной стороны, необходимость распределения данной заводу на текущий год программы между другими мехартзаводами, что вряд ли будет возможно, так как некото</w:t>
      </w:r>
      <w:r w:rsidRPr="009753A0">
        <w:rPr>
          <w:rFonts w:ascii="Times New Roman" w:hAnsi="Times New Roman" w:cs="Times New Roman"/>
          <w:color w:val="000000" w:themeColor="text1"/>
          <w:sz w:val="16"/>
          <w:szCs w:val="16"/>
        </w:rPr>
        <w:softHyphen/>
        <w:t>рые производства на Бачмановском заводе являются единственными и передача их на дру</w:t>
      </w:r>
      <w:r w:rsidRPr="009753A0">
        <w:rPr>
          <w:rFonts w:ascii="Times New Roman" w:hAnsi="Times New Roman" w:cs="Times New Roman"/>
          <w:color w:val="000000" w:themeColor="text1"/>
          <w:sz w:val="16"/>
          <w:szCs w:val="16"/>
        </w:rPr>
        <w:softHyphen/>
        <w:t>гие заводы вызовет необходимость вновь организовать эти производства, а с другой - вызы</w:t>
      </w:r>
      <w:r w:rsidRPr="009753A0">
        <w:rPr>
          <w:rFonts w:ascii="Times New Roman" w:hAnsi="Times New Roman" w:cs="Times New Roman"/>
          <w:color w:val="000000" w:themeColor="text1"/>
          <w:sz w:val="16"/>
          <w:szCs w:val="16"/>
        </w:rPr>
        <w:softHyphen/>
        <w:t>вает необходимость постройки нового завода в центре России как, главным образом, для удовлетворения сильно возрастающей во время войны потребности в изделиях легкой ар</w:t>
      </w:r>
      <w:r w:rsidRPr="009753A0">
        <w:rPr>
          <w:rFonts w:ascii="Times New Roman" w:hAnsi="Times New Roman" w:cs="Times New Roman"/>
          <w:color w:val="000000" w:themeColor="text1"/>
          <w:sz w:val="16"/>
          <w:szCs w:val="16"/>
        </w:rPr>
        <w:softHyphen/>
        <w:t>тиллерии, так и в изготовлении их в мирное время. Кроме того, для целей мобилизации не</w:t>
      </w:r>
      <w:r w:rsidRPr="009753A0">
        <w:rPr>
          <w:rFonts w:ascii="Times New Roman" w:hAnsi="Times New Roman" w:cs="Times New Roman"/>
          <w:color w:val="000000" w:themeColor="text1"/>
          <w:sz w:val="16"/>
          <w:szCs w:val="16"/>
        </w:rPr>
        <w:softHyphen/>
        <w:t>обходима надежная база в центре республики в целях эвакуации ненадежных в стратегичес</w:t>
      </w:r>
      <w:r w:rsidRPr="009753A0">
        <w:rPr>
          <w:rFonts w:ascii="Times New Roman" w:hAnsi="Times New Roman" w:cs="Times New Roman"/>
          <w:color w:val="000000" w:themeColor="text1"/>
          <w:sz w:val="16"/>
          <w:szCs w:val="16"/>
        </w:rPr>
        <w:softHyphen/>
        <w:t>ком отношении мехартзаводов.</w:t>
      </w:r>
    </w:p>
    <w:p w14:paraId="13027C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Постройка нового завода потребует значительных денежных средств и в то же время не освободит Бронеуправление от больших расходов по приспособлению Бачмановского заво</w:t>
      </w:r>
      <w:r w:rsidRPr="009753A0">
        <w:rPr>
          <w:rFonts w:ascii="Times New Roman" w:hAnsi="Times New Roman" w:cs="Times New Roman"/>
          <w:color w:val="000000" w:themeColor="text1"/>
          <w:sz w:val="16"/>
          <w:szCs w:val="16"/>
        </w:rPr>
        <w:softHyphen/>
        <w:t>да, так как он по своему оборудованию не вполне подходит к исполнению тех заданий, какие возлагаются на Бронеуправление, и, по заявлению представителя Бронеуправления инжене</w:t>
      </w:r>
      <w:r w:rsidRPr="009753A0">
        <w:rPr>
          <w:rFonts w:ascii="Times New Roman" w:hAnsi="Times New Roman" w:cs="Times New Roman"/>
          <w:color w:val="000000" w:themeColor="text1"/>
          <w:sz w:val="16"/>
          <w:szCs w:val="16"/>
        </w:rPr>
        <w:softHyphen/>
        <w:t>ра Шпринка, должен быть дооборудован не менее как 75 специальными станками. Кроме того, Бачмановский завод не имеет кузницы, достаточной мощности оборудования и прессовой, а без этих цехов Бронеуправление работать не может.</w:t>
      </w:r>
    </w:p>
    <w:p w14:paraId="617111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Задачи Бронеуправления, по заявлению представителя инженера Шпринка, на бли</w:t>
      </w:r>
      <w:r w:rsidRPr="009753A0">
        <w:rPr>
          <w:rFonts w:ascii="Times New Roman" w:hAnsi="Times New Roman" w:cs="Times New Roman"/>
          <w:color w:val="000000" w:themeColor="text1"/>
          <w:sz w:val="16"/>
          <w:szCs w:val="16"/>
        </w:rPr>
        <w:softHyphen/>
        <w:t>жайшее время сводятся к следующему: 1. Бронирование автомобилей. 2. Ремонт бронеавто-машин. 3. Постройка автомашин нормального штабного типа и бронированных. 4. Танкост</w:t>
      </w:r>
      <w:r w:rsidRPr="009753A0">
        <w:rPr>
          <w:rFonts w:ascii="Times New Roman" w:hAnsi="Times New Roman" w:cs="Times New Roman"/>
          <w:color w:val="000000" w:themeColor="text1"/>
          <w:sz w:val="16"/>
          <w:szCs w:val="16"/>
        </w:rPr>
        <w:softHyphen/>
        <w:t>роение и 5. Ремонт танков. Программа Бронеуправления на 1923 г. - 200 автомашин новых, из коих 50 - бронемашин.</w:t>
      </w:r>
    </w:p>
    <w:p w14:paraId="49BB30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минувшее время Бронеуправление исполняло следующие работы: 1. Ремонт автома</w:t>
      </w:r>
      <w:r w:rsidRPr="009753A0">
        <w:rPr>
          <w:rFonts w:ascii="Times New Roman" w:hAnsi="Times New Roman" w:cs="Times New Roman"/>
          <w:color w:val="000000" w:themeColor="text1"/>
          <w:sz w:val="16"/>
          <w:szCs w:val="16"/>
        </w:rPr>
        <w:softHyphen/>
        <w:t>шин. 2. Частичный ремонт брони бронемашин - 10-12 машин в месяц. 3. Ремонт танков -8-10 единиц в месяц. 4. Конструирование и постройка новых машин штабного типа и их ис</w:t>
      </w:r>
      <w:r w:rsidRPr="009753A0">
        <w:rPr>
          <w:rFonts w:ascii="Times New Roman" w:hAnsi="Times New Roman" w:cs="Times New Roman"/>
          <w:color w:val="000000" w:themeColor="text1"/>
          <w:sz w:val="16"/>
          <w:szCs w:val="16"/>
        </w:rPr>
        <w:softHyphen/>
        <w:t>пытание: за все время сделано 3 машины (сборка). Все эти работы, по заявлению инженера Шпринка, должны были исполняться и исполнялись на Русско-Балтийском заводе в Филях, между тем как у Бронеуправления имеются еще Преображенские мастерские по ремонту ав</w:t>
      </w:r>
      <w:r w:rsidRPr="009753A0">
        <w:rPr>
          <w:rFonts w:ascii="Times New Roman" w:hAnsi="Times New Roman" w:cs="Times New Roman"/>
          <w:color w:val="000000" w:themeColor="text1"/>
          <w:sz w:val="16"/>
          <w:szCs w:val="16"/>
        </w:rPr>
        <w:softHyphen/>
        <w:t>томашин, о которых Бронеуправление не упоминает и программа которых не известна.</w:t>
      </w:r>
    </w:p>
    <w:p w14:paraId="2D3BD1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сравнения задач Бронеуправления, его программы на 1923 г. и минувшей деятель</w:t>
      </w:r>
      <w:r w:rsidRPr="009753A0">
        <w:rPr>
          <w:rFonts w:ascii="Times New Roman" w:hAnsi="Times New Roman" w:cs="Times New Roman"/>
          <w:color w:val="000000" w:themeColor="text1"/>
          <w:sz w:val="16"/>
          <w:szCs w:val="16"/>
        </w:rPr>
        <w:softHyphen/>
        <w:t>ности видно, что задачи сужены. К танкостроению не приступлено и в программе на 1923 г. его нет, и можно предполагать, что приступлено не будет, так как нет выработанного типа тан</w:t>
      </w:r>
      <w:r w:rsidRPr="009753A0">
        <w:rPr>
          <w:rFonts w:ascii="Times New Roman" w:hAnsi="Times New Roman" w:cs="Times New Roman"/>
          <w:color w:val="000000" w:themeColor="text1"/>
          <w:sz w:val="16"/>
          <w:szCs w:val="16"/>
        </w:rPr>
        <w:softHyphen/>
        <w:t>ка, выработка которого поручена не Бронеуправлению, а петроградским заводам. Кроме то</w:t>
      </w:r>
      <w:r w:rsidRPr="009753A0">
        <w:rPr>
          <w:rFonts w:ascii="Times New Roman" w:hAnsi="Times New Roman" w:cs="Times New Roman"/>
          <w:color w:val="000000" w:themeColor="text1"/>
          <w:sz w:val="16"/>
          <w:szCs w:val="16"/>
        </w:rPr>
        <w:softHyphen/>
        <w:t>го, нужно считать, что постройка новых автомашин и при том даже небронированных, пред</w:t>
      </w:r>
      <w:r w:rsidRPr="009753A0">
        <w:rPr>
          <w:rFonts w:ascii="Times New Roman" w:hAnsi="Times New Roman" w:cs="Times New Roman"/>
          <w:color w:val="000000" w:themeColor="text1"/>
          <w:sz w:val="16"/>
          <w:szCs w:val="16"/>
        </w:rPr>
        <w:softHyphen/>
        <w:t>полагаемых по программе Бронеуправления на 1923 г., является прерогативой гражданского автомобильного строительства и не должна была бы входить в задачи Бронеуправления. Бронеуправление должно выработать тип и конструкцию наиболее пригодных для военного ведомства как бронированных, так и небронированных машин, а изготовление их передать на гражданские заводы, как завод “АМО”, вполне подготовленных для этой цели.</w:t>
      </w:r>
    </w:p>
    <w:p w14:paraId="6AD2BB4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вышеизложенного видно, что деятельность Бронеуправления за минувший период незначительна, программа на 1923 г. невелика и должна бы быть по ходу вещей сужена до: 1. Бронирование автомашин. 2. Ремонт бронемашин. 3. Ремонт танков. Таким образом, испол</w:t>
      </w:r>
      <w:r w:rsidRPr="009753A0">
        <w:rPr>
          <w:rFonts w:ascii="Times New Roman" w:hAnsi="Times New Roman" w:cs="Times New Roman"/>
          <w:color w:val="000000" w:themeColor="text1"/>
          <w:sz w:val="16"/>
          <w:szCs w:val="16"/>
        </w:rPr>
        <w:softHyphen/>
        <w:t>нение указанных задач Бронеуправления не оправдает тех значительных потерь в мобилиза</w:t>
      </w:r>
      <w:r w:rsidRPr="009753A0">
        <w:rPr>
          <w:rFonts w:ascii="Times New Roman" w:hAnsi="Times New Roman" w:cs="Times New Roman"/>
          <w:color w:val="000000" w:themeColor="text1"/>
          <w:sz w:val="16"/>
          <w:szCs w:val="16"/>
        </w:rPr>
        <w:softHyphen/>
        <w:t>ционном деле, какие понесут ГУВП и Комитет по де- и мобилизации промышленности с изъ</w:t>
      </w:r>
      <w:r w:rsidRPr="009753A0">
        <w:rPr>
          <w:rFonts w:ascii="Times New Roman" w:hAnsi="Times New Roman" w:cs="Times New Roman"/>
          <w:color w:val="000000" w:themeColor="text1"/>
          <w:sz w:val="16"/>
          <w:szCs w:val="16"/>
        </w:rPr>
        <w:softHyphen/>
        <w:t>ятием у ГУВП Бачмановского завода.</w:t>
      </w:r>
    </w:p>
    <w:p w14:paraId="31684A6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Рациональнее было бы, ввиду концентрации производства, совместить работу Бронеуправления с работой такого завода, как “АМО”, причем Бронеуправление вело бы свою не</w:t>
      </w:r>
      <w:r w:rsidRPr="009753A0">
        <w:rPr>
          <w:rFonts w:ascii="Times New Roman" w:hAnsi="Times New Roman" w:cs="Times New Roman"/>
          <w:color w:val="000000" w:themeColor="text1"/>
          <w:sz w:val="16"/>
          <w:szCs w:val="16"/>
        </w:rPr>
        <w:softHyphen/>
        <w:t>посредственную работу по бронированию автомобилей и ремонту танков и руководило бы работой по ремонту и постройке новых автомашин как гражданского типа, так и бронирован</w:t>
      </w:r>
      <w:r w:rsidRPr="009753A0">
        <w:rPr>
          <w:rFonts w:ascii="Times New Roman" w:hAnsi="Times New Roman" w:cs="Times New Roman"/>
          <w:color w:val="000000" w:themeColor="text1"/>
          <w:sz w:val="16"/>
          <w:szCs w:val="16"/>
        </w:rPr>
        <w:softHyphen/>
        <w:t>ных. При этом необходимо указать, что завод “АМО” имеет великолепные, хотя и не вполне законченные оборудованием, механическую, литейную, кузницу, прессовую, рессорную и другие мастерские с общим количеством до 500 станков и рассчитан при постройке на про</w:t>
      </w:r>
      <w:r w:rsidRPr="009753A0">
        <w:rPr>
          <w:rFonts w:ascii="Times New Roman" w:hAnsi="Times New Roman" w:cs="Times New Roman"/>
          <w:color w:val="000000" w:themeColor="text1"/>
          <w:sz w:val="16"/>
          <w:szCs w:val="16"/>
        </w:rPr>
        <w:softHyphen/>
        <w:t>изводство 750 легковых и 750 грузовых машин. Основная программа завода “АМО” на 1923 г. весьма незначительна: 1. Капитальный ремонт легковых машин - 47 шт. 2. Капиталь</w:t>
      </w:r>
      <w:r w:rsidRPr="009753A0">
        <w:rPr>
          <w:rFonts w:ascii="Times New Roman" w:hAnsi="Times New Roman" w:cs="Times New Roman"/>
          <w:color w:val="000000" w:themeColor="text1"/>
          <w:sz w:val="16"/>
          <w:szCs w:val="16"/>
        </w:rPr>
        <w:softHyphen/>
        <w:t>ный ремонт грузовых машин - 72 шт. 3. Чугунное литье - 6800 пуд. 4. Поковки - 3000 пуд. Такая незначительная программа дает возможность совместить работу завода “АМО” и Бро</w:t>
      </w:r>
      <w:r w:rsidRPr="009753A0">
        <w:rPr>
          <w:rFonts w:ascii="Times New Roman" w:hAnsi="Times New Roman" w:cs="Times New Roman"/>
          <w:color w:val="000000" w:themeColor="text1"/>
          <w:sz w:val="16"/>
          <w:szCs w:val="16"/>
        </w:rPr>
        <w:softHyphen/>
        <w:t>неуправления, что, по мнению Комитета по де- и мобилизации промышленности, вполне воз</w:t>
      </w:r>
      <w:r w:rsidRPr="009753A0">
        <w:rPr>
          <w:rFonts w:ascii="Times New Roman" w:hAnsi="Times New Roman" w:cs="Times New Roman"/>
          <w:color w:val="000000" w:themeColor="text1"/>
          <w:sz w:val="16"/>
          <w:szCs w:val="16"/>
        </w:rPr>
        <w:softHyphen/>
        <w:t>можно.</w:t>
      </w:r>
    </w:p>
    <w:p w14:paraId="08FBD5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всего вышеизложенного видно, что передача Бачмановского завода Бронеуправле</w:t>
      </w:r>
      <w:r w:rsidRPr="009753A0">
        <w:rPr>
          <w:rFonts w:ascii="Times New Roman" w:hAnsi="Times New Roman" w:cs="Times New Roman"/>
          <w:color w:val="000000" w:themeColor="text1"/>
          <w:sz w:val="16"/>
          <w:szCs w:val="16"/>
        </w:rPr>
        <w:softHyphen/>
        <w:t>нию, перекладывая расходы по постройке и оборудованию нового завода на ГУВП, не осво</w:t>
      </w:r>
      <w:r w:rsidRPr="009753A0">
        <w:rPr>
          <w:rFonts w:ascii="Times New Roman" w:hAnsi="Times New Roman" w:cs="Times New Roman"/>
          <w:color w:val="000000" w:themeColor="text1"/>
          <w:sz w:val="16"/>
          <w:szCs w:val="16"/>
        </w:rPr>
        <w:softHyphen/>
        <w:t>бождает Бронеуправление от расходов по приспособлению Бачмановского завода для своих работ и вызывает со стороны Комитета по де- и мобилизации промышленности серьезные заботы о подыскании и оборудовании на случай войны в центре республики базы по изготов</w:t>
      </w:r>
      <w:r w:rsidRPr="009753A0">
        <w:rPr>
          <w:rFonts w:ascii="Times New Roman" w:hAnsi="Times New Roman" w:cs="Times New Roman"/>
          <w:color w:val="000000" w:themeColor="text1"/>
          <w:sz w:val="16"/>
          <w:szCs w:val="16"/>
        </w:rPr>
        <w:softHyphen/>
        <w:t>лению изделий лепсой артиллерии и эвакуации в случае надобности ненадежных мехартза-водов Против такой передачи Комитет по де- и мобилизации промышленности и I У Ш1 ка</w:t>
      </w:r>
      <w:r w:rsidRPr="009753A0">
        <w:rPr>
          <w:rFonts w:ascii="Times New Roman" w:hAnsi="Times New Roman" w:cs="Times New Roman"/>
          <w:color w:val="000000" w:themeColor="text1"/>
          <w:sz w:val="16"/>
          <w:szCs w:val="16"/>
        </w:rPr>
        <w:softHyphen/>
        <w:t>тегорически протестуют, причем в случае передачи Бачмановского завода Комитет по де- и мобилизации промышленности снимает с себя ответственность за ослабление мобилизаци</w:t>
      </w:r>
      <w:r w:rsidRPr="009753A0">
        <w:rPr>
          <w:rFonts w:ascii="Times New Roman" w:hAnsi="Times New Roman" w:cs="Times New Roman"/>
          <w:color w:val="000000" w:themeColor="text1"/>
          <w:sz w:val="16"/>
          <w:szCs w:val="16"/>
        </w:rPr>
        <w:softHyphen/>
        <w:t>онных возможностей республики, а ГУВП будет вынуждено вывезти с завода все комплект</w:t>
      </w:r>
      <w:r w:rsidRPr="009753A0">
        <w:rPr>
          <w:rFonts w:ascii="Times New Roman" w:hAnsi="Times New Roman" w:cs="Times New Roman"/>
          <w:color w:val="000000" w:themeColor="text1"/>
          <w:sz w:val="16"/>
          <w:szCs w:val="16"/>
        </w:rPr>
        <w:softHyphen/>
        <w:t>ное оборудование и материалы и полуфабрикаты, вывезенные на завод из Петроградского арсенала, и снимает с себя ответственность за своевременное исполнение программы по изготовлению изделий легкой артиллерии.</w:t>
      </w:r>
    </w:p>
    <w:p w14:paraId="4045AE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Подлинный за надлежащими подписями:</w:t>
      </w:r>
    </w:p>
    <w:p w14:paraId="4C3CAC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К[омите]та по де- и мобилизации промышленности В. Михайлов</w:t>
      </w:r>
    </w:p>
    <w:p w14:paraId="4EBFB1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Бюро по де- и мобилизации Косухин</w:t>
      </w:r>
    </w:p>
    <w:p w14:paraId="2B04F1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общетехнического отдела механического ком[итета] К[омите]та [по де-</w:t>
      </w:r>
    </w:p>
    <w:p w14:paraId="77AE502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мобилизации промышленности] Н. Габбин Начальник II отдела ГУВП Волосатое Инженер Носович</w:t>
      </w:r>
    </w:p>
    <w:p w14:paraId="7546413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Старший инженер взр[ыво-]труб[очного] отд[ела] мехкома К[омите]та [по де-</w:t>
      </w:r>
    </w:p>
    <w:p w14:paraId="23417C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мобилизации промышленности] В. Аничков РГАЭ. Ф. 3429. Оп. 10. Д. 27. Л. 10-12. Заверенная копия (10711,279).</w:t>
      </w:r>
    </w:p>
    <w:p w14:paraId="226094B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6D7B2" w14:textId="77777777" w:rsidR="006F561E" w:rsidRPr="009753A0" w:rsidRDefault="006F561E" w:rsidP="009753A0">
      <w:pPr>
        <w:pStyle w:val="p1"/>
        <w:spacing w:before="0" w:beforeAutospacing="0" w:after="0" w:afterAutospacing="0"/>
        <w:jc w:val="both"/>
        <w:rPr>
          <w:color w:val="000000" w:themeColor="text1"/>
          <w:sz w:val="16"/>
          <w:szCs w:val="16"/>
        </w:rPr>
      </w:pPr>
      <w:r w:rsidRPr="009753A0">
        <w:rPr>
          <w:color w:val="000000" w:themeColor="text1"/>
          <w:sz w:val="16"/>
          <w:szCs w:val="16"/>
        </w:rPr>
        <w:t>17 января 1923 И. В. Сталин в ответ на предложение Л. Д. Троцкого направил в ЦК письмо, в котором показал, что его предложения базируются на ошибочных представлениях о существовавшем хозяйственном аппарате: «Тов. Троцкий пишет о „самостоятельной Коллегии Замов“ как об одном из руководящих и объединяющих органов в центре. Я утверждаю, что никакой самостоятельной Коллегии Замов, яко бы руководящей и проч., нет и не бывало. Есть Финкомитет, как один из объединяющих органов в центре, но он как по составу, так и по характеру своей работы, не имеет ничего общего с тем, что представляется тов. Троцкому, как Коллегия Замов». И. В. Сталин подтвердил, что предложение «об упразднении Финкомитета и превращении СТО из междуведомственной согласительной комиссии в надведомственную руководящую хозяйственную комиссию СНК» является «основным» в его плане.</w:t>
      </w:r>
    </w:p>
    <w:p w14:paraId="48FDBAFA" w14:textId="77777777" w:rsidR="006F561E" w:rsidRPr="009753A0" w:rsidRDefault="006F561E" w:rsidP="009753A0">
      <w:pPr>
        <w:pStyle w:val="p1"/>
        <w:spacing w:before="0" w:beforeAutospacing="0" w:after="0" w:afterAutospacing="0"/>
        <w:jc w:val="both"/>
        <w:rPr>
          <w:color w:val="000000" w:themeColor="text1"/>
          <w:sz w:val="16"/>
          <w:szCs w:val="16"/>
        </w:rPr>
      </w:pPr>
      <w:r w:rsidRPr="009753A0">
        <w:rPr>
          <w:color w:val="000000" w:themeColor="text1"/>
          <w:sz w:val="16"/>
          <w:szCs w:val="16"/>
        </w:rPr>
        <w:t>Госплан должен был давать «заключения» для СТО или «разрабатывать задания» по его поручению. Совет Труда и Обороны, а не Госплан должен был стать «единственно руководящим и объединяющим органом по плановому хозяйству». Вместе с тем он выразил согласие с Л. Д. Троцким о необходимости большего учёта интересов промышленности при решении всех проблем народного хозяйства, но, как и В. И. Ленин, предложил варианты, идущие вразрез с намерениями Троцкого и развивающие свой собственный план: ввести в состав СТО «кроме Замов, ПредГосплана и Наркомфина» также и «представителя ВСНХ». Одновременно он подтвердил свое возражение «против совмещения в одном лице ПредВСНХ и ПредГосплана». При этом, вопреки соображениям Троцкого, Сталин полагал, что «количество Замов придётся не уменьшить… а увеличить, назначив ещё двух Замов: т. Троцкого и от Украины». Ввиду отказа Троцкого принять на себя обязанности заместителя председателя СНК с поручением курировать ВСНХ, Сталин предложил другой вариант: назначить Троцкого «одновременно» «либо Замом ПредСНК и Председателем ВСНХ», либо «Замом ПредаСНК и Председателем Госплана» (18382).</w:t>
      </w:r>
    </w:p>
    <w:p w14:paraId="48FAF7A4"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5EFB1AD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24219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A69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января 1923 г. из записки Уншлихта Сталину:</w:t>
      </w:r>
    </w:p>
    <w:p w14:paraId="67E4E8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письма видно, что НКИД разделяет нашу точку зрения о необходимости систематической дезориентации противника и что НКИД этой дезориентацией занимается (11652).</w:t>
      </w:r>
    </w:p>
    <w:p w14:paraId="53CB15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29AF7E" w14:textId="77777777" w:rsidR="00E77C85" w:rsidRPr="009753A0" w:rsidRDefault="00E77C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73E55CE" w14:textId="77777777" w:rsidR="00E77C85" w:rsidRPr="009753A0" w:rsidRDefault="00E77C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02D28" w14:textId="77777777" w:rsidR="00E77C85" w:rsidRPr="009753A0" w:rsidRDefault="00E77C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17 января 1923 года — первый успешный полёт автожира. /Испания/</w:t>
      </w:r>
    </w:p>
    <w:p w14:paraId="23712443" w14:textId="77777777" w:rsidR="00E77C85" w:rsidRPr="009753A0" w:rsidRDefault="00E77C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Испанский изобретатель Хуан де ла Сьерва (Juan de la Cierva) начал работать над летательным аппаратом, использующим принцип авторотации, ещё в 1920 году. Он назвал его автожиром. Первые три проекта Сьервы — C.1, C.2, C.3 — были неудачными. Зато автожир C.4 открыл новую страничку в истории авиации, став первым летательным аппаратом такой конструкции, совершившим успешный полёт.</w:t>
      </w:r>
    </w:p>
    <w:p w14:paraId="4688D1D1" w14:textId="77777777" w:rsidR="00E77C85" w:rsidRPr="009753A0" w:rsidRDefault="00E77C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Для постройки C.4 инженер взял фюзеляж от моноплана Sommer (точнее это был немного доработанный фюзеляж от C.3). Были установлены тянущий винт и четырехлопастный ротор. Автожир оснастили двигателем Le Rhone 9Ja мощностью 110 л.с. Оценочная максимальная скорость — 72 км/ч.</w:t>
      </w:r>
    </w:p>
    <w:p w14:paraId="09E6109A" w14:textId="77777777" w:rsidR="00E77C85" w:rsidRPr="009753A0" w:rsidRDefault="00E77C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Первый полёт на C.4 выполнил лётчик Алехандро Гомec Спенсер (Alejandro Gomez Spencer). Результаты испытательных полётов позволили Сьерве построить улучшенный автожир C.5, которым заинтересовалось правительство Испании и выделило средства на продолжение работ (22300).</w:t>
      </w:r>
    </w:p>
    <w:p w14:paraId="5A1796F8" w14:textId="77777777" w:rsidR="00E77C85" w:rsidRPr="009753A0" w:rsidRDefault="00E77C85" w:rsidP="009753A0">
      <w:pPr>
        <w:spacing w:after="0" w:line="240" w:lineRule="auto"/>
        <w:jc w:val="both"/>
        <w:rPr>
          <w:rFonts w:ascii="Times New Roman" w:hAnsi="Times New Roman" w:cs="Times New Roman"/>
          <w:color w:val="0070C0"/>
          <w:sz w:val="16"/>
          <w:szCs w:val="16"/>
        </w:rPr>
      </w:pPr>
    </w:p>
    <w:p w14:paraId="30FBA600" w14:textId="77777777" w:rsidR="00CE39F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11C0EBD" w14:textId="77777777" w:rsidR="00CE39F4" w:rsidRPr="009753A0"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E4019"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18 января 1923 г. Протокол №44. Заседание ПБ</w:t>
      </w:r>
    </w:p>
    <w:p w14:paraId="5C9DFE4F"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П.12. О войсках ГПУ [о расширении состава конвойной стражи и внутренних войск].</w:t>
      </w:r>
    </w:p>
    <w:p w14:paraId="34320706"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lastRenderedPageBreak/>
        <w:t>П.21. О ЧОНе [об увеличении численности войск] (17150).</w:t>
      </w:r>
    </w:p>
    <w:p w14:paraId="7E444159"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p>
    <w:p w14:paraId="1B8C012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515C8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C10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января 1923 Приказом ГПУ № 21 от было объявлено о сосредоточении ("в интересах конспирации") всех осужденных сотрудников ГПУ в Архангельском лагере.</w:t>
      </w:r>
    </w:p>
    <w:p w14:paraId="229E74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7ADE8"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4376F2D"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0FFA5"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В связи с проводимой чисткой рядов милиции газета "Известия" обратилась к москвичам: "Районные комиссии по проверке и укомплектованию личного состава милиции и пожарных частей просят всех граждан, имеющих сведения о незаконных действиях или неблаговидных поступках органов или отдельных работников милиции или пожарных частей соответствующего района, сообщать о том в комиссииу образованные в каждом районе" (18699).</w:t>
      </w:r>
    </w:p>
    <w:p w14:paraId="5A4C1ECD"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354691B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F50DAE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40765" w14:textId="77777777" w:rsidR="00271657" w:rsidRPr="009753A0" w:rsidRDefault="0027165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19 января</w:t>
      </w:r>
      <w:r w:rsidRPr="009753A0">
        <w:rPr>
          <w:rFonts w:ascii="Times New Roman" w:hAnsi="Times New Roman" w:cs="Times New Roman"/>
          <w:color w:val="000000" w:themeColor="text1"/>
          <w:sz w:val="16"/>
          <w:szCs w:val="16"/>
        </w:rPr>
        <w:t xml:space="preserve"> в 1923 году первый полёт многоцелевого вспомогательного самолета «Wolf» (компания «Armstrong Whitworth», Великобритания). Самолет имел смешанную конструкцию, каркас фюзеляжа - из стальных труб, а крылья - из дерева (15014).</w:t>
      </w:r>
    </w:p>
    <w:p w14:paraId="5CDC7C24" w14:textId="77777777" w:rsidR="00271657" w:rsidRPr="009753A0" w:rsidRDefault="00271657" w:rsidP="009753A0">
      <w:pPr>
        <w:spacing w:after="0" w:line="240" w:lineRule="auto"/>
        <w:jc w:val="both"/>
        <w:rPr>
          <w:rFonts w:ascii="Times New Roman" w:hAnsi="Times New Roman" w:cs="Times New Roman"/>
          <w:color w:val="000000" w:themeColor="text1"/>
          <w:sz w:val="16"/>
          <w:szCs w:val="16"/>
        </w:rPr>
      </w:pPr>
    </w:p>
    <w:p w14:paraId="2E13BE50" w14:textId="77777777" w:rsidR="00271657" w:rsidRPr="009753A0" w:rsidRDefault="002716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января 1923 первый полет Армстронг Уитворт Вульф (20253).</w:t>
      </w:r>
    </w:p>
    <w:p w14:paraId="4678BEDB" w14:textId="77777777" w:rsidR="00271657" w:rsidRPr="009753A0" w:rsidRDefault="00271657" w:rsidP="009753A0">
      <w:pPr>
        <w:spacing w:after="0" w:line="240" w:lineRule="auto"/>
        <w:jc w:val="both"/>
        <w:rPr>
          <w:rFonts w:ascii="Times New Roman" w:hAnsi="Times New Roman" w:cs="Times New Roman"/>
          <w:color w:val="0070C0"/>
          <w:sz w:val="16"/>
          <w:szCs w:val="16"/>
        </w:rPr>
      </w:pPr>
    </w:p>
    <w:p w14:paraId="213EAF74" w14:textId="77777777" w:rsidR="00271657" w:rsidRPr="009753A0" w:rsidRDefault="002716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января 1923 - Первый полёт многоцелевого вспомогательного самолета Wolf (компания Armstrong Whitworth, Великобритания). Самолет имел смешанную конструкцию, каркас фюзеляжа - из стальных труб, а крылья - из дерева (22653).</w:t>
      </w:r>
    </w:p>
    <w:p w14:paraId="7CDDAB16" w14:textId="77777777" w:rsidR="00271657" w:rsidRPr="009753A0" w:rsidRDefault="00271657" w:rsidP="009753A0">
      <w:pPr>
        <w:spacing w:after="0" w:line="240" w:lineRule="auto"/>
        <w:jc w:val="both"/>
        <w:rPr>
          <w:rFonts w:ascii="Times New Roman" w:hAnsi="Times New Roman" w:cs="Times New Roman"/>
          <w:color w:val="0070C0"/>
          <w:sz w:val="16"/>
          <w:szCs w:val="16"/>
        </w:rPr>
      </w:pPr>
    </w:p>
    <w:p w14:paraId="5EF962CD" w14:textId="77777777" w:rsidR="00271657" w:rsidRPr="009753A0" w:rsidRDefault="002716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января 1923 - В США вертолет выходца из России авиаконструктора Георгия Александровича Ботезата поднял двух человек на 1,2 м (22653).</w:t>
      </w:r>
    </w:p>
    <w:p w14:paraId="20503D66" w14:textId="77777777" w:rsidR="00271657" w:rsidRPr="009753A0" w:rsidRDefault="00271657" w:rsidP="009753A0">
      <w:pPr>
        <w:spacing w:after="0" w:line="240" w:lineRule="auto"/>
        <w:jc w:val="both"/>
        <w:rPr>
          <w:rFonts w:ascii="Times New Roman" w:hAnsi="Times New Roman" w:cs="Times New Roman"/>
          <w:color w:val="0070C0"/>
          <w:sz w:val="16"/>
          <w:szCs w:val="16"/>
        </w:rPr>
      </w:pPr>
    </w:p>
    <w:p w14:paraId="0BEA4C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вертолет Ботезата поднялся (вместе с пассажи</w:t>
      </w:r>
      <w:r w:rsidRPr="009753A0">
        <w:rPr>
          <w:rFonts w:ascii="Times New Roman" w:hAnsi="Times New Roman" w:cs="Times New Roman"/>
          <w:color w:val="000000" w:themeColor="text1"/>
          <w:sz w:val="16"/>
          <w:szCs w:val="16"/>
        </w:rPr>
        <w:softHyphen/>
        <w:t>ром) на высоту 3-4,5 м, 21 февраля с новым двигателем достиг максималь</w:t>
      </w:r>
      <w:r w:rsidRPr="009753A0">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9753A0">
        <w:rPr>
          <w:rFonts w:ascii="Times New Roman" w:hAnsi="Times New Roman" w:cs="Times New Roman"/>
          <w:color w:val="000000" w:themeColor="text1"/>
          <w:sz w:val="16"/>
          <w:szCs w:val="16"/>
        </w:rPr>
        <w:softHyphen/>
        <w:t>нял двух, трех и четырех человек, дер</w:t>
      </w:r>
      <w:r w:rsidRPr="009753A0">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9753A0">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368A49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9753A0">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9753A0">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9753A0">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9753A0">
        <w:rPr>
          <w:rFonts w:ascii="Times New Roman" w:hAnsi="Times New Roman" w:cs="Times New Roman"/>
          <w:color w:val="000000" w:themeColor="text1"/>
          <w:sz w:val="16"/>
          <w:szCs w:val="16"/>
        </w:rPr>
        <w:softHyphen/>
        <w:t>ботку вертолета Ботезата (11389).</w:t>
      </w:r>
    </w:p>
    <w:p w14:paraId="7241EA1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BEB0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вертолет Ботезата поднял двух человек на 1.2 м (237,144).</w:t>
      </w:r>
    </w:p>
    <w:p w14:paraId="5F803C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9D98C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г. в США вертолет выходца из России авиаконструктора Г.А.Ботезата поднял двух человек на 1,2 м (6395).</w:t>
      </w:r>
    </w:p>
    <w:p w14:paraId="19FAA61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2A91B"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в США вертолет российского эмигранта Г.А.Ботезата поднял 2-х чел. на 1.2 м (2668).</w:t>
      </w:r>
    </w:p>
    <w:p w14:paraId="29DE481A"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80D85F"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г. А. Смит поднялся в воздух на вертолете Ботезата вместе с Ф. Кэролом. Это был первый в мире полет на вертолете с пассажиром.</w:t>
      </w:r>
    </w:p>
    <w:p w14:paraId="1CF9A6EE"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Смит первым дал оценку пилотажных качеств вертолета: «Управлять им значительно сложнее, чем обычным самолетом». Начальник секции лет</w:t>
      </w:r>
      <w:r w:rsidRPr="009753A0">
        <w:rPr>
          <w:rFonts w:ascii="Times New Roman" w:hAnsi="Times New Roman" w:cs="Times New Roman"/>
          <w:color w:val="000000" w:themeColor="text1"/>
          <w:sz w:val="16"/>
          <w:szCs w:val="16"/>
        </w:rPr>
        <w:softHyphen/>
        <w:t>чиков-испытателей: Мак-Кук Филд лейтенант Г. Харрис вспоминал много лет спустя: «Управление вертолетом де Ботезата было в действительности балан</w:t>
      </w:r>
      <w:r w:rsidRPr="009753A0">
        <w:rPr>
          <w:rFonts w:ascii="Times New Roman" w:hAnsi="Times New Roman" w:cs="Times New Roman"/>
          <w:color w:val="000000" w:themeColor="text1"/>
          <w:sz w:val="16"/>
          <w:szCs w:val="16"/>
        </w:rPr>
        <w:softHyphen/>
        <w:t>сированием на канате в четырех направлениях». В настоящее время каж</w:t>
      </w:r>
      <w:r w:rsidRPr="009753A0">
        <w:rPr>
          <w:rFonts w:ascii="Times New Roman" w:hAnsi="Times New Roman" w:cs="Times New Roman"/>
          <w:color w:val="000000" w:themeColor="text1"/>
          <w:sz w:val="16"/>
          <w:szCs w:val="16"/>
        </w:rPr>
        <w:softHyphen/>
        <w:t>дый знает, что из-за присущих вертолету динамических качеств он как объект управления требует от летчика значительно больших навыков пилотирова</w:t>
      </w:r>
      <w:r w:rsidRPr="009753A0">
        <w:rPr>
          <w:rFonts w:ascii="Times New Roman" w:hAnsi="Times New Roman" w:cs="Times New Roman"/>
          <w:color w:val="000000" w:themeColor="text1"/>
          <w:sz w:val="16"/>
          <w:szCs w:val="16"/>
        </w:rPr>
        <w:softHyphen/>
        <w:t>ния, чем его старший собрат самолет, но в начале 20-х годов все было в новин</w:t>
      </w:r>
      <w:r w:rsidRPr="009753A0">
        <w:rPr>
          <w:rFonts w:ascii="Times New Roman" w:hAnsi="Times New Roman" w:cs="Times New Roman"/>
          <w:color w:val="000000" w:themeColor="text1"/>
          <w:sz w:val="16"/>
          <w:szCs w:val="16"/>
        </w:rPr>
        <w:softHyphen/>
        <w:t>ку. Для управления необычной машиной от первых вертолетчиков требова</w:t>
      </w:r>
      <w:r w:rsidRPr="009753A0">
        <w:rPr>
          <w:rFonts w:ascii="Times New Roman" w:hAnsi="Times New Roman" w:cs="Times New Roman"/>
          <w:color w:val="000000" w:themeColor="text1"/>
          <w:sz w:val="16"/>
          <w:szCs w:val="16"/>
        </w:rPr>
        <w:softHyphen/>
        <w:t>лось повышенное внимание, особый талант и огромная преданность новому делу. Ботезату повезло в этом отношении, но и конструкция русского эмиг</w:t>
      </w:r>
      <w:r w:rsidRPr="009753A0">
        <w:rPr>
          <w:rFonts w:ascii="Times New Roman" w:hAnsi="Times New Roman" w:cs="Times New Roman"/>
          <w:color w:val="000000" w:themeColor="text1"/>
          <w:sz w:val="16"/>
          <w:szCs w:val="16"/>
        </w:rPr>
        <w:softHyphen/>
        <w:t>ранта, несмотря на всю ее казавшуюся сложность, ни разу не подвела испыта</w:t>
      </w:r>
      <w:r w:rsidRPr="009753A0">
        <w:rPr>
          <w:rFonts w:ascii="Times New Roman" w:hAnsi="Times New Roman" w:cs="Times New Roman"/>
          <w:color w:val="000000" w:themeColor="text1"/>
          <w:sz w:val="16"/>
          <w:szCs w:val="16"/>
        </w:rPr>
        <w:softHyphen/>
        <w:t>телей. Три летчика — Т. Бейн, А. Смит и Ф. Кэрол — выполнили всю програм</w:t>
      </w:r>
      <w:r w:rsidRPr="009753A0">
        <w:rPr>
          <w:rFonts w:ascii="Times New Roman" w:hAnsi="Times New Roman" w:cs="Times New Roman"/>
          <w:color w:val="000000" w:themeColor="text1"/>
          <w:sz w:val="16"/>
          <w:szCs w:val="16"/>
        </w:rPr>
        <w:softHyphen/>
        <w:t>му испытаний вертолета, совершив на нем более ста полетов, и не имели ни одной аварии или крупной поломки.</w:t>
      </w:r>
    </w:p>
    <w:p w14:paraId="3085B9F3"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Бейн, отдавая должное таланту Ботезата, даже много лет спустя выражал свое восхищение ученым и созданной машиной. «Как летчик-испытатель я получил особое удовольствие от вертолета, — писал он. —Понадобилось не</w:t>
      </w:r>
      <w:r w:rsidRPr="009753A0">
        <w:rPr>
          <w:rFonts w:ascii="Times New Roman" w:hAnsi="Times New Roman" w:cs="Times New Roman"/>
          <w:color w:val="000000" w:themeColor="text1"/>
          <w:sz w:val="16"/>
          <w:szCs w:val="16"/>
        </w:rPr>
        <w:softHyphen/>
        <w:t>много времени, чтобы получить "ощущение" новой машины такого типа. Че</w:t>
      </w:r>
      <w:r w:rsidRPr="009753A0">
        <w:rPr>
          <w:rFonts w:ascii="Times New Roman" w:hAnsi="Times New Roman" w:cs="Times New Roman"/>
          <w:color w:val="000000" w:themeColor="text1"/>
          <w:sz w:val="16"/>
          <w:szCs w:val="16"/>
        </w:rPr>
        <w:softHyphen/>
        <w:t>рез несколько полетов я предугадывал любое ее движение и корректировал его. В некоторых случаях я даже намеренно запаздывал. — Далее Бейн про</w:t>
      </w:r>
      <w:r w:rsidRPr="009753A0">
        <w:rPr>
          <w:rFonts w:ascii="Times New Roman" w:hAnsi="Times New Roman" w:cs="Times New Roman"/>
          <w:color w:val="000000" w:themeColor="text1"/>
          <w:sz w:val="16"/>
          <w:szCs w:val="16"/>
        </w:rPr>
        <w:softHyphen/>
        <w:t>должал: — Я хочу воспользоваться этой оказией и поблагодарить вас за вашу заботу обо мне и также дать вам знать, что очень близкие отношения с челове</w:t>
      </w:r>
      <w:r w:rsidRPr="009753A0">
        <w:rPr>
          <w:rFonts w:ascii="Times New Roman" w:hAnsi="Times New Roman" w:cs="Times New Roman"/>
          <w:color w:val="000000" w:themeColor="text1"/>
          <w:sz w:val="16"/>
          <w:szCs w:val="16"/>
        </w:rPr>
        <w:softHyphen/>
        <w:t>ком, который столь полно понимает все проблемы, связанные с современной авиацией, особенно аэродинамикой и винтами, были великой помощью и под</w:t>
      </w:r>
      <w:r w:rsidRPr="009753A0">
        <w:rPr>
          <w:rFonts w:ascii="Times New Roman" w:hAnsi="Times New Roman" w:cs="Times New Roman"/>
          <w:color w:val="000000" w:themeColor="text1"/>
          <w:sz w:val="16"/>
          <w:szCs w:val="16"/>
        </w:rPr>
        <w:softHyphen/>
        <w:t>держкой для меня. Я могу только надеяться, что ваши знания могут и в даль</w:t>
      </w:r>
      <w:r w:rsidRPr="009753A0">
        <w:rPr>
          <w:rFonts w:ascii="Times New Roman" w:hAnsi="Times New Roman" w:cs="Times New Roman"/>
          <w:color w:val="000000" w:themeColor="text1"/>
          <w:sz w:val="16"/>
          <w:szCs w:val="16"/>
        </w:rPr>
        <w:softHyphen/>
        <w:t>нейшем быть использованы для успеха американской авиации».</w:t>
      </w:r>
    </w:p>
    <w:p w14:paraId="153B6FAE"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Из-за опасения потерять вертолет в случае внезапного отказа двигателя все полеты осуществлялись в непосредственной близости от земли. Высота не превышала четырех с половиной метров, но и это было большим достиже</w:t>
      </w:r>
      <w:r w:rsidRPr="009753A0">
        <w:rPr>
          <w:rFonts w:ascii="Times New Roman" w:hAnsi="Times New Roman" w:cs="Times New Roman"/>
          <w:color w:val="000000" w:themeColor="text1"/>
          <w:sz w:val="16"/>
          <w:szCs w:val="16"/>
        </w:rPr>
        <w:softHyphen/>
        <w:t>нием для того времени, если мы вспомним, что даже спустя десять лет, в нача</w:t>
      </w:r>
      <w:r w:rsidRPr="009753A0">
        <w:rPr>
          <w:rFonts w:ascii="Times New Roman" w:hAnsi="Times New Roman" w:cs="Times New Roman"/>
          <w:color w:val="000000" w:themeColor="text1"/>
          <w:sz w:val="16"/>
          <w:szCs w:val="16"/>
        </w:rPr>
        <w:softHyphen/>
        <w:t>ле 1930-х годов, официальный рекорд высоты для вертолетов составлял всего лишь 18 м. Полеты на оговоренную контрактом высоту и испытания по</w:t>
      </w:r>
      <w:r w:rsidRPr="009753A0">
        <w:rPr>
          <w:rFonts w:ascii="Times New Roman" w:hAnsi="Times New Roman" w:cs="Times New Roman"/>
          <w:color w:val="000000" w:themeColor="text1"/>
          <w:sz w:val="16"/>
          <w:szCs w:val="16"/>
        </w:rPr>
        <w:softHyphen/>
        <w:t>садки на авторотации конструктор предполагал начать по получении летчи</w:t>
      </w:r>
      <w:r w:rsidRPr="009753A0">
        <w:rPr>
          <w:rFonts w:ascii="Times New Roman" w:hAnsi="Times New Roman" w:cs="Times New Roman"/>
          <w:color w:val="000000" w:themeColor="text1"/>
          <w:sz w:val="16"/>
          <w:szCs w:val="16"/>
        </w:rPr>
        <w:softHyphen/>
        <w:t>ками необходимых навыков пилотирования и всестороннем опробовании на</w:t>
      </w:r>
      <w:r w:rsidRPr="009753A0">
        <w:rPr>
          <w:rFonts w:ascii="Times New Roman" w:hAnsi="Times New Roman" w:cs="Times New Roman"/>
          <w:color w:val="000000" w:themeColor="text1"/>
          <w:sz w:val="16"/>
          <w:szCs w:val="16"/>
        </w:rPr>
        <w:softHyphen/>
        <w:t>дежности работы частей и деталей аппарата (15740).</w:t>
      </w:r>
    </w:p>
    <w:p w14:paraId="243815DE"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233341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французы объявили о создании пушки с дальностью стрельбы 56 миль (2100).</w:t>
      </w:r>
    </w:p>
    <w:p w14:paraId="006C2F9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69A8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января 1923 Египет стал конституционной монархией (3186).</w:t>
      </w:r>
    </w:p>
    <w:p w14:paraId="5D7A42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58313B"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06570A2"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EECA3"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января 1923. В Москву прибыл норвежский исследователь Арктики, один из организаторов помощи голодающим Поволжья Фрить-оф Нансен (18699).</w:t>
      </w:r>
    </w:p>
    <w:p w14:paraId="31E917BC"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56405E23"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января 1923 Л. Д. Троцкий ответил на письмо И. В. Сталина своим, в котором снова на первый план выдвинул критику работы института заместителей председателя СНК, а также предложения Сталина об увеличении их количества, на том основании, что каждый из них загружен множеством обязанностей. Повышение эффективности их работы в СТО он предлагал искать за счёт подбора подходящих кандидатур на должности заместителей председателя СНК, отвечающих предъявляемым к ним требованиям: «Думать, что можно достигнуть вневедомственности или надведомственности учреждения тем, что членов его освободить от определённых обязанностей и дать им звание замов – в корне не верно. Если нынешние члены Совнаркома и СТО слишком узкие ведомственники, надо поставить во главе ведомств, по крайней мере, наиболее важных, т. е. тех, что входят в СТО, наиболее ответственных и компетентных работников. Другого пути нет» (18382).</w:t>
      </w:r>
    </w:p>
    <w:p w14:paraId="7E68528E"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03341CB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13EF1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B9754" w14:textId="77777777" w:rsidR="00C420D0" w:rsidRPr="009753A0" w:rsidRDefault="00C420D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20 января 1923 после отказа двигателя в полете автожир Cierva C.4 использует авторотацию, чтобы приземлиться без повреждений (20353).</w:t>
      </w:r>
    </w:p>
    <w:p w14:paraId="06392F8F" w14:textId="77777777" w:rsidR="00C420D0" w:rsidRPr="009753A0" w:rsidRDefault="00C420D0" w:rsidP="009753A0">
      <w:pPr>
        <w:spacing w:after="0" w:line="240" w:lineRule="auto"/>
        <w:jc w:val="both"/>
        <w:rPr>
          <w:rFonts w:ascii="Times New Roman" w:hAnsi="Times New Roman" w:cs="Times New Roman"/>
          <w:color w:val="0070C0"/>
          <w:sz w:val="16"/>
          <w:szCs w:val="16"/>
        </w:rPr>
      </w:pPr>
    </w:p>
    <w:p w14:paraId="66B9EA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20 января 1923 г. министр иностранных дел Польши А. Скшиньский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w:t>
      </w:r>
      <w:r w:rsidRPr="009753A0">
        <w:rPr>
          <w:rFonts w:ascii="Times New Roman" w:hAnsi="Times New Roman" w:cs="Times New Roman"/>
          <w:color w:val="000000" w:themeColor="text1"/>
          <w:sz w:val="16"/>
          <w:szCs w:val="16"/>
        </w:rPr>
        <w:lastRenderedPageBreak/>
        <w:t>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0561A3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87D85" w14:textId="77777777" w:rsidR="006F561E" w:rsidRPr="009753A0" w:rsidRDefault="006F561E" w:rsidP="009753A0">
      <w:pPr>
        <w:pStyle w:val="ae"/>
        <w:spacing w:before="0" w:after="0"/>
        <w:jc w:val="both"/>
        <w:textAlignment w:val="top"/>
        <w:rPr>
          <w:color w:val="000000" w:themeColor="text1"/>
          <w:sz w:val="16"/>
          <w:szCs w:val="16"/>
        </w:rPr>
      </w:pPr>
      <w:r w:rsidRPr="009753A0">
        <w:rPr>
          <w:color w:val="000000" w:themeColor="text1"/>
          <w:sz w:val="16"/>
          <w:szCs w:val="16"/>
        </w:rPr>
        <w:t>20 января 1923 г. министр иностранных дел Польши А. Скшиньский заявил:</w:t>
      </w:r>
    </w:p>
    <w:p w14:paraId="79B40458" w14:textId="77777777" w:rsidR="006F561E" w:rsidRPr="009753A0" w:rsidRDefault="006F561E" w:rsidP="009753A0">
      <w:pPr>
        <w:pStyle w:val="ae"/>
        <w:spacing w:before="0" w:after="0"/>
        <w:jc w:val="both"/>
        <w:textAlignment w:val="top"/>
        <w:rPr>
          <w:iCs/>
          <w:color w:val="000000" w:themeColor="text1"/>
          <w:sz w:val="16"/>
          <w:szCs w:val="16"/>
        </w:rPr>
      </w:pPr>
      <w:r w:rsidRPr="009753A0">
        <w:rPr>
          <w:iCs/>
          <w:color w:val="000000" w:themeColor="text1"/>
          <w:sz w:val="16"/>
          <w:szCs w:val="16"/>
        </w:rPr>
        <w:t>«Если бы Франция призвала нас к совместным действиям, мы несомненно дали бы на это свое согласие» (18265).</w:t>
      </w:r>
    </w:p>
    <w:p w14:paraId="0A17AA8B" w14:textId="77777777" w:rsidR="006F561E" w:rsidRPr="009753A0" w:rsidRDefault="006F561E" w:rsidP="009753A0">
      <w:pPr>
        <w:pStyle w:val="ae"/>
        <w:spacing w:before="0" w:after="0"/>
        <w:jc w:val="both"/>
        <w:textAlignment w:val="top"/>
        <w:rPr>
          <w:iCs/>
          <w:color w:val="000000" w:themeColor="text1"/>
          <w:sz w:val="16"/>
          <w:szCs w:val="16"/>
        </w:rPr>
      </w:pPr>
    </w:p>
    <w:p w14:paraId="48F652A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января 1923 в матче Англия-Уэльс английский регбист Г. Прайс совершил самый быстрый в истории международного регби гол, проведя результативную атаку уже на 10-й секунде игры (4962).</w:t>
      </w:r>
    </w:p>
    <w:p w14:paraId="2CCE182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8071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F968C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B78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Между 21 и 27 января 1923. Из протокола заседания Политбюро N 43, 1923 г. </w:t>
      </w:r>
    </w:p>
    <w:p w14:paraId="16459D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украинской интеллигенции </w:t>
      </w:r>
    </w:p>
    <w:p w14:paraId="07BEA3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Принять предложение т. Уншлихта о замене украинцам высылки за границу высылкой в отдаленные пункты РСФСР... </w:t>
      </w:r>
    </w:p>
    <w:p w14:paraId="379270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Предложить ГПУ усилить наблюдение за лицами либеральных профессий и своевременно принимать меры к обезвреживанию врагов советской власти (11652).</w:t>
      </w:r>
    </w:p>
    <w:p w14:paraId="080282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57F26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FFB51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48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Между 21 и 27 января 1923. Из протокола заседания Политбюро N 44, 1923 г. </w:t>
      </w:r>
    </w:p>
    <w:p w14:paraId="72D175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Польше </w:t>
      </w:r>
    </w:p>
    <w:p w14:paraId="688DFE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Поручить Реввоенсовету республики в срочном порядке разработать план мобилизации (примерно двух возрастов) и сосредоточения необходимых сил на западном фронте в случае, если бы политика Польши к этому нас вынудила. </w:t>
      </w:r>
    </w:p>
    <w:p w14:paraId="2A5E45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Поручить "Правде" и "Известиям" напечатать статьи (с предварительным просмотром их т. Троцким) об известных польских авантюристах, намеревающихся бросить польские войска на Германию, что может в корне нарушить всю ситуацию в Восточной Европе (неопределенно, но очень угрожающе)... (11652).</w:t>
      </w:r>
    </w:p>
    <w:p w14:paraId="7D9EBC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C03C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Между 21 и 27 января 1923. Из протокола заседания Политбюро N 43, 1923 г. </w:t>
      </w:r>
    </w:p>
    <w:p w14:paraId="62D19F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дезинформации </w:t>
      </w:r>
    </w:p>
    <w:p w14:paraId="1ED0B1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задачи бюро должно входить: </w:t>
      </w:r>
    </w:p>
    <w:p w14:paraId="4734C4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Выяснение степени осведомленности противника о нас. </w:t>
      </w:r>
    </w:p>
    <w:p w14:paraId="4E67EF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4) Составление и техническое изготовление целого ряда ложных сведений и документов, дающих неправильное представление противникам о внутреннем положении России, об организации и состоянии Красной Армии, о политической работе, руководящих партийных и советских органах, о работе НКИД и т. д... </w:t>
      </w:r>
    </w:p>
    <w:p w14:paraId="046BA9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Разработка ряда статей и заметок для периодической прессы, подготовляющих почву для выпуска в обращение разного рода фиктивных материалов с представлением их в каждом отдельном случае на рассмотрение одного из Секретарей ЦК (11652).</w:t>
      </w:r>
    </w:p>
    <w:p w14:paraId="316261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52CA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12922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CD3B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января 1923 г. было принято решение об организации концессии фирмы "Юнкерс" на заводе в Филях (ныне ГКНПЦ им. М.В.Хруничева) (6395).</w:t>
      </w:r>
    </w:p>
    <w:p w14:paraId="7CC28DC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6395A" w14:textId="77777777" w:rsidR="00634C5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59309BD" w14:textId="77777777" w:rsidR="00634C5A" w:rsidRPr="009753A0"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95B8C"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23 января</w:t>
      </w:r>
      <w:r w:rsidRPr="009753A0">
        <w:rPr>
          <w:rFonts w:ascii="Times New Roman" w:hAnsi="Times New Roman" w:cs="Times New Roman"/>
          <w:color w:val="000000" w:themeColor="text1"/>
          <w:sz w:val="16"/>
          <w:szCs w:val="16"/>
        </w:rPr>
        <w:t xml:space="preserve"> в 1923 году принято решение об организации концессии фирмы «Юнкерс» на заводе в Филях (ныне КГНПЦ имени М.В.Хруничева).</w:t>
      </w:r>
    </w:p>
    <w:p w14:paraId="5769D310"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11D2F86A" w14:textId="77777777" w:rsidR="006F561E" w:rsidRPr="009753A0" w:rsidRDefault="006F561E"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23 января 1923 г. было решено организовать концессию фирмы «Юнкерс» на бывшем Русско-Балтийском заводе в Филях (ныне ГКНПЦ им. М.В. Хруничева).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В заказ на производство самолетов «Юнкерс» было вложено более 100 млн. немецких марок. Директором завода в Филях под фамилией Штекель стал бывший германский военный атташе в России подполковник В. Шуберт, какое-то время работавший в «особой группе Р». Но хотя фирма «Юнкерс» и начала сборку самолетов (авиационный завод имел № 22) и двигателей (завод № 24) в Филях, обязательств своих не выполнила и вернула завод, правда, уже со своим оборудованием. Идея концессий проваливалась. Поставка же рейхсверу из СССР в 1926 г. химических снарядов к дивизионным пушкам получила нежелательную огласку (18272).</w:t>
      </w:r>
    </w:p>
    <w:p w14:paraId="6590A7B0" w14:textId="77777777" w:rsidR="006F561E" w:rsidRPr="009753A0" w:rsidRDefault="006F561E" w:rsidP="009753A0">
      <w:pPr>
        <w:pStyle w:val="ae"/>
        <w:spacing w:before="0" w:after="0"/>
        <w:jc w:val="both"/>
        <w:textAlignment w:val="top"/>
        <w:rPr>
          <w:iCs/>
          <w:color w:val="000000" w:themeColor="text1"/>
          <w:sz w:val="16"/>
          <w:szCs w:val="16"/>
        </w:rPr>
      </w:pPr>
    </w:p>
    <w:p w14:paraId="797DF91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0C974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730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января 1923 Лозанна. Турецкая делегация категорически отказалась передать вопрос о г.Мосул в Лигу Наций (7592).</w:t>
      </w:r>
    </w:p>
    <w:p w14:paraId="722EF2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156D0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70352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0EA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января 1923 г. между трестом и УСКА был заключен договор на раз работку и изготовление девяти образцов пехотных станций для различных звеньев управления от роты до полка включительно (ЦГА СПб., ф. 2086, оп. 4, д. 3, л. 5.). Разработка осуществля лась параллельно в Московской радиолаборатории треста и в радиотелеграф ной лаборатории завода им. Козицкого. На выполнение заказа, получившего шифр «КОЛО», тресту понадобилось более полутора лет. Испытания прово дила приемная комиссия, возглавляемая председателем радиосекции Техниче ского комитета ВТУ Д.Д. Заклинским, в период с 18 сентября по 18 октября 1924 г. Испытания показали, что радиостанции еще весьма далеки от совер шенства. Однако комиссия вынесла заключение, что радиостанции могут быть приобретены для войск с целью ознакомления личного состава и специалистов с радиотехникой (ЦГА СПб., ф. 2205, оп. 3, д. 2, л. 7-21.). Второй договор от 8 февраля 1923 г. предусматривал разработку и изго товление трестом восьми образцов артиллерийских радиостанций (шифр заказа«ДУЛО»). Технические условия на эти радиостанции были выработаны ВТСС УСКА еще в ноябре 1922 г.1. Разработкой станций занималась лаборатория за вода им. Козицкого, затем, после образования ЦРЛ, отдел этой лаборатории во главе с помощником заведующего лабораторией по технической части В.Д.Тейковцевым. В августе 1924 г. выполнение заказа было перепоручено отделу А.Т. Углова2. Используя наработки своих предшественников, специалисты Во 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С-62-В3.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 вия на станции, и номенклатура потребных для войск типов самих станций. Все это привело к заключению нового договора в конце декабря 1924 г. (11870).</w:t>
      </w:r>
    </w:p>
    <w:p w14:paraId="238F3D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DFB6C" w14:textId="77777777" w:rsidR="006F561E" w:rsidRPr="009753A0" w:rsidRDefault="006F561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января 1923 г. между ЭТЗСТ и УСКА был заключен договор на разработку и изготовление девяти образцов пехотных станций для различных звеньев управления от роты до полка включительно. Разработка осуществлялась параллельно в Московской радиолаборатории треста и в радиотелеграфной лаборатории завода им. Козицкого. На выполнение заказа, получившего шифр «КОЛО», тресту понадобилось более полутора лет. Испытания осенью 1924 г. проводила приемная комиссия, возглавляемая председателем радиосекции Технического комитета ВТУ Д.Д. Заклинским. Они показали, что радиостанции еще весьма далеки от совершенства. Однако комиссия вынесла заключение, что станции могут быть приобретены для войск с целью ознакомления личного состава и специалистов с радиотехникой (18297).</w:t>
      </w:r>
    </w:p>
    <w:p w14:paraId="04132E09"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6ED9D3E7"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января 1923 г. между трестом и УСКА был заключен договор на раз</w:t>
      </w:r>
      <w:r w:rsidRPr="009753A0">
        <w:rPr>
          <w:rFonts w:ascii="Times New Roman" w:hAnsi="Times New Roman" w:cs="Times New Roman"/>
          <w:color w:val="000000" w:themeColor="text1"/>
          <w:sz w:val="16"/>
          <w:szCs w:val="16"/>
        </w:rPr>
        <w:softHyphen/>
        <w:t>работку и изготовление девяти образцов пехотных станций для различных звеньев управления от роты до полка включительно. Разработка осуществля</w:t>
      </w:r>
      <w:r w:rsidRPr="009753A0">
        <w:rPr>
          <w:rFonts w:ascii="Times New Roman" w:hAnsi="Times New Roman" w:cs="Times New Roman"/>
          <w:color w:val="000000" w:themeColor="text1"/>
          <w:sz w:val="16"/>
          <w:szCs w:val="16"/>
        </w:rPr>
        <w:softHyphen/>
        <w:t>лась параллельно в Московской радиолаборатории треста и в радиотелеграф</w:t>
      </w:r>
      <w:r w:rsidRPr="009753A0">
        <w:rPr>
          <w:rFonts w:ascii="Times New Roman" w:hAnsi="Times New Roman" w:cs="Times New Roman"/>
          <w:color w:val="000000" w:themeColor="text1"/>
          <w:sz w:val="16"/>
          <w:szCs w:val="16"/>
        </w:rPr>
        <w:softHyphen/>
        <w:t>ной лаборатории завода им. Козицкого. На выполнение заказа, получившего шифр «КОЛО», тресту понадобилось более полутора лет. Испытания прово</w:t>
      </w:r>
      <w:r w:rsidRPr="009753A0">
        <w:rPr>
          <w:rFonts w:ascii="Times New Roman" w:hAnsi="Times New Roman" w:cs="Times New Roman"/>
          <w:color w:val="000000" w:themeColor="text1"/>
          <w:sz w:val="16"/>
          <w:szCs w:val="16"/>
        </w:rPr>
        <w:softHyphen/>
        <w:t>дила приемная комиссия, возглавляемая председателем радиосекции Техниче</w:t>
      </w:r>
      <w:r w:rsidRPr="009753A0">
        <w:rPr>
          <w:rFonts w:ascii="Times New Roman" w:hAnsi="Times New Roman" w:cs="Times New Roman"/>
          <w:color w:val="000000" w:themeColor="text1"/>
          <w:sz w:val="16"/>
          <w:szCs w:val="16"/>
        </w:rPr>
        <w:softHyphen/>
        <w:t>ского комитета ВТУ Д. Д. Заклинским, в период с 18 сентября по 18 октября 1924 г. Испытания показали, что радиостанции еще весьма далеки от совер</w:t>
      </w:r>
      <w:r w:rsidRPr="009753A0">
        <w:rPr>
          <w:rFonts w:ascii="Times New Roman" w:hAnsi="Times New Roman" w:cs="Times New Roman"/>
          <w:color w:val="000000" w:themeColor="text1"/>
          <w:sz w:val="16"/>
          <w:szCs w:val="16"/>
        </w:rPr>
        <w:softHyphen/>
        <w:t>шенства. Однако комиссия вынесла заключение, что радиостанции могут быть приобретены для войск с целью ознакомления личного состава и специалистов с радиотехникой (19098).</w:t>
      </w:r>
    </w:p>
    <w:p w14:paraId="35A32D72"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501330E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Жизнь и внутренняя политика:</w:t>
      </w:r>
    </w:p>
    <w:p w14:paraId="0B46DF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E3706"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января 1923 И.В.С. ответил Троцкому письмом, в котором показал несостоятельность его надежд на преодоление узковедомственного подходя к вопросам управления народным хозяйством с помощью подбора кадров, и развил аргументацию в пользу решения этой проблемы за счёт соответствующих изменений в системе хозяйственных органов. По мнению И. В. Сталина, главная причина неспособности «нынешнего СТО» преодолеть узковедомственность и справиться с задачей регулирования народного хозяйства крылась в его составе, состоящим «в своём большинстве из представителей ведомств». СТО не осилил задачу регулирования потому, что представители ведомств «естественно, тянут в разные стороны, а это обстоятельство исключает возможность регулирования с точки зрения общегосударственной». В этих условиях функция регулирования фактически перешла в руки «непредусмотренного советскими постановлениями Финкомитета». Именно этот опыт практической работы приводил И. В. Сталина к мысли о том, что решение проблемы следует искать за счёт изменений в системе управления, а не подбора кадров. Отсюда его предложение: «либо легализовать Финкомитет и упразднить СТО, либо упразднить Финкомитет и сделать СТО единственно руководящим по плановому хозяйству органом, превратив его из </w:t>
      </w:r>
      <w:r w:rsidRPr="009753A0">
        <w:rPr>
          <w:rStyle w:val="a7"/>
          <w:rFonts w:ascii="Times New Roman" w:hAnsi="Times New Roman" w:cs="Times New Roman"/>
          <w:b w:val="0"/>
          <w:color w:val="000000" w:themeColor="text1"/>
          <w:sz w:val="16"/>
          <w:szCs w:val="16"/>
        </w:rPr>
        <w:t>между</w:t>
      </w:r>
      <w:r w:rsidRPr="009753A0">
        <w:rPr>
          <w:rFonts w:ascii="Times New Roman" w:hAnsi="Times New Roman" w:cs="Times New Roman"/>
          <w:color w:val="000000" w:themeColor="text1"/>
          <w:sz w:val="16"/>
          <w:szCs w:val="16"/>
        </w:rPr>
        <w:t>ведомственной </w:t>
      </w:r>
      <w:r w:rsidRPr="009753A0">
        <w:rPr>
          <w:rStyle w:val="a7"/>
          <w:rFonts w:ascii="Times New Roman" w:hAnsi="Times New Roman" w:cs="Times New Roman"/>
          <w:b w:val="0"/>
          <w:color w:val="000000" w:themeColor="text1"/>
          <w:sz w:val="16"/>
          <w:szCs w:val="16"/>
        </w:rPr>
        <w:t>согласительной</w:t>
      </w:r>
      <w:r w:rsidRPr="009753A0">
        <w:rPr>
          <w:rFonts w:ascii="Times New Roman" w:hAnsi="Times New Roman" w:cs="Times New Roman"/>
          <w:color w:val="000000" w:themeColor="text1"/>
          <w:sz w:val="16"/>
          <w:szCs w:val="16"/>
        </w:rPr>
        <w:t> комиссии СНК в </w:t>
      </w:r>
      <w:r w:rsidRPr="009753A0">
        <w:rPr>
          <w:rStyle w:val="a7"/>
          <w:rFonts w:ascii="Times New Roman" w:hAnsi="Times New Roman" w:cs="Times New Roman"/>
          <w:b w:val="0"/>
          <w:color w:val="000000" w:themeColor="text1"/>
          <w:sz w:val="16"/>
          <w:szCs w:val="16"/>
        </w:rPr>
        <w:t>над</w:t>
      </w:r>
      <w:r w:rsidRPr="009753A0">
        <w:rPr>
          <w:rFonts w:ascii="Times New Roman" w:hAnsi="Times New Roman" w:cs="Times New Roman"/>
          <w:color w:val="000000" w:themeColor="text1"/>
          <w:sz w:val="16"/>
          <w:szCs w:val="16"/>
        </w:rPr>
        <w:t>ведомственную </w:t>
      </w:r>
      <w:r w:rsidRPr="009753A0">
        <w:rPr>
          <w:rStyle w:val="a7"/>
          <w:rFonts w:ascii="Times New Roman" w:hAnsi="Times New Roman" w:cs="Times New Roman"/>
          <w:b w:val="0"/>
          <w:color w:val="000000" w:themeColor="text1"/>
          <w:sz w:val="16"/>
          <w:szCs w:val="16"/>
        </w:rPr>
        <w:t>руководящую</w:t>
      </w:r>
      <w:r w:rsidRPr="009753A0">
        <w:rPr>
          <w:rFonts w:ascii="Times New Roman" w:hAnsi="Times New Roman" w:cs="Times New Roman"/>
          <w:color w:val="000000" w:themeColor="text1"/>
          <w:sz w:val="16"/>
          <w:szCs w:val="16"/>
        </w:rPr>
        <w:t>  комиссию». «Последнюю комбинацию» он считал «единственно целесообразной в данный момент» (18382).</w:t>
      </w:r>
    </w:p>
    <w:p w14:paraId="0B91AD9C"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6EBDF7A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января 1923 в Харькове создан Союз пролетарских украинских писателей “Гарт” (4962).</w:t>
      </w:r>
    </w:p>
    <w:p w14:paraId="08D20A6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EE879E" w14:textId="77777777" w:rsidR="000303E0" w:rsidRPr="009753A0" w:rsidRDefault="000303E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2D5A5CA" w14:textId="77777777" w:rsidR="000303E0" w:rsidRPr="009753A0" w:rsidRDefault="000303E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A23B4" w14:textId="77777777" w:rsidR="000303E0" w:rsidRPr="009753A0" w:rsidRDefault="000303E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24 января 1923 правительство Италии устанавливает комиссию ВВС, с премьер - министром Бенито Муссолини в качестве комиссара и Альдо Финци в качестве его заместителя. Итальянская пресса сообщает, что в ходе проверки способности итальянских вооруженных сил поднять все свои самолеты в воздух одновременно и удерживать их в полете в течение одного часа, только 76 смогли это сделать. Согласно собственной статистике вооруженных сил, в итальянской королевской армии было 237 самолетов в рабочем состоянии, а в Regia Marina (Королевский флот Италии) - 48. Несоответствие возникает из-за того, что премьер-министр Бенито Муссолини описывает своих предшественников в итальянском правительстве как некомпетентных (20353).</w:t>
      </w:r>
    </w:p>
    <w:p w14:paraId="1FA89C4A" w14:textId="77777777" w:rsidR="000303E0" w:rsidRPr="009753A0" w:rsidRDefault="000303E0" w:rsidP="009753A0">
      <w:pPr>
        <w:spacing w:after="0" w:line="240" w:lineRule="auto"/>
        <w:jc w:val="both"/>
        <w:rPr>
          <w:rFonts w:ascii="Times New Roman" w:hAnsi="Times New Roman" w:cs="Times New Roman"/>
          <w:color w:val="0070C0"/>
          <w:sz w:val="16"/>
          <w:szCs w:val="16"/>
        </w:rPr>
      </w:pPr>
    </w:p>
    <w:p w14:paraId="4B723AAC" w14:textId="77777777" w:rsidR="004B6088" w:rsidRPr="009753A0" w:rsidRDefault="004B60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841B58B" w14:textId="77777777" w:rsidR="004B6088" w:rsidRPr="009753A0" w:rsidRDefault="004B60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BBACA"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 января 1923 г.</w:t>
      </w:r>
    </w:p>
    <w:p w14:paraId="2A197F79"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Записка члена Реввоенсовета СССР А.П. Розенголъца И.В. Сталину о задачах выезжающей в Германию делегации для переговоров по финансово-промышленным вопросам № 149/р</w:t>
      </w:r>
    </w:p>
    <w:p w14:paraId="2F3BFF41"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 января 1923 г.</w:t>
      </w:r>
    </w:p>
    <w:p w14:paraId="2BBC203B"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Сов. секретно</w:t>
      </w:r>
    </w:p>
    <w:p w14:paraId="6B2D3313"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Срочно</w:t>
      </w:r>
    </w:p>
    <w:p w14:paraId="400D5038"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Политбюро ЦК тов. Сталину</w:t>
      </w:r>
    </w:p>
    <w:p w14:paraId="59CB58F9"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Копия: тов. Троцкому</w:t>
      </w:r>
    </w:p>
    <w:p w14:paraId="6921201F"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тов. Каменеву</w:t>
      </w:r>
    </w:p>
    <w:p w14:paraId="36DA3308"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тов. Литвинову</w:t>
      </w:r>
    </w:p>
    <w:p w14:paraId="6BE497B7"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тов. Склянскому</w:t>
      </w:r>
    </w:p>
    <w:p w14:paraId="3B9D3134"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связи с предстоящими переговорами с немцами считаю, что главнейшим требованием, предъявляемым русским правительством, должно быть требование инвестирования в Россию капитала. Это требование немцам будет труднее всего осуществить.</w:t>
      </w:r>
    </w:p>
    <w:p w14:paraId="18757D1F"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Поэтому нам нужно будет выставить его первым пунктом наших пожеланий.</w:t>
      </w:r>
    </w:p>
    <w:p w14:paraId="6E4DD0F2"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Нужно будет внести в этот вопрос с самого начала наибольшую ясность в отношении установления минимальных размеров капитала, подлежащего инвестированию в Россию. Ход переговоров по авиастроению показал, что отсутствие ясности в вопросе об установлении размеров капитала в начале возникновения переговоров чрезвычайно повредило дальнейшему ведению переговоров.</w:t>
      </w:r>
    </w:p>
    <w:p w14:paraId="3A55C714"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Что же касается, организационных вопросов, то они представляются мне в следующем виде:</w:t>
      </w:r>
    </w:p>
    <w:p w14:paraId="07C32B27"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Должны быть организованы русско-немецкие общества с преобладанием русского паевого капитала, вносимого в виде оборудования и имеющихся материалов; немцы вносят меньшую часть паевого капитала (скажем 49% в виде оборудования, материалов и некоторой части денежных средств).</w:t>
      </w:r>
    </w:p>
    <w:p w14:paraId="655B2552"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Кроме того, немцы предоставляют облигационный кредит, опять также в виде оборудования, материалов и денег. Поскольку этот кредит может предоставляться частными капиталистами, то гарантирование уплаты процентов может быть произведено не только русским, но и немецким правительством.</w:t>
      </w:r>
    </w:p>
    <w:p w14:paraId="74B3B6CB"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Германии должно быть предоставлено право заказов на организуемых смешанных предприятиях предметов военного производства, а также, если она того пожелает, и право хранения, заказываемого в России.</w:t>
      </w:r>
    </w:p>
    <w:p w14:paraId="2D787B30"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В отношении некоторых производств нужно будет выставить требование обязательного минимального заказа Германии у нас в России.</w:t>
      </w:r>
    </w:p>
    <w:p w14:paraId="021ABA95"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частности такое требование нужно выставить в отношении заказа самолетов и моторов в предприятия Юнкерса1 в России.</w:t>
      </w:r>
    </w:p>
    <w:p w14:paraId="567486F2"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Эти самолеты и моторы Германии может использовать внутри страны, формально не нарушая Версальского договора путем организации русско-немецких смешанных обществ с арендованием этими обществами самолетов у русского правительства, которому формально эти самолеты принадлежат (на подобие того, как это устроено у Дерулюфта. Это предложение мною уже было внесено в Германии не вполне официально, поскольку оно не было санкционировано русским правительством.</w:t>
      </w:r>
    </w:p>
    <w:p w14:paraId="4F69E12F"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В организуемых предприятиях в некоторых случаях можно будет допустить большинство немцев в правлении с обязательным большинством представителей русского правительства в наблюдательном совете.</w:t>
      </w:r>
    </w:p>
    <w:p w14:paraId="2BF0AECD"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Допустимо гарантирование минимального процента на паевой капитал, вносимый немцами.</w:t>
      </w:r>
    </w:p>
    <w:p w14:paraId="4B6EC96F"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7) Желательно допустить на организуемых предприятиях кроме производства предметов военной промышленности также и предметов для продажи на рынок.</w:t>
      </w:r>
    </w:p>
    <w:p w14:paraId="743294CB"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8) Желательно связать организацию производства военной промышленности с вложением немецкого капитала в добывающее или обрабатывающее производство исключительно для продажи на рынок по возможности для экспорта.</w:t>
      </w:r>
    </w:p>
    <w:p w14:paraId="5383180C"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I. Прошу утвердить указанные 8 пунктов в качестве директивы (не ультимативной) комиссии, которой поручено ведение переговоров с немцами.</w:t>
      </w:r>
    </w:p>
    <w:p w14:paraId="673E5834"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II. Предлагаю образовать комиссию, которой поручить в срочном порядке определение размеров капитала, который немцы должны инвестировать в Россию в общей сумме и с установлением части его, которая должна быть внесена в денежной форме, и установление хотя бы приблизительных сроков, в каковые инвестируемый капитал должен быть внесен.</w:t>
      </w:r>
    </w:p>
    <w:p w14:paraId="5DCAA68B"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состав комиссии предлагаю включить тт. Смирнова, Богданова, Пятакова, Стомонякова и Литвинова. Если эта комиссия не закончит своих работ до отъезда товарищей, командируемых в Германию, то результат работ этой комиссии срочно переслать в Берлин.</w:t>
      </w:r>
    </w:p>
    <w:p w14:paraId="426412AA"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Комиссии, командируемой в Берлин с привлечением тт. Крестинского, Радека и Стомонякова, предоставить право в зависимости от хода переговоров с немцами окончательного установления размеров и сроков вносимого капитала.</w:t>
      </w:r>
    </w:p>
    <w:p w14:paraId="142CDA61"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Розенгольц</w:t>
      </w:r>
    </w:p>
    <w:p w14:paraId="17C26DD1" w14:textId="77777777" w:rsidR="004B6088" w:rsidRPr="009753A0" w:rsidRDefault="004B60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АП РФ. Ф. 3. On. 64. Д. 644. Л. 111-111 об. Подлинник (20874).</w:t>
      </w:r>
    </w:p>
    <w:p w14:paraId="18FBB5B5" w14:textId="77777777" w:rsidR="004B6088" w:rsidRPr="009753A0" w:rsidRDefault="004B6088" w:rsidP="009753A0">
      <w:pPr>
        <w:spacing w:after="0" w:line="240" w:lineRule="auto"/>
        <w:jc w:val="both"/>
        <w:rPr>
          <w:rFonts w:ascii="Times New Roman" w:hAnsi="Times New Roman" w:cs="Times New Roman"/>
          <w:color w:val="0070C0"/>
          <w:sz w:val="16"/>
          <w:szCs w:val="16"/>
        </w:rPr>
      </w:pPr>
    </w:p>
    <w:p w14:paraId="7CE4B68D"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D3C2978" w14:textId="77777777" w:rsidR="006F561E"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FD050"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января 1923. Газета "Рабочая Москва" сообщала: "С появлением в Москве китайцев число притонов значительно увеличилось. Особенно богат ими район Трубной площади. Здесь имеются тайные притоны на все вкусы: для курения опиума, нюханья кокаина, впрыскивания морфия. На всякий случай в притонах имеют и самогон" (18699).</w:t>
      </w:r>
    </w:p>
    <w:p w14:paraId="51B7604F" w14:textId="77777777" w:rsidR="006F561E" w:rsidRPr="009753A0" w:rsidRDefault="006F561E" w:rsidP="009753A0">
      <w:pPr>
        <w:spacing w:after="0" w:line="240" w:lineRule="auto"/>
        <w:jc w:val="both"/>
        <w:rPr>
          <w:rFonts w:ascii="Times New Roman" w:hAnsi="Times New Roman" w:cs="Times New Roman"/>
          <w:color w:val="000000" w:themeColor="text1"/>
          <w:sz w:val="16"/>
          <w:szCs w:val="16"/>
        </w:rPr>
      </w:pPr>
    </w:p>
    <w:p w14:paraId="02F688F9" w14:textId="77777777" w:rsidR="00E10D28" w:rsidRPr="009753A0" w:rsidRDefault="006F56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r w:rsidR="004811FF" w:rsidRPr="009753A0">
        <w:rPr>
          <w:rFonts w:ascii="Times New Roman" w:hAnsi="Times New Roman" w:cs="Times New Roman"/>
          <w:i/>
          <w:iCs/>
          <w:color w:val="000000" w:themeColor="text1"/>
          <w:sz w:val="16"/>
          <w:szCs w:val="16"/>
        </w:rPr>
        <w:t>:</w:t>
      </w:r>
    </w:p>
    <w:p w14:paraId="46F17C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0244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января 1923 в Англии записана самая маленькая в мире грампластинка (диаметром 33,3 миллиметра) (4962).</w:t>
      </w:r>
    </w:p>
    <w:p w14:paraId="528C50D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55563" w14:textId="77777777" w:rsidR="00D7636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3A9B3A6"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DA45F" w14:textId="77777777" w:rsidR="00D7636D" w:rsidRPr="009753A0" w:rsidRDefault="00D7636D"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iCs/>
          <w:color w:val="000000" w:themeColor="text1"/>
          <w:sz w:val="16"/>
          <w:szCs w:val="16"/>
        </w:rPr>
        <w:lastRenderedPageBreak/>
        <w:t>27 января1923г.</w:t>
      </w:r>
      <w:r w:rsidRPr="009753A0">
        <w:rPr>
          <w:rFonts w:ascii="Times New Roman" w:hAnsi="Times New Roman" w:cs="Times New Roman"/>
          <w:color w:val="000000" w:themeColor="text1"/>
          <w:sz w:val="16"/>
          <w:szCs w:val="16"/>
        </w:rPr>
        <w:t xml:space="preserve"> Решение «</w:t>
      </w:r>
      <w:r w:rsidRPr="009753A0">
        <w:rPr>
          <w:rFonts w:ascii="Times New Roman" w:hAnsi="Times New Roman" w:cs="Times New Roman"/>
          <w:iCs/>
          <w:color w:val="000000" w:themeColor="text1"/>
          <w:sz w:val="16"/>
          <w:szCs w:val="16"/>
        </w:rPr>
        <w:t>Постоянного совещания по вопросам химических средств для борьбы</w:t>
      </w:r>
      <w:r w:rsidRPr="009753A0">
        <w:rPr>
          <w:rFonts w:ascii="Times New Roman" w:hAnsi="Times New Roman" w:cs="Times New Roman"/>
          <w:color w:val="000000" w:themeColor="text1"/>
          <w:sz w:val="16"/>
          <w:szCs w:val="16"/>
        </w:rPr>
        <w:t>» об образовании при артиллерийском ведомстве строительной комиссии для создания военно-химических объектов — опытногозаводаОВ, разливочной станции ОВ, снаряжательной химической мастерской, хранилищ ОВ и т.д. (17133).</w:t>
      </w:r>
    </w:p>
    <w:p w14:paraId="6377ABC6" w14:textId="77777777" w:rsidR="00D7636D" w:rsidRPr="009753A0" w:rsidRDefault="00D7636D"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05ADE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1ED9B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71D3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28 января и 3 февраля 1923. Из протокола заседания Политбюро N45, 1923 г.</w:t>
      </w:r>
    </w:p>
    <w:p w14:paraId="60C09F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Секретариате ЦК, Оргбюро, Политбюро и Пленуме </w:t>
      </w:r>
    </w:p>
    <w:p w14:paraId="58B985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Поручить Секретариату ЦК собрать и систематизировать все уже существующие постановления, касающиеся точного распределения функций Пленума ЦК, Политбюро, Оргбюро и Секретариата, а также внести в Политбюро свои предположения о более правильном их распределении (11652).</w:t>
      </w:r>
    </w:p>
    <w:p w14:paraId="604D57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18B1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28 января и 3 февраля 1923. Из протокола заседания Политбюро N45, 1923 г.</w:t>
      </w:r>
    </w:p>
    <w:p w14:paraId="58589C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дискуссии по вопросу о заработной плате </w:t>
      </w:r>
    </w:p>
    <w:p w14:paraId="5A7E1C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Предложить редакциям газет наблюдать за тем, чтобы статьи, касающиеся заработной платы, писались в строго деловом, фактическом, спокойном тоне, без заострения вопроса в сторону взаимоотношений между профсоюзами и хозорганами. </w:t>
      </w:r>
    </w:p>
    <w:p w14:paraId="33120A8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Предложить членам ЦК впредь до окончания существующей при ЦК комиссии не принимать участия в дискуссии о зарплате. </w:t>
      </w:r>
    </w:p>
    <w:p w14:paraId="5629A2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Помимо строгого проведения в жизнь постановления Политбюро о назначении ответственных членов редакций и установления связи с Главлитом сообщить под личную расписку редакторам московских партийных и советских изданий, что в случае появления впредь в печати сообщений о работах госорганов, не подлежащих опубликованию и способных причинить вред, редактора не только будут смещаться, но и подвергаться строгой ответственности в партийном порядке (11652).</w:t>
      </w:r>
    </w:p>
    <w:p w14:paraId="16508A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1EB7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81242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AB9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января 1923 СССР заключил договор с южно-китайским правительством Сунь Ятсена. В Кантон были посланы советские военные советники. Компартия Китая вступила в соглашение с националистами из Гоминдана (3908,312).</w:t>
      </w:r>
    </w:p>
    <w:p w14:paraId="7803A0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250AD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E1D6C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97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января 1923 французские войска окружили Рур (3907,126).</w:t>
      </w:r>
    </w:p>
    <w:p w14:paraId="5EB4B7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8E4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B19AD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3475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января 1923 СНК утвердил три концессионных договора с немецким АО Юнкерс:</w:t>
      </w:r>
    </w:p>
    <w:p w14:paraId="6E7DA7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на постройку самолетов в РСФСР;</w:t>
      </w:r>
    </w:p>
    <w:p w14:paraId="659C8F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на организацию воздушного сообщения по линии Швеция-Россия-Персия;</w:t>
      </w:r>
    </w:p>
    <w:p w14:paraId="423890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на организацию аэросъемок.</w:t>
      </w:r>
    </w:p>
    <w:p w14:paraId="0EFC7D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Концессионеру передали завод в Филях и заказ ан 100 металлических машин и в течение года должны были довести выпуск до 300. Срок концессии - 30 лет с правом выкупа концессии через 12 лет. Расторгли уже в 1926 (3759). Хотели делать не менее 300 машин и 450 моторов в год и часть предназначалась на экспорт. Представители Юнкерса получили 2 дома - по Петроградскому шоссе 32 и по Никольской 7 (1795,7).</w:t>
      </w:r>
    </w:p>
    <w:p w14:paraId="075DD1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1454A" w14:textId="77777777" w:rsidR="006F561E" w:rsidRPr="009753A0" w:rsidRDefault="006F561E" w:rsidP="009753A0">
      <w:pPr>
        <w:pStyle w:val="ae"/>
        <w:spacing w:before="0" w:after="0"/>
        <w:jc w:val="both"/>
        <w:rPr>
          <w:color w:val="000000" w:themeColor="text1"/>
          <w:sz w:val="16"/>
          <w:szCs w:val="16"/>
        </w:rPr>
      </w:pPr>
      <w:r w:rsidRPr="009753A0">
        <w:rPr>
          <w:color w:val="000000" w:themeColor="text1"/>
          <w:sz w:val="16"/>
          <w:szCs w:val="16"/>
        </w:rPr>
        <w:t>29 января 1923 г. концессионный договор N 1 был утвержден Советом народных комиссаров СССР.</w:t>
      </w:r>
    </w:p>
    <w:p w14:paraId="3E3BF4D6" w14:textId="77777777" w:rsidR="006F561E" w:rsidRPr="009753A0" w:rsidRDefault="006F561E" w:rsidP="009753A0">
      <w:pPr>
        <w:pStyle w:val="ae"/>
        <w:spacing w:before="0" w:after="0"/>
        <w:jc w:val="both"/>
        <w:rPr>
          <w:color w:val="000000" w:themeColor="text1"/>
          <w:sz w:val="16"/>
          <w:szCs w:val="16"/>
        </w:rPr>
      </w:pPr>
      <w:r w:rsidRPr="009753A0">
        <w:rPr>
          <w:color w:val="000000" w:themeColor="text1"/>
          <w:sz w:val="16"/>
          <w:szCs w:val="16"/>
        </w:rPr>
        <w:t>Советская сторона предоставляла "Юнкерсу" в арендное пользование следующие предприятия и недвижимое имущество. Во-первых, "Русско-Балтийский" завод в Филях с принадлежавшими ему земельным участком и всеми расположенными на нем готовыми и строящимися сооружениями, технико-производственной инфраструктурой. Во-вторых, "Русско-Балтийский" авиационный завод в Петрограде или любой другой однотипный завод на Волге - для производства гидросамолетов Капистка В.В. Секретный завод в Филях. //http://nvo.ng.ru/history/2001-08-17/5_factory.html.</w:t>
      </w:r>
    </w:p>
    <w:p w14:paraId="1D2C7E20" w14:textId="77777777" w:rsidR="006F561E" w:rsidRPr="009753A0" w:rsidRDefault="006F561E" w:rsidP="009753A0">
      <w:pPr>
        <w:pStyle w:val="ae"/>
        <w:spacing w:before="0" w:after="0"/>
        <w:jc w:val="both"/>
        <w:rPr>
          <w:color w:val="000000" w:themeColor="text1"/>
          <w:sz w:val="16"/>
          <w:szCs w:val="16"/>
        </w:rPr>
      </w:pPr>
      <w:r w:rsidRPr="009753A0">
        <w:rPr>
          <w:color w:val="000000" w:themeColor="text1"/>
          <w:sz w:val="16"/>
          <w:szCs w:val="16"/>
        </w:rPr>
        <w:t>Для согласования всех текущих вопросов между рейхсвером и фирмой, а также в целях выработки единого курса по отношению к советской стороне германским руководством был создан так называемый контрольный совет, который возглавил профессор Г. Юнкерс (18271).</w:t>
      </w:r>
    </w:p>
    <w:p w14:paraId="4EEF56EF" w14:textId="77777777" w:rsidR="006F561E" w:rsidRPr="009753A0" w:rsidRDefault="006F561E" w:rsidP="009753A0">
      <w:pPr>
        <w:pStyle w:val="ae"/>
        <w:spacing w:before="0" w:after="0"/>
        <w:jc w:val="both"/>
        <w:textAlignment w:val="top"/>
        <w:rPr>
          <w:iCs/>
          <w:color w:val="000000" w:themeColor="text1"/>
          <w:sz w:val="16"/>
          <w:szCs w:val="16"/>
        </w:rPr>
      </w:pPr>
    </w:p>
    <w:p w14:paraId="4EE6E956" w14:textId="77777777" w:rsidR="00D045A2" w:rsidRPr="009753A0" w:rsidRDefault="00D045A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29 января 1923 года СНК СССР ратифицировал договор об учреждении фирмой «Юнкерс флюгцайтверк» из г. Дессау «Концессии по производству металлических самолетов и моторов» в подмосковных Филях. </w:t>
      </w:r>
    </w:p>
    <w:p w14:paraId="0B927245" w14:textId="77777777" w:rsidR="00D045A2" w:rsidRPr="009753A0" w:rsidRDefault="00D045A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качестве базы для перепрофилирования Юнкерсу был передана заброшенная территория Русско-Балтийского Вагоностроительного завода (РБВЗ). Она располагалась в излучине Москвы-реки у посёлка Фили, в сосновом бору на высоком берегу. </w:t>
      </w:r>
    </w:p>
    <w:p w14:paraId="0C36755F" w14:textId="77777777" w:rsidR="00D045A2" w:rsidRPr="009753A0" w:rsidRDefault="00D045A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Заводоуправление под вывеской Junkers Zentrale Russland находилось в двух зданиях: на Петроградском шоссе, д. 32 и Никольской ул., д. 7. Эти сведения, приведённые в книге Леонида Анцелиовича «Неизвестный Юнкерс», надо только уточнить по первому адресу. В 1924 году начальный участок Петроградского шоссе был переименован в Ленинградский проспект, а от развилки с Волоколамкой – в Ленинградское шоссе с новым отсчётом нумерации домов, так что адрес заводоуправления стал Ленинградское шоссе, д.22. </w:t>
      </w:r>
    </w:p>
    <w:p w14:paraId="204168BF" w14:textId="77777777" w:rsidR="00D045A2" w:rsidRPr="009753A0" w:rsidRDefault="00D045A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Там работали Финансовый директор доктор Шуберт и Технический директор Пауль Шпалек. Главный инженер Евгений Шаде дислоцировался на производственной территории в Филях. Общая численность работающих (квалифицированных механиков, инженеров и другого персонала) нарастала и в годы пик насчитывала порядка тысячи человек. </w:t>
      </w:r>
    </w:p>
    <w:p w14:paraId="085C39D0" w14:textId="77777777" w:rsidR="00D045A2" w:rsidRPr="009753A0" w:rsidRDefault="00D045A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Причём в штате концессионного завода должно было быть не менее 50% рабочих и 10% инженеров из Советской России. Также фирме «Юнкерс» предписывалось бесплатно переучивать советских специалистов и рабочих (не менее 40 чел.) всякий раз при строительстве новых самолётов (12724).</w:t>
      </w:r>
    </w:p>
    <w:p w14:paraId="55228C8B" w14:textId="77777777" w:rsidR="00D045A2" w:rsidRPr="009753A0" w:rsidRDefault="00D045A2" w:rsidP="009753A0">
      <w:pPr>
        <w:spacing w:after="0" w:line="240" w:lineRule="auto"/>
        <w:jc w:val="both"/>
        <w:rPr>
          <w:rFonts w:ascii="Times New Roman" w:hAnsi="Times New Roman" w:cs="Times New Roman"/>
          <w:color w:val="000000" w:themeColor="text1"/>
          <w:sz w:val="16"/>
          <w:szCs w:val="16"/>
        </w:rPr>
      </w:pPr>
    </w:p>
    <w:p w14:paraId="2976A23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73ACD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09B8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января 1923 г. было подготовлено Письмо председателя ВСНХ П. А. Богданова председателю Реввоенсовета Республики Л. Д. Троцкому о состоянии военной промышленности</w:t>
      </w:r>
    </w:p>
    <w:p w14:paraId="6A8B0F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73F037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Настоящим ставлю Вас в известность, что состояние военной промышленности к кон</w:t>
      </w:r>
      <w:r w:rsidRPr="009753A0">
        <w:rPr>
          <w:rFonts w:ascii="Times New Roman" w:hAnsi="Times New Roman" w:cs="Times New Roman"/>
          <w:color w:val="000000" w:themeColor="text1"/>
          <w:sz w:val="16"/>
          <w:szCs w:val="16"/>
        </w:rPr>
        <w:softHyphen/>
        <w:t>цу Гражданской войны пришло в отношении своего оборудования в крайнее расстройство. В комиссии, работавшей под Вашим председательством, программа технического оборудова</w:t>
      </w:r>
      <w:r w:rsidRPr="009753A0">
        <w:rPr>
          <w:rFonts w:ascii="Times New Roman" w:hAnsi="Times New Roman" w:cs="Times New Roman"/>
          <w:color w:val="000000" w:themeColor="text1"/>
          <w:sz w:val="16"/>
          <w:szCs w:val="16"/>
        </w:rPr>
        <w:softHyphen/>
        <w:t>ния заводов была составлена в среднем на 1,5 года, а за истекшие полтора года специальных средств на оздоровление заводов не отпускалось, и состояние наших оружейных и патрон</w:t>
      </w:r>
      <w:r w:rsidRPr="009753A0">
        <w:rPr>
          <w:rFonts w:ascii="Times New Roman" w:hAnsi="Times New Roman" w:cs="Times New Roman"/>
          <w:color w:val="000000" w:themeColor="text1"/>
          <w:sz w:val="16"/>
          <w:szCs w:val="16"/>
        </w:rPr>
        <w:softHyphen/>
        <w:t>ных заводов за это время существенно не улучшилось, и заводы не смогут выдержать дли</w:t>
      </w:r>
      <w:r w:rsidRPr="009753A0">
        <w:rPr>
          <w:rFonts w:ascii="Times New Roman" w:hAnsi="Times New Roman" w:cs="Times New Roman"/>
          <w:color w:val="000000" w:themeColor="text1"/>
          <w:sz w:val="16"/>
          <w:szCs w:val="16"/>
        </w:rPr>
        <w:softHyphen/>
        <w:t>тельной форсированной нагрузки, если таковая потребуется.</w:t>
      </w:r>
    </w:p>
    <w:p w14:paraId="61928D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Мой вывод: нельзя при настоящем состоянии военной промышленности вести серьез</w:t>
      </w:r>
      <w:r w:rsidRPr="009753A0">
        <w:rPr>
          <w:rFonts w:ascii="Times New Roman" w:hAnsi="Times New Roman" w:cs="Times New Roman"/>
          <w:color w:val="000000" w:themeColor="text1"/>
          <w:sz w:val="16"/>
          <w:szCs w:val="16"/>
        </w:rPr>
        <w:softHyphen/>
        <w:t>ную военную кампанию.</w:t>
      </w:r>
    </w:p>
    <w:p w14:paraId="4E55DB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ВСНХ П. Богданов</w:t>
      </w:r>
    </w:p>
    <w:p w14:paraId="4EE56A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Помета: “Настоящее письмо сообщено т. Каменеву и Смирнову. П. Богданов”. АП РФ. Ф. 3. Оп. 46. Д. 330. Л. 13-14. Подлинник. Рукопись (10711,282).</w:t>
      </w:r>
    </w:p>
    <w:p w14:paraId="523F17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850C8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03E6A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862A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января 1923 20 немцев было убито в ходе сопротивления в Руре (2100).</w:t>
      </w:r>
    </w:p>
    <w:p w14:paraId="172875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390E9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5F10B7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51F4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января 1923 года Приказом РВС № 225 произведено новое переименование Севастопольской авиашколы: Вместо летной школы авиации № 1 она стала “Первой военной школой лётчиков”. 23 марта среди первых послереволюционных лет этой школе было присвоено имя партийного и государственного деятеля страны А. М. Мясникова /Мясникяна/, уроженца г. Нахичевани, что под Ростовом- на – Дону (11138).</w:t>
      </w:r>
    </w:p>
    <w:p w14:paraId="321521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A1168E" w14:textId="77777777" w:rsidR="00B54CC7" w:rsidRPr="009753A0" w:rsidRDefault="00B54CC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30 января 1923 г. Приказами РВСР за №№ 225 и 226 было объявлено о начале формирования 2-й Военной Школы Летчиков в г. Борисоглебске и 2-й Высшей Школы Красных Военных Летчиков в г. Липецке соответственно. Одновременно Севастопольская военная школа летчиков переименовывалась в 1-ю Военную Школу Летчиков и в нее вливалась Зарайская Летная школа № 1, а Высшая Школа Красных Военных Летчиков (Московская) становилась 1-й. В это же время расформировывались Курсы пилотов-аэронавтов в Кунцево. Здесь уместно напомнить о Харьковской школе, трофейное имущество которой из с. Спасское в 1923 г. было передано в Борисоглебскую школу. Таким образом, к середине 1923 г. система подготовки кадров КВФ была реорганизована с тем, чтобы будущий летчик после окончания «нормальной» пехотной (или любой другой неавиационной) школы, прошел курс обучения в Теоретической военной школе КВФ и затем освоил полеты на учебном самолете в летной школе. На следующем этапе он должен был учиться в высшей школе красных военных летчиков полетам на боевом самолете и, наконец, на завершающем этапе следовало обучение в Высшей военной авиационной школе воздушной стрельбы и бомбометания. Итак, чтобы стать полноценным военным летчиком необходимо было пройти пять этапов подготовки: один из них в пехотной школе и четыре – в авиационных школах. В 1923 г. школы получили наименования: 1) Егорьевская школа авиации КВФ стала называться Теоретической военной школой КВФ, 2) Московская школа авиации КВФ – 1-й высшей школой красных военных летчиков, 3) Летная школа на р. Каче близ Севастополя – 1-й военной школой летчиков 121, 4) Морская школа гидроавиации им. Л.Д. Троцкого в Севастополе – Высшей военной школой красных морских летчиков им. Л.Д. Троцкого, 5) Школа воздушной стрельбы и бомбометания в Серпухове – Высшей военной авиационной школой воздушной стрельбы и бомбометания, 6) Школа летчиков-наблюдателей в Петрограде – Высшей военной школой летчиков-наблюдателей Красного Воздушного флота,7) Школа техниковмехаников и мотористов – Военно-технической школой Красного Воздушного флота, 8) Аэросъемочно-фотограмметрическая школа – Высшей фотограмметрической школой Красного Воздушного флота, Воздухоплавательная школа КВФ – Высшей военно-воздухоплавательной школой Красного Воздушного флота (ВВВШ КВФ). В ВВВШ КВФ влились Курсы пилотов-аэронавтов в Кунцево (19566).</w:t>
      </w:r>
    </w:p>
    <w:p w14:paraId="11EB3FF2" w14:textId="77777777" w:rsidR="00B54CC7" w:rsidRPr="009753A0" w:rsidRDefault="00B54CC7" w:rsidP="009753A0">
      <w:pPr>
        <w:spacing w:after="0" w:line="240" w:lineRule="auto"/>
        <w:jc w:val="both"/>
        <w:rPr>
          <w:rFonts w:ascii="Times New Roman" w:hAnsi="Times New Roman" w:cs="Times New Roman"/>
          <w:color w:val="000000" w:themeColor="text1"/>
          <w:sz w:val="16"/>
          <w:szCs w:val="16"/>
        </w:rPr>
      </w:pPr>
    </w:p>
    <w:p w14:paraId="25AB9E09" w14:textId="77777777" w:rsidR="00B01CE9" w:rsidRPr="009753A0" w:rsidRDefault="00B01CE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3DA83C1" w14:textId="77777777" w:rsidR="00B01CE9" w:rsidRPr="009753A0" w:rsidRDefault="00B01CE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78F3F" w14:textId="77777777" w:rsidR="00B01CE9" w:rsidRPr="009753A0" w:rsidRDefault="00B01CE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января 1923 первый полет Marinens Flyvebaatfabrikk MF7 (20253).</w:t>
      </w:r>
    </w:p>
    <w:p w14:paraId="65BF3E2D" w14:textId="77777777" w:rsidR="00B01CE9" w:rsidRPr="009753A0" w:rsidRDefault="00B01CE9" w:rsidP="009753A0">
      <w:pPr>
        <w:spacing w:after="0" w:line="240" w:lineRule="auto"/>
        <w:jc w:val="both"/>
        <w:rPr>
          <w:rFonts w:ascii="Times New Roman" w:hAnsi="Times New Roman" w:cs="Times New Roman"/>
          <w:color w:val="0070C0"/>
          <w:sz w:val="16"/>
          <w:szCs w:val="16"/>
        </w:rPr>
      </w:pPr>
    </w:p>
    <w:p w14:paraId="0900F2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45916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74842" w14:textId="77777777" w:rsidR="00B01CE9" w:rsidRPr="009753A0" w:rsidRDefault="00B01CE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31 января 1923 Сиерва С.4 летит 4 км (2,5 мили) на Куатро Vientos аэродроме в Испании (20353).</w:t>
      </w:r>
    </w:p>
    <w:p w14:paraId="181BDA0E" w14:textId="77777777" w:rsidR="00B01CE9" w:rsidRPr="009753A0" w:rsidRDefault="00B01CE9" w:rsidP="009753A0">
      <w:pPr>
        <w:spacing w:after="0" w:line="240" w:lineRule="auto"/>
        <w:jc w:val="both"/>
        <w:rPr>
          <w:rFonts w:ascii="Times New Roman" w:hAnsi="Times New Roman" w:cs="Times New Roman"/>
          <w:color w:val="0070C0"/>
          <w:sz w:val="16"/>
          <w:szCs w:val="16"/>
        </w:rPr>
      </w:pPr>
    </w:p>
    <w:p w14:paraId="7F8908E6" w14:textId="77777777" w:rsidR="00B01CE9" w:rsidRPr="009753A0" w:rsidRDefault="00B01CE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31 января 1923 г. полет по кругу в течение трех с половиной минут, выполненный Спенсером на аэродроме Куатро-Вьентос под Мадридом, был официально зарегис</w:t>
      </w:r>
      <w:r w:rsidRPr="009753A0">
        <w:rPr>
          <w:rFonts w:ascii="Times New Roman" w:hAnsi="Times New Roman" w:cs="Times New Roman"/>
          <w:color w:val="0070C0"/>
          <w:sz w:val="16"/>
          <w:szCs w:val="16"/>
        </w:rPr>
        <w:softHyphen/>
        <w:t>трирован ФАИ как первый, выполненный новым летатель</w:t>
      </w:r>
      <w:r w:rsidRPr="009753A0">
        <w:rPr>
          <w:rFonts w:ascii="Times New Roman" w:hAnsi="Times New Roman" w:cs="Times New Roman"/>
          <w:color w:val="0070C0"/>
          <w:sz w:val="16"/>
          <w:szCs w:val="16"/>
        </w:rPr>
        <w:softHyphen/>
        <w:t>ным аппаратом «автожир».</w:t>
      </w:r>
    </w:p>
    <w:p w14:paraId="47275A23" w14:textId="77777777" w:rsidR="00B01CE9" w:rsidRPr="009753A0" w:rsidRDefault="00B01CE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После С-4 последовали С-5 и С-6, совершенствование которых Сиерва продолжал в течение двух последующих лет. Двухместный С-6 имел фюзеляж от самолета Авро- 504К, двигатель «Рон» 110 л.с. и усовершенствованный че</w:t>
      </w:r>
      <w:r w:rsidRPr="009753A0">
        <w:rPr>
          <w:rFonts w:ascii="Times New Roman" w:hAnsi="Times New Roman" w:cs="Times New Roman"/>
          <w:color w:val="0070C0"/>
          <w:sz w:val="16"/>
          <w:szCs w:val="16"/>
        </w:rPr>
        <w:softHyphen/>
        <w:t>тырехлопастный ротор. Вполне успешные полеты этого ав</w:t>
      </w:r>
      <w:r w:rsidRPr="009753A0">
        <w:rPr>
          <w:rFonts w:ascii="Times New Roman" w:hAnsi="Times New Roman" w:cs="Times New Roman"/>
          <w:color w:val="0070C0"/>
          <w:sz w:val="16"/>
          <w:szCs w:val="16"/>
        </w:rPr>
        <w:softHyphen/>
        <w:t>тожира позволили решиться на его демонстрацию в анг</w:t>
      </w:r>
      <w:r w:rsidRPr="009753A0">
        <w:rPr>
          <w:rFonts w:ascii="Times New Roman" w:hAnsi="Times New Roman" w:cs="Times New Roman"/>
          <w:color w:val="0070C0"/>
          <w:sz w:val="16"/>
          <w:szCs w:val="16"/>
        </w:rPr>
        <w:softHyphen/>
        <w:t>лийском авиационном центре Фарнборо. Здесь С-6 пролетел по замкнутому маршруту длиной 10 км, выпол</w:t>
      </w:r>
      <w:r w:rsidRPr="009753A0">
        <w:rPr>
          <w:rFonts w:ascii="Times New Roman" w:hAnsi="Times New Roman" w:cs="Times New Roman"/>
          <w:color w:val="0070C0"/>
          <w:sz w:val="16"/>
          <w:szCs w:val="16"/>
        </w:rPr>
        <w:softHyphen/>
        <w:t>нял снижение под углом 45°, садился с пробегом, не пре</w:t>
      </w:r>
      <w:r w:rsidRPr="009753A0">
        <w:rPr>
          <w:rFonts w:ascii="Times New Roman" w:hAnsi="Times New Roman" w:cs="Times New Roman"/>
          <w:color w:val="0070C0"/>
          <w:sz w:val="16"/>
          <w:szCs w:val="16"/>
        </w:rPr>
        <w:softHyphen/>
        <w:t>вышающим 20 метров. Эти полеты, проведенные в октя</w:t>
      </w:r>
      <w:r w:rsidRPr="009753A0">
        <w:rPr>
          <w:rFonts w:ascii="Times New Roman" w:hAnsi="Times New Roman" w:cs="Times New Roman"/>
          <w:color w:val="0070C0"/>
          <w:sz w:val="16"/>
          <w:szCs w:val="16"/>
        </w:rPr>
        <w:softHyphen/>
        <w:t>бре 1925 г. в Фарнборо и в феврале 1926 г. во француз</w:t>
      </w:r>
      <w:r w:rsidRPr="009753A0">
        <w:rPr>
          <w:rFonts w:ascii="Times New Roman" w:hAnsi="Times New Roman" w:cs="Times New Roman"/>
          <w:color w:val="0070C0"/>
          <w:sz w:val="16"/>
          <w:szCs w:val="16"/>
        </w:rPr>
        <w:softHyphen/>
        <w:t>ском авиацентре в Виллакубле, произвели заметное впечатление на авиационную общественность (20361).</w:t>
      </w:r>
    </w:p>
    <w:p w14:paraId="4BB9D0D9" w14:textId="77777777" w:rsidR="00B01CE9" w:rsidRPr="009753A0" w:rsidRDefault="00B01CE9" w:rsidP="009753A0">
      <w:pPr>
        <w:shd w:val="clear" w:color="auto" w:fill="FFFFFF"/>
        <w:spacing w:after="0" w:line="240" w:lineRule="auto"/>
        <w:jc w:val="both"/>
        <w:rPr>
          <w:rFonts w:ascii="Times New Roman" w:hAnsi="Times New Roman" w:cs="Times New Roman"/>
          <w:color w:val="0070C0"/>
          <w:sz w:val="16"/>
          <w:szCs w:val="16"/>
        </w:rPr>
      </w:pPr>
    </w:p>
    <w:p w14:paraId="68CF62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января 1923 Великобритания приняла условия Комиссии по репарациям о том, что ее военные долги будут оплачиваться США (3907,126).</w:t>
      </w:r>
    </w:p>
    <w:p w14:paraId="770740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305D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января 1923 Лозанна. Премьер-министр Великобритании лорд Керзон от имени Великобритании, Франции и Италии вручил делегации Турции ультиматум с требованием немедленно подписать выработанный конференцией проект соглашения о Черноморских проливах. Проект конвенции направлен также представителю РСФСР В.Воровскому (7592).</w:t>
      </w:r>
    </w:p>
    <w:p w14:paraId="1686AF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172D1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C290A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4AB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января 1923 г. в Берлин с целью разместить заказы на поставки вооружений приехала советская делегация во главе с заместителем председателя РВС СССР Склянским. Зект пытался побудить советскую сторону дать четкие гарантии в развитие заявления ВЦИК от 13 января 1923 г. о солидарности с Германией и в случае конфликта с Францией и Польшей выступить на ее стороне. Склянский, однако, дал понять, что обсуждение этого вопроса возможно лишь после гарантирования немцами военных поставок. Но поскольку заявку советских представителей на кредит в 300 млн. марок немецкая сторона отклонила из-за того, что весь тайный фонд вооружений райхсвера примерно равнялся этой сумме, переговоры были прерваны и должны были возобновиться через две недели в Москве (Muller Rolf-Dieter. Op. cit. S. 105-106.) (11784).</w:t>
      </w:r>
    </w:p>
    <w:p w14:paraId="1B757E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97416" w14:textId="77777777" w:rsidR="00C33278" w:rsidRPr="009753A0" w:rsidRDefault="00C33278" w:rsidP="009753A0">
      <w:pPr>
        <w:pStyle w:val="ae"/>
        <w:spacing w:before="0" w:after="0"/>
        <w:jc w:val="both"/>
        <w:textAlignment w:val="top"/>
        <w:rPr>
          <w:color w:val="000000" w:themeColor="text1"/>
          <w:sz w:val="16"/>
          <w:szCs w:val="16"/>
        </w:rPr>
      </w:pPr>
      <w:r w:rsidRPr="009753A0">
        <w:rPr>
          <w:color w:val="000000" w:themeColor="text1"/>
          <w:sz w:val="16"/>
          <w:szCs w:val="16"/>
        </w:rPr>
        <w:t>В конце января 1923 г. в Берлин с целью разместить заказы на поставки вооружений приехала советская делегация во главе с заместителем председателя РВС СССР Склянским. Зект пытался побудить советскую сторону дать четкие гарантии в развитие заявления ВЦИК от 13 января 1923 г. о солидарности с Германией и в случае конфликта с Францией и Польшей выступить на ее стороне. Склянский, однако, дал понять, что обсуждение этого вопроса возможно лишь после гарантирования немцами военных поставок. Но поскольку заявку советских представителей на кредит в 300 млн. марок немецкая сторона отклонила из-за того, что весь тайный фонд вооружений райхсвера примерно равнялся этой сумме, переговоры были прерваны и должны были возобновиться через две недели в Москве (18265).</w:t>
      </w:r>
    </w:p>
    <w:p w14:paraId="1F6715C2" w14:textId="77777777" w:rsidR="00C33278" w:rsidRPr="009753A0" w:rsidRDefault="00C33278" w:rsidP="009753A0">
      <w:pPr>
        <w:pStyle w:val="ae"/>
        <w:spacing w:before="0" w:after="0"/>
        <w:jc w:val="both"/>
        <w:textAlignment w:val="top"/>
        <w:rPr>
          <w:color w:val="000000" w:themeColor="text1"/>
          <w:sz w:val="16"/>
          <w:szCs w:val="16"/>
        </w:rPr>
      </w:pPr>
    </w:p>
    <w:p w14:paraId="50BA7BEE" w14:textId="77777777" w:rsidR="00634C5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D314C1B" w14:textId="77777777" w:rsidR="00634C5A" w:rsidRPr="009753A0" w:rsidRDefault="00634C5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157D7"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января 1923 г. Ботезат заменил на вертолете двигатель «Рон» на «Бентли» и снял рулевые винты. Это существенно повысило грузоподъем</w:t>
      </w:r>
      <w:r w:rsidRPr="009753A0">
        <w:rPr>
          <w:rFonts w:ascii="Times New Roman" w:hAnsi="Times New Roman" w:cs="Times New Roman"/>
          <w:color w:val="000000" w:themeColor="text1"/>
          <w:sz w:val="16"/>
          <w:szCs w:val="16"/>
        </w:rPr>
        <w:softHyphen/>
        <w:t>ность. 21 февраля вертолет снова был в воздухе. В этот день он совершил три полета. Первый — длительностью 2 минуты 42 секунды. Это был самый про</w:t>
      </w:r>
      <w:r w:rsidRPr="009753A0">
        <w:rPr>
          <w:rFonts w:ascii="Times New Roman" w:hAnsi="Times New Roman" w:cs="Times New Roman"/>
          <w:color w:val="000000" w:themeColor="text1"/>
          <w:sz w:val="16"/>
          <w:szCs w:val="16"/>
        </w:rPr>
        <w:softHyphen/>
        <w:t>должительный полет вертолета Ботезата. Второй продолжался 1 минуту 40 се</w:t>
      </w:r>
      <w:r w:rsidRPr="009753A0">
        <w:rPr>
          <w:rFonts w:ascii="Times New Roman" w:hAnsi="Times New Roman" w:cs="Times New Roman"/>
          <w:color w:val="000000" w:themeColor="text1"/>
          <w:sz w:val="16"/>
          <w:szCs w:val="16"/>
        </w:rPr>
        <w:softHyphen/>
        <w:t>кунд. Во время третьего полета подул сильный ветер, и Бейн решил не рис</w:t>
      </w:r>
      <w:r w:rsidRPr="009753A0">
        <w:rPr>
          <w:rFonts w:ascii="Times New Roman" w:hAnsi="Times New Roman" w:cs="Times New Roman"/>
          <w:color w:val="000000" w:themeColor="text1"/>
          <w:sz w:val="16"/>
          <w:szCs w:val="16"/>
        </w:rPr>
        <w:softHyphen/>
        <w:t>ковать машиной, приземлиться. «В то время, когда я был на высоте пять мет</w:t>
      </w:r>
      <w:r w:rsidRPr="009753A0">
        <w:rPr>
          <w:rFonts w:ascii="Times New Roman" w:hAnsi="Times New Roman" w:cs="Times New Roman"/>
          <w:color w:val="000000" w:themeColor="text1"/>
          <w:sz w:val="16"/>
          <w:szCs w:val="16"/>
        </w:rPr>
        <w:softHyphen/>
        <w:t>ров, вдруг порыв ветра сильно накренил вертолет, — рассказал летчик по приземлении, — но благодаря собственной устойчивости машина тут же вос</w:t>
      </w:r>
      <w:r w:rsidRPr="009753A0">
        <w:rPr>
          <w:rFonts w:ascii="Times New Roman" w:hAnsi="Times New Roman" w:cs="Times New Roman"/>
          <w:color w:val="000000" w:themeColor="text1"/>
          <w:sz w:val="16"/>
          <w:szCs w:val="16"/>
        </w:rPr>
        <w:softHyphen/>
        <w:t>становила свое прежнее положение». Как отмечала пресса, собственная ус</w:t>
      </w:r>
      <w:r w:rsidRPr="009753A0">
        <w:rPr>
          <w:rFonts w:ascii="Times New Roman" w:hAnsi="Times New Roman" w:cs="Times New Roman"/>
          <w:color w:val="000000" w:themeColor="text1"/>
          <w:sz w:val="16"/>
          <w:szCs w:val="16"/>
        </w:rPr>
        <w:softHyphen/>
        <w:t>тойчивость вертолета хорошо проявилась при полетах в ветер, когда после каждого порыва аппарат, совершив несколько затухающих колебаний, быст</w:t>
      </w:r>
      <w:r w:rsidRPr="009753A0">
        <w:rPr>
          <w:rFonts w:ascii="Times New Roman" w:hAnsi="Times New Roman" w:cs="Times New Roman"/>
          <w:color w:val="000000" w:themeColor="text1"/>
          <w:sz w:val="16"/>
          <w:szCs w:val="16"/>
        </w:rPr>
        <w:softHyphen/>
        <w:t>ро занимал прежнее устойчивое положение без какого-либо воздействия со стороны летчика. Результаты летных испытаний подтверждали теорети</w:t>
      </w:r>
      <w:r w:rsidRPr="009753A0">
        <w:rPr>
          <w:rFonts w:ascii="Times New Roman" w:hAnsi="Times New Roman" w:cs="Times New Roman"/>
          <w:color w:val="000000" w:themeColor="text1"/>
          <w:sz w:val="16"/>
          <w:szCs w:val="16"/>
        </w:rPr>
        <w:softHyphen/>
        <w:t>ческие расчеты русского ученого (15740).</w:t>
      </w:r>
    </w:p>
    <w:p w14:paraId="70D39723"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005A173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B39A2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DAD97" w14:textId="77777777" w:rsidR="00214907" w:rsidRPr="009753A0" w:rsidRDefault="0021490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январе 1923 г., когда авиастроение получило достаточно крупный кредит в размере 24 128 740 рублей, правда заявленная сумма была в два раза больше. На подведении итогов в КВФ за 1922/23 г. было сказано, что ремонт авиатехники в этот период стал важным источником снабжения, но потребовал для себя таких средств, что на остальные потребности КВФ оставались незначительные суммы. С другой стороны, доминирующую роль в авиаснабжении все более приобретали поставки авиатехники из-за границы (19566).</w:t>
      </w:r>
    </w:p>
    <w:p w14:paraId="775982BF" w14:textId="77777777" w:rsidR="00214907" w:rsidRPr="009753A0" w:rsidRDefault="00214907" w:rsidP="009753A0">
      <w:pPr>
        <w:spacing w:after="0" w:line="240" w:lineRule="auto"/>
        <w:jc w:val="both"/>
        <w:rPr>
          <w:rFonts w:ascii="Times New Roman" w:hAnsi="Times New Roman" w:cs="Times New Roman"/>
          <w:color w:val="0070C0"/>
          <w:sz w:val="16"/>
          <w:szCs w:val="16"/>
        </w:rPr>
      </w:pPr>
    </w:p>
    <w:p w14:paraId="0D2661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1923 - 29 (92,299) начала работать концессия Юнкерса на базе РБЗ в Филях, построенного в 1917 (88,100).</w:t>
      </w:r>
    </w:p>
    <w:p w14:paraId="146B86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06F2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1923-го заключили концессионный договор с фирмой “Юнкере” об организации у нас цельнометаллического самолетостроения. В том же году на Кольчугинском заводе наладили производство листов, гофра и профилей (9662).</w:t>
      </w:r>
    </w:p>
    <w:p w14:paraId="319761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7CE4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 РККВФ дал заказ на Р-1.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2D58A8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E4D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началось опытное самолетостроение на ГАЗ-1, когда распоряжением Авиаотдела ГУВП ВСНХ Техотдел был переформирован в КБ ГАЗ-1 (2378,65).</w:t>
      </w:r>
    </w:p>
    <w:p w14:paraId="1A2A16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BFCE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 было образовано конструкторское бюро на московском авиазаводе №1 (бывший "Дукс”). Первое время его руководителем был Н. Н. Поликарпов, однако уже в феврале на эту должность назначили Д. П. Григоровича, который незадолго до того появился в Москве (4652).</w:t>
      </w:r>
    </w:p>
    <w:p w14:paraId="6851D8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FE48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 Н.Н.П. был назначен начальником КБ завода. Но уже в 02.1923 г. на эту должность назначен Д.П. Григорович, а Поликарпов переведен в Главкоавиа.</w:t>
      </w:r>
    </w:p>
    <w:p w14:paraId="042430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7B76E0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КБ (01.1923 г.)- Н.Н. Поликарпов, (02.1923 г.-)- Д.П. Григорович.</w:t>
      </w:r>
    </w:p>
    <w:p w14:paraId="1A8E68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 конструктор ОПО-1 (ОСС) ЦКБ (10.1926- 01.1928 г.)- Н.Н. Поликарпов. </w:t>
      </w:r>
    </w:p>
    <w:p w14:paraId="6438FD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Работали: (1924 г.)- А.Н. Сидельников, (1926-28 г.)- В.С. Пышнов, В.Л. Корвин, В.В. Калинин, Сутугин, Успасский, Широков.</w:t>
      </w:r>
    </w:p>
    <w:p w14:paraId="796F67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F44B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 техотдел ГАЗ-1 переформирован в КБ завода. С 1.02.1925 г. КБ и Опытная мастерская объединены в Опытный отдел ГАЗ-1, с 10.1926 г. - ОСС ЦКБ ВСНХ (11982).</w:t>
      </w:r>
    </w:p>
    <w:p w14:paraId="53FE15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9E9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 самолёты Балилла» А-1 с колесным шасси и дви</w:t>
      </w:r>
      <w:r w:rsidRPr="009753A0">
        <w:rPr>
          <w:rFonts w:ascii="Times New Roman" w:hAnsi="Times New Roman" w:cs="Times New Roman"/>
          <w:color w:val="000000" w:themeColor="text1"/>
          <w:sz w:val="16"/>
          <w:szCs w:val="16"/>
        </w:rPr>
        <w:softHyphen/>
        <w:t>гателем СПА мощностью 220 л.с. (развивал скорость до 205 км/ч, имел потолок 6000 м, продолжитель</w:t>
      </w:r>
      <w:r w:rsidRPr="009753A0">
        <w:rPr>
          <w:rFonts w:ascii="Times New Roman" w:hAnsi="Times New Roman" w:cs="Times New Roman"/>
          <w:color w:val="000000" w:themeColor="text1"/>
          <w:sz w:val="16"/>
          <w:szCs w:val="16"/>
        </w:rPr>
        <w:softHyphen/>
        <w:t>ность полета до 2 ч., всего приоб</w:t>
      </w:r>
      <w:r w:rsidRPr="009753A0">
        <w:rPr>
          <w:rFonts w:ascii="Times New Roman" w:hAnsi="Times New Roman" w:cs="Times New Roman"/>
          <w:color w:val="000000" w:themeColor="text1"/>
          <w:sz w:val="16"/>
          <w:szCs w:val="16"/>
        </w:rPr>
        <w:softHyphen/>
        <w:t>рели 30 самолетов подобного типа) поступи</w:t>
      </w:r>
      <w:r w:rsidRPr="009753A0">
        <w:rPr>
          <w:rFonts w:ascii="Times New Roman" w:hAnsi="Times New Roman" w:cs="Times New Roman"/>
          <w:color w:val="000000" w:themeColor="text1"/>
          <w:sz w:val="16"/>
          <w:szCs w:val="16"/>
        </w:rPr>
        <w:softHyphen/>
        <w:t>ли на вооружение 2-го отдельного истребительного отряда ВВС Чёр</w:t>
      </w:r>
      <w:r w:rsidRPr="009753A0">
        <w:rPr>
          <w:rFonts w:ascii="Times New Roman" w:hAnsi="Times New Roman" w:cs="Times New Roman"/>
          <w:color w:val="000000" w:themeColor="text1"/>
          <w:sz w:val="16"/>
          <w:szCs w:val="16"/>
        </w:rPr>
        <w:softHyphen/>
        <w:t>ного моря, но уже через два года их заменили отечественными И-2, затем И-3, данные которых были несколько выше. Одна из причин состояла в том, что по Постанов</w:t>
      </w:r>
      <w:r w:rsidRPr="009753A0">
        <w:rPr>
          <w:rFonts w:ascii="Times New Roman" w:hAnsi="Times New Roman" w:cs="Times New Roman"/>
          <w:color w:val="000000" w:themeColor="text1"/>
          <w:sz w:val="16"/>
          <w:szCs w:val="16"/>
        </w:rPr>
        <w:softHyphen/>
        <w:t>лению РВСР от 1 апреля 1925 г. все истребители иностранного произ</w:t>
      </w:r>
      <w:r w:rsidRPr="009753A0">
        <w:rPr>
          <w:rFonts w:ascii="Times New Roman" w:hAnsi="Times New Roman" w:cs="Times New Roman"/>
          <w:color w:val="000000" w:themeColor="text1"/>
          <w:sz w:val="16"/>
          <w:szCs w:val="16"/>
        </w:rPr>
        <w:softHyphen/>
        <w:t>водства следовало снять с воору</w:t>
      </w:r>
      <w:r w:rsidRPr="009753A0">
        <w:rPr>
          <w:rFonts w:ascii="Times New Roman" w:hAnsi="Times New Roman" w:cs="Times New Roman"/>
          <w:color w:val="000000" w:themeColor="text1"/>
          <w:sz w:val="16"/>
          <w:szCs w:val="16"/>
        </w:rPr>
        <w:softHyphen/>
        <w:t>жения (12085).</w:t>
      </w:r>
    </w:p>
    <w:p w14:paraId="0C9508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F987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Б.И.Ч. в кружке "Парящий полет" начал строить планер ЛК БИЧ-1 (2544).</w:t>
      </w:r>
    </w:p>
    <w:p w14:paraId="6FC79A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3617C"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январе 1923 г. в кружке «Парящий полет». Б.И. Черановский начал строить планер «летающее крыло» БИЧ-1, уменьшенный вариант «Виталии». Крыло размахом 5,7 м по конструкции представляло собой ферму из сосновых нервюр и планок, обтянутую полотном. Параболическая форма, малое удлинение и толстый 20-процентный профиль позволяли при небольших размерах аппарата так расположить внутри крыла человека, что за обводы выступали только плечи и голова. Лётчик как бы надевал планер на себя: он влезал в крыло снизу через отверстие, которое потом зашнуровывалось.</w:t>
      </w:r>
    </w:p>
    <w:p w14:paraId="663FB3FA"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Единственными органами управления были элевоны, идущие вдоль всей задней кромки. Они имели перевёрнутый профиль (выпуклой стороной вниз), чем и достигалась необходимая для продольной устойчивости «бесхвостки» S-образная форма продольного сечения крыла. При отклонении ручки на себя или от себя элевоны одновременно опускались или поднимались, при наклоне ручки вбок они отклонялись в разные стороны, и с их помощью создавались крены и развороты. Из-за высокого колесного шасси аппарат стоял на земле под большим углом к горизонту. Это было сделано специально, так как эксперименты с моделями, проведённые Черановским в аэродинамической трубе Московского высшего технического училища в 1921–1922 гг., показали, что при малом удлинении крыла для создания нужной подъёмной силы оно должно иметь больший угол атаки, чем обычно.</w:t>
      </w:r>
    </w:p>
    <w:p w14:paraId="34E8672C"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БИЧ-1 построили весной 1923 г., и 16 апреля провели наземные испытания,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52CAC54C"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7FFC4E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A32D3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7040D"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 заведуя Лабораторией-мастерской Комитета по делам Изобретений ВСНХ и ЦУМТа НКПС, Леонид Курчевский из рабочих и служащих организовал частную фирму — артель «Заводское дело». Что поделаешь — НЭП был «в угаре» (15117).</w:t>
      </w:r>
    </w:p>
    <w:p w14:paraId="01635219"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5A5147B9"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года военное командование одобрило разработку самоходных батальонных 45-мм пушки и 60-мм гаубицы. В том же году инженер КОСАРТОПа Н. В. Каратеев представил проект своеобразного артсамохода предельно малых габаритов, этакого "мотоблока", управляя которым водитель шествовал за машиной, 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артзаводе "Красный арсенал". По утверждению ряда источников, первые в мире батальонные артсамоходы изготовили в 1925 - 1927 годах.</w:t>
      </w:r>
    </w:p>
    <w:p w14:paraId="7B395859"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КБ приступило к проектированию оригинальной полевой артустановки "Арсеналец А. П.". Она несла 76-мм пушку с круговым обстрелом при углах возвышения до 85 гр. (15647).</w:t>
      </w:r>
    </w:p>
    <w:p w14:paraId="61FF5953"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1C129C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года военное командование одобрило разработку самоходных батальонных 45-мм пушки и 60-мм гаубицы (9641).</w:t>
      </w:r>
    </w:p>
    <w:p w14:paraId="1119CB9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A3535E"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состоянию на январь 1923 г., согласно заключению представителей Комитета по де- и мобилизации (КДМ) и Главного управления военной промышленности (ГУВП), Петроградский мехартзавод был «ослаблен против его довоенной мощности на 60% и восстановлению, как ненадежный, не подлежит» [6, с. 279]. Аналогичная ситуация сохранялась и далее [7, с. 36].</w:t>
      </w:r>
    </w:p>
    <w:p w14:paraId="05C200E3"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окончании активного периода Гражданской войны в годы проведения новой экономической политики (НЭПа) деятельность военных предприятий Петрограда характеризовалась активным освоением производства продукции мирного назначения. Это было связано с востребованностью изделий для гражданских нужд и дефицитом военных заказов. Переход к конверсионному производству носил массовый характер: так, в 1922-1923 гг. стоимость выпущенной военной продукции составляла лишь 35,5% от общего объема продукции военных предприятий Петрограда [Там же, с. 37].</w:t>
      </w:r>
    </w:p>
    <w:p w14:paraId="7EA8BFBB"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заводе «Красный Арсенал» в целях улучшения финансово-экономического состояния также предпринимались попытки освоения конверсионной продукции. В 1922-1923 гг. она составляла 86% от общей производственной программы, что было одним из наиболее высоких показателей по Петрограду. Однако постепенно выяснилось, что изготовление изделий гражданского назначения носит свои специфические черты и наличие материально-технической базы для производства изделий военного назначения не всегда является гарантией успеха в изготовлении «мирной» продукции [Там же, с. 38] (18633).</w:t>
      </w:r>
    </w:p>
    <w:p w14:paraId="2AD05CC6"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p>
    <w:p w14:paraId="1683EAE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DD670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8C3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ввели гос. монополию на торговлю алкоголем (1348,197).</w:t>
      </w:r>
    </w:p>
    <w:p w14:paraId="2D9509C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A58D95"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Январь 1923. Установлена монополия государства на производство и продажу алкоголя (18699).</w:t>
      </w:r>
    </w:p>
    <w:p w14:paraId="6F3568FD"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p>
    <w:p w14:paraId="6F09A64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03CA8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153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январе 1923 г. за один доллар США давали 4,2 млрд. германских марок (Hubertus Prinz zu Lowenstein. </w:t>
      </w:r>
      <w:r w:rsidRPr="009753A0">
        <w:rPr>
          <w:rFonts w:ascii="Times New Roman" w:hAnsi="Times New Roman" w:cs="Times New Roman"/>
          <w:color w:val="000000" w:themeColor="text1"/>
          <w:sz w:val="16"/>
          <w:szCs w:val="16"/>
          <w:lang w:val="en-US"/>
        </w:rPr>
        <w:t xml:space="preserve">Deutsche Geschichte von den Anfangen bis zur jungsten Gegenwart. Munchen, 1982. </w:t>
      </w:r>
      <w:r w:rsidRPr="009753A0">
        <w:rPr>
          <w:rFonts w:ascii="Times New Roman" w:hAnsi="Times New Roman" w:cs="Times New Roman"/>
          <w:color w:val="000000" w:themeColor="text1"/>
          <w:sz w:val="16"/>
          <w:szCs w:val="16"/>
        </w:rPr>
        <w:t xml:space="preserve">S. 544.), что привело к резкому обострению отношений с Францией. В такой ситуации Германия решила заручиться поддержкой Советской России, в том числе помощью Красной Армии на случай ее вооруженного конфликта с Францией. Под давлением внешних условий Берлин старался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С этой целью германский посол 22 декабря 1922 г. встретился в Москве с Председателем РВС Республики Троцким. </w:t>
      </w:r>
    </w:p>
    <w:p w14:paraId="239B27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Брокдорф-Ранцау поставил перед Троцким два вопроса:</w:t>
      </w:r>
    </w:p>
    <w:p w14:paraId="1256312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0FA902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61C67E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170106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1D4FD9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EE472" w14:textId="77777777" w:rsidR="00D1398B" w:rsidRPr="009753A0" w:rsidRDefault="00D1398B" w:rsidP="009753A0">
      <w:pPr>
        <w:pStyle w:val="ae"/>
        <w:spacing w:before="0" w:after="0"/>
        <w:jc w:val="both"/>
        <w:rPr>
          <w:color w:val="000000" w:themeColor="text1"/>
          <w:sz w:val="16"/>
          <w:szCs w:val="16"/>
        </w:rPr>
      </w:pPr>
      <w:r w:rsidRPr="009753A0">
        <w:rPr>
          <w:color w:val="000000" w:themeColor="text1"/>
          <w:sz w:val="16"/>
          <w:szCs w:val="16"/>
        </w:rPr>
        <w:t xml:space="preserve">В январе 1923 в Германии разразился серьезный внутриполитический кризис, порожденный оккупацией Рурской области войсками Антанты. События, казалось, подтверждали расчеты на использование межимпериалистических противоречий для продвижения вперед дела мировой революции. В отличие от германских </w:t>
      </w:r>
      <w:r w:rsidRPr="009753A0">
        <w:rPr>
          <w:color w:val="000000" w:themeColor="text1"/>
          <w:sz w:val="16"/>
          <w:szCs w:val="16"/>
        </w:rPr>
        <w:lastRenderedPageBreak/>
        <w:t>коммунистов, поспешивших заявить о назревании революционной ситуации в стране, советское руководство избегало публичных заявлений в поддержку Германии. Тем не менее по дипломатическим каналам велись необходимые консультации, активизировались переговоры о военном сотрудничестве Красной Армии и рейхсвера. Первый кредит на эти цели был получен летом 1923 года (18416).</w:t>
      </w:r>
    </w:p>
    <w:p w14:paraId="226EA309" w14:textId="77777777" w:rsidR="00D1398B" w:rsidRPr="009753A0" w:rsidRDefault="00D1398B" w:rsidP="009753A0">
      <w:pPr>
        <w:pStyle w:val="ae"/>
        <w:spacing w:before="0" w:after="0"/>
        <w:jc w:val="both"/>
        <w:rPr>
          <w:color w:val="000000" w:themeColor="text1"/>
          <w:sz w:val="16"/>
          <w:szCs w:val="16"/>
        </w:rPr>
      </w:pPr>
    </w:p>
    <w:p w14:paraId="09715DE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D2BFA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FD02E" w14:textId="77777777" w:rsidR="00823450" w:rsidRPr="009753A0" w:rsidRDefault="0082345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январе 1923 г., через год после начала работы, состоялся первы полет истребителя Кертисс Модель 33. Испытания увенчалась успехом: максимальная скорость 270 км/ч была на уровне лучших гоночных самолетов того времени, а скороподъемность оказалась просто феноменальной — 12,7 м/с. В апреле о достижениях сообщили командованию USAAS, в том же месяце оно выкупило самолет и заказало еще два опытных образца для официальных испытаний. Они прошли на базе Мак-Кук и подтвердили высокие летные качества, но выявили и недостатки. Были отмечены плохая работа системы охлаждения, которая была оценена заказчиком как слишком сложная и дорогостоящая, а выхлопные газы поток нес в лицо пилоту. Летчики жаловались на плохую управляемость по тангажу, слишком большую инертность и тугое управление по крену, из-за чего недоставало маневренности на неустановившихся режимах. По аэродрому самолет катился жестко, делая руление, взлет и посадку мучением для пилота, а обслуживание оказалось каторгой для механика. Наконец, состав вооружения требовалось привести в соответствие с введенным в это время стандартом — один пулемет калибра 12,7 мм и один калибра 7,62 мм, поставив трубчатый прицел вместо архаичных кольца и мушки (22952).</w:t>
      </w:r>
    </w:p>
    <w:p w14:paraId="1A026C39" w14:textId="77777777" w:rsidR="00823450" w:rsidRPr="009753A0" w:rsidRDefault="00823450" w:rsidP="009753A0">
      <w:pPr>
        <w:spacing w:after="0" w:line="240" w:lineRule="auto"/>
        <w:jc w:val="both"/>
        <w:rPr>
          <w:rFonts w:ascii="Times New Roman" w:hAnsi="Times New Roman" w:cs="Times New Roman"/>
          <w:color w:val="0070C0"/>
          <w:sz w:val="16"/>
          <w:szCs w:val="16"/>
        </w:rPr>
      </w:pPr>
    </w:p>
    <w:p w14:paraId="7B461C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1923 Франция и Бельгия оккупировали Рурскую область Германии с целью заставить Германию платить репарации (2241,2).</w:t>
      </w:r>
    </w:p>
    <w:p w14:paraId="4BC71D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6AA24" w14:textId="77777777" w:rsidR="00835562" w:rsidRPr="009753A0" w:rsidRDefault="0083556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 w:name="_Hlk56754102"/>
      <w:r w:rsidRPr="009753A0">
        <w:rPr>
          <w:rFonts w:ascii="Times New Roman" w:hAnsi="Times New Roman" w:cs="Times New Roman"/>
          <w:i/>
          <w:iCs/>
          <w:color w:val="000000" w:themeColor="text1"/>
          <w:sz w:val="16"/>
          <w:szCs w:val="16"/>
        </w:rPr>
        <w:t>За рубежом:</w:t>
      </w:r>
    </w:p>
    <w:p w14:paraId="6609E0EC" w14:textId="77777777" w:rsidR="00835562" w:rsidRPr="009753A0" w:rsidRDefault="0083556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2073D" w14:textId="77777777" w:rsidR="00835562" w:rsidRPr="009753A0" w:rsidRDefault="0083556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 января по июнь 1923 г. машина Кристи М1921 испытывались комиссией полевой артиллерии Армии США в ФортСилл и Форт-Брэгг. Тестам были подвергнуты второй образец машины Кристи М1921 и один образец самохода Mark VI фирмы Holt. Испытания эти имели своей целью определить пригодность самоходных орудий к использованию в дивизионной артиллерии с точки зрения техники и тактики, причем самоходы сравнивались с буксируемой, возимой артиллерией и орудиями на конной тяге. По результатам испытаний комиссией полевой артиллерии был подготовлен обстоятельный отчет, тогда же опубликованный. В ходе тестов выяснилось, что движение машины Кристи на колесах возможно лишь по дорогам с твердым покрытием и гравийным дорогам либо по твердой сухой земле. Попытки езды по песку и глине заканчивались тем, что машина вязла и теряла способность к передвижению. Также указывалось, что масса в 9 тонн чрезмерна для шасси данной конструкции. По результатам испытаний поворотливость самохода Кристи была оценена как неудовлетворительная и на колесах, и на гусеницах.</w:t>
      </w:r>
    </w:p>
    <w:p w14:paraId="128C8F5F" w14:textId="77777777" w:rsidR="00835562" w:rsidRPr="009753A0" w:rsidRDefault="0083556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Машина М1921 обошлась Департаменту вооружений в 83000 долларов. На вооружение она, разумеется, не попала; и никаких работ по совершенствованию этого шасси больше не проводилось (23017).</w:t>
      </w:r>
    </w:p>
    <w:p w14:paraId="3564EBAE" w14:textId="77777777" w:rsidR="00835562" w:rsidRPr="009753A0" w:rsidRDefault="00835562" w:rsidP="009753A0">
      <w:pPr>
        <w:spacing w:after="0" w:line="240" w:lineRule="auto"/>
        <w:jc w:val="both"/>
        <w:rPr>
          <w:rFonts w:ascii="Times New Roman" w:hAnsi="Times New Roman" w:cs="Times New Roman"/>
          <w:color w:val="0070C0"/>
          <w:sz w:val="16"/>
          <w:szCs w:val="16"/>
        </w:rPr>
      </w:pPr>
    </w:p>
    <w:bookmarkEnd w:id="3"/>
    <w:p w14:paraId="30B4127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73607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935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было организовано КБ на Дукс, тогда же переименованном в ГАЗ-1. Н.Н.П. приказом по заводу был назначении начальником КБ с одновременным исполнением обязанностей начальника технико-производственного отдела. КБ сразу начало проектировать истребитель-биплан с Либерти - как бы уменьшенную копию Р-1. Работы были прерваны в начале февраля (228,40).</w:t>
      </w:r>
    </w:p>
    <w:p w14:paraId="624DBB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техотдел ГАЗ N 1 был переименован в конструкторский отдел в конце 1922 распоряжением Авиаотдела ГУВП ВСНХ, но документально оформили в январе 1923. Было 4 инженера и 10 чертежников. Возглавил Н.Н.П. (1774,38).</w:t>
      </w:r>
    </w:p>
    <w:p w14:paraId="5B1CA6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6D5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было организовано конструкторское бюро ГАЗ № 1. Николай Николаевич приказом по заводу был назначен его начальником с одновременным испол</w:t>
      </w:r>
      <w:r w:rsidRPr="009753A0">
        <w:rPr>
          <w:rFonts w:ascii="Times New Roman" w:hAnsi="Times New Roman" w:cs="Times New Roman"/>
          <w:color w:val="000000" w:themeColor="text1"/>
          <w:sz w:val="16"/>
          <w:szCs w:val="16"/>
        </w:rPr>
        <w:softHyphen/>
        <w:t>нением должности начальника технико-производствен</w:t>
      </w:r>
      <w:r w:rsidRPr="009753A0">
        <w:rPr>
          <w:rFonts w:ascii="Times New Roman" w:hAnsi="Times New Roman" w:cs="Times New Roman"/>
          <w:color w:val="000000" w:themeColor="text1"/>
          <w:sz w:val="16"/>
          <w:szCs w:val="16"/>
        </w:rPr>
        <w:softHyphen/>
        <w:t>ного отдела. Перед ним открылась возможность создания новых самолетов. Но одной из первых задач, стоявших перед Поликарповым, явилась разработка самолета-раз</w:t>
      </w:r>
      <w:r w:rsidRPr="009753A0">
        <w:rPr>
          <w:rFonts w:ascii="Times New Roman" w:hAnsi="Times New Roman" w:cs="Times New Roman"/>
          <w:color w:val="000000" w:themeColor="text1"/>
          <w:sz w:val="16"/>
          <w:szCs w:val="16"/>
        </w:rPr>
        <w:softHyphen/>
        <w:t>ведчика на базе английской машины “Де Хевилленд-9а” (10667).</w:t>
      </w:r>
    </w:p>
    <w:p w14:paraId="6DE3787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91A3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был закончен проект М-23 Д.П.Г. и самолет начали строить на КЛ (449).</w:t>
      </w:r>
    </w:p>
    <w:p w14:paraId="50412F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C5C4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были разработаны общие требования к одноместным истребителям с моторами Испано 300 л.с. и Либерти 400 л.с. (228,42).</w:t>
      </w:r>
    </w:p>
    <w:p w14:paraId="111953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A3B6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на ГАЗ-5 началось строительство пассажирского самолета ГАЗ-5 с Испано 300 нр по проекту и Гропиуса. Первоначально хотели сделать бомбовоз. Работы велись без задания и контроля Авиатреста до октября 1923, когда НК допустил машину к полетам (2278).</w:t>
      </w:r>
    </w:p>
    <w:p w14:paraId="0AA6B8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F804B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к постройке пассажирского биплана по проекту инженера Е.Э.Гропиуса приступили на авиазаводе ГАЗ №5.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Самолет получил наименование ГАЗ №5, он был построен и оценен как готовый 12 октября 1923 г.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(11957).</w:t>
      </w:r>
    </w:p>
    <w:p w14:paraId="1DD985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7A9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как и в конце 1922 г. после ре</w:t>
      </w:r>
      <w:r w:rsidRPr="009753A0">
        <w:rPr>
          <w:rFonts w:ascii="Times New Roman" w:hAnsi="Times New Roman" w:cs="Times New Roman"/>
          <w:color w:val="000000" w:themeColor="text1"/>
          <w:sz w:val="16"/>
          <w:szCs w:val="16"/>
        </w:rPr>
        <w:softHyphen/>
        <w:t>монта на Хиони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9753A0">
        <w:rPr>
          <w:rFonts w:ascii="Times New Roman" w:hAnsi="Times New Roman" w:cs="Times New Roman"/>
          <w:color w:val="000000" w:themeColor="text1"/>
          <w:sz w:val="16"/>
          <w:szCs w:val="16"/>
        </w:rPr>
        <w:softHyphen/>
        <w:t>лении, имел короткий разбег и хорошую ско</w:t>
      </w:r>
      <w:r w:rsidRPr="009753A0">
        <w:rPr>
          <w:rFonts w:ascii="Times New Roman" w:hAnsi="Times New Roman" w:cs="Times New Roman"/>
          <w:color w:val="000000" w:themeColor="text1"/>
          <w:sz w:val="16"/>
          <w:szCs w:val="16"/>
        </w:rPr>
        <w:softHyphen/>
        <w:t>роподъемность.</w:t>
      </w:r>
    </w:p>
    <w:p w14:paraId="38811C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B57402" w:rsidRPr="009753A0" w14:paraId="57465E40" w14:textId="77777777">
        <w:tc>
          <w:tcPr>
            <w:tcW w:w="2410" w:type="dxa"/>
            <w:tcBorders>
              <w:top w:val="single" w:sz="12" w:space="0" w:color="auto"/>
            </w:tcBorders>
          </w:tcPr>
          <w:p w14:paraId="4C39CF7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60D7F1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19,10</w:t>
            </w:r>
          </w:p>
        </w:tc>
      </w:tr>
      <w:tr w:rsidR="00B57402" w:rsidRPr="009753A0" w14:paraId="2467B356" w14:textId="77777777">
        <w:tc>
          <w:tcPr>
            <w:tcW w:w="2410" w:type="dxa"/>
          </w:tcPr>
          <w:p w14:paraId="419AAC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Длина в линии полета (м)</w:t>
            </w:r>
          </w:p>
        </w:tc>
        <w:tc>
          <w:tcPr>
            <w:tcW w:w="2660" w:type="dxa"/>
          </w:tcPr>
          <w:p w14:paraId="65E1D9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8,630</w:t>
            </w:r>
          </w:p>
        </w:tc>
      </w:tr>
      <w:tr w:rsidR="00B57402" w:rsidRPr="009753A0" w14:paraId="64824142" w14:textId="77777777">
        <w:tc>
          <w:tcPr>
            <w:tcW w:w="2410" w:type="dxa"/>
          </w:tcPr>
          <w:p w14:paraId="3957B1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Высота (м)</w:t>
            </w:r>
          </w:p>
        </w:tc>
        <w:tc>
          <w:tcPr>
            <w:tcW w:w="2660" w:type="dxa"/>
          </w:tcPr>
          <w:p w14:paraId="74470B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3,74</w:t>
            </w:r>
          </w:p>
        </w:tc>
      </w:tr>
      <w:tr w:rsidR="00B57402" w:rsidRPr="009753A0" w14:paraId="5EE40780" w14:textId="77777777">
        <w:tc>
          <w:tcPr>
            <w:tcW w:w="2410" w:type="dxa"/>
          </w:tcPr>
          <w:p w14:paraId="740E66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крыльев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tc>
        <w:tc>
          <w:tcPr>
            <w:tcW w:w="2660" w:type="dxa"/>
          </w:tcPr>
          <w:p w14:paraId="6773C1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62,0</w:t>
            </w:r>
          </w:p>
        </w:tc>
      </w:tr>
      <w:tr w:rsidR="00B57402" w:rsidRPr="009753A0" w14:paraId="27B5DEC1" w14:textId="77777777">
        <w:tc>
          <w:tcPr>
            <w:tcW w:w="2410" w:type="dxa"/>
          </w:tcPr>
          <w:p w14:paraId="6D00A8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 пустого (кг)</w:t>
            </w:r>
          </w:p>
        </w:tc>
        <w:tc>
          <w:tcPr>
            <w:tcW w:w="2660" w:type="dxa"/>
          </w:tcPr>
          <w:p w14:paraId="4D433E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1300</w:t>
            </w:r>
          </w:p>
        </w:tc>
      </w:tr>
      <w:tr w:rsidR="00B57402" w:rsidRPr="009753A0" w14:paraId="59F97BA5" w14:textId="77777777">
        <w:tc>
          <w:tcPr>
            <w:tcW w:w="2410" w:type="dxa"/>
          </w:tcPr>
          <w:p w14:paraId="072F5C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Полезная нагрузка (кг)</w:t>
            </w:r>
          </w:p>
        </w:tc>
        <w:tc>
          <w:tcPr>
            <w:tcW w:w="2660" w:type="dxa"/>
          </w:tcPr>
          <w:p w14:paraId="3F05BB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800 *</w:t>
            </w:r>
          </w:p>
        </w:tc>
      </w:tr>
      <w:tr w:rsidR="00B57402" w:rsidRPr="009753A0" w14:paraId="424B07E3" w14:textId="77777777">
        <w:tc>
          <w:tcPr>
            <w:tcW w:w="2410" w:type="dxa"/>
          </w:tcPr>
          <w:p w14:paraId="53095E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Скорость у земли (км/час )</w:t>
            </w:r>
          </w:p>
        </w:tc>
        <w:tc>
          <w:tcPr>
            <w:tcW w:w="2660" w:type="dxa"/>
          </w:tcPr>
          <w:p w14:paraId="296FD4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140-150</w:t>
            </w:r>
          </w:p>
        </w:tc>
      </w:tr>
      <w:tr w:rsidR="00B57402" w:rsidRPr="009753A0" w14:paraId="381D4FEB" w14:textId="77777777">
        <w:tc>
          <w:tcPr>
            <w:tcW w:w="2410" w:type="dxa"/>
          </w:tcPr>
          <w:p w14:paraId="537A73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набора высоты 500 м</w:t>
            </w:r>
          </w:p>
        </w:tc>
        <w:tc>
          <w:tcPr>
            <w:tcW w:w="2660" w:type="dxa"/>
          </w:tcPr>
          <w:p w14:paraId="1BB635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мин.15 сек.</w:t>
            </w:r>
          </w:p>
        </w:tc>
      </w:tr>
      <w:tr w:rsidR="00B57402" w:rsidRPr="009753A0" w14:paraId="3B8F0E36" w14:textId="77777777">
        <w:tc>
          <w:tcPr>
            <w:tcW w:w="2410" w:type="dxa"/>
            <w:tcBorders>
              <w:bottom w:val="single" w:sz="12" w:space="0" w:color="auto"/>
            </w:tcBorders>
          </w:tcPr>
          <w:p w14:paraId="578FC6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1B799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час 30 мин.</w:t>
            </w:r>
          </w:p>
        </w:tc>
      </w:tr>
    </w:tbl>
    <w:p w14:paraId="7A2106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По другим данным, полезная нагрузка составляла 60 пудов (960 кг) (11973).</w:t>
      </w:r>
    </w:p>
    <w:p w14:paraId="5FFCC7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F947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А.А.Пороховщиков основал неболь</w:t>
      </w:r>
      <w:r w:rsidRPr="009753A0">
        <w:rPr>
          <w:rFonts w:ascii="Times New Roman" w:hAnsi="Times New Roman" w:cs="Times New Roman"/>
          <w:color w:val="000000" w:themeColor="text1"/>
          <w:sz w:val="16"/>
          <w:szCs w:val="16"/>
        </w:rPr>
        <w:softHyphen/>
        <w:t>шое конструкторское бюро, в котором к маю 1923 г. раз</w:t>
      </w:r>
      <w:r w:rsidRPr="009753A0">
        <w:rPr>
          <w:rFonts w:ascii="Times New Roman" w:hAnsi="Times New Roman" w:cs="Times New Roman"/>
          <w:color w:val="000000" w:themeColor="text1"/>
          <w:sz w:val="16"/>
          <w:szCs w:val="16"/>
        </w:rPr>
        <w:softHyphen/>
        <w:t>работал проекты самолетов первоначального обучения, повышенной степени сложности и переходного с мото</w:t>
      </w:r>
      <w:r w:rsidRPr="009753A0">
        <w:rPr>
          <w:rFonts w:ascii="Times New Roman" w:hAnsi="Times New Roman" w:cs="Times New Roman"/>
          <w:color w:val="000000" w:themeColor="text1"/>
          <w:sz w:val="16"/>
          <w:szCs w:val="16"/>
        </w:rPr>
        <w:softHyphen/>
        <w:t>рами мощностью 100-185 л.с. Все они представляли со</w:t>
      </w:r>
      <w:r w:rsidRPr="009753A0">
        <w:rPr>
          <w:rFonts w:ascii="Times New Roman" w:hAnsi="Times New Roman" w:cs="Times New Roman"/>
          <w:color w:val="000000" w:themeColor="text1"/>
          <w:sz w:val="16"/>
          <w:szCs w:val="16"/>
        </w:rPr>
        <w:softHyphen/>
        <w:t>бой бипланы идентичной конструкции и отличались только двигателями. На самолете первоначального обу</w:t>
      </w:r>
      <w:r w:rsidRPr="009753A0">
        <w:rPr>
          <w:rFonts w:ascii="Times New Roman" w:hAnsi="Times New Roman" w:cs="Times New Roman"/>
          <w:color w:val="000000" w:themeColor="text1"/>
          <w:sz w:val="16"/>
          <w:szCs w:val="16"/>
        </w:rPr>
        <w:softHyphen/>
        <w:t>чения устанавливался ротативный двигатель в 100 л.с., на самолете повышенной степени сложности - ротатив</w:t>
      </w:r>
      <w:r w:rsidRPr="009753A0">
        <w:rPr>
          <w:rFonts w:ascii="Times New Roman" w:hAnsi="Times New Roman" w:cs="Times New Roman"/>
          <w:color w:val="000000" w:themeColor="text1"/>
          <w:sz w:val="16"/>
          <w:szCs w:val="16"/>
        </w:rPr>
        <w:softHyphen/>
        <w:t>ный двигатель в 120 л.с. или же обычный близкой мощ</w:t>
      </w:r>
      <w:r w:rsidRPr="009753A0">
        <w:rPr>
          <w:rFonts w:ascii="Times New Roman" w:hAnsi="Times New Roman" w:cs="Times New Roman"/>
          <w:color w:val="000000" w:themeColor="text1"/>
          <w:sz w:val="16"/>
          <w:szCs w:val="16"/>
        </w:rPr>
        <w:softHyphen/>
        <w:t>ности, на переходном самолете - мотор типа “Мерседес” В.1П или же ВМ\У-За мощностью 185 л.с. Проекты рассматривались в Главкоавиа и в НТК УВВС. По-види</w:t>
      </w:r>
      <w:r w:rsidRPr="009753A0">
        <w:rPr>
          <w:rFonts w:ascii="Times New Roman" w:hAnsi="Times New Roman" w:cs="Times New Roman"/>
          <w:color w:val="000000" w:themeColor="text1"/>
          <w:sz w:val="16"/>
          <w:szCs w:val="16"/>
        </w:rPr>
        <w:softHyphen/>
        <w:t>мому, ввиду высокого авторитета А.А.Пороховщикова, характеристики проектов послужили основой для раз</w:t>
      </w:r>
      <w:r w:rsidRPr="009753A0">
        <w:rPr>
          <w:rFonts w:ascii="Times New Roman" w:hAnsi="Times New Roman" w:cs="Times New Roman"/>
          <w:color w:val="000000" w:themeColor="text1"/>
          <w:sz w:val="16"/>
          <w:szCs w:val="16"/>
        </w:rPr>
        <w:softHyphen/>
        <w:t>работки общих технических требований к учебным са</w:t>
      </w:r>
      <w:r w:rsidRPr="009753A0">
        <w:rPr>
          <w:rFonts w:ascii="Times New Roman" w:hAnsi="Times New Roman" w:cs="Times New Roman"/>
          <w:color w:val="000000" w:themeColor="text1"/>
          <w:sz w:val="16"/>
          <w:szCs w:val="16"/>
        </w:rPr>
        <w:softHyphen/>
        <w:t>молетам 1924 г. Частное конструкторское бюро А.А.Пороховщикова своей производственной базы не имело, оборотный ка</w:t>
      </w:r>
      <w:r w:rsidRPr="009753A0">
        <w:rPr>
          <w:rFonts w:ascii="Times New Roman" w:hAnsi="Times New Roman" w:cs="Times New Roman"/>
          <w:color w:val="000000" w:themeColor="text1"/>
          <w:sz w:val="16"/>
          <w:szCs w:val="16"/>
        </w:rPr>
        <w:softHyphen/>
        <w:t>питал формировался за счет продажи конструкторских разработок и изобретений в различных областях техни-ки. По-видимому, Александр Александрович через ра</w:t>
      </w:r>
      <w:r w:rsidRPr="009753A0">
        <w:rPr>
          <w:rFonts w:ascii="Times New Roman" w:hAnsi="Times New Roman" w:cs="Times New Roman"/>
          <w:color w:val="000000" w:themeColor="text1"/>
          <w:sz w:val="16"/>
          <w:szCs w:val="16"/>
        </w:rPr>
        <w:softHyphen/>
        <w:t>ботавшего в Главкоавиа инженера А.Р.Рубенчика сумел продать этой организации проекты своих учебных са</w:t>
      </w:r>
      <w:r w:rsidRPr="009753A0">
        <w:rPr>
          <w:rFonts w:ascii="Times New Roman" w:hAnsi="Times New Roman" w:cs="Times New Roman"/>
          <w:color w:val="000000" w:themeColor="text1"/>
          <w:sz w:val="16"/>
          <w:szCs w:val="16"/>
        </w:rPr>
        <w:softHyphen/>
        <w:t>молетов. Конструкторская часть Главкоавиа передала их Опытному отделу ГАЗ №1 для использования при раз</w:t>
      </w:r>
      <w:r w:rsidRPr="009753A0">
        <w:rPr>
          <w:rFonts w:ascii="Times New Roman" w:hAnsi="Times New Roman" w:cs="Times New Roman"/>
          <w:color w:val="000000" w:themeColor="text1"/>
          <w:sz w:val="16"/>
          <w:szCs w:val="16"/>
        </w:rPr>
        <w:softHyphen/>
        <w:t>работке новых машин. Дальнейшая судьба талантливого конструктора Пороховщикова сложилась трагически: его несколько раз арестовывали, а в 1941 г. он был расстрелян (10667).</w:t>
      </w:r>
    </w:p>
    <w:p w14:paraId="769EF5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4543B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начала 1923 г. в СССР началось проектирование новых авиационных двигате</w:t>
      </w:r>
      <w:r w:rsidRPr="009753A0">
        <w:rPr>
          <w:rFonts w:ascii="Times New Roman" w:hAnsi="Times New Roman" w:cs="Times New Roman"/>
          <w:color w:val="000000" w:themeColor="text1"/>
          <w:sz w:val="16"/>
          <w:szCs w:val="16"/>
        </w:rPr>
        <w:softHyphen/>
        <w:t>лей. Координировал эту работу Конструкторский подотдел Авиаотдела ГУВП. В этот период существовало три центра опытною моторостроения. Самый многочисленный коллектив работал в Научном автомоторном ин</w:t>
      </w:r>
      <w:r w:rsidRPr="009753A0">
        <w:rPr>
          <w:rFonts w:ascii="Times New Roman" w:hAnsi="Times New Roman" w:cs="Times New Roman"/>
          <w:color w:val="000000" w:themeColor="text1"/>
          <w:sz w:val="16"/>
          <w:szCs w:val="16"/>
        </w:rPr>
        <w:softHyphen/>
        <w:t xml:space="preserve">ституте (НАМИ). Последний был развернут в январе 1921 г. из Научно-автомобильной лаборатории (НАЛ). В 1923-1924 гг. там организовали Бюро конструкторских разработок. Работавшие там </w:t>
      </w:r>
      <w:r w:rsidRPr="009753A0">
        <w:rPr>
          <w:rFonts w:ascii="Times New Roman" w:hAnsi="Times New Roman" w:cs="Times New Roman"/>
          <w:color w:val="000000" w:themeColor="text1"/>
          <w:sz w:val="16"/>
          <w:szCs w:val="16"/>
        </w:rPr>
        <w:lastRenderedPageBreak/>
        <w:t>специалисты проек</w:t>
      </w:r>
      <w:r w:rsidRPr="009753A0">
        <w:rPr>
          <w:rFonts w:ascii="Times New Roman" w:hAnsi="Times New Roman" w:cs="Times New Roman"/>
          <w:color w:val="000000" w:themeColor="text1"/>
          <w:sz w:val="16"/>
          <w:szCs w:val="16"/>
        </w:rPr>
        <w:softHyphen/>
        <w:t>тировали двигатели различного назначения, в том числе авиационные. В конце 1923 г. в НАМИ выполнили первый эскизный проект авиамотора мощностью 100 л.с. Небольшое конструкторское бюро, руководимое А.А. Бессоновым, дей</w:t>
      </w:r>
      <w:r w:rsidRPr="009753A0">
        <w:rPr>
          <w:rFonts w:ascii="Times New Roman" w:hAnsi="Times New Roman" w:cs="Times New Roman"/>
          <w:color w:val="000000" w:themeColor="text1"/>
          <w:sz w:val="16"/>
          <w:szCs w:val="16"/>
        </w:rPr>
        <w:softHyphen/>
        <w:t>ствовало на заводе «Икар». Второе, собственного начальника не имевшее (оно подчинялось главному инженеру А.Д. Швецову), существовало на за</w:t>
      </w:r>
      <w:r w:rsidRPr="009753A0">
        <w:rPr>
          <w:rFonts w:ascii="Times New Roman" w:hAnsi="Times New Roman" w:cs="Times New Roman"/>
          <w:color w:val="000000" w:themeColor="text1"/>
          <w:sz w:val="16"/>
          <w:szCs w:val="16"/>
        </w:rPr>
        <w:softHyphen/>
        <w:t>воде «Мотор». В 1925 г. небольшое бюро организовали на заводе «Больше</w:t>
      </w:r>
      <w:r w:rsidRPr="009753A0">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3B43EC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E1B6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Киреев перешел к У-образной компоновке и опять пред</w:t>
      </w:r>
      <w:r w:rsidRPr="009753A0">
        <w:rPr>
          <w:rFonts w:ascii="Times New Roman" w:hAnsi="Times New Roman" w:cs="Times New Roman"/>
          <w:color w:val="000000" w:themeColor="text1"/>
          <w:sz w:val="16"/>
          <w:szCs w:val="16"/>
        </w:rPr>
        <w:softHyphen/>
        <w:t>ложил УВФ построить опытный образец. На этот раз 31 марта начальник УВФ подписал с конструктором договор о разработке нового мотора. Киреев работал у себя дома, привлекая для помощи одного — трех чертежников, которые время от времени менялись. В конце 1925 г. эскиз</w:t>
      </w:r>
      <w:r w:rsidRPr="009753A0">
        <w:rPr>
          <w:rFonts w:ascii="Times New Roman" w:hAnsi="Times New Roman" w:cs="Times New Roman"/>
          <w:color w:val="000000" w:themeColor="text1"/>
          <w:sz w:val="16"/>
          <w:szCs w:val="16"/>
        </w:rPr>
        <w:softHyphen/>
        <w:t>ный проект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9753A0">
        <w:rPr>
          <w:rFonts w:ascii="Times New Roman" w:hAnsi="Times New Roman" w:cs="Times New Roman"/>
          <w:color w:val="000000" w:themeColor="text1"/>
          <w:sz w:val="16"/>
          <w:szCs w:val="16"/>
        </w:rPr>
        <w:softHyphen/>
        <w:t>чавшиеся прокладкой под цилиндрами. Газораспределение выполнялось по нижнеклапанной схеме. Необычным было то, что у У-образного мотора выхлопные патрубки направлялись к внутренней стороне рядов. Проек</w:t>
      </w:r>
      <w:r w:rsidRPr="009753A0">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9753A0">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9753A0">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9753A0">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9753A0">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9753A0">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9753A0">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9753A0">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5ECD105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7BF9752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w:t>
      </w:r>
    </w:p>
    <w:p w14:paraId="2C0F7FC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охлаждения, редукторный;</w:t>
      </w:r>
    </w:p>
    <w:p w14:paraId="69A5DAD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 ПЦН (в окончательном варианте);</w:t>
      </w:r>
    </w:p>
    <w:p w14:paraId="1AC888D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132/180 мм (позднее 166,5/230 мм);</w:t>
      </w:r>
    </w:p>
    <w:p w14:paraId="1A36CF8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5,7 (альтернативно 6,2);</w:t>
      </w:r>
    </w:p>
    <w:p w14:paraId="43C3B6E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исходно 600 л.с. (позднее 800 л.с. и 950 л.с.) (11852).</w:t>
      </w:r>
    </w:p>
    <w:p w14:paraId="464C550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116077" w14:textId="77777777" w:rsidR="00B772DA" w:rsidRPr="009753A0" w:rsidRDefault="00B772DA" w:rsidP="009753A0">
      <w:pPr>
        <w:pStyle w:val="190"/>
        <w:shd w:val="clear" w:color="auto" w:fill="auto"/>
        <w:spacing w:before="0" w:after="0" w:line="240" w:lineRule="auto"/>
        <w:jc w:val="both"/>
        <w:rPr>
          <w:rFonts w:ascii="Times New Roman" w:hAnsi="Times New Roman" w:cs="Times New Roman"/>
          <w:color w:val="0070C0"/>
          <w:sz w:val="16"/>
          <w:szCs w:val="16"/>
        </w:rPr>
      </w:pPr>
      <w:bookmarkStart w:id="4" w:name="_Hlk56754160"/>
      <w:r w:rsidRPr="009753A0">
        <w:rPr>
          <w:rFonts w:ascii="Times New Roman" w:hAnsi="Times New Roman" w:cs="Times New Roman"/>
          <w:color w:val="0070C0"/>
          <w:sz w:val="16"/>
          <w:szCs w:val="16"/>
          <w:lang w:val="ru-RU"/>
        </w:rPr>
        <w:t>Д</w:t>
      </w:r>
      <w:r w:rsidRPr="009753A0">
        <w:rPr>
          <w:rFonts w:ascii="Times New Roman" w:hAnsi="Times New Roman" w:cs="Times New Roman"/>
          <w:color w:val="0070C0"/>
          <w:sz w:val="16"/>
          <w:szCs w:val="16"/>
        </w:rPr>
        <w:t>о начала 1923 года затяну</w:t>
      </w:r>
      <w:r w:rsidRPr="009753A0">
        <w:rPr>
          <w:rFonts w:ascii="Times New Roman" w:hAnsi="Times New Roman" w:cs="Times New Roman"/>
          <w:color w:val="0070C0"/>
          <w:sz w:val="16"/>
          <w:szCs w:val="16"/>
          <w:lang w:val="ru-RU"/>
        </w:rPr>
        <w:t xml:space="preserve">лись испытания </w:t>
      </w:r>
      <w:r w:rsidRPr="009753A0">
        <w:rPr>
          <w:rFonts w:ascii="Times New Roman" w:hAnsi="Times New Roman" w:cs="Times New Roman"/>
          <w:color w:val="0070C0"/>
          <w:sz w:val="16"/>
          <w:szCs w:val="16"/>
        </w:rPr>
        <w:t>ори</w:t>
      </w:r>
      <w:r w:rsidRPr="009753A0">
        <w:rPr>
          <w:rFonts w:ascii="Times New Roman" w:hAnsi="Times New Roman" w:cs="Times New Roman"/>
          <w:color w:val="0070C0"/>
          <w:sz w:val="16"/>
          <w:szCs w:val="16"/>
        </w:rPr>
        <w:softHyphen/>
        <w:t>гинальном двухфюзеляжном бомбардиров</w:t>
      </w:r>
      <w:r w:rsidRPr="009753A0">
        <w:rPr>
          <w:rFonts w:ascii="Times New Roman" w:hAnsi="Times New Roman" w:cs="Times New Roman"/>
          <w:color w:val="0070C0"/>
          <w:sz w:val="16"/>
          <w:szCs w:val="16"/>
        </w:rPr>
        <w:softHyphen/>
        <w:t>щике своей конструкции «Хиони №4»</w:t>
      </w:r>
      <w:r w:rsidRPr="009753A0">
        <w:rPr>
          <w:rFonts w:ascii="Times New Roman" w:hAnsi="Times New Roman" w:cs="Times New Roman"/>
          <w:color w:val="0070C0"/>
          <w:sz w:val="16"/>
          <w:szCs w:val="16"/>
          <w:lang w:val="ru-RU"/>
        </w:rPr>
        <w:t>, которые</w:t>
      </w:r>
      <w:r w:rsidRPr="009753A0">
        <w:rPr>
          <w:rFonts w:ascii="Times New Roman" w:hAnsi="Times New Roman" w:cs="Times New Roman"/>
          <w:color w:val="0070C0"/>
          <w:sz w:val="16"/>
          <w:szCs w:val="16"/>
        </w:rPr>
        <w:t xml:space="preserve"> показали, что время «Сальмсонов» на боевых машинах прошло безвозвратно. Начиная с 1923 года оснащенные «Сальмсонами» самолеты </w:t>
      </w:r>
      <w:r w:rsidRPr="009753A0">
        <w:rPr>
          <w:rFonts w:ascii="Times New Roman" w:hAnsi="Times New Roman" w:cs="Times New Roman"/>
          <w:color w:val="0070C0"/>
          <w:sz w:val="16"/>
          <w:szCs w:val="16"/>
          <w:lang w:val="en-US"/>
        </w:rPr>
        <w:t>Farman</w:t>
      </w:r>
      <w:r w:rsidRPr="009753A0">
        <w:rPr>
          <w:rFonts w:ascii="Times New Roman" w:hAnsi="Times New Roman" w:cs="Times New Roman"/>
          <w:color w:val="0070C0"/>
          <w:sz w:val="16"/>
          <w:szCs w:val="16"/>
          <w:lang w:val="ru-RU"/>
        </w:rPr>
        <w:t xml:space="preserve"> </w:t>
      </w:r>
      <w:r w:rsidRPr="009753A0">
        <w:rPr>
          <w:rFonts w:ascii="Times New Roman" w:hAnsi="Times New Roman" w:cs="Times New Roman"/>
          <w:color w:val="0070C0"/>
          <w:sz w:val="16"/>
          <w:szCs w:val="16"/>
          <w:lang w:val="en-US"/>
        </w:rPr>
        <w:t>H</w:t>
      </w:r>
      <w:r w:rsidRPr="009753A0">
        <w:rPr>
          <w:rFonts w:ascii="Times New Roman" w:hAnsi="Times New Roman" w:cs="Times New Roman"/>
          <w:color w:val="0070C0"/>
          <w:sz w:val="16"/>
          <w:szCs w:val="16"/>
          <w:lang w:val="ru-RU"/>
        </w:rPr>
        <w:t>.</w:t>
      </w:r>
      <w:r w:rsidRPr="009753A0">
        <w:rPr>
          <w:rFonts w:ascii="Times New Roman" w:hAnsi="Times New Roman" w:cs="Times New Roman"/>
          <w:color w:val="0070C0"/>
          <w:sz w:val="16"/>
          <w:szCs w:val="16"/>
          <w:lang w:val="en-US"/>
        </w:rPr>
        <w:t>F</w:t>
      </w:r>
      <w:r w:rsidRPr="009753A0">
        <w:rPr>
          <w:rFonts w:ascii="Times New Roman" w:hAnsi="Times New Roman" w:cs="Times New Roman"/>
          <w:color w:val="0070C0"/>
          <w:sz w:val="16"/>
          <w:szCs w:val="16"/>
          <w:lang w:val="ru-RU"/>
        </w:rPr>
        <w:t xml:space="preserve">. </w:t>
      </w:r>
      <w:r w:rsidRPr="009753A0">
        <w:rPr>
          <w:rFonts w:ascii="Times New Roman" w:hAnsi="Times New Roman" w:cs="Times New Roman"/>
          <w:color w:val="0070C0"/>
          <w:sz w:val="16"/>
          <w:szCs w:val="16"/>
        </w:rPr>
        <w:t xml:space="preserve">30, </w:t>
      </w:r>
      <w:r w:rsidRPr="009753A0">
        <w:rPr>
          <w:rFonts w:ascii="Times New Roman" w:hAnsi="Times New Roman" w:cs="Times New Roman"/>
          <w:color w:val="0070C0"/>
          <w:sz w:val="16"/>
          <w:szCs w:val="16"/>
          <w:lang w:val="en-US"/>
        </w:rPr>
        <w:t>Voisin</w:t>
      </w:r>
      <w:r w:rsidRPr="009753A0">
        <w:rPr>
          <w:rFonts w:ascii="Times New Roman" w:hAnsi="Times New Roman" w:cs="Times New Roman"/>
          <w:color w:val="0070C0"/>
          <w:sz w:val="16"/>
          <w:szCs w:val="16"/>
          <w:lang w:val="ru-RU"/>
        </w:rPr>
        <w:t xml:space="preserve"> </w:t>
      </w:r>
      <w:r w:rsidRPr="009753A0">
        <w:rPr>
          <w:rFonts w:ascii="Times New Roman" w:hAnsi="Times New Roman" w:cs="Times New Roman"/>
          <w:color w:val="0070C0"/>
          <w:sz w:val="16"/>
          <w:szCs w:val="16"/>
          <w:lang w:val="en-US"/>
        </w:rPr>
        <w:t>LAS</w:t>
      </w:r>
      <w:r w:rsidRPr="009753A0">
        <w:rPr>
          <w:rFonts w:ascii="Times New Roman" w:hAnsi="Times New Roman" w:cs="Times New Roman"/>
          <w:color w:val="0070C0"/>
          <w:sz w:val="16"/>
          <w:szCs w:val="16"/>
          <w:lang w:val="ru-RU"/>
        </w:rPr>
        <w:t xml:space="preserve"> </w:t>
      </w:r>
      <w:r w:rsidRPr="009753A0">
        <w:rPr>
          <w:rFonts w:ascii="Times New Roman" w:hAnsi="Times New Roman" w:cs="Times New Roman"/>
          <w:color w:val="0070C0"/>
          <w:sz w:val="16"/>
          <w:szCs w:val="16"/>
        </w:rPr>
        <w:t>и летающие лодки М-9 массово снимаются с вооружения и передаваются в авиашколы и агитационные эскадрильи Общества Друзей Воздушного Флота (ОДВФ). Последние маши</w:t>
      </w:r>
      <w:r w:rsidRPr="009753A0">
        <w:rPr>
          <w:rFonts w:ascii="Times New Roman" w:hAnsi="Times New Roman" w:cs="Times New Roman"/>
          <w:color w:val="0070C0"/>
          <w:sz w:val="16"/>
          <w:szCs w:val="16"/>
        </w:rPr>
        <w:softHyphen/>
        <w:t>ны этих типов были списаны из ВВС в 1925 году</w:t>
      </w:r>
      <w:r w:rsidRPr="009753A0">
        <w:rPr>
          <w:rFonts w:ascii="Times New Roman" w:hAnsi="Times New Roman" w:cs="Times New Roman"/>
          <w:color w:val="0070C0"/>
          <w:sz w:val="16"/>
          <w:szCs w:val="16"/>
          <w:lang w:val="ru-RU"/>
        </w:rPr>
        <w:t xml:space="preserve"> (19862)</w:t>
      </w:r>
      <w:r w:rsidRPr="009753A0">
        <w:rPr>
          <w:rFonts w:ascii="Times New Roman" w:hAnsi="Times New Roman" w:cs="Times New Roman"/>
          <w:color w:val="0070C0"/>
          <w:sz w:val="16"/>
          <w:szCs w:val="16"/>
        </w:rPr>
        <w:t>.</w:t>
      </w:r>
    </w:p>
    <w:p w14:paraId="3EAE6FFA" w14:textId="77777777" w:rsidR="00B772DA" w:rsidRPr="009753A0" w:rsidRDefault="00B772DA" w:rsidP="009753A0">
      <w:pPr>
        <w:spacing w:after="0" w:line="240" w:lineRule="auto"/>
        <w:jc w:val="both"/>
        <w:rPr>
          <w:rFonts w:ascii="Times New Roman" w:hAnsi="Times New Roman" w:cs="Times New Roman"/>
          <w:color w:val="0070C0"/>
          <w:sz w:val="16"/>
          <w:szCs w:val="16"/>
        </w:rPr>
      </w:pPr>
    </w:p>
    <w:bookmarkEnd w:id="4"/>
    <w:p w14:paraId="450A9862" w14:textId="77777777" w:rsidR="00B772DA" w:rsidRPr="009753A0" w:rsidRDefault="00B772DA" w:rsidP="009753A0">
      <w:pPr>
        <w:pStyle w:val="a3"/>
        <w:rPr>
          <w:color w:val="0070C0"/>
          <w:lang w:val="ru-RU"/>
        </w:rPr>
      </w:pPr>
      <w:r w:rsidRPr="009753A0">
        <w:rPr>
          <w:color w:val="0070C0"/>
          <w:shd w:val="clear" w:color="auto" w:fill="FFFFFF"/>
          <w:lang w:val="ru-RU"/>
        </w:rPr>
        <w:t>В начале 1923 г. на заводе под руководством Ю.Г. Музалевского, перешедшего в 1922г.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(20144). По другим данным – эти работы велись с начала 1922 г.</w:t>
      </w:r>
    </w:p>
    <w:p w14:paraId="4284BF91" w14:textId="77777777" w:rsidR="00B772DA" w:rsidRPr="009753A0" w:rsidRDefault="00B772DA" w:rsidP="009753A0">
      <w:pPr>
        <w:pStyle w:val="a3"/>
        <w:rPr>
          <w:color w:val="0070C0"/>
          <w:lang w:val="ru-RU"/>
        </w:rPr>
      </w:pPr>
    </w:p>
    <w:p w14:paraId="796674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на заводе ГАЗ-1 под руководством Ю.Г. Музалевского, перешедшего в 1922 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 г. из Америки поставлено две электропечи для плавки алюминия. В 1930 г. на заводе разработан метод плакирования дюралюминия алюминием, широко применявшийся затем в авиастроении (11982).</w:t>
      </w:r>
    </w:p>
    <w:p w14:paraId="6A9EFAA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309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Юнкерс направил из Дессау оборудование в Россию (3012).</w:t>
      </w:r>
    </w:p>
    <w:p w14:paraId="3F87A12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3DAC55" w14:textId="266E7EE2"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два одноместных биплана-торпедоносца "Хэнли I", заказанные в начале 1922 г. через общество "Аркос" (выполнявшее тогда функции советского торгового представительства) у фирмы "Хэндли-Пэйдж", доставили в разобранном виде в Петроград. С ними прибыл летчик Мак-Рости. Он осуществлял надзор за сборкой самолетов, а затем обучение советских пилотов. Поскольку торпедоносцы были одноместными, инструктор в полете лежал под ногами у обучаемого. Через некоторое время после начала испытаний один из "Хэнли" потерпел аварию,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моторамы. Позднее аналогично доработали и второй торпедоносец. "Хэнли" продолжали использоваться Остехбюро до 1926 г.</w:t>
      </w:r>
      <w:r w:rsidR="00CD29C5" w:rsidRPr="009753A0">
        <w:rPr>
          <w:rFonts w:ascii="Times New Roman" w:hAnsi="Times New Roman" w:cs="Times New Roman"/>
          <w:color w:val="000000" w:themeColor="text1"/>
          <w:sz w:val="16"/>
          <w:szCs w:val="16"/>
        </w:rPr>
        <w:t xml:space="preserve"> (21264).</w:t>
      </w:r>
    </w:p>
    <w:p w14:paraId="460912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88E2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FE155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749CD"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года Артиллерийским комитетом было поручено Косартопу представить предложения по улучшению системы бомбомета ГР. В декабре 1923 года Комиссия представила свои заключения, в которых предлагалось внесение значительного объема конструктивных изменений. К числу основных недостатков данной системы бомбомета были отнесены дымность выстрела, неудобство при воспламенении заряда (при помощи спички и бикфордова шнура) и недостаточная точность стрельбы. Для улучшения процесса воспламенения заряда специалистами Косартопа было предложено использование бездымного пороха и применение затворов новой конструкции, благодаря которым в стволе образуется отдельная камора сгорания. Наличие такой каморы оказывало положительное влияние и на точность стрельбы снарядами имеющегося качества и продолжавшими использоваться в боевых условиях, что подтверждалось опытами на ГАПе.</w:t>
      </w:r>
    </w:p>
    <w:p w14:paraId="7B272505"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Имевший место при стрельбе на слабом грунте перекос оси цапф, также приводивший к снижению точности стрельбы, было предложено скорректировать посредством введения в конструкцию поперечного отвеса, прикрепленного к стенке бомбомета. Для увеличения подвижности и портативности данной системы миномета было предложено заменить деревянную платформу полозьями, что позволяло уменьшить вес системы и обеспечить большее удобство при транспортировке. Согласно заключению Арткома, меры, предложенные Комиссией, позволяли «вернуть в строй» большое количество бомбометов этой системы, поэтому было решено произвести опытную переделку двух таких экземпляров в мастерской Государственного научно-технического издательства (ГОНТИ) [1, д. 337, л. 109 - 109 об., 110].</w:t>
      </w:r>
    </w:p>
    <w:p w14:paraId="27C43212"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Также в порядке усовершенствования конструкции бомбометов ГР Косартопом было предложено сделать для них разборный станок, упростить систему путем устранения подъемного механизма и применения метода стрельбы при постоянном угле возвышения, с переменной начальной скоростью, а также доработать стабилизацию полета бомб к нему. Аналогичного рода доработки предлагалось отнести и к 58-мм миномету типа ФР [2, д. 80, л. 10 об., 11] (18632).</w:t>
      </w:r>
    </w:p>
    <w:p w14:paraId="2CC19CC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p>
    <w:p w14:paraId="367DA168" w14:textId="77777777" w:rsidR="00B772DA" w:rsidRPr="009753A0" w:rsidRDefault="00B772DA"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9753A0">
        <w:rPr>
          <w:rFonts w:ascii="Times New Roman" w:eastAsia="TimesNewRomanPSMT" w:hAnsi="Times New Roman" w:cs="Times New Roman"/>
          <w:color w:val="0070C0"/>
          <w:sz w:val="16"/>
          <w:szCs w:val="16"/>
        </w:rPr>
        <w:t>В начале 1923 года Артиллерийским комитетом было поручено Косартопу представить предложения по улучшению системы бомбомета ГР. В декабре 1923 года Комиссия представила свои заключения, в которых предлагалось внесение значительного объема конструктивных изменений. К числу основных недостатков данной системы бомбомета были отнесены дымность выстрела, неудобство при воспламенении заряда (при помощи спички и бикфордова шнура) и недостаточная точность стрельбы. Для улучшения процесса воспламенения заряда специалистами Косартопа было предложено использование бездымного пороха и применение затворов новой конструкции, благодаря которым в стволе образуется отдельная камора сгорания.</w:t>
      </w:r>
    </w:p>
    <w:p w14:paraId="0CA5F038" w14:textId="77777777" w:rsidR="00B772DA" w:rsidRPr="009753A0" w:rsidRDefault="00B772DA"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9753A0">
        <w:rPr>
          <w:rFonts w:ascii="Times New Roman" w:eastAsia="TimesNewRomanPSMT" w:hAnsi="Times New Roman" w:cs="Times New Roman"/>
          <w:color w:val="0070C0"/>
          <w:sz w:val="16"/>
          <w:szCs w:val="16"/>
        </w:rPr>
        <w:t>Наличие такой каморы оказывало положительное влияние и на точность стрельбы снарядами имеющегося качества и продолжавшими использоваться в боевых условиях, что подтверждалось опытами на ГАПе.</w:t>
      </w:r>
    </w:p>
    <w:p w14:paraId="54FD5B3A" w14:textId="77777777" w:rsidR="00B772DA" w:rsidRPr="009753A0" w:rsidRDefault="00B772DA"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9753A0">
        <w:rPr>
          <w:rFonts w:ascii="Times New Roman" w:eastAsia="TimesNewRomanPSMT" w:hAnsi="Times New Roman" w:cs="Times New Roman"/>
          <w:color w:val="0070C0"/>
          <w:sz w:val="16"/>
          <w:szCs w:val="16"/>
        </w:rPr>
        <w:t>Имевший место при стрельбе на слабом грунте перекос оси цапф, также приводивший к снижению точности стрельбы, было предложено скорректировать посредством введения в конструкцию поперечного отвеса, прикрепленного к стенке бомбомета. Для увеличения подвижности и портативности данной системы миномета было предложено заменить деревянную платформу полозьями, что позволяло уменьшить вес системы и обеспечить большее удобство при транспортировке. Согласно заключению Арткома, меры, предложенные Комиссией, позволяли «вернуть в строй» большое количество бомбометов этой системы, поэтому было решено произвести опытную переделку двух таких экземпляров в мастерской Государственного научнотехнического издательства (ГОНТИ) [1, д. 337, л. 109 – 109 об., 110].</w:t>
      </w:r>
    </w:p>
    <w:p w14:paraId="16A19378" w14:textId="77777777" w:rsidR="00B772DA" w:rsidRPr="009753A0" w:rsidRDefault="00B772DA"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9753A0">
        <w:rPr>
          <w:rFonts w:ascii="Times New Roman" w:eastAsia="TimesNewRomanPSMT" w:hAnsi="Times New Roman" w:cs="Times New Roman"/>
          <w:color w:val="0070C0"/>
          <w:sz w:val="16"/>
          <w:szCs w:val="16"/>
        </w:rPr>
        <w:lastRenderedPageBreak/>
        <w:t>Также в порядке усовершенствования конструкции бомбометов ГР Косартопом было предложено сделать для них разборный станок, упростить систему путем устранения подъемного механизма и применения метода стрельбы при постоянном угле возвышения, с переменной начальной скоростью, а также доработать стабилизацию полета бомб к нему. Аналогичного рода доработки предлагалось отнести и к 58-мм миномету типа ФР [2, д. 80, л. 10 об., 11].</w:t>
      </w:r>
    </w:p>
    <w:p w14:paraId="4FA31C70" w14:textId="77777777" w:rsidR="00B772DA" w:rsidRPr="009753A0" w:rsidRDefault="00B772DA"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9753A0">
        <w:rPr>
          <w:rFonts w:ascii="Times New Roman" w:eastAsia="TimesNewRomanPSMT" w:hAnsi="Times New Roman" w:cs="Times New Roman"/>
          <w:color w:val="0070C0"/>
          <w:sz w:val="16"/>
          <w:szCs w:val="16"/>
        </w:rPr>
        <w:t>В т ом ж е 1 923 г . Косартоп по заданию Междуведомственного совещания по химическим средствам борьбы (Межсовхима) ГАУ представил свои предложения по проекту газового миномета (на принципе гидродинамического орудия) и боеприпасов к ним [Там же, д. 80, л. 9 – 9 об.]. Несмотря на отказ от этой работы со стороны Межсовхима [Там же, д. 40, л. 11 об.], по указанию Арткома работы по проектированию конструкции газового миномета были продолжены [Там же, л. 11 об., 12 – 12 об.], и в феврале 1924 г. были представлены два варианта проекта позиционного 8-дм газового миномета (авторы – М. Ф. Розенберг и А. А. Соколов) и три варианта проекта мин к нему (автор – В. И. Рдултовский). В основе конструкции был газомет системы У. Ливенса [Там же, л. 19-20]. В дополнение к ним Косартоп выступил с идеей создания маневренного газоминомета [Там же, л. 52 – 52 об., 53 – 53 об., 54 – 54 об.].</w:t>
      </w:r>
    </w:p>
    <w:p w14:paraId="3F86D738" w14:textId="77777777" w:rsidR="00B772DA" w:rsidRPr="009753A0" w:rsidRDefault="00B772DA"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9753A0">
        <w:rPr>
          <w:rFonts w:ascii="Times New Roman" w:eastAsia="TimesNewRomanPSMT" w:hAnsi="Times New Roman" w:cs="Times New Roman"/>
          <w:color w:val="0070C0"/>
          <w:sz w:val="16"/>
          <w:szCs w:val="16"/>
        </w:rPr>
        <w:t>Также в инициативном порядке Комиссия приступила к работе по проектированию 140-мм газоминомета, конструкция которого подразумевала объединение нескольких стволов на одном основании – «коллективного газоминомета» (автор – М. Ф. Розенберг) – и была представлена на рассмотрение Арткома летом 1924 года [Там же, л. 65, 77, 88 – 88 об., 89 – 89 об.]. В этот же период Косартопом разрабатывалась идея создания газоминомета одиночного действия [Там же, л. 80 – 80 об., 81]. (20073).</w:t>
      </w:r>
    </w:p>
    <w:p w14:paraId="32FB53B7" w14:textId="77777777" w:rsidR="00B772DA" w:rsidRPr="009753A0" w:rsidRDefault="00B772DA" w:rsidP="009753A0">
      <w:pPr>
        <w:spacing w:after="0" w:line="240" w:lineRule="auto"/>
        <w:jc w:val="both"/>
        <w:rPr>
          <w:rFonts w:ascii="Times New Roman" w:eastAsia="TimesNewRomanPSMT" w:hAnsi="Times New Roman" w:cs="Times New Roman"/>
          <w:color w:val="0070C0"/>
          <w:sz w:val="16"/>
          <w:szCs w:val="16"/>
        </w:rPr>
      </w:pPr>
    </w:p>
    <w:p w14:paraId="1AA765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заводоуправление Петроградского телефонно-телеграфного завода им. тов. Кулакова. приобрело у города граничащий с заводом земельный участок, что дало возможность расширить двор почти вдвое и получить выход на Александровский проспект. В 1922—1923 гг. правление Всероссийского треста заводов слабого тока поставило перед заводом задачи увеличения объемов производства, дальнейшего расширения номенклатуры изделий за счет освоения новых сложных приборов, аппаратов и систем. В первую очередь, необходимо было решить вопрос подготовки кадров. Поэтому открыли собственную заводскую школу фабрично-заводского ученичества — ФЗУ. На заводе была организована также широкая сеть производственного обучения путем прикрепления молодых рабочих к опытным высококвалифицированным рабочим. Все это позволило заводу в достаточно короткие сроки подготовить необходимое количество квалифицированных рабочих нужных заводу специальностей. Был также открыт свой заводской электромеханический техникум. В сентябре 1930 г. начались занятия. Работники завода получили возможность получить среднее техническое образование без отрыва от производства. Преподавательский состав техникума состоял из опытных специалистов — инженерно-технических работников завода. Завод в то время не имел никакой информации о достижениях иностранных приборостроительных заводов в области организации производства, конструирования, передовой технологии и новых материалах. Поэтому Наркомат судостроительной промышленности командировал на зарубежные заводы часть сотрудников завода. В числе многочисленной номенклатуры изделий, выпускаемых заводом, были и товары народного потребления. Так, на заре развития и становления радиофикации в нашей стране завод разработал репродукторы типа «Рекорд», которые отличались простотой конструкции, надежностью и сравнительно низкой стоимостью. Они пользовались большим спросом и даже поставлялись на экспорт (11808).</w:t>
      </w:r>
    </w:p>
    <w:p w14:paraId="22DFE5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16E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начале 1923 г. из Севастополя в Москву приехал - инженер Владимир Сергеевич Языков, одержимый энтузиаст-кладоискатель, безрезультатно хлопотавший с 1908 г. о разрешении организовать работы по подъему английского парохода “Принц”, затонувшего во время Крымской войны под Балаклавой в числе других кораблей соединенной эскадры, разбитой ураганом о балаклавские скалы. Со своей идеей он обратился к заместителю председателя РВС Э. М. Склянскому и командующему Военно-морскими силами В. И. Зофу. В очередной раз не встретив понимания, он отправился в ГПУ, где его предложение показалось достойным внимания. Из информации собранной Языковым следовало, что "Принц" вез 400 000 фунтов стерлингов золотом! </w:t>
      </w:r>
    </w:p>
    <w:p w14:paraId="549B82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последний день февраля 1923 г. Языков попал на прием к Генриху Ягоде, занимавшему тогда должность начальника особого отдела ГПУ, и сумел заинтересовать его своими предложениями (11630). </w:t>
      </w:r>
    </w:p>
    <w:p w14:paraId="6CF1A6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9909E6"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Языков приехал в Москву и со своей сумасшедшей “золотой идеей” обратился к заместителю председателя РВС Э.М.Склянскому и командующему Военно-морскими силами В.И.Зофу; в очередной раз не встретив понимания, он отправился в ОГПУ, где его предложение показалось любопытным: предполагалось, что “Черный принц” вез 400 000 фунтов стерлингов золотом! Уже в конце февраля 1923 г. Языков попал на прием к Ягоде и сумел заинтересовать его (15508).</w:t>
      </w:r>
    </w:p>
    <w:p w14:paraId="431D871C" w14:textId="77777777" w:rsidR="00634C5A" w:rsidRPr="009753A0" w:rsidRDefault="00634C5A" w:rsidP="009753A0">
      <w:pPr>
        <w:spacing w:after="0" w:line="240" w:lineRule="auto"/>
        <w:jc w:val="both"/>
        <w:rPr>
          <w:rFonts w:ascii="Times New Roman" w:hAnsi="Times New Roman" w:cs="Times New Roman"/>
          <w:color w:val="000000" w:themeColor="text1"/>
          <w:sz w:val="16"/>
          <w:szCs w:val="16"/>
        </w:rPr>
      </w:pPr>
    </w:p>
    <w:p w14:paraId="5ED50CB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E56D1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F2A35"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года командиром эскадрильи слушателем ВАКа А.Т. Кожевниковым была предложена Методология организационного строительства Красного Воздушного флота</w:t>
      </w:r>
    </w:p>
    <w:p w14:paraId="01F31AE2"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третьем номере «Вестника воздушного флота» за 1923 год была помещена с пометкой «Дискуссионно» статья А.Т. Кожевникова «Организационные вопросы». Кроме сугубо организационных задач, стоявших в это время перед КВФ, А.Т. Кожевников затронул проблему методологии организационного строительства Воздушного флота. </w:t>
      </w:r>
    </w:p>
    <w:p w14:paraId="665B0B98"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А.Т. Кожевников пишет, что на Воздушный флот может быть возложено много всевозможных задач. Их выполнение зависит от количества имеющихся самолетов, их тактических и технических данных, наличия резервов, состояния промышленности и т.д. </w:t>
      </w:r>
    </w:p>
    <w:p w14:paraId="4DD8A89A"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Необходимо четко установить, выполнение каких задач можно потребовать от Красной Авиации, то есть поставить предел необходимых достижений. </w:t>
      </w:r>
    </w:p>
    <w:p w14:paraId="0BC8F962"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Такими задачами, по мнению А.Т. Кожевникова, будут:</w:t>
      </w:r>
    </w:p>
    <w:p w14:paraId="3813EB7C"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Борьба против воздушного флота противника [как видим, А.Т. Кожевников, будучи сам летчиком – истребителем, ставит борьбу за господство в воздухе на первое место, которое в то время традиционно занимала задача разведки].</w:t>
      </w:r>
    </w:p>
    <w:p w14:paraId="6F3DC77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Борьба против земных целей и войск. </w:t>
      </w:r>
    </w:p>
    <w:p w14:paraId="30191A43"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Служба наблюдения и связи.</w:t>
      </w:r>
    </w:p>
    <w:p w14:paraId="4E113882"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стране нужна авиация: 1) истребительная, 2) бомбометная, 3) подсобная, которая должна состоять из самолетов – разведчиков, артиллерийских, пехотных и службы командования».</w:t>
      </w:r>
    </w:p>
    <w:p w14:paraId="05B1A79A"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А.Т. Кожевников констатирует: «Цель указывает организацию» и отмечает, что организационные формы должны удовлетворять возможности наилучшего выполнения вышеперечисленных боевых задач.</w:t>
      </w:r>
    </w:p>
    <w:p w14:paraId="0B77604B"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А.Т. Кожевникову, (рисунок 1) организационные формы должны соответствовать:</w:t>
      </w:r>
    </w:p>
    <w:p w14:paraId="7DB5CA33"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творческому замыслу;</w:t>
      </w:r>
    </w:p>
    <w:p w14:paraId="421B062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боевой деятельности;</w:t>
      </w:r>
    </w:p>
    <w:p w14:paraId="21C706B8"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снабженческой деятельности.</w:t>
      </w:r>
    </w:p>
    <w:p w14:paraId="6B59757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Соответствие творческому замыслу План войны. Общие планы войны разрабатываются Главным Командованием для всех Вооруженных сил Республики. Для Красной же Авиации разработка плана войны будет заключаться в определении тех задач, которые Красная Авиация должна будет выполнять. Следующим этапом возникает необходимость разработки вопроса о распределении средств, то есть – о дислокации авиачастей в мирное время и развертывании их на театре военных действий в зависимости от: 1) места стратегического развертывания Вооруженных сил страны; 2) наличия промышленных центров; 3) железнодорожных узлов; 4) дислокации вооруженных сил противника; 5) наличия площадок под аэродромы.</w:t>
      </w:r>
    </w:p>
    <w:p w14:paraId="61FB5D85"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Техническая подготовка к войне.</w:t>
      </w:r>
    </w:p>
    <w:p w14:paraId="033F9FB2"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Мероприятия по заблаговременной подготовке к войне включают: 1) изучение средств, целей и предполагаемого стратегического развертывания вероятного врага; 2) подготовка театра военных действий, то есть заблаговременная подготовка площадок для аэродромов на будущих театрах военных действий и обеспечение их всем необходимым для работы боевых авиачастей; 3) необходимость разработки вопросов мобилизации на случай войны, как самих авиачастей и гражданской авиации, так и авиационной промышленности; 4) разработка вопросов переброски частей с мест мирной стоянки на места стратегического развертывания. </w:t>
      </w:r>
    </w:p>
    <w:p w14:paraId="3ADE241D"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Соответствие боевой деятельности</w:t>
      </w:r>
    </w:p>
    <w:p w14:paraId="771C4C1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Подвижность. Авиация имеет одним из своих неоспоримых, главных преимуществ перед сухопутными и морскими вооруженными силами свою необыкновенную подвижность, что гармонирует со свойствами воздуха, который находится и над землей и над водой. Поэтому авиация, благодаря своей чрезвычайной подвижности, должна быть сосредоточиваема на любом участке в любой момент.</w:t>
      </w:r>
    </w:p>
    <w:p w14:paraId="139F2FB9"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к организационным формам Соответствие творческому замыслу Техническая подгот. к войне Удобоуправляемость План войны Отделение функций заготовительных от распределит-х Постановка целей Изучение врага Распределение Мобилизация средств и развертывание на случай войны Переброски План войны Соответствие боевой деятельности Подвижность Мощность, самостоятельность Отделение боевой деятельности от снабжения Необходимость стационарных снабженческих органов Необходимость обслуживающего персонала на аэродромах Увеличение числа самолетов в отрядах Сведение самолетов в эскадру Подготовка ТВД</w:t>
      </w:r>
    </w:p>
    <w:p w14:paraId="5CF6964F"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Соответствие снабженч. деятельности</w:t>
      </w:r>
    </w:p>
    <w:p w14:paraId="7AF14730"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Удобоснабжаемость 454 </w:t>
      </w:r>
    </w:p>
    <w:p w14:paraId="1544EB42"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Подвижность слагается:</w:t>
      </w:r>
    </w:p>
    <w:p w14:paraId="10020F55"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 из необходимости отделения боевой деятельности от снабженческой, с тем, чтобы снабженческие органы обладали исполнительными функциями, распорядительными функциями будут полностью обладать боевые органы. Подвижность будет осуществлена при том условии, что нашим боевым авиачастям не придется заботиться о снабженческих хвостах и тянуть их за собой, то есть, чтобы в штатах иметь только то, что может перелететь на готовый и оборудованный всем необходимым для боевой деятельности аэродром. Аэродром всецело поступает в распоряжение прилетевшего авианачальника и имеет подчинение по двум линиям, а именно: прилетевшему боевому начальнику (оперативное) и своему старшему начальнику по стационарно-снабженческой линии;</w:t>
      </w:r>
    </w:p>
    <w:p w14:paraId="3A12E6E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из необходимости стационарных снабженческих органов. Мыслится, что воздушные вооруженные силы будут применяться в ближайшей войне так же, как они применялись и в минувшей гражданской и польской войне, то есть авиация будет сосредоточиваться на главных операционных направлениях. Если внимательно вглядеться в карту, то на западной нашей границе мы получим четыре главных операционных направления, а именно: Одесское (Бессарабский плацдарм), Киевское (которое избрали поляки в минувшую войну), Минское, которое избрали мы и Петроградское (возможно в будущей войне). Между ними - район Пинских болот и озерно-болотистый район южнее Пскова, не позволяющие действий больших войсковых масс. Следовательно, нужно создать сеть аэродромов и стационарные снабженческие и ремонтные органы на этих заблаговременно оборудованных в вышеуказанных операционных направлениях аэродромах, дабы дать возможность боевым единицам передвигаться и сосредоточиваться с присущей природе авиации скоростью. На них она будет находить готовые, обслуживающие ее боевую деятельность кадры, как-то: мотористов, канцелярскую силу, связь (радио, телеграф и телефон), специальные службы (метеорологические пункты, аэрофотограмметристов, радиотелеграфистов) и т.д. Следует также иметь центральный аэродром для центра Республики, главные аэродромы – для фронтов, армейские - для армий и передовые, выдвигаемые армейскими, при надобности. </w:t>
      </w:r>
    </w:p>
    <w:p w14:paraId="023005A8"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Отсюда необходимость наличия обслуживающего персонала на аэродромах. Есть сторонники постоянных мотористов при каждом летчике, причем ими приводится довод о том, что летчик и моторист, это - одно целое, сроднились, верят друг другу и пр. Считая эти доводы недостаточно серьезными, мне кажется, что не стоит жертвовать подвижностью ради проблематичной пользы боевой деятельности привыкших друг к другу летчика и моториста. Летчик должен сам знать самолет и употреблять моториста, как соответствующую квалифицированную рабочую силу в помощь себе. Вторым требованием к организационным формам в отношении соответствия боевой деятельности нужно считать необходимость создания мощных самостоятельных боевых единиц. </w:t>
      </w:r>
    </w:p>
    <w:p w14:paraId="0755AF30"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Мощность и самостоятельность слагается:</w:t>
      </w:r>
    </w:p>
    <w:p w14:paraId="7D2E7DE8"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из количества самолетов в боевых единицах. Нужно считать, что современное количество самолетов в низшем тактическом соединении - отряде, которое равнялось шести недостаточно. Необходимо иметь не менее 10 действующих единиц в бомбометных и разведывательных отрядах и не менее 15 в истребительных. </w:t>
      </w:r>
    </w:p>
    <w:p w14:paraId="7BA12A53"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Необходима организация, обеспечивающая полноту выполнения задач, намеченных нами, как предел необходимых достижений, а для этого нужно создать такие организационные формы для боевых соединений, которые дали бы возможность выполнять все эти задачи на главных операционных направлениях. Чем меньше у нас средств, тем больше их надо концентрировать, придавая им организационные формы в виде эскадр, состоящих из истребительных, бомбометных и обслуживающих войска эскадрилий и применяя их исключительно на активных участках главных операционных направлений (см. «Предел необходимых достижений»). Гражданская война блестяще подтвердила справедливость этого, и мы видим, что в продолжение всей войны мы концентрировали все наличные средства только на главных операционных направлениях, сводя их то - в эскадрильи (Ширинкина и Кожевникова), то – в группы (Павлова) и пр. Такая концентрация авиации дает удобоуправляемость, слаженность, оперативное единство, органическую связь с навыками и правильными методами совместной работы. Кроме того, выполнение таких задач, как борьба с воздушным флотом противника и борьба с земными войсками, все равно потребуют концентрации авиасил. </w:t>
      </w:r>
    </w:p>
    <w:p w14:paraId="70E1A936"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Мы видим из примеров Гражданской войны, что организация перед началом операции на главном операционном направлении сводных, не спаянных организационно эскадрилий всегда запаздывает. На второстепенных участках фронта надо иметь только отдельные разведывательные отряды. Удобоуправляемость авиацией со стороны войскового командования будет заключаться в том, что боевые авиасоединения будут подчиняться непосредственно этим войсковым начальникам. Следовательно, не нужно будет иметь промежуточных инстанций, каких-то экспертов в виде начвоздухармов, которые хотя и имели оперативную власть, но занимались передачей приказаний войсковых начальников, причем, всегда эта передача запаздывала из-за ненужной инстанции, имевшей весьма жиденькую связь с боевыми частями. Красная авиация имеет достаточно тому примеров. Кому же подчинять авиасоединения? Нужно их подчинять старшему войсковому начальнику главного операционного направления, который может на время переподчинить их другому войсковому начальнику достаточной оперативной устойчивости. </w:t>
      </w:r>
    </w:p>
    <w:p w14:paraId="1C256E96"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Соответствие снабженческой деятельности</w:t>
      </w:r>
    </w:p>
    <w:p w14:paraId="63102E9B"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Удобоснабжаемость. Констатируя определенный сдвиг с мертвых доставшихся нам от царизма снабженческих форм, мне мыслится, что все же нет достаточной четкости мысли о необходимости окончательно строить организацию снабжения Воздушного Флота на принципе полного отделения снабженческой и ремонтной деятельности от боевой. 456 Организация тыла всегда была кардинальнейшим вопросом в авиации, ибо совершенно исключена возможность питания местными средствами и приходится строить снабжение исключительно на подвозе. Ввиду того, что тыл авиации базируется почти исключительно на подвозе и вывозе ж.д. транспортом, необходимо совершенно выбросить из штата боевых авиационных частей все снабженческие, ремонтные и транспортные средства и иметь их при аэродромах. Для этого в военное время при каждой армии должен быть создан армейский авиационный относительно стационарный тыл, а в мирное время надо иметь их в свернутом виде в округах. Кроме армейских тылов необходимо иметь общий фронтовой тыл, приуроченный к крупному стратегическому пункту, которым для авиации явится основной фронтовой аэродром. Начальник авиационного тыла должен быть подчинен в идейно-деловом отношении начальнику боевой эскадры. В каждом армейском авиационном тылу нужно иметь организацию, позволяющую выбрасывать и обслуживать не меньше двух передовых подвижных аэродромов, на которых должно быть все необходимое для обеспечения нормальной работы эскадры. Весь центр внимания начальника армейского авиационного тыла должен быть сосредоточен на этих передовых аэродромах. Необходимо разделение функций заготовительных от распределительных, причем учреждения тыла, занимающиеся распределением, должны быть достаточно самостоятельны. Аэродромы должны иметь (…) распределительные функции. План войны. Можно надеяться, что уроки гражданской и польской войны заставят принимать меры к скорейшему исправлению железнодорожных линий, следовательно, вопрос в том, чтобы наши авиационные поезда, склады и ремонтные единицы имели бы в своем составе исправный паровоз. Кроме того, конечно, крайне необходим автомобильный и конный транспорт, на который ляжет обязанность обеспечения непрерывности снабжения подвижных передовых аэродромов. Итак, только стационарный тыл способен в соответствии с получаемыми заданиями от троевого командования, своевременно организовать снабжение. Авиация гражданской войны вынуждена была интуитивно организовать такой авиационный тыл, так как тыловые учреждения входили в штатный состав самих боевых частей. Что же получилось? Мы вынуждены были делить даже отряд, эту мелкую единицу, на боевое отделение и собственно базу отряда. Иначе говоря, мы отделяли функции оперативные от снабженческих. Когда обстановка заставляла массировать отряды на одном аэродроме, то громоздкие базы разбрасывались на очень большие расстояния. Нам приходилось заводить какой-то общий снабженческий аппарат, наскоро кое-как сколоченный, который так запутывался с отчетностью и учетом, что никаких сил не хватало потом разобраться со всем этим - возьмем для примера группу Павлова на Южфронте, Южную авиагруппу при 6-й армии, Славненскую группу, Северную авиагруппу при 2-й Конармии и т.д. 457 Нечего, конечно, и говорить о том, что этот наскоро импровизированный тыл не удовлетворял самым элементарным надобностям подвоза и вывоза, т.к. никакого способа сообщения (транспорта), наладить не представлялось возможным.</w:t>
      </w:r>
    </w:p>
    <w:p w14:paraId="7ED8E066"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Выводы: 1. Необходимо немедленно свести все наши авиационные части в эскадры, чего особенно требует мирная обстановка учебы. </w:t>
      </w:r>
    </w:p>
    <w:p w14:paraId="61259F11"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При Штабах воздушных флотов округов иметь главные аэродромы и кадры выдвигаемых в военное время начальников армейских тылов и аэродромов со всем необходимым персоналом, имуществом, ремонтными единицами, транспортом и пр., могущим обслуживать эскадру. </w:t>
      </w:r>
    </w:p>
    <w:p w14:paraId="7B542C4F"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Немедленно начать подготовку и оборудование аэродромов в местах стратегического развертывания авиасил и будущих театров военных действий. </w:t>
      </w:r>
    </w:p>
    <w:p w14:paraId="6734CA6F"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По выполнении первых трех пунктов переработать штаты, оставив в эскадрах только то, что может перелететь.</w:t>
      </w:r>
    </w:p>
    <w:p w14:paraId="6F46E85A"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Только такие мероприятия, может быть с небольшими вариантами, дадут возможность авиации выполнить тот предел необходимых задач, который здесь намечен как минимум. Дело требует самого четкого и быстрого выполнения. Тяжелое прошлое нашей боевой работы и жизни многих тысяч красноармейцев, которые будут спасены правильной и своевременной боевой работой авиации, настойчиво требуют проведения этих мероприятий в жизнь» (Кожевников А.Т. Организационные вопросы / Александр Кожевников // Вестник ВФ. – 1923. – № 3. – С. 4 – 7) (19566).</w:t>
      </w:r>
    </w:p>
    <w:p w14:paraId="0E4CB158" w14:textId="77777777" w:rsidR="00D1398B" w:rsidRPr="009753A0" w:rsidRDefault="00D1398B" w:rsidP="009753A0">
      <w:pPr>
        <w:spacing w:after="0" w:line="240" w:lineRule="auto"/>
        <w:jc w:val="both"/>
        <w:rPr>
          <w:rFonts w:ascii="Times New Roman" w:hAnsi="Times New Roman" w:cs="Times New Roman"/>
          <w:color w:val="000000" w:themeColor="text1"/>
          <w:sz w:val="16"/>
          <w:szCs w:val="16"/>
        </w:rPr>
      </w:pPr>
    </w:p>
    <w:p w14:paraId="2F3C3F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началу 1923 г. морская авиация состояла из четырёх разведывательных гидроотрядов и двух отрядов истребителей (12051).</w:t>
      </w:r>
    </w:p>
    <w:p w14:paraId="354EBD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1D2F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496A59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A9E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1923 г. Госкино прокатывало в своей сети фильмы, из которых только 40 % были собственного производства; остальные назывались “комиссионными”, т. е. поступали из других кинофирм — советских, кооперативных, частных и зарубежных. План Госкино на 1923 — 1924 гг. предусматривал, что это процентное соотношение своих и комиссионных картин будет сохраняться. После Гражданской войны экономическая блокада Советской России на мировом рынке продолжалась. Поэтому наиболее кассовые зарубежные фильмы проникали в РСФСР в основном контрабандой — не только с Запада, но и через Дальневосточную Республику (11019).</w:t>
      </w:r>
    </w:p>
    <w:p w14:paraId="196FC0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2D81C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FD979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430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xml:space="preserve">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429299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0752" w14:textId="77777777" w:rsidR="00E03E61" w:rsidRPr="009753A0" w:rsidRDefault="00E03E61" w:rsidP="009753A0">
      <w:pPr>
        <w:pStyle w:val="ae"/>
        <w:spacing w:before="0" w:after="0"/>
        <w:jc w:val="both"/>
        <w:textAlignment w:val="top"/>
        <w:rPr>
          <w:color w:val="000000" w:themeColor="text1"/>
          <w:sz w:val="16"/>
          <w:szCs w:val="16"/>
        </w:rPr>
      </w:pPr>
      <w:r w:rsidRPr="009753A0">
        <w:rPr>
          <w:color w:val="000000" w:themeColor="text1"/>
          <w:sz w:val="16"/>
          <w:szCs w:val="16"/>
        </w:rPr>
        <w:t>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540B923B" w14:textId="77777777" w:rsidR="00E03E61" w:rsidRPr="009753A0" w:rsidRDefault="00E03E61"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46E7412" w14:textId="77777777" w:rsidR="00B772DA" w:rsidRPr="009753A0" w:rsidRDefault="00B772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C67879D" w14:textId="77777777" w:rsidR="00B772DA" w:rsidRPr="009753A0" w:rsidRDefault="00B772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CD2B7" w14:textId="77777777" w:rsidR="00B772DA" w:rsidRPr="009753A0" w:rsidRDefault="00B772DA" w:rsidP="009753A0">
      <w:pPr>
        <w:spacing w:after="0" w:line="240" w:lineRule="auto"/>
        <w:jc w:val="both"/>
        <w:rPr>
          <w:rFonts w:ascii="Times New Roman" w:eastAsia="TimesNewRomanPSMT" w:hAnsi="Times New Roman" w:cs="Times New Roman"/>
          <w:color w:val="0070C0"/>
          <w:sz w:val="16"/>
          <w:szCs w:val="16"/>
        </w:rPr>
      </w:pPr>
      <w:r w:rsidRPr="009753A0">
        <w:rPr>
          <w:rFonts w:ascii="Times New Roman" w:hAnsi="Times New Roman" w:cs="Times New Roman"/>
          <w:color w:val="0070C0"/>
          <w:sz w:val="16"/>
          <w:szCs w:val="16"/>
        </w:rPr>
        <w:t>В начале 1923 г. в Англии прошли испытания трех опытных образцов самолета «Плавер» фирмы «Парнэлл», успевшей заработать кое-какой авторитет выпуском сравнительно удачного морского самолета воздушного наблюдения «Пантер». Он сохранил устаревший тонкий выпукло-вогнутый профиль крыльев, но получил обтекаемый фюзеляж и современную силовую установку, которые показали преимущество над всеми возможными конкурентами в скорости, наборе высоты и потолке, но топливная система работала ненадежно. Маленький завод из предместья Бристоля Парк-Роу получил заказ на 10 новых истребителей для расширенных испытаний, но на том дело и кончилось. А основной контракт достался гораздо более примитивному самолету Фейри «Флайкетчер» (Flycatcher — мухолов, обитающая в Австралии малая птица, которая охотится в воздухе на летающих насекомых) (22896).</w:t>
      </w:r>
    </w:p>
    <w:p w14:paraId="21EC9D36" w14:textId="77777777" w:rsidR="00B772DA" w:rsidRPr="009753A0" w:rsidRDefault="00B772DA" w:rsidP="009753A0">
      <w:pPr>
        <w:spacing w:after="0" w:line="240" w:lineRule="auto"/>
        <w:jc w:val="both"/>
        <w:rPr>
          <w:rFonts w:ascii="Times New Roman" w:eastAsia="TimesNewRomanPSMT" w:hAnsi="Times New Roman" w:cs="Times New Roman"/>
          <w:color w:val="0070C0"/>
          <w:sz w:val="16"/>
          <w:szCs w:val="16"/>
        </w:rPr>
      </w:pPr>
    </w:p>
    <w:p w14:paraId="5AF5B92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FCDC1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DAF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февраля 1923 с учетом того, что КЧ Авиаотдела не имела достаточного штата и средств и находясь не на заводе не могла приступить к постройке собственных самолетов на ГАЗ-1 б. Дукс было сформировано КБ Конструкторская часть авиаотдела ГУВП была переформирована и сокращена и ей были оставлены контрольно-плановые функции (2178).</w:t>
      </w:r>
    </w:p>
    <w:p w14:paraId="5DA1CE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73CE8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февраля 1923 г. Д.П.Г. назначили начальником конструк</w:t>
      </w:r>
      <w:r w:rsidRPr="009753A0">
        <w:rPr>
          <w:rFonts w:ascii="Times New Roman" w:hAnsi="Times New Roman" w:cs="Times New Roman"/>
          <w:color w:val="000000" w:themeColor="text1"/>
          <w:sz w:val="16"/>
          <w:szCs w:val="16"/>
        </w:rPr>
        <w:softHyphen/>
        <w:t>торского отдела вместо Поликар</w:t>
      </w:r>
      <w:r w:rsidRPr="009753A0">
        <w:rPr>
          <w:rFonts w:ascii="Times New Roman" w:hAnsi="Times New Roman" w:cs="Times New Roman"/>
          <w:color w:val="000000" w:themeColor="text1"/>
          <w:sz w:val="16"/>
          <w:szCs w:val="16"/>
        </w:rPr>
        <w:softHyphen/>
        <w:t>пова, которого перевели в Конст</w:t>
      </w:r>
      <w:r w:rsidRPr="009753A0">
        <w:rPr>
          <w:rFonts w:ascii="Times New Roman" w:hAnsi="Times New Roman" w:cs="Times New Roman"/>
          <w:color w:val="000000" w:themeColor="text1"/>
          <w:sz w:val="16"/>
          <w:szCs w:val="16"/>
        </w:rPr>
        <w:softHyphen/>
        <w:t>рукторскую часть Главкоавиа, а позднее Григорович стал и техни</w:t>
      </w:r>
      <w:r w:rsidRPr="009753A0">
        <w:rPr>
          <w:rFonts w:ascii="Times New Roman" w:hAnsi="Times New Roman" w:cs="Times New Roman"/>
          <w:color w:val="000000" w:themeColor="text1"/>
          <w:sz w:val="16"/>
          <w:szCs w:val="16"/>
        </w:rPr>
        <w:softHyphen/>
        <w:t>ческим директором ГАЗ №1. Счи</w:t>
      </w:r>
      <w:r w:rsidRPr="009753A0">
        <w:rPr>
          <w:rFonts w:ascii="Times New Roman" w:hAnsi="Times New Roman" w:cs="Times New Roman"/>
          <w:color w:val="000000" w:themeColor="text1"/>
          <w:sz w:val="16"/>
          <w:szCs w:val="16"/>
        </w:rPr>
        <w:softHyphen/>
        <w:t>талось, что он обладает значитель</w:t>
      </w:r>
      <w:r w:rsidRPr="009753A0">
        <w:rPr>
          <w:rFonts w:ascii="Times New Roman" w:hAnsi="Times New Roman" w:cs="Times New Roman"/>
          <w:color w:val="000000" w:themeColor="text1"/>
          <w:sz w:val="16"/>
          <w:szCs w:val="16"/>
        </w:rPr>
        <w:softHyphen/>
        <w:t>ными опытом и известностью, по</w:t>
      </w:r>
      <w:r w:rsidRPr="009753A0">
        <w:rPr>
          <w:rFonts w:ascii="Times New Roman" w:hAnsi="Times New Roman" w:cs="Times New Roman"/>
          <w:color w:val="000000" w:themeColor="text1"/>
          <w:sz w:val="16"/>
          <w:szCs w:val="16"/>
        </w:rPr>
        <w:softHyphen/>
        <w:t>этому, как фигура значимая, более подойдет для осуществления руко</w:t>
      </w:r>
      <w:r w:rsidRPr="009753A0">
        <w:rPr>
          <w:rFonts w:ascii="Times New Roman" w:hAnsi="Times New Roman" w:cs="Times New Roman"/>
          <w:color w:val="000000" w:themeColor="text1"/>
          <w:sz w:val="16"/>
          <w:szCs w:val="16"/>
        </w:rPr>
        <w:softHyphen/>
        <w:t>водства заводскими подразделени</w:t>
      </w:r>
      <w:r w:rsidRPr="009753A0">
        <w:rPr>
          <w:rFonts w:ascii="Times New Roman" w:hAnsi="Times New Roman" w:cs="Times New Roman"/>
          <w:color w:val="000000" w:themeColor="text1"/>
          <w:sz w:val="16"/>
          <w:szCs w:val="16"/>
        </w:rPr>
        <w:softHyphen/>
        <w:t>ями. В новой должности именно Григоровичу пришлось заниматься первоначальным освоением серий</w:t>
      </w:r>
      <w:r w:rsidRPr="009753A0">
        <w:rPr>
          <w:rFonts w:ascii="Times New Roman" w:hAnsi="Times New Roman" w:cs="Times New Roman"/>
          <w:color w:val="000000" w:themeColor="text1"/>
          <w:sz w:val="16"/>
          <w:szCs w:val="16"/>
        </w:rPr>
        <w:softHyphen/>
        <w:t>ного производства самолета-раз</w:t>
      </w:r>
      <w:r w:rsidRPr="009753A0">
        <w:rPr>
          <w:rFonts w:ascii="Times New Roman" w:hAnsi="Times New Roman" w:cs="Times New Roman"/>
          <w:color w:val="000000" w:themeColor="text1"/>
          <w:sz w:val="16"/>
          <w:szCs w:val="16"/>
        </w:rPr>
        <w:softHyphen/>
        <w:t>ведчика, главная заслуга в проек</w:t>
      </w:r>
      <w:r w:rsidRPr="009753A0">
        <w:rPr>
          <w:rFonts w:ascii="Times New Roman" w:hAnsi="Times New Roman" w:cs="Times New Roman"/>
          <w:color w:val="000000" w:themeColor="text1"/>
          <w:sz w:val="16"/>
          <w:szCs w:val="16"/>
        </w:rPr>
        <w:softHyphen/>
        <w:t>тировании которого, несомненно, принадлежит Поликарпову. Роль технического директора ГАЗ №1 Григорович выполнял активно, бо</w:t>
      </w:r>
      <w:r w:rsidRPr="009753A0">
        <w:rPr>
          <w:rFonts w:ascii="Times New Roman" w:hAnsi="Times New Roman" w:cs="Times New Roman"/>
          <w:color w:val="000000" w:themeColor="text1"/>
          <w:sz w:val="16"/>
          <w:szCs w:val="16"/>
        </w:rPr>
        <w:softHyphen/>
        <w:t>лее того, он приложил немало уси</w:t>
      </w:r>
      <w:r w:rsidRPr="009753A0">
        <w:rPr>
          <w:rFonts w:ascii="Times New Roman" w:hAnsi="Times New Roman" w:cs="Times New Roman"/>
          <w:color w:val="000000" w:themeColor="text1"/>
          <w:sz w:val="16"/>
          <w:szCs w:val="16"/>
        </w:rPr>
        <w:softHyphen/>
        <w:t>лий для расширения и модерниза</w:t>
      </w:r>
      <w:r w:rsidRPr="009753A0">
        <w:rPr>
          <w:rFonts w:ascii="Times New Roman" w:hAnsi="Times New Roman" w:cs="Times New Roman"/>
          <w:color w:val="000000" w:themeColor="text1"/>
          <w:sz w:val="16"/>
          <w:szCs w:val="16"/>
        </w:rPr>
        <w:softHyphen/>
        <w:t>ции завода, строительства новых производственных помещений и оснащении их дополнительным обо</w:t>
      </w:r>
      <w:r w:rsidRPr="009753A0">
        <w:rPr>
          <w:rFonts w:ascii="Times New Roman" w:hAnsi="Times New Roman" w:cs="Times New Roman"/>
          <w:color w:val="000000" w:themeColor="text1"/>
          <w:sz w:val="16"/>
          <w:szCs w:val="16"/>
        </w:rPr>
        <w:softHyphen/>
        <w:t>рудованием. Вот как описал этот период свидетель происходящих событий М.М. Шишмарев:</w:t>
      </w:r>
    </w:p>
    <w:p w14:paraId="2CC66B6E"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того, он развил энергич</w:t>
      </w:r>
      <w:r w:rsidRPr="009753A0">
        <w:rPr>
          <w:rFonts w:ascii="Times New Roman" w:hAnsi="Times New Roman" w:cs="Times New Roman"/>
          <w:color w:val="000000" w:themeColor="text1"/>
          <w:sz w:val="16"/>
          <w:szCs w:val="16"/>
        </w:rPr>
        <w:softHyphen/>
        <w:t>ную деятельность в вопросах орга</w:t>
      </w:r>
      <w:r w:rsidRPr="009753A0">
        <w:rPr>
          <w:rFonts w:ascii="Times New Roman" w:hAnsi="Times New Roman" w:cs="Times New Roman"/>
          <w:color w:val="000000" w:themeColor="text1"/>
          <w:sz w:val="16"/>
          <w:szCs w:val="16"/>
        </w:rPr>
        <w:softHyphen/>
        <w:t>низации завода и технологии про</w:t>
      </w:r>
      <w:r w:rsidRPr="009753A0">
        <w:rPr>
          <w:rFonts w:ascii="Times New Roman" w:hAnsi="Times New Roman" w:cs="Times New Roman"/>
          <w:color w:val="000000" w:themeColor="text1"/>
          <w:sz w:val="16"/>
          <w:szCs w:val="16"/>
        </w:rPr>
        <w:softHyphen/>
        <w:t>изводства. По его инициативе ле</w:t>
      </w:r>
      <w:r w:rsidRPr="009753A0">
        <w:rPr>
          <w:rFonts w:ascii="Times New Roman" w:hAnsi="Times New Roman" w:cs="Times New Roman"/>
          <w:color w:val="000000" w:themeColor="text1"/>
          <w:sz w:val="16"/>
          <w:szCs w:val="16"/>
        </w:rPr>
        <w:softHyphen/>
        <w:t>том 1924 г. был построен новый корпус, так как прежние мелкие здания не удовлетворяли возросшим требованиям серийного производ</w:t>
      </w:r>
      <w:r w:rsidRPr="009753A0">
        <w:rPr>
          <w:rFonts w:ascii="Times New Roman" w:hAnsi="Times New Roman" w:cs="Times New Roman"/>
          <w:color w:val="000000" w:themeColor="text1"/>
          <w:sz w:val="16"/>
          <w:szCs w:val="16"/>
        </w:rPr>
        <w:softHyphen/>
        <w:t>ства. Вследствие тесноты террито</w:t>
      </w:r>
      <w:r w:rsidRPr="009753A0">
        <w:rPr>
          <w:rFonts w:ascii="Times New Roman" w:hAnsi="Times New Roman" w:cs="Times New Roman"/>
          <w:color w:val="000000" w:themeColor="text1"/>
          <w:sz w:val="16"/>
          <w:szCs w:val="16"/>
        </w:rPr>
        <w:softHyphen/>
        <w:t>рии новый сборочный корпус был сделан четырехэтажным, что было новым словом в практике самоле</w:t>
      </w:r>
      <w:r w:rsidRPr="009753A0">
        <w:rPr>
          <w:rFonts w:ascii="Times New Roman" w:hAnsi="Times New Roman" w:cs="Times New Roman"/>
          <w:color w:val="000000" w:themeColor="text1"/>
          <w:sz w:val="16"/>
          <w:szCs w:val="16"/>
        </w:rPr>
        <w:softHyphen/>
        <w:t>тостроения. Хотя многоэтажность и не могла не представлять некото</w:t>
      </w:r>
      <w:r w:rsidRPr="009753A0">
        <w:rPr>
          <w:rFonts w:ascii="Times New Roman" w:hAnsi="Times New Roman" w:cs="Times New Roman"/>
          <w:color w:val="000000" w:themeColor="text1"/>
          <w:sz w:val="16"/>
          <w:szCs w:val="16"/>
        </w:rPr>
        <w:softHyphen/>
        <w:t>рых неудобств, корпус этот в усло</w:t>
      </w:r>
      <w:r w:rsidRPr="009753A0">
        <w:rPr>
          <w:rFonts w:ascii="Times New Roman" w:hAnsi="Times New Roman" w:cs="Times New Roman"/>
          <w:color w:val="000000" w:themeColor="text1"/>
          <w:sz w:val="16"/>
          <w:szCs w:val="16"/>
        </w:rPr>
        <w:softHyphen/>
        <w:t>виях тесноты вполне оправдал себя, и до 1933 года, когда завод был переведен на другую территорию, служил для сборки крыльев, опере</w:t>
      </w:r>
      <w:r w:rsidRPr="009753A0">
        <w:rPr>
          <w:rFonts w:ascii="Times New Roman" w:hAnsi="Times New Roman" w:cs="Times New Roman"/>
          <w:color w:val="000000" w:themeColor="text1"/>
          <w:sz w:val="16"/>
          <w:szCs w:val="16"/>
        </w:rPr>
        <w:softHyphen/>
        <w:t>ний и фюзеляжей. Из технологичес</w:t>
      </w:r>
      <w:r w:rsidRPr="009753A0">
        <w:rPr>
          <w:rFonts w:ascii="Times New Roman" w:hAnsi="Times New Roman" w:cs="Times New Roman"/>
          <w:color w:val="000000" w:themeColor="text1"/>
          <w:sz w:val="16"/>
          <w:szCs w:val="16"/>
        </w:rPr>
        <w:softHyphen/>
        <w:t>ких нововведений можно отметить установку специальных волочильных станков для перетяжки труб. Еще в 1915 году, когда на заводе Щети</w:t>
      </w:r>
      <w:r w:rsidRPr="009753A0">
        <w:rPr>
          <w:rFonts w:ascii="Times New Roman" w:hAnsi="Times New Roman" w:cs="Times New Roman"/>
          <w:color w:val="000000" w:themeColor="text1"/>
          <w:sz w:val="16"/>
          <w:szCs w:val="16"/>
        </w:rPr>
        <w:softHyphen/>
        <w:t>нина в Ленинграде определился недостаток в стальных трубах тре</w:t>
      </w:r>
      <w:r w:rsidRPr="009753A0">
        <w:rPr>
          <w:rFonts w:ascii="Times New Roman" w:hAnsi="Times New Roman" w:cs="Times New Roman"/>
          <w:color w:val="000000" w:themeColor="text1"/>
          <w:sz w:val="16"/>
          <w:szCs w:val="16"/>
        </w:rPr>
        <w:softHyphen/>
        <w:t>буемых размеров, Григорович ус</w:t>
      </w:r>
      <w:r w:rsidRPr="009753A0">
        <w:rPr>
          <w:rFonts w:ascii="Times New Roman" w:hAnsi="Times New Roman" w:cs="Times New Roman"/>
          <w:color w:val="000000" w:themeColor="text1"/>
          <w:sz w:val="16"/>
          <w:szCs w:val="16"/>
        </w:rPr>
        <w:softHyphen/>
        <w:t>тановил самодельный волочильный станок с деревянной станиной для их перетяжки, что давало возмож</w:t>
      </w:r>
      <w:r w:rsidRPr="009753A0">
        <w:rPr>
          <w:rFonts w:ascii="Times New Roman" w:hAnsi="Times New Roman" w:cs="Times New Roman"/>
          <w:color w:val="000000" w:themeColor="text1"/>
          <w:sz w:val="16"/>
          <w:szCs w:val="16"/>
        </w:rPr>
        <w:softHyphen/>
        <w:t>ность применять трубы любых тре</w:t>
      </w:r>
      <w:r w:rsidRPr="009753A0">
        <w:rPr>
          <w:rFonts w:ascii="Times New Roman" w:hAnsi="Times New Roman" w:cs="Times New Roman"/>
          <w:color w:val="000000" w:themeColor="text1"/>
          <w:sz w:val="16"/>
          <w:szCs w:val="16"/>
        </w:rPr>
        <w:softHyphen/>
        <w:t>буемых сечений. Здесь (на ГАЗ №1 - М.М.) в 1924 г. на основе уже имеющегося опыта было установ</w:t>
      </w:r>
      <w:r w:rsidRPr="009753A0">
        <w:rPr>
          <w:rFonts w:ascii="Times New Roman" w:hAnsi="Times New Roman" w:cs="Times New Roman"/>
          <w:color w:val="000000" w:themeColor="text1"/>
          <w:sz w:val="16"/>
          <w:szCs w:val="16"/>
        </w:rPr>
        <w:softHyphen/>
        <w:t>лено несколько таких же станков, но конечно более совершенных.</w:t>
      </w:r>
    </w:p>
    <w:p w14:paraId="53142DC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смотря на бурную деятель</w:t>
      </w:r>
      <w:r w:rsidRPr="009753A0">
        <w:rPr>
          <w:rFonts w:ascii="Times New Roman" w:hAnsi="Times New Roman" w:cs="Times New Roman"/>
          <w:color w:val="000000" w:themeColor="text1"/>
          <w:sz w:val="16"/>
          <w:szCs w:val="16"/>
        </w:rPr>
        <w:softHyphen/>
        <w:t>ность в качестве технического ди</w:t>
      </w:r>
      <w:r w:rsidRPr="009753A0">
        <w:rPr>
          <w:rFonts w:ascii="Times New Roman" w:hAnsi="Times New Roman" w:cs="Times New Roman"/>
          <w:color w:val="000000" w:themeColor="text1"/>
          <w:sz w:val="16"/>
          <w:szCs w:val="16"/>
        </w:rPr>
        <w:softHyphen/>
        <w:t>ректора завода, его творческий талант тянул его к конструкторской работе. Поэтому в конце 1923 г. он организовал конструкторскую груп</w:t>
      </w:r>
      <w:r w:rsidRPr="009753A0">
        <w:rPr>
          <w:rFonts w:ascii="Times New Roman" w:hAnsi="Times New Roman" w:cs="Times New Roman"/>
          <w:color w:val="000000" w:themeColor="text1"/>
          <w:sz w:val="16"/>
          <w:szCs w:val="16"/>
        </w:rPr>
        <w:softHyphen/>
        <w:t>пу и опытную мастерскую».</w:t>
      </w:r>
    </w:p>
    <w:p w14:paraId="482C3A4D"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будем уточнять свидетель</w:t>
      </w:r>
      <w:r w:rsidRPr="009753A0">
        <w:rPr>
          <w:rFonts w:ascii="Times New Roman" w:hAnsi="Times New Roman" w:cs="Times New Roman"/>
          <w:color w:val="000000" w:themeColor="text1"/>
          <w:sz w:val="16"/>
          <w:szCs w:val="16"/>
        </w:rPr>
        <w:softHyphen/>
        <w:t>ства, приведенные Шишмаревым, но подтвердим, что более значимой работой для конструктора Григо</w:t>
      </w:r>
      <w:r w:rsidRPr="009753A0">
        <w:rPr>
          <w:rFonts w:ascii="Times New Roman" w:hAnsi="Times New Roman" w:cs="Times New Roman"/>
          <w:color w:val="000000" w:themeColor="text1"/>
          <w:sz w:val="16"/>
          <w:szCs w:val="16"/>
        </w:rPr>
        <w:softHyphen/>
        <w:t>ровича в этот период стало его участие в проектировании и пост</w:t>
      </w:r>
      <w:r w:rsidRPr="009753A0">
        <w:rPr>
          <w:rFonts w:ascii="Times New Roman" w:hAnsi="Times New Roman" w:cs="Times New Roman"/>
          <w:color w:val="000000" w:themeColor="text1"/>
          <w:sz w:val="16"/>
          <w:szCs w:val="16"/>
        </w:rPr>
        <w:softHyphen/>
        <w:t>ройке новых самолетов - первых советских истребителей.</w:t>
      </w:r>
    </w:p>
    <w:p w14:paraId="63C5791B"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Проблема создания современ</w:t>
      </w:r>
      <w:r w:rsidRPr="009753A0">
        <w:rPr>
          <w:rFonts w:ascii="Times New Roman" w:hAnsi="Times New Roman" w:cs="Times New Roman"/>
          <w:color w:val="000000" w:themeColor="text1"/>
          <w:sz w:val="16"/>
          <w:szCs w:val="16"/>
        </w:rPr>
        <w:softHyphen/>
        <w:t>ного самолета-истребителя с мощ</w:t>
      </w:r>
      <w:r w:rsidRPr="009753A0">
        <w:rPr>
          <w:rFonts w:ascii="Times New Roman" w:hAnsi="Times New Roman" w:cs="Times New Roman"/>
          <w:color w:val="000000" w:themeColor="text1"/>
          <w:sz w:val="16"/>
          <w:szCs w:val="16"/>
        </w:rPr>
        <w:softHyphen/>
        <w:t>ным двигателем и соответствующи</w:t>
      </w:r>
      <w:r w:rsidRPr="009753A0">
        <w:rPr>
          <w:rFonts w:ascii="Times New Roman" w:hAnsi="Times New Roman" w:cs="Times New Roman"/>
          <w:color w:val="000000" w:themeColor="text1"/>
          <w:sz w:val="16"/>
          <w:szCs w:val="16"/>
        </w:rPr>
        <w:softHyphen/>
        <w:t>ми для своего времени летными ха</w:t>
      </w:r>
      <w:r w:rsidRPr="009753A0">
        <w:rPr>
          <w:rFonts w:ascii="Times New Roman" w:hAnsi="Times New Roman" w:cs="Times New Roman"/>
          <w:color w:val="000000" w:themeColor="text1"/>
          <w:sz w:val="16"/>
          <w:szCs w:val="16"/>
        </w:rPr>
        <w:softHyphen/>
        <w:t>рактеристиками в руководстве со</w:t>
      </w:r>
      <w:r w:rsidRPr="009753A0">
        <w:rPr>
          <w:rFonts w:ascii="Times New Roman" w:hAnsi="Times New Roman" w:cs="Times New Roman"/>
          <w:color w:val="000000" w:themeColor="text1"/>
          <w:sz w:val="16"/>
          <w:szCs w:val="16"/>
        </w:rPr>
        <w:softHyphen/>
        <w:t>ветской авиапромышленности об</w:t>
      </w:r>
      <w:r w:rsidRPr="009753A0">
        <w:rPr>
          <w:rFonts w:ascii="Times New Roman" w:hAnsi="Times New Roman" w:cs="Times New Roman"/>
          <w:color w:val="000000" w:themeColor="text1"/>
          <w:sz w:val="16"/>
          <w:szCs w:val="16"/>
        </w:rPr>
        <w:softHyphen/>
        <w:t>суждалась с начала 1920-х годов. На заседании Научного комитета Управления ВВФ, состоявшемся в августе 1921 г, начальник конструк</w:t>
      </w:r>
      <w:r w:rsidRPr="009753A0">
        <w:rPr>
          <w:rFonts w:ascii="Times New Roman" w:hAnsi="Times New Roman" w:cs="Times New Roman"/>
          <w:color w:val="000000" w:themeColor="text1"/>
          <w:sz w:val="16"/>
          <w:szCs w:val="16"/>
        </w:rPr>
        <w:softHyphen/>
        <w:t>торской части Главкоавиа В.Ф. Гон</w:t>
      </w:r>
      <w:r w:rsidRPr="009753A0">
        <w:rPr>
          <w:rFonts w:ascii="Times New Roman" w:hAnsi="Times New Roman" w:cs="Times New Roman"/>
          <w:color w:val="000000" w:themeColor="text1"/>
          <w:sz w:val="16"/>
          <w:szCs w:val="16"/>
        </w:rPr>
        <w:softHyphen/>
        <w:t>чаров выступил с докладом, в кото</w:t>
      </w:r>
      <w:r w:rsidRPr="009753A0">
        <w:rPr>
          <w:rFonts w:ascii="Times New Roman" w:hAnsi="Times New Roman" w:cs="Times New Roman"/>
          <w:color w:val="000000" w:themeColor="text1"/>
          <w:sz w:val="16"/>
          <w:szCs w:val="16"/>
        </w:rPr>
        <w:softHyphen/>
        <w:t>ром предложил внести новый, до</w:t>
      </w:r>
      <w:r w:rsidRPr="009753A0">
        <w:rPr>
          <w:rFonts w:ascii="Times New Roman" w:hAnsi="Times New Roman" w:cs="Times New Roman"/>
          <w:color w:val="000000" w:themeColor="text1"/>
          <w:sz w:val="16"/>
          <w:szCs w:val="16"/>
        </w:rPr>
        <w:softHyphen/>
        <w:t>полнительный пункт о проектирова</w:t>
      </w:r>
      <w:r w:rsidRPr="009753A0">
        <w:rPr>
          <w:rFonts w:ascii="Times New Roman" w:hAnsi="Times New Roman" w:cs="Times New Roman"/>
          <w:color w:val="000000" w:themeColor="text1"/>
          <w:sz w:val="16"/>
          <w:szCs w:val="16"/>
        </w:rPr>
        <w:softHyphen/>
        <w:t>нии истребителя с двигателем мощ</w:t>
      </w:r>
      <w:r w:rsidRPr="009753A0">
        <w:rPr>
          <w:rFonts w:ascii="Times New Roman" w:hAnsi="Times New Roman" w:cs="Times New Roman"/>
          <w:color w:val="000000" w:themeColor="text1"/>
          <w:sz w:val="16"/>
          <w:szCs w:val="16"/>
        </w:rPr>
        <w:softHyphen/>
        <w:t>ностью 400 л.с. Через год в перс</w:t>
      </w:r>
      <w:r w:rsidRPr="009753A0">
        <w:rPr>
          <w:rFonts w:ascii="Times New Roman" w:hAnsi="Times New Roman" w:cs="Times New Roman"/>
          <w:color w:val="000000" w:themeColor="text1"/>
          <w:sz w:val="16"/>
          <w:szCs w:val="16"/>
        </w:rPr>
        <w:softHyphen/>
        <w:t>пективных планах Воздушного фло</w:t>
      </w:r>
      <w:r w:rsidRPr="009753A0">
        <w:rPr>
          <w:rFonts w:ascii="Times New Roman" w:hAnsi="Times New Roman" w:cs="Times New Roman"/>
          <w:color w:val="000000" w:themeColor="text1"/>
          <w:sz w:val="16"/>
          <w:szCs w:val="16"/>
        </w:rPr>
        <w:softHyphen/>
        <w:t>та задача создания такого самоле</w:t>
      </w:r>
      <w:r w:rsidRPr="009753A0">
        <w:rPr>
          <w:rFonts w:ascii="Times New Roman" w:hAnsi="Times New Roman" w:cs="Times New Roman"/>
          <w:color w:val="000000" w:themeColor="text1"/>
          <w:sz w:val="16"/>
          <w:szCs w:val="16"/>
        </w:rPr>
        <w:softHyphen/>
        <w:t>та указывалась как важнейшая и первоочередная.</w:t>
      </w:r>
    </w:p>
    <w:p w14:paraId="29C3F88C"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Первым полноценным самоле</w:t>
      </w:r>
      <w:r w:rsidRPr="009753A0">
        <w:rPr>
          <w:rFonts w:ascii="Times New Roman" w:hAnsi="Times New Roman" w:cs="Times New Roman"/>
          <w:color w:val="000000" w:themeColor="text1"/>
          <w:sz w:val="16"/>
          <w:szCs w:val="16"/>
        </w:rPr>
        <w:softHyphen/>
        <w:t>том-истребителем советской пост</w:t>
      </w:r>
      <w:r w:rsidRPr="009753A0">
        <w:rPr>
          <w:rFonts w:ascii="Times New Roman" w:hAnsi="Times New Roman" w:cs="Times New Roman"/>
          <w:color w:val="000000" w:themeColor="text1"/>
          <w:sz w:val="16"/>
          <w:szCs w:val="16"/>
        </w:rPr>
        <w:softHyphen/>
        <w:t>ройки явился биплан МК-1 Н.Г. Михельсона и В.Л. Кербера-Корвина, построенный в 1922-23 гг. в Таган</w:t>
      </w:r>
      <w:r w:rsidRPr="009753A0">
        <w:rPr>
          <w:rFonts w:ascii="Times New Roman" w:hAnsi="Times New Roman" w:cs="Times New Roman"/>
          <w:color w:val="000000" w:themeColor="text1"/>
          <w:sz w:val="16"/>
          <w:szCs w:val="16"/>
        </w:rPr>
        <w:softHyphen/>
        <w:t>роге на ГАЗ №10. Первоначально самолет проектировался и строил</w:t>
      </w:r>
      <w:r w:rsidRPr="009753A0">
        <w:rPr>
          <w:rFonts w:ascii="Times New Roman" w:hAnsi="Times New Roman" w:cs="Times New Roman"/>
          <w:color w:val="000000" w:themeColor="text1"/>
          <w:sz w:val="16"/>
          <w:szCs w:val="16"/>
        </w:rPr>
        <w:softHyphen/>
        <w:t>ся как морской поплавковый истре</w:t>
      </w:r>
      <w:r w:rsidRPr="009753A0">
        <w:rPr>
          <w:rFonts w:ascii="Times New Roman" w:hAnsi="Times New Roman" w:cs="Times New Roman"/>
          <w:color w:val="000000" w:themeColor="text1"/>
          <w:sz w:val="16"/>
          <w:szCs w:val="16"/>
        </w:rPr>
        <w:softHyphen/>
        <w:t>битель с двигателем «Испано-Сюи- за» мощностью 200 л.с. В 1923 г. МК-1 испытали, однако от поплав</w:t>
      </w:r>
      <w:r w:rsidRPr="009753A0">
        <w:rPr>
          <w:rFonts w:ascii="Times New Roman" w:hAnsi="Times New Roman" w:cs="Times New Roman"/>
          <w:color w:val="000000" w:themeColor="text1"/>
          <w:sz w:val="16"/>
          <w:szCs w:val="16"/>
        </w:rPr>
        <w:softHyphen/>
        <w:t>кового шасси, как не вполне удачно</w:t>
      </w:r>
      <w:r w:rsidRPr="009753A0">
        <w:rPr>
          <w:rFonts w:ascii="Times New Roman" w:hAnsi="Times New Roman" w:cs="Times New Roman"/>
          <w:color w:val="000000" w:themeColor="text1"/>
          <w:sz w:val="16"/>
          <w:szCs w:val="16"/>
        </w:rPr>
        <w:softHyphen/>
        <w:t>го, пришлось отказаться. В 1924 г. создатели МК-1 уже в Петрограде на заводе «Красный летчик» уста</w:t>
      </w:r>
      <w:r w:rsidRPr="009753A0">
        <w:rPr>
          <w:rFonts w:ascii="Times New Roman" w:hAnsi="Times New Roman" w:cs="Times New Roman"/>
          <w:color w:val="000000" w:themeColor="text1"/>
          <w:sz w:val="16"/>
          <w:szCs w:val="16"/>
        </w:rPr>
        <w:softHyphen/>
        <w:t>новили его на сухопутное шасси (на лыжи), после чего машину опробо</w:t>
      </w:r>
      <w:r w:rsidRPr="009753A0">
        <w:rPr>
          <w:rFonts w:ascii="Times New Roman" w:hAnsi="Times New Roman" w:cs="Times New Roman"/>
          <w:color w:val="000000" w:themeColor="text1"/>
          <w:sz w:val="16"/>
          <w:szCs w:val="16"/>
        </w:rPr>
        <w:softHyphen/>
        <w:t>вали в полете. В новом качестве этот оригинальный и внешне весь</w:t>
      </w:r>
      <w:r w:rsidRPr="009753A0">
        <w:rPr>
          <w:rFonts w:ascii="Times New Roman" w:hAnsi="Times New Roman" w:cs="Times New Roman"/>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9753A0">
        <w:rPr>
          <w:rFonts w:ascii="Times New Roman" w:hAnsi="Times New Roman" w:cs="Times New Roman"/>
          <w:color w:val="000000" w:themeColor="text1"/>
          <w:sz w:val="16"/>
          <w:szCs w:val="16"/>
        </w:rPr>
        <w:softHyphen/>
        <w:t>ность двигателя 200 л.с. и получен</w:t>
      </w:r>
      <w:r w:rsidRPr="009753A0">
        <w:rPr>
          <w:rFonts w:ascii="Times New Roman" w:hAnsi="Times New Roman" w:cs="Times New Roman"/>
          <w:color w:val="000000" w:themeColor="text1"/>
          <w:sz w:val="16"/>
          <w:szCs w:val="16"/>
        </w:rPr>
        <w:softHyphen/>
        <w:t>ные летные характеристики уже казались пройденным этапом, поэто</w:t>
      </w:r>
      <w:r w:rsidRPr="009753A0">
        <w:rPr>
          <w:rFonts w:ascii="Times New Roman" w:hAnsi="Times New Roman" w:cs="Times New Roman"/>
          <w:color w:val="000000" w:themeColor="text1"/>
          <w:sz w:val="16"/>
          <w:szCs w:val="16"/>
        </w:rPr>
        <w:softHyphen/>
        <w:t>му дальнейшего развития этот са</w:t>
      </w:r>
      <w:r w:rsidRPr="009753A0">
        <w:rPr>
          <w:rFonts w:ascii="Times New Roman" w:hAnsi="Times New Roman" w:cs="Times New Roman"/>
          <w:color w:val="000000" w:themeColor="text1"/>
          <w:sz w:val="16"/>
          <w:szCs w:val="16"/>
        </w:rPr>
        <w:softHyphen/>
        <w:t>молет не получил (12277).</w:t>
      </w:r>
    </w:p>
    <w:p w14:paraId="5E22D06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78A0D19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C9531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24687" w14:textId="77777777" w:rsidR="00E03E61" w:rsidRPr="009753A0" w:rsidRDefault="00E03E61" w:rsidP="009753A0">
      <w:pPr>
        <w:pStyle w:val="ae"/>
        <w:spacing w:before="0" w:after="0"/>
        <w:jc w:val="both"/>
        <w:textAlignment w:val="top"/>
        <w:rPr>
          <w:color w:val="000000" w:themeColor="text1"/>
          <w:sz w:val="16"/>
          <w:szCs w:val="16"/>
        </w:rPr>
      </w:pPr>
      <w:r w:rsidRPr="009753A0">
        <w:rPr>
          <w:color w:val="000000" w:themeColor="text1"/>
          <w:sz w:val="16"/>
          <w:szCs w:val="16"/>
        </w:rPr>
        <w:t>К 1 февраля 1923 г. произощло сокращение за два года Красной Армии с 5,5 млн. в конце 1920 г. до 600 тыс. человек и проходила военная реформа в 1924–1925 гг., приведшая к построению регулярной армии на смешанной — кадрированно-милиционной — основе (18265).</w:t>
      </w:r>
    </w:p>
    <w:p w14:paraId="76787039" w14:textId="77777777" w:rsidR="00E03E61" w:rsidRPr="009753A0" w:rsidRDefault="00E03E61" w:rsidP="009753A0">
      <w:pPr>
        <w:spacing w:after="0" w:line="240" w:lineRule="auto"/>
        <w:jc w:val="both"/>
        <w:rPr>
          <w:rFonts w:ascii="Times New Roman" w:eastAsia="Times New Roman" w:hAnsi="Times New Roman" w:cs="Times New Roman"/>
          <w:color w:val="000000" w:themeColor="text1"/>
          <w:sz w:val="16"/>
          <w:szCs w:val="16"/>
          <w:lang w:eastAsia="ru-RU"/>
        </w:rPr>
      </w:pPr>
    </w:p>
    <w:p w14:paraId="057629FB"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февраля 1923 г. Протокол №46. Заседание ПБ</w:t>
      </w:r>
    </w:p>
    <w:p w14:paraId="21352B9F"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П.14. Доклад военной комиссии Троцкого [о финансировании].</w:t>
      </w:r>
    </w:p>
    <w:p w14:paraId="0FD73766"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П.26. Утверждение сметы Разведупра (17150).</w:t>
      </w:r>
    </w:p>
    <w:p w14:paraId="4E750637"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p>
    <w:p w14:paraId="7A7C54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1 февраля 1923 г. в береговой обороне СССР состояло фактически 12 130/55-мм пушек. Обеспеченность боекомплектом была 26%. В их числе состояли одна трехорудийная батарея в Одессе и три трехорудийные батареи на Кавказском побережье (3861).</w:t>
      </w:r>
    </w:p>
    <w:p w14:paraId="0ECB61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5DB91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591E0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EA1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февраля 1923 в Петрограде в д 76 по наб. Фонтанки открылась первая в СССР сберкасса (3960,45).</w:t>
      </w:r>
    </w:p>
    <w:p w14:paraId="173523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4F20E4" w14:textId="77777777" w:rsidR="00CD7454" w:rsidRPr="009753A0" w:rsidRDefault="00CD7454"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1 февраля 1923 года в Петрограде в 10 часов утра в доме №76 по набережной реки Фонтанки открывается первая в СССР сберегательная касса - в здании бывшего Управления государственных сберегательных касс.</w:t>
      </w:r>
    </w:p>
    <w:p w14:paraId="25ADC45D" w14:textId="77777777" w:rsidR="00CD7454" w:rsidRPr="009753A0" w:rsidRDefault="00CD7454"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26 декабря 1922 года было принято постановление СНК об учреждении государственных сберегательных касс, которые стали именоваться трудовыми.</w:t>
      </w:r>
    </w:p>
    <w:p w14:paraId="1652EF3E" w14:textId="77777777" w:rsidR="00CD7454" w:rsidRPr="009753A0" w:rsidRDefault="00CD7454"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lastRenderedPageBreak/>
        <w:t>Первым вкладчиком был Александр Осипович Желонз – рабочий завода «Электросила», принесший в сберкассу часть полученной им премии за быстрое и качественное выполнение производственного задания.</w:t>
      </w:r>
    </w:p>
    <w:p w14:paraId="06B0CDA2" w14:textId="77777777" w:rsidR="00CD7454" w:rsidRPr="009753A0" w:rsidRDefault="00CD7454" w:rsidP="009753A0">
      <w:pPr>
        <w:spacing w:after="0" w:line="240" w:lineRule="auto"/>
        <w:jc w:val="both"/>
        <w:rPr>
          <w:rFonts w:ascii="Times New Roman" w:eastAsia="TimesNewRomanPSMT" w:hAnsi="Times New Roman" w:cs="Times New Roman"/>
          <w:color w:val="0070C0"/>
          <w:sz w:val="16"/>
          <w:szCs w:val="16"/>
        </w:rPr>
      </w:pPr>
      <w:r w:rsidRPr="009753A0">
        <w:rPr>
          <w:rFonts w:ascii="Times New Roman" w:hAnsi="Times New Roman" w:cs="Times New Roman"/>
          <w:color w:val="0070C0"/>
          <w:sz w:val="16"/>
          <w:szCs w:val="16"/>
          <w:shd w:val="clear" w:color="auto" w:fill="FFFFFF"/>
        </w:rPr>
        <w:t>Государственные трудовые сберегательные кассы (ГТСК) в 1925-м году расширили перечень своих услуг. На сберегательные кассы возложили обязанности по выплатам персональных пенсий и пенсий народным учителям, выдавали зарплату рабочим и служащим, принимали оплату за коммунальные платежи, осуществляли хранение средств касс взаимопомощи (21149).</w:t>
      </w:r>
    </w:p>
    <w:p w14:paraId="47CD647E" w14:textId="77777777" w:rsidR="00CD7454" w:rsidRPr="009753A0" w:rsidRDefault="00CD7454" w:rsidP="009753A0">
      <w:pPr>
        <w:spacing w:after="0" w:line="240" w:lineRule="auto"/>
        <w:jc w:val="both"/>
        <w:rPr>
          <w:rFonts w:ascii="Times New Roman" w:eastAsia="TimesNewRomanPSMT" w:hAnsi="Times New Roman" w:cs="Times New Roman"/>
          <w:color w:val="0070C0"/>
          <w:sz w:val="16"/>
          <w:szCs w:val="16"/>
        </w:rPr>
      </w:pPr>
    </w:p>
    <w:p w14:paraId="6C8CAFD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C4364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93F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февраля 1923 г. было принято решение о публикации в “Правде” сведений о концессии с целью предотвратить дальнейшее ухудшение отношений с Англией, которое началось после того, как в октябре 1922 г. ушел со поста премьер-министра Ллойд Джордж. В этой статье Уркарт указывал на то, что его общество вложило в дореволюционное время около 80 млн. руб. в свои предприятия и для возобновления их работы в прежних масштабах надо привлечь еще более 40 млн. руб. Привлечь иностранный капитал на эти цели можно только от бывших владельцев, потому что другие инвесторы предпочитают направлять инвестиции в другие страны, где работа сопряжена с меньшим риском. Бывшие собственники, которые уже до революции затратили большие средства, готовы идти на риск, связанный с новыми вложениями. Отвечая на замечания сторонника договора В.Свердлова, который предлагал установить на ряд лет вперед размер обязательных затрат, Уркарт писал: “Самой надежной гарантией в исполнении предпринимателем возложенных на него по договору обязательств в отношении размеров производительности является его собственный интерес, так как чем шире и полнее он эти обязательства исполняет, тем больше его прибыль. С такой реальной гарантией не могут конкурировать какие бы то ни было бумажные гарантии, как бы искусно они не были придуманы… Как можно требовать от предпринимателя производства определенных затрат в определенные сроки, если по общей обстановке на месте работ он будет видеть, что затраты эти не могут считаться производительными и оправдывающая их программа производства не может быть выполнена по независящим от предпринимателя причинам?”. Говоря о высказываемых опасениях в связи с возможным господствующим положением его предприятий в производстве цветных металлов, он заметил, что альтернативой ему является зависимость от импорта. Принимая решение о публикации этой статьи, Политбюро отнюдь не собиралось достичь с ним договоренности. В том же постановлении от 1 февраля признавалось неприемлемым как основа для переговоров предложение, внесенное в ЦК Б.Стомоняковым. Его суть состояла в том, чтобы урегулировать отношения с бывшими собственниками национализированных предприятий на основе предоставления тем из них, чьи предприятия остаются у государства, новых концессий в аналогичных отраслях. При этом они должны были получить от государства пособие для скорейшего ввода в действие полученных предприятий в размере 25-50% документально доказанных убытков от конфискации советской властью товаров и других оборотных средств на предприятиях, ранее принадлежавших этим владельцам. Это пособие выдавалось бы в форме обязательств казначейства со сроком уплаты не менее 25 лет, которые должны были бы учитываться правительствами соответствующих стран, а вырученные средства направляться на финансирование соответствующих новых концессионных предприятий. Соглашение вступало бы в силу по отношению к каждому собственнику только после заявления его правительства о юридическом признании советского правительства (11233).</w:t>
      </w:r>
    </w:p>
    <w:p w14:paraId="10B2BB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DC39F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2A76D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057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февраля 1923 года работы по изготовлению каркаса корпуса воздушного корабля ZR-1 завершились. </w:t>
      </w:r>
    </w:p>
    <w:p w14:paraId="69F135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65A8FE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1F2D65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2B9D25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46B9DB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2665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февраля 1923 были созданы ВВС Дании (2249).</w:t>
      </w:r>
    </w:p>
    <w:p w14:paraId="53140C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801418" w14:textId="77777777" w:rsidR="00CD7454" w:rsidRPr="009753A0" w:rsidRDefault="00CD745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февраля 1923 создан летный корпус датской армии (20353).</w:t>
      </w:r>
    </w:p>
    <w:p w14:paraId="3C8FAF37" w14:textId="77777777" w:rsidR="00CD7454" w:rsidRPr="009753A0" w:rsidRDefault="00CD7454" w:rsidP="009753A0">
      <w:pPr>
        <w:spacing w:after="0" w:line="240" w:lineRule="auto"/>
        <w:jc w:val="both"/>
        <w:rPr>
          <w:rFonts w:ascii="Times New Roman" w:hAnsi="Times New Roman" w:cs="Times New Roman"/>
          <w:color w:val="0070C0"/>
          <w:sz w:val="16"/>
          <w:szCs w:val="16"/>
        </w:rPr>
      </w:pPr>
    </w:p>
    <w:p w14:paraId="4322F3C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EEF21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B40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февраля 1923 считается днем рождения ГА (2528).</w:t>
      </w:r>
    </w:p>
    <w:p w14:paraId="2A1E6A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EF192E" w14:textId="77777777" w:rsidR="00FD1E5F"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EA5EB9A" w14:textId="77777777" w:rsidR="00FD1E5F" w:rsidRPr="009753A0" w:rsidRDefault="00FD1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C5061"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февраля 1923 г. после длительного изучения состояния материальной части минометов (бомбометов) Артуправление РККА издало приказ:</w:t>
      </w:r>
    </w:p>
    <w:p w14:paraId="60B4867B"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Оставить на вооружении минометы:</w:t>
      </w:r>
    </w:p>
    <w:p w14:paraId="08981672"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240-мм длинные французские;</w:t>
      </w:r>
    </w:p>
    <w:p w14:paraId="4DA1CD42"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9,45-дюймовые английские короткоствольные Батиньоля;</w:t>
      </w:r>
    </w:p>
    <w:p w14:paraId="534C3F82"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58-мм Дюмезиля № 2 и № 1бис;</w:t>
      </w:r>
    </w:p>
    <w:p w14:paraId="2F2D3299"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Подлежат передаче в войска с особого разрешения:</w:t>
      </w:r>
    </w:p>
    <w:p w14:paraId="73FADF49"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Минометы:</w:t>
      </w:r>
    </w:p>
    <w:p w14:paraId="7A54ED33"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47-мм Лихонина;</w:t>
      </w:r>
    </w:p>
    <w:p w14:paraId="271CBD22"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58-мм ФР;</w:t>
      </w:r>
    </w:p>
    <w:p w14:paraId="149081B8"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90-мм Василевского;</w:t>
      </w:r>
    </w:p>
    <w:p w14:paraId="06CD2472"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89-мм Ижорского завода;</w:t>
      </w:r>
    </w:p>
    <w:p w14:paraId="06FBF086"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6-дм мортиры Путиловского завода;</w:t>
      </w:r>
    </w:p>
    <w:p w14:paraId="0A47069F"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германские минометы,</w:t>
      </w:r>
    </w:p>
    <w:p w14:paraId="61D5AF3E"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Бомбометы:</w:t>
      </w:r>
    </w:p>
    <w:p w14:paraId="5DB0C12D"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20-мм Лихонина;</w:t>
      </w:r>
    </w:p>
    <w:p w14:paraId="60EFCB83"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9-см Г.-Р.;</w:t>
      </w:r>
    </w:p>
    <w:p w14:paraId="6A5F5D91"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8-линейный Рдултовского;</w:t>
      </w:r>
    </w:p>
    <w:p w14:paraId="679582FA"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3-дюймовые Стокса;</w:t>
      </w:r>
    </w:p>
    <w:p w14:paraId="6DCEA1F6"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германские гранатометы.</w:t>
      </w:r>
    </w:p>
    <w:p w14:paraId="2B283ED9"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Подлежат изъятию: 3,5-дюймовые бомбометы Аазена, а также австрийские, румынские и все другие системы, выше не упомянутые.</w:t>
      </w:r>
    </w:p>
    <w:p w14:paraId="41FFD4A3"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Роль минометов в Гражданской войне была куда меньшей, чем в войну 1914–1917 гг. Это было связано со скоротечностью боевых действий и отсутствием достаточно мобильных минометов.</w:t>
      </w:r>
    </w:p>
    <w:p w14:paraId="0E8D47D6"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первые 10 лет существования Советской власти большинство минометов в РККА было дореволюционных систем как отечественных, так и иностранных. Дольше всех продержались на вооружении 58-мм минометы ФР и «Дюмезиль». К 1 ноября 1936 г. в РККА их имелось 340 штук, из которых 66 требовали капитального ремонта.</w:t>
      </w:r>
    </w:p>
    <w:p w14:paraId="5D098F51"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середины 1920-х годов началось проектирование новых типов минометов. Так, в 1925–1926 гг. была разработана система из 3 минометов (12705).</w:t>
      </w:r>
    </w:p>
    <w:p w14:paraId="52CC0791"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p>
    <w:p w14:paraId="784B2A2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69D0A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F7B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февраля 1923 постановлением Оргбюро была запрещена публикация критических материалов по партийным органам и ГПУ без ведома и согласия парткомитетов (3908,312).</w:t>
      </w:r>
    </w:p>
    <w:p w14:paraId="5E6476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117BB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CC4A4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F0E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февраля 1923 Центральноамериканские республики подписали в Вашингтоне договор о дружбе (3907,126).</w:t>
      </w:r>
    </w:p>
    <w:p w14:paraId="5E3B8B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17F89" w14:textId="77777777" w:rsidR="00E03E61" w:rsidRPr="009753A0"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A966524" w14:textId="77777777" w:rsidR="00E03E61" w:rsidRPr="009753A0"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2DCA9"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февраля 1923 г. Член Секция Воздушного флота ВНО ВАК А.Т. Кожевников выступил на заседании ВНО с докладом: «Роль и организация авиации в войне будущего». «Вестник воздушного флота» писал, что это только первый доклад из намеченных к обсуждению докладов. Их цель – «чтобы был окончательно установлен единый взгляд на боевые задачи Красного Воздухфлота, а, следовательно, и на его тактику, организацию, комплектование и т.д.». Суть доклада А.Т. Кожевникова заключалась в идее самостоятельного Воздушного флота, вытекающей из тех самостоятельных боевых задач, которые возлагаются на него, а также в планировании в связи с этим соответствующей организации боевых частей Воздухфлота. В прениях по докладу Н.А. Яцук, будучи ревностным сторонником КВФ как вида Вооруженных сил, безусловно, поддержал идею А.Т. Кожевникова о Воздухфлоте, как самостоятельном элементе вооруженных сил. Главначвоздухфлота А.А. Знаменский, подытоживая прения, отметил: «Воздухфлот является составной частью действующих сухопутных и морских сил; вырвать его сейчас из общей войсковой организации без вреда как той, так и другой стороны, нельзя». Затем А.А. Знаменский коснулся организации самостоятельного Воздушного флота и указал, что только тогда Воздухфлот приобретет право так называться, когда он будет действительно могуч; а создать таковой, по его мнению, не может даже самая передовая страна – Америка. Примечательно, что в САСШ в это время также шли дебаты о месте военного воздушного флота в вооруженных силах (19566).</w:t>
      </w:r>
    </w:p>
    <w:p w14:paraId="76C81D47"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p>
    <w:p w14:paraId="76181D7B" w14:textId="77777777" w:rsidR="00597DD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62FFF15" w14:textId="77777777" w:rsidR="00597DD6" w:rsidRPr="009753A0" w:rsidRDefault="00597DD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984CC" w14:textId="77777777" w:rsidR="00597DD6" w:rsidRPr="009753A0" w:rsidRDefault="00597DD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3 февраля</w:t>
      </w:r>
      <w:r w:rsidRPr="009753A0">
        <w:rPr>
          <w:rFonts w:ascii="Times New Roman" w:hAnsi="Times New Roman" w:cs="Times New Roman"/>
          <w:color w:val="000000" w:themeColor="text1"/>
          <w:sz w:val="16"/>
          <w:szCs w:val="16"/>
        </w:rPr>
        <w:t xml:space="preserve"> в 1923 году состоялся первый полет французского лайнера «Bleriot-SPAD 56», который был одним из наиболее популярных в Европе пассажирских самолётов 1920-х годов. Самолет «S.56», прототип которого взлетел 3 февраля 1923 года, представлял собой вариант «S.33» с крылом металлической конструкции и двигателем воздушного охлаждения «Gnome-Rhon»e («Bristol») «Jupiter» мощностью 380 л.с. (283 кВт). В пассажирской кабине изменили положение кресел и добавили вторую дверь. За прототипом последовали единственный «S.56/2» с двигателем «Jupiter» мощностью 400 л.с. (298 кВт), восемь «S.56/3» с мотором мощностью 380 л.с. (283 кВт) и доработанным шасси и S.56/4, конструкция которого претерпела существенные изменения. Кабина пилота (и пассажира) размещалась сразу за двигателем Jupiter мощностью 420 л.с. (313 кВт), а позади нее располагалась пассажирская кабина на шесть человек (15029).</w:t>
      </w:r>
    </w:p>
    <w:p w14:paraId="67485A7A" w14:textId="77777777" w:rsidR="00597DD6" w:rsidRPr="009753A0" w:rsidRDefault="00597DD6" w:rsidP="009753A0">
      <w:pPr>
        <w:spacing w:after="0" w:line="240" w:lineRule="auto"/>
        <w:jc w:val="both"/>
        <w:rPr>
          <w:rFonts w:ascii="Times New Roman" w:hAnsi="Times New Roman" w:cs="Times New Roman"/>
          <w:color w:val="000000" w:themeColor="text1"/>
          <w:sz w:val="16"/>
          <w:szCs w:val="16"/>
        </w:rPr>
      </w:pPr>
    </w:p>
    <w:p w14:paraId="6CF8C876" w14:textId="77777777" w:rsidR="00415BEB" w:rsidRPr="009753A0" w:rsidRDefault="00415BE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февраля 1923 года — первый полёт транспортного самолёта Blériot-SPAD S.56.</w:t>
      </w:r>
    </w:p>
    <w:p w14:paraId="1F2F459D" w14:textId="77777777" w:rsidR="00415BEB" w:rsidRPr="009753A0" w:rsidRDefault="00415BE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Дальнейшее развитие успешного авиалайнера Blériot-SPAD S.33, построенного во Франции вскоре после Первой мировой войны. По сравнению с предшественником, у S.56 было 2 главных изменения — деревянное крыло заменили металлическим, а в пассажирской кабине 4 кресла поставили попарно вместо однорядной компоновки.</w:t>
      </w:r>
    </w:p>
    <w:p w14:paraId="738E5D7E" w14:textId="77777777" w:rsidR="00415BEB" w:rsidRPr="009753A0" w:rsidRDefault="00415BE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Существовало 6 различных модификаций S.56, отличавшихся двигателями, числом перевозимых пассажиров и расположением кабины пилота (перед или за пассажирской кабиной).</w:t>
      </w:r>
    </w:p>
    <w:p w14:paraId="37A59339" w14:textId="77777777" w:rsidR="00415BEB" w:rsidRPr="009753A0" w:rsidRDefault="00415BE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Всего было построено 22 Blériot-SPAD S.56 всех модификаций. Самолёты использовались на пассажирских линиях, служили в республиканских ВВС во время Гражданской войны в Испании, а компания Air Publicité буксировала на них рекламные баннеры (22300).</w:t>
      </w:r>
    </w:p>
    <w:p w14:paraId="660DD3A3" w14:textId="77777777" w:rsidR="00415BEB" w:rsidRPr="009753A0" w:rsidRDefault="00415BEB" w:rsidP="009753A0">
      <w:pPr>
        <w:spacing w:after="0" w:line="240" w:lineRule="auto"/>
        <w:jc w:val="both"/>
        <w:rPr>
          <w:rFonts w:ascii="Times New Roman" w:hAnsi="Times New Roman" w:cs="Times New Roman"/>
          <w:color w:val="0070C0"/>
          <w:sz w:val="16"/>
          <w:szCs w:val="16"/>
        </w:rPr>
      </w:pPr>
    </w:p>
    <w:p w14:paraId="5DC3E86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FB717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314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4 и 10 февраля 1923. Из протокола заседания Политбюро N 48, 1923 г.</w:t>
      </w:r>
    </w:p>
    <w:p w14:paraId="6D07FF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ассигновании Военведу </w:t>
      </w:r>
    </w:p>
    <w:p w14:paraId="66D428F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Удовлетворить просьбу Военведа об ассигновании по смете Наркомвоена на выдачу всему личному составу по случаю исполняющейся пятой годовщины Красной Армии 35 трилл., со внесением этой суммы в февральский бюджетный план (11652).</w:t>
      </w:r>
    </w:p>
    <w:p w14:paraId="7433CB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136D9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E60A7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4E6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4 и 10 февраля 1923. Из протокола заседания Политбюро N 48, 1923 г.</w:t>
      </w:r>
    </w:p>
    <w:p w14:paraId="600435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размножении типографским способом материалов к заседаниям Политбюро </w:t>
      </w:r>
    </w:p>
    <w:p w14:paraId="1C72F6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Поручить секретариату ЦК все (за исключением небольших) вносимые в Политбюро документы размножать типографским способом (11652).</w:t>
      </w:r>
    </w:p>
    <w:p w14:paraId="015D01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007A8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56A0B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480D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февраля 1923 французские войска заняли несколько городов в Рурской области как часть соглашения об окончании мировой войны (2100).</w:t>
      </w:r>
    </w:p>
    <w:p w14:paraId="672BBC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E464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февраля 1923 Лозанна. Не добившись от делегации Турции подписания договора о проливах, делегации Великобритании и Франции покинули конференцию (7592).</w:t>
      </w:r>
    </w:p>
    <w:p w14:paraId="3BFA86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FEFC4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5222F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F62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февраля 1923 Главное Морское техническо-хозяйственное управление НКМД предложило ЦАГИ взять на себя разработку проекта и постройку морских торпедных катеров (1185,16) - четырехместного двухмоторного со скоростью, большей, чем у английского (71,103).</w:t>
      </w:r>
    </w:p>
    <w:p w14:paraId="40F52A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6B169C" w14:textId="77777777" w:rsidR="00E03E61" w:rsidRPr="009753A0"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F4F306B" w14:textId="77777777" w:rsidR="00E03E61" w:rsidRPr="009753A0" w:rsidRDefault="00E03E6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1593A"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февраля 1923 г. согласно заключенному договору Электровакуумный завод произвел 1000 ламп по французским образ</w:t>
      </w:r>
      <w:r w:rsidRPr="009753A0">
        <w:rPr>
          <w:rFonts w:ascii="Times New Roman" w:hAnsi="Times New Roman" w:cs="Times New Roman"/>
          <w:color w:val="000000" w:themeColor="text1"/>
          <w:sz w:val="16"/>
          <w:szCs w:val="16"/>
        </w:rPr>
        <w:softHyphen/>
        <w:t>цам, а также усилительных ламп Р-5 и «Микро», долгое время являвшихся ос</w:t>
      </w:r>
      <w:r w:rsidRPr="009753A0">
        <w:rPr>
          <w:rFonts w:ascii="Times New Roman" w:hAnsi="Times New Roman" w:cs="Times New Roman"/>
          <w:color w:val="000000" w:themeColor="text1"/>
          <w:sz w:val="16"/>
          <w:szCs w:val="16"/>
        </w:rPr>
        <w:softHyphen/>
        <w:t>новными лампами отечественной радиопромышленности предназначалась для УСКА. Следующим договором, заключенным в де</w:t>
      </w:r>
      <w:r w:rsidRPr="009753A0">
        <w:rPr>
          <w:rFonts w:ascii="Times New Roman" w:hAnsi="Times New Roman" w:cs="Times New Roman"/>
          <w:color w:val="000000" w:themeColor="text1"/>
          <w:sz w:val="16"/>
          <w:szCs w:val="16"/>
        </w:rPr>
        <w:softHyphen/>
        <w:t>кабре 1923 г., предусматривалось изготовление для войск связи уже 6000 уси</w:t>
      </w:r>
      <w:r w:rsidRPr="009753A0">
        <w:rPr>
          <w:rFonts w:ascii="Times New Roman" w:hAnsi="Times New Roman" w:cs="Times New Roman"/>
          <w:color w:val="000000" w:themeColor="text1"/>
          <w:sz w:val="16"/>
          <w:szCs w:val="16"/>
        </w:rPr>
        <w:softHyphen/>
        <w:t>лительных ламп . Первая партия генераторных ламп была получена УСКА от завода в сентябре 1923 г. (19098).</w:t>
      </w:r>
    </w:p>
    <w:p w14:paraId="5AC8F689"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p>
    <w:p w14:paraId="6AA6D85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DC62A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FAA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февраля 1923 Приказом АОУ № 26 в СО был создан подотдел по интеллигенции в составе вновь организуемых 12, 13 и 14 отделений СО (их штат вводился с 1 февраля). Начальник этого подотдела одновременно являлся помощником начальника СО; с 1 апреля им стал И.Ф.Решетов (совмещая эту должность с заведованием 3 отделением СО).</w:t>
      </w:r>
    </w:p>
    <w:p w14:paraId="2F143C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учетом реорганизаций функциональные задачи отделений СО определились следующим образом: </w:t>
      </w:r>
    </w:p>
    <w:p w14:paraId="366420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отделение (анархисты, начальник - А.Ф.Рутковский, с 25 декабря 1922-го);</w:t>
      </w:r>
    </w:p>
    <w:p w14:paraId="3A4C27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 отделение (меньшевики, - Я.Н.Кожевников, с 26 декабря 1922-го);</w:t>
      </w:r>
    </w:p>
    <w:p w14:paraId="169631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отделение (правые эсеры, - И.Ф.Решетов, с 21 декабря 1922-го);</w:t>
      </w:r>
    </w:p>
    <w:p w14:paraId="1AF3F1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отделение (кадеты, монархисты, черносотенцы, бывшие жандармы, - Я.М.Генкин, с 12 июля 1923-го);</w:t>
      </w:r>
    </w:p>
    <w:p w14:paraId="1B911E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отделение (левые эсеры, - И.З.Сурта; с 1 июня 1923-го - Е.А.Оше);</w:t>
      </w:r>
    </w:p>
    <w:p w14:paraId="295818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отделение (церковники, "тихоновцы", "живая церковь", "древнеапостольская церковь" (последние две - различные группировки обновленцев), - Е.А.Тучков);</w:t>
      </w:r>
    </w:p>
    <w:p w14:paraId="33B9B1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отделение (прочие партии, - И.А.Шрайбман, с 15 февраля 1923-го);</w:t>
      </w:r>
    </w:p>
    <w:p w14:paraId="75E8AB9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отделение (осведомительское: руководство "бюро содействия" органам ГПУ, - И.А.Чистяков);</w:t>
      </w:r>
    </w:p>
    <w:p w14:paraId="7A0BD7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отделение (антисоветские элементы в кооперации, - Я.М.Генкин до 12 июля; В.С.Панков с 12 июля 1923-го);</w:t>
      </w:r>
    </w:p>
    <w:p w14:paraId="334EE9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отделение (еврейские националистические группировки, - Я.М.Генкин по совместительству);</w:t>
      </w:r>
    </w:p>
    <w:p w14:paraId="755185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отделение (антисоветские элементы на транспорте, - И.Р.Шиманкевич);</w:t>
      </w:r>
    </w:p>
    <w:p w14:paraId="53831C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отделение (антисоветские элементы в сфере литературы, печати и театров, - А.С.Славатинский, с 15 марта 1923-го);</w:t>
      </w:r>
    </w:p>
    <w:p w14:paraId="67E9AA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отделение (контроль за различными обществами и съездами, высылка интеллигенции за границу, - М.Д.Соловьев, с 11 мая 1923-го);</w:t>
      </w:r>
    </w:p>
    <w:p w14:paraId="0A3BF3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отделение (антисоветские элементы в вузах и "казенное осведомление" (по госучреждениям), - В.Я.Шешкен, с 15 октября 1923-го) (7557).</w:t>
      </w:r>
    </w:p>
    <w:p w14:paraId="38F7C3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21F8D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654E8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F3219"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февраля 1923 Муссолини приказал арестовать лидеров итальянских социалистов (4962).</w:t>
      </w:r>
    </w:p>
    <w:p w14:paraId="0911C85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3EA01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F909C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8F8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февраля 1923 Н.Н.П. перевели в конструкторский отдел Главкоавиа, а начальником КБ и тех. директором ГАЗ-1 стал Д.П.Г., которому поручили завершить внедрение в производство Р-1 (228,41).</w:t>
      </w:r>
    </w:p>
    <w:p w14:paraId="7DFDF7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Любопытно, почему. Скорее - не поверили, а у Д.П.Г. был все же опыт.</w:t>
      </w:r>
    </w:p>
    <w:p w14:paraId="131D8A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В.Б.Ш. это было осенью 1923 и произошло из-за того, что Н.Н.П. запаздывал с освоением ДХ-9а, а Д.П.Г. сумел выпустить два первых Р-1: Московский большевик и Имени Известий ВЦИК к концу осени (449).</w:t>
      </w:r>
    </w:p>
    <w:p w14:paraId="6F60DC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первые 2 Р-1 были переданы ВВС 29 июня 1923 (99,127).</w:t>
      </w:r>
    </w:p>
    <w:p w14:paraId="71FA60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Н.Н.П. был зам. начальника конструкторской части авиаотдела ГУ военной промышленности ВСНХ - Б.Ф.Гончарова (228,44) - с февраля 1923 по август 1924 - Н.Н.П. (80,24).</w:t>
      </w:r>
    </w:p>
    <w:p w14:paraId="2D66F0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Считается, что в Главкоавиа Н.Н.П. продолжил работу над своим истребителем, названным ГУВП-23 и вскоре передал проект в НТК ВВС, а после утверждения - на завод 1, а тот будучи занятым Р-1 не был заинтересован (228,41).</w:t>
      </w:r>
    </w:p>
    <w:p w14:paraId="611A84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Интересно, почему ушел или скорее выгнали Н.Н.П. - наверное все же выгнали, потому что беспартийный, ведь организации опытного отдела на ГАЗ он добился только в январе 1925.</w:t>
      </w:r>
    </w:p>
    <w:p w14:paraId="5154AC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Считается, что с весны (с февраля-марта) 1923 на ГАЗ-1 начал складываться второй центр опытного самолетостроения. Возглавил этот процесс в начале Н.Н.П., который с 1918 по 1923 работал на ГАЗ-1 начальником техотдела (80,24), а потом, до конца 1924 - начала 1925 - Д.П.Г.</w:t>
      </w:r>
    </w:p>
    <w:p w14:paraId="386932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в начале 1923 тех. Д.П.Г. был только тех. директором авиазавода 1, бывшего Дукс (79,98).</w:t>
      </w:r>
    </w:p>
    <w:p w14:paraId="36BFD6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третьим данным все случилось осенью 1923</w:t>
      </w:r>
    </w:p>
    <w:p w14:paraId="789631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EDD6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февраля 1923 г. Н.Н.Поликарпов был осво</w:t>
      </w:r>
      <w:r w:rsidRPr="009753A0">
        <w:rPr>
          <w:rFonts w:ascii="Times New Roman" w:hAnsi="Times New Roman" w:cs="Times New Roman"/>
          <w:color w:val="000000" w:themeColor="text1"/>
          <w:sz w:val="16"/>
          <w:szCs w:val="16"/>
        </w:rPr>
        <w:softHyphen/>
        <w:t>божден от исполнения обязанностей начальника техни</w:t>
      </w:r>
      <w:r w:rsidRPr="009753A0">
        <w:rPr>
          <w:rFonts w:ascii="Times New Roman" w:hAnsi="Times New Roman" w:cs="Times New Roman"/>
          <w:color w:val="000000" w:themeColor="text1"/>
          <w:sz w:val="16"/>
          <w:szCs w:val="16"/>
        </w:rPr>
        <w:softHyphen/>
        <w:t>ческого отдела ГАЗ № 1 и переведен на должность ответственного конструктора Конструкторской части Главкоавиа вместо Д.П.Григоровича, который назначался техническим директором завода. Николай Николаевич должен был заняться выполнением нереализованных Григоровичем пунктов технического задания конструк</w:t>
      </w:r>
      <w:r w:rsidRPr="009753A0">
        <w:rPr>
          <w:rFonts w:ascii="Times New Roman" w:hAnsi="Times New Roman" w:cs="Times New Roman"/>
          <w:color w:val="000000" w:themeColor="text1"/>
          <w:sz w:val="16"/>
          <w:szCs w:val="16"/>
        </w:rPr>
        <w:softHyphen/>
        <w:t>торской части, главным из которых являлась разработка нового истребителя. Поликарпов перевез в Главкоавиа предварительные проекты своих истребителей. Для их реализации требовалось выполнить уточненные расче</w:t>
      </w:r>
      <w:r w:rsidRPr="009753A0">
        <w:rPr>
          <w:rFonts w:ascii="Times New Roman" w:hAnsi="Times New Roman" w:cs="Times New Roman"/>
          <w:color w:val="000000" w:themeColor="text1"/>
          <w:sz w:val="16"/>
          <w:szCs w:val="16"/>
        </w:rPr>
        <w:softHyphen/>
        <w:t>ты, разработать конструкцию основных частей, агрега</w:t>
      </w:r>
      <w:r w:rsidRPr="009753A0">
        <w:rPr>
          <w:rFonts w:ascii="Times New Roman" w:hAnsi="Times New Roman" w:cs="Times New Roman"/>
          <w:color w:val="000000" w:themeColor="text1"/>
          <w:sz w:val="16"/>
          <w:szCs w:val="16"/>
        </w:rPr>
        <w:softHyphen/>
        <w:t>тов, узлов, деталей. Проект моноплана, который сам Поликарпов считал более перспективным, не встретил поддержки у начальника конструкторской части Гонча</w:t>
      </w:r>
      <w:r w:rsidRPr="009753A0">
        <w:rPr>
          <w:rFonts w:ascii="Times New Roman" w:hAnsi="Times New Roman" w:cs="Times New Roman"/>
          <w:color w:val="000000" w:themeColor="text1"/>
          <w:sz w:val="16"/>
          <w:szCs w:val="16"/>
        </w:rPr>
        <w:softHyphen/>
        <w:t>рова, утвердившего в качестве основного направлениядеятельности создание истребителя-биплана. Поэтому Николай Николаевич в служебное время вынужден был заниматься лишь этим проектом, уделяя свободные вече</w:t>
      </w:r>
      <w:r w:rsidRPr="009753A0">
        <w:rPr>
          <w:rFonts w:ascii="Times New Roman" w:hAnsi="Times New Roman" w:cs="Times New Roman"/>
          <w:color w:val="000000" w:themeColor="text1"/>
          <w:sz w:val="16"/>
          <w:szCs w:val="16"/>
        </w:rPr>
        <w:softHyphen/>
        <w:t>ра моноплану (10667).</w:t>
      </w:r>
    </w:p>
    <w:p w14:paraId="235728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C1693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3EF3F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7416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февраля 1923 г. замнаркома путей сообщения Фомин шлет в Берлин телеграмму для Ломоносова: “Производство ремонта паровозов Эстонии совершенною очевидностью показало несостоятельность ОМЗЭ, ибо за все время выпущено только шесть паровозов. Дальнейший ремонт при таких обстоятельствах теряет всякий смысл. Поэтому прошу вас принять меры безубыточному расторжению договора на все переданные в Эстонию паровозы”. Сохранился черновик телеграммы, где Ломоносову напоминалось: “Вами при заключении договора упущено право СОВПРА нарушить договор при неисполнении ремонта в срок”. И лишь 7 апреля 1924 г. между НКПС и Объединением металлопромышленных заводов Эстонии было подписано соглашение о ликвидации договора от 20 декабря 1921 г. на ремонт паровозов серии “ОВ”. Страна опять понесла большие потери (11565).</w:t>
      </w:r>
    </w:p>
    <w:p w14:paraId="2C99B1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41D8D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C299E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43D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февраля 1923, выступая в сейме, министр иностранных дел Польши А. Скшиньский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6EE72E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DC8BA" w14:textId="77777777" w:rsidR="00E03E61" w:rsidRPr="009753A0" w:rsidRDefault="00E03E61" w:rsidP="009753A0">
      <w:pPr>
        <w:pStyle w:val="ae"/>
        <w:spacing w:before="0" w:after="0"/>
        <w:jc w:val="both"/>
        <w:textAlignment w:val="top"/>
        <w:rPr>
          <w:color w:val="000000" w:themeColor="text1"/>
          <w:sz w:val="16"/>
          <w:szCs w:val="16"/>
        </w:rPr>
      </w:pPr>
      <w:r w:rsidRPr="009753A0">
        <w:rPr>
          <w:color w:val="000000" w:themeColor="text1"/>
          <w:sz w:val="16"/>
          <w:szCs w:val="16"/>
        </w:rPr>
        <w:t>6 февраля 1923, выступая в сейме, министр иностранных дел Польши А. Скшиньский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w:t>
      </w:r>
    </w:p>
    <w:p w14:paraId="640A4589" w14:textId="77777777" w:rsidR="00E03E61" w:rsidRPr="009753A0" w:rsidRDefault="00E03E61" w:rsidP="009753A0">
      <w:pPr>
        <w:pStyle w:val="ae"/>
        <w:spacing w:before="0" w:after="0"/>
        <w:jc w:val="both"/>
        <w:textAlignment w:val="top"/>
        <w:rPr>
          <w:color w:val="000000" w:themeColor="text1"/>
          <w:sz w:val="16"/>
          <w:szCs w:val="16"/>
        </w:rPr>
      </w:pPr>
      <w:r w:rsidRPr="009753A0">
        <w:rPr>
          <w:color w:val="000000" w:themeColor="text1"/>
          <w:sz w:val="16"/>
          <w:szCs w:val="16"/>
        </w:rPr>
        <w:t>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w:t>
      </w:r>
    </w:p>
    <w:p w14:paraId="791A7AEC" w14:textId="77777777" w:rsidR="00E03E61" w:rsidRPr="009753A0" w:rsidRDefault="00E03E61" w:rsidP="009753A0">
      <w:pPr>
        <w:pStyle w:val="ae"/>
        <w:spacing w:before="0" w:after="0"/>
        <w:jc w:val="both"/>
        <w:textAlignment w:val="top"/>
        <w:rPr>
          <w:color w:val="000000" w:themeColor="text1"/>
          <w:sz w:val="16"/>
          <w:szCs w:val="16"/>
        </w:rPr>
      </w:pPr>
      <w:r w:rsidRPr="009753A0">
        <w:rPr>
          <w:color w:val="000000" w:themeColor="text1"/>
          <w:sz w:val="16"/>
          <w:szCs w:val="16"/>
        </w:rPr>
        <w:t>В отчете НКИД II съезду Советов СССР позиция Москвы была определена следующим образом:</w:t>
      </w:r>
    </w:p>
    <w:p w14:paraId="07EAADFE" w14:textId="77777777" w:rsidR="00E03E61" w:rsidRPr="009753A0" w:rsidRDefault="00E03E61" w:rsidP="009753A0">
      <w:pPr>
        <w:pStyle w:val="ae"/>
        <w:spacing w:before="0" w:after="0"/>
        <w:jc w:val="both"/>
        <w:textAlignment w:val="top"/>
        <w:rPr>
          <w:iCs/>
          <w:color w:val="000000" w:themeColor="text1"/>
          <w:sz w:val="16"/>
          <w:szCs w:val="16"/>
        </w:rPr>
      </w:pPr>
      <w:r w:rsidRPr="009753A0">
        <w:rPr>
          <w:iCs/>
          <w:color w:val="000000" w:themeColor="text1"/>
          <w:sz w:val="16"/>
          <w:szCs w:val="16"/>
        </w:rPr>
        <w:t>«Единственное, что могло заставить нас оторваться от мирного труда и взяться за оружие, — это именно вмешательство Польши в революционные дела Германии» (19269).</w:t>
      </w:r>
    </w:p>
    <w:p w14:paraId="51219F4C" w14:textId="77777777" w:rsidR="00E03E61" w:rsidRPr="009753A0" w:rsidRDefault="00E03E61"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1E8FF0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28C6F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DF2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февраля 1923 г. Остехбюро обратилось в ЦАГИ с требованием построить первый советский торпедный катер (10675).</w:t>
      </w:r>
    </w:p>
    <w:p w14:paraId="3C3321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BF5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февраля 1923 г. Главное морское техническо-хозяйственное управление нарко</w:t>
      </w:r>
      <w:r w:rsidRPr="009753A0">
        <w:rPr>
          <w:rFonts w:ascii="Times New Roman" w:hAnsi="Times New Roman" w:cs="Times New Roman"/>
          <w:color w:val="000000" w:themeColor="text1"/>
          <w:sz w:val="16"/>
          <w:szCs w:val="16"/>
        </w:rPr>
        <w:softHyphen/>
        <w:t>мата по морским делам обратилось с письмом в ЦАГИ: “В связи с возникшей потребностью для флота в глиссерах, такти</w:t>
      </w:r>
      <w:r w:rsidRPr="009753A0">
        <w:rPr>
          <w:rFonts w:ascii="Times New Roman" w:hAnsi="Times New Roman" w:cs="Times New Roman"/>
          <w:color w:val="000000" w:themeColor="text1"/>
          <w:sz w:val="16"/>
          <w:szCs w:val="16"/>
        </w:rPr>
        <w:softHyphen/>
        <w:t>ческие задания коих: район действия 150 км, скорость ЮО км/час, вооружение один пулемет и две 45-см мины Уай-хед, длина 5553 мм, вес 802 кг” просим разработать (10675).</w:t>
      </w:r>
    </w:p>
    <w:p w14:paraId="2FF8DC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26408A"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февраля 1923 г. Главное морское техническо-хозяйственное управление Наркомата по морским делам по настоянию Бекаури (который заинтересовался катерами в 1922) обратилось с письмом в ЦАГИ: «В связи с возникшей потребностью для флота в глиссерах, тактические задания коих: район действия 150 км, скорость 100 км/час, вооружение один пулемет и две 45-см мины Уайтхеда, длина 5553 мм, вес 802 кг».</w:t>
      </w:r>
    </w:p>
    <w:p w14:paraId="4B86DE4D"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Кстати, В.И. Бекаури, не очень надеясь на ЦАГИ и Туполева, подстраховался и в 1924 г, заказал французской фирме «Пиккер» глиссирующий торпедный катер. Согласно договору от 2 апреля 1925 г.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 (15117).</w:t>
      </w:r>
    </w:p>
    <w:p w14:paraId="100B06AB"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120B87A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F6071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D6B3B" w14:textId="77777777" w:rsidR="00415BEB" w:rsidRPr="009753A0" w:rsidRDefault="00415BEB" w:rsidP="009753A0">
      <w:pPr>
        <w:spacing w:after="0" w:line="240" w:lineRule="auto"/>
        <w:jc w:val="both"/>
        <w:rPr>
          <w:rFonts w:ascii="Times New Roman" w:hAnsi="Times New Roman" w:cs="Times New Roman"/>
          <w:color w:val="0070C0"/>
          <w:sz w:val="16"/>
          <w:szCs w:val="16"/>
          <w:shd w:val="clear" w:color="auto" w:fill="FBFCFC"/>
        </w:rPr>
      </w:pPr>
      <w:r w:rsidRPr="009753A0">
        <w:rPr>
          <w:rFonts w:ascii="Times New Roman" w:hAnsi="Times New Roman" w:cs="Times New Roman"/>
          <w:color w:val="0070C0"/>
          <w:sz w:val="16"/>
          <w:szCs w:val="16"/>
          <w:shd w:val="clear" w:color="auto" w:fill="FBFCFC"/>
        </w:rPr>
        <w:t>7 февраля 1923 года Главное морское техническо-хозяйственное управление наркомата по морским делам обратилось с письмом в ЦАГИ «в связи с возникшей потребностью для флота в глиссерах, тактические задания коих: радиус действия 150 км, скорость 100 км/ч, вооружение один пулемет и две 45-см мины Уайтхеда, длина 5553 мм, вес 802 кг» (21496).</w:t>
      </w:r>
    </w:p>
    <w:p w14:paraId="21D7ABD9" w14:textId="77777777" w:rsidR="00415BEB" w:rsidRPr="009753A0" w:rsidRDefault="00415BEB" w:rsidP="009753A0">
      <w:pPr>
        <w:spacing w:after="0" w:line="240" w:lineRule="auto"/>
        <w:jc w:val="both"/>
        <w:rPr>
          <w:rFonts w:ascii="Times New Roman" w:hAnsi="Times New Roman" w:cs="Times New Roman"/>
          <w:color w:val="0070C0"/>
          <w:sz w:val="16"/>
          <w:szCs w:val="16"/>
          <w:shd w:val="clear" w:color="auto" w:fill="FBFCFC"/>
        </w:rPr>
      </w:pPr>
    </w:p>
    <w:p w14:paraId="11F9C42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февраля 1923 вышло Постановление СТО “Об увеличении штата ВСНХ на 1923 г. по Комитету по де- и мобилизации промышленности на 30 человек”. (РГАЭ. Ф. 3429. Оп. 6. Д. 65а. Л. 17.) (10711,616).</w:t>
      </w:r>
    </w:p>
    <w:p w14:paraId="35E6AC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61D07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C8877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4CCC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8-9 февраля 1923 Коллегия ГУВП приняла постановление (протокол 3) о постройке мотора Старостина с револьверным расположением цилиндров и фасонным диском (2278).</w:t>
      </w:r>
    </w:p>
    <w:p w14:paraId="6F589C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7D5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г. коллегия ГУВП приняла решение о постройке опытного образца двигателя М-9. Он стал одним из первых, выполнявшихся по государственному за</w:t>
      </w:r>
      <w:r w:rsidRPr="009753A0">
        <w:rPr>
          <w:rFonts w:ascii="Times New Roman" w:hAnsi="Times New Roman" w:cs="Times New Roman"/>
          <w:color w:val="000000" w:themeColor="text1"/>
          <w:sz w:val="16"/>
          <w:szCs w:val="16"/>
        </w:rPr>
        <w:softHyphen/>
        <w:t>казу.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Старо</w:t>
      </w:r>
      <w:r w:rsidRPr="009753A0">
        <w:rPr>
          <w:rFonts w:ascii="Times New Roman" w:hAnsi="Times New Roman" w:cs="Times New Roman"/>
          <w:color w:val="000000" w:themeColor="text1"/>
          <w:sz w:val="16"/>
          <w:szCs w:val="16"/>
        </w:rPr>
        <w:softHyphen/>
        <w:t>стин предложил и реализовал эту схему немного раньше, чем в Польше и Великобритании. Первый вариант проекта (с мощностью 240 л.с.) был рассмотрен техни</w:t>
      </w:r>
      <w:r w:rsidRPr="009753A0">
        <w:rPr>
          <w:rFonts w:ascii="Times New Roman" w:hAnsi="Times New Roman" w:cs="Times New Roman"/>
          <w:color w:val="000000" w:themeColor="text1"/>
          <w:sz w:val="16"/>
          <w:szCs w:val="16"/>
        </w:rPr>
        <w:softHyphen/>
        <w:t>ческим комитетом Главного управления военной промышленности (ГУВП) и одобрен. Далее работу курировал Авиаотдел ГУВП. Мотор получил обозна</w:t>
      </w:r>
      <w:r w:rsidRPr="009753A0">
        <w:rPr>
          <w:rFonts w:ascii="Times New Roman" w:hAnsi="Times New Roman" w:cs="Times New Roman"/>
          <w:color w:val="000000" w:themeColor="text1"/>
          <w:sz w:val="16"/>
          <w:szCs w:val="16"/>
        </w:rPr>
        <w:softHyphen/>
        <w:t>чение М-9. Двигатель строился чисто как экспериментальный. 15 мар</w:t>
      </w:r>
      <w:r w:rsidRPr="009753A0">
        <w:rPr>
          <w:rFonts w:ascii="Times New Roman" w:hAnsi="Times New Roman" w:cs="Times New Roman"/>
          <w:color w:val="000000" w:themeColor="text1"/>
          <w:sz w:val="16"/>
          <w:szCs w:val="16"/>
        </w:rPr>
        <w:softHyphen/>
        <w:t>та завод «Икар» получил наряд на изготовление одного экземпляра. Для разработки рабочих чертежей завод заключил договор со Старо</w:t>
      </w:r>
      <w:r w:rsidRPr="009753A0">
        <w:rPr>
          <w:rFonts w:ascii="Times New Roman" w:hAnsi="Times New Roman" w:cs="Times New Roman"/>
          <w:color w:val="000000" w:themeColor="text1"/>
          <w:sz w:val="16"/>
          <w:szCs w:val="16"/>
        </w:rPr>
        <w:softHyphen/>
        <w:t>стиным, в котором предусмотрели оплату труда привлекаемых чертежни</w:t>
      </w:r>
      <w:r w:rsidRPr="009753A0">
        <w:rPr>
          <w:rFonts w:ascii="Times New Roman" w:hAnsi="Times New Roman" w:cs="Times New Roman"/>
          <w:color w:val="000000" w:themeColor="text1"/>
          <w:sz w:val="16"/>
          <w:szCs w:val="16"/>
        </w:rPr>
        <w:softHyphen/>
        <w:t>ков. Поскольку уровень образования автора проекта, простого мастера на заводе, был явно недостаточен для полноценной проработки проекта, то к выполнению расчетов подключили специалистов НАМИ. В процессе совершенствования проектную мощность двигателя довели до 400 л.с. Постройка опытного образца М-9 заняла много времени. 25 августа 1925 г. приступили к его холодной обкатке.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9753A0">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9753A0">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9753A0">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9753A0">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E036E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4BA7621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8-цилиндровый, с параллельным барабанным расположением цилин</w:t>
      </w:r>
      <w:r w:rsidRPr="009753A0">
        <w:rPr>
          <w:rFonts w:ascii="Times New Roman" w:hAnsi="Times New Roman" w:cs="Times New Roman"/>
          <w:color w:val="000000" w:themeColor="text1"/>
          <w:sz w:val="16"/>
          <w:szCs w:val="16"/>
        </w:rPr>
        <w:softHyphen/>
        <w:t>дров;</w:t>
      </w:r>
    </w:p>
    <w:p w14:paraId="6F6BA15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оконно-щелевое газораспределение;</w:t>
      </w:r>
    </w:p>
    <w:p w14:paraId="0F1A5AC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0119770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 наддува;</w:t>
      </w:r>
    </w:p>
    <w:p w14:paraId="48F7651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140/180 мм;</w:t>
      </w:r>
    </w:p>
    <w:p w14:paraId="55EDE34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3,1;</w:t>
      </w:r>
    </w:p>
    <w:p w14:paraId="2234B10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(по проекту) 400 л.с. (11852)</w:t>
      </w:r>
    </w:p>
    <w:p w14:paraId="5A78F12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C920B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AF7FB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65E4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Протоколы заседаний Политбюро ЦК РКП-ВКП(б). № 48. Слушали: о программе военной промышленности (И. Н. Смирнов). (РГАСПИ. Ф. 17. Оп. 3. Д. 334.) (10711,623).</w:t>
      </w:r>
    </w:p>
    <w:p w14:paraId="3BDB693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5F34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г. был заключен второй договор между трестом и УСКА, который предусматривал разработку и изго товление трестом восьми образцов артиллерийских радиостанций (шифр заказа«ДУЛО»). Технические условия на эти радиостанции были выработаны ВТСС УСКА еще в ноябре 1922 г. (ЦГА СПб., ф. 945, оп. 3, д. 42, л. 26.). Разработкой станций занималась лаборатория за вода им. Козицкого, затем, после образования ЦРЛ, отдел этой лаборатории во главе с помощником заведующего лабораторией по технической части В.Д.Тейковцевым. В августе 1924 г. выполнение заказа было перепоручено отделу А.Т. Углова (ЦГА СПб., ф. 945, оп. 3, д. 42, л. 46.). Используя наработки своих предшественников, специалисты Во 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 (ЦГА СПб., ф. 945, оп. 3, д. 5, л. 18.).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 вия на станции, и номенклатура потребных для войск типов самих станций. Все это привело к заключению нового договора в конце декабря 1924 г. (11870).</w:t>
      </w:r>
    </w:p>
    <w:p w14:paraId="3E69FE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F9FAF" w14:textId="77777777" w:rsidR="00E03E61" w:rsidRPr="009753A0"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г. был заключен второй договор между ЭТЗСТ и УСКА, который предусматривал разработку и изготовление трестом восьми образцов артиллерийских радиостанций (шифр заказа «ДУЛО»). Разработкой станций занималась лаборатория завода им. Козицкого, а затем, после образования ЦРЛ, лабораторная группа во главе с помощником управляющего ЦРЛ В.Д. Тейковцевым.</w:t>
      </w:r>
    </w:p>
    <w:p w14:paraId="20ADC003" w14:textId="77777777" w:rsidR="00E03E61" w:rsidRPr="009753A0"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Группа Тейковцева отдельным приказом по правлению треста в апреле 1924 г. была поставлена в исключительно привилегированные условия с точки зрения снабжения материалами и рабочей силой. При выполнении этих заказов были разрешены даже сверхурочные работы в ЦРЛ и на заводе им. Козицкого, несмотря на имевшиеся в тресте категоричные ограничения в этом отношении3.</w:t>
      </w:r>
    </w:p>
    <w:p w14:paraId="44ABF8DA" w14:textId="77777777" w:rsidR="00E03E61" w:rsidRPr="009753A0"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уже к лету 1924 г. после завершения организационного формирования и материального оснащения ко всем военным разработкам начинает активно подключаться отдел во главе с А.Т. Угловым4.</w:t>
      </w:r>
    </w:p>
    <w:p w14:paraId="147691CC" w14:textId="77777777" w:rsidR="00E03E61" w:rsidRPr="009753A0" w:rsidRDefault="00E03E61"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Его специалистами уже к сентябрю 1924 г. были завершены все предварительные работы над образцами артиллерийских радиостанций. При этом в качестве приемника для всех типов раций был использован приемник из французской станции для пехотного полка типа С-62-В5.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условия на станции, и номенклатура потребных для войск типов самих станций. Все это привело к заключению нового договора в конце декабря 1924 г. (18297).</w:t>
      </w:r>
    </w:p>
    <w:p w14:paraId="23C40758"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p>
    <w:p w14:paraId="325A7258"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г. был заключен второй договор между трестом и УСКА, который предусматривал разработку и изго</w:t>
      </w:r>
      <w:r w:rsidRPr="009753A0">
        <w:rPr>
          <w:rFonts w:ascii="Times New Roman" w:hAnsi="Times New Roman" w:cs="Times New Roman"/>
          <w:color w:val="000000" w:themeColor="text1"/>
          <w:sz w:val="16"/>
          <w:szCs w:val="16"/>
        </w:rPr>
        <w:softHyphen/>
        <w:t>товление трестом восьми образцов артиллерийских радиостанций (шифр заказа «ДУЛО»). Технические условия на эти радиостанции были выработаны ВТСС УСКА еще в ноябре 1922 г. Разработкой станций занималась лаборатория за</w:t>
      </w:r>
      <w:r w:rsidRPr="009753A0">
        <w:rPr>
          <w:rFonts w:ascii="Times New Roman" w:hAnsi="Times New Roman" w:cs="Times New Roman"/>
          <w:color w:val="000000" w:themeColor="text1"/>
          <w:sz w:val="16"/>
          <w:szCs w:val="16"/>
        </w:rPr>
        <w:softHyphen/>
        <w:t>вода им. Козицкого, затем, после образования ЦРЛ, отдел этой лаборатории во главе с помощником заведующего лабораторией по технической части В.Д. Тейковцевым. В августе 1924 г. выполнение заказа было перепоручено отделу А.Т. Углова . Используя наработки своих предшественников, специалисты Во</w:t>
      </w:r>
      <w:r w:rsidRPr="009753A0">
        <w:rPr>
          <w:rFonts w:ascii="Times New Roman" w:hAnsi="Times New Roman" w:cs="Times New Roman"/>
          <w:color w:val="000000" w:themeColor="text1"/>
          <w:sz w:val="16"/>
          <w:szCs w:val="16"/>
        </w:rPr>
        <w:softHyphen/>
        <w:t>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w:t>
      </w:r>
      <w:r w:rsidRPr="009753A0">
        <w:rPr>
          <w:rFonts w:ascii="Times New Roman" w:hAnsi="Times New Roman" w:cs="Times New Roman"/>
          <w:color w:val="000000" w:themeColor="text1"/>
          <w:sz w:val="16"/>
          <w:szCs w:val="16"/>
        </w:rPr>
        <w:softHyphen/>
        <w:t>вия на станции, и номенклатура потребных для войск типов самих станций (19098).</w:t>
      </w:r>
    </w:p>
    <w:p w14:paraId="52E1565C" w14:textId="77777777" w:rsidR="00E03E61" w:rsidRPr="009753A0" w:rsidRDefault="00E03E61" w:rsidP="009753A0">
      <w:pPr>
        <w:spacing w:after="0" w:line="240" w:lineRule="auto"/>
        <w:jc w:val="both"/>
        <w:rPr>
          <w:rFonts w:ascii="Times New Roman" w:hAnsi="Times New Roman" w:cs="Times New Roman"/>
          <w:color w:val="000000" w:themeColor="text1"/>
          <w:sz w:val="16"/>
          <w:szCs w:val="16"/>
        </w:rPr>
      </w:pPr>
    </w:p>
    <w:p w14:paraId="29BAF0B3" w14:textId="77777777" w:rsidR="00CE39F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3B0BE60" w14:textId="77777777" w:rsidR="00CE39F4" w:rsidRPr="009753A0"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416F5"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8 февраля 1923 г. Протокол №48. Заседание ПБ</w:t>
      </w:r>
    </w:p>
    <w:p w14:paraId="1C7183AE"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П.11. Об ассигновании Военведу (17150).</w:t>
      </w:r>
    </w:p>
    <w:p w14:paraId="49D57969"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p>
    <w:p w14:paraId="1D9F8AC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Жизнь и внутренняя политика:</w:t>
      </w:r>
    </w:p>
    <w:p w14:paraId="0C9B17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57B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вышел циркуляр ЦК о засекречивании и шифровке партийных документов (3908,312).</w:t>
      </w:r>
    </w:p>
    <w:p w14:paraId="62AEE1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DA45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E35E7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021A6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февраля 1923 Альберт Эйнштейн стал первым почетным гражданином Тель-Авива (4962).</w:t>
      </w:r>
    </w:p>
    <w:p w14:paraId="7CBB514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2B1B8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5CB6C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675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вышел декрет СТО - "О возложении технического надзора за воздушными линиями на ГУВФ и об организации совета по ГА" (62,690). По другим данным в этот день постановлением СТО Главвоздухфлоту было поручено устанавливать типы гражданских самолетов (88,91).</w:t>
      </w:r>
    </w:p>
    <w:p w14:paraId="1ACA29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Считается днем образования ГА (442,39).</w:t>
      </w:r>
    </w:p>
    <w:p w14:paraId="58B33B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FA9749"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9 февраля</w:t>
      </w:r>
      <w:r w:rsidRPr="009753A0">
        <w:rPr>
          <w:rFonts w:ascii="Times New Roman" w:hAnsi="Times New Roman" w:cs="Times New Roman"/>
          <w:color w:val="000000" w:themeColor="text1"/>
          <w:sz w:val="16"/>
          <w:szCs w:val="16"/>
        </w:rPr>
        <w:t xml:space="preserve"> в 1923 году создан Совет по гражданской авиации. Принято постановление Совета труда и обороны РСФСР «Об организации Совета по гражданской авиации» и «О возложении технического надзора за воздушными линиями на Главное управление воздушного флота». Считается днем основания гражданской авиации СССР. Название «Аэрофлот» было закреплено за гражданской авиацией СССР 25 февраля 1932 года. 2 февраля 1979 г. установлен ежегодный праздник – День Аэрофлота (15035).</w:t>
      </w:r>
    </w:p>
    <w:p w14:paraId="1E8AC68E"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4CEFF2F4"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Постановление СТО РСФСР об образовании Совета по гражданской авиации (Аэрофлот) (18699).</w:t>
      </w:r>
    </w:p>
    <w:p w14:paraId="2C484B6A"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p>
    <w:p w14:paraId="6C81F400"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Совет труда и обороны принял постановление «О возложении технического надзора за воздушными линиями на Главное управление воздушного флота и об организации Совета по гражданской авиации». Постановление законодательно закрепило создание новой отрасли народного хозяйства – гражданской авиации. На утверждённую чуть раньше Инспекцию ГВФ возлагались функции исполнительного и технического органа Совета (19003).</w:t>
      </w:r>
    </w:p>
    <w:p w14:paraId="507AA3AD"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p>
    <w:p w14:paraId="0BE61179"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г. СТО издал Постановление, согласно которому «общий технический надзор за воздушными линиями, существующими в РСФСР и имеющими быть открытыми в будущем, временно возлагаются на Главвоздухфлот через Инспекцию Гражданского Воздушного флота» (19566).</w:t>
      </w:r>
    </w:p>
    <w:p w14:paraId="1438F878"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p>
    <w:p w14:paraId="68A0DF3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основано агентство “Аэрофлот” (4962).</w:t>
      </w:r>
    </w:p>
    <w:p w14:paraId="7E9F659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0854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9 февраля 1923 г, то есть с момента выхода декрета Совета Труда и Обороны "О возложении технического надзора за воздушными линиями на Главное Управление воздушного флота и об организации Совета по гражданской авиации" в официальной советской историографии начало гражданской авиации было принято отсчитывать. Таким образом, дату образования ГВФ определили со дня принятого решения, а не с начала функционирования практического воздушного сообщения. Между тем, именно первая авиалиния из Москвы в Харьков в 1921 г. дала ясное представление о методах и способах организации воздушных передвижений. Ну а отсутствие технических и материальных возможностей к достойному продолжению этих начинаний вынудили советское руководство обратиться к зарубежной помощи. Очевидно, что первые контакты в этой области состоялись еще на переломе 1920-21 гг. Однако по-настоящему события развернулись в лето 1921 г. и ориентировались исключительно на Германию, как на основного, еще дореволюционного партнера России. Причем помешать этому сотрудничеству не смогли даже ужасы прошедшей войны, в которой русские и немцы проявили себя как непримиримые противники. Более того, из Первой мировой войны обе страны вышли не только с огромными потерями, но и пребывали, каждая по своим причинам, в изоляции от всего остального мира. История военных и политических контактов советского правительства с германским руководством в начале 1920-х годов в настоящее время достаточно хорошо описана в различных изданиях, поэтому сразу перейдем к теме, интересующей нас. Для начала все-таки более обстоятельно определимся с вопросом - а почему собственно Германия была выбрана в качестве партнера в области создания гражданской авиации? Согласно Версальскому мирному договору, подписанному 28 июня 1919 г. со странами-победительницами (прежде всего Англией, Францией и США), вооруженные силы Германии ограничивались 100-тысячной сухопутной армией; обязательная военная служба отменялась, основная часть сохранившегося военно-морского флота подлежала передаче победителям. Военно-воздушный флот и все авиационное имущество подлежали уничтожению, а отдельные его элементы (в частности, дирижабли) передавались победителям в качестве репараций (11956).</w:t>
      </w:r>
    </w:p>
    <w:p w14:paraId="0EAA105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0D71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г. был создан Совет по гражданской авиации, а в марте 1923 г. - три акционерных общества, которым предстояло организовать воздушное сообщение в пределах СССР. В Москве образовали Российское общество добровольного воздушного флота "Добролет", в Харькове - Украинское акционерное общество воздушных сообщений "Укрвоздухпуть", в Баку - Закавказское акционерное общество гражданской авиации "Закавиа".</w:t>
      </w:r>
    </w:p>
    <w:p w14:paraId="2B880A6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Известия о таком новом явлении, как перевозка пассажиров по воздуху, привели в советской общественности к некоему брожению, появлению слухов, домыслов и фантазий. На распространяемые в печати сведения о будто бы организуемых на местах воздушных линиях и о самостоятельной постройке местными организациями новых типов самолетов последовала реакция Совета по гражданской авиации. В июле 1923 г. "Совет" разослал в различные печатные органы заявление, в котором сообщил следующее:</w:t>
      </w:r>
    </w:p>
    <w:p w14:paraId="1D051A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Согласно постановления Совета труда и обороны (СТО) от 9 февраля с.г.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67E7687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33A074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Согласно того же постановления СТО, типы всякого рода самолетов должны быть утверждены Главоздухфлотом. Поэтому без одобрения Научно-Технического Комитета Главоздухфлота ни один новый самолет построен быть не может.</w:t>
      </w:r>
    </w:p>
    <w:p w14:paraId="2DA429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Главоздухфлот.</w:t>
      </w:r>
    </w:p>
    <w:p w14:paraId="0DE0A82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Bp. Председатель Совета по гражданской авиации Николаев".</w:t>
      </w:r>
    </w:p>
    <w:p w14:paraId="7E9E7C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Главоздухфлота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212AD3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030891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...все пассажирские аэропланы должны удовлетворять требованиям, предъявляемым к военным аэропланам..</w:t>
      </w:r>
    </w:p>
    <w:p w14:paraId="7ABB53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7F767A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Разбег при взлете не должен превосходить, при полной нагрузке: для сухопутных аэропланов - 200 метров, а для гидроаэропланов - 300 метров.</w:t>
      </w:r>
    </w:p>
    <w:p w14:paraId="7F474C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Пробег при спуске для сухопутных аэропланов не должен превосходить при полной нагрузке 120 метров, а для гидроаэропланов 150 метров. Посадочная скорость ... не должна превосходить 85 км/ч.</w:t>
      </w:r>
    </w:p>
    <w:p w14:paraId="6D436B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Гидроаэропланы должны производить подъем и спуск с полной нагрузкой при волне до 1 метра.</w:t>
      </w:r>
    </w:p>
    <w:p w14:paraId="4E8ECD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57628FA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гидроаэропланы - в 12 минут, двух и многомоторные гидроаэропланы - в 15 минут.</w:t>
      </w:r>
    </w:p>
    <w:p w14:paraId="7B2E55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Потолок аэроплана определяется в зависимости от характера той линии, для которой он предназначается.</w:t>
      </w:r>
    </w:p>
    <w:p w14:paraId="3B9EB3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5245E7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5EDD9D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76F4B26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Гидроаэропланы должны быть способны устойчиво держаться на воде на якоре при ветре не менее 10 м/сек.</w:t>
      </w:r>
    </w:p>
    <w:p w14:paraId="246D0A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Все аэропланы должны брать запас горючего не менее как на 4,5 часа полета при полной мощности мотора.</w:t>
      </w:r>
    </w:p>
    <w:p w14:paraId="064674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57DF50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2D330F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1AE817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Должен быть предусмотрен свободный выход пассажиров из кабины в случае аварии.</w:t>
      </w:r>
    </w:p>
    <w:p w14:paraId="54CFA3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3CBB60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Во всех самолетах должны быть устроены приспособления для уменьшения шума мотора.</w:t>
      </w:r>
    </w:p>
    <w:p w14:paraId="7B64C6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У пилота должны иметься на достаточно близком расстоянии высотомер, указатель скорости, часы, компас, бензиномер,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642F8D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0F44B1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5950D4C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Кожух мотора должен легко открываться для осмотра мотора и работы у него, надежно закрываться.</w:t>
      </w:r>
    </w:p>
    <w:p w14:paraId="0D0042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5E111C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Предельная нагрузка на одно колесо не должна превышать одной тонны.</w:t>
      </w:r>
    </w:p>
    <w:p w14:paraId="518AD77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5679A94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Для багажа пассажиров, а также для почты и грузов должно иметься особое помещение.</w:t>
      </w:r>
    </w:p>
    <w:p w14:paraId="146004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42AAB7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Во всех аэропланах должна быть предусмотрена возможность легкой чистки и уборки внутренности кабины.</w:t>
      </w:r>
    </w:p>
    <w:p w14:paraId="2A4689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6F28B5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07CCD1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579F70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Н.Н.Поликарпов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1AA070A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F8B5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7626B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D30D9" w14:textId="77777777" w:rsidR="007E3F52" w:rsidRPr="009753A0" w:rsidRDefault="007E3F5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февраля 1923 года наркомат по морским делам дал задание на разработку первого отечественного глиссирующего торпедного катера (21497).</w:t>
      </w:r>
    </w:p>
    <w:p w14:paraId="4037E60D" w14:textId="77777777" w:rsidR="007E3F52" w:rsidRPr="009753A0" w:rsidRDefault="007E3F52" w:rsidP="009753A0">
      <w:pPr>
        <w:spacing w:after="0" w:line="240" w:lineRule="auto"/>
        <w:jc w:val="both"/>
        <w:rPr>
          <w:rFonts w:ascii="Times New Roman" w:hAnsi="Times New Roman" w:cs="Times New Roman"/>
          <w:color w:val="0070C0"/>
          <w:sz w:val="16"/>
          <w:szCs w:val="16"/>
        </w:rPr>
      </w:pPr>
    </w:p>
    <w:p w14:paraId="05D2D6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г. бывший “Радиотелеграфный завод Морского ведомства” приказом по ГУВП получил наимено вание - «Петроградский радиотелеграфный завод им. Коминтерна» (ЦГА СПб., ф. 945, оп. 3, д. 2, л. 13.) (11870).</w:t>
      </w:r>
    </w:p>
    <w:p w14:paraId="048A85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D363A" w14:textId="77777777" w:rsidR="00B44B1C" w:rsidRPr="009753A0" w:rsidRDefault="00B44B1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февраля 1923 г. в соответствии с приказом по Главному управлению военной промышленности (ГУВП) Радиотелеграфный завод Морского ведомства стал именоваться Петроградский радиотелеграфного завода имени Коминтерна (18297).</w:t>
      </w:r>
    </w:p>
    <w:p w14:paraId="68B6381E"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p>
    <w:p w14:paraId="3193CA10" w14:textId="77777777" w:rsidR="00CE39F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DBBA8A0" w14:textId="77777777" w:rsidR="00CE39F4" w:rsidRPr="009753A0" w:rsidRDefault="00CE39F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0A94F"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9 февраля 1923 г. Протокол №49. Заседание ПБ</w:t>
      </w:r>
    </w:p>
    <w:p w14:paraId="12AC3BD4"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 Телеграмма Орджоникидзе о включении в порядок дня пленума вопроса о Красной Армии (17150).</w:t>
      </w:r>
    </w:p>
    <w:p w14:paraId="747FFEDE" w14:textId="77777777" w:rsidR="00CE39F4" w:rsidRPr="009753A0" w:rsidRDefault="00CE39F4" w:rsidP="009753A0">
      <w:pPr>
        <w:spacing w:after="0" w:line="240" w:lineRule="auto"/>
        <w:jc w:val="both"/>
        <w:rPr>
          <w:rFonts w:ascii="Times New Roman" w:hAnsi="Times New Roman" w:cs="Times New Roman"/>
          <w:bCs/>
          <w:color w:val="000000" w:themeColor="text1"/>
          <w:sz w:val="16"/>
          <w:szCs w:val="16"/>
        </w:rPr>
      </w:pPr>
    </w:p>
    <w:p w14:paraId="6D61761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EFC62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8B024"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9 февраля</w:t>
      </w:r>
      <w:r w:rsidRPr="009753A0">
        <w:rPr>
          <w:rFonts w:ascii="Times New Roman" w:hAnsi="Times New Roman" w:cs="Times New Roman"/>
          <w:color w:val="000000" w:themeColor="text1"/>
          <w:sz w:val="16"/>
          <w:szCs w:val="16"/>
        </w:rPr>
        <w:t xml:space="preserve"> в 1923 году первый полёт пассажирского (лёгкого транспортного) самолета </w:t>
      </w:r>
      <w:hyperlink r:id="rId6" w:tgtFrame="_blank" w:history="1">
        <w:r w:rsidRPr="009753A0">
          <w:rPr>
            <w:rFonts w:ascii="Times New Roman" w:hAnsi="Times New Roman" w:cs="Times New Roman"/>
            <w:color w:val="000000" w:themeColor="text1"/>
            <w:sz w:val="16"/>
            <w:szCs w:val="16"/>
          </w:rPr>
          <w:t xml:space="preserve">«1-AS» «Air Sedan» </w:t>
        </w:r>
      </w:hyperlink>
      <w:r w:rsidRPr="009753A0">
        <w:rPr>
          <w:rFonts w:ascii="Times New Roman" w:hAnsi="Times New Roman" w:cs="Times New Roman"/>
          <w:color w:val="000000" w:themeColor="text1"/>
          <w:sz w:val="16"/>
          <w:szCs w:val="16"/>
        </w:rPr>
        <w:t>(компания «Stout», США). Это первый американский цельнометаллический коммерческий самолет разработанный авиаконструктором Уильямом Б.Стоутом (William Bushnell Stout). Одномоторный 4-х местный самолёт был выпущенный на собственном предприятии Стоута «Stout Metal Airplane Co», оборудован двигателем «Curtiss» «OX-5» мощностью 90 л.с (15035).</w:t>
      </w:r>
    </w:p>
    <w:p w14:paraId="223A2D59"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4688EF85" w14:textId="77777777" w:rsidR="00D73465" w:rsidRPr="009753A0" w:rsidRDefault="00D7346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февраля 1923 - Первый полёт пассажирского (лёгкого транспортного) самолета 1-AS Air Sedan (компания Stout, США).</w:t>
      </w:r>
    </w:p>
    <w:p w14:paraId="0E5992FE" w14:textId="77777777" w:rsidR="00D73465" w:rsidRPr="009753A0" w:rsidRDefault="00D7346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Это первый американский цельнометаллический коммерческий самолет разработанный авиаконструктором Уильямом Б. Стоутом (William Bushnell Stout). Одномоторный 4-х местный самолёт был выпущенный на собственном предприятии Стоута Stout Metal Airplane Co, оборудован двигателем Curtiss OX-5 мощностью 90 л.с.</w:t>
      </w:r>
    </w:p>
    <w:p w14:paraId="1D68CD4D" w14:textId="77777777" w:rsidR="00D73465" w:rsidRPr="009753A0" w:rsidRDefault="00D73465" w:rsidP="009753A0">
      <w:pPr>
        <w:spacing w:after="0" w:line="240" w:lineRule="auto"/>
        <w:jc w:val="both"/>
        <w:rPr>
          <w:rFonts w:ascii="Times New Roman" w:hAnsi="Times New Roman" w:cs="Times New Roman"/>
          <w:color w:val="0070C0"/>
          <w:sz w:val="16"/>
          <w:szCs w:val="16"/>
        </w:rPr>
      </w:pPr>
    </w:p>
    <w:p w14:paraId="4B6D5F22" w14:textId="77777777" w:rsidR="00D73465" w:rsidRPr="009753A0" w:rsidRDefault="00D734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DE77C62" w14:textId="77777777" w:rsidR="00D73465" w:rsidRPr="009753A0" w:rsidRDefault="00D734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41366" w14:textId="77777777" w:rsidR="00173FC1" w:rsidRPr="009753A0" w:rsidRDefault="00173FC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февраля 1923 г. письма с просьбами сообщить условия участия в ФАИ в новом году были отправлены председателям аэроклубов Швеции, Франции и Бельгии. Ответ был прежним: лишь подтверждённые члены Международной Авиационной Федерации могут принять участие в кубке Гордона Беннета (20255).</w:t>
      </w:r>
    </w:p>
    <w:p w14:paraId="0F38EC73" w14:textId="77777777" w:rsidR="00173FC1" w:rsidRPr="009753A0" w:rsidRDefault="00173FC1" w:rsidP="009753A0">
      <w:pPr>
        <w:spacing w:after="0" w:line="240" w:lineRule="auto"/>
        <w:jc w:val="both"/>
        <w:rPr>
          <w:rFonts w:ascii="Times New Roman" w:hAnsi="Times New Roman" w:cs="Times New Roman"/>
          <w:color w:val="0070C0"/>
          <w:sz w:val="16"/>
          <w:szCs w:val="16"/>
        </w:rPr>
      </w:pPr>
    </w:p>
    <w:p w14:paraId="15D3BAB1" w14:textId="77777777" w:rsidR="00173FC1" w:rsidRPr="009753A0" w:rsidRDefault="00173FC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февраля 1923 - Выполнен экспериментальный ночной полет из Кройдона в Лe Бурже, в ходе которого летчик корректировал свой маршрут посредством радиосвязи, а при выполнении предпосадочного снижения ориентировался по световым маякам (22628).</w:t>
      </w:r>
    </w:p>
    <w:p w14:paraId="76ADD3A4" w14:textId="77777777" w:rsidR="00173FC1" w:rsidRPr="009753A0" w:rsidRDefault="00173FC1" w:rsidP="009753A0">
      <w:pPr>
        <w:spacing w:after="0" w:line="240" w:lineRule="auto"/>
        <w:jc w:val="both"/>
        <w:rPr>
          <w:rFonts w:ascii="Times New Roman" w:hAnsi="Times New Roman" w:cs="Times New Roman"/>
          <w:color w:val="0070C0"/>
          <w:sz w:val="16"/>
          <w:szCs w:val="16"/>
        </w:rPr>
      </w:pPr>
    </w:p>
    <w:p w14:paraId="2CEA61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февраля 1923 Турция наладила сотрудничество с Афганистаном (3907,126).</w:t>
      </w:r>
    </w:p>
    <w:p w14:paraId="36B532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6629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февраля 1923 Анкара. Заключен договор о сотрудничестве Турции с Афганистаном (7592).</w:t>
      </w:r>
    </w:p>
    <w:p w14:paraId="4A637EC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047B8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503C9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75C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11 и 17 февраля 1923. Из постановления Совнаркома, 1923 г.</w:t>
      </w:r>
    </w:p>
    <w:p w14:paraId="514CB4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Комитете по контролю за репертуаром при Главлите </w:t>
      </w:r>
    </w:p>
    <w:p w14:paraId="06B3FF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При Главном Управлении по делам литературы и издательства (Главлит) состоит Комитет по контролю за репертуаром. </w:t>
      </w:r>
    </w:p>
    <w:p w14:paraId="425B4D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Комитет по контролю за репертуаром состоит из трех членов: председателя, назначаемого Наркомпросом, и двух членов, из коих один назначается Наркомпросом, а другой — НКВД. Для обсуждения общих вопросов при Комитете состоит Совет из назначаемых ведомствами представителей... </w:t>
      </w:r>
    </w:p>
    <w:p w14:paraId="43A970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xml:space="preserve">4. На Комитет по контролю за репертуаром возлагается: </w:t>
      </w:r>
    </w:p>
    <w:p w14:paraId="565395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разрешение к постановке драматических, музыкальных и кинематографических произведений; </w:t>
      </w:r>
    </w:p>
    <w:p w14:paraId="5FA7B3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составление и опубликование периодических списков разрешенных и запрещенных к публичному исполнению произведений. </w:t>
      </w:r>
    </w:p>
    <w:p w14:paraId="3FA65B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Примечание 1. Ни одно произведение не может быть допущено к постановке без соответствующего разрешения Комитета по контролю за репертуаром или соответствующих местных органов (ст. 7). </w:t>
      </w:r>
    </w:p>
    <w:p w14:paraId="6C04DC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Примечание 2. За рассмотрение представляемых в Комитет и его местные органы произведений взимается особый сбор на основании правил, устанавливаемых по соглашению Наркомфина с Наркомпросом. </w:t>
      </w:r>
    </w:p>
    <w:p w14:paraId="118D52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5. Для осуществления указанных выше задач Комитет имеет право: </w:t>
      </w:r>
    </w:p>
    <w:p w14:paraId="7590C3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контролировать репертуар всех зрелищных предприятий и издавать инструкции о порядке осуществления упомянутого контроля; </w:t>
      </w:r>
    </w:p>
    <w:p w14:paraId="4DB6CF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принимать необходимые меры и закрывать через соответствующие административные и судебные органы зрелищные предприятия в случаях нарушения ими постановления Комитета по контролю за репертуаром. </w:t>
      </w:r>
    </w:p>
    <w:p w14:paraId="7948EF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6. Надзор за деятельностью зрелищных предприятий всех типов с целью недопущения постановки неразрешенных в порядке настоящего постановления произведений и наблюдение за проведением в жизнь постановлений Комитета возлагается на НКВД и его местные органы... </w:t>
      </w:r>
    </w:p>
    <w:p w14:paraId="7E1A71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постановления Совнаркома, 1923 г. (11652).</w:t>
      </w:r>
    </w:p>
    <w:p w14:paraId="57934C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ED8BA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C126C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D413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февраля 1923 ПРОТОКОЛ № 229 Заседания Коллегии НТО при ВСНХ</w:t>
      </w:r>
    </w:p>
    <w:p w14:paraId="67FF44B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СЛУШАЛИ:</w:t>
      </w:r>
    </w:p>
    <w:p w14:paraId="46FD072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Ходатайство ЦАГИ о разрешении продажи МОГЭС одного аппарата аэросаней "Арбес 11".</w:t>
      </w:r>
    </w:p>
    <w:p w14:paraId="74089D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Докладчик: Ю.Н.Флаксерман.</w:t>
      </w:r>
    </w:p>
    <w:p w14:paraId="098CC0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ПОСТАНОВИЛИ :</w:t>
      </w:r>
    </w:p>
    <w:p w14:paraId="77D346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Подтвердить разрешение на продажу аэросаней, дан</w:t>
      </w:r>
      <w:r w:rsidRPr="009753A0">
        <w:rPr>
          <w:rFonts w:ascii="Times New Roman" w:hAnsi="Times New Roman" w:cs="Times New Roman"/>
          <w:color w:val="000000" w:themeColor="text1"/>
          <w:sz w:val="16"/>
          <w:szCs w:val="16"/>
        </w:rPr>
        <w:softHyphen/>
        <w:t>ное ЦАГИ членами Коллегии Н.М.Федоровским, Ю.Н.Флаксерманом и Н.П.Горбуновым и внести в следующее заседание Колле</w:t>
      </w:r>
      <w:r w:rsidRPr="009753A0">
        <w:rPr>
          <w:rFonts w:ascii="Times New Roman" w:hAnsi="Times New Roman" w:cs="Times New Roman"/>
          <w:color w:val="000000" w:themeColor="text1"/>
          <w:sz w:val="16"/>
          <w:szCs w:val="16"/>
        </w:rPr>
        <w:softHyphen/>
        <w:t>гии докиад директора ЦАГИ о предположениях по использованию вырученной от продажи суммы и о мерах, принятых институтом просив обесценения денег.</w:t>
      </w:r>
    </w:p>
    <w:p w14:paraId="7F5011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ЦГАОР, ф. НТО ВСНХ - 3429, он. 60, 1923, д. 851, лл. 13, 15 (11004).</w:t>
      </w:r>
    </w:p>
    <w:p w14:paraId="3DBB11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8C94B9" w14:textId="77777777" w:rsidR="00B44B1C" w:rsidRPr="009753A0" w:rsidRDefault="00B44B1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8325B77" w14:textId="77777777" w:rsidR="00B44B1C" w:rsidRPr="009753A0" w:rsidRDefault="00B44B1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BD167"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13 февраля 1923 г. на заседании секции Воздухфлота ВНО ВАКа А.Т. Кожевников перед работниками КВФ повторил сделанный им 3 февраля 1923 г. доклад – «Роль и организация ВФ в войне будущего» (19566). </w:t>
      </w:r>
    </w:p>
    <w:p w14:paraId="47CD28D8" w14:textId="77777777" w:rsidR="00B44B1C" w:rsidRPr="009753A0" w:rsidRDefault="00B44B1C" w:rsidP="009753A0">
      <w:pPr>
        <w:spacing w:after="0" w:line="240" w:lineRule="auto"/>
        <w:jc w:val="both"/>
        <w:rPr>
          <w:rFonts w:ascii="Times New Roman" w:hAnsi="Times New Roman" w:cs="Times New Roman"/>
          <w:color w:val="000000" w:themeColor="text1"/>
          <w:sz w:val="16"/>
          <w:szCs w:val="16"/>
        </w:rPr>
      </w:pPr>
    </w:p>
    <w:p w14:paraId="24A4CACD" w14:textId="77777777" w:rsidR="008C417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104D644" w14:textId="77777777" w:rsidR="008C4177" w:rsidRPr="009753A0" w:rsidRDefault="008C417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CC699"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13 февраля</w:t>
      </w:r>
      <w:r w:rsidRPr="009753A0">
        <w:rPr>
          <w:rFonts w:ascii="Times New Roman" w:hAnsi="Times New Roman" w:cs="Times New Roman"/>
          <w:color w:val="000000" w:themeColor="text1"/>
          <w:sz w:val="16"/>
          <w:szCs w:val="16"/>
        </w:rPr>
        <w:t xml:space="preserve"> в 1923 году сотрудниками ГПУ на «блатхате» убит 25-летний Леонид Пантелкин, известный бандит и налетчик, больше известный под именем Ленька Пантелеев. В последний месяц он вместе с Мишкой Корявым и Сашкой Попом совершил 10 убийств, 20 уличных ограблений и 15 вооруженных налетов. Самым знаменитым послереволюционным бандитом стал Ленька Пантелеев по кличке «Фартовый», бывший красногвардеец и следователь транспортного отдела ЧК. Его банда совершила более 80-ти убийств и свыше 200 грабежей. Поначалу Пантелеев поддерживал некий романтический ореол вокруг своей особы, во время налетов на квартиры зажиточных петербуржцев обходился без убийств и был подчеркнуто вежлив с дамами. О нем рассказывали как о «благородном разбойнике», грабившем только богатых, но со временем "Фартовый" озверел, и его банда стала не только грабить, но и убивать. Например, он застрелил инженера Студенцова. В ходе и ограбления Пантелееву показалось, что инженер вынимает из кармана оружие, и бандит выстрелил, не раздумывая. В другом случае, также при ограблении был убит хозяин квартиры, профессор Романченко. Жертвой мог оказаться кто угодно. Как-то скрываясь от опознавшего его человека, Ленька застрелил бросившегося ему наперерез начальника охраны Госбанка Б.Г. Чмутова. Страх и постоянное напряжение превратили Пантелеева в неврастеника, стрелявшего без предупреждения в любого, кто вызывал подозрение, его стали бояться даже ближайшие подельники. На улицах Санкт-Петербурга появились издевательские надписи: «До 10 вечера шуба - ваша, а после 10 - наша!», автором которых считали Пателеева. Но жизнь его неумолимо приближалась к концу. Только за январь 1923 года Пантелеев вместе с Мишкой Корявым (Лысенковым) и Сашкой Паном (Рейнтоном) совершил 10 убийств, около 20 грабежей и 15 вооруженных налетов. Чтобы помочь уголовному розыску ликвидировать опасную банду, к делу подключилось ГПУ. В местах возможного появления Пантелеева выставлено двадцать засад. Одна из пантелеевских "малин" находилась в доме N 38 по Можайской улице. Поздно вечером 12 февраля в эту квартиру, открыв дверь своим ключом, вошли двое неизвестных. В засаде находились четыре красноармейца спецполка ГПУ и старший группы молодой чекист Иван Бусько. От неожиданности все несколько растерялись. Первым пришел в себя более опытный Пантелеев. Он резко шагнул вперед и твердым голосом произнес:</w:t>
      </w:r>
    </w:p>
    <w:p w14:paraId="467B9188"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 чем дело, товарищи, кого вы здесь ждете?</w:t>
      </w:r>
    </w:p>
    <w:p w14:paraId="0D8ADFDB"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Одновременно он попытался вытащить из кармана пистолет. Однако курок зацепился за одежду, грянул непроизвольный выстрел. Тут открыла огонь засада. Пантелеев с простреленной головой замертво рухнул на пол. Его подельник Лисенков, раненный в шею, попытался убежать, но был задержан.</w:t>
      </w:r>
    </w:p>
    <w:p w14:paraId="23BA990C"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Чтобы развеять слухи, будто Лёнька остался жив и улизнул от милиции, его голову отчленили от тела и поместили в витрине одного из магазинов на Невском проспекте (15039).</w:t>
      </w:r>
    </w:p>
    <w:p w14:paraId="488E1596"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0DDEE620" w14:textId="77777777" w:rsidR="008C417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B2F09CE" w14:textId="77777777" w:rsidR="008C4177" w:rsidRPr="009753A0" w:rsidRDefault="008C417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7F5CF"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13 февраля</w:t>
      </w:r>
      <w:r w:rsidRPr="009753A0">
        <w:rPr>
          <w:rFonts w:ascii="Times New Roman" w:hAnsi="Times New Roman" w:cs="Times New Roman"/>
          <w:color w:val="000000" w:themeColor="text1"/>
          <w:sz w:val="16"/>
          <w:szCs w:val="16"/>
        </w:rPr>
        <w:t xml:space="preserve"> в 1923 году состоялся первый полет </w:t>
      </w:r>
      <w:hyperlink r:id="rId7" w:tgtFrame="_blank" w:history="1">
        <w:r w:rsidRPr="009753A0">
          <w:rPr>
            <w:rFonts w:ascii="Times New Roman" w:hAnsi="Times New Roman" w:cs="Times New Roman"/>
            <w:color w:val="000000" w:themeColor="text1"/>
            <w:sz w:val="16"/>
            <w:szCs w:val="16"/>
          </w:rPr>
          <w:t xml:space="preserve">«Bristol» «Type 73» «Taxiplane». </w:t>
        </w:r>
      </w:hyperlink>
      <w:r w:rsidRPr="009753A0">
        <w:rPr>
          <w:rFonts w:ascii="Times New Roman" w:hAnsi="Times New Roman" w:cs="Times New Roman"/>
          <w:color w:val="000000" w:themeColor="text1"/>
          <w:sz w:val="16"/>
          <w:szCs w:val="16"/>
        </w:rPr>
        <w:t>Первоначально проект разрабатывался как легкий трехместный многоцелевой самолет. Однако после выпуска всего трех экземпляров самолеты было решено переделать его в двухместный учебно-тренировочный самолет начальной летной подготовки «Bristol Primary Trainer». И это решение стало правильным - вскоре было подписано несколько контрактов на поставку самолетов. Всего было произведено 24 экземпляра самолета с двигателем «Bristol Lucifer» мощностью 120 л.с (15039).</w:t>
      </w:r>
    </w:p>
    <w:p w14:paraId="5EBDD519"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6417AC35" w14:textId="77777777" w:rsidR="00E748C8" w:rsidRPr="009753A0" w:rsidRDefault="00E748C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февраля 1923 года — первый полёт лёгкого самолёта Bristol Type 73 Taxiplane. /Великобритания/</w:t>
      </w:r>
    </w:p>
    <w:p w14:paraId="7B365CBE" w14:textId="77777777" w:rsidR="00E748C8" w:rsidRPr="009753A0" w:rsidRDefault="00E748C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После Первой мировой войны компания Bristol Aeroplane, кроме военных самолётов, разработала более 10 моделей и для гражданской авиации. Среди них был Type 73 Taxiplane, который позиционировался как воздушное такси. Работа над ним началась в 1922 году.</w:t>
      </w:r>
    </w:p>
    <w:p w14:paraId="6F90F003" w14:textId="77777777" w:rsidR="00E748C8" w:rsidRPr="009753A0" w:rsidRDefault="00E748C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Type 73 представлял собой цельнодеревянный биплан с полотняной обшивкой и неубирающимся шасси. Пилот сидел в передней открытой кабине, а в задней размещались 2 пассажира. Type 73 оснащался двигателем Bristol Lucifer. Максимальная скорость — 144 км/ч.</w:t>
      </w:r>
    </w:p>
    <w:p w14:paraId="2654A132" w14:textId="77777777" w:rsidR="00E748C8" w:rsidRPr="009753A0" w:rsidRDefault="00E748C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Во время испытаний стало очевидно, что мощности двигателя не хватает. В итоге выпустили лишь 3 экземпляра Type 73 Taxiplane. Но проект на этом не прекратился. С небольшими изменениями фюзеляжа — из 3-местного переделали в 2-местный — Taxiplane стал учебно-тренировочным под новым обозначением Type 83 Primary Trainer. Такой вариант оказался более успешным — произведено 24 самолёта (22300).</w:t>
      </w:r>
    </w:p>
    <w:p w14:paraId="17B8C99E" w14:textId="77777777" w:rsidR="00E748C8" w:rsidRPr="009753A0" w:rsidRDefault="00E748C8" w:rsidP="009753A0">
      <w:pPr>
        <w:spacing w:after="0" w:line="240" w:lineRule="auto"/>
        <w:jc w:val="both"/>
        <w:rPr>
          <w:rFonts w:ascii="Times New Roman" w:hAnsi="Times New Roman" w:cs="Times New Roman"/>
          <w:color w:val="0070C0"/>
          <w:sz w:val="16"/>
          <w:szCs w:val="16"/>
        </w:rPr>
      </w:pPr>
    </w:p>
    <w:p w14:paraId="33A50430" w14:textId="77777777" w:rsidR="00EF572A" w:rsidRPr="009753A0"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C9E72B0" w14:textId="77777777" w:rsidR="00EF572A" w:rsidRPr="009753A0"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A2AE31" w14:textId="77777777" w:rsidR="00EF572A" w:rsidRPr="009753A0" w:rsidRDefault="00EF572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14 февраля 1923 г. на заседании отдела ВНО при ВАКе от был заслушан доклад А.П. Онуфриева на тему «Принципы новой организации Воздушного Флота». Докладчик, указывая на достижения техники в авиационном строительстве и на объективные условия, в которых находится Советская Россия и, принимая во внимание основные свойства авиации: «положительные – быстрота передвижения по воздуху и малая уязвимость с земли, и отрицательные – большая зависимость от земли», приходит к выводу, что «самостоятельные задачи, лежащие на Воздушном флоте, требуют от организации боевой части Воздушного флота не мелких отрядов соединений, способных выполнять лишь задачи местного характера, а крупных массированных единиц. При этом зависимость бомбометчиков от истребителей, естественно, заставляет связывать их в единую организацию (…). Необходимо немедленно освободить боевые части Воздухфлота от того тыла, который приковывает его к себе». Сущность предлагавшихся докладчиком преобразований сводилась к следующему: в боевой части должно остаться лишь то, что «призвано природой» к активной деятельности – самолет, летчик, наблюдатель и моторист; все же, что является обслуживающим и вспомогательным, должно быть передано в стационарные «базы». А.Т. Кожевников выразил мысль, что «на воздушный флот может быть возложено много всевозможных задач, но выполнение их зависит от количества имеющихся в стране самолетов, их технических и тактических данных, наличия резервов, состояния промышленности и т.д. Желательных задач найдется много, но нужно ставить себе задачей не то, что легко возможно, но что необходимо. (…) Нужно четко установить, выполнения каких задач мы потребуем от Красной Авиации, </w:t>
      </w:r>
      <w:r w:rsidRPr="009753A0">
        <w:rPr>
          <w:rFonts w:ascii="Times New Roman" w:hAnsi="Times New Roman" w:cs="Times New Roman"/>
          <w:color w:val="000000" w:themeColor="text1"/>
          <w:sz w:val="16"/>
          <w:szCs w:val="16"/>
        </w:rPr>
        <w:lastRenderedPageBreak/>
        <w:t>т.е. поставить предел необходимых достижений. Таковыми задачами будут: 1) борьба против воздушного флота противника, 2) борьба против земных целей и войск, 3) служба наблюдения и связи. Таким образом, нам нужна авиация: 1) истребительная, 2) бомбометная, 3) подсобная, которая должна состоять из самолетов – разведчиков, артиллерийских, пехотных и службы командования. Цель указывает организацию» 1 (приложение «Г») (19566).</w:t>
      </w:r>
    </w:p>
    <w:p w14:paraId="0D0168FE" w14:textId="77777777" w:rsidR="00EF572A" w:rsidRPr="009753A0" w:rsidRDefault="00EF572A" w:rsidP="009753A0">
      <w:pPr>
        <w:spacing w:after="0" w:line="240" w:lineRule="auto"/>
        <w:jc w:val="both"/>
        <w:rPr>
          <w:rFonts w:ascii="Times New Roman" w:hAnsi="Times New Roman" w:cs="Times New Roman"/>
          <w:color w:val="000000" w:themeColor="text1"/>
          <w:sz w:val="16"/>
          <w:szCs w:val="16"/>
        </w:rPr>
      </w:pPr>
    </w:p>
    <w:p w14:paraId="0A258DED"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DC272AB"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6057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февраля 1923 г. Заявление Комитета рабочих и служащих Невского судостроительного и механического завода имени Ленина в Петроградский губернский комитет Союза рабочих металлистов о конфликте с Судостроительным трестом</w:t>
      </w:r>
    </w:p>
    <w:p w14:paraId="6CFC0C3A"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Заводской комитет Невского судостроительного и механического завода имени тов. Ленина просит Вас разобрать создавшийся конфликт между Судотрестом и Завкомом указанного завода 14 февраля 1923 г.</w:t>
      </w:r>
    </w:p>
    <w:p w14:paraId="1C6E0C27"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Конфликт следующего характера: 6 и 12 февраля с.г. на данном заводе в Котельной мастерской по случаю низкой температуры, по Реомюру 81 градусов, рабочие мастерской принуждены были покинуть работу, ибо пневматические сверлильные и другие машинки, а также и станочные работы, ввиду низкой температуры в закрытом помещении (мастерских) застывали.</w:t>
      </w:r>
    </w:p>
    <w:p w14:paraId="44D4EA0B"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февраля рабочими означенной мастерской был вызван с утра представитель заводоуправления заведующий паровозным отделом -инженер Каргополов Владимир Петрович, и 12 февраля с.г. были в мастерскую вызваны вторично председатель завкома тов. Зайцев и от заводоуправления инженер Вл. Петр. Каргополов, присутствовал также и мастер данной мастерской И.Г.Звирбуль.2</w:t>
      </w:r>
    </w:p>
    <w:p w14:paraId="3723727A"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Несмотря на неоднократные предложения и убедительные просьбы к рабочим как председателя завкома тов. Зайцева,3 а также от заводоуправления инженера В.П.Каргополова приступить к работам, последние к предложению отнеслись отрицательно.</w:t>
      </w:r>
    </w:p>
    <w:p w14:paraId="65EB7AED"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Рабочими указанной мастерской было поручено председателю завкома тов. Зайцеву выяснить в соответствующих хозяйственных и профессиональных организациях об оплате рабочим за прогульные дни - по случаю низкой температуры в закрытых помещениях, ибо на этот счет ни у завкома и ни у заводоуправления не было никаких указаний ни от профессиональных, ни от хозяйственных органов.</w:t>
      </w:r>
    </w:p>
    <w:p w14:paraId="15D7B05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обсуждению в Союзе металлистов с тов. Трофимовым, где было решено обратиться для переговоров об оплате рабочим за прогулы по случаю холода в Судотрест к тов. Антонову.</w:t>
      </w:r>
    </w:p>
    <w:p w14:paraId="0E93BB37"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февраля с.г. такие переговоры имели место в Судотресте - тов. Зайцева с председателем Треста Антоновым. Но последний к оплате за прогулы рабочим Котельной мастерской за дни 6 и 12 февраля с.г. по случаю мороза - категорически отказал, мотивируя свой отказ теми обстоятельствами, что инженер Вл. Петр. Каргополов не был уполномочен заводоуправлением, а требовалось на этот счет санкции самого управзавода тов. Попенка4 или его заместителя Водова. Последние на собраниях в эти дни с утра в мастерских не были, а бывал В.П.Каргополов, а посему - завком и рабочие считали правомочным и компетентным в разрешении данного вопроса инженера В.П.Каргополова как заведующего Паровозным отделом.</w:t>
      </w:r>
    </w:p>
    <w:p w14:paraId="5481F1C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Завком убедительно просит Губком Союза металлистов разрешить данный конфликт, для чего просит пригласить председателя заводского комитета тов. Зайцева и инженера В.П.Каргополова для всестороннего освещения возникшего конфликта. О результате сообщить завкому.</w:t>
      </w:r>
    </w:p>
    <w:p w14:paraId="1824BC4E"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заводского комитета Н.Зайцев Секретарь В.Некрасов</w:t>
      </w:r>
    </w:p>
    <w:p w14:paraId="5458B67B"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ЦГА СПб. Ф. 4591, on. 7, д. 70, л. 178-178 об. Подлинник. Машинопись, печать завкома.</w:t>
      </w:r>
    </w:p>
    <w:p w14:paraId="6A5D64B9"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градусов по Реомюру равны 10 градусам по шкале Цельсия (12214).</w:t>
      </w:r>
    </w:p>
    <w:p w14:paraId="1BEDF77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133B0CB6" w14:textId="77777777" w:rsidR="00EF572A" w:rsidRPr="009753A0"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B636759" w14:textId="77777777" w:rsidR="00EF572A" w:rsidRPr="009753A0" w:rsidRDefault="00EF57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0BB3E" w14:textId="77777777" w:rsidR="00EF572A" w:rsidRPr="009753A0" w:rsidRDefault="00EF572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февраля 1923. По новому закону о валютных операциях категорически запрещалось производство и прием платежей в золотой монете царской чеканки и иностранной валюте. После этого в Москве возникла "черная биржа" (18699).</w:t>
      </w:r>
    </w:p>
    <w:p w14:paraId="589C014E" w14:textId="77777777" w:rsidR="00EF572A" w:rsidRPr="009753A0" w:rsidRDefault="00EF572A" w:rsidP="009753A0">
      <w:pPr>
        <w:spacing w:after="0" w:line="240" w:lineRule="auto"/>
        <w:jc w:val="both"/>
        <w:rPr>
          <w:rFonts w:ascii="Times New Roman" w:hAnsi="Times New Roman" w:cs="Times New Roman"/>
          <w:color w:val="000000" w:themeColor="text1"/>
          <w:sz w:val="16"/>
          <w:szCs w:val="16"/>
        </w:rPr>
      </w:pPr>
    </w:p>
    <w:p w14:paraId="73EAE79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5C4BA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9C3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февраля 1923 Сади-Лекуант на полутороплане Деляжа с ИС 410 нр установил мировой рекорд скорости 375 км/час (4207, 30).</w:t>
      </w:r>
    </w:p>
    <w:p w14:paraId="583FC8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B58DCC" w14:textId="77777777" w:rsidR="00E748C8" w:rsidRPr="009753A0" w:rsidRDefault="00E748C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15 февраля 1923 французский летчик Жозеф Сади-Лекуинт устанавливает новый мировой рекорд скорости полета , в среднем 377 км / ч (234 миль в час) в Париже, Франция (20353).</w:t>
      </w:r>
    </w:p>
    <w:p w14:paraId="250DBB6E" w14:textId="77777777" w:rsidR="00E748C8" w:rsidRPr="009753A0" w:rsidRDefault="00E748C8" w:rsidP="009753A0">
      <w:pPr>
        <w:spacing w:after="0" w:line="240" w:lineRule="auto"/>
        <w:jc w:val="both"/>
        <w:rPr>
          <w:rFonts w:ascii="Times New Roman" w:hAnsi="Times New Roman" w:cs="Times New Roman"/>
          <w:color w:val="0070C0"/>
          <w:sz w:val="16"/>
          <w:szCs w:val="16"/>
        </w:rPr>
      </w:pPr>
    </w:p>
    <w:p w14:paraId="220331A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F9497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5AC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февраля 1923 вскрыли гробницу Тутанхамона и началась легенда о проклятии фараонов (2621,97).</w:t>
      </w:r>
    </w:p>
    <w:p w14:paraId="676A14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A9626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C3022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4399C"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16 февраля</w:t>
      </w:r>
      <w:r w:rsidRPr="009753A0">
        <w:rPr>
          <w:rFonts w:ascii="Times New Roman" w:hAnsi="Times New Roman" w:cs="Times New Roman"/>
          <w:color w:val="000000" w:themeColor="text1"/>
          <w:sz w:val="16"/>
          <w:szCs w:val="16"/>
        </w:rPr>
        <w:t xml:space="preserve"> в 1923 году (16-17 февраля) археологическая экспедиция англичан, снаряженная лордом Карнарвоном и возглавляемая Говардом Картером, вскрыла вход в гробницу фараона Тутанхамона. Гробница была обнаружена в ноябре предыдущего года, а саркофаг с мумией фараона был найден 3 января следующего года. Лорд к тому времени скончался от укуса москита во время посещения вскрытой гробницы. Многие другие участники экспедиции также скончались при странных обстоятельствах, что послужило слухам о действенности проклятия, высеченного на входе в гробницу. Лишь Картер прожил долгую жизнь (15042).</w:t>
      </w:r>
    </w:p>
    <w:p w14:paraId="6042E2FF"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010B3BDD"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16 февраля</w:t>
      </w:r>
      <w:r w:rsidRPr="009753A0">
        <w:rPr>
          <w:rFonts w:ascii="Times New Roman" w:hAnsi="Times New Roman" w:cs="Times New Roman"/>
          <w:color w:val="000000" w:themeColor="text1"/>
          <w:sz w:val="16"/>
          <w:szCs w:val="16"/>
        </w:rPr>
        <w:t xml:space="preserve"> в 1923 году поднялся в воздух 4-й экземпляр английского многоцелевого вспомогательного самолета </w:t>
      </w:r>
      <w:hyperlink r:id="rId8" w:tgtFrame="_blank blank" w:history="1">
        <w:r w:rsidRPr="009753A0">
          <w:rPr>
            <w:rFonts w:ascii="Times New Roman" w:hAnsi="Times New Roman" w:cs="Times New Roman"/>
            <w:color w:val="000000" w:themeColor="text1"/>
            <w:sz w:val="16"/>
            <w:szCs w:val="16"/>
          </w:rPr>
          <w:t xml:space="preserve">«Volf» («G-AAIY»). </w:t>
        </w:r>
      </w:hyperlink>
      <w:r w:rsidRPr="009753A0">
        <w:rPr>
          <w:rFonts w:ascii="Times New Roman" w:hAnsi="Times New Roman" w:cs="Times New Roman"/>
          <w:color w:val="000000" w:themeColor="text1"/>
          <w:sz w:val="16"/>
          <w:szCs w:val="16"/>
        </w:rPr>
        <w:t>«Armstrong Whitworth Wolf» был первоначально задуман конструктором Джоном Ллойдом как двухместный разведывательный самолет для Армии Великобритании (15042).</w:t>
      </w:r>
    </w:p>
    <w:p w14:paraId="27043DFE" w14:textId="77777777" w:rsidR="008C4177" w:rsidRPr="009753A0" w:rsidRDefault="008C4177" w:rsidP="009753A0">
      <w:pPr>
        <w:spacing w:after="0" w:line="240" w:lineRule="auto"/>
        <w:jc w:val="both"/>
        <w:rPr>
          <w:rFonts w:ascii="Times New Roman" w:hAnsi="Times New Roman" w:cs="Times New Roman"/>
          <w:color w:val="000000" w:themeColor="text1"/>
          <w:sz w:val="16"/>
          <w:szCs w:val="16"/>
        </w:rPr>
      </w:pPr>
    </w:p>
    <w:p w14:paraId="68CAEF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февраля 1923 конференция послов приняла решение передать Мемель Литве и предоставить необходимые гарантии Польше (3907,126).</w:t>
      </w:r>
    </w:p>
    <w:p w14:paraId="4C4B1A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906CB7" w14:textId="77777777" w:rsidR="00BF631A" w:rsidRPr="009753A0" w:rsidRDefault="00BF631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2A76D32" w14:textId="77777777" w:rsidR="00BF631A" w:rsidRPr="009753A0" w:rsidRDefault="00BF631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EA926" w14:textId="77777777" w:rsidR="00BF631A" w:rsidRPr="009753A0" w:rsidRDefault="00BF631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17 февраля 1923 г. в Петрограде инициативная группа, в состав ко</w:t>
      </w:r>
      <w:r w:rsidRPr="009753A0">
        <w:rPr>
          <w:rFonts w:ascii="Times New Roman" w:hAnsi="Times New Roman" w:cs="Times New Roman"/>
          <w:color w:val="0070C0"/>
          <w:sz w:val="16"/>
          <w:szCs w:val="16"/>
        </w:rPr>
        <w:softHyphen/>
        <w:t>торой входили бывшие члены ИВАК К.Е. Вей- гелин, А.Г. Воробьев, Е.Д. Карамышев, а также начальник Воздушного Флота Петроградско</w:t>
      </w:r>
      <w:r w:rsidRPr="009753A0">
        <w:rPr>
          <w:rFonts w:ascii="Times New Roman" w:hAnsi="Times New Roman" w:cs="Times New Roman"/>
          <w:color w:val="0070C0"/>
          <w:sz w:val="16"/>
          <w:szCs w:val="16"/>
        </w:rPr>
        <w:softHyphen/>
        <w:t>го военного округа Студзинский, инженер А.Н. Журавченко, Н.И. Скворцов, В.Н. Фирсов и другие, провела в клубе Школы лётчиков-на</w:t>
      </w:r>
      <w:r w:rsidRPr="009753A0">
        <w:rPr>
          <w:rFonts w:ascii="Times New Roman" w:hAnsi="Times New Roman" w:cs="Times New Roman"/>
          <w:color w:val="0070C0"/>
          <w:sz w:val="16"/>
          <w:szCs w:val="16"/>
        </w:rPr>
        <w:softHyphen/>
        <w:t>блюдателей первое организационное собрание Петроградского аэроклуба. Начинание поддер</w:t>
      </w:r>
      <w:r w:rsidRPr="009753A0">
        <w:rPr>
          <w:rFonts w:ascii="Times New Roman" w:hAnsi="Times New Roman" w:cs="Times New Roman"/>
          <w:color w:val="0070C0"/>
          <w:sz w:val="16"/>
          <w:szCs w:val="16"/>
        </w:rPr>
        <w:softHyphen/>
        <w:t>жали Н.А. Морозов и бывший комиссар Балтий</w:t>
      </w:r>
      <w:r w:rsidRPr="009753A0">
        <w:rPr>
          <w:rFonts w:ascii="Times New Roman" w:hAnsi="Times New Roman" w:cs="Times New Roman"/>
          <w:color w:val="0070C0"/>
          <w:sz w:val="16"/>
          <w:szCs w:val="16"/>
        </w:rPr>
        <w:softHyphen/>
        <w:t>ского флота Н.Н. Кузьмин. Собрание поручило инициативной группе исполнение функций орг</w:t>
      </w:r>
      <w:r w:rsidRPr="009753A0">
        <w:rPr>
          <w:rFonts w:ascii="Times New Roman" w:hAnsi="Times New Roman" w:cs="Times New Roman"/>
          <w:color w:val="0070C0"/>
          <w:sz w:val="16"/>
          <w:szCs w:val="16"/>
        </w:rPr>
        <w:softHyphen/>
        <w:t>комитета. Согласно проекту устава деятельность клуба распространялась на всю Северно-Запад</w:t>
      </w:r>
      <w:r w:rsidRPr="009753A0">
        <w:rPr>
          <w:rFonts w:ascii="Times New Roman" w:hAnsi="Times New Roman" w:cs="Times New Roman"/>
          <w:color w:val="0070C0"/>
          <w:sz w:val="16"/>
          <w:szCs w:val="16"/>
        </w:rPr>
        <w:softHyphen/>
        <w:t>ную область, «объединяя общественную рабо</w:t>
      </w:r>
      <w:r w:rsidRPr="009753A0">
        <w:rPr>
          <w:rFonts w:ascii="Times New Roman" w:hAnsi="Times New Roman" w:cs="Times New Roman"/>
          <w:color w:val="0070C0"/>
          <w:sz w:val="16"/>
          <w:szCs w:val="16"/>
        </w:rPr>
        <w:softHyphen/>
        <w:t>ту в области агитационной, спортивной, учеб</w:t>
      </w:r>
      <w:r w:rsidRPr="009753A0">
        <w:rPr>
          <w:rFonts w:ascii="Times New Roman" w:hAnsi="Times New Roman" w:cs="Times New Roman"/>
          <w:color w:val="0070C0"/>
          <w:sz w:val="16"/>
          <w:szCs w:val="16"/>
        </w:rPr>
        <w:softHyphen/>
        <w:t>но-подготовительной, воздушных сообщений, научно-технической».</w:t>
      </w:r>
    </w:p>
    <w:p w14:paraId="215BE1E3" w14:textId="77777777" w:rsidR="00BF631A" w:rsidRPr="009753A0" w:rsidRDefault="00BF631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Позднее на базе аэроклуба были созданы ОДВФ Северо-западной области и ленинград</w:t>
      </w:r>
      <w:r w:rsidRPr="009753A0">
        <w:rPr>
          <w:rFonts w:ascii="Times New Roman" w:hAnsi="Times New Roman" w:cs="Times New Roman"/>
          <w:color w:val="0070C0"/>
          <w:sz w:val="16"/>
          <w:szCs w:val="16"/>
        </w:rPr>
        <w:softHyphen/>
        <w:t>ский аэроклуб-музей, участвовавшие в I Всесо</w:t>
      </w:r>
      <w:r w:rsidRPr="009753A0">
        <w:rPr>
          <w:rFonts w:ascii="Times New Roman" w:hAnsi="Times New Roman" w:cs="Times New Roman"/>
          <w:color w:val="0070C0"/>
          <w:sz w:val="16"/>
          <w:szCs w:val="16"/>
        </w:rPr>
        <w:softHyphen/>
        <w:t>юзных воздухоплавательных испытаниях (20120).</w:t>
      </w:r>
    </w:p>
    <w:p w14:paraId="5CF57517" w14:textId="77777777" w:rsidR="00BF631A" w:rsidRPr="009753A0" w:rsidRDefault="00BF631A" w:rsidP="009753A0">
      <w:pPr>
        <w:spacing w:after="0" w:line="240" w:lineRule="auto"/>
        <w:jc w:val="both"/>
        <w:rPr>
          <w:rFonts w:ascii="Times New Roman" w:hAnsi="Times New Roman" w:cs="Times New Roman"/>
          <w:color w:val="0070C0"/>
          <w:sz w:val="16"/>
          <w:szCs w:val="16"/>
        </w:rPr>
      </w:pPr>
    </w:p>
    <w:p w14:paraId="78457C04" w14:textId="77777777" w:rsidR="00B616D1"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CB39087" w14:textId="77777777" w:rsidR="00B616D1" w:rsidRPr="009753A0" w:rsidRDefault="00B616D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C5440" w14:textId="77777777" w:rsidR="00B616D1" w:rsidRPr="009753A0" w:rsidRDefault="00B616D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 xml:space="preserve">17 февраля 1923 г. </w:t>
      </w:r>
      <w:r w:rsidRPr="009753A0">
        <w:rPr>
          <w:rFonts w:ascii="Times New Roman" w:hAnsi="Times New Roman" w:cs="Times New Roman"/>
          <w:iCs/>
          <w:color w:val="000000" w:themeColor="text1"/>
          <w:sz w:val="16"/>
          <w:szCs w:val="16"/>
        </w:rPr>
        <w:t xml:space="preserve">Карнарвон и Картер входят в склеп фараона Тутанхамона. </w:t>
      </w:r>
      <w:r w:rsidRPr="009753A0">
        <w:rPr>
          <w:rFonts w:ascii="Times New Roman" w:hAnsi="Times New Roman" w:cs="Times New Roman"/>
          <w:bCs/>
          <w:color w:val="000000" w:themeColor="text1"/>
          <w:sz w:val="16"/>
          <w:szCs w:val="16"/>
        </w:rPr>
        <w:t>Именно в этот день археологи вошли в склеп юного фараона. С благоговением созерцая сокровища, погребенные там, Картер воскликнул: «Какие великолепные вещи!» В переднем помещении находились золотые лари и шкатулки, золотые стулья, трон, скамьи, статуи, головы животных, золотая змея и алебастровые базы. Открыли следующее помещение. Когда его осветили факелом, перед археологами оказалась стена из золота. В этом помещении было три двери. Две были наглухо закрыты. Их исследователи пока не тронули. Они вскрыли третью дверь. Она вела в небольшой коридор, за которым находилась кладовая с сокровищами. Здесь были сделанные из золота изображения богов и богинь, сцен из загробной жизни. Археологов еще ждало главное чудо древности — то, что находилось за одной из двух закрытых дверей, — гроб из чистого золота с мумией молодого царя Тутанхамона (17327).</w:t>
      </w:r>
    </w:p>
    <w:p w14:paraId="66F8E07B" w14:textId="77777777" w:rsidR="00B616D1" w:rsidRPr="009753A0" w:rsidRDefault="00B616D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C8C89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5C4370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ED5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18 февраля 1923 в газете "Правда" опубликовано сообщение об опытах по передаче изображения на расстояние, проведенных в радиоотделе Государственного экспериментального электротехнического института (9923).</w:t>
      </w:r>
    </w:p>
    <w:p w14:paraId="13CF0C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28B3D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986DD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94E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18 и 24 февраля 1923. Из протокола заседания Политбюро N50, 1923 г</w:t>
      </w:r>
    </w:p>
    <w:p w14:paraId="2268FB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организации государственной бухгалтерии </w:t>
      </w:r>
    </w:p>
    <w:p w14:paraId="308062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Для разработки вопроса об организации государственной бухгалтерии во всех областях государственной деятельности, в первую очередь промышленности и транспорта, создать Комиссию... </w:t>
      </w:r>
    </w:p>
    <w:p w14:paraId="4849CD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Поручить Комиссии сосредоточить в своих руках все работы по данному вопросу, если они имеют общий характер, независимо от того, при каком ведомстве они производятся (11652).</w:t>
      </w:r>
    </w:p>
    <w:p w14:paraId="525686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6824D4" w14:textId="77777777" w:rsidR="00ED6FC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259B6FA" w14:textId="77777777" w:rsidR="00ED6FCC" w:rsidRPr="009753A0" w:rsidRDefault="00ED6FC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D661E" w14:textId="77777777" w:rsidR="00ED6FCC" w:rsidRPr="009753A0" w:rsidRDefault="00ED6FC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19 февраля</w:t>
      </w:r>
      <w:r w:rsidRPr="009753A0">
        <w:rPr>
          <w:rFonts w:ascii="Times New Roman" w:hAnsi="Times New Roman" w:cs="Times New Roman"/>
          <w:color w:val="000000" w:themeColor="text1"/>
          <w:sz w:val="16"/>
          <w:szCs w:val="16"/>
        </w:rPr>
        <w:t xml:space="preserve"> в 1923 году приступили к постройке прототипа истребителя </w:t>
      </w:r>
      <w:hyperlink r:id="rId9" w:tgtFrame="_blank" w:history="1">
        <w:r w:rsidRPr="009753A0">
          <w:rPr>
            <w:rFonts w:ascii="Times New Roman" w:hAnsi="Times New Roman" w:cs="Times New Roman"/>
            <w:color w:val="000000" w:themeColor="text1"/>
            <w:sz w:val="16"/>
            <w:szCs w:val="16"/>
          </w:rPr>
          <w:t xml:space="preserve">«И-1». </w:t>
        </w:r>
      </w:hyperlink>
      <w:r w:rsidRPr="009753A0">
        <w:rPr>
          <w:rFonts w:ascii="Times New Roman" w:hAnsi="Times New Roman" w:cs="Times New Roman"/>
          <w:color w:val="000000" w:themeColor="text1"/>
          <w:sz w:val="16"/>
          <w:szCs w:val="16"/>
        </w:rPr>
        <w:t>Первоначальный вариант, названный конструктором ГУВП-23, был выполнен по схеме биплана. Хотя проект был одобрен вышестоящими инстанциями и рекомендован к постройке, его реализация по ряду причин не состоялась. Рабочее проектирование истребителя-моноплана, получившего обозначение «Ил-400» (истребитель с двигателем "Либерти" мощностью 400 л.с.), началось в марте 1923 года (15045).</w:t>
      </w:r>
    </w:p>
    <w:p w14:paraId="70D369CF" w14:textId="77777777" w:rsidR="00ED6FCC" w:rsidRPr="009753A0" w:rsidRDefault="00ED6FCC" w:rsidP="009753A0">
      <w:pPr>
        <w:spacing w:after="0" w:line="240" w:lineRule="auto"/>
        <w:jc w:val="both"/>
        <w:rPr>
          <w:rFonts w:ascii="Times New Roman" w:hAnsi="Times New Roman" w:cs="Times New Roman"/>
          <w:color w:val="000000" w:themeColor="text1"/>
          <w:sz w:val="16"/>
          <w:szCs w:val="16"/>
        </w:rPr>
      </w:pPr>
    </w:p>
    <w:p w14:paraId="798F0D07" w14:textId="77777777" w:rsidR="005A585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FF3B5DB" w14:textId="77777777" w:rsidR="005A5857" w:rsidRPr="009753A0" w:rsidRDefault="005A585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49D8D"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19 февраля 1923 г. Протокол №50. Заседание ПБ</w:t>
      </w:r>
    </w:p>
    <w:p w14:paraId="376D01F7"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П.12. О едином военном тарифе [создана комиссия для рассмотрения доклада Каменева С.С. по этому вопросу].</w:t>
      </w:r>
    </w:p>
    <w:p w14:paraId="6BF12F1A"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П.15. О Воздушном флоте [о целесообразности учреждения Общества Друзей Красного Воздушного Флота] (17150).</w:t>
      </w:r>
    </w:p>
    <w:p w14:paraId="1EA8F880"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p>
    <w:p w14:paraId="53520A4F" w14:textId="77777777" w:rsidR="00D7636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D62614D"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B9055"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bCs/>
          <w:iCs/>
          <w:color w:val="000000" w:themeColor="text1"/>
          <w:sz w:val="16"/>
          <w:szCs w:val="16"/>
        </w:rPr>
        <w:t>20февраля</w:t>
      </w:r>
      <w:bookmarkStart w:id="5" w:name="YANDEX_8"/>
      <w:bookmarkEnd w:id="5"/>
      <w:r w:rsidRPr="009753A0">
        <w:rPr>
          <w:rFonts w:ascii="Times New Roman" w:hAnsi="Times New Roman" w:cs="Times New Roman"/>
          <w:bCs/>
          <w:iCs/>
          <w:color w:val="000000" w:themeColor="text1"/>
          <w:sz w:val="16"/>
          <w:szCs w:val="16"/>
        </w:rPr>
        <w:t> 1923г.</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iCs/>
          <w:color w:val="000000" w:themeColor="text1"/>
          <w:sz w:val="16"/>
          <w:szCs w:val="16"/>
        </w:rPr>
        <w:t>Постоянное совещание по вопросам химических средств для борьбы</w:t>
      </w:r>
      <w:r w:rsidRPr="009753A0">
        <w:rPr>
          <w:rFonts w:ascii="Times New Roman" w:hAnsi="Times New Roman" w:cs="Times New Roman"/>
          <w:color w:val="000000" w:themeColor="text1"/>
          <w:sz w:val="16"/>
          <w:szCs w:val="16"/>
        </w:rPr>
        <w:t>» обсудило работы химических лабораторий Петрограда по созданию ОВ, ранее в стране не известных. Проф. А.А.Яковкин разработал пути получения полупродуктов для изготовления дифосгена и планирует вскоре получить сам дифосген. Проф. А.Е.Фаворский ведет подготовку к синтезу ОВ группы арсинов. В лабораториях у проф.В.С.Садикова и проф.А.А.Солонина велась активная подготовка исходных веществ для синтеза бромбензилцианида и хлорацетофенона. Проф.П.Я.Сольдау уже привел в порядок взрывную камеру для осуществления полигонных испытаний на Главном артиллерийском полигоне, ему доставлены снаряды с синильной кислотой, фосгеном и хлорпикрином (17133).</w:t>
      </w:r>
    </w:p>
    <w:p w14:paraId="121CB9B0" w14:textId="77777777" w:rsidR="00D7636D" w:rsidRPr="009753A0" w:rsidRDefault="00D7636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C603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CD4F30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D33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февраля 1923 запретили использовать авиамоторы старше 2 лет (1090).</w:t>
      </w:r>
    </w:p>
    <w:p w14:paraId="6E2716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899A93" w14:textId="77777777" w:rsidR="008472B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5FBF375" w14:textId="77777777" w:rsidR="008472B8" w:rsidRPr="009753A0"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7CBA9"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21 февраля 1923 г. Протокол №11. Заседание Пленума ЦК РКП(б)-ВКП(б)</w:t>
      </w:r>
    </w:p>
    <w:p w14:paraId="6F0CEB7B"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П.6. Заявление Троцкого о задержке НКФином исполнения постановления Политбюро об ассигновании 40 млн Военному ведомству (17150).</w:t>
      </w:r>
    </w:p>
    <w:p w14:paraId="5DB2CCC3"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p>
    <w:p w14:paraId="2F66311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7E7596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024E5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February 21, 1923 Tests of aircraft handling were made aboard Langley with Aeromarines operating in groups of three. Results showed that it required two minutes to prepare the deck after each landing; and in the best time for the day three planes were landed in seven minutes (1090).</w:t>
      </w:r>
    </w:p>
    <w:p w14:paraId="22981B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06638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February 21, 1923 In recognition of the fact that the newer aircraft engines offered advantages of longer life and lower cost, the Bureau of Aeronautics issued guidelines that severely restricted the repair and reuse of engines over two years old. Through this means, the Navy was able to expend promptly its residual stocks of World War I engines and equip most new aircraft with newer engines. More importantly, freed of the millstone of stocks of obsolescent engines, the Navy could aggressively sponsor the development of improved aircraft engines to meet its various requirements (1090).</w:t>
      </w:r>
    </w:p>
    <w:p w14:paraId="2C8FC9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32D33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февраля 1923 проводились испытания по приемке и выпуску самолетов с авианосца и установили, что необходимо 2 минуты после каждой посадки (1090).</w:t>
      </w:r>
    </w:p>
    <w:p w14:paraId="181F93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6E13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февраля 1923 вертолет Ботезата с новым двигателем достиг максималь</w:t>
      </w:r>
      <w:r w:rsidRPr="009753A0">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9753A0">
        <w:rPr>
          <w:rFonts w:ascii="Times New Roman" w:hAnsi="Times New Roman" w:cs="Times New Roman"/>
          <w:color w:val="000000" w:themeColor="text1"/>
          <w:sz w:val="16"/>
          <w:szCs w:val="16"/>
        </w:rPr>
        <w:softHyphen/>
        <w:t>нял двух, трех и четырех человек, дер</w:t>
      </w:r>
      <w:r w:rsidRPr="009753A0">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9753A0">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2FE445D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9753A0">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9753A0">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9753A0">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9753A0">
        <w:rPr>
          <w:rFonts w:ascii="Times New Roman" w:hAnsi="Times New Roman" w:cs="Times New Roman"/>
          <w:color w:val="000000" w:themeColor="text1"/>
          <w:sz w:val="16"/>
          <w:szCs w:val="16"/>
        </w:rPr>
        <w:softHyphen/>
        <w:t>ботку вертолета Ботезата (11389).</w:t>
      </w:r>
    </w:p>
    <w:p w14:paraId="635895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66CA1B" w14:textId="77777777" w:rsidR="00ED6FCC" w:rsidRPr="009753A0" w:rsidRDefault="00ED6FC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февраля 1923 вертолет Ботезата снова был в воздухе. В этот день он совершил три полета. Первый — длительностью 2 минуты 42 секунды. Это был самый про</w:t>
      </w:r>
      <w:r w:rsidRPr="009753A0">
        <w:rPr>
          <w:rFonts w:ascii="Times New Roman" w:hAnsi="Times New Roman" w:cs="Times New Roman"/>
          <w:color w:val="000000" w:themeColor="text1"/>
          <w:sz w:val="16"/>
          <w:szCs w:val="16"/>
        </w:rPr>
        <w:softHyphen/>
        <w:t>должительный полет вертолета Ботезата. Второй продолжался 1 минуту 40 се</w:t>
      </w:r>
      <w:r w:rsidRPr="009753A0">
        <w:rPr>
          <w:rFonts w:ascii="Times New Roman" w:hAnsi="Times New Roman" w:cs="Times New Roman"/>
          <w:color w:val="000000" w:themeColor="text1"/>
          <w:sz w:val="16"/>
          <w:szCs w:val="16"/>
        </w:rPr>
        <w:softHyphen/>
        <w:t>кунд. Во время третьего полета подул сильный ветер, и Бейн решил не рис</w:t>
      </w:r>
      <w:r w:rsidRPr="009753A0">
        <w:rPr>
          <w:rFonts w:ascii="Times New Roman" w:hAnsi="Times New Roman" w:cs="Times New Roman"/>
          <w:color w:val="000000" w:themeColor="text1"/>
          <w:sz w:val="16"/>
          <w:szCs w:val="16"/>
        </w:rPr>
        <w:softHyphen/>
        <w:t>ковать машиной, приземлиться. «В то время, когда я был на высоте пять мет</w:t>
      </w:r>
      <w:r w:rsidRPr="009753A0">
        <w:rPr>
          <w:rFonts w:ascii="Times New Roman" w:hAnsi="Times New Roman" w:cs="Times New Roman"/>
          <w:color w:val="000000" w:themeColor="text1"/>
          <w:sz w:val="16"/>
          <w:szCs w:val="16"/>
        </w:rPr>
        <w:softHyphen/>
        <w:t>ров, вдруг порыв ветра сильно накренил вертолет, — рассказал летчик по приземлении, — но благодаря собственной устойчивости машина тут же вос</w:t>
      </w:r>
      <w:r w:rsidRPr="009753A0">
        <w:rPr>
          <w:rFonts w:ascii="Times New Roman" w:hAnsi="Times New Roman" w:cs="Times New Roman"/>
          <w:color w:val="000000" w:themeColor="text1"/>
          <w:sz w:val="16"/>
          <w:szCs w:val="16"/>
        </w:rPr>
        <w:softHyphen/>
        <w:t>становила свое прежнее положение». Как отмечала пресса, собственная ус</w:t>
      </w:r>
      <w:r w:rsidRPr="009753A0">
        <w:rPr>
          <w:rFonts w:ascii="Times New Roman" w:hAnsi="Times New Roman" w:cs="Times New Roman"/>
          <w:color w:val="000000" w:themeColor="text1"/>
          <w:sz w:val="16"/>
          <w:szCs w:val="16"/>
        </w:rPr>
        <w:softHyphen/>
        <w:t>тойчивость вертолета хорошо проявилась при полетах в ветер, когда после каждого порыва аппарат, совершив несколько затухающих колебаний, быст</w:t>
      </w:r>
      <w:r w:rsidRPr="009753A0">
        <w:rPr>
          <w:rFonts w:ascii="Times New Roman" w:hAnsi="Times New Roman" w:cs="Times New Roman"/>
          <w:color w:val="000000" w:themeColor="text1"/>
          <w:sz w:val="16"/>
          <w:szCs w:val="16"/>
        </w:rPr>
        <w:softHyphen/>
        <w:t>ро занимал прежнее устойчивое положение без какого-либо воздействия со стороны летчика. Результаты летных испытаний подтверждали теорети</w:t>
      </w:r>
      <w:r w:rsidRPr="009753A0">
        <w:rPr>
          <w:rFonts w:ascii="Times New Roman" w:hAnsi="Times New Roman" w:cs="Times New Roman"/>
          <w:color w:val="000000" w:themeColor="text1"/>
          <w:sz w:val="16"/>
          <w:szCs w:val="16"/>
        </w:rPr>
        <w:softHyphen/>
        <w:t>ческие расчеты русского ученого (15740).</w:t>
      </w:r>
    </w:p>
    <w:p w14:paraId="7A6445EC" w14:textId="77777777" w:rsidR="00ED6FCC" w:rsidRPr="009753A0" w:rsidRDefault="00ED6FCC" w:rsidP="009753A0">
      <w:pPr>
        <w:spacing w:after="0" w:line="240" w:lineRule="auto"/>
        <w:jc w:val="both"/>
        <w:rPr>
          <w:rFonts w:ascii="Times New Roman" w:hAnsi="Times New Roman" w:cs="Times New Roman"/>
          <w:color w:val="000000" w:themeColor="text1"/>
          <w:sz w:val="16"/>
          <w:szCs w:val="16"/>
        </w:rPr>
      </w:pPr>
    </w:p>
    <w:p w14:paraId="73DB5FF3" w14:textId="77777777" w:rsidR="00ED6FC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1FCD8CD" w14:textId="77777777" w:rsidR="00ED6FCC" w:rsidRPr="009753A0" w:rsidRDefault="00ED6FC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5FD20" w14:textId="77777777" w:rsidR="00ED6FCC" w:rsidRPr="009753A0" w:rsidRDefault="00ED6FC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22 февраля</w:t>
      </w:r>
      <w:r w:rsidRPr="009753A0">
        <w:rPr>
          <w:rFonts w:ascii="Times New Roman" w:hAnsi="Times New Roman" w:cs="Times New Roman"/>
          <w:color w:val="000000" w:themeColor="text1"/>
          <w:sz w:val="16"/>
          <w:szCs w:val="16"/>
        </w:rPr>
        <w:t xml:space="preserve"> в 1923 году в честь пятилетия Красной Армии из Москвы передавался радиоконцерт. Его слушали во многих городах нашей страны и за границей. Программа концерта объявлялась на трех языках: русском, французском и немецком. В Москву из разных стран пришли телеграммы. Из Швейцарии сообщали: «Ваш радиоконцерт сильно и хорошо был слышен здесь». «Это была первая весть из-за границы о работе нашего русского радиотелефона», — отмечал в феврале 1923 года журнал «Жизнь связи» (15048).</w:t>
      </w:r>
    </w:p>
    <w:p w14:paraId="129C8780" w14:textId="77777777" w:rsidR="00ED6FCC" w:rsidRPr="009753A0" w:rsidRDefault="00ED6FCC" w:rsidP="009753A0">
      <w:pPr>
        <w:spacing w:after="0" w:line="240" w:lineRule="auto"/>
        <w:jc w:val="both"/>
        <w:rPr>
          <w:rFonts w:ascii="Times New Roman" w:hAnsi="Times New Roman" w:cs="Times New Roman"/>
          <w:color w:val="000000" w:themeColor="text1"/>
          <w:sz w:val="16"/>
          <w:szCs w:val="16"/>
        </w:rPr>
      </w:pPr>
    </w:p>
    <w:p w14:paraId="1A06E8E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622CB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4D9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22 — 28 февраля 1923 г. переговоры между советскими и германскими представителями были продолжены в Москве, куда в составе семи человек прибыла «комиссия немецкого профессора Геллера»: профессор-геодезист О. Геллер (генерал О. Хассе), тригонометр В. Пробст (майор В. Фрайхерр фон Плото), химик профессор Каст (имя настоящее), директор П. Вольф (капитан 1-го ранга П. Вюльфинг (Начальник центрального отдела военно-морского флота Германии)), землемер В. Морсбах (подполковник В. Менцель (Зам. начальника управления вооружений райхсвера)), инженер К. Зеебах (капитан К. Штудент), купец Ф. Тайхман (майор Ф. Чунке (АВП РФ, ф. 04, оп. 13, п. 79, д. 49957, л. 2-3.)). Их принимал Склянский, замещавший болевшего тогда Троцкого. В переговорах с советской стороны участвовали начальник Штаба РККА П. П. Лебедев, Б. М. Шапошников, председатель ВСНХ и начальник Главного управления военной промышленности (ГУВП) Богданов, а также Чичерин, Розенгольц. При обсуждении оперативных вопросов немцы настаивали на фиксировании размеров войск в случае наступления и проведения совместных действий против Польши с использованием Литвы в качестве союзника. При этом Хассе говорил о великой «освободительной войне» в ближайшие три — пять лет. Немецкая </w:t>
      </w:r>
      <w:r w:rsidRPr="009753A0">
        <w:rPr>
          <w:rFonts w:ascii="Times New Roman" w:hAnsi="Times New Roman" w:cs="Times New Roman"/>
          <w:color w:val="000000" w:themeColor="text1"/>
          <w:sz w:val="16"/>
          <w:szCs w:val="16"/>
        </w:rPr>
        <w:lastRenderedPageBreak/>
        <w:t xml:space="preserve">сторона пыталась увязать свои поставки вооружений с оперативным сотрудничеством. Склянский же настаивал на решении в первую очередь вопроса о немецких военных поставках с последующей их оплатой драгоценностями из царской казны и финансовой помощи, оставив вопрос договоренностей о военном союзе на усмотрение политиков. Богданов предложил, чтобы немецкие специалисты взялись за восстановление имевшихся на территории СССР военных заводов, а райхсвер сделал заказы на поставку боеприпасов. Менцель, однако, выразил сомнение в том, что райхсвер сможет делать заказы и финансировать их. Вюльфинг предлагал предоставить немецких капитанов для руководства советским флотом. Для советской стороны вопрос о вооружениях оставался, однако, главным, «кардинальным пунктом», и эти переговоры она рассматривала как «пробный камень» серьезности немецких намерений. Когда же выяснилось, что </w:t>
      </w:r>
    </w:p>
    <w:p w14:paraId="196841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немецкая сторона не в состоянии оказать существенную помощь вооружением и </w:t>
      </w:r>
    </w:p>
    <w:p w14:paraId="4FA6EE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райхсвер слабо вооружен, Лебедев, а затем и Розенгольц ушли от обязывающих советскую сторону заявлений о совместных операциях против Польши. 28 февраля,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 (Muller Rolf-Dieter. Op. cit. S. 114.) (11784).</w:t>
      </w:r>
    </w:p>
    <w:p w14:paraId="5226D38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CC452"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22 — 28 февраля 1923 г. переговоры между советскими и германскими представителями были продолжены в Москве, куда в составе семи человек прибыла «комиссия немецкого профессора Геллера»: профессор-геодезист О. Геллер (генерал О. Хассе), тригонометр В. Пробст (майор В. Фрайхерр фон Плото), химик профессор Каст (имя настоящее), директор П. Вольф (капитан 1-го ранга П. Вюльфинг), землемер В. Морсбах (подполковник В. Менцель), инженер К. Зеебах (капитан К. Штудент), купец Ф. Тайхман (майор Ф. Чунке). Их принимал Склянский, замещавший болевшего тогда Троцкого. В переговорах с советской стороны участвовали начальник Штаба РККА П. П. Лебедев, Б. М. Шапошников, председатель ВСНХ и начальник Главного управления военной промышленности (ГУВП) Богданов, а также Чичерин, Розенгольц.</w:t>
      </w:r>
    </w:p>
    <w:p w14:paraId="51544A11"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При обсуждении оперативных вопросов немцы настаивали на фиксировании размеров войск в случае наступления и проведения совместных действий против Польши с использованием Литвы в качестве союзника. При этом Хассе говорил о великой «освободительной войне» в ближайшие три — пять лет. Немецкая сторона пыталась увязать свои поставки вооружений с оперативным сотрудничеством. Склянский же настаивал на решении в первую очередь вопроса о немецких военных поставках с последующей их оплатой драгоценностями из царской казны и финансовой помощи, оставив вопрос договоренностей о военном союзе на усмотрение политиков. Богданов предложил, чтобы немецкие специалисты взялись за восстановление имевшихся на территории СССР военных заводов, а райхсвер сделал заказы на поставку боеприпасов. Менцель, однако, выразил сомнение в том, что райхсвер сможет делать заказы и финансировать их. Вюльфинг предлагал предоставить немецких капитанов для руководства советским флотом. Для советской стороны вопрос о вооружениях оставался, однако, главным, «кардинальным пунктом», и эти переговоры она рассматривала как «пробный камень» серьезности немецких намерений.</w:t>
      </w:r>
    </w:p>
    <w:p w14:paraId="29AA4492"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Когда же выяснилось, что</w:t>
      </w:r>
    </w:p>
    <w:p w14:paraId="04155914"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а) немецкая сторона не в состоянии оказать существенную помощь вооружением и</w:t>
      </w:r>
    </w:p>
    <w:p w14:paraId="4207050B"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б) райхсвер слабо вооружен, Лебедев, а затем и Розенгольц ушли от обязывающих советскую сторону заявлений о совместных операциях против Польши. 28 февраля,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w:t>
      </w:r>
      <w:hyperlink r:id="rId10" w:anchor="n_118" w:history="1">
        <w:r w:rsidRPr="009753A0">
          <w:rPr>
            <w:rStyle w:val="a5"/>
            <w:color w:val="000000" w:themeColor="text1"/>
            <w:sz w:val="16"/>
            <w:szCs w:val="16"/>
            <w:vertAlign w:val="superscript"/>
          </w:rPr>
          <w:t>[118]</w:t>
        </w:r>
      </w:hyperlink>
      <w:r w:rsidRPr="009753A0">
        <w:rPr>
          <w:color w:val="000000" w:themeColor="text1"/>
          <w:sz w:val="16"/>
          <w:szCs w:val="16"/>
        </w:rPr>
        <w:t>. 6 марта 1923 г. Чичерин в беседе с Ранцау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w:t>
      </w:r>
    </w:p>
    <w:p w14:paraId="22595A5A"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На зондаж Ранцау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w:t>
      </w:r>
    </w:p>
    <w:p w14:paraId="58EC02FD" w14:textId="77777777" w:rsidR="00EF572A" w:rsidRPr="009753A0" w:rsidRDefault="00EF572A" w:rsidP="009753A0">
      <w:pPr>
        <w:pStyle w:val="ae"/>
        <w:spacing w:before="0" w:after="0"/>
        <w:jc w:val="both"/>
        <w:textAlignment w:val="top"/>
        <w:rPr>
          <w:color w:val="000000" w:themeColor="text1"/>
          <w:sz w:val="16"/>
          <w:szCs w:val="16"/>
        </w:rPr>
      </w:pPr>
      <w:r w:rsidRPr="009753A0">
        <w:rPr>
          <w:color w:val="000000" w:themeColor="text1"/>
          <w:sz w:val="16"/>
          <w:szCs w:val="16"/>
        </w:rPr>
        <w:t>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Розенгольцу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Зект в своем меморандуме от 16 апреля, адресованном политическому руководству Германии, вновь настаивал на подготовке Германии к оборонительной войне (18265).</w:t>
      </w:r>
    </w:p>
    <w:p w14:paraId="713B8B02" w14:textId="77777777" w:rsidR="00EF572A" w:rsidRPr="009753A0" w:rsidRDefault="00EF572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450C98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A503F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B04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февраля 1923 в Урге в возрасте 30 лет скончался от отравления военный министр и главком МНРА Д.Сухэ-Батор (7748).</w:t>
      </w:r>
    </w:p>
    <w:p w14:paraId="1CF98AC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4EB23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217B6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B9A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февраля 1923 Ф.А.Цандер писал первое письмо К.Э.Циолковскому о том, что они занимаются сходными проблемами (1856,42).</w:t>
      </w:r>
    </w:p>
    <w:p w14:paraId="322C7B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8A25A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1D451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F464D" w14:textId="77777777" w:rsidR="00BF631A" w:rsidRPr="009753A0" w:rsidRDefault="00BF631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23-26 февраля 1923 в окрестностях Москвы про</w:t>
      </w:r>
      <w:r w:rsidRPr="009753A0">
        <w:rPr>
          <w:rFonts w:ascii="Times New Roman" w:hAnsi="Times New Roman" w:cs="Times New Roman"/>
          <w:color w:val="0070C0"/>
          <w:sz w:val="16"/>
          <w:szCs w:val="16"/>
        </w:rPr>
        <w:softHyphen/>
        <w:t>водились испытания полугусеничного автомобиля Ситроен с движителем Кегресс-Хинстин. Поездки совершались по хорошо накатанной дороге и по це</w:t>
      </w:r>
      <w:r w:rsidRPr="009753A0">
        <w:rPr>
          <w:rFonts w:ascii="Times New Roman" w:hAnsi="Times New Roman" w:cs="Times New Roman"/>
          <w:color w:val="0070C0"/>
          <w:sz w:val="16"/>
          <w:szCs w:val="16"/>
        </w:rPr>
        <w:softHyphen/>
        <w:t>лине со снежным покровом глубиной 150-200 мм при температуре от-9 до -12 °C. Коэффициент сцеп</w:t>
      </w:r>
      <w:r w:rsidRPr="009753A0">
        <w:rPr>
          <w:rFonts w:ascii="Times New Roman" w:hAnsi="Times New Roman" w:cs="Times New Roman"/>
          <w:color w:val="0070C0"/>
          <w:sz w:val="16"/>
          <w:szCs w:val="16"/>
        </w:rPr>
        <w:softHyphen/>
        <w:t>ления по твердому снегу доходил до 0,5. Сред няя скорость пробега составила 15,3 км/ч, а максимальная доходи</w:t>
      </w:r>
      <w:r w:rsidRPr="009753A0">
        <w:rPr>
          <w:rFonts w:ascii="Times New Roman" w:hAnsi="Times New Roman" w:cs="Times New Roman"/>
          <w:color w:val="0070C0"/>
          <w:sz w:val="16"/>
          <w:szCs w:val="16"/>
        </w:rPr>
        <w:softHyphen/>
        <w:t>ла до 40 км/ч. При температуре око</w:t>
      </w:r>
      <w:r w:rsidRPr="009753A0">
        <w:rPr>
          <w:rFonts w:ascii="Times New Roman" w:hAnsi="Times New Roman" w:cs="Times New Roman"/>
          <w:color w:val="0070C0"/>
          <w:sz w:val="16"/>
          <w:szCs w:val="16"/>
        </w:rPr>
        <w:softHyphen/>
        <w:t>ло -20 °C картина была совсем иной: лента буксовала на бараба</w:t>
      </w:r>
      <w:r w:rsidRPr="009753A0">
        <w:rPr>
          <w:rFonts w:ascii="Times New Roman" w:hAnsi="Times New Roman" w:cs="Times New Roman"/>
          <w:color w:val="0070C0"/>
          <w:sz w:val="16"/>
          <w:szCs w:val="16"/>
        </w:rPr>
        <w:softHyphen/>
        <w:t>не из-за забивания движителя сне</w:t>
      </w:r>
      <w:r w:rsidRPr="009753A0">
        <w:rPr>
          <w:rFonts w:ascii="Times New Roman" w:hAnsi="Times New Roman" w:cs="Times New Roman"/>
          <w:color w:val="0070C0"/>
          <w:sz w:val="16"/>
          <w:szCs w:val="16"/>
        </w:rPr>
        <w:softHyphen/>
        <w:t>гом, который успевал обратиться в лед. То, что хорошо работало во Франции, в России оказалось ма</w:t>
      </w:r>
      <w:r w:rsidRPr="009753A0">
        <w:rPr>
          <w:rFonts w:ascii="Times New Roman" w:hAnsi="Times New Roman" w:cs="Times New Roman"/>
          <w:color w:val="0070C0"/>
          <w:sz w:val="16"/>
          <w:szCs w:val="16"/>
        </w:rPr>
        <w:softHyphen/>
        <w:t>лопригодно (22518).</w:t>
      </w:r>
    </w:p>
    <w:p w14:paraId="2EC8DAA8" w14:textId="77777777" w:rsidR="00BF631A" w:rsidRPr="009753A0" w:rsidRDefault="00BF631A" w:rsidP="009753A0">
      <w:pPr>
        <w:spacing w:after="0" w:line="240" w:lineRule="auto"/>
        <w:jc w:val="both"/>
        <w:rPr>
          <w:rFonts w:ascii="Times New Roman" w:hAnsi="Times New Roman" w:cs="Times New Roman"/>
          <w:color w:val="0070C0"/>
          <w:sz w:val="16"/>
          <w:szCs w:val="16"/>
        </w:rPr>
      </w:pPr>
    </w:p>
    <w:p w14:paraId="694E9F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февраля 1923 г. в день пятой годовщины Красной Армии и Флота после завершения приемных испытаний крейсер Аврора под командованием Л. Поленова вошел в состав отряда учебных кораблей Балтийского флота. К концу этого же года в состав флота кроме Авроры вошли линкор Петропавловск, переименованный в Марат, дивизион эскадренных миноносцев (восемь кораблей), девять подводных лодок типа Барс, двенадцать тральщиков, плавучая база Орлица и другие корабли (10700).</w:t>
      </w:r>
    </w:p>
    <w:p w14:paraId="08587D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E15C2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19A22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2237"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февраля 1923 г. приказом РВСР за № 406 вводился в действие новый штат Главного Управления КВФ, в котором предусматривалось расширение Отдела Морской авиации и Научно-Технического Комитета (19566).</w:t>
      </w:r>
    </w:p>
    <w:p w14:paraId="7B2873EA"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p>
    <w:p w14:paraId="59F3D3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февраля 1923 г. Приказом РВСР № 406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9753A0">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79FF89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580A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февраля 1923 г. Приказом РВСР No.406 при Главвоздухфлоте образован отдел морской авиации.</w:t>
      </w:r>
    </w:p>
    <w:p w14:paraId="5B891B6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35ED3DF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96E4C9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477D61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019DA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AEED5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75580B" w14:textId="77777777" w:rsidR="009E39EC" w:rsidRPr="009753A0" w:rsidRDefault="009E39EC" w:rsidP="009753A0">
      <w:pPr>
        <w:pStyle w:val="ae"/>
        <w:spacing w:before="0" w:after="0"/>
        <w:jc w:val="both"/>
        <w:rPr>
          <w:bCs/>
          <w:color w:val="000000" w:themeColor="text1"/>
          <w:sz w:val="16"/>
          <w:szCs w:val="16"/>
        </w:rPr>
      </w:pPr>
      <w:r w:rsidRPr="009753A0">
        <w:rPr>
          <w:bCs/>
          <w:color w:val="000000" w:themeColor="text1"/>
          <w:sz w:val="16"/>
          <w:szCs w:val="16"/>
        </w:rPr>
        <w:t>23 февраля 1823. Штаты Управления главвоздухофлога введены пр. РВСР №406 (17150).</w:t>
      </w:r>
    </w:p>
    <w:p w14:paraId="1BBF9476" w14:textId="77777777" w:rsidR="009E39EC" w:rsidRPr="009753A0" w:rsidRDefault="009E39EC" w:rsidP="009753A0">
      <w:pPr>
        <w:pStyle w:val="ae"/>
        <w:spacing w:before="0" w:after="0"/>
        <w:jc w:val="both"/>
        <w:rPr>
          <w:bCs/>
          <w:color w:val="000000" w:themeColor="text1"/>
          <w:sz w:val="16"/>
          <w:szCs w:val="16"/>
        </w:rPr>
      </w:pPr>
    </w:p>
    <w:p w14:paraId="1FAF2D04" w14:textId="77777777" w:rsidR="008472B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E5EA422" w14:textId="77777777" w:rsidR="008472B8" w:rsidRPr="009753A0"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B703D"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24 февраля 1923 г. Протокол №15. Заседание Пленума ЦК РКП(б)-ВКП(б)</w:t>
      </w:r>
    </w:p>
    <w:p w14:paraId="2A9D9D5E"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 Доклад комиссии по вопросу об едином военном тарифе [об оплате военнослужащих строевого и административного состава, о возмещении Красной Армии недоданного ей на содержание вследствие падения курса рубля] (17150).</w:t>
      </w:r>
    </w:p>
    <w:p w14:paraId="7BAAE461"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Протокол №16. Заседание Пленума ЦК РКП(б)-ВКП(б) от 24 февраля 1923 г.</w:t>
      </w:r>
    </w:p>
    <w:p w14:paraId="66085725"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 Заявление Сокольникова в связи с решением Пленума ЦК РКП(б)-ВКП(б) от 24.2.1923 г. о военном тарифе [подтверждено решение ЦК от 24.2.1923 г.] (17150).</w:t>
      </w:r>
    </w:p>
    <w:p w14:paraId="690414A9"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p>
    <w:p w14:paraId="5C9978A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6B66F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6B4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февраля 1923 рабочая партия США на съезде отвергла коммунистическую доктрину (3907,126).</w:t>
      </w:r>
    </w:p>
    <w:p w14:paraId="709A55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DC2E3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8E5B9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7E63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февраля 1923 г. была подготовлена Докладная записка председателя коллегии ГУВП И. Н. Смирнова в Политбюро ЦК РКП(б) о мерах по оздоровлению заводов воен</w:t>
      </w:r>
      <w:r w:rsidRPr="009753A0">
        <w:rPr>
          <w:rFonts w:ascii="Times New Roman" w:hAnsi="Times New Roman" w:cs="Times New Roman"/>
          <w:color w:val="000000" w:themeColor="text1"/>
          <w:sz w:val="16"/>
          <w:szCs w:val="16"/>
        </w:rPr>
        <w:softHyphen/>
        <w:t>ной промышленности</w:t>
      </w:r>
    </w:p>
    <w:p w14:paraId="6A178E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24C0635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 считаю своим партийным долгом сказать ЦК тяжелую правду о состоянии обороны нашей республики и о нашей к ней неподготовленности со стороны производственно-техни</w:t>
      </w:r>
      <w:r w:rsidRPr="009753A0">
        <w:rPr>
          <w:rFonts w:ascii="Times New Roman" w:hAnsi="Times New Roman" w:cs="Times New Roman"/>
          <w:color w:val="000000" w:themeColor="text1"/>
          <w:sz w:val="16"/>
          <w:szCs w:val="16"/>
        </w:rPr>
        <w:softHyphen/>
        <w:t>ческой. Когда три недели тому назад Политбюро постановило развернуть военную промыш</w:t>
      </w:r>
      <w:r w:rsidRPr="009753A0">
        <w:rPr>
          <w:rFonts w:ascii="Times New Roman" w:hAnsi="Times New Roman" w:cs="Times New Roman"/>
          <w:color w:val="000000" w:themeColor="text1"/>
          <w:sz w:val="16"/>
          <w:szCs w:val="16"/>
        </w:rPr>
        <w:softHyphen/>
        <w:t>ленность до максимального напряжения на случай войны, я и не представлял себе нашей действительной финансовой и хозяйственной слабости.</w:t>
      </w:r>
    </w:p>
    <w:p w14:paraId="03AEBA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Проделанная за эти недели работа привела меня к заключению, что в 1923 г. мы не смог</w:t>
      </w:r>
      <w:r w:rsidRPr="009753A0">
        <w:rPr>
          <w:rFonts w:ascii="Times New Roman" w:hAnsi="Times New Roman" w:cs="Times New Roman"/>
          <w:color w:val="000000" w:themeColor="text1"/>
          <w:sz w:val="16"/>
          <w:szCs w:val="16"/>
        </w:rPr>
        <w:softHyphen/>
        <w:t>ли бы вооружить и обмундировать армию, потребную для большой войны на Западном фронте. Количества имеющегося оружия не хватило бы для борьбы даже с одной Польшей. Закупать за границей необходимое количество оружия мы не сможем вследствие недостатка золота, частичная же покупка не спасает положения. Запасы материалов как в военной про</w:t>
      </w:r>
      <w:r w:rsidRPr="009753A0">
        <w:rPr>
          <w:rFonts w:ascii="Times New Roman" w:hAnsi="Times New Roman" w:cs="Times New Roman"/>
          <w:color w:val="000000" w:themeColor="text1"/>
          <w:sz w:val="16"/>
          <w:szCs w:val="16"/>
        </w:rPr>
        <w:softHyphen/>
        <w:t>мышленности, так и в мирной ничтожны, и их необходимо срочно восстанавливать. Немед</w:t>
      </w:r>
      <w:r w:rsidRPr="009753A0">
        <w:rPr>
          <w:rFonts w:ascii="Times New Roman" w:hAnsi="Times New Roman" w:cs="Times New Roman"/>
          <w:color w:val="000000" w:themeColor="text1"/>
          <w:sz w:val="16"/>
          <w:szCs w:val="16"/>
        </w:rPr>
        <w:softHyphen/>
        <w:t>ленная максимальная загрузка заводов военной промышленности без возможности их од</w:t>
      </w:r>
      <w:r w:rsidRPr="009753A0">
        <w:rPr>
          <w:rFonts w:ascii="Times New Roman" w:hAnsi="Times New Roman" w:cs="Times New Roman"/>
          <w:color w:val="000000" w:themeColor="text1"/>
          <w:sz w:val="16"/>
          <w:szCs w:val="16"/>
        </w:rPr>
        <w:softHyphen/>
        <w:t>новременного оздоровления финансово тяжела (221 млн руб. зол[отом] в 1923 г.) и не целе</w:t>
      </w:r>
      <w:r w:rsidRPr="009753A0">
        <w:rPr>
          <w:rFonts w:ascii="Times New Roman" w:hAnsi="Times New Roman" w:cs="Times New Roman"/>
          <w:color w:val="000000" w:themeColor="text1"/>
          <w:sz w:val="16"/>
          <w:szCs w:val="16"/>
        </w:rPr>
        <w:softHyphen/>
        <w:t>сообразна в производственном отношении: перегруженные заводы начнут быстро разру</w:t>
      </w:r>
      <w:r w:rsidRPr="009753A0">
        <w:rPr>
          <w:rFonts w:ascii="Times New Roman" w:hAnsi="Times New Roman" w:cs="Times New Roman"/>
          <w:color w:val="000000" w:themeColor="text1"/>
          <w:sz w:val="16"/>
          <w:szCs w:val="16"/>
        </w:rPr>
        <w:softHyphen/>
        <w:t>шаться и давать продукцию пониженного качества.</w:t>
      </w:r>
    </w:p>
    <w:p w14:paraId="6143C9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Единственным разумным выходом из нашего беспомощного состояния является сосре</w:t>
      </w:r>
      <w:r w:rsidRPr="009753A0">
        <w:rPr>
          <w:rFonts w:ascii="Times New Roman" w:hAnsi="Times New Roman" w:cs="Times New Roman"/>
          <w:color w:val="000000" w:themeColor="text1"/>
          <w:sz w:val="16"/>
          <w:szCs w:val="16"/>
        </w:rPr>
        <w:softHyphen/>
        <w:t>дотачивание энергии и средств на немедленном оздоровлении заводов военной промышлен</w:t>
      </w:r>
      <w:r w:rsidRPr="009753A0">
        <w:rPr>
          <w:rFonts w:ascii="Times New Roman" w:hAnsi="Times New Roman" w:cs="Times New Roman"/>
          <w:color w:val="000000" w:themeColor="text1"/>
          <w:sz w:val="16"/>
          <w:szCs w:val="16"/>
        </w:rPr>
        <w:softHyphen/>
        <w:t>ности, то есть замене изношенных станков и инструментов новыми и накоплении исходного для производства сырья в размерах мобилизационной потребности.</w:t>
      </w:r>
    </w:p>
    <w:p w14:paraId="0093B2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Производственную же программу на 1923 г. надо дать реальную, то есть такую, какую может поднять Наркомфин. Такая программа (250 тыс. винтовок) Наркомфином принима</w:t>
      </w:r>
      <w:r w:rsidRPr="009753A0">
        <w:rPr>
          <w:rFonts w:ascii="Times New Roman" w:hAnsi="Times New Roman" w:cs="Times New Roman"/>
          <w:color w:val="000000" w:themeColor="text1"/>
          <w:sz w:val="16"/>
          <w:szCs w:val="16"/>
        </w:rPr>
        <w:softHyphen/>
        <w:t>ется, и стоит она 80 млн руб. зол[отом]. Однако Реввоенсовет решительно настаивает на уве</w:t>
      </w:r>
      <w:r w:rsidRPr="009753A0">
        <w:rPr>
          <w:rFonts w:ascii="Times New Roman" w:hAnsi="Times New Roman" w:cs="Times New Roman"/>
          <w:color w:val="000000" w:themeColor="text1"/>
          <w:sz w:val="16"/>
          <w:szCs w:val="16"/>
        </w:rPr>
        <w:softHyphen/>
        <w:t>личении до 312 тыс. винтовок, что увеличивает ее стоимость до 95 млн руб. зол[отом]. С производственно-технической стороны, лучше принять вторую, то есть увеличенную прог</w:t>
      </w:r>
      <w:r w:rsidRPr="009753A0">
        <w:rPr>
          <w:rFonts w:ascii="Times New Roman" w:hAnsi="Times New Roman" w:cs="Times New Roman"/>
          <w:color w:val="000000" w:themeColor="text1"/>
          <w:sz w:val="16"/>
          <w:szCs w:val="16"/>
        </w:rPr>
        <w:softHyphen/>
        <w:t>рамму, так как она, не мешая работе по оздоровлению, дает большую нагрузку и удешевляет изделия. И первые четыре месяца нового операционного года мы работали по расширенному варианту. Но при обоих вариантах необходимо начать оздоровление заводов. На оздоровле</w:t>
      </w:r>
      <w:r w:rsidRPr="009753A0">
        <w:rPr>
          <w:rFonts w:ascii="Times New Roman" w:hAnsi="Times New Roman" w:cs="Times New Roman"/>
          <w:color w:val="000000" w:themeColor="text1"/>
          <w:sz w:val="16"/>
          <w:szCs w:val="16"/>
        </w:rPr>
        <w:softHyphen/>
        <w:t>ние в 1923 г. средств не отпущено совершенно.</w:t>
      </w:r>
    </w:p>
    <w:p w14:paraId="3D2125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Работа по оздоровлению основных заводов рассчитана на 2 года и в 1923 г. потребует 12,9 млн зол[отых] руб. и на закупку и заготовку сырья 10 млн зол[отых] руб. Эти 22</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 млн зол[отых] руб. необходимо начать отпускать частями немедленно, дабы не пропустить заго</w:t>
      </w:r>
      <w:r w:rsidRPr="009753A0">
        <w:rPr>
          <w:rFonts w:ascii="Times New Roman" w:hAnsi="Times New Roman" w:cs="Times New Roman"/>
          <w:color w:val="000000" w:themeColor="text1"/>
          <w:sz w:val="16"/>
          <w:szCs w:val="16"/>
        </w:rPr>
        <w:softHyphen/>
        <w:t>товительных и строительных сезонов.</w:t>
      </w:r>
    </w:p>
    <w:p w14:paraId="3BACA99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 прошу твердых указаний для проведения их в совершенном порядке:</w:t>
      </w:r>
    </w:p>
    <w:p w14:paraId="69F1E1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какая программа дается военной промышленности - 250 тыс. или 312 тыс. [винтовок];</w:t>
      </w:r>
    </w:p>
    <w:p w14:paraId="7F54F8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независимо от этого отпустить [средства] на оздоровление и мобилизационные запа</w:t>
      </w:r>
      <w:r w:rsidRPr="009753A0">
        <w:rPr>
          <w:rFonts w:ascii="Times New Roman" w:hAnsi="Times New Roman" w:cs="Times New Roman"/>
          <w:color w:val="000000" w:themeColor="text1"/>
          <w:sz w:val="16"/>
          <w:szCs w:val="16"/>
        </w:rPr>
        <w:softHyphen/>
        <w:t>сы;</w:t>
      </w:r>
    </w:p>
    <w:p w14:paraId="79D911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указать Наркомфину на необходимость твердого забронирования принятых бюд</w:t>
      </w:r>
      <w:r w:rsidRPr="009753A0">
        <w:rPr>
          <w:rFonts w:ascii="Times New Roman" w:hAnsi="Times New Roman" w:cs="Times New Roman"/>
          <w:color w:val="000000" w:themeColor="text1"/>
          <w:sz w:val="16"/>
          <w:szCs w:val="16"/>
        </w:rPr>
        <w:softHyphen/>
        <w:t>жетных сумм за военной промышленностью и установить финансирование военной про</w:t>
      </w:r>
      <w:r w:rsidRPr="009753A0">
        <w:rPr>
          <w:rFonts w:ascii="Times New Roman" w:hAnsi="Times New Roman" w:cs="Times New Roman"/>
          <w:color w:val="000000" w:themeColor="text1"/>
          <w:sz w:val="16"/>
          <w:szCs w:val="16"/>
        </w:rPr>
        <w:softHyphen/>
        <w:t>мышленности на принципе восстановительной стоимости.</w:t>
      </w:r>
    </w:p>
    <w:p w14:paraId="177419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Только при этих условиях можно поручиться за снабжение армии хорошим оружием в течение 1923 и 1924 гг.</w:t>
      </w:r>
    </w:p>
    <w:p w14:paraId="5BF5BD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Член ЦК РКП и председатель коллегии ГУВП Смирнов</w:t>
      </w:r>
    </w:p>
    <w:p w14:paraId="7D64FA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Помета: “Материал разослан членам Политбюро: Сталину, Троцкому, Зиновьеву, Ка</w:t>
      </w:r>
      <w:r w:rsidRPr="009753A0">
        <w:rPr>
          <w:rFonts w:ascii="Times New Roman" w:hAnsi="Times New Roman" w:cs="Times New Roman"/>
          <w:color w:val="000000" w:themeColor="text1"/>
          <w:sz w:val="16"/>
          <w:szCs w:val="16"/>
        </w:rPr>
        <w:softHyphen/>
        <w:t>меневу, Калинину, Рыкову и Томскому и зам. председателя СТО Цюрупе, председателю Госп</w:t>
      </w:r>
      <w:r w:rsidRPr="009753A0">
        <w:rPr>
          <w:rFonts w:ascii="Times New Roman" w:hAnsi="Times New Roman" w:cs="Times New Roman"/>
          <w:color w:val="000000" w:themeColor="text1"/>
          <w:sz w:val="16"/>
          <w:szCs w:val="16"/>
        </w:rPr>
        <w:softHyphen/>
        <w:t>лана Пятакову, наркому финансов Сокольникову”.</w:t>
      </w:r>
    </w:p>
    <w:p w14:paraId="25E9AD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АП РФ. Ф. 3. Оп. 46. Д. 330. Л. 23-24. Подлинник; ГА РФ. Ф. Р-5446. Оп. 55. Д. 348. Л. 31-31 об. Копия (10711,283).</w:t>
      </w:r>
    </w:p>
    <w:p w14:paraId="10C053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6168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Жизнь и внутренняя полилика:</w:t>
      </w:r>
    </w:p>
    <w:p w14:paraId="5CF294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2853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февраля 1923 приказом НКПС Ф.Э.Д. Николаевская дорога переименована в Октябрьскую (3960, 81).</w:t>
      </w:r>
    </w:p>
    <w:p w14:paraId="630ECC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B86246"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февраля 1923. Николаевскую железную дорогу, связывающую Москву с Ленинградом, переименовали в Октябрьскую (18699).</w:t>
      </w:r>
    </w:p>
    <w:p w14:paraId="419F020E"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p>
    <w:p w14:paraId="0C1E98C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CD794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B075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февраля 1923 при транспортном отделе управления Уполнаркомвнешторга в Харькове состоялось совещание по вопросу о создании украинского национального общества воздушных сообщений (333,15).</w:t>
      </w:r>
    </w:p>
    <w:p w14:paraId="36067D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1088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февраля 1923 г. в кабинете начальника транспортного отдела Уполномоченного Наркомата внешней торговли при Совете Народных Комиссаров УССР Н.Л. Стамо прошло совещание, с которого можно начинать отсчет времени в истории «Укрвоздухпути». К этому моменту сам Стамо и начальник Воздушного Флота Украинского военного округа В.Ю. Юнгмейстер проделали большую организационную работу, и в результате на встречу собрались практически все, кто мог помочь при создании на Украине организации, занимающейся авиаперевозками. Здесь были представители правительства, совместного российско-германского общества «Дерулуфт», Главвоздухфлота, возрожденных НЭПом коммерческих структур. У столь разношерстной компании оказались весьма разнообразные взгляды на вопрос о необходимости молодой республике обзаводиться экзотичным для того времени авиационным транспортом. Энтузиазм сторонников проекта натолкнулся на каверзные вопросы лиц, знавших, в сколь плачевном состоянии находились финансы страны.</w:t>
      </w:r>
    </w:p>
    <w:p w14:paraId="3F61CA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начала дела требовалось раздобыть как минимум 500 тыс. руб. золотом, что по тогдашнему курсу составляло более 1 трил. руб. в советских дензнаках. Возможность найти столько свободных средств оценивалась присутствовавшими весьма пессимистично. Правительство подобными резервами не располагало. Не оправдывали надежд и приглашенные коммерсанты. Так, председатель Всеукраинского Союза Потребительской кооперации («Вукоопспилка») Витман заявил, что «изъять такую сумму из торговых оборотов сейчас совершенно невозможно». Но, очевидно, осознав, что государственные мужи не ожидали от него такого непонимания проблем республики рабочих и крестьян, главный украинский кооператор со свойственной людям его профессии дипломатичностью добавил: «...может быть, все мои соображения будут разбиты, если мне скажут, что на долю хозорганизаций падает не 500 тыс., а половина». В итоге он так и не смог высказаться определенно.( ЦГАВОВ.-Ф.184.- О.1.-Д.2.-Л.8.)</w:t>
      </w:r>
    </w:p>
    <w:p w14:paraId="25A591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Скептицизм присутствовавших усилился заявлением инициативной группы о том, что даже при весьма интенсивной эксплуатации четырех воздушных линий (Харьков-Москва, Харьков-Киев, Харьков-Одесса и Харьков-Симферополь) в ближайшее время «чистых доходов...не ожидается».( Там же. - Л.2.) Серьезных экономических аргументов в пользу затеваемого дела высказано так и не было. Зато с избытком хватало коммунистических призывов и рассказов о том, сколь много замечательных плодов принесет это начинание. Особенно красноречиво выступал Юнгмейстер. Отбиваясь от наседавших оппонентов, он, как командующий ВВС УВО, привел весьма любопытный довод: гражданскую авиацию можно использовать как школу для «военных летчиков или своего рода резерв», что, несомненно, будет способствовать «поддержанию» техники военного воздухоплавания. (Там же. -ЛАЮ.)</w:t>
      </w:r>
    </w:p>
    <w:p w14:paraId="5BD8CB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Это был железный аргумент, и совещание закончилось констатацией: «организация воздушного сообщения на Украине является своевременным и чрезвычайно насущным». (Там же. - Л. 7об.) Однако прийти к окончательному решению, в каких формах и за чей счет будет проводиться «организация», не удалось. В течение </w:t>
      </w:r>
      <w:r w:rsidRPr="009753A0">
        <w:rPr>
          <w:rFonts w:ascii="Times New Roman" w:hAnsi="Times New Roman" w:cs="Times New Roman"/>
          <w:color w:val="000000" w:themeColor="text1"/>
          <w:sz w:val="16"/>
          <w:szCs w:val="16"/>
        </w:rPr>
        <w:lastRenderedPageBreak/>
        <w:t>последующего месяца состоялся целый ряд деловых встреч, на которых после продолжительных дискуссий удалось выработать вполне приемлемые уставные документы акционерного общества воздушных сообщений, не менее 51 % акций которого должен был принадлежать государственным структурам. В это же время определились и с названием - «Укрвоздухпуть» (УВП).</w:t>
      </w:r>
    </w:p>
    <w:p w14:paraId="270505D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прошло предварительное заседание учредителей. Их список состоял в основном из государственных ведомств: Общество авиации и воздухоплавания Украины и Крыма (ОАВУК), Уполномоченный Наркомата внешней торговли, Управление ВВС СССР (Главвоздухфлот), Высший Совет Народного Хозяйства УССР (ВСНХ), Наркомат иностранных дел УССР, Харьковский губернский исполком, Торгово-промышленный банк СССР и «Вукоопспилка».</w:t>
      </w:r>
    </w:p>
    <w:p w14:paraId="06BEA0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апреля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эксплоатацией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Стамо и Юнгмейстер заняли посты коммерческого и технического директоров.</w:t>
      </w:r>
    </w:p>
    <w:p w14:paraId="5A20A86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«Юнкерсом» и «Дорнье»</w:t>
      </w:r>
    </w:p>
    <w:p w14:paraId="31E8E6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4ED65B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A67D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2EE00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FD8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февраля 1923,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 (Muller Rolf-Dieter. Op. cit. S. 114.) (11784).</w:t>
      </w:r>
    </w:p>
    <w:p w14:paraId="0C7770B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BBB2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1B69F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6B7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последний день февраля 1923 г. Языков попал на прием к Генриху Ягоде, занимавшему тогда должность начальника особого отдела ГПУ, и сумел заинтересовать его своими предложениями (11630). </w:t>
      </w:r>
    </w:p>
    <w:p w14:paraId="308F9B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DA80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86328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E0C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февраля 1923 г. Н.Н.Поликарпова перевели в конструкторскую часть Главкоавиа и дальнейшей подго</w:t>
      </w:r>
      <w:r w:rsidRPr="009753A0">
        <w:rPr>
          <w:rFonts w:ascii="Times New Roman" w:hAnsi="Times New Roman" w:cs="Times New Roman"/>
          <w:color w:val="000000" w:themeColor="text1"/>
          <w:sz w:val="16"/>
          <w:szCs w:val="16"/>
        </w:rPr>
        <w:softHyphen/>
        <w:t>товкой серийного производства Р-1 занялся Д.П.Григо</w:t>
      </w:r>
      <w:r w:rsidRPr="009753A0">
        <w:rPr>
          <w:rFonts w:ascii="Times New Roman" w:hAnsi="Times New Roman" w:cs="Times New Roman"/>
          <w:color w:val="000000" w:themeColor="text1"/>
          <w:sz w:val="16"/>
          <w:szCs w:val="16"/>
        </w:rPr>
        <w:softHyphen/>
        <w:t>рович, автор известных морских самолетов, принятый на должность технического директора ГАЗ № 1 (10667).</w:t>
      </w:r>
    </w:p>
    <w:p w14:paraId="3ECFE6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C0FC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EAAEB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C94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на основе предварительного проекта Н.Н.П. группой конструкторов с участием зав. производства ГАЗ-1 И.М.Косткина началось проектирование ИЛ-400. В бригаде были Ю.Г.Музалевский, А.А.Савиных, В.А.Тисов, В.Д.Яровицкий и др. Работали вечерами, сверхурочно (228,42).</w:t>
      </w:r>
    </w:p>
    <w:p w14:paraId="73A728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участвовал и А.А.Попов, который был зав. производством ГАЗ-1, а И.М.Косткин был зав. техотделом этого завода (92,327).</w:t>
      </w:r>
    </w:p>
    <w:p w14:paraId="6ECBE5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третьим данным проектирование ИЛ-400 началось в марте 1923, хотя предварительные изыскания велись с конца 1922 (2208,235).</w:t>
      </w:r>
    </w:p>
    <w:p w14:paraId="1F36A45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C7C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тех. директором ГАЗ-1 стал Д.П.Григорович и он же возглавил КБ, а Н.Н.П. перевели в КО ГУ Главкоавиа (1774,39) и был на этом посту до августа 1924 (6594, 6).</w:t>
      </w:r>
    </w:p>
    <w:p w14:paraId="2750DF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9B9A7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на должность руководителя КБ на заводе Дукс назначили Д. П. Григоровича, который незадолго до того появился в Москве. Социальный статус Дмитрия Павловича был все еше неопределен, ходили слухи, что он несколько лет находился на юге и даже принимал участие з организации авиапромышленности у белых. По крайней мере, известно, что а 1913 г.. когда в Петрограде стало очень голодно и неспокойно, он перебрался поначалу в Киев, затем - в Одессу, далее - в Таганрог. В связи с эскалацией гражданской войны намеревался эмигрировать. однако по причинам личного свойства задержался в России. Таганрогский авиазавод а то время занимался, в основном, ремонтом самолетов и авиамоторов. Там даже был спроектирован истребитель МК-1 “Рыбка", к чему, как считается, Григорович имел непосредственное отношение. Отношение к Д.П.Г. было подчеркнуто благожелательным. прежде всего со стороны Авиаотдела ГУВП ВСНХ. Связано такое отношение было с широкой известностью создателя знаменитых летающих лодок М-5 и М-9. Кроме того, Григорович оказался единственным в постреволюционной России конструктором, обладающим не только именем, но и опытом. Поэтому именно его кандидатура без особых сомнений была утверждена на должность начальника КБ ГАЗ № 1. (4652).</w:t>
      </w:r>
    </w:p>
    <w:p w14:paraId="408123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2BA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на заводе № 1 Дукс начали сборку первого Р-1 и одновременно готовили серию (9651,56).</w:t>
      </w:r>
    </w:p>
    <w:p w14:paraId="7623CF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F6C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w:t>
      </w:r>
      <w:r w:rsidRPr="009753A0">
        <w:rPr>
          <w:rFonts w:ascii="Times New Roman" w:hAnsi="Times New Roman" w:cs="Times New Roman"/>
          <w:color w:val="000000" w:themeColor="text1"/>
          <w:sz w:val="16"/>
          <w:szCs w:val="16"/>
        </w:rPr>
        <w:softHyphen/>
        <w:t>рале 1923 г.на “Дуксе” развернулась сборка первого экземпляра Р-1, тогда же приступили к подготовке к серий</w:t>
      </w:r>
      <w:r w:rsidRPr="009753A0">
        <w:rPr>
          <w:rFonts w:ascii="Times New Roman" w:hAnsi="Times New Roman" w:cs="Times New Roman"/>
          <w:color w:val="000000" w:themeColor="text1"/>
          <w:sz w:val="16"/>
          <w:szCs w:val="16"/>
        </w:rPr>
        <w:softHyphen/>
        <w:t>ному производству (10667).</w:t>
      </w:r>
    </w:p>
    <w:p w14:paraId="545287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355A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начали сборку первого «пробного» Р-1, в апреле выкатили на аэродром, а в мае облетали. После этого самолет некоторое время эксплуатировался на Центральном аэродроме (11923).</w:t>
      </w:r>
    </w:p>
    <w:p w14:paraId="02E289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4204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 начало строительства первого Р-1 практически совпало с приходом на завод Гри</w:t>
      </w:r>
      <w:r w:rsidRPr="009753A0">
        <w:rPr>
          <w:rFonts w:ascii="Times New Roman" w:hAnsi="Times New Roman" w:cs="Times New Roman"/>
          <w:color w:val="000000" w:themeColor="text1"/>
          <w:sz w:val="16"/>
          <w:szCs w:val="16"/>
        </w:rPr>
        <w:softHyphen/>
        <w:t>горовича (12277).</w:t>
      </w:r>
    </w:p>
    <w:p w14:paraId="4A16D16F"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686D5C0C"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w:t>
      </w:r>
      <w:r w:rsidRPr="009753A0">
        <w:rPr>
          <w:rFonts w:ascii="Times New Roman" w:hAnsi="Times New Roman" w:cs="Times New Roman"/>
          <w:color w:val="000000" w:themeColor="text1"/>
          <w:sz w:val="16"/>
          <w:szCs w:val="16"/>
        </w:rPr>
        <w:softHyphen/>
        <w:t>рале 1923 г. начало строительства первого Р-1 практически совпало с приходом на завод Григоровича — 1 февраля 1923 г. его назначили начальником конструкторского отдела вместо Поликарпова, назначенного в Конструкторскую часть Главкоавиа, а позд</w:t>
      </w:r>
      <w:r w:rsidRPr="009753A0">
        <w:rPr>
          <w:rFonts w:ascii="Times New Roman" w:hAnsi="Times New Roman" w:cs="Times New Roman"/>
          <w:color w:val="000000" w:themeColor="text1"/>
          <w:sz w:val="16"/>
          <w:szCs w:val="16"/>
        </w:rPr>
        <w:softHyphen/>
        <w:t>нее Григорович стал и техническим директо</w:t>
      </w:r>
      <w:r w:rsidRPr="009753A0">
        <w:rPr>
          <w:rFonts w:ascii="Times New Roman" w:hAnsi="Times New Roman" w:cs="Times New Roman"/>
          <w:color w:val="000000" w:themeColor="text1"/>
          <w:sz w:val="16"/>
          <w:szCs w:val="16"/>
        </w:rPr>
        <w:softHyphen/>
        <w:t>ром ГАЗ № 1. Считалось, что он обладает зна</w:t>
      </w:r>
      <w:r w:rsidRPr="009753A0">
        <w:rPr>
          <w:rFonts w:ascii="Times New Roman" w:hAnsi="Times New Roman" w:cs="Times New Roman"/>
          <w:color w:val="000000" w:themeColor="text1"/>
          <w:sz w:val="16"/>
          <w:szCs w:val="16"/>
        </w:rPr>
        <w:softHyphen/>
        <w:t>чительными опытом и известностью, поэто</w:t>
      </w:r>
      <w:r w:rsidRPr="009753A0">
        <w:rPr>
          <w:rFonts w:ascii="Times New Roman" w:hAnsi="Times New Roman" w:cs="Times New Roman"/>
          <w:color w:val="000000" w:themeColor="text1"/>
          <w:sz w:val="16"/>
          <w:szCs w:val="16"/>
        </w:rPr>
        <w:softHyphen/>
        <w:t>му, как фигура значимая, более подойдет для осуществления руководства заводскими по</w:t>
      </w:r>
      <w:r w:rsidRPr="009753A0">
        <w:rPr>
          <w:rFonts w:ascii="Times New Roman" w:hAnsi="Times New Roman" w:cs="Times New Roman"/>
          <w:color w:val="000000" w:themeColor="text1"/>
          <w:sz w:val="16"/>
          <w:szCs w:val="16"/>
        </w:rPr>
        <w:softHyphen/>
        <w:t>дразделениями. Поэтому именно Григоро</w:t>
      </w:r>
      <w:r w:rsidRPr="009753A0">
        <w:rPr>
          <w:rFonts w:ascii="Times New Roman" w:hAnsi="Times New Roman" w:cs="Times New Roman"/>
          <w:color w:val="000000" w:themeColor="text1"/>
          <w:sz w:val="16"/>
          <w:szCs w:val="16"/>
        </w:rPr>
        <w:softHyphen/>
        <w:t>вичу пришлось заниматься первоначальным освоением серийного производства самоле</w:t>
      </w:r>
      <w:r w:rsidRPr="009753A0">
        <w:rPr>
          <w:rFonts w:ascii="Times New Roman" w:hAnsi="Times New Roman" w:cs="Times New Roman"/>
          <w:color w:val="000000" w:themeColor="text1"/>
          <w:sz w:val="16"/>
          <w:szCs w:val="16"/>
        </w:rPr>
        <w:softHyphen/>
        <w:t>та-разведчика, главная заслуга в проектиро</w:t>
      </w:r>
      <w:r w:rsidRPr="009753A0">
        <w:rPr>
          <w:rFonts w:ascii="Times New Roman" w:hAnsi="Times New Roman" w:cs="Times New Roman"/>
          <w:color w:val="000000" w:themeColor="text1"/>
          <w:sz w:val="16"/>
          <w:szCs w:val="16"/>
        </w:rPr>
        <w:softHyphen/>
        <w:t>вании которого, несомненно, принадлежит Поликарпову (12295).</w:t>
      </w:r>
    </w:p>
    <w:p w14:paraId="4671389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0093BDFD"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 техническим директором завода и руководителем конструкторского бюро ГАЗ №1 назначили Дмитрия Павлови</w:t>
      </w:r>
      <w:r w:rsidRPr="009753A0">
        <w:rPr>
          <w:rFonts w:ascii="Times New Roman" w:hAnsi="Times New Roman" w:cs="Times New Roman"/>
          <w:color w:val="000000" w:themeColor="text1"/>
          <w:sz w:val="16"/>
          <w:szCs w:val="16"/>
        </w:rPr>
        <w:softHyphen/>
        <w:t>ча Григоровича. Считалось, что он обладает значительными опытом и авторитетом, поэ</w:t>
      </w:r>
      <w:r w:rsidRPr="009753A0">
        <w:rPr>
          <w:rFonts w:ascii="Times New Roman" w:hAnsi="Times New Roman" w:cs="Times New Roman"/>
          <w:color w:val="000000" w:themeColor="text1"/>
          <w:sz w:val="16"/>
          <w:szCs w:val="16"/>
        </w:rPr>
        <w:softHyphen/>
        <w:t>тому, как фигура значимая, более подойдет для руководства заводскими подразделени</w:t>
      </w:r>
      <w:r w:rsidRPr="009753A0">
        <w:rPr>
          <w:rFonts w:ascii="Times New Roman" w:hAnsi="Times New Roman" w:cs="Times New Roman"/>
          <w:color w:val="000000" w:themeColor="text1"/>
          <w:sz w:val="16"/>
          <w:szCs w:val="16"/>
        </w:rPr>
        <w:softHyphen/>
        <w:t>ями. Поликарпова с приходом Григоровича перевели в конструкторский отдел Главного Управления объединенных авиационных за</w:t>
      </w:r>
      <w:r w:rsidRPr="009753A0">
        <w:rPr>
          <w:rFonts w:ascii="Times New Roman" w:hAnsi="Times New Roman" w:cs="Times New Roman"/>
          <w:color w:val="000000" w:themeColor="text1"/>
          <w:sz w:val="16"/>
          <w:szCs w:val="16"/>
        </w:rPr>
        <w:softHyphen/>
        <w:t>водов (Главкоавиа), где ему предстояло под</w:t>
      </w:r>
      <w:r w:rsidRPr="009753A0">
        <w:rPr>
          <w:rFonts w:ascii="Times New Roman" w:hAnsi="Times New Roman" w:cs="Times New Roman"/>
          <w:color w:val="000000" w:themeColor="text1"/>
          <w:sz w:val="16"/>
          <w:szCs w:val="16"/>
        </w:rPr>
        <w:softHyphen/>
        <w:t>готовить тактико-технические требования для планируемых к постройке новых типов самолетов. Одновременно он продолжал со</w:t>
      </w:r>
      <w:r w:rsidRPr="009753A0">
        <w:rPr>
          <w:rFonts w:ascii="Times New Roman" w:hAnsi="Times New Roman" w:cs="Times New Roman"/>
          <w:color w:val="000000" w:themeColor="text1"/>
          <w:sz w:val="16"/>
          <w:szCs w:val="16"/>
        </w:rPr>
        <w:softHyphen/>
        <w:t>вершенствование нескольких своих проек</w:t>
      </w:r>
      <w:r w:rsidRPr="009753A0">
        <w:rPr>
          <w:rFonts w:ascii="Times New Roman" w:hAnsi="Times New Roman" w:cs="Times New Roman"/>
          <w:color w:val="000000" w:themeColor="text1"/>
          <w:sz w:val="16"/>
          <w:szCs w:val="16"/>
        </w:rPr>
        <w:softHyphen/>
        <w:t>тов, одним из которых явился одномоторный истребитель-моноплан.</w:t>
      </w:r>
    </w:p>
    <w:p w14:paraId="3EEC45F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Трудностей с реализацией такого самоле</w:t>
      </w:r>
      <w:r w:rsidRPr="009753A0">
        <w:rPr>
          <w:rFonts w:ascii="Times New Roman" w:hAnsi="Times New Roman" w:cs="Times New Roman"/>
          <w:color w:val="000000" w:themeColor="text1"/>
          <w:sz w:val="16"/>
          <w:szCs w:val="16"/>
        </w:rPr>
        <w:softHyphen/>
        <w:t>та, конструкция которого предполагалась в основном из дерева, не предвиделось. В ка</w:t>
      </w:r>
      <w:r w:rsidRPr="009753A0">
        <w:rPr>
          <w:rFonts w:ascii="Times New Roman" w:hAnsi="Times New Roman" w:cs="Times New Roman"/>
          <w:color w:val="000000" w:themeColor="text1"/>
          <w:sz w:val="16"/>
          <w:szCs w:val="16"/>
        </w:rPr>
        <w:softHyphen/>
        <w:t>честве силовой установки было решено ис</w:t>
      </w:r>
      <w:r w:rsidRPr="009753A0">
        <w:rPr>
          <w:rFonts w:ascii="Times New Roman" w:hAnsi="Times New Roman" w:cs="Times New Roman"/>
          <w:color w:val="000000" w:themeColor="text1"/>
          <w:sz w:val="16"/>
          <w:szCs w:val="16"/>
        </w:rPr>
        <w:softHyphen/>
        <w:t>пользовать американский двигатель жид</w:t>
      </w:r>
      <w:r w:rsidRPr="009753A0">
        <w:rPr>
          <w:rFonts w:ascii="Times New Roman" w:hAnsi="Times New Roman" w:cs="Times New Roman"/>
          <w:color w:val="000000" w:themeColor="text1"/>
          <w:sz w:val="16"/>
          <w:szCs w:val="16"/>
        </w:rPr>
        <w:softHyphen/>
        <w:t>костного охлаждения «Либерти» мощностью 400 л.с., который был создан еще в 1917 г. При создании «Либерти» использовались многие технические приемы, используемые при выпуске автомобильных двигателей, что позволило в кратчайшие сроки запустить его в массовое производство. За 1917-1919 гг. за</w:t>
      </w:r>
      <w:r w:rsidRPr="009753A0">
        <w:rPr>
          <w:rFonts w:ascii="Times New Roman" w:hAnsi="Times New Roman" w:cs="Times New Roman"/>
          <w:color w:val="000000" w:themeColor="text1"/>
          <w:sz w:val="16"/>
          <w:szCs w:val="16"/>
        </w:rPr>
        <w:softHyphen/>
        <w:t>воды Роге!, Раскагй, Ыпсо1п, СасШ1ас, Магтоп и Тгес1о выпустили более 20 тысяч таких мо</w:t>
      </w:r>
      <w:r w:rsidRPr="009753A0">
        <w:rPr>
          <w:rFonts w:ascii="Times New Roman" w:hAnsi="Times New Roman" w:cs="Times New Roman"/>
          <w:color w:val="000000" w:themeColor="text1"/>
          <w:sz w:val="16"/>
          <w:szCs w:val="16"/>
        </w:rPr>
        <w:softHyphen/>
        <w:t>торов, показавших на практике прекрасные эксплуатационные качества (12295).</w:t>
      </w:r>
    </w:p>
    <w:p w14:paraId="0943D66B"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0A8577BA" w14:textId="77777777" w:rsidR="000250B9" w:rsidRPr="009753A0" w:rsidRDefault="000250B9" w:rsidP="009753A0">
      <w:pPr>
        <w:shd w:val="clear" w:color="auto" w:fill="FFFFFF"/>
        <w:spacing w:after="0" w:line="240" w:lineRule="auto"/>
        <w:jc w:val="both"/>
        <w:rPr>
          <w:rFonts w:ascii="Times New Roman" w:hAnsi="Times New Roman" w:cs="Times New Roman"/>
          <w:color w:val="000000" w:themeColor="text1"/>
          <w:sz w:val="16"/>
          <w:szCs w:val="16"/>
        </w:rPr>
      </w:pPr>
      <w:r w:rsidRPr="009753A0">
        <w:rPr>
          <w:rFonts w:ascii="Times New Roman" w:eastAsia="Times New Roman" w:hAnsi="Times New Roman" w:cs="Times New Roman"/>
          <w:color w:val="000000" w:themeColor="text1"/>
          <w:sz w:val="16"/>
          <w:szCs w:val="16"/>
          <w:lang w:eastAsia="ru-RU"/>
        </w:rPr>
        <w:t>В феврале</w:t>
      </w:r>
      <w:r w:rsidRPr="009753A0">
        <w:rPr>
          <w:rFonts w:ascii="Times New Roman" w:eastAsia="Times New Roman" w:hAnsi="Times New Roman" w:cs="Times New Roman"/>
          <w:color w:val="000000" w:themeColor="text1"/>
          <w:sz w:val="16"/>
          <w:szCs w:val="16"/>
          <w:shd w:val="clear" w:color="auto" w:fill="FFFFFF"/>
          <w:lang w:eastAsia="ru-RU"/>
        </w:rPr>
        <w:t>1923</w:t>
      </w:r>
      <w:r w:rsidRPr="009753A0">
        <w:rPr>
          <w:rFonts w:ascii="Times New Roman" w:eastAsia="Times New Roman" w:hAnsi="Times New Roman" w:cs="Times New Roman"/>
          <w:color w:val="000000" w:themeColor="text1"/>
          <w:sz w:val="16"/>
          <w:szCs w:val="16"/>
          <w:lang w:eastAsia="ru-RU"/>
        </w:rPr>
        <w:t xml:space="preserve">года УВВС задал Юнкерсу требования на сухопутный разведчик для ВВС. Он должен бы быть двухместным и держаться в воздухе не менее трех с половиной часов. Только требуемая максимальная скорость была великоватой. Юнкерс решил, что для разведчика эффект увеличения аэродинамического качества высокопланной схемы очень важен, да и обзор вниз лучше. Он приказал Цинделю начать проектирование J-21, используя наработки по тренировочному высокоплану Т-19. Эрнст Циндель стал фактически главным конструктором фирмы и разработал проект разведчика для русских. Большая длительность полета потребовала много </w:t>
      </w:r>
      <w:r w:rsidRPr="009753A0">
        <w:rPr>
          <w:rFonts w:ascii="Times New Roman" w:eastAsia="Times New Roman" w:hAnsi="Times New Roman" w:cs="Times New Roman"/>
          <w:color w:val="000000" w:themeColor="text1"/>
          <w:sz w:val="16"/>
          <w:szCs w:val="16"/>
          <w:lang w:eastAsia="ru-RU"/>
        </w:rPr>
        <w:lastRenderedPageBreak/>
        <w:t>топлива. Его разместили в двух обтекаемых баках по бортам фюзеляжа, которые можно было сбросить в аварийной ситуации. Цинделю помогали новые конструкторы: Бруно Штерке сконструировал шасси, Иехан Хазлоф – фюзеляж и Ганс Френдель – хвостовое оперение (17127).</w:t>
      </w:r>
    </w:p>
    <w:p w14:paraId="3D4EDE88" w14:textId="77777777" w:rsidR="000250B9" w:rsidRPr="009753A0" w:rsidRDefault="000250B9" w:rsidP="009753A0">
      <w:pPr>
        <w:spacing w:after="0" w:line="240" w:lineRule="auto"/>
        <w:jc w:val="both"/>
        <w:rPr>
          <w:rFonts w:ascii="Times New Roman" w:hAnsi="Times New Roman" w:cs="Times New Roman"/>
          <w:color w:val="000000" w:themeColor="text1"/>
          <w:sz w:val="16"/>
          <w:szCs w:val="16"/>
        </w:rPr>
      </w:pPr>
    </w:p>
    <w:p w14:paraId="4E867444"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В феврале 1923 г. Таганрогский завод официально сняли с консервации. В Таган</w:t>
      </w:r>
      <w:r w:rsidRPr="009753A0">
        <w:rPr>
          <w:rFonts w:ascii="Times New Roman" w:hAnsi="Times New Roman" w:cs="Times New Roman"/>
          <w:color w:val="0070C0"/>
          <w:sz w:val="16"/>
          <w:szCs w:val="16"/>
          <w:lang w:eastAsia="ru-RU" w:bidi="ru-RU"/>
        </w:rPr>
        <w:softHyphen/>
        <w:t>рог на Государственный завод № 10 (ГАЗ № 10, именно так стал называться авиационный завод «Лебедь») с 1923 г., стало свозиться оборудование с уже закрытых юж</w:t>
      </w:r>
      <w:r w:rsidRPr="009753A0">
        <w:rPr>
          <w:rFonts w:ascii="Times New Roman" w:hAnsi="Times New Roman" w:cs="Times New Roman"/>
          <w:color w:val="0070C0"/>
          <w:sz w:val="16"/>
          <w:szCs w:val="16"/>
          <w:lang w:eastAsia="ru-RU" w:bidi="ru-RU"/>
        </w:rPr>
        <w:softHyphen/>
        <w:t>ных авиационных заводов. В 1922 году с закрытого авиа</w:t>
      </w:r>
      <w:r w:rsidRPr="009753A0">
        <w:rPr>
          <w:rFonts w:ascii="Times New Roman" w:hAnsi="Times New Roman" w:cs="Times New Roman"/>
          <w:color w:val="0070C0"/>
          <w:sz w:val="16"/>
          <w:szCs w:val="16"/>
          <w:lang w:eastAsia="ru-RU" w:bidi="ru-RU"/>
        </w:rPr>
        <w:softHyphen/>
        <w:t>завода в Симферополе было доставлены несколько авто</w:t>
      </w:r>
      <w:r w:rsidRPr="009753A0">
        <w:rPr>
          <w:rFonts w:ascii="Times New Roman" w:hAnsi="Times New Roman" w:cs="Times New Roman"/>
          <w:color w:val="0070C0"/>
          <w:sz w:val="16"/>
          <w:szCs w:val="16"/>
          <w:lang w:eastAsia="ru-RU" w:bidi="ru-RU"/>
        </w:rPr>
        <w:softHyphen/>
        <w:t>мобилей разных марок, станки и некоторое оборудование. В августе 1924 г. на ГАЗ № 10 было переведено оборудо</w:t>
      </w:r>
      <w:r w:rsidRPr="009753A0">
        <w:rPr>
          <w:rFonts w:ascii="Times New Roman" w:hAnsi="Times New Roman" w:cs="Times New Roman"/>
          <w:color w:val="0070C0"/>
          <w:sz w:val="16"/>
          <w:szCs w:val="16"/>
          <w:lang w:eastAsia="ru-RU" w:bidi="ru-RU"/>
        </w:rPr>
        <w:softHyphen/>
        <w:t>вание с авиазаводов Бердянска (бывшие «Верхний и Ниж</w:t>
      </w:r>
      <w:r w:rsidRPr="009753A0">
        <w:rPr>
          <w:rFonts w:ascii="Times New Roman" w:hAnsi="Times New Roman" w:cs="Times New Roman"/>
          <w:color w:val="0070C0"/>
          <w:sz w:val="16"/>
          <w:szCs w:val="16"/>
          <w:lang w:eastAsia="ru-RU" w:bidi="ru-RU"/>
        </w:rPr>
        <w:softHyphen/>
        <w:t>ний Матиас») и Одессы (бывший завод «Анатра»). Только из Бердянска было получено 73 единицы различного ста</w:t>
      </w:r>
      <w:r w:rsidRPr="009753A0">
        <w:rPr>
          <w:rFonts w:ascii="Times New Roman" w:hAnsi="Times New Roman" w:cs="Times New Roman"/>
          <w:color w:val="0070C0"/>
          <w:sz w:val="16"/>
          <w:szCs w:val="16"/>
          <w:lang w:eastAsia="ru-RU" w:bidi="ru-RU"/>
        </w:rPr>
        <w:softHyphen/>
        <w:t>ночного оборудования, в том числе шлифовальные, револь</w:t>
      </w:r>
      <w:r w:rsidRPr="009753A0">
        <w:rPr>
          <w:rFonts w:ascii="Times New Roman" w:hAnsi="Times New Roman" w:cs="Times New Roman"/>
          <w:color w:val="0070C0"/>
          <w:sz w:val="16"/>
          <w:szCs w:val="16"/>
          <w:lang w:eastAsia="ru-RU" w:bidi="ru-RU"/>
        </w:rPr>
        <w:softHyphen/>
        <w:t>верные, токарные, строгальные, универсально-фрезер</w:t>
      </w:r>
      <w:r w:rsidRPr="009753A0">
        <w:rPr>
          <w:rFonts w:ascii="Times New Roman" w:hAnsi="Times New Roman" w:cs="Times New Roman"/>
          <w:color w:val="0070C0"/>
          <w:sz w:val="16"/>
          <w:szCs w:val="16"/>
          <w:lang w:eastAsia="ru-RU" w:bidi="ru-RU"/>
        </w:rPr>
        <w:softHyphen/>
        <w:t>ные, долбежно-сверлильные станки, различные пилы, кле</w:t>
      </w:r>
      <w:r w:rsidRPr="009753A0">
        <w:rPr>
          <w:rFonts w:ascii="Times New Roman" w:hAnsi="Times New Roman" w:cs="Times New Roman"/>
          <w:color w:val="0070C0"/>
          <w:sz w:val="16"/>
          <w:szCs w:val="16"/>
          <w:lang w:eastAsia="ru-RU" w:bidi="ru-RU"/>
        </w:rPr>
        <w:softHyphen/>
        <w:t>еварки, сборочные столы и т.д. Приехали в Таганрог и оставшиеся без работы на закрытых заводах несколько де</w:t>
      </w:r>
      <w:r w:rsidRPr="009753A0">
        <w:rPr>
          <w:rFonts w:ascii="Times New Roman" w:hAnsi="Times New Roman" w:cs="Times New Roman"/>
          <w:color w:val="0070C0"/>
          <w:sz w:val="16"/>
          <w:szCs w:val="16"/>
          <w:lang w:eastAsia="ru-RU" w:bidi="ru-RU"/>
        </w:rPr>
        <w:softHyphen/>
        <w:t>сятков рабочих-специалистов.</w:t>
      </w:r>
    </w:p>
    <w:p w14:paraId="17273151"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Одновременно начались работы по освоению производ</w:t>
      </w:r>
      <w:r w:rsidRPr="009753A0">
        <w:rPr>
          <w:rFonts w:ascii="Times New Roman" w:hAnsi="Times New Roman" w:cs="Times New Roman"/>
          <w:color w:val="0070C0"/>
          <w:sz w:val="16"/>
          <w:szCs w:val="16"/>
          <w:lang w:eastAsia="ru-RU" w:bidi="ru-RU"/>
        </w:rPr>
        <w:softHyphen/>
        <w:t>ства нового самолета. Это был двухместный самолет-раз</w:t>
      </w:r>
      <w:r w:rsidRPr="009753A0">
        <w:rPr>
          <w:rFonts w:ascii="Times New Roman" w:hAnsi="Times New Roman" w:cs="Times New Roman"/>
          <w:color w:val="0070C0"/>
          <w:sz w:val="16"/>
          <w:szCs w:val="16"/>
          <w:lang w:eastAsia="ru-RU" w:bidi="ru-RU"/>
        </w:rPr>
        <w:softHyphen/>
        <w:t xml:space="preserve">ведчик </w:t>
      </w:r>
      <w:r w:rsidRPr="009753A0">
        <w:rPr>
          <w:rFonts w:ascii="Times New Roman" w:hAnsi="Times New Roman" w:cs="Times New Roman"/>
          <w:color w:val="0070C0"/>
          <w:sz w:val="16"/>
          <w:szCs w:val="16"/>
          <w:lang w:val="en-US" w:eastAsia="ru-RU" w:bidi="ru-RU"/>
        </w:rPr>
        <w:t>D</w:t>
      </w:r>
      <w:r w:rsidRPr="009753A0">
        <w:rPr>
          <w:rFonts w:ascii="Times New Roman" w:hAnsi="Times New Roman" w:cs="Times New Roman"/>
          <w:color w:val="0070C0"/>
          <w:sz w:val="16"/>
          <w:szCs w:val="16"/>
          <w:lang w:eastAsia="ru-RU" w:bidi="ru-RU"/>
        </w:rPr>
        <w:t>Н-9А с двигателем «Сиддли-Пума» английской фирмы «Де Хэвиленд». При этом практически все основные комплектующие приходилось закупать за границей через Главвоздухофлот. Импортировались моторы, растяжки, трубки радиаторные, маслопроводы, авиаприборы, компа</w:t>
      </w:r>
      <w:r w:rsidRPr="009753A0">
        <w:rPr>
          <w:rFonts w:ascii="Times New Roman" w:hAnsi="Times New Roman" w:cs="Times New Roman"/>
          <w:color w:val="0070C0"/>
          <w:sz w:val="16"/>
          <w:szCs w:val="16"/>
          <w:lang w:eastAsia="ru-RU" w:bidi="ru-RU"/>
        </w:rPr>
        <w:softHyphen/>
        <w:t>сы и т.д. Даже стальные трубы и те приходилось завозить из Англии и Швеции, а дерево закупать в Канаде. Именно оттуда привозили знаменитый канадский спрус. На заводе его сначала сушили в паровой сушилке, потом испытыва</w:t>
      </w:r>
      <w:r w:rsidRPr="009753A0">
        <w:rPr>
          <w:rFonts w:ascii="Times New Roman" w:hAnsi="Times New Roman" w:cs="Times New Roman"/>
          <w:color w:val="0070C0"/>
          <w:sz w:val="16"/>
          <w:szCs w:val="16"/>
          <w:lang w:eastAsia="ru-RU" w:bidi="ru-RU"/>
        </w:rPr>
        <w:softHyphen/>
        <w:t>ли в лаборатории на удар, изгиб и сжатие и лишь после это</w:t>
      </w:r>
      <w:r w:rsidRPr="009753A0">
        <w:rPr>
          <w:rFonts w:ascii="Times New Roman" w:hAnsi="Times New Roman" w:cs="Times New Roman"/>
          <w:color w:val="0070C0"/>
          <w:sz w:val="16"/>
          <w:szCs w:val="16"/>
          <w:lang w:eastAsia="ru-RU" w:bidi="ru-RU"/>
        </w:rPr>
        <w:softHyphen/>
        <w:t>го запускали в работу. Чертежи были разработаны самосто</w:t>
      </w:r>
      <w:r w:rsidRPr="009753A0">
        <w:rPr>
          <w:rFonts w:ascii="Times New Roman" w:hAnsi="Times New Roman" w:cs="Times New Roman"/>
          <w:color w:val="0070C0"/>
          <w:sz w:val="16"/>
          <w:szCs w:val="16"/>
          <w:lang w:eastAsia="ru-RU" w:bidi="ru-RU"/>
        </w:rPr>
        <w:softHyphen/>
        <w:t>ятельно по образцу имевшегося комплекта агрегатов ОН-9А, по ним же разрабатывалась сборочная оснастка.</w:t>
      </w:r>
    </w:p>
    <w:p w14:paraId="559BB762"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Следует сделать небольшое отступление. Вплоть до 1930 г. планирование в отечественной экономике шло не по календарным годам, а по т.н. производственным. Про</w:t>
      </w:r>
      <w:r w:rsidRPr="009753A0">
        <w:rPr>
          <w:rFonts w:ascii="Times New Roman" w:hAnsi="Times New Roman" w:cs="Times New Roman"/>
          <w:color w:val="0070C0"/>
          <w:sz w:val="16"/>
          <w:szCs w:val="16"/>
          <w:lang w:eastAsia="ru-RU" w:bidi="ru-RU"/>
        </w:rPr>
        <w:softHyphen/>
        <w:t>изводственный год начинался 1 октября. При этом постройка отдеёьных серий самоёетов часто задерживаёось на 1 -3 месяца, а иногда в ходе постройки принимаёось ре</w:t>
      </w:r>
      <w:r w:rsidRPr="009753A0">
        <w:rPr>
          <w:rFonts w:ascii="Times New Roman" w:hAnsi="Times New Roman" w:cs="Times New Roman"/>
          <w:color w:val="0070C0"/>
          <w:sz w:val="16"/>
          <w:szCs w:val="16"/>
          <w:lang w:eastAsia="ru-RU" w:bidi="ru-RU"/>
        </w:rPr>
        <w:softHyphen/>
        <w:t>шение о переносе этого срока на следующий производст</w:t>
      </w:r>
      <w:r w:rsidRPr="009753A0">
        <w:rPr>
          <w:rFonts w:ascii="Times New Roman" w:hAnsi="Times New Roman" w:cs="Times New Roman"/>
          <w:color w:val="0070C0"/>
          <w:sz w:val="16"/>
          <w:szCs w:val="16"/>
          <w:lang w:eastAsia="ru-RU" w:bidi="ru-RU"/>
        </w:rPr>
        <w:softHyphen/>
        <w:t>венный год. Поэтому точную разбивку выпущенных заво</w:t>
      </w:r>
      <w:r w:rsidRPr="009753A0">
        <w:rPr>
          <w:rFonts w:ascii="Times New Roman" w:hAnsi="Times New Roman" w:cs="Times New Roman"/>
          <w:color w:val="0070C0"/>
          <w:sz w:val="16"/>
          <w:szCs w:val="16"/>
          <w:lang w:eastAsia="ru-RU" w:bidi="ru-RU"/>
        </w:rPr>
        <w:softHyphen/>
        <w:t>дом машин по годам за этот период привести трудно.</w:t>
      </w:r>
    </w:p>
    <w:p w14:paraId="51D704F7"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По планам первые 12 </w:t>
      </w:r>
      <w:r w:rsidRPr="009753A0">
        <w:rPr>
          <w:rFonts w:ascii="Times New Roman" w:hAnsi="Times New Roman" w:cs="Times New Roman"/>
          <w:color w:val="0070C0"/>
          <w:sz w:val="16"/>
          <w:szCs w:val="16"/>
          <w:lang w:val="en-US" w:bidi="en-US"/>
        </w:rPr>
        <w:t>DH</w:t>
      </w:r>
      <w:r w:rsidRPr="009753A0">
        <w:rPr>
          <w:rFonts w:ascii="Times New Roman" w:hAnsi="Times New Roman" w:cs="Times New Roman"/>
          <w:color w:val="0070C0"/>
          <w:sz w:val="16"/>
          <w:szCs w:val="16"/>
          <w:lang w:bidi="en-US"/>
        </w:rPr>
        <w:t>-9</w:t>
      </w:r>
      <w:r w:rsidRPr="009753A0">
        <w:rPr>
          <w:rFonts w:ascii="Times New Roman" w:hAnsi="Times New Roman" w:cs="Times New Roman"/>
          <w:color w:val="0070C0"/>
          <w:sz w:val="16"/>
          <w:szCs w:val="16"/>
          <w:lang w:val="en-US" w:bidi="en-US"/>
        </w:rPr>
        <w:t>A</w:t>
      </w:r>
      <w:r w:rsidRPr="009753A0">
        <w:rPr>
          <w:rFonts w:ascii="Times New Roman" w:hAnsi="Times New Roman" w:cs="Times New Roman"/>
          <w:color w:val="0070C0"/>
          <w:sz w:val="16"/>
          <w:szCs w:val="16"/>
          <w:lang w:bidi="en-US"/>
        </w:rPr>
        <w:t xml:space="preserve"> </w:t>
      </w:r>
      <w:r w:rsidRPr="009753A0">
        <w:rPr>
          <w:rFonts w:ascii="Times New Roman" w:hAnsi="Times New Roman" w:cs="Times New Roman"/>
          <w:color w:val="0070C0"/>
          <w:sz w:val="16"/>
          <w:szCs w:val="16"/>
          <w:lang w:eastAsia="ru-RU" w:bidi="ru-RU"/>
        </w:rPr>
        <w:t>таганрогской постройки завод довжен быё сдать в 1921-22 производственном го</w:t>
      </w:r>
      <w:r w:rsidRPr="009753A0">
        <w:rPr>
          <w:rFonts w:ascii="Times New Roman" w:hAnsi="Times New Roman" w:cs="Times New Roman"/>
          <w:color w:val="0070C0"/>
          <w:sz w:val="16"/>
          <w:szCs w:val="16"/>
          <w:lang w:eastAsia="ru-RU" w:bidi="ru-RU"/>
        </w:rPr>
        <w:softHyphen/>
        <w:t>ду (кроме того, закончить постройку самолета МК-1 «Рыб</w:t>
      </w:r>
      <w:r w:rsidRPr="009753A0">
        <w:rPr>
          <w:rFonts w:ascii="Times New Roman" w:hAnsi="Times New Roman" w:cs="Times New Roman"/>
          <w:color w:val="0070C0"/>
          <w:sz w:val="16"/>
          <w:szCs w:val="16"/>
          <w:lang w:eastAsia="ru-RU" w:bidi="ru-RU"/>
        </w:rPr>
        <w:softHyphen/>
        <w:t>ка» и ремонт гидросамоёета М-5). Однако в оговоренные сроки самоёеты так и не сдали, произведя их сдачу уже в сведующем 1922-23 производственном году. Одновре</w:t>
      </w:r>
      <w:r w:rsidRPr="009753A0">
        <w:rPr>
          <w:rFonts w:ascii="Times New Roman" w:hAnsi="Times New Roman" w:cs="Times New Roman"/>
          <w:color w:val="0070C0"/>
          <w:sz w:val="16"/>
          <w:szCs w:val="16"/>
          <w:lang w:eastAsia="ru-RU" w:bidi="ru-RU"/>
        </w:rPr>
        <w:softHyphen/>
        <w:t>менно в производственной программе завода появился ещё один самовет - Р-1, ставший первой машиной, стро</w:t>
      </w:r>
      <w:r w:rsidRPr="009753A0">
        <w:rPr>
          <w:rFonts w:ascii="Times New Roman" w:hAnsi="Times New Roman" w:cs="Times New Roman"/>
          <w:color w:val="0070C0"/>
          <w:sz w:val="16"/>
          <w:szCs w:val="16"/>
          <w:lang w:eastAsia="ru-RU" w:bidi="ru-RU"/>
        </w:rPr>
        <w:softHyphen/>
        <w:t>ившейся в Таганроге бовьшой серией.</w:t>
      </w:r>
    </w:p>
    <w:p w14:paraId="40E653D1"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Р-1 быв создан на базе </w:t>
      </w:r>
      <w:r w:rsidRPr="009753A0">
        <w:rPr>
          <w:rFonts w:ascii="Times New Roman" w:hAnsi="Times New Roman" w:cs="Times New Roman"/>
          <w:color w:val="0070C0"/>
          <w:sz w:val="16"/>
          <w:szCs w:val="16"/>
          <w:lang w:val="en-US" w:bidi="en-US"/>
        </w:rPr>
        <w:t>DH</w:t>
      </w:r>
      <w:r w:rsidRPr="009753A0">
        <w:rPr>
          <w:rFonts w:ascii="Times New Roman" w:hAnsi="Times New Roman" w:cs="Times New Roman"/>
          <w:color w:val="0070C0"/>
          <w:sz w:val="16"/>
          <w:szCs w:val="16"/>
          <w:lang w:bidi="en-US"/>
        </w:rPr>
        <w:t>-9</w:t>
      </w:r>
      <w:r w:rsidRPr="009753A0">
        <w:rPr>
          <w:rFonts w:ascii="Times New Roman" w:hAnsi="Times New Roman" w:cs="Times New Roman"/>
          <w:color w:val="0070C0"/>
          <w:sz w:val="16"/>
          <w:szCs w:val="16"/>
          <w:lang w:val="en-US" w:bidi="en-US"/>
        </w:rPr>
        <w:t>A</w:t>
      </w:r>
      <w:r w:rsidRPr="009753A0">
        <w:rPr>
          <w:rFonts w:ascii="Times New Roman" w:hAnsi="Times New Roman" w:cs="Times New Roman"/>
          <w:color w:val="0070C0"/>
          <w:sz w:val="16"/>
          <w:szCs w:val="16"/>
          <w:lang w:bidi="en-US"/>
        </w:rPr>
        <w:t xml:space="preserve"> </w:t>
      </w:r>
      <w:r w:rsidRPr="009753A0">
        <w:rPr>
          <w:rFonts w:ascii="Times New Roman" w:hAnsi="Times New Roman" w:cs="Times New Roman"/>
          <w:color w:val="0070C0"/>
          <w:sz w:val="16"/>
          <w:szCs w:val="16"/>
          <w:lang w:eastAsia="ru-RU" w:bidi="ru-RU"/>
        </w:rPr>
        <w:t>в конструкторском отде- ве московского ГАЗ № 1 имени Авиахима под руководст</w:t>
      </w:r>
      <w:r w:rsidRPr="009753A0">
        <w:rPr>
          <w:rFonts w:ascii="Times New Roman" w:hAnsi="Times New Roman" w:cs="Times New Roman"/>
          <w:color w:val="0070C0"/>
          <w:sz w:val="16"/>
          <w:szCs w:val="16"/>
          <w:lang w:eastAsia="ru-RU" w:bidi="ru-RU"/>
        </w:rPr>
        <w:softHyphen/>
        <w:t>вом Н.Н. Поликарпова. Строився он в основном из отече</w:t>
      </w:r>
      <w:r w:rsidRPr="009753A0">
        <w:rPr>
          <w:rFonts w:ascii="Times New Roman" w:hAnsi="Times New Roman" w:cs="Times New Roman"/>
          <w:color w:val="0070C0"/>
          <w:sz w:val="16"/>
          <w:szCs w:val="16"/>
          <w:lang w:eastAsia="ru-RU" w:bidi="ru-RU"/>
        </w:rPr>
        <w:softHyphen/>
        <w:t xml:space="preserve">ственных материавов и по отечественным техновогиям. В цевом новый самовет сохраняя общими с </w:t>
      </w:r>
      <w:r w:rsidRPr="009753A0">
        <w:rPr>
          <w:rFonts w:ascii="Times New Roman" w:hAnsi="Times New Roman" w:cs="Times New Roman"/>
          <w:color w:val="0070C0"/>
          <w:sz w:val="16"/>
          <w:szCs w:val="16"/>
          <w:lang w:val="en-US" w:bidi="en-US"/>
        </w:rPr>
        <w:t>DH</w:t>
      </w:r>
      <w:r w:rsidRPr="009753A0">
        <w:rPr>
          <w:rFonts w:ascii="Times New Roman" w:hAnsi="Times New Roman" w:cs="Times New Roman"/>
          <w:color w:val="0070C0"/>
          <w:sz w:val="16"/>
          <w:szCs w:val="16"/>
          <w:lang w:bidi="en-US"/>
        </w:rPr>
        <w:t>-9</w:t>
      </w:r>
      <w:r w:rsidRPr="009753A0">
        <w:rPr>
          <w:rFonts w:ascii="Times New Roman" w:hAnsi="Times New Roman" w:cs="Times New Roman"/>
          <w:color w:val="0070C0"/>
          <w:sz w:val="16"/>
          <w:szCs w:val="16"/>
          <w:lang w:val="en-US" w:bidi="en-US"/>
        </w:rPr>
        <w:t>A</w:t>
      </w:r>
      <w:r w:rsidRPr="009753A0">
        <w:rPr>
          <w:rFonts w:ascii="Times New Roman" w:hAnsi="Times New Roman" w:cs="Times New Roman"/>
          <w:color w:val="0070C0"/>
          <w:sz w:val="16"/>
          <w:szCs w:val="16"/>
          <w:lang w:bidi="en-US"/>
        </w:rPr>
        <w:t xml:space="preserve"> </w:t>
      </w:r>
      <w:r w:rsidRPr="009753A0">
        <w:rPr>
          <w:rFonts w:ascii="Times New Roman" w:hAnsi="Times New Roman" w:cs="Times New Roman"/>
          <w:color w:val="0070C0"/>
          <w:sz w:val="16"/>
          <w:szCs w:val="16"/>
          <w:lang w:eastAsia="ru-RU" w:bidi="ru-RU"/>
        </w:rPr>
        <w:t>только очертания крыла, оперения и фюзеляжа, но имел иную кон</w:t>
      </w:r>
      <w:r w:rsidRPr="009753A0">
        <w:rPr>
          <w:rFonts w:ascii="Times New Roman" w:hAnsi="Times New Roman" w:cs="Times New Roman"/>
          <w:color w:val="0070C0"/>
          <w:sz w:val="16"/>
          <w:szCs w:val="16"/>
          <w:lang w:eastAsia="ru-RU" w:bidi="ru-RU"/>
        </w:rPr>
        <w:softHyphen/>
        <w:t>струкцию, на 30% меньше деталей и на 30-35% меньшую трудоемкость изготовления. Вес самолета, несмотря на бо</w:t>
      </w:r>
      <w:r w:rsidRPr="009753A0">
        <w:rPr>
          <w:rFonts w:ascii="Times New Roman" w:hAnsi="Times New Roman" w:cs="Times New Roman"/>
          <w:color w:val="0070C0"/>
          <w:sz w:val="16"/>
          <w:szCs w:val="16"/>
          <w:lang w:eastAsia="ru-RU" w:bidi="ru-RU"/>
        </w:rPr>
        <w:softHyphen/>
        <w:t xml:space="preserve">лее низкую культуру производства, стал на 20 кг меньше исходного </w:t>
      </w:r>
      <w:r w:rsidRPr="009753A0">
        <w:rPr>
          <w:rFonts w:ascii="Times New Roman" w:hAnsi="Times New Roman" w:cs="Times New Roman"/>
          <w:color w:val="0070C0"/>
          <w:sz w:val="16"/>
          <w:szCs w:val="16"/>
          <w:lang w:val="en-US" w:bidi="en-US"/>
        </w:rPr>
        <w:t>DH</w:t>
      </w:r>
      <w:r w:rsidRPr="009753A0">
        <w:rPr>
          <w:rFonts w:ascii="Times New Roman" w:hAnsi="Times New Roman" w:cs="Times New Roman"/>
          <w:color w:val="0070C0"/>
          <w:sz w:val="16"/>
          <w:szCs w:val="16"/>
          <w:lang w:bidi="en-US"/>
        </w:rPr>
        <w:t>-9</w:t>
      </w:r>
      <w:r w:rsidRPr="009753A0">
        <w:rPr>
          <w:rFonts w:ascii="Times New Roman" w:hAnsi="Times New Roman" w:cs="Times New Roman"/>
          <w:color w:val="0070C0"/>
          <w:sz w:val="16"/>
          <w:szCs w:val="16"/>
          <w:lang w:val="en-US" w:bidi="en-US"/>
        </w:rPr>
        <w:t>A</w:t>
      </w:r>
      <w:r w:rsidRPr="009753A0">
        <w:rPr>
          <w:rFonts w:ascii="Times New Roman" w:hAnsi="Times New Roman" w:cs="Times New Roman"/>
          <w:color w:val="0070C0"/>
          <w:sz w:val="16"/>
          <w:szCs w:val="16"/>
          <w:lang w:bidi="en-US"/>
        </w:rPr>
        <w:t xml:space="preserve">, </w:t>
      </w:r>
      <w:r w:rsidRPr="009753A0">
        <w:rPr>
          <w:rFonts w:ascii="Times New Roman" w:hAnsi="Times New Roman" w:cs="Times New Roman"/>
          <w:color w:val="0070C0"/>
          <w:sz w:val="16"/>
          <w:szCs w:val="16"/>
          <w:lang w:eastAsia="ru-RU" w:bidi="ru-RU"/>
        </w:rPr>
        <w:t>а полезная нагрузка выросла на 90 кг. Правда затем, после доработок в ходе массового произ</w:t>
      </w:r>
      <w:r w:rsidRPr="009753A0">
        <w:rPr>
          <w:rFonts w:ascii="Times New Roman" w:hAnsi="Times New Roman" w:cs="Times New Roman"/>
          <w:color w:val="0070C0"/>
          <w:sz w:val="16"/>
          <w:szCs w:val="16"/>
          <w:lang w:eastAsia="ru-RU" w:bidi="ru-RU"/>
        </w:rPr>
        <w:softHyphen/>
        <w:t>водства, вес планера несколько увеличился.</w:t>
      </w:r>
    </w:p>
    <w:p w14:paraId="5F2A5BD4"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Самолет получил новое обозначение Р-1 («разведчик первый»), что было вполне закономерным, так как он представлял собой вполне самостоятельную конструк</w:t>
      </w:r>
      <w:r w:rsidRPr="009753A0">
        <w:rPr>
          <w:rFonts w:ascii="Times New Roman" w:hAnsi="Times New Roman" w:cs="Times New Roman"/>
          <w:color w:val="0070C0"/>
          <w:sz w:val="16"/>
          <w:szCs w:val="16"/>
          <w:lang w:eastAsia="ru-RU" w:bidi="ru-RU"/>
        </w:rPr>
        <w:softHyphen/>
        <w:t>цию. К постройке Р-1 решено было привлечь два крупней</w:t>
      </w:r>
      <w:r w:rsidRPr="009753A0">
        <w:rPr>
          <w:rFonts w:ascii="Times New Roman" w:hAnsi="Times New Roman" w:cs="Times New Roman"/>
          <w:color w:val="0070C0"/>
          <w:sz w:val="16"/>
          <w:szCs w:val="16"/>
          <w:lang w:eastAsia="ru-RU" w:bidi="ru-RU"/>
        </w:rPr>
        <w:softHyphen/>
        <w:t>ших в то время авиационных завода страны, московский ГАЗ № 1 и ГАЗ № 10 в Таганроге.</w:t>
      </w:r>
    </w:p>
    <w:p w14:paraId="7711CB39"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Долго не могли определиться с типом двигателя. Из всех вариантов силовых установок, использовавшихся на само</w:t>
      </w:r>
      <w:r w:rsidRPr="009753A0">
        <w:rPr>
          <w:rFonts w:ascii="Times New Roman" w:hAnsi="Times New Roman" w:cs="Times New Roman"/>
          <w:color w:val="0070C0"/>
          <w:sz w:val="16"/>
          <w:szCs w:val="16"/>
          <w:lang w:eastAsia="ru-RU" w:bidi="ru-RU"/>
        </w:rPr>
        <w:softHyphen/>
        <w:t xml:space="preserve">летах </w:t>
      </w:r>
      <w:r w:rsidRPr="009753A0">
        <w:rPr>
          <w:rFonts w:ascii="Times New Roman" w:hAnsi="Times New Roman" w:cs="Times New Roman"/>
          <w:color w:val="0070C0"/>
          <w:sz w:val="16"/>
          <w:szCs w:val="16"/>
          <w:lang w:val="en-US" w:bidi="en-US"/>
        </w:rPr>
        <w:t>DH</w:t>
      </w:r>
      <w:r w:rsidRPr="009753A0">
        <w:rPr>
          <w:rFonts w:ascii="Times New Roman" w:hAnsi="Times New Roman" w:cs="Times New Roman"/>
          <w:color w:val="0070C0"/>
          <w:sz w:val="16"/>
          <w:szCs w:val="16"/>
          <w:lang w:bidi="en-US"/>
        </w:rPr>
        <w:t xml:space="preserve">-9, </w:t>
      </w:r>
      <w:r w:rsidRPr="009753A0">
        <w:rPr>
          <w:rFonts w:ascii="Times New Roman" w:hAnsi="Times New Roman" w:cs="Times New Roman"/>
          <w:color w:val="0070C0"/>
          <w:sz w:val="16"/>
          <w:szCs w:val="16"/>
          <w:lang w:eastAsia="ru-RU" w:bidi="ru-RU"/>
        </w:rPr>
        <w:t>наиболее предпочтительным был американский двигатель «Либерти». В конце концов, решено было, не «складывая все яйца в одну корзину», построить 40 машин с американскими моторами «Либерти», столько же - с французскими двигателями «Лоррэн-Дитрих» и 90 - с ан</w:t>
      </w:r>
      <w:r w:rsidRPr="009753A0">
        <w:rPr>
          <w:rFonts w:ascii="Times New Roman" w:hAnsi="Times New Roman" w:cs="Times New Roman"/>
          <w:color w:val="0070C0"/>
          <w:sz w:val="16"/>
          <w:szCs w:val="16"/>
          <w:lang w:eastAsia="ru-RU" w:bidi="ru-RU"/>
        </w:rPr>
        <w:softHyphen/>
        <w:t>глийскими «Сиддли-Пума». Два первых двигателя плани</w:t>
      </w:r>
      <w:r w:rsidRPr="009753A0">
        <w:rPr>
          <w:rFonts w:ascii="Times New Roman" w:hAnsi="Times New Roman" w:cs="Times New Roman"/>
          <w:color w:val="0070C0"/>
          <w:sz w:val="16"/>
          <w:szCs w:val="16"/>
          <w:lang w:eastAsia="ru-RU" w:bidi="ru-RU"/>
        </w:rPr>
        <w:softHyphen/>
        <w:t>ровалось ставить на самолеты, построенные на таганрог</w:t>
      </w:r>
      <w:r w:rsidRPr="009753A0">
        <w:rPr>
          <w:rFonts w:ascii="Times New Roman" w:hAnsi="Times New Roman" w:cs="Times New Roman"/>
          <w:color w:val="0070C0"/>
          <w:sz w:val="16"/>
          <w:szCs w:val="16"/>
          <w:lang w:eastAsia="ru-RU" w:bidi="ru-RU"/>
        </w:rPr>
        <w:softHyphen/>
        <w:t>ском заводе ГАЗ № 10, а последний - на построенные на ГАЗ № 1. Но на практике положение с поставкой двигате</w:t>
      </w:r>
      <w:r w:rsidRPr="009753A0">
        <w:rPr>
          <w:rFonts w:ascii="Times New Roman" w:hAnsi="Times New Roman" w:cs="Times New Roman"/>
          <w:color w:val="0070C0"/>
          <w:sz w:val="16"/>
          <w:szCs w:val="16"/>
          <w:lang w:eastAsia="ru-RU" w:bidi="ru-RU"/>
        </w:rPr>
        <w:softHyphen/>
        <w:t>лей сложилось так, что самолеты с моторами «Либерти» строили оба предприятия. Позже его сменил советский аналог - двигатель М-5, выпускавшийся на моторных за</w:t>
      </w:r>
      <w:r w:rsidRPr="009753A0">
        <w:rPr>
          <w:rFonts w:ascii="Times New Roman" w:hAnsi="Times New Roman" w:cs="Times New Roman"/>
          <w:color w:val="0070C0"/>
          <w:sz w:val="16"/>
          <w:szCs w:val="16"/>
          <w:lang w:eastAsia="ru-RU" w:bidi="ru-RU"/>
        </w:rPr>
        <w:softHyphen/>
        <w:t>водах в Москве («Икар») и Ленинграде («Большевик»).</w:t>
      </w:r>
    </w:p>
    <w:p w14:paraId="00AE498A" w14:textId="77777777" w:rsidR="00B95857" w:rsidRPr="009753A0" w:rsidRDefault="00B9585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Любопытно, что со временем, в основном после ремон</w:t>
      </w:r>
      <w:r w:rsidRPr="009753A0">
        <w:rPr>
          <w:rFonts w:ascii="Times New Roman" w:hAnsi="Times New Roman" w:cs="Times New Roman"/>
          <w:color w:val="0070C0"/>
          <w:sz w:val="16"/>
          <w:szCs w:val="16"/>
          <w:lang w:eastAsia="ru-RU" w:bidi="ru-RU"/>
        </w:rPr>
        <w:softHyphen/>
        <w:t>тов, оригинальные «Либерти» стали массово «превращать</w:t>
      </w:r>
      <w:r w:rsidRPr="009753A0">
        <w:rPr>
          <w:rFonts w:ascii="Times New Roman" w:hAnsi="Times New Roman" w:cs="Times New Roman"/>
          <w:color w:val="0070C0"/>
          <w:sz w:val="16"/>
          <w:szCs w:val="16"/>
          <w:lang w:eastAsia="ru-RU" w:bidi="ru-RU"/>
        </w:rPr>
        <w:softHyphen/>
        <w:t>ся» в советские М-5. На что Авиатресту пришлось в ноябре 1925 г. даже выпустить циркуляр по авиазаводам, в ко</w:t>
      </w:r>
      <w:r w:rsidRPr="009753A0">
        <w:rPr>
          <w:rFonts w:ascii="Times New Roman" w:hAnsi="Times New Roman" w:cs="Times New Roman"/>
          <w:color w:val="0070C0"/>
          <w:sz w:val="16"/>
          <w:szCs w:val="16"/>
          <w:lang w:eastAsia="ru-RU" w:bidi="ru-RU"/>
        </w:rPr>
        <w:softHyphen/>
        <w:t>тором констатировалось, что «В своих сношениях заводы ча</w:t>
      </w:r>
      <w:r w:rsidRPr="009753A0">
        <w:rPr>
          <w:rFonts w:ascii="Times New Roman" w:hAnsi="Times New Roman" w:cs="Times New Roman"/>
          <w:color w:val="0070C0"/>
          <w:sz w:val="16"/>
          <w:szCs w:val="16"/>
          <w:lang w:eastAsia="ru-RU" w:bidi="ru-RU"/>
        </w:rPr>
        <w:softHyphen/>
        <w:t>сто не делают различия между моторами русского и загра</w:t>
      </w:r>
      <w:r w:rsidRPr="009753A0">
        <w:rPr>
          <w:rFonts w:ascii="Times New Roman" w:hAnsi="Times New Roman" w:cs="Times New Roman"/>
          <w:color w:val="0070C0"/>
          <w:sz w:val="16"/>
          <w:szCs w:val="16"/>
          <w:lang w:eastAsia="ru-RU" w:bidi="ru-RU"/>
        </w:rPr>
        <w:softHyphen/>
        <w:t>ничного производства». Далее предлагалось «к неуклонному исполнению» называть моторы «русского производства - М5-400, заграничного - «Либерти 400».</w:t>
      </w:r>
    </w:p>
    <w:p w14:paraId="3947E21D" w14:textId="77777777" w:rsidR="00B95857" w:rsidRPr="009753A0" w:rsidRDefault="00B95857" w:rsidP="009753A0">
      <w:pPr>
        <w:spacing w:after="0" w:line="240" w:lineRule="auto"/>
        <w:jc w:val="both"/>
        <w:rPr>
          <w:rFonts w:ascii="Times New Roman" w:hAnsi="Times New Roman" w:cs="Times New Roman"/>
          <w:color w:val="0070C0"/>
          <w:sz w:val="16"/>
          <w:szCs w:val="16"/>
          <w:lang w:eastAsia="ru-RU" w:bidi="ru-RU"/>
        </w:rPr>
      </w:pPr>
      <w:r w:rsidRPr="009753A0">
        <w:rPr>
          <w:rFonts w:ascii="Times New Roman" w:hAnsi="Times New Roman" w:cs="Times New Roman"/>
          <w:color w:val="0070C0"/>
          <w:sz w:val="16"/>
          <w:szCs w:val="16"/>
          <w:lang w:eastAsia="ru-RU" w:bidi="ru-RU"/>
        </w:rPr>
        <w:t>Собирали самолеты по чертежам общего вида, никаких технологических карт еще не было. Крыло от одного само</w:t>
      </w:r>
      <w:r w:rsidRPr="009753A0">
        <w:rPr>
          <w:rFonts w:ascii="Times New Roman" w:hAnsi="Times New Roman" w:cs="Times New Roman"/>
          <w:color w:val="0070C0"/>
          <w:sz w:val="16"/>
          <w:szCs w:val="16"/>
          <w:lang w:eastAsia="ru-RU" w:bidi="ru-RU"/>
        </w:rPr>
        <w:softHyphen/>
        <w:t>лета не подходило к другому. Детали подгоняли «по мес</w:t>
      </w:r>
      <w:r w:rsidRPr="009753A0">
        <w:rPr>
          <w:rFonts w:ascii="Times New Roman" w:hAnsi="Times New Roman" w:cs="Times New Roman"/>
          <w:color w:val="0070C0"/>
          <w:sz w:val="16"/>
          <w:szCs w:val="16"/>
          <w:lang w:eastAsia="ru-RU" w:bidi="ru-RU"/>
        </w:rPr>
        <w:softHyphen/>
        <w:t>ту», часто, что называется, «на коленке». Каждую отдель</w:t>
      </w:r>
      <w:r w:rsidRPr="009753A0">
        <w:rPr>
          <w:rFonts w:ascii="Times New Roman" w:hAnsi="Times New Roman" w:cs="Times New Roman"/>
          <w:color w:val="0070C0"/>
          <w:sz w:val="16"/>
          <w:szCs w:val="16"/>
          <w:lang w:eastAsia="ru-RU" w:bidi="ru-RU"/>
        </w:rPr>
        <w:softHyphen/>
        <w:t>ную машину собирала бригада рабочих от начала до кон</w:t>
      </w:r>
      <w:r w:rsidRPr="009753A0">
        <w:rPr>
          <w:rFonts w:ascii="Times New Roman" w:hAnsi="Times New Roman" w:cs="Times New Roman"/>
          <w:color w:val="0070C0"/>
          <w:sz w:val="16"/>
          <w:szCs w:val="16"/>
          <w:lang w:eastAsia="ru-RU" w:bidi="ru-RU"/>
        </w:rPr>
        <w:softHyphen/>
        <w:t>ца, т.е. сдавала его своему контролеру ОТК и военным приемщикам. Первое время вместе с летчиком в первый испытательный полет отправлялся один из членов брига</w:t>
      </w:r>
      <w:r w:rsidRPr="009753A0">
        <w:rPr>
          <w:rFonts w:ascii="Times New Roman" w:hAnsi="Times New Roman" w:cs="Times New Roman"/>
          <w:color w:val="0070C0"/>
          <w:sz w:val="16"/>
          <w:szCs w:val="16"/>
          <w:lang w:eastAsia="ru-RU" w:bidi="ru-RU"/>
        </w:rPr>
        <w:softHyphen/>
        <w:t>ды, собравшей самолет, в качестве рабочей гарантии, что машина взлетит, а потом еще и сядет. Ведь летали в то время без парашютов, и потому риск был очень велик. Потом такая самодеятельность была запрещена и введен жесткий технический контроль за сборкой самолетов на всех этапах строительства (20273).</w:t>
      </w:r>
    </w:p>
    <w:p w14:paraId="15BA481B" w14:textId="77777777" w:rsidR="00B95857" w:rsidRPr="009753A0" w:rsidRDefault="00B95857" w:rsidP="009753A0">
      <w:pPr>
        <w:spacing w:after="0" w:line="240" w:lineRule="auto"/>
        <w:jc w:val="both"/>
        <w:rPr>
          <w:rFonts w:ascii="Times New Roman" w:hAnsi="Times New Roman" w:cs="Times New Roman"/>
          <w:color w:val="0070C0"/>
          <w:sz w:val="16"/>
          <w:szCs w:val="16"/>
        </w:rPr>
      </w:pPr>
    </w:p>
    <w:p w14:paraId="266D0362" w14:textId="77777777" w:rsidR="00B95857" w:rsidRPr="009753A0" w:rsidRDefault="00B95857"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С февраля 1923 г. по январь 1924 г. были построены аэросани АНТ-3, АНТ-4, АНТ-5, первые цельнометаллические аппараты авиационного класса, спроектированные отечественными инженерами.</w:t>
      </w:r>
    </w:p>
    <w:p w14:paraId="3F279CB2" w14:textId="77777777" w:rsidR="00B95857" w:rsidRPr="009753A0" w:rsidRDefault="00B95857"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Первая из построенных ЦАГИ цельнометаллических машин АНТ-3 имела трехместный открытый кузов и оснащалась ротативным мотором «Рон» мощностью 80 л.с. Передняя подвеска была пружинной, а задняя на поперечной рессоре, закрепленной на моторной толи. Такая схема подвески оказалась чрезвычайно удачной и в дальнейшем применялась не только на всех аэросанях ЦАГИ, но и на множестве других.</w:t>
      </w:r>
    </w:p>
    <w:p w14:paraId="6DB32730" w14:textId="77777777" w:rsidR="00B95857" w:rsidRPr="009753A0" w:rsidRDefault="00B95857"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Применение кольчугалюминия в качестве материала для постройки корпуса и лыж аэросаней АНТ-3 позволило значительно снизить вес конструкции. По данным ЦАГИ аэросани АНТ-3 весили 345 кг, в то время как вес деревянных аэросаней с мотором той же мощности составлял 500, а то и 600 кг. Комплект металлических лыж аэросаней весил 49,3 кг, а деревянные лыжи весили примерно 125 кг.</w:t>
      </w:r>
    </w:p>
    <w:p w14:paraId="0CF34411" w14:textId="77777777" w:rsidR="00B95857" w:rsidRPr="009753A0" w:rsidRDefault="00B95857"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Следующая модель АНТ-4 имела более мощный двигатель и усовершенствованную конструкцию, что обеспечило лучшие эксплуатационные параметры, позволило брать на борт до 5 человек. Аэросани АНТ-5 явились модернизацией АНТ-3 в направлении повышении мощности двигателя («Фиат» в 105 л.с.), что при прежней грузоподъемности позволило повысить скорость и проходимость.</w:t>
      </w:r>
    </w:p>
    <w:p w14:paraId="6B86FBBE" w14:textId="77777777" w:rsidR="00B95857" w:rsidRPr="009753A0" w:rsidRDefault="00B95857"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eastAsia="Times New Roman" w:hAnsi="Times New Roman" w:cs="Times New Roman"/>
          <w:color w:val="0070C0"/>
          <w:sz w:val="16"/>
          <w:szCs w:val="16"/>
          <w:lang w:eastAsia="ru-RU"/>
        </w:rPr>
        <w:t>Пробеги и испытания показали высокие эксплуатационные параметры аэросаней АНТ-4, их приняли к массовому строительству на Кольчугинском заводе. Позднее выпуск АНТ-4 был освоен на заводе №22 в Москве, ФЗУ при ЦАГИ, заводе им. Марти в Ленинграде. Производство АНТ-4 продолжалось более 10 лет, и было прекращено лишь во второй половине 30-х гг.</w:t>
      </w:r>
      <w:r w:rsidRPr="009753A0">
        <w:rPr>
          <w:rFonts w:ascii="Times New Roman" w:hAnsi="Times New Roman" w:cs="Times New Roman"/>
          <w:color w:val="0070C0"/>
          <w:sz w:val="16"/>
          <w:szCs w:val="16"/>
          <w:shd w:val="clear" w:color="auto" w:fill="FFFFFF"/>
        </w:rPr>
        <w:t xml:space="preserve"> (21487).</w:t>
      </w:r>
    </w:p>
    <w:p w14:paraId="34749160" w14:textId="77777777" w:rsidR="00B95857" w:rsidRPr="009753A0" w:rsidRDefault="00B95857" w:rsidP="009753A0">
      <w:pPr>
        <w:spacing w:after="0" w:line="240" w:lineRule="auto"/>
        <w:jc w:val="both"/>
        <w:rPr>
          <w:rFonts w:ascii="Times New Roman" w:hAnsi="Times New Roman" w:cs="Times New Roman"/>
          <w:color w:val="0070C0"/>
          <w:sz w:val="16"/>
          <w:szCs w:val="16"/>
        </w:rPr>
      </w:pPr>
    </w:p>
    <w:p w14:paraId="15BBD7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на заседании Совета управления высшими военными заведениями были приняты постановления об организации в ВВА лабораторий, мастерских и преподавании военных дисциплин, а также о переводе ее в Петровский дворец (24,33).</w:t>
      </w:r>
    </w:p>
    <w:p w14:paraId="624A30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298E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К.А.К. приехал в Киев и был зачислен на 4 курс КПИ (70,81).</w:t>
      </w:r>
    </w:p>
    <w:p w14:paraId="7C4A6F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AB058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были построены первые цельнометаллические аэросани АНТ-III (71,98).</w:t>
      </w:r>
    </w:p>
    <w:p w14:paraId="120009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7B23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г.по инициативе Л.Д. Троцкого председателя Ревоенсовета было принято решение о привлечении средсив населения к постройке воздушного флота для защиты границ России. По всей стране была открыта подписка добровольных денежных средствв пользу воздушного флота и создано Общество друзей воздушного флота \ОДВФ\. Председателем ОДВФ был избран А.И. Рыков, Председатель Совета Народных Комиссоров после смерти В.И.Ленина в 1924 году (11636).</w:t>
      </w:r>
    </w:p>
    <w:p w14:paraId="5D02C9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F0698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80D5D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626B3"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 ЦАГИ получил задание на постройку торпедного катера, а в ноябре того же года на реке Яуза начались испытания первого цельнометаллического глиссера ГАНТ-2 (Г-2). Тактико-технических требований к следующему катеру — ГАНТ-3 — военные выдвинуть не смогли, опыт постройки и эксплуатации таких судов отсутствовал. Поэтому в январе 1925 г. А. Н. Туполева отправили в командировку в Германию и Францию для знакомства с постановкой дела в области строительства быстроходных катеров. Через месяц ЦАГИ получил ТТТ, важнейшим из которых была скорость. В 1927 г. катер ГАНТ-3 построили и в марте отправили на гидродром под Севастополем. Для определения характеристик винтов и сопротивления его пришлось таскать на буксире за миноносцем. Срочно требовался инструмент для проведения исследований, тем более что после первых удачных испытаний ЦАГИ получил предложение построить второй катер, который можно было бы считать головным в закладываемой серии (19727).</w:t>
      </w:r>
    </w:p>
    <w:p w14:paraId="399764FD"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p>
    <w:p w14:paraId="000A0E16"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года по инициативе Промсекции, в ВСНХ началось создание пятилетнего плана развития металлопромышленности. К составлению плана были подключены все главные хозяйственные органы, занимающиеся руководством металлопромышленностью. 22 февраля Президиум ВСНХ отдал указание Главметаллу о составлении такого плана. 15 июня 1923 года в Президиум Госплана из Промсекции поступил первый набросок пятилетнего плана по металлопромышленности на 1923/24-1927/28 годы, и началось его обсуждение.</w:t>
      </w:r>
    </w:p>
    <w:p w14:paraId="1CCB231B"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Планирование охватило 32 отрасли. В нем был предусмотрен ежегодный рост в 19-28%, а общий за пятилетие – 182% по отношению к уровню 1923 года, при исходном уровне  1922/23 года в 1156 млн. рублей валовой продукции, и при плановом уровне 1927/28 года в 3260 млн. рублей. Ежегодно планировалось вкладывать в развитие промышленности от 75 до 120 млн. рублей, всего за пятилетие 443 млн. рублей. В плане не было указано источников для покрытия этих вложений. Когда же у Калинникова спросили, как он собирается финансировать развитие металлопромышленности, то он прямо ответил, что эти деньги можно взять из займов за рубежом.</w:t>
      </w:r>
    </w:p>
    <w:p w14:paraId="380E96BB"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Главметалла пришел более подробный план, в котором рассматривались вопросы производства чугуна, стали и проката в 1922/23-1927/28 годах. Планом, составленным под руководством инженера Романа Яковлевича Гартвана, предусматривалось достижение планового уровня по чугуну 1 млн. 230 тысяч тонн, по стали 1 млн. 480 тысяч тонн, и по прокату 1 млн. 140 тысяч тонн. Исходный уровень по чугуну составлял 300 тысяч тонн, по стали 590 тысяч тонн, по прокату 460 тысяч тонн. На развитие металлургии было запланировано затратить 171,2 млн. рублей за пятилетие. Планом предусматривался убыток в 14 млн. рублей.</w:t>
      </w:r>
    </w:p>
    <w:p w14:paraId="22B955D5"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Инженер А.А. Свищенко предложил план восстановления металлургической промышленности Юга России, согласно которому, из 18 заводов, только два должны были быть пущены за счет государства, а остальные предлагалось отдать в пользовании иностранным капиталистам по концессионным договорам.</w:t>
      </w:r>
    </w:p>
    <w:p w14:paraId="3B1E9450"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Руководство Госплана дало такому плану жесткий отпор. Плановикам-коммунистам он очень сильно не понравился. Струмилин так охарактеризовал значение планов Калинникова и Гартвана:</w:t>
      </w:r>
    </w:p>
    <w:p w14:paraId="1F2C82ED"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 именно поэтому план «концентрации», к которому они склоняли нас в Госплане, был, собственно говоря, планом «концентрации» почти всех гигантов современной металлургии в руках бывших собственников этих заводов, уплывших после революции в заграничные «палестины».</w:t>
      </w:r>
    </w:p>
    <w:p w14:paraId="09A78AFA"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рассмотрения план Калинникова даже не допустили. А вот план Гартвана рассматривался в Президиуме Госплана 15, 17 и 19 июня 1923 года. После долгих дебатов было принято решение считать этот план ориентировочным. Как оказалось впоследствии, в результате деятельности Феликса Эдмундовича Дзержинского на посту председателя ВСНХ, весь план был выполнен всего за два года.</w:t>
      </w:r>
    </w:p>
    <w:p w14:paraId="7B8B5A3B"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Комиссия по транспорту Госплана СССР под руководством А.А. Неопиханова разработала план развития транспорта. По этому плану рост грузооборота устанавливался в 50% к уровню 1923 года, с 58 млн. тонно-километров (ткм) до 87 млн. ткм, притом, что в 1913 году грузооборот составлял 132,9 ткм. Были, опять-таки, запланированы убытки от работы железнодорожного транспорта за пятилетие в размере 106,8 млн. рублей. Вся пятилетка для железных дорог должна была быть убыточной.</w:t>
      </w:r>
    </w:p>
    <w:p w14:paraId="2C11793A"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того, как план Неопиханова был вынесен на обсуждение в Президиум Госплана, Кржижановский заявил, что эти плановые установки по железным дорогам нельзя считать серьезными, потому что в реальности грузооборот развивается куда быстрее. Комиссия по транспорту, после доработки сочла возможным увеличить грузооборот на 90%. Это снова вызвало несогласия, но, тем не менее,  доработанный план решено было считать, также как и план по металлопромышленности, ориентировочным. Впоследствии оказалось, что реальный рост грузооборота составил 160% по отношению к 1923 году и достиг 150,6 ткм.</w:t>
      </w:r>
    </w:p>
    <w:p w14:paraId="35648036"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Наркомат земледелия работал над планом развития сельского хозяйства. Плановыми работами руководил профессор Кондратьев, хорошо известный своими экономическими теориями. Он так сформулировал принцип планирования развития сельского хозяйства:</w:t>
      </w:r>
    </w:p>
    <w:p w14:paraId="6B975ECC"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«Исходя из важнейших особенностей сельского хозяйства, всему построению которого придан в значительной мере генетический характер, в силу этого предположения плана отправляются от анализа тенденций фактического стихийного развития сельского хозяйства».</w:t>
      </w:r>
    </w:p>
    <w:p w14:paraId="291CA761"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итоге, план Кондратьева представлял собой экстраполяцию в будущее тенденций развития сельского хозяйства за 1921-1923 годы. К 1927/28 году посевы зерна должны были расшириться до 90,6 млн. га., посевы технических культур до 15,4 млн. га. В сельское хозяйство было запланировано вложение 540 млн. рублей, большая часть из которых приходилась на долю местных бюджетов и сельскохозяйственного кредита. </w:t>
      </w:r>
    </w:p>
    <w:p w14:paraId="4B4E0409"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плане имелась программа мелиорации и машинизации сельского хозяйства. За пять лет планировалось построить 782 пруда, 8993 шахтных и 543 трубных колодца и 120 фильтров. Число тракторов в 1929 году должно было составить 16 тысяч штук.</w:t>
      </w:r>
    </w:p>
    <w:p w14:paraId="0AFDB845"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План Кондратьева составлялся очень долго. Начатый в 1923 году, он прошел множество доработок и был более или менее готов только в середине 1925 года, когда нужда в нем отпала. Кондратьев не ошибся в определении роста посевных площадей зерновых, преуменьшил посевы технических культур на 4 млн. га., и составил совершенно негодную программу мелиорации и машинизации сельского хозяйства. Она-то и вызвала критику. Руководство Госплана, увидев тысячи запланированных к строительству колодцев, тут же забраковало план. Он предусматривал распыление государственных и общественных средств среди тысяч мелких объектов. Эти затраты не произвели бы почти никакого влияния на главное: рост производство зерна. Из-за этого план Кондратьева много раз переделывался, пока не был окончательно заброшен.</w:t>
      </w:r>
    </w:p>
    <w:p w14:paraId="4292F13A"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общем, первая попытка планирования потерпела неудачу. Планы оказались далеки от хозяйственной реальности. Единственное, был накоплен первый опыт составления таких среднесрочных планов, который потом пригодился при составлении первого пятилетнего плана (18374).</w:t>
      </w:r>
    </w:p>
    <w:p w14:paraId="1A3D26D3" w14:textId="77777777" w:rsidR="009A402C" w:rsidRPr="009753A0" w:rsidRDefault="009A402C" w:rsidP="009753A0">
      <w:pPr>
        <w:spacing w:after="0" w:line="240" w:lineRule="auto"/>
        <w:jc w:val="both"/>
        <w:textAlignment w:val="baseline"/>
        <w:rPr>
          <w:rFonts w:ascii="Times New Roman" w:hAnsi="Times New Roman" w:cs="Times New Roman"/>
          <w:color w:val="000000" w:themeColor="text1"/>
          <w:sz w:val="16"/>
          <w:szCs w:val="16"/>
        </w:rPr>
      </w:pPr>
    </w:p>
    <w:p w14:paraId="37071D95"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 на заседании Президиума Севзаппромбюро с отчетным докладом выступил И.П. Жуков. По результатам обсу</w:t>
      </w:r>
      <w:r w:rsidRPr="009753A0">
        <w:rPr>
          <w:rFonts w:ascii="Times New Roman" w:hAnsi="Times New Roman" w:cs="Times New Roman"/>
          <w:color w:val="000000" w:themeColor="text1"/>
          <w:sz w:val="16"/>
          <w:szCs w:val="16"/>
        </w:rPr>
        <w:softHyphen/>
        <w:t>ждения доклада Президиум признал работу Правления треста удовлетворитель</w:t>
      </w:r>
      <w:r w:rsidRPr="009753A0">
        <w:rPr>
          <w:rFonts w:ascii="Times New Roman" w:hAnsi="Times New Roman" w:cs="Times New Roman"/>
          <w:color w:val="000000" w:themeColor="text1"/>
          <w:sz w:val="16"/>
          <w:szCs w:val="16"/>
        </w:rPr>
        <w:softHyphen/>
        <w:t>ной и рекомендовал руководству треста ликвидировать мелкие предприятия, со</w:t>
      </w:r>
      <w:r w:rsidRPr="009753A0">
        <w:rPr>
          <w:rFonts w:ascii="Times New Roman" w:hAnsi="Times New Roman" w:cs="Times New Roman"/>
          <w:color w:val="000000" w:themeColor="text1"/>
          <w:sz w:val="16"/>
          <w:szCs w:val="16"/>
        </w:rPr>
        <w:softHyphen/>
        <w:t>средоточив их оборудование и работников на крупных и наиболее оборудованных заводах.</w:t>
      </w:r>
    </w:p>
    <w:p w14:paraId="2706A80F"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Реализуя эти рекомендации, Правление ЭТЗСТ в течение 1923 г. провело большую работу по оптимизации структуры треста. Центр тяжести был перене</w:t>
      </w:r>
      <w:r w:rsidRPr="009753A0">
        <w:rPr>
          <w:rFonts w:ascii="Times New Roman" w:hAnsi="Times New Roman" w:cs="Times New Roman"/>
          <w:color w:val="000000" w:themeColor="text1"/>
          <w:sz w:val="16"/>
          <w:szCs w:val="16"/>
        </w:rPr>
        <w:softHyphen/>
        <w:t>сен в Ленинград. В результате этой работы к началу 1923/1924 хозяйственного года в составе ЭТЗСТ остались 4 предприятия в Ленинграде, Телеграфный и Ра</w:t>
      </w:r>
      <w:r w:rsidRPr="009753A0">
        <w:rPr>
          <w:rFonts w:ascii="Times New Roman" w:hAnsi="Times New Roman" w:cs="Times New Roman"/>
          <w:color w:val="000000" w:themeColor="text1"/>
          <w:sz w:val="16"/>
          <w:szCs w:val="16"/>
        </w:rPr>
        <w:softHyphen/>
        <w:t>диомашинный заводы в Москве, Телефонный завод в Нижнем Новгороде.</w:t>
      </w:r>
    </w:p>
    <w:p w14:paraId="456A1380"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1923/1924 году окончательно выкристаллизовалась структура объедине</w:t>
      </w:r>
      <w:r w:rsidRPr="009753A0">
        <w:rPr>
          <w:rFonts w:ascii="Times New Roman" w:hAnsi="Times New Roman" w:cs="Times New Roman"/>
          <w:color w:val="000000" w:themeColor="text1"/>
          <w:sz w:val="16"/>
          <w:szCs w:val="16"/>
        </w:rPr>
        <w:softHyphen/>
        <w:t>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w:t>
      </w:r>
      <w:r w:rsidRPr="009753A0">
        <w:rPr>
          <w:rFonts w:ascii="Times New Roman" w:hAnsi="Times New Roman" w:cs="Times New Roman"/>
          <w:color w:val="000000" w:themeColor="text1"/>
          <w:sz w:val="16"/>
          <w:szCs w:val="16"/>
        </w:rPr>
        <w:softHyphen/>
        <w:t>машинный завод, который был приведен в состояние консервации, а затем пере</w:t>
      </w:r>
      <w:r w:rsidRPr="009753A0">
        <w:rPr>
          <w:rFonts w:ascii="Times New Roman" w:hAnsi="Times New Roman" w:cs="Times New Roman"/>
          <w:color w:val="000000" w:themeColor="text1"/>
          <w:sz w:val="16"/>
          <w:szCs w:val="16"/>
        </w:rPr>
        <w:softHyphen/>
        <w:t>дан Комитету по делам изобретений при ВСНХ.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w:t>
      </w:r>
      <w:r w:rsidRPr="009753A0">
        <w:rPr>
          <w:rFonts w:ascii="Times New Roman" w:hAnsi="Times New Roman" w:cs="Times New Roman"/>
          <w:color w:val="000000" w:themeColor="text1"/>
          <w:sz w:val="16"/>
          <w:szCs w:val="16"/>
        </w:rPr>
        <w:softHyphen/>
        <w:t>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(19098).</w:t>
      </w:r>
    </w:p>
    <w:p w14:paraId="117AFD5B" w14:textId="77777777" w:rsidR="009A402C" w:rsidRPr="009753A0" w:rsidRDefault="009A402C" w:rsidP="009753A0">
      <w:pPr>
        <w:spacing w:after="0" w:line="240" w:lineRule="auto"/>
        <w:jc w:val="both"/>
        <w:rPr>
          <w:rFonts w:ascii="Times New Roman" w:hAnsi="Times New Roman" w:cs="Times New Roman"/>
          <w:color w:val="000000" w:themeColor="text1"/>
          <w:sz w:val="16"/>
          <w:szCs w:val="16"/>
        </w:rPr>
      </w:pPr>
    </w:p>
    <w:p w14:paraId="365636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 на заседании Президиума Сев заппромбюро с отчетным докладом выступил И.П. Жуков. По результатам обсу ждения доклада Президиум признал работу Правления треста удовлетворитель ной и рекомендовал руководству треста ликвидировать мелкие предприятия, со средоточив их оборудование и работников на крупных и наиболее оборудован ных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перене сен в Ленинград. В результате этой работы к началу 1923/1924 хозяйственного года в составе ЭТЗСТ остались 4 предприятия в Ленинграде, Телеграфный и Ра диомашинный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24660C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37637" w14:textId="77777777" w:rsidR="00684A74" w:rsidRPr="009753A0" w:rsidRDefault="00684A74" w:rsidP="009753A0">
      <w:pPr>
        <w:pStyle w:val="ae"/>
        <w:spacing w:before="0" w:after="0"/>
        <w:jc w:val="both"/>
        <w:rPr>
          <w:color w:val="000000" w:themeColor="text1"/>
          <w:sz w:val="16"/>
          <w:szCs w:val="16"/>
        </w:rPr>
      </w:pPr>
      <w:r w:rsidRPr="009753A0">
        <w:rPr>
          <w:color w:val="000000" w:themeColor="text1"/>
          <w:sz w:val="16"/>
          <w:szCs w:val="16"/>
        </w:rPr>
        <w:t>В феврале 1923 г. на заседании Президиума Севзаппромбюро с отчетным докладом выступил И.П. Жуков. Президиум признал работу Правления треста удовлетворительной и рекомендовал руководству треста ликвидировать мелкие предприятия, сосредоточив их оборудование и работников на крупных и наиболее оборудованных. Реализуя эти рекомендации, Правление ЭТЗСТ в течение 1923 г. провело большую работу по оптимизации структуры треста. Центр тяжести был перенесен в Ленинград. В результате этой работы к началу 1923/1924 хозяйственного года в составе ЭТЗСТ остались 4 предприятия в Ленинграде, Телеграфный и Радиомашинный заводы в Москве, Телефонный завод в Нижнем Новгороде (15736).</w:t>
      </w:r>
    </w:p>
    <w:p w14:paraId="71DB07BA" w14:textId="77777777" w:rsidR="00684A74" w:rsidRPr="009753A0" w:rsidRDefault="00684A74" w:rsidP="009753A0">
      <w:pPr>
        <w:pStyle w:val="ae"/>
        <w:spacing w:before="0" w:after="0"/>
        <w:jc w:val="both"/>
        <w:rPr>
          <w:color w:val="000000" w:themeColor="text1"/>
          <w:sz w:val="16"/>
          <w:szCs w:val="16"/>
        </w:rPr>
      </w:pPr>
    </w:p>
    <w:p w14:paraId="7AC44C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1923-го Языков попал на прием к заместителю начальника ОГПУ Генриху Ягоде, сумев заинтриговать того своей сумасшедшей "золотой" идеей. После этого Языков вздохнул с облегчением: к кому он только не обращался - и все напрасно! Например, сразу на Лубянку идти как-то... постеснялся и изложил свое дело двум видным троцкистам - заместителю председателя РВС Э.М. Склянскому и командующему Военно-морскими силами республики В.И. Зофу.</w:t>
      </w:r>
    </w:p>
    <w:p w14:paraId="57AC34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марта 1923 года первые судоподъемные партии, согласно приказу ОГПУ №528, были преобразованы в единый орган - Экспедицию подводных работ особого назначения. Ее руководителем назначают чекиста Льва Николаевича Захарова-Мейера.</w:t>
      </w:r>
    </w:p>
    <w:p w14:paraId="0464AC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Инициативная группа в составе B.C. Языкова, Д.А. Карповича и инженера-механика Е.Г. Даниленко, по проекту которого должен был строиться глубоководный снаряд, зачисляется на довольствие и поступает в распоряжение ОГПУ. Таким образом, с самого начала у ЭПРОНа было два руководителя: "от органов" - комиссар (Захаров-Мейер), и технический руководитель Языков. Их общей задачей стала организация, как было сказано в самом приказе, "наилучших условий работы для "экспедиции за золотом"; до лета 1923 года они должны были обеспечить постройку "в наикратчайший срок" снаряда для спуска на большую глубину.</w:t>
      </w:r>
    </w:p>
    <w:p w14:paraId="2549788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одном из заводов Москвы была изготовлена особая 10-тонная стальная камера, рассчитанная на трех человек и погружение до 72 метров. Оснащенная системой жизнеобеспечения, телефоном, электричеством, иллюминаторами, механическим манипулятором для захвата предметов, она оказалась надежной в глубинной работе.</w:t>
      </w:r>
    </w:p>
    <w:p w14:paraId="0EA09F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помощь сотрудникам ЭПРОНа были приданы значительные технические средства, и в течение второй половины лета 23-го они занимались поисками точного местонахождения "Принца": дно обследовалось военными тральщиками и металлоискателями, гидроплан и аэростат проводили фотосъемку грунта.</w:t>
      </w:r>
    </w:p>
    <w:p w14:paraId="4322BC0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указанию Ягоды 4 августа 1923 года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269530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447F74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68952A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3D8CB8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7FDFD0" w14:textId="77777777" w:rsidR="00684A74" w:rsidRPr="009753A0" w:rsidRDefault="00684A74" w:rsidP="009753A0">
      <w:pPr>
        <w:pStyle w:val="a3"/>
        <w:rPr>
          <w:color w:val="000000" w:themeColor="text1"/>
          <w:lang w:val="ru-RU"/>
        </w:rPr>
      </w:pPr>
      <w:r w:rsidRPr="009753A0">
        <w:rPr>
          <w:color w:val="000000" w:themeColor="text1"/>
          <w:lang w:val="ru-RU"/>
        </w:rPr>
        <w:t>В феврале-марте 1923 года были проведены три испытания приспособлений повышения проходимости к мотоциклам. По итогам испытаний второе место получи</w:t>
      </w:r>
      <w:r w:rsidRPr="009753A0">
        <w:rPr>
          <w:color w:val="000000" w:themeColor="text1"/>
          <w:lang w:val="ru-RU"/>
        </w:rPr>
        <w:softHyphen/>
        <w:t>ло приспособление из двух лыж к мотоциклу завода «Дукс», третье место сменный гусеничный ход к мотоциклу конструкции Куприянова, а первое место осталось вакантным (15741).</w:t>
      </w:r>
    </w:p>
    <w:p w14:paraId="76BA2000" w14:textId="77777777" w:rsidR="00684A74" w:rsidRPr="009753A0" w:rsidRDefault="00684A74" w:rsidP="009753A0">
      <w:pPr>
        <w:pStyle w:val="a3"/>
        <w:rPr>
          <w:color w:val="000000" w:themeColor="text1"/>
          <w:lang w:val="ru-RU"/>
        </w:rPr>
      </w:pPr>
    </w:p>
    <w:p w14:paraId="5D6AA0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Жизнь и внутренняя полилика:</w:t>
      </w:r>
    </w:p>
    <w:p w14:paraId="5E967C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2E6D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Февраль1923 г. Коллегия НКВД РСФСР принимает решение об опоздании на заседания коллегии. Опоздавшие немедленно по окончании заседания вносили соответствующий штраф в помощь голодающим. Опоздавшие на 15 минут штрафовались на 10 руб., на 30 минут - 15 руб., свыше 30 минут или отсутствующие на заседании без достаточно уважительных причин - 25 руб (10303).</w:t>
      </w:r>
    </w:p>
    <w:p w14:paraId="662606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E4041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57DD2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AB0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года Германия направила в Москву делегацию, возглавляемую генералом Хассом, руководителем войскового отдела Министерства обороны Германии. В состав делегации был включен специалист по авиационной технике из отдела вооружения и технического оснащения германской армии.</w:t>
      </w:r>
    </w:p>
    <w:p w14:paraId="6A5377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Через несколько дней после отъезда гостей в Москве было открыто представительство рехйсвера под безликой вывеской «Московский центр». Его возглавил полковник германской армии Томсен. Сначала он проживал по документам, оформленным на имя некого фон Лица, а потом «превратился» в отставного майора фон Нидермайера. Среди вопросов, которыми занимались сотрудники этого учреждения:</w:t>
      </w:r>
    </w:p>
    <w:p w14:paraId="1F22DD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реконструкция заводов подводных лодок в городе Николаев концерном «Блом и фосс»;</w:t>
      </w:r>
    </w:p>
    <w:p w14:paraId="179DECD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создание в России самолетостроительного завода фирмами «Юнкере» и «Фоккер»;</w:t>
      </w:r>
    </w:p>
    <w:p w14:paraId="2092DA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направление на работу в советские конструкторские бюро (в первую очередь самолетостроительные, моторостроительные, артиллерийские, танковые и боеприпасов) немецких специалистов (Арутюнов А. А. Досье Ленина без ретуши. Документы. Факты. Свидетельства. — М., 1999, с. 458-459.) (11765).</w:t>
      </w:r>
    </w:p>
    <w:p w14:paraId="3CDB128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D6E6" w14:textId="77777777" w:rsidR="0079018F" w:rsidRPr="009753A0"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феврале 1923 года в целях расширения контактов между рейхсвером и РККА Германия направила в Москву делегацию, возглавляемую генералом Хассом, руководителем войскового отдела Министерства обороны. В состав делегации был включен специалист по авиационной технике из отдела вооружения и технического оснащения. В декабре того же года в Москве было открыто представительство рейхсвера под скромным названием «Московский центр». Его возглавил полковник Герман фон дер Лит-Томсен, работавший под псевдонимом фон Лиц. О характере деятельности этой организации говорят, в частности, материалы секретных переговоров, на которых были рассмотрены следующие проблемы:</w:t>
      </w:r>
    </w:p>
    <w:p w14:paraId="337E0EF2" w14:textId="77777777" w:rsidR="0079018F" w:rsidRPr="009753A0"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 о реконструкции заводов подводных лодок в городе Николаеве концерном «Блом унд Фосс»;</w:t>
      </w:r>
    </w:p>
    <w:p w14:paraId="06102825" w14:textId="77777777" w:rsidR="0079018F" w:rsidRPr="009753A0"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 о создании в России самолетостроительных заводов «Юнкерс» и «Фоккер»;</w:t>
      </w:r>
    </w:p>
    <w:p w14:paraId="34E0B8D5" w14:textId="77777777" w:rsidR="0079018F" w:rsidRPr="009753A0"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 о направлении на работу в советские конструкторские бюро (самолетостроительные, машиностроительные, артиллерийские, боеприпасов и танковые) немецких специалистов (18268).</w:t>
      </w:r>
    </w:p>
    <w:p w14:paraId="2C1F8F5C" w14:textId="77777777" w:rsidR="0079018F" w:rsidRPr="009753A0" w:rsidRDefault="0079018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1CB76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 согласно французской печати, в которой открыто и широко говорилось о новой "воздушной Антанте" - Германии и России, утверждалось, что Красный воздушный флот полностью находится в руках немцев, что все посты в советской авиации заняты немецкими специалистами, а руководит всем Красным воздушным флотом немец Веллинг (если имели в виду военного летчика Бориса Константиновича Веллинга, то он занимал не столь уж высокий пост - являлся начальником учебных заведений РККВФ), а также утверждалось, что в Россию из Германии вопреки требованиям Версальского договора перелетело огромное количество немецких военных самолетов и, что строительство однотипных аппаратов разворачивается на русских авиазаводах, в России летали 63 немецких пилота, а обслуживание самолетов вели 240 немецких механика. В виде заключения для большинства газетных и журнальных публикаций следовало, что Германия, вместо того, чтобы платить деньги Франции, тратит деньги на авиацию. Добавим, что причины для таких, зачастую заметно преувеличенных высказываний, действительно имелись (11956).</w:t>
      </w:r>
    </w:p>
    <w:p w14:paraId="059ED0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1182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7298E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F48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феврале 1923 года завершили постройку нового вертолета Пескара 2Р, который имел два соосных пятилопастных несущих винта того же бипланного типа, что и первый вертолет, но большего диамет ра - 7,2 м. Конструктор установил на нем двигатель “Испано-Сюиза” мощностью 180 л.с. Взлетная масса вертолета составляла 850 кг. Летные испытания аппарата, к сожалению, сопровожда</w:t>
      </w:r>
      <w:r w:rsidRPr="009753A0">
        <w:rPr>
          <w:rFonts w:ascii="Times New Roman" w:hAnsi="Times New Roman" w:cs="Times New Roman"/>
          <w:color w:val="000000" w:themeColor="text1"/>
          <w:sz w:val="16"/>
          <w:szCs w:val="16"/>
        </w:rPr>
        <w:softHyphen/>
        <w:t>лись постоянными авариями и полом</w:t>
      </w:r>
      <w:r w:rsidRPr="009753A0">
        <w:rPr>
          <w:rFonts w:ascii="Times New Roman" w:hAnsi="Times New Roman" w:cs="Times New Roman"/>
          <w:color w:val="000000" w:themeColor="text1"/>
          <w:sz w:val="16"/>
          <w:szCs w:val="16"/>
        </w:rPr>
        <w:softHyphen/>
        <w:t>ками, и, чтобы избежать их в дальней</w:t>
      </w:r>
      <w:r w:rsidRPr="009753A0">
        <w:rPr>
          <w:rFonts w:ascii="Times New Roman" w:hAnsi="Times New Roman" w:cs="Times New Roman"/>
          <w:color w:val="000000" w:themeColor="text1"/>
          <w:sz w:val="16"/>
          <w:szCs w:val="16"/>
        </w:rPr>
        <w:softHyphen/>
        <w:t>шем, Пескара решил реконструиро</w:t>
      </w:r>
      <w:r w:rsidRPr="009753A0">
        <w:rPr>
          <w:rFonts w:ascii="Times New Roman" w:hAnsi="Times New Roman" w:cs="Times New Roman"/>
          <w:color w:val="000000" w:themeColor="text1"/>
          <w:sz w:val="16"/>
          <w:szCs w:val="16"/>
        </w:rPr>
        <w:softHyphen/>
        <w:t>вать несущие винты.</w:t>
      </w:r>
    </w:p>
    <w:p w14:paraId="06C006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года на вертолете 2Р испанец вступил в борьбу за приз французского “Аэроклуба”, присужда</w:t>
      </w:r>
      <w:r w:rsidRPr="009753A0">
        <w:rPr>
          <w:rFonts w:ascii="Times New Roman" w:hAnsi="Times New Roman" w:cs="Times New Roman"/>
          <w:color w:val="000000" w:themeColor="text1"/>
          <w:sz w:val="16"/>
          <w:szCs w:val="16"/>
        </w:rPr>
        <w:softHyphen/>
        <w:t>емый за полет по замкнутому километ</w:t>
      </w:r>
      <w:r w:rsidRPr="009753A0">
        <w:rPr>
          <w:rFonts w:ascii="Times New Roman" w:hAnsi="Times New Roman" w:cs="Times New Roman"/>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9753A0">
        <w:rPr>
          <w:rFonts w:ascii="Times New Roman" w:hAnsi="Times New Roman" w:cs="Times New Roman"/>
          <w:color w:val="000000" w:themeColor="text1"/>
          <w:sz w:val="16"/>
          <w:szCs w:val="16"/>
        </w:rPr>
        <w:softHyphen/>
        <w:t>редину. Результаты, которые показы</w:t>
      </w:r>
      <w:r w:rsidRPr="009753A0">
        <w:rPr>
          <w:rFonts w:ascii="Times New Roman" w:hAnsi="Times New Roman" w:cs="Times New Roman"/>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9753A0">
        <w:rPr>
          <w:rFonts w:ascii="Times New Roman" w:hAnsi="Times New Roman" w:cs="Times New Roman"/>
          <w:color w:val="000000" w:themeColor="text1"/>
          <w:sz w:val="16"/>
          <w:szCs w:val="16"/>
        </w:rPr>
        <w:softHyphen/>
        <w:t>толет пролетел на небольшой высоте в различных направлениях около ки</w:t>
      </w:r>
      <w:r w:rsidRPr="009753A0">
        <w:rPr>
          <w:rFonts w:ascii="Times New Roman" w:hAnsi="Times New Roman" w:cs="Times New Roman"/>
          <w:color w:val="000000" w:themeColor="text1"/>
          <w:sz w:val="16"/>
          <w:szCs w:val="16"/>
        </w:rPr>
        <w:softHyphen/>
        <w:t>лометра за 8,25 мин; 21 января -624 м за 4,4 мин на высоте 1 м; 25 ян</w:t>
      </w:r>
      <w:r w:rsidRPr="009753A0">
        <w:rPr>
          <w:rFonts w:ascii="Times New Roman" w:hAnsi="Times New Roman" w:cs="Times New Roman"/>
          <w:color w:val="000000" w:themeColor="text1"/>
          <w:sz w:val="16"/>
          <w:szCs w:val="16"/>
        </w:rPr>
        <w:softHyphen/>
        <w:t>варя — 400 м на высоте 1,2-2 м, 29 ян</w:t>
      </w:r>
      <w:r w:rsidRPr="009753A0">
        <w:rPr>
          <w:rFonts w:ascii="Times New Roman" w:hAnsi="Times New Roman" w:cs="Times New Roman"/>
          <w:color w:val="000000" w:themeColor="text1"/>
          <w:sz w:val="16"/>
          <w:szCs w:val="16"/>
        </w:rPr>
        <w:softHyphen/>
        <w:t>варя вертолет пролетел 710м. В 1922-1 925 гг. Р. Пескара построил еще один вертолет - ЗР, по конструкции подоб</w:t>
      </w:r>
      <w:r w:rsidRPr="009753A0">
        <w:rPr>
          <w:rFonts w:ascii="Times New Roman" w:hAnsi="Times New Roman" w:cs="Times New Roman"/>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0FB8643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E9D4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феврале 1923 г. по инициативе США в Вашингтоне был заключен первый многосторонний Договор о мире и дружбе между пятью Центральноамериканскими государствами. Участником этого договора стали и Соединенные Штаты, которые приняли на себя обязанности его гаранта. Договор был призван содействовать предупреждению конфликтов и стабилизации отношений между малыми странами региона, в которых было довольно много нерешенных проблем, территориальных и иных споров. Одновременно договор должен был служить укреплению позиций слабых правительств Центральноамериканских стран в условиях волнообразного </w:t>
      </w:r>
      <w:r w:rsidRPr="009753A0">
        <w:rPr>
          <w:rFonts w:ascii="Times New Roman" w:hAnsi="Times New Roman" w:cs="Times New Roman"/>
          <w:color w:val="000000" w:themeColor="text1"/>
          <w:sz w:val="16"/>
          <w:szCs w:val="16"/>
        </w:rPr>
        <w:lastRenderedPageBreak/>
        <w:t>развития национально-освободительных тенденций в регионе. Вызывали беспокойство США и наметившиеся контакты революционного и традиционно антиамериканско настроенного правительства Мексики, а затем и некоторых других стран с Советским Союзом.</w:t>
      </w:r>
    </w:p>
    <w:p w14:paraId="387895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Опираясь на букву Вашингтонского договора, военное ведомство и спецслужбы США во второй половине 20-х годов разработали серию (так называемых цветных) военно-стратегических планов на случай возникновения чрезвычайных обстоятельств в Центральноамериканских государствах (внутренних беспорядков, угрозы финансовому благополучию американских компаний и т.д.). Эти планы предусматривали различные формы вооруженного вмешательства и были достаточно продуманы как в своей содержательной части, так и с формальной точки зрения.</w:t>
      </w:r>
    </w:p>
    <w:p w14:paraId="04FB9C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"Особый коричневый план", рассчитанный на 1924-1933 гг., предусматривал сценарии вторжения на Кубу с последующим установлением контроля над ее внешней и внутренней политикой и размещением на кубинской территории военно-морских баз, а в случае необходимости - с оккупацией. Этот план политически восходил к принятой американским конгрессом еще в 1901 г. "поправке Платта", в которой содержалась ограничительная трактовка права этой страны на суверенитет.</w:t>
      </w:r>
    </w:p>
    <w:p w14:paraId="43B630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"Стратегический серый план" (рассчитан на 1927-1936 гг.) был сориентирован на аналогичные действия в отношении Центральноамериканских и карибских государств. Обеспечение интересов безопасности США в зоне Панамского канала должно было гарантироваться на основе "Основополагающего белого военного плана". Для Мексики был разработан "зеленый план", действовавший до 1940 г.: в его рамках могли осуществляться акции по захвату нефтяных и угольных месторождений и установлению блокады мексиканских портов. В отношении стран Южной Америки (Колумбии, Венесуэлы, Эквадора, Перу, Бразилии, Аргентины и Уругвая) мог применяться "пурпурный план" - хотя последний и не был проработан столь детально, как остальные (3871).</w:t>
      </w:r>
    </w:p>
    <w:p w14:paraId="3F790D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80CB3F" w14:textId="77777777" w:rsidR="004A25B4" w:rsidRPr="009753A0" w:rsidRDefault="004A25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феврале 1923 Royal Air Force проводит операции на юге Ирака против восстаний во главе с шейхом Махмудом Barzenci (20353).</w:t>
      </w:r>
    </w:p>
    <w:p w14:paraId="310217D0" w14:textId="77777777" w:rsidR="004A25B4" w:rsidRPr="009753A0" w:rsidRDefault="004A25B4" w:rsidP="009753A0">
      <w:pPr>
        <w:spacing w:after="0" w:line="240" w:lineRule="auto"/>
        <w:jc w:val="both"/>
        <w:rPr>
          <w:rFonts w:ascii="Times New Roman" w:hAnsi="Times New Roman" w:cs="Times New Roman"/>
          <w:color w:val="0070C0"/>
          <w:sz w:val="16"/>
          <w:szCs w:val="16"/>
        </w:rPr>
      </w:pPr>
    </w:p>
    <w:p w14:paraId="22048948" w14:textId="77777777" w:rsidR="00A36F5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313469B" w14:textId="77777777" w:rsidR="00A36F50" w:rsidRPr="009753A0" w:rsidRDefault="00A36F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86BAC" w14:textId="77777777" w:rsidR="00A36F50" w:rsidRPr="009753A0"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весне 1923 г. построили небольшой планер, пред</w:t>
      </w:r>
      <w:r w:rsidRPr="009753A0">
        <w:rPr>
          <w:rFonts w:ascii="Times New Roman" w:hAnsi="Times New Roman" w:cs="Times New Roman"/>
          <w:color w:val="000000" w:themeColor="text1"/>
          <w:sz w:val="16"/>
          <w:szCs w:val="16"/>
        </w:rPr>
        <w:softHyphen/>
        <w:t>ставляющий первое «летающее крыло», БИЧ-1. В позднейших записях сам автор проекта записал, что акт о предвари</w:t>
      </w:r>
      <w:r w:rsidRPr="009753A0">
        <w:rPr>
          <w:rFonts w:ascii="Times New Roman" w:hAnsi="Times New Roman" w:cs="Times New Roman"/>
          <w:color w:val="000000" w:themeColor="text1"/>
          <w:sz w:val="16"/>
          <w:szCs w:val="16"/>
        </w:rPr>
        <w:softHyphen/>
        <w:t>тельных испытаниях этой первой «пара</w:t>
      </w:r>
      <w:r w:rsidRPr="009753A0">
        <w:rPr>
          <w:rFonts w:ascii="Times New Roman" w:hAnsi="Times New Roman" w:cs="Times New Roman"/>
          <w:color w:val="000000" w:themeColor="text1"/>
          <w:sz w:val="16"/>
          <w:szCs w:val="16"/>
        </w:rPr>
        <w:softHyphen/>
        <w:t>болы» был утвержден 16 марта 1923 г. По другим сохранившимся документам, предварительные испытания состо</w:t>
      </w:r>
      <w:r w:rsidRPr="009753A0">
        <w:rPr>
          <w:rFonts w:ascii="Times New Roman" w:hAnsi="Times New Roman" w:cs="Times New Roman"/>
          <w:color w:val="000000" w:themeColor="text1"/>
          <w:sz w:val="16"/>
          <w:szCs w:val="16"/>
        </w:rPr>
        <w:softHyphen/>
        <w:t>ялись 1 апреля 1923 г. на аэродроме Московской школы авиации (восточная часть Ходынки). Несмотря на плохое состояние летного поля - снег почти растаял и кругом стояли лужи воды - планер привязали к аэросаням и букси</w:t>
      </w:r>
      <w:r w:rsidRPr="009753A0">
        <w:rPr>
          <w:rFonts w:ascii="Times New Roman" w:hAnsi="Times New Roman" w:cs="Times New Roman"/>
          <w:color w:val="000000" w:themeColor="text1"/>
          <w:sz w:val="16"/>
          <w:szCs w:val="16"/>
        </w:rPr>
        <w:softHyphen/>
        <w:t>ровали вдоль аэродрома, наблюдая за состоянием устойчивости и управляе</w:t>
      </w:r>
      <w:r w:rsidRPr="009753A0">
        <w:rPr>
          <w:rFonts w:ascii="Times New Roman" w:hAnsi="Times New Roman" w:cs="Times New Roman"/>
          <w:color w:val="000000" w:themeColor="text1"/>
          <w:sz w:val="16"/>
          <w:szCs w:val="16"/>
        </w:rPr>
        <w:softHyphen/>
        <w:t>мости. Выяснилось, что планер хорошо сохраняет поперечную устойчивость, отмечалась достаточная чуткость рулей.</w:t>
      </w:r>
    </w:p>
    <w:p w14:paraId="4D976446" w14:textId="77777777" w:rsidR="00A36F50" w:rsidRPr="009753A0"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Акт предварительных испытаний утвер</w:t>
      </w:r>
      <w:r w:rsidRPr="009753A0">
        <w:rPr>
          <w:rFonts w:ascii="Times New Roman" w:hAnsi="Times New Roman" w:cs="Times New Roman"/>
          <w:color w:val="000000" w:themeColor="text1"/>
          <w:sz w:val="16"/>
          <w:szCs w:val="16"/>
        </w:rPr>
        <w:softHyphen/>
        <w:t>дили члены кружка планеристов Арцеу- лов, Надашкевич, Михеев (17470).</w:t>
      </w:r>
    </w:p>
    <w:p w14:paraId="43EEB383" w14:textId="77777777" w:rsidR="00A36F50" w:rsidRPr="009753A0" w:rsidRDefault="00A36F50" w:rsidP="009753A0">
      <w:pPr>
        <w:pStyle w:val="aff6"/>
        <w:shd w:val="clear" w:color="auto" w:fill="auto"/>
        <w:spacing w:line="240" w:lineRule="auto"/>
        <w:jc w:val="both"/>
        <w:rPr>
          <w:rFonts w:ascii="Times New Roman" w:hAnsi="Times New Roman" w:cs="Times New Roman"/>
          <w:b w:val="0"/>
          <w:color w:val="000000" w:themeColor="text1"/>
          <w:sz w:val="16"/>
          <w:szCs w:val="16"/>
        </w:rPr>
      </w:pPr>
      <w:r w:rsidRPr="009753A0">
        <w:rPr>
          <w:rFonts w:ascii="Times New Roman" w:hAnsi="Times New Roman" w:cs="Times New Roman"/>
          <w:b w:val="0"/>
          <w:color w:val="000000" w:themeColor="text1"/>
          <w:sz w:val="16"/>
          <w:szCs w:val="16"/>
        </w:rPr>
        <w:t>Основные технические характеристики БИЧ-1, приведенные в упомянутом журнале ВВФ (в скобках данные, указываемые в позднейших источниках лично Черановским)</w:t>
      </w:r>
    </w:p>
    <w:p w14:paraId="37697983"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Размах крыла, м</w:t>
      </w:r>
      <w:r w:rsidRPr="009753A0">
        <w:rPr>
          <w:rFonts w:ascii="Times New Roman" w:hAnsi="Times New Roman" w:cs="Times New Roman"/>
          <w:color w:val="000000" w:themeColor="text1"/>
          <w:sz w:val="16"/>
          <w:szCs w:val="16"/>
        </w:rPr>
        <w:tab/>
        <w:t>5,7 (4,9)</w:t>
      </w:r>
    </w:p>
    <w:p w14:paraId="64677705"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Длина,</w:t>
      </w:r>
      <w:r w:rsidRPr="009753A0">
        <w:rPr>
          <w:rStyle w:val="46"/>
          <w:rFonts w:ascii="Times New Roman" w:hAnsi="Times New Roman" w:cs="Times New Roman"/>
          <w:b w:val="0"/>
          <w:i w:val="0"/>
          <w:color w:val="000000" w:themeColor="text1"/>
          <w:sz w:val="16"/>
          <w:szCs w:val="16"/>
        </w:rPr>
        <w:t xml:space="preserve"> м</w:t>
      </w:r>
      <w:r w:rsidRPr="009753A0">
        <w:rPr>
          <w:rStyle w:val="46"/>
          <w:rFonts w:ascii="Times New Roman" w:hAnsi="Times New Roman" w:cs="Times New Roman"/>
          <w:b w:val="0"/>
          <w:i w:val="0"/>
          <w:color w:val="000000" w:themeColor="text1"/>
          <w:sz w:val="16"/>
          <w:szCs w:val="16"/>
        </w:rPr>
        <w:tab/>
      </w:r>
      <w:r w:rsidRPr="009753A0">
        <w:rPr>
          <w:rFonts w:ascii="Times New Roman" w:hAnsi="Times New Roman" w:cs="Times New Roman"/>
          <w:color w:val="000000" w:themeColor="text1"/>
          <w:sz w:val="16"/>
          <w:szCs w:val="16"/>
        </w:rPr>
        <w:t xml:space="preserve">2,85 (3,26) </w:t>
      </w:r>
    </w:p>
    <w:p w14:paraId="704DF240"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крыла,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ab/>
        <w:t>12,0 (12,0)</w:t>
      </w:r>
    </w:p>
    <w:p w14:paraId="79536F9E"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 пустого, кг....</w:t>
      </w:r>
      <w:r w:rsidRPr="009753A0">
        <w:rPr>
          <w:rFonts w:ascii="Times New Roman" w:hAnsi="Times New Roman" w:cs="Times New Roman"/>
          <w:color w:val="000000" w:themeColor="text1"/>
          <w:sz w:val="16"/>
          <w:szCs w:val="16"/>
        </w:rPr>
        <w:tab/>
        <w:t>30 (32)</w:t>
      </w:r>
    </w:p>
    <w:p w14:paraId="10EDEFAC"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Нагрузка на крыло, кг/м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ab/>
        <w:t>8,5 (17470)</w:t>
      </w:r>
    </w:p>
    <w:p w14:paraId="131042EC"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highlight w:val="yellow"/>
        </w:rPr>
      </w:pPr>
    </w:p>
    <w:p w14:paraId="71E41C5E" w14:textId="77777777" w:rsidR="00FD1E5F"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7212AAC" w14:textId="77777777" w:rsidR="00FD1E5F" w:rsidRPr="009753A0" w:rsidRDefault="00FD1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EF14F"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(12695).</w:t>
      </w:r>
    </w:p>
    <w:p w14:paraId="712C41F5" w14:textId="77777777" w:rsidR="00FD1E5F" w:rsidRPr="009753A0" w:rsidRDefault="00FD1E5F" w:rsidP="009753A0">
      <w:pPr>
        <w:shd w:val="clear" w:color="auto" w:fill="FFFFFF"/>
        <w:spacing w:after="0" w:line="240" w:lineRule="auto"/>
        <w:jc w:val="both"/>
        <w:rPr>
          <w:rFonts w:ascii="Times New Roman" w:hAnsi="Times New Roman" w:cs="Times New Roman"/>
          <w:color w:val="000000" w:themeColor="text1"/>
          <w:sz w:val="16"/>
          <w:szCs w:val="16"/>
        </w:rPr>
      </w:pPr>
    </w:p>
    <w:p w14:paraId="49EB412D" w14:textId="77777777" w:rsidR="0080592D" w:rsidRPr="009753A0" w:rsidRDefault="0080592D" w:rsidP="009753A0">
      <w:pPr>
        <w:pStyle w:val="ae"/>
        <w:spacing w:before="0" w:after="0"/>
        <w:jc w:val="both"/>
        <w:rPr>
          <w:bCs/>
          <w:color w:val="000000" w:themeColor="text1"/>
          <w:sz w:val="16"/>
          <w:szCs w:val="16"/>
        </w:rPr>
      </w:pPr>
      <w:r w:rsidRPr="009753A0">
        <w:rPr>
          <w:bCs/>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(18648).</w:t>
      </w:r>
    </w:p>
    <w:p w14:paraId="613027D9" w14:textId="77777777" w:rsidR="0080592D" w:rsidRPr="009753A0" w:rsidRDefault="0080592D" w:rsidP="009753A0">
      <w:pPr>
        <w:pStyle w:val="ae"/>
        <w:spacing w:before="0" w:after="0"/>
        <w:jc w:val="both"/>
        <w:rPr>
          <w:bCs/>
          <w:color w:val="000000" w:themeColor="text1"/>
          <w:sz w:val="16"/>
          <w:szCs w:val="16"/>
        </w:rPr>
      </w:pPr>
    </w:p>
    <w:p w14:paraId="0F759B22" w14:textId="77777777" w:rsidR="0080592D" w:rsidRPr="009753A0" w:rsidRDefault="0080592D"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(18297).</w:t>
      </w:r>
    </w:p>
    <w:p w14:paraId="2DCD1F06" w14:textId="77777777" w:rsidR="0080592D" w:rsidRPr="009753A0" w:rsidRDefault="0080592D" w:rsidP="009753A0">
      <w:pPr>
        <w:spacing w:after="0" w:line="240" w:lineRule="auto"/>
        <w:jc w:val="both"/>
        <w:rPr>
          <w:rFonts w:ascii="Times New Roman" w:hAnsi="Times New Roman" w:cs="Times New Roman"/>
          <w:color w:val="000000" w:themeColor="text1"/>
          <w:sz w:val="16"/>
          <w:szCs w:val="16"/>
        </w:rPr>
      </w:pPr>
    </w:p>
    <w:p w14:paraId="312C017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0404B35" w14:textId="77777777" w:rsidR="00FD1E5F" w:rsidRPr="009753A0" w:rsidRDefault="00FD1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1ED1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марта 1923 началась всесоюзная Неделя воздушного флота и именно тогда В.И.Л. и Н.К.К. внесли свои сбережения (446,363).</w:t>
      </w:r>
    </w:p>
    <w:p w14:paraId="22419E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682C6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97CD6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80B7F" w14:textId="77777777" w:rsidR="00033543" w:rsidRPr="009753A0" w:rsidRDefault="00033543"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 марта 1923 года узаконивается единоначалие и официально вводится должность "управляющего Ижевским заводом", которого все чаще именуют "красным директором". Преемником С.М.Семкова здесь стал Григорий Никанорович Гроздев-Токаренко (1895-1937). Уже в датах его жизни скрыт немалый смысл. Во-первых, молодость руководителя крупнейшего оборонного завода. Бурные годы - стремительные карьеры. Во-вторых, "1937-й год", тот самый, страшный: Расстрел - расплата за стремительность и романтичность? (17134)</w:t>
      </w:r>
    </w:p>
    <w:p w14:paraId="17EDEF5D" w14:textId="77777777" w:rsidR="00033543" w:rsidRPr="009753A0" w:rsidRDefault="00033543"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E048F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марта 1923 года в береговой обороне фактически состояло 104 6/45-дюймовых орудий. Кроме того, около 50 отремонтированных и требовавших ремонта пушек находилось на территории Обуховского завода. Десятки орудий лежали на пристанях и на выведенных из строя, но еще не разобранных кораблях. Среди поступивших из Морского ведомства были пушки первоначального образца и скрепленные до дула, а также десятки корабельных станков и их модификации. Среди них были станки Кане на центральном или переднем штыре (бортовые с углом горизонтального наведения 100), специально спроектированные для орудий, скрепленных до дула, станки Металлического завода, станки Обуховского завода обр. 1911 г. и др. Все корабельные станки имели гидравлический компрессор и пружинный накатник. Угол горизонтального наведения первоначально у станков Кане и Обуховского завода был +20, но в 1915-1917 годах часть из модернизировали и довели угол возвышения до +25. Станки Металлического завода с самого начала имели угол вертикального наведения +25. С начала 20-х до конца 40-х годов 6/45 пушки Кане были наиболее распространенными орудиями береговой обороны (3861).</w:t>
      </w:r>
    </w:p>
    <w:p w14:paraId="30082E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0176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1 марта 1923 г.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Черниковка,г. Черниковск Сталинского р-на Башкирской АССР (1947 г.)/ /Башкортостан 450039г. Уфа ул. Сельская Богородская, 4 тел. 38-33-66, 38-75-44; ул. М. Ферина, 2 (2005 г.)/ /Представительство в Москве: ул. 1-я Тверская-Ямская, 13/1 тел. 250-22-16, 911-13-11/), ведущий ремонт автомобилей с мая 1918, был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9753A0">
        <w:rPr>
          <w:rFonts w:ascii="Times New Roman" w:hAnsi="Times New Roman" w:cs="Times New Roman"/>
          <w:color w:val="000000" w:themeColor="text1"/>
          <w:sz w:val="16"/>
          <w:szCs w:val="16"/>
          <w:lang w:val="en-US"/>
        </w:rPr>
        <w:t>BMW</w:t>
      </w:r>
      <w:r w:rsidRPr="009753A0">
        <w:rPr>
          <w:rFonts w:ascii="Times New Roman" w:hAnsi="Times New Roman" w:cs="Times New Roman"/>
          <w:color w:val="000000" w:themeColor="text1"/>
          <w:sz w:val="16"/>
          <w:szCs w:val="16"/>
        </w:rPr>
        <w:t>. Полностью реконструкция завершена в 1935 г.</w:t>
      </w:r>
    </w:p>
    <w:p w14:paraId="63EF17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666B02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9753A0">
        <w:rPr>
          <w:rFonts w:ascii="Times New Roman" w:hAnsi="Times New Roman" w:cs="Times New Roman"/>
          <w:color w:val="000000" w:themeColor="text1"/>
          <w:sz w:val="16"/>
          <w:szCs w:val="16"/>
          <w:vertAlign w:val="superscript"/>
        </w:rPr>
        <w:t>144</w:t>
      </w:r>
      <w:r w:rsidRPr="009753A0">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w:t>
      </w:r>
      <w:r w:rsidRPr="009753A0">
        <w:rPr>
          <w:rFonts w:ascii="Times New Roman" w:hAnsi="Times New Roman" w:cs="Times New Roman"/>
          <w:color w:val="000000" w:themeColor="text1"/>
          <w:sz w:val="16"/>
          <w:szCs w:val="16"/>
        </w:rPr>
        <w:lastRenderedPageBreak/>
        <w:t>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24B3E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0BA279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vertAlign w:val="superscript"/>
          <w:lang w:val="en-US"/>
        </w:rPr>
        <w:t>j</w:t>
      </w:r>
      <w:r w:rsidRPr="009753A0">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30E8A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0FF0FA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AB4A0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6E8602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260CF6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5A5465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годы войны заводом выпущена 91 тыс. моторов.</w:t>
      </w:r>
    </w:p>
    <w:p w14:paraId="72C74B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2BA73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25E1C94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61F3CE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61586E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1950-ег.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189D36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624697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92A67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Имел филиал в Узбекистане, директор (1986 г.-)- Н.Б. Пучнин.</w:t>
      </w:r>
    </w:p>
    <w:p w14:paraId="7AE32E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788147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129F33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08150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(1925 г.)- 297 ед., (1926 г.)- 261 ед.</w:t>
      </w:r>
    </w:p>
    <w:p w14:paraId="7BF516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(1925 г.)- 573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(1925 г.)- 24,75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045D58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(12.1926 г.)- 141 чел., (1.10.2001 г.)- 17.250 чел.</w:t>
      </w:r>
    </w:p>
    <w:p w14:paraId="0C1664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Управляющий (1916-18 г.)-Г. Шевалье, (1919-22 г.)- А.С. Новиков, (05.1922 г.-)- А.А. Сабанеев, (1922-23 г.)- С.Н. Юшкевич, (1924-25 г.)- И.К. Иванов. Директор (1925-ЗО г.)- И.С. Михайлов, (1930-34 г.; 1936-28.10.1937 г.)-Г.Н. Королев (снят), (1934 г.)- А.И. Карлик, (1934-35 г.)- И.И. Побережский, (13.02.1938-39; 12.1941-46 г.)- В.П. Баландин, (1939-40 г.)- А.А. Завитаев, (1940-1941; 08.1946-47 г.-)- П.Д. Лаврентьев, (1949 г.-)- М.И. Субботин</w:t>
      </w:r>
      <w:r w:rsidRPr="009753A0">
        <w:rPr>
          <w:rFonts w:ascii="Times New Roman" w:hAnsi="Times New Roman" w:cs="Times New Roman"/>
          <w:color w:val="000000" w:themeColor="text1"/>
          <w:sz w:val="16"/>
          <w:szCs w:val="16"/>
          <w:vertAlign w:val="superscript"/>
        </w:rPr>
        <w:t>49</w:t>
      </w:r>
      <w:r w:rsidRPr="009753A0">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5228DB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047262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9753A0">
        <w:rPr>
          <w:rFonts w:ascii="Times New Roman" w:hAnsi="Times New Roman" w:cs="Times New Roman"/>
          <w:color w:val="000000" w:themeColor="text1"/>
          <w:sz w:val="16"/>
          <w:szCs w:val="16"/>
          <w:vertAlign w:val="superscript"/>
        </w:rPr>
        <w:t>69</w:t>
      </w:r>
    </w:p>
    <w:p w14:paraId="332C670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(1920 г.-)-Г. Филиппов, (-1936-05.1937 г.-)- М.В. Ходушин, (25.03.1938 г.-)- А.А. Завитаев, (-1939- 41 г.-)- П.Д. Лаврентьев, (1970-е)- В.Н. Дрозденко, (1978 г.)- А.Н. Мочалов.</w:t>
      </w:r>
    </w:p>
    <w:p w14:paraId="497A6BB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(1930 г.)- А.П. Ро, (1935-46 г.)- В.Я. Климов.</w:t>
      </w:r>
    </w:p>
    <w:p w14:paraId="788306F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конструктора (1949 г.-)- С.А. Гаврилов.</w:t>
      </w:r>
    </w:p>
    <w:p w14:paraId="55AF60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 технолог (20.08.1937 г.-)- А.А. Завитаев, (1939 г.)-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Мыздриков, А.Т. Кладовщиков. Гл. металлург (1941 г.)- М.А. Ферин.</w:t>
      </w:r>
    </w:p>
    <w:p w14:paraId="4422DE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Глава корпорации «Газотурбинные двигатели» (06.2003 г.-)- В. Брылев.</w:t>
      </w:r>
    </w:p>
    <w:p w14:paraId="08C303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3C7B76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цехов: цветной штамповки (1939 г.)- Тарханов.</w:t>
      </w:r>
    </w:p>
    <w:p w14:paraId="676E31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отделами: техническим (1928 г.)- В.Е. Фохт.</w:t>
      </w:r>
    </w:p>
    <w:p w14:paraId="095B26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отдела: КО (1943-46 г.)- С.П. Изотов.</w:t>
      </w:r>
    </w:p>
    <w:p w14:paraId="08D03C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центральной (1930-е)- М.А. Ферин.</w:t>
      </w:r>
    </w:p>
    <w:p w14:paraId="37A1A1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бюро: (1940 г.)- В.Н. Масленников.</w:t>
      </w:r>
    </w:p>
    <w:p w14:paraId="4EAB6E1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9753A0">
        <w:rPr>
          <w:rFonts w:ascii="Times New Roman" w:hAnsi="Times New Roman" w:cs="Times New Roman"/>
          <w:color w:val="000000" w:themeColor="text1"/>
          <w:sz w:val="16"/>
          <w:szCs w:val="16"/>
          <w:vertAlign w:val="superscript"/>
        </w:rPr>
        <w:t>49</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vertAlign w:val="superscript"/>
        </w:rPr>
        <w:t>68</w:t>
      </w:r>
      <w:r w:rsidRPr="009753A0">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21AB85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4C3815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9189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марта 1923 года - Принятие постановления Государственного Совета Труда и Обороны о добыче и учете радия (10549).</w:t>
      </w:r>
    </w:p>
    <w:p w14:paraId="50552D7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BE4E5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марта 1923 вышло Постановление СТО о добыче и учете радия. (ГА РФ. Ф. Р-130. Оп. 7. Д. 253.) (10711,616).</w:t>
      </w:r>
    </w:p>
    <w:p w14:paraId="15D0B2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6C2A74" w14:textId="77777777" w:rsidR="005A585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AA55226" w14:textId="77777777" w:rsidR="005A5857" w:rsidRPr="009753A0" w:rsidRDefault="005A585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D4384"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марта 1923 г. Протокол №52. Заседание ПБ</w:t>
      </w:r>
    </w:p>
    <w:p w14:paraId="4623E2E7"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П.21. О наградных для войск ГПУ.</w:t>
      </w:r>
    </w:p>
    <w:p w14:paraId="69C49F33"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П.24. Об усилении аппарата ГПУ в ДВО [увеличение сметы на аппарат и войска ГПУ].</w:t>
      </w:r>
    </w:p>
    <w:p w14:paraId="371C44F7"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iCs/>
          <w:color w:val="000000" w:themeColor="text1"/>
          <w:sz w:val="16"/>
          <w:szCs w:val="16"/>
        </w:rPr>
        <w:t>14 Февраля 1923 г</w:t>
      </w:r>
      <w:r w:rsidRPr="009753A0">
        <w:rPr>
          <w:rFonts w:ascii="Times New Roman" w:hAnsi="Times New Roman" w:cs="Times New Roman"/>
          <w:bCs/>
          <w:color w:val="000000" w:themeColor="text1"/>
          <w:sz w:val="16"/>
          <w:szCs w:val="16"/>
        </w:rPr>
        <w:t>.</w:t>
      </w:r>
    </w:p>
    <w:p w14:paraId="528E7E9D"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П.35. Об усилении Грузинской Красной Армии [об увеличении численности].</w:t>
      </w:r>
    </w:p>
    <w:p w14:paraId="3F9C206E"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iCs/>
          <w:color w:val="000000" w:themeColor="text1"/>
          <w:sz w:val="16"/>
          <w:szCs w:val="16"/>
        </w:rPr>
        <w:t>26 Февраля 1923 г</w:t>
      </w:r>
      <w:r w:rsidRPr="009753A0">
        <w:rPr>
          <w:rFonts w:ascii="Times New Roman" w:hAnsi="Times New Roman" w:cs="Times New Roman"/>
          <w:bCs/>
          <w:color w:val="000000" w:themeColor="text1"/>
          <w:sz w:val="16"/>
          <w:szCs w:val="16"/>
        </w:rPr>
        <w:t>.</w:t>
      </w:r>
    </w:p>
    <w:p w14:paraId="6394FC2B"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П.38. Постановление ПБ от 18.01.23 г. об увеличении армии на 5 000 человек (с 600 тыс. до 605 тыс.) (17150).</w:t>
      </w:r>
    </w:p>
    <w:p w14:paraId="659AE026"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p>
    <w:p w14:paraId="01960C8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46BD1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DF8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марта 1923 на основании приказа ОГПУ началось формирование морских и речных флотилий пограничных кораблей (3398,95).</w:t>
      </w:r>
    </w:p>
    <w:p w14:paraId="1B1052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35127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B12B7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3DE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марта 1923 Муссолини заявил, что согласен с избирательным правом женщин, но сегодня не тот момент (2100).</w:t>
      </w:r>
    </w:p>
    <w:p w14:paraId="331785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3FC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6076C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AD8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марта 1923 г. был подготовлен доклад броневой подкомиссии Реввоенсовета Республики о перспективах развертывания танковых сил в 1923-1928 гг.</w:t>
      </w:r>
    </w:p>
    <w:p w14:paraId="07BAEF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...Работа Броневой подкомиссии РВСР. Программа танкостроительства, развитая и обоснованная Броневым управлением в конце 1921 г., поступила в броневую подкомиссию Центральной военно-промышленной комиссии для предварительного выяснения производ</w:t>
      </w:r>
      <w:r w:rsidRPr="009753A0">
        <w:rPr>
          <w:rFonts w:ascii="Times New Roman" w:hAnsi="Times New Roman" w:cs="Times New Roman"/>
          <w:color w:val="000000" w:themeColor="text1"/>
          <w:sz w:val="16"/>
          <w:szCs w:val="16"/>
        </w:rPr>
        <w:softHyphen/>
        <w:t>ственных возможностей. Изучение вопроса членами подкомиссии, составленной из предста</w:t>
      </w:r>
      <w:r w:rsidRPr="009753A0">
        <w:rPr>
          <w:rFonts w:ascii="Times New Roman" w:hAnsi="Times New Roman" w:cs="Times New Roman"/>
          <w:color w:val="000000" w:themeColor="text1"/>
          <w:sz w:val="16"/>
          <w:szCs w:val="16"/>
        </w:rPr>
        <w:softHyphen/>
        <w:t>вителей важнейших промышленных объединений ГУВП, Гомзы, ЦУГАЗа, привело к заклю</w:t>
      </w:r>
      <w:r w:rsidRPr="009753A0">
        <w:rPr>
          <w:rFonts w:ascii="Times New Roman" w:hAnsi="Times New Roman" w:cs="Times New Roman"/>
          <w:color w:val="000000" w:themeColor="text1"/>
          <w:sz w:val="16"/>
          <w:szCs w:val="16"/>
        </w:rPr>
        <w:softHyphen/>
        <w:t>чению, что осуществление программы возможно только по двум направлениям, а именно: 1) организация нового танкового производства в сфере Управления бронесил; 2) использова</w:t>
      </w:r>
      <w:r w:rsidRPr="009753A0">
        <w:rPr>
          <w:rFonts w:ascii="Times New Roman" w:hAnsi="Times New Roman" w:cs="Times New Roman"/>
          <w:color w:val="000000" w:themeColor="text1"/>
          <w:sz w:val="16"/>
          <w:szCs w:val="16"/>
        </w:rPr>
        <w:softHyphen/>
        <w:t>ние средств бывших артиллерийских мастерских Путиловского завода в Петрограде.</w:t>
      </w:r>
    </w:p>
    <w:p w14:paraId="2972D99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Исследование на месте в Петрограде междуведомственной комиссией ГУВП. В задание междуведомственной комиссии, организованной ГУВП для выяснения и согласования с во</w:t>
      </w:r>
      <w:r w:rsidRPr="009753A0">
        <w:rPr>
          <w:rFonts w:ascii="Times New Roman" w:hAnsi="Times New Roman" w:cs="Times New Roman"/>
          <w:color w:val="000000" w:themeColor="text1"/>
          <w:sz w:val="16"/>
          <w:szCs w:val="16"/>
        </w:rPr>
        <w:softHyphen/>
        <w:t>енным ведомством пятилетней программы военного ведомства на заводах Обуховском и Пу-тиловском, входило изучение на месте вопроса об организации нового строительства на Пу-тиловском заводе тяжелых гусеничных самоходов (танков и тракторов).</w:t>
      </w:r>
    </w:p>
    <w:p w14:paraId="36122AF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Комиссия установила, что намеченное производство в [пол]ной мере отвечает возмож</w:t>
      </w:r>
      <w:r w:rsidRPr="009753A0">
        <w:rPr>
          <w:rFonts w:ascii="Times New Roman" w:hAnsi="Times New Roman" w:cs="Times New Roman"/>
          <w:color w:val="000000" w:themeColor="text1"/>
          <w:sz w:val="16"/>
          <w:szCs w:val="16"/>
        </w:rPr>
        <w:softHyphen/>
        <w:t>ностям и стремлениям самого завода, что подтвердилось и прежними предположениями и проектами завода, составленными до возникновения танко[вого производства]</w:t>
      </w:r>
      <w:r w:rsidRPr="009753A0">
        <w:rPr>
          <w:rFonts w:ascii="Times New Roman" w:hAnsi="Times New Roman" w:cs="Times New Roman"/>
          <w:color w:val="000000" w:themeColor="text1"/>
          <w:sz w:val="16"/>
          <w:szCs w:val="16"/>
          <w:vertAlign w:val="superscript"/>
        </w:rPr>
        <w:t>4</w:t>
      </w:r>
      <w:r w:rsidRPr="009753A0">
        <w:rPr>
          <w:rFonts w:ascii="Times New Roman" w:hAnsi="Times New Roman" w:cs="Times New Roman"/>
          <w:color w:val="000000" w:themeColor="text1"/>
          <w:sz w:val="16"/>
          <w:szCs w:val="16"/>
        </w:rPr>
        <w:t>'. Произво</w:t>
      </w:r>
      <w:r w:rsidRPr="009753A0">
        <w:rPr>
          <w:rFonts w:ascii="Times New Roman" w:hAnsi="Times New Roman" w:cs="Times New Roman"/>
          <w:color w:val="000000" w:themeColor="text1"/>
          <w:sz w:val="16"/>
          <w:szCs w:val="16"/>
        </w:rPr>
        <w:softHyphen/>
        <w:t>дство это, заполняющее в должной мере продукцию богатейшего оборудования бывшего ар</w:t>
      </w:r>
      <w:r w:rsidRPr="009753A0">
        <w:rPr>
          <w:rFonts w:ascii="Times New Roman" w:hAnsi="Times New Roman" w:cs="Times New Roman"/>
          <w:color w:val="000000" w:themeColor="text1"/>
          <w:sz w:val="16"/>
          <w:szCs w:val="16"/>
        </w:rPr>
        <w:softHyphen/>
        <w:t>тиллерийского отдела, допускает возможность частичного восстановления и артиллерийско</w:t>
      </w:r>
      <w:r w:rsidRPr="009753A0">
        <w:rPr>
          <w:rFonts w:ascii="Times New Roman" w:hAnsi="Times New Roman" w:cs="Times New Roman"/>
          <w:color w:val="000000" w:themeColor="text1"/>
          <w:sz w:val="16"/>
          <w:szCs w:val="16"/>
        </w:rPr>
        <w:softHyphen/>
        <w:t>го производства на принципах де- и мобилизации промышленности, что вполне отвечало об</w:t>
      </w:r>
      <w:r w:rsidRPr="009753A0">
        <w:rPr>
          <w:rFonts w:ascii="Times New Roman" w:hAnsi="Times New Roman" w:cs="Times New Roman"/>
          <w:color w:val="000000" w:themeColor="text1"/>
          <w:sz w:val="16"/>
          <w:szCs w:val="16"/>
        </w:rPr>
        <w:softHyphen/>
        <w:t>щим заданиям комиссии и удовлетворяет насущные потребности военной промышленности и военного ведомства Вся программа в целом восстановления производства Путиловского завода во главе с танкостроительством одобрена всеми высшими руководящими промыш</w:t>
      </w:r>
      <w:r w:rsidRPr="009753A0">
        <w:rPr>
          <w:rFonts w:ascii="Times New Roman" w:hAnsi="Times New Roman" w:cs="Times New Roman"/>
          <w:color w:val="000000" w:themeColor="text1"/>
          <w:sz w:val="16"/>
          <w:szCs w:val="16"/>
        </w:rPr>
        <w:softHyphen/>
        <w:t>ленными организациями Петрограда, как-то: РУБЭКОСО, Промбюро, Севзапвоенпром и правлением машиностроительного треста.</w:t>
      </w:r>
    </w:p>
    <w:p w14:paraId="7207B0B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Отношение ВСНХ к вопросу о танкостроителгзстве на Путиловском заводе. Цикл работ междуведомственной комиссии заканчивается докладом в Президиум ВСНХ. Общий план работ, намеченных по Путиловскому заводу, и в частности организация производства тяжелых гусеничных самоходов, одобрен ЦПУ ВСНХ, причем установлено и зафиксировано, что главным препятствием ныне является отсутствие средств.</w:t>
      </w:r>
    </w:p>
    <w:p w14:paraId="2C12DB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Заключение Броневого управления по работам комиссии ГУВП. Материал междуведом</w:t>
      </w:r>
      <w:r w:rsidRPr="009753A0">
        <w:rPr>
          <w:rFonts w:ascii="Times New Roman" w:hAnsi="Times New Roman" w:cs="Times New Roman"/>
          <w:color w:val="000000" w:themeColor="text1"/>
          <w:sz w:val="16"/>
          <w:szCs w:val="16"/>
        </w:rPr>
        <w:softHyphen/>
        <w:t>ственной комиссии ГУВП установил:</w:t>
      </w:r>
    </w:p>
    <w:p w14:paraId="6A7056C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что при полном и рациональном использовании быв. артиллерийского отдела завод за 5 лет даст 35% машин (1,4 тыс. шт.), требуемых для полной основной программы-макси-мум военного ведомства или свыше 90% минимальной программы (1,5 тыс. танков);</w:t>
      </w:r>
    </w:p>
    <w:p w14:paraId="72BEA21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что при необходимости выполнить максимальную программу, надо создать вторую производственную базу, каковая намечается на одном из заводов Промброни;</w:t>
      </w:r>
    </w:p>
    <w:p w14:paraId="165CCE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что переход в исходе пятилетия производства танков с Путиловского завода на тан</w:t>
      </w:r>
      <w:r w:rsidRPr="009753A0">
        <w:rPr>
          <w:rFonts w:ascii="Times New Roman" w:hAnsi="Times New Roman" w:cs="Times New Roman"/>
          <w:color w:val="000000" w:themeColor="text1"/>
          <w:sz w:val="16"/>
          <w:szCs w:val="16"/>
        </w:rPr>
        <w:softHyphen/>
        <w:t>ковую базу Промброни обеспечит Путиловскому заводу переход на тракторостроение, сох</w:t>
      </w:r>
      <w:r w:rsidRPr="009753A0">
        <w:rPr>
          <w:rFonts w:ascii="Times New Roman" w:hAnsi="Times New Roman" w:cs="Times New Roman"/>
          <w:color w:val="000000" w:themeColor="text1"/>
          <w:sz w:val="16"/>
          <w:szCs w:val="16"/>
        </w:rPr>
        <w:softHyphen/>
        <w:t>ранив танковое производство лишь частично на принципе де- и мобилизации промышлен</w:t>
      </w:r>
      <w:r w:rsidRPr="009753A0">
        <w:rPr>
          <w:rFonts w:ascii="Times New Roman" w:hAnsi="Times New Roman" w:cs="Times New Roman"/>
          <w:color w:val="000000" w:themeColor="text1"/>
          <w:sz w:val="16"/>
          <w:szCs w:val="16"/>
        </w:rPr>
        <w:softHyphen/>
        <w:t>ности.</w:t>
      </w:r>
    </w:p>
    <w:p w14:paraId="016BF5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Средства, необходимые для выполнения программы танкостроения. На исполнение всей программы, намеченной для Путиловского завода в 1,4 тыс. машин на 5 лет, потребует</w:t>
      </w:r>
      <w:r w:rsidRPr="009753A0">
        <w:rPr>
          <w:rFonts w:ascii="Times New Roman" w:hAnsi="Times New Roman" w:cs="Times New Roman"/>
          <w:color w:val="000000" w:themeColor="text1"/>
          <w:sz w:val="16"/>
          <w:szCs w:val="16"/>
        </w:rPr>
        <w:softHyphen/>
        <w:t>ся 42 840 тыс. довоенных реальных руб. Эта сумма распределяется: на рабочую силу -7,5 млн руб.; накладные расходы - 12 млн руб.; материалы - 21 млн руб.; топливо - 2340 тыс.</w:t>
      </w:r>
    </w:p>
    <w:p w14:paraId="25AB5FE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руб.</w:t>
      </w:r>
    </w:p>
    <w:p w14:paraId="3A8BE7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Эта сумма потребуется по годам в таком порядке:</w:t>
      </w:r>
    </w:p>
    <w:p w14:paraId="2432A9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период (конец 1923 г. и 1924 г.) - на организационные расходы и выпуск пробных ма</w:t>
      </w:r>
      <w:r w:rsidRPr="009753A0">
        <w:rPr>
          <w:rFonts w:ascii="Times New Roman" w:hAnsi="Times New Roman" w:cs="Times New Roman"/>
          <w:color w:val="000000" w:themeColor="text1"/>
          <w:sz w:val="16"/>
          <w:szCs w:val="16"/>
        </w:rPr>
        <w:softHyphen/>
        <w:t>шин - 2840 тыс. руб.;</w:t>
      </w:r>
    </w:p>
    <w:p w14:paraId="469D54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период (1925 г.) - выпуск 200 шт. машин - 5 млн руб.;</w:t>
      </w:r>
    </w:p>
    <w:p w14:paraId="1CB57F9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период (1926 г.) - выпуск 360 шт. машин - 9 млн руб.;</w:t>
      </w:r>
    </w:p>
    <w:p w14:paraId="79ED0F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период (1927 г.) - выпуск 420 машин - 12 млн руб.;</w:t>
      </w:r>
    </w:p>
    <w:p w14:paraId="168462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V период (1928 г.) - выпуск 420 шт. машин - 14 млн руб.</w:t>
      </w:r>
    </w:p>
    <w:p w14:paraId="6FBEBF2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 - 42 840 тыс. руб.</w:t>
      </w:r>
    </w:p>
    <w:p w14:paraId="03B964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все производство потребуется: рабочей силы - 2,5 тыс. чел., топлива - 8 млн пуд.; ме</w:t>
      </w:r>
      <w:r w:rsidRPr="009753A0">
        <w:rPr>
          <w:rFonts w:ascii="Times New Roman" w:hAnsi="Times New Roman" w:cs="Times New Roman"/>
          <w:color w:val="000000" w:themeColor="text1"/>
          <w:sz w:val="16"/>
          <w:szCs w:val="16"/>
        </w:rPr>
        <w:softHyphen/>
        <w:t>таллов: стальной брони - 1750 тыс. пуд., стальных отливок - 875 тыс. пуд., разных металлов - 875 тыс. пуд. Всего - 3,5 млн пуд.</w:t>
      </w:r>
    </w:p>
    <w:p w14:paraId="7A5B5BE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Перспективы танкостроения. В течение этого периода времени до 1 января 1929 г. мо</w:t>
      </w:r>
      <w:r w:rsidRPr="009753A0">
        <w:rPr>
          <w:rFonts w:ascii="Times New Roman" w:hAnsi="Times New Roman" w:cs="Times New Roman"/>
          <w:color w:val="000000" w:themeColor="text1"/>
          <w:sz w:val="16"/>
          <w:szCs w:val="16"/>
        </w:rPr>
        <w:softHyphen/>
        <w:t>жет быть вполне развита центральная основная база по автоброневому и танковому строи</w:t>
      </w:r>
      <w:r w:rsidRPr="009753A0">
        <w:rPr>
          <w:rFonts w:ascii="Times New Roman" w:hAnsi="Times New Roman" w:cs="Times New Roman"/>
          <w:color w:val="000000" w:themeColor="text1"/>
          <w:sz w:val="16"/>
          <w:szCs w:val="16"/>
        </w:rPr>
        <w:softHyphen/>
        <w:t>тельству - 1-й автобронетанковый завод. Постепенный же подход к такому состоянию заво</w:t>
      </w:r>
      <w:r w:rsidRPr="009753A0">
        <w:rPr>
          <w:rFonts w:ascii="Times New Roman" w:hAnsi="Times New Roman" w:cs="Times New Roman"/>
          <w:color w:val="000000" w:themeColor="text1"/>
          <w:sz w:val="16"/>
          <w:szCs w:val="16"/>
        </w:rPr>
        <w:softHyphen/>
        <w:t>да одновременно даст возможность несколько выйти из слишком узких рамок программы-минимум. В дальнейшем - постепенный переход от танкостроительства к тракторному и другим производствам на Путиловском заводе и расширение производства танков на бро</w:t>
      </w:r>
      <w:r w:rsidRPr="009753A0">
        <w:rPr>
          <w:rFonts w:ascii="Times New Roman" w:hAnsi="Times New Roman" w:cs="Times New Roman"/>
          <w:color w:val="000000" w:themeColor="text1"/>
          <w:sz w:val="16"/>
          <w:szCs w:val="16"/>
        </w:rPr>
        <w:softHyphen/>
        <w:t>нетанковой базе до полного удовлетворения потребностей армии в единицах этого важного рода оружия</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w:t>
      </w:r>
    </w:p>
    <w:p w14:paraId="1DE105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Заключение. Для выполнения намеченного настоящим докладом мероприятия, то есть снабжения Красной армии к 1 января 1929 г. танками, в том числе свыше 1,5 тыс. шт. с соот</w:t>
      </w:r>
      <w:r w:rsidRPr="009753A0">
        <w:rPr>
          <w:rFonts w:ascii="Times New Roman" w:hAnsi="Times New Roman" w:cs="Times New Roman"/>
          <w:color w:val="000000" w:themeColor="text1"/>
          <w:sz w:val="16"/>
          <w:szCs w:val="16"/>
        </w:rPr>
        <w:softHyphen/>
        <w:t>ветствующим вспомогательным транспортом для надобностей сформирования трех танко</w:t>
      </w:r>
      <w:r w:rsidRPr="009753A0">
        <w:rPr>
          <w:rFonts w:ascii="Times New Roman" w:hAnsi="Times New Roman" w:cs="Times New Roman"/>
          <w:color w:val="000000" w:themeColor="text1"/>
          <w:sz w:val="16"/>
          <w:szCs w:val="16"/>
        </w:rPr>
        <w:softHyphen/>
        <w:t>вых эскадр, необходимо отпустить:.,</w:t>
      </w:r>
    </w:p>
    <w:p w14:paraId="5C9D116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период. Для заграничной заготовки - 4 290 800 руб. золотом; на сборку, бронировку и оборудование (внутри страны)</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на организационные расходы Путиловского завода (внут</w:t>
      </w:r>
      <w:r w:rsidRPr="009753A0">
        <w:rPr>
          <w:rFonts w:ascii="Times New Roman" w:hAnsi="Times New Roman" w:cs="Times New Roman"/>
          <w:color w:val="000000" w:themeColor="text1"/>
          <w:sz w:val="16"/>
          <w:szCs w:val="16"/>
        </w:rPr>
        <w:softHyphen/>
        <w:t>ри страны) - 2 840 000 руб. золотом. Итого - 7 130 800 руб. золотом.</w:t>
      </w:r>
    </w:p>
    <w:p w14:paraId="10B0CF8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период. Выпуск 200 танков на Путиловском заводе - 5 млн руб. золотом, вспомога</w:t>
      </w:r>
      <w:r w:rsidRPr="009753A0">
        <w:rPr>
          <w:rFonts w:ascii="Times New Roman" w:hAnsi="Times New Roman" w:cs="Times New Roman"/>
          <w:color w:val="000000" w:themeColor="text1"/>
          <w:sz w:val="16"/>
          <w:szCs w:val="16"/>
        </w:rPr>
        <w:softHyphen/>
        <w:t>тельный транспорт - 1 410 800 руб. золотом. Итого - 6 410 800 руб. золотом.</w:t>
      </w:r>
    </w:p>
    <w:p w14:paraId="6A16D36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период. Выпуск 360 танков - 9 млн руб. золотом, вспомогательный транспорт -5 733 600 руб. золотом. Итого - 14 733 600 руб. золотом.</w:t>
      </w:r>
    </w:p>
    <w:p w14:paraId="08B8C9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период. Выпуск 420 танков - 12 млн руб. золотом, вспомогательный транспорт -4 277 600 руб. золотом. Итого - 16 277 600 руб. золотом.</w:t>
      </w:r>
    </w:p>
    <w:p w14:paraId="342907B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V период. Выпуск 420 танков - 14 млн руб. золотом, вспомогательный транспорт -4 232 400 руб. золотом. Итого - 18 232 400 руб. золотом.</w:t>
      </w:r>
    </w:p>
    <w:p w14:paraId="251A8C9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всего в течение пятилетия 1923-1928 (включительно) необходимо 62 785 200 руб. зо</w:t>
      </w:r>
      <w:r w:rsidRPr="009753A0">
        <w:rPr>
          <w:rFonts w:ascii="Times New Roman" w:hAnsi="Times New Roman" w:cs="Times New Roman"/>
          <w:color w:val="000000" w:themeColor="text1"/>
          <w:sz w:val="16"/>
          <w:szCs w:val="16"/>
        </w:rPr>
        <w:softHyphen/>
        <w:t>лотом.</w:t>
      </w:r>
    </w:p>
    <w:p w14:paraId="068F65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Ф.27. Оп. 1. Д. 701. Л. 6-8. Копия (10711,285).</w:t>
      </w:r>
    </w:p>
    <w:p w14:paraId="462D1D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F4CEA" w14:textId="77777777" w:rsidR="004D5CDC" w:rsidRPr="009753A0" w:rsidRDefault="004D5CDC" w:rsidP="009753A0">
      <w:pPr>
        <w:pStyle w:val="ae"/>
        <w:shd w:val="clear" w:color="auto" w:fill="FFFFFF"/>
        <w:spacing w:before="0" w:after="0"/>
        <w:jc w:val="both"/>
        <w:rPr>
          <w:color w:val="000000" w:themeColor="text1"/>
          <w:sz w:val="16"/>
          <w:szCs w:val="16"/>
        </w:rPr>
      </w:pPr>
      <w:r w:rsidRPr="009753A0">
        <w:rPr>
          <w:color w:val="000000" w:themeColor="text1"/>
          <w:sz w:val="16"/>
          <w:szCs w:val="16"/>
        </w:rPr>
        <w:t>3 марта 1923 года в докладе броневой подкомиссии Реввоенсовета Республики о перспективах развёртывания танковых сил в 1923-1928 годах, планировалось построить 1,5 тысячи танков. В качестве площадки для производства предусматривался Путиловский завод (к тому времени «Красный путиловец») в Петрограде.</w:t>
      </w:r>
    </w:p>
    <w:p w14:paraId="04F68FC4" w14:textId="77777777" w:rsidR="004D5CDC" w:rsidRPr="009753A0" w:rsidRDefault="004D5CDC" w:rsidP="009753A0">
      <w:pPr>
        <w:pStyle w:val="ae"/>
        <w:shd w:val="clear" w:color="auto" w:fill="FFFFFF"/>
        <w:spacing w:before="0" w:after="0"/>
        <w:jc w:val="both"/>
        <w:rPr>
          <w:color w:val="000000" w:themeColor="text1"/>
          <w:sz w:val="16"/>
          <w:szCs w:val="16"/>
        </w:rPr>
      </w:pPr>
      <w:r w:rsidRPr="009753A0">
        <w:rPr>
          <w:color w:val="000000" w:themeColor="text1"/>
          <w:sz w:val="16"/>
          <w:szCs w:val="16"/>
        </w:rPr>
        <w:t>В ГУВП, впрочем, были иного мнения. ВС 1924 года на «Красном Путиловце» было организовано лицензионное производство колёсных тракторов Fordson. ГУВП планировал строить танки на другом петроградском заводе — Обуховском. С 1922 года он стал заводом «Большевик», но, подобно Путиловскому заводу, в переписке ещё несколько лет назывался по-старому.</w:t>
      </w:r>
    </w:p>
    <w:p w14:paraId="01F6151E" w14:textId="77777777" w:rsidR="004D5CDC" w:rsidRPr="009753A0" w:rsidRDefault="004D5CDC" w:rsidP="009753A0">
      <w:pPr>
        <w:pStyle w:val="ae"/>
        <w:shd w:val="clear" w:color="auto" w:fill="FFFFFF"/>
        <w:spacing w:before="0" w:after="0"/>
        <w:jc w:val="both"/>
        <w:rPr>
          <w:color w:val="000000" w:themeColor="text1"/>
          <w:sz w:val="16"/>
          <w:szCs w:val="16"/>
        </w:rPr>
      </w:pPr>
      <w:r w:rsidRPr="009753A0">
        <w:rPr>
          <w:color w:val="000000" w:themeColor="text1"/>
          <w:sz w:val="16"/>
          <w:szCs w:val="16"/>
        </w:rPr>
        <w:t>Обуховский завод уже имел опыт сборки тяжёлых гусеничных машин. Здесь также собирали трактора, но куда более серьёзные — Holt 75 и Holt 40. Именно с этих моделей Holt началось мировое танкостроение. При этом основной задачей завода являлось производство артиллерии, включая малокалиберную. Сочетание этих двух факторов делало Обуховский завод идеальной площадкой для производства танков.</w:t>
      </w:r>
    </w:p>
    <w:p w14:paraId="5894DB3E" w14:textId="77777777" w:rsidR="004D5CDC" w:rsidRPr="009753A0" w:rsidRDefault="004D5CDC" w:rsidP="009753A0">
      <w:pPr>
        <w:pStyle w:val="ae"/>
        <w:shd w:val="clear" w:color="auto" w:fill="FFFFFF"/>
        <w:spacing w:before="0" w:after="0"/>
        <w:jc w:val="both"/>
        <w:rPr>
          <w:color w:val="000000" w:themeColor="text1"/>
          <w:sz w:val="16"/>
          <w:szCs w:val="16"/>
        </w:rPr>
      </w:pPr>
      <w:r w:rsidRPr="009753A0">
        <w:rPr>
          <w:color w:val="000000" w:themeColor="text1"/>
          <w:sz w:val="16"/>
          <w:szCs w:val="16"/>
        </w:rPr>
        <w:t xml:space="preserve">Прежде чем разворачивать серийное производство танков, надо было их разработать. На заседании Артиллерийского комитета Главного артиллерийского управления Красной армии (ГАУ КА) было предложено организовать конкурс. На Коломенском, Путиловском и Сормовском заводах планировалось организовать </w:t>
      </w:r>
      <w:r w:rsidRPr="009753A0">
        <w:rPr>
          <w:iCs/>
          <w:color w:val="000000" w:themeColor="text1"/>
          <w:sz w:val="16"/>
          <w:szCs w:val="16"/>
        </w:rPr>
        <w:t>«специальные инженерно-танковые ячейки с 4 инженерами-конструкторами и 6 чел. обслуживающего персонала»</w:t>
      </w:r>
      <w:r w:rsidRPr="009753A0">
        <w:rPr>
          <w:color w:val="000000" w:themeColor="text1"/>
          <w:sz w:val="16"/>
          <w:szCs w:val="16"/>
        </w:rPr>
        <w:t xml:space="preserve">. С таким подходом не согласилась Броневая секция Арткома (танки тогда относились к артиллерии, как и в других странах). Учитывая негативный опыт с «Теплоходом «АН», от конкурса было решено отказаться. Вместо этого </w:t>
      </w:r>
      <w:r w:rsidRPr="009753A0">
        <w:rPr>
          <w:color w:val="000000" w:themeColor="text1"/>
          <w:sz w:val="16"/>
          <w:szCs w:val="16"/>
        </w:rPr>
        <w:lastRenderedPageBreak/>
        <w:t>была выдвинута идея концентрации конструкторских работ в специальном бюро. Одобрение этого предложения стало для Технического бюро ГУВП, возглавляемого Шукаловым, сигналом к началу работ. Правда, тактико-технических требований (ТТТ) для нового танка всё ещё не было (17718).</w:t>
      </w:r>
    </w:p>
    <w:p w14:paraId="61ABADF8"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23DE8C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C17BA0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9D2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3 и 9 марта 1923. Из протокола заседания Политбюро N54, 1923 г.</w:t>
      </w:r>
    </w:p>
    <w:p w14:paraId="5C13C4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интервью о состоянии здоровья т. Ленина </w:t>
      </w:r>
    </w:p>
    <w:p w14:paraId="7D61A2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Вопрос об интервью отложить до приезда гр. Ферстера (немецкий профессор). </w:t>
      </w:r>
    </w:p>
    <w:p w14:paraId="25B6B7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Поручить тт. Зиновьеву и Троцкому составить сообщение о состоянии здоровья т. Ленина для юбилейного номера "Правды" (11652).</w:t>
      </w:r>
    </w:p>
    <w:p w14:paraId="6DA5B4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017F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3 и 9 марта 1923. Из протокола заседания Политбюро N54, 1923 г.</w:t>
      </w:r>
    </w:p>
    <w:p w14:paraId="1975DF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отпуске т. Сталину </w:t>
      </w:r>
    </w:p>
    <w:p w14:paraId="5A0F60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Запретить т. Сталину публичные выступления в течение двух недель и предложить ему использовать их полностью для отдыха (11652).</w:t>
      </w:r>
    </w:p>
    <w:p w14:paraId="1B0339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367B9"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марта 1923. Основан Государственный академический театр имени Моссовета (18699).</w:t>
      </w:r>
    </w:p>
    <w:p w14:paraId="2E9F2203"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29E8A5F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D336B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BF3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марта 1923 Сенат США отказался присоединится к Постоянной палате международного правосудия в Гааге (3907,126).</w:t>
      </w:r>
    </w:p>
    <w:p w14:paraId="7D6C5B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036935"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3 марта</w:t>
      </w:r>
      <w:r w:rsidRPr="009753A0">
        <w:rPr>
          <w:rFonts w:ascii="Times New Roman" w:hAnsi="Times New Roman" w:cs="Times New Roman"/>
          <w:color w:val="000000" w:themeColor="text1"/>
          <w:sz w:val="16"/>
          <w:szCs w:val="16"/>
        </w:rPr>
        <w:t xml:space="preserve"> в 1923 году вышел первый номер ныне всемирно известного журнала "Time". На обложке первого номера был портрет ушедшего в отставку конгрессмена Джозефа Дж.Кэннона, которого некоторые историки считают самым влиятельным в политической истории США спикером Палаты Представителей Конгресса. Основан он Бритоном Хэденом (1898–1929) и Генри Люсом (1898–1967). После смерти Хэдена Люс продолжил выпуск ставшего впоследствии знаменитым еженедельника. Успех этого новостного издания был настолько внушителен, что позволил Люсу уже в 1930-м основать журнал «Fortune», в 1936-м «Life», а в 1954-м — «Sports Illustrated». Сегодня «Time» входит в состав медиа-империи AOL Time Warner, которую возглавляет внук Генри Люса — Люс III (15057).</w:t>
      </w:r>
    </w:p>
    <w:p w14:paraId="3AE7E1B5"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6CCAB3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74A5C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3853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марта 1923 опубликована статья В. Ленина “Лучше меньше, да лучше” (4962).</w:t>
      </w:r>
    </w:p>
    <w:p w14:paraId="5FAA535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4B171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FC12D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D6D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марта 1923 в США был скандал вокруг нефтяного месторождения Типот-Доум из-за того, что МВД выдало лицензию на государственное резервное месторождение (3907,126).</w:t>
      </w:r>
    </w:p>
    <w:p w14:paraId="0F8EED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33152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7BEE2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D07F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марта 1923 Ф.А.Цандер писал второе письмо К.Э.Циолковскому о том, что уже несколько лет разрабатывает проект межпланетного корабля, отличающегося от проекта Циолковского, а первое было 24 февраля 1923 (1856,42).</w:t>
      </w:r>
    </w:p>
    <w:p w14:paraId="7627F7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58A39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187E6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7E9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марта 1923 было новое проявление скрытой борьбы за власть в партии. В.И.Л. поручил Л.Д.Т. защиту грузинских коммунистов от обвинений части ЦК - сторонников И.В.С и Ф.Э.Д. (3908,312).</w:t>
      </w:r>
    </w:p>
    <w:p w14:paraId="65C467C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CF2879"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марта</w:t>
      </w:r>
      <w:r w:rsidRPr="009753A0">
        <w:rPr>
          <w:rFonts w:ascii="Times New Roman" w:hAnsi="Times New Roman" w:cs="Times New Roman"/>
          <w:color w:val="000000" w:themeColor="text1"/>
          <w:sz w:val="16"/>
          <w:szCs w:val="16"/>
        </w:rPr>
        <w:t xml:space="preserve"> в 1923 году (5-6 марта) В.И.Ленин надиктовал свои последние письма, ставшие его политическим завещанием (15059).</w:t>
      </w:r>
    </w:p>
    <w:p w14:paraId="38506D3E"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007BC1B6"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марта 1923. Ленин продиктовал письмо Сталину: "Уважаемый т. Сталин! Вы имели грубость позвать мою жену к телефону и обругать ее. Хотя она Вам и выразила согласие забыть сказанное, но, тем не менее, этот факт стал известен через нее же Зиновьеву и Каменеву. Я не намерен забывать так легко то, что против жены я считаю сделанным и против меня. Поэтому прошу Вас взвесить, согласны ли Вы взять сказанное назад и извиниться или предпочитаете порвать между нами отношения" (18699).</w:t>
      </w:r>
    </w:p>
    <w:p w14:paraId="26C322F5"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2720E18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379CD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45A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марта 1923 была:</w:t>
      </w:r>
    </w:p>
    <w:p w14:paraId="079436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ДОКЛАДНАЯ ЗАПИСКА Ф.Э. ДЗЕРЖИНСКОГО В ЦК РКП(б)В ЦК РКП. </w:t>
      </w:r>
    </w:p>
    <w:p w14:paraId="5C0AB6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Прилагая при сем копию отношения замнаркома РКИ, из которого видно, что “финансовая часть доклада и выводы” Комиссии Совнаркома о заграничной Ж.Д. Миссии должны были быть мне высланы 27-го февраля, настоящим сообщаю, что ни выводов, ни финансового доклада Комиссии мною до сих пор не получены.</w:t>
      </w:r>
    </w:p>
    <w:p w14:paraId="220349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Ввиду того, что расследование дела, таким образом, опять тормозится, прошу побудить Комиссию к немедленной присылке мне нужных документов.</w:t>
      </w:r>
    </w:p>
    <w:p w14:paraId="73324D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5 марта 1923 г. </w:t>
      </w:r>
    </w:p>
    <w:p w14:paraId="6BCF66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Ф. Дзержинский </w:t>
      </w:r>
    </w:p>
    <w:p w14:paraId="0E932B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76. Оп. 2. Д. 76. Л. 89 (11565).</w:t>
      </w:r>
    </w:p>
    <w:p w14:paraId="3EF5BD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798D5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62FAB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B967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марта 1923 г. в США образована самолетостроительная компания И.И.Сикорского (6395).</w:t>
      </w:r>
    </w:p>
    <w:p w14:paraId="2657556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51168"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марта</w:t>
      </w:r>
      <w:r w:rsidRPr="009753A0">
        <w:rPr>
          <w:rFonts w:ascii="Times New Roman" w:hAnsi="Times New Roman" w:cs="Times New Roman"/>
          <w:color w:val="000000" w:themeColor="text1"/>
          <w:sz w:val="16"/>
          <w:szCs w:val="16"/>
        </w:rPr>
        <w:t xml:space="preserve"> в 1923 году конструктор И.И.Сикорский вместе с группой эмигрантов из России организовал в США самолетостроительную компанию «Sikorsky Aero Engineering Corporation», которая в 1928 г. вошла в состав корпорации «United aircraft», и был ее генеральным конструктором до 1957 г. (секретарем - П.А.Шуматов, казначеем - В.А.Бари). Финансовую поддержку авиаконструктору оказал композитор С.В.Рахманинов. Фирма существует до настоящего времени и является ведущим производителем вертолетной техники (15059).</w:t>
      </w:r>
    </w:p>
    <w:p w14:paraId="4929C8AE"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469E5D35" w14:textId="77777777" w:rsidR="00295745" w:rsidRPr="009753A0" w:rsidRDefault="0029574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марта 1923 - В США образована самолётостроительная компания И. И. Сикорского «Sikorsky Aero Engineering Corporation».  И. И. Сикорский стал президентом, секретарем - П. А. Шуматов, казначеем - В. А. Бари (22579).</w:t>
      </w:r>
    </w:p>
    <w:p w14:paraId="446A9465" w14:textId="77777777" w:rsidR="00295745" w:rsidRPr="009753A0" w:rsidRDefault="00295745" w:rsidP="009753A0">
      <w:pPr>
        <w:spacing w:after="0" w:line="240" w:lineRule="auto"/>
        <w:jc w:val="both"/>
        <w:rPr>
          <w:rFonts w:ascii="Times New Roman" w:hAnsi="Times New Roman" w:cs="Times New Roman"/>
          <w:color w:val="0070C0"/>
          <w:sz w:val="16"/>
          <w:szCs w:val="16"/>
        </w:rPr>
      </w:pPr>
    </w:p>
    <w:p w14:paraId="6304857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F8100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523D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марта 1923 г. вышло Постановление комиссии Политбюро ЦК РКП(б) “О нуждах Красной армии и военной промышленности”</w:t>
      </w:r>
    </w:p>
    <w:p w14:paraId="216C22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О заграничной заявке.</w:t>
      </w:r>
    </w:p>
    <w:p w14:paraId="4C7B3C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Комиссия подтверждает ранее состоявшееся постановление о покупке за границей 100 тыс. винтовок при непременном условии точно доказанной выгодности покупки. Наркомвоену и Наркомвнешторгу подлежит установить в месячный срок условия сделки. Воп</w:t>
      </w:r>
      <w:r w:rsidRPr="009753A0">
        <w:rPr>
          <w:rFonts w:ascii="Times New Roman" w:hAnsi="Times New Roman" w:cs="Times New Roman"/>
          <w:color w:val="000000" w:themeColor="text1"/>
          <w:sz w:val="16"/>
          <w:szCs w:val="16"/>
        </w:rPr>
        <w:softHyphen/>
        <w:t>рос о покупке после выяснения ее выгодности вносится на окончательное утверждение в Политбюро. В случае отказа от заграничной покупки средства, ассигнованные на нее, цели</w:t>
      </w:r>
      <w:r w:rsidRPr="009753A0">
        <w:rPr>
          <w:rFonts w:ascii="Times New Roman" w:hAnsi="Times New Roman" w:cs="Times New Roman"/>
          <w:color w:val="000000" w:themeColor="text1"/>
          <w:sz w:val="16"/>
          <w:szCs w:val="16"/>
        </w:rPr>
        <w:softHyphen/>
        <w:t>ком передаются на улучшение военной промышленности. Покупка допускается только со</w:t>
      </w:r>
      <w:r w:rsidRPr="009753A0">
        <w:rPr>
          <w:rFonts w:ascii="Times New Roman" w:hAnsi="Times New Roman" w:cs="Times New Roman"/>
          <w:color w:val="000000" w:themeColor="text1"/>
          <w:sz w:val="16"/>
          <w:szCs w:val="16"/>
        </w:rPr>
        <w:softHyphen/>
        <w:t>вершенно новых винтовок.</w:t>
      </w:r>
    </w:p>
    <w:p w14:paraId="2ECF21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Утверждается покупка тракторных установок.</w:t>
      </w:r>
    </w:p>
    <w:p w14:paraId="5B4506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(Голосование: за - 3, против - 1 (Сокольников), воздержался - 1 (Пятаков).)</w:t>
      </w:r>
    </w:p>
    <w:p w14:paraId="0212EA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II. Ввиду возражений т. Сокольникова против уже утвержденных 1 марта Политбюро заграничных заявок по военной промышленности и интендантскому снабжению предлагает</w:t>
      </w:r>
      <w:r w:rsidRPr="009753A0">
        <w:rPr>
          <w:rFonts w:ascii="Times New Roman" w:hAnsi="Times New Roman" w:cs="Times New Roman"/>
          <w:color w:val="000000" w:themeColor="text1"/>
          <w:sz w:val="16"/>
          <w:szCs w:val="16"/>
        </w:rPr>
        <w:softHyphen/>
        <w:t>ся всем членам комиссии ознакомиться с письменным заключением т. Сокольникова</w:t>
      </w:r>
      <w:r w:rsidRPr="009753A0">
        <w:rPr>
          <w:rFonts w:ascii="Times New Roman" w:hAnsi="Times New Roman" w:cs="Times New Roman"/>
          <w:color w:val="000000" w:themeColor="text1"/>
          <w:sz w:val="16"/>
          <w:szCs w:val="16"/>
          <w:vertAlign w:val="superscript"/>
        </w:rPr>
        <w:t>90</w:t>
      </w:r>
      <w:r w:rsidRPr="009753A0">
        <w:rPr>
          <w:rFonts w:ascii="Times New Roman" w:hAnsi="Times New Roman" w:cs="Times New Roman"/>
          <w:color w:val="000000" w:themeColor="text1"/>
          <w:sz w:val="16"/>
          <w:szCs w:val="16"/>
        </w:rPr>
        <w:t>.</w:t>
      </w:r>
    </w:p>
    <w:p w14:paraId="2AB9C3A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Неразассигнованная сумма 18 617 тыс. зол[отых] руб. остается закрепленной за во</w:t>
      </w:r>
      <w:r w:rsidRPr="009753A0">
        <w:rPr>
          <w:rFonts w:ascii="Times New Roman" w:hAnsi="Times New Roman" w:cs="Times New Roman"/>
          <w:color w:val="000000" w:themeColor="text1"/>
          <w:sz w:val="16"/>
          <w:szCs w:val="16"/>
        </w:rPr>
        <w:softHyphen/>
        <w:t>енной промышленностью и военным ведомством, причем распределение ее по каждой статье должно проходить в комиссии настоящего состава и утверждаться Политбюро. Сумма эта -40 млн зол[отых] руб., ассигнованная в чрезвычайном порядке, не может быть засчитана в покрытие текущих потребностей военной промышленности и военного ведомства. (За - 4, против - 1 (Сокольников).)</w:t>
      </w:r>
    </w:p>
    <w:p w14:paraId="3393B1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Представленные т. Смирновым во исполнение постановления последнего пленума ЦК РКП исчисления на оздоровление основных военных заводов, расширение их програм</w:t>
      </w:r>
      <w:r w:rsidRPr="009753A0">
        <w:rPr>
          <w:rFonts w:ascii="Times New Roman" w:hAnsi="Times New Roman" w:cs="Times New Roman"/>
          <w:color w:val="000000" w:themeColor="text1"/>
          <w:sz w:val="16"/>
          <w:szCs w:val="16"/>
        </w:rPr>
        <w:softHyphen/>
        <w:t>мы и накопление мобилизационного запаса материалов, перенести полностью на тщательное рассмотрение в кратчайший срок Госплана с участием заинтересованных ведомств.</w:t>
      </w:r>
    </w:p>
    <w:p w14:paraId="43FF89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т. Склянского и Смирнова возлагается обязанность принять все меры к тому, чтобы в Госплане были рассмотрены в первую очередь неотложные заявки по представленной прог</w:t>
      </w:r>
      <w:r w:rsidRPr="009753A0">
        <w:rPr>
          <w:rFonts w:ascii="Times New Roman" w:hAnsi="Times New Roman" w:cs="Times New Roman"/>
          <w:color w:val="000000" w:themeColor="text1"/>
          <w:sz w:val="16"/>
          <w:szCs w:val="16"/>
        </w:rPr>
        <w:softHyphen/>
        <w:t>рамме. Тов. Пятакову надлежит сделать первый доклад комиссии до своего отъезда в Омск.</w:t>
      </w:r>
    </w:p>
    <w:p w14:paraId="3D59EB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Члены комиссии: Л. Троцкий, Смирнов, Г. Пятаков, Склянский</w:t>
      </w:r>
    </w:p>
    <w:p w14:paraId="3DADBC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1. Д. 42. Л. 408. Заверенная копия.</w:t>
      </w:r>
    </w:p>
    <w:p w14:paraId="4D1F19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(10711,286).</w:t>
      </w:r>
    </w:p>
    <w:p w14:paraId="3D2A5F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A2031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Жизнь</w:t>
      </w:r>
      <w:r w:rsidR="000C6794"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и</w:t>
      </w:r>
      <w:r w:rsidR="000C6794"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внутренняя</w:t>
      </w:r>
      <w:r w:rsidR="000C6794"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политика</w:t>
      </w:r>
      <w:r w:rsidRPr="009753A0">
        <w:rPr>
          <w:rFonts w:ascii="Times New Roman" w:hAnsi="Times New Roman" w:cs="Times New Roman"/>
          <w:i/>
          <w:iCs/>
          <w:color w:val="000000" w:themeColor="text1"/>
          <w:sz w:val="16"/>
          <w:szCs w:val="16"/>
          <w:lang w:val="en-US"/>
        </w:rPr>
        <w:t>:</w:t>
      </w:r>
    </w:p>
    <w:p w14:paraId="6B5D5E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ECEF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From March 6, 1923 until his death, Lenin was almost completely paralyzed and deprived of speech. His wife, his sister and his secretaries were at his bedside (1065).</w:t>
      </w:r>
    </w:p>
    <w:p w14:paraId="57B6CE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B267D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6 марта 1923 до смерти В.И.Л. был парализован и лишился речи. У постели были жена, систра и секретарша (2100).</w:t>
      </w:r>
    </w:p>
    <w:p w14:paraId="2EAAA5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A833D7"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6-10 марта 1923 г. произошло резкое обострение болезни и В.И. Ленин окончательно утратил дар речи, положило конец его политической деятельности (18382).</w:t>
      </w:r>
    </w:p>
    <w:p w14:paraId="46D9B50B"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29033D1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7C4B69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9C4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марта 1923 г. Чичерин в беседе с Ранцау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 На зондаж Ранцау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 (ADAP, Ser.A, Bd.VII, Dok. № 125.). 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Розенгольцу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Зект в своем меморандуме от 16 апреля, адресованном политическому руководству Германии, вновь настаивал на подготовке Германии к оборонительной войне (Muller Rolf-Dieter. Op. cit. S. 118—119.) (11784).</w:t>
      </w:r>
    </w:p>
    <w:p w14:paraId="015F05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B26E8"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6 марта 1923 г. Чичерин в беседе с Ранцау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w:t>
      </w:r>
    </w:p>
    <w:p w14:paraId="6AC05B8F"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На зондаж Ранцау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w:t>
      </w:r>
    </w:p>
    <w:p w14:paraId="70857AFA"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Розенгольцу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Зект в своем меморандуме от 16 апреля, адресованном политическому руководству Германии, вновь настаивал на подготовке Германии к оборонительной войне (18265).</w:t>
      </w:r>
    </w:p>
    <w:p w14:paraId="4BCBB697" w14:textId="77777777" w:rsidR="000C6794" w:rsidRPr="009753A0" w:rsidRDefault="000C679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1289CB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E11EF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830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марта 1923 Национальная Ассамблея Турции отказалась от Лозанского соглашения (2100).</w:t>
      </w:r>
    </w:p>
    <w:p w14:paraId="581232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E3D0" w14:textId="77777777" w:rsidR="000C6794" w:rsidRPr="009753A0"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EE890A2" w14:textId="77777777" w:rsidR="000C6794" w:rsidRPr="009753A0"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16A2C"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марта 1923 г. начал работу Совет по гражданской авиации под председательством начальника Главвоздухфлота А.А. Знаменского. В конце года на эту должность назначили А.П. Розенгольца, а в декабре 1924 г. – П.И. Баранова (19003).</w:t>
      </w:r>
    </w:p>
    <w:p w14:paraId="1052F33A"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5949B85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7C3275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6CF55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March 7, 1923 Navy participation in aviation fuel research and development was indicated in the Aeronautical Engine Laboratory report on systematic tests, conducted by the Bureau of Standards, on mixtures of alcohol-gasoline and benzol-gasoline. Industrial and governmental research with fuels, of which this was a part, eventually resulted in the development of tetraethyl-lead as an additive for aviation fuels and of iso-octane as a standard for antiknock characteristics (1090).</w:t>
      </w:r>
    </w:p>
    <w:p w14:paraId="4B0088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E6E8C1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20146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EE36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марту 1923 - тоже к 8 - были созданы три АО - в Москве Российское общество добровольного воздушного флота "Добролет", в Баку Закавказское акционерное общество гражданской авиации "Закавиа" и в Харькове - Украинское АО воздушных сообщений "Укрвоздухпуть" (70,91).</w:t>
      </w:r>
    </w:p>
    <w:p w14:paraId="3E66D5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- 14 марта (237,144).</w:t>
      </w:r>
    </w:p>
    <w:p w14:paraId="0A1DB0C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третьим данным Добролет был организован 17 марта 1923 (271,93).</w:t>
      </w:r>
    </w:p>
    <w:p w14:paraId="30141D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BDD6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8 марта был создан ОДВФ (66,91). В президиуме был П.И.Баранов, который в то время руководил механизированными и бронетанковыми войсками (77,63).</w:t>
      </w:r>
    </w:p>
    <w:p w14:paraId="23E196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60E672"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марта 1923 г. после того, как для привлечения внимания общественности к Красному Воздушному флоту Реввоенсовет провозгласил краткий призывный лозунг: «Все – в воздух!»было образовано Общество Друзей Воздушного Флота (ОДВФ). Его руководителями стали почти все члены Советского правительства (19566).</w:t>
      </w:r>
    </w:p>
    <w:p w14:paraId="40755AB6"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7125D3E7"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марта 1923 г. в Москве было созвано собрание учредителей, положившее начало Обществу Друзей Воздушного Флота (ОДВФ). Оно избрало Совет ОДВФ в составе: Антонов-Овсеенко, Аржанов, Богданов, Вегенер, Волин, Гончаров, Данилов, Дзержинский, Знаменский, Зоф, Каменев Л.Б., Каменев С.С., Красин, Краснощеков, Лебедев, Луначарский, Макарук, Муралов, Панцержанский, Петровский Г.И., Петровский Д.А., Подвойский, Пятаков, Радек, Раковский, Розенгольц, Саблин, Сергеев, Склянский, Смирнов, И.Н. 90, Сокольников, Сосновский, Стеклов, Томский, Троцкий, Фрунзе, Хинчук, Чаплыгин и Ширинкин. Среди перечисленных представителей власти главной фигурой неофициально считался Л.Д. Троцкий. Основная цель ОДВФ заключалась в изыскании средств для создания мощного Воздушного флота. Подключился к кампании воссоздания ВФ и Промышленный Банк, взявший на себя инициативу создания ВФ на коммерческих началах для мирного применения. Было заложено основание акционерного общества Российского Добровольного Воздушного Флота «Добролет», которое 17 марта 1923 г. приступило к работе. Из Добролета постепенно выросла Гражданская авиация СССР. Общество «Добролет», организованное по типу Общества Добровольного Морского Флота, являлось первым в России коммерческим предприятием, цели которого были связаны со строительством Гражданской авиации (19566).</w:t>
      </w:r>
    </w:p>
    <w:p w14:paraId="533F3250"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4382FD0F" w14:textId="77777777" w:rsidR="005A585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332FB66" w14:textId="77777777" w:rsidR="005A5857" w:rsidRPr="009753A0" w:rsidRDefault="005A585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32E74"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8 марта 1923 г. Протокол №</w:t>
      </w:r>
      <w:r w:rsidR="00CD1F93" w:rsidRPr="009753A0">
        <w:rPr>
          <w:rFonts w:ascii="Times New Roman" w:hAnsi="Times New Roman" w:cs="Times New Roman"/>
          <w:bCs/>
          <w:color w:val="000000" w:themeColor="text1"/>
          <w:sz w:val="16"/>
          <w:szCs w:val="16"/>
        </w:rPr>
        <w:t xml:space="preserve"> 5</w:t>
      </w:r>
      <w:r w:rsidRPr="009753A0">
        <w:rPr>
          <w:rFonts w:ascii="Times New Roman" w:hAnsi="Times New Roman" w:cs="Times New Roman"/>
          <w:bCs/>
          <w:color w:val="000000" w:themeColor="text1"/>
          <w:sz w:val="16"/>
          <w:szCs w:val="16"/>
        </w:rPr>
        <w:t>3. Заседание ПБ</w:t>
      </w:r>
    </w:p>
    <w:p w14:paraId="1779ED0A"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П.6. Об очистке погранполосы [о создании и организации работы комиссии].</w:t>
      </w:r>
    </w:p>
    <w:p w14:paraId="3B874464"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lastRenderedPageBreak/>
        <w:t>П.15. О заявках на заграничные заказы для Военного ведомства (17150).</w:t>
      </w:r>
    </w:p>
    <w:p w14:paraId="4F578D2A"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Протокол №54. Заседание ПБ от 8 марта 1923 г.</w:t>
      </w:r>
    </w:p>
    <w:p w14:paraId="6CCF601E"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 9. О программе оборонительных работ [об ассигновании средств].</w:t>
      </w:r>
    </w:p>
    <w:p w14:paraId="6AA75343"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П.15. Об оплате рабочих и служащих Военно-Морского ведомства (17150).</w:t>
      </w:r>
    </w:p>
    <w:p w14:paraId="30320EA0" w14:textId="77777777" w:rsidR="005A5857" w:rsidRPr="009753A0" w:rsidRDefault="005A5857" w:rsidP="009753A0">
      <w:pPr>
        <w:spacing w:after="0" w:line="240" w:lineRule="auto"/>
        <w:jc w:val="both"/>
        <w:rPr>
          <w:rFonts w:ascii="Times New Roman" w:hAnsi="Times New Roman" w:cs="Times New Roman"/>
          <w:bCs/>
          <w:color w:val="000000" w:themeColor="text1"/>
          <w:sz w:val="16"/>
          <w:szCs w:val="16"/>
        </w:rPr>
      </w:pPr>
    </w:p>
    <w:p w14:paraId="0DED35E1" w14:textId="77777777" w:rsidR="00C47E3B" w:rsidRPr="009753A0" w:rsidRDefault="00C47E3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038C337" w14:textId="77777777" w:rsidR="00C47E3B" w:rsidRPr="009753A0" w:rsidRDefault="00C47E3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603F2" w14:textId="77777777" w:rsidR="00C47E3B" w:rsidRPr="009753A0" w:rsidRDefault="00C47E3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марта 1923 в результате удара В.И.Л. был вынужден уйти в отставку с поста в правительстве (3481).</w:t>
      </w:r>
    </w:p>
    <w:p w14:paraId="07F25B7F" w14:textId="77777777" w:rsidR="00C47E3B" w:rsidRPr="009753A0" w:rsidRDefault="00C47E3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7EF70" w14:textId="77777777" w:rsidR="00684A7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D5950F7" w14:textId="77777777" w:rsidR="00684A74" w:rsidRPr="009753A0" w:rsidRDefault="00684A7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3CCD3"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8 марта</w:t>
      </w:r>
      <w:r w:rsidRPr="009753A0">
        <w:rPr>
          <w:rFonts w:ascii="Times New Roman" w:hAnsi="Times New Roman" w:cs="Times New Roman"/>
          <w:color w:val="000000" w:themeColor="text1"/>
          <w:sz w:val="16"/>
          <w:szCs w:val="16"/>
        </w:rPr>
        <w:t xml:space="preserve"> в 1923 году первый полёт опытного лёгкого бомбардировщика </w:t>
      </w:r>
      <w:hyperlink r:id="rId11" w:tgtFrame="_blank" w:history="1">
        <w:r w:rsidRPr="009753A0">
          <w:rPr>
            <w:rFonts w:ascii="Times New Roman" w:hAnsi="Times New Roman" w:cs="Times New Roman"/>
            <w:color w:val="000000" w:themeColor="text1"/>
            <w:sz w:val="16"/>
            <w:szCs w:val="16"/>
          </w:rPr>
          <w:t xml:space="preserve">«Fawn» </w:t>
        </w:r>
      </w:hyperlink>
      <w:r w:rsidRPr="009753A0">
        <w:rPr>
          <w:rFonts w:ascii="Times New Roman" w:hAnsi="Times New Roman" w:cs="Times New Roman"/>
          <w:color w:val="000000" w:themeColor="text1"/>
          <w:sz w:val="16"/>
          <w:szCs w:val="16"/>
        </w:rPr>
        <w:t>(разработчик: «Fairey», Великобритания). Это был самолёт с фюзеляжем от лёгкого бомбардировщика Fairey Fawn и новыми крыльями, оборудованный двигателем «Napier» «Lion II» мощностью 450 л.с. Его вооружение состояло из переднего синхронизированного 7.7-м пулемёта «Vickers» и одного 7.7-мм пулемёта «Lewis», установленного на турели типа «Scarff» в задней кабине. Бомбовая нагрузка состояла из двух 104 кг или четырёх 51-кг бомб, подвешиваемых под нижние крылья (15062).</w:t>
      </w:r>
    </w:p>
    <w:p w14:paraId="1955A43B"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01770A9A" w14:textId="77777777" w:rsidR="00C47E3B" w:rsidRPr="009753A0" w:rsidRDefault="00C47E3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8 марта 1923 - Первый полёт опытного лёгкого бомбардировщика Fawn (разработчик: Fairey, Великобритания) (22576).</w:t>
      </w:r>
    </w:p>
    <w:p w14:paraId="4EDE6586" w14:textId="77777777" w:rsidR="00C47E3B" w:rsidRPr="009753A0" w:rsidRDefault="00C47E3B" w:rsidP="009753A0">
      <w:pPr>
        <w:spacing w:after="0" w:line="240" w:lineRule="auto"/>
        <w:jc w:val="both"/>
        <w:rPr>
          <w:rFonts w:ascii="Times New Roman" w:hAnsi="Times New Roman" w:cs="Times New Roman"/>
          <w:color w:val="0070C0"/>
          <w:sz w:val="16"/>
          <w:szCs w:val="16"/>
        </w:rPr>
      </w:pPr>
    </w:p>
    <w:p w14:paraId="058A1C4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E6C06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F5CA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марта 1923 В.И.Л. после третьего удара окончательно отошел от политической деятельности (1348,117).</w:t>
      </w:r>
    </w:p>
    <w:p w14:paraId="4CA1E70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29D80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марта 1923 В. Ленин из-за болезни окончательно ушел со всех официальных постов (4962).</w:t>
      </w:r>
    </w:p>
    <w:p w14:paraId="325088F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A417AB"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9 марта</w:t>
      </w:r>
      <w:r w:rsidRPr="009753A0">
        <w:rPr>
          <w:rFonts w:ascii="Times New Roman" w:hAnsi="Times New Roman" w:cs="Times New Roman"/>
          <w:color w:val="000000" w:themeColor="text1"/>
          <w:sz w:val="16"/>
          <w:szCs w:val="16"/>
        </w:rPr>
        <w:t xml:space="preserve"> в 1923 году В.И.Ленин уходит в отставку как советский лидер после удара; он умрёт в следующем году (15063).</w:t>
      </w:r>
    </w:p>
    <w:p w14:paraId="702CD914"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0390CBEE"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марта 1923. Окончательный отход В. И. Ленина от политической и государственной деятельности из-за третьего приступа болезни (18699).</w:t>
      </w:r>
    </w:p>
    <w:p w14:paraId="64EC2015"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5197AF6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331D4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A74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марта 1923 представитель Уркарта встречался в Берлине с Б. Стомоняковым и сообщил о готовности сократить срок концессии до 72 лет, предоставить России 1/3 Экибастуса, а также депонировать в Госбанке все средства, которые будут получены от правительства, что должно было гарантировать их расходование только на нужды концессии. Возможно, он пошел бы и на другие уступки, если бы российская сторона продемонстрировала свою заинтересованность в достижении компромисса. Однако после окончательного отхода Ленина от дел Политбюро не проявляло желания договориться с Уркартом (11233).</w:t>
      </w:r>
    </w:p>
    <w:p w14:paraId="311FD4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bCs/>
          <w:iCs/>
          <w:color w:val="000000" w:themeColor="text1"/>
          <w:sz w:val="16"/>
          <w:szCs w:val="16"/>
        </w:rPr>
      </w:pPr>
    </w:p>
    <w:p w14:paraId="2D19F944" w14:textId="77777777" w:rsidR="00FC37B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87C622B" w14:textId="77777777" w:rsidR="00FC37B4" w:rsidRPr="009753A0"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EFBDD"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10 марта 1923 г.</w:t>
      </w:r>
      <w:r w:rsidRPr="009753A0">
        <w:rPr>
          <w:color w:val="000000" w:themeColor="text1"/>
          <w:sz w:val="16"/>
          <w:szCs w:val="16"/>
        </w:rPr>
        <w:t xml:space="preserve"> Обсуждение «</w:t>
      </w:r>
      <w:r w:rsidRPr="009753A0">
        <w:rPr>
          <w:rStyle w:val="af0"/>
          <w:i w:val="0"/>
          <w:color w:val="000000" w:themeColor="text1"/>
          <w:sz w:val="16"/>
          <w:szCs w:val="16"/>
        </w:rPr>
        <w:t>Постоянным совещанием по вопросам химических средств для борьбы</w:t>
      </w:r>
      <w:r w:rsidRPr="009753A0">
        <w:rPr>
          <w:color w:val="000000" w:themeColor="text1"/>
          <w:sz w:val="16"/>
          <w:szCs w:val="16"/>
        </w:rPr>
        <w:t>» работ по созданию ОВ в Физико-химическом институте (ФХИ) им.В.Я.Карпова (Москва); директор — А.Н.Бах. Доложено о синтезе для передачи в токсикологические лаборатории Петрограда и Москвы четырех ОВ — 30 г фенилдихлорарсина, 50 г дифенилхлорарсина, 50 г метилдихлорарсина и 30 г иприта. Решено изучить токсичность смесевых ОВ, намеченных к снаряжению артснарядов: фосгена (дифосгена) с хлорпикрином (17133).</w:t>
      </w:r>
    </w:p>
    <w:p w14:paraId="3DA12ADF" w14:textId="77777777" w:rsidR="00FC37B4" w:rsidRPr="009753A0" w:rsidRDefault="00FC37B4" w:rsidP="009753A0">
      <w:pPr>
        <w:pStyle w:val="ae"/>
        <w:shd w:val="clear" w:color="auto" w:fill="FFFFFF"/>
        <w:spacing w:before="0" w:after="0"/>
        <w:jc w:val="both"/>
        <w:rPr>
          <w:color w:val="000000" w:themeColor="text1"/>
          <w:sz w:val="16"/>
          <w:szCs w:val="16"/>
        </w:rPr>
      </w:pPr>
    </w:p>
    <w:p w14:paraId="6AF681D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DDF93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BA9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марта 1923 г. вышел приказ по Штабу РККА №151, подписанный начальником Штаба П.П.Лебедевым и комиссаром Штаба С.С.Даниловым: "Посетив выставку Разведывательного Отдела Штаба РККА, устроенную к пятилетнему юбилею Красной Армии, Главнокомандующий (С.С.Каменев) и я убедились, с какой любовью и вниманием сотрудники этого Отдела обследовали всю проделанную ими работу и подытожили ее. Выставка дает ясное и точное представление о большой многообразной и плодотворной деятельности Разведывательного Отдела Штаба РККА и подчиненных ему разведывательных органов, свидетельствую щей о чрезвычайно быстром развитии разведывательного дела в Красной Армии, охватывающего, в сущности говоря, весь мир, характеризующего современное состояние вооруженных сил иностранных государств, следящего за развитием военного дела за границей, учитывающего новейшие изобретения сухопутной, морской и воздушной военной техники. Многочисленные нити связывают Разведывательный Отдел Штаба РККА со всеми военным политическими и гражданскими государственными учреждениями и войсковы ми частями пользующимися результатами трудов этого Отдела собирающего отовсюду сведения, книги,, журналы, образцы и прочие материалы. Периодическая печать почти всех стран мира проходит через горнило централь ной разведывательной машины. Разведывательный Отдел зорко следит за всеми событиями и в этом смысле является оком Красной Армии обеспечивающим ее от неожиданностей.... По приказанию Главнокомандующего объявляю от его имени, а также от себя глубокую благодарность Начальнику Разведывательного Отдела тов. ЗЕЙБОТУ и всем сотрудникам Разведотдела. Выражаю надежду, что разведывательная деятельность Отдела в дальнейше также успешно будет развиваться, как и до ныне на пользу родной Красной Армии" (7559).</w:t>
      </w:r>
    </w:p>
    <w:p w14:paraId="071010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828D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153B2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BE0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10 и 16 марта 1923. Из постановления ЦИК и СНК СССР, 1923 г.</w:t>
      </w:r>
    </w:p>
    <w:p w14:paraId="2E1284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валютных операциях </w:t>
      </w:r>
    </w:p>
    <w:p w14:paraId="176C2A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Допускается совершение сделок по покупке и продаже золота и серебра в слитках, иностранной валюты, а равно чеков и векселей, выписанных в иностранной валюте. </w:t>
      </w:r>
    </w:p>
    <w:p w14:paraId="2BAFEB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Примечание. Допущенный постановлением Совета Труда и Обороны от 27 июля 1922 года для государственных и кооперативных учреждений и предприятий прием платежей российской золотой монетой, a равно производство таких платежей воспрещается. Равным образом указанным учреждениям и предприятиям воспрещается производство и прием платежей иностранной валютой и выписанными в иностранной валюте чеками и векселями как в уплату по сделкам с учреждениями и предприятиями, находящимися за границей. </w:t>
      </w:r>
    </w:p>
    <w:p w14:paraId="16E428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Операции с иностранной валютой, а равно с чеками и векселями, выписанными в иностранной валюте, разрешаются на нижеследующих основаниях: </w:t>
      </w:r>
    </w:p>
    <w:p w14:paraId="49F4BD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покупка и продажа иностранной валюты и выписанных в иностранной валюте чеков и векселей совершаются или непосредственно на бирже в порядке постановления Совета Народных Комиссаров о фондовых биржевых операциях или через кредитные учреждения, имеющие право на совершение валютных операций... </w:t>
      </w:r>
    </w:p>
    <w:p w14:paraId="4D20F9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в пределах РСФСР и союзных республик все государственные (в том числе коммунальные) и кооперативные учреждения и предприятия обязаны держать всю имеющуюся в их распоряжении иностранную валюту на текущем счету в Государственном Банке или в кредитных учреждениях, имеющих право на производство валютных операций, причем последние, в свою очередь, обязаны держать упомянутые вклады на текущем счету в Государственном Банке. Частные лица и предприятия обязаны держать на текущем счету в Государственном Банке или в кредитных учреждениях, упомянутых в первой части настоящего пункта, всю иностранную валюту, получаемую ими от каждой отдельной операции по экспорту товара... </w:t>
      </w:r>
    </w:p>
    <w:p w14:paraId="050359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Все члены и постоянные посетители фондовых бирж и фондовых отделов товарных бирж обязаны представлять сведения о своих валютных операциях на первое число каждого месяца Особому Валютному Совещанию по установленной форме... (11652)</w:t>
      </w:r>
    </w:p>
    <w:p w14:paraId="6C9651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CEAF6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D2CA80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841E3"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10 марта</w:t>
      </w:r>
      <w:r w:rsidRPr="009753A0">
        <w:rPr>
          <w:rFonts w:ascii="Times New Roman" w:hAnsi="Times New Roman" w:cs="Times New Roman"/>
          <w:color w:val="000000" w:themeColor="text1"/>
          <w:sz w:val="16"/>
          <w:szCs w:val="16"/>
        </w:rPr>
        <w:t xml:space="preserve"> в 1923 году ла Сиерва подал заявку на два патента. Один из них, "Усовершенствование в аэропланах с вращающимися крыльями", охватывал получение сцентрированной подъемной силы не за счет циклического изменения шага лопастей, а за счет их махового движения. Соответствующий патент за № 84685 был </w:t>
      </w:r>
      <w:r w:rsidRPr="009753A0">
        <w:rPr>
          <w:rFonts w:ascii="Times New Roman" w:hAnsi="Times New Roman" w:cs="Times New Roman"/>
          <w:color w:val="000000" w:themeColor="text1"/>
          <w:sz w:val="16"/>
          <w:szCs w:val="16"/>
        </w:rPr>
        <w:lastRenderedPageBreak/>
        <w:t>выдан 23 мая 1923 г. Другой патент, "Усовершенствование в крыльях винтокрылых аппаратов" (№ 84684 от 23 июня 1923 г.), защищал два новшества в конструкции лопастей: профиль лопасти со средней линией выпуклостью вверх, а также лопасти с эволютивным профилем для увеличения полезной отдачи (15064).</w:t>
      </w:r>
    </w:p>
    <w:p w14:paraId="2A444D4D"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1956406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марта 1923 у Пирея затонул греческий пароход “Александр”, 150 человек погибли (4962).</w:t>
      </w:r>
    </w:p>
    <w:p w14:paraId="1CF1FA4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1A37A1" w14:textId="77777777" w:rsidR="000C6794" w:rsidRPr="009753A0"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AD4CED1" w14:textId="77777777" w:rsidR="000C6794" w:rsidRPr="009753A0"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EEBA9"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марта 1923. На заседании "тройки" Политбюро ЦК РКП(б) советские вожди, охваченные паническим страхом в связи с критическим состоянием здоровья Ленина, разрабатывают 16 пунктов плана усиления собственной охраны, чистки Красной армии и т. д. (18699).</w:t>
      </w:r>
    </w:p>
    <w:p w14:paraId="74739406"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11029E0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C74F8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82D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марта 1923 на Украине создано ОАВУК (274).</w:t>
      </w:r>
    </w:p>
    <w:p w14:paraId="037A41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3B8C8" w14:textId="77777777" w:rsidR="00C47E3B" w:rsidRPr="009753A0" w:rsidRDefault="00C47E3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12 марта 1923 г. в Харькове — первой столице Советской Украины — учредили Всеукраинское общество авиации и воздухопла</w:t>
      </w:r>
      <w:r w:rsidRPr="009753A0">
        <w:rPr>
          <w:rFonts w:ascii="Times New Roman" w:hAnsi="Times New Roman" w:cs="Times New Roman"/>
          <w:color w:val="0070C0"/>
          <w:sz w:val="16"/>
          <w:szCs w:val="16"/>
        </w:rPr>
        <w:softHyphen/>
        <w:t>вания, переименованное после принятия СНК Республики Крым решения о присоединении к этому обществу в Общество авиации и возду</w:t>
      </w:r>
      <w:r w:rsidRPr="009753A0">
        <w:rPr>
          <w:rFonts w:ascii="Times New Roman" w:hAnsi="Times New Roman" w:cs="Times New Roman"/>
          <w:color w:val="0070C0"/>
          <w:sz w:val="16"/>
          <w:szCs w:val="16"/>
        </w:rPr>
        <w:softHyphen/>
        <w:t>хоплавания Украины и Крыма (ОАВУК).</w:t>
      </w:r>
    </w:p>
    <w:p w14:paraId="06947A18" w14:textId="77777777" w:rsidR="00C47E3B" w:rsidRPr="009753A0" w:rsidRDefault="00C47E3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1924 г. спортсекция ОАВУК приобрела два воздушных шара объёмом по 640 м3, один из ко</w:t>
      </w:r>
      <w:r w:rsidRPr="009753A0">
        <w:rPr>
          <w:rFonts w:ascii="Times New Roman" w:hAnsi="Times New Roman" w:cs="Times New Roman"/>
          <w:color w:val="0070C0"/>
          <w:sz w:val="16"/>
          <w:szCs w:val="16"/>
        </w:rPr>
        <w:softHyphen/>
        <w:t>торых передала Одесскому губотделу ОАВУК, а второй оставила в Харькове (20120).</w:t>
      </w:r>
    </w:p>
    <w:p w14:paraId="091CAF5B" w14:textId="77777777" w:rsidR="00C47E3B" w:rsidRPr="009753A0" w:rsidRDefault="00C47E3B" w:rsidP="009753A0">
      <w:pPr>
        <w:spacing w:after="0" w:line="240" w:lineRule="auto"/>
        <w:jc w:val="both"/>
        <w:rPr>
          <w:rFonts w:ascii="Times New Roman" w:hAnsi="Times New Roman" w:cs="Times New Roman"/>
          <w:color w:val="0070C0"/>
          <w:sz w:val="16"/>
          <w:szCs w:val="16"/>
        </w:rPr>
      </w:pPr>
    </w:p>
    <w:p w14:paraId="043CA73B" w14:textId="77777777" w:rsidR="00684A7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5E838E9" w14:textId="77777777" w:rsidR="00684A74" w:rsidRPr="009753A0" w:rsidRDefault="00684A7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BF824"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13 марта</w:t>
      </w:r>
      <w:r w:rsidRPr="009753A0">
        <w:rPr>
          <w:rFonts w:ascii="Times New Roman" w:hAnsi="Times New Roman" w:cs="Times New Roman"/>
          <w:color w:val="000000" w:themeColor="text1"/>
          <w:sz w:val="16"/>
          <w:szCs w:val="16"/>
        </w:rPr>
        <w:t xml:space="preserve"> в 1923 году организовано Российское общество Добровольного воздушного флота ("Добролет") (15067).</w:t>
      </w:r>
    </w:p>
    <w:p w14:paraId="09CB7172"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5CCBD94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35AB7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56D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марта 1923 года первые судоподъемные партии, согласно приказу ОГПУ №528, были преобразованы в единый орган - Экспедицию подводных работ особого назначения. Ее руководителем назначают чекиста Льва Николаевича Захарова-Мейера.</w:t>
      </w:r>
    </w:p>
    <w:p w14:paraId="7498A2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Инициативная группа в составе B.C. Языкова, Д.А. Карповича и инженера-механика Е.Г. Даниленко, по проекту которого должен был строиться глубоководный снаряд, зачисляется на довольствие и поступает в распоряжение ОГПУ. Таким образом, с самого начала у ЭПРОНа было два руководителя: "от органов" - комиссар (Захаров-Мейер), и технический руководитель Языков. Их общей задачей стала организация, как было сказано в самом приказе, "наилучших условий работы для "экспедиции за золотом"; до лета 1923 года они должны были обеспечить постройку "в наикратчайший срок" снаряда для спуска на большую глубину.</w:t>
      </w:r>
    </w:p>
    <w:p w14:paraId="1E92857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одном из заводов Москвы (Парострой) была изготовлена особая 10-тонная стальная камера, рассчитанная на трех человек и погружение до 72 метров. Оснащенная системой жизнеобеспечения, телефоном, электричеством, иллюминаторами, механическим манипулятором для захвата предметов, она оказалась надежной в глубинной работе.</w:t>
      </w:r>
    </w:p>
    <w:p w14:paraId="76162B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помощь сотрудникам ЭПРОНа были приданы значительные технические средства, и в течение второй половины лета 23-го они занимались поисками точного местонахождения "Принца": дно обследовалось военными тральщиками и металлоискателями, гидроплан и аэростат проводили фотосъемку грунта.</w:t>
      </w:r>
    </w:p>
    <w:p w14:paraId="4B9DF2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указанию Ягоды 4 августа 1923 года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056B7A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0752CD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0EA0EA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4E44B7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2EA352"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марта 1923 Ягода отдал приказ о созданииЭПРОН , утверждении ее первого штата и начальника - В.С.Языкова. Таким образом, с самого начала уЭПРОНбыл комиссар - “руководитель” от ОГПУ Мейер и “начальник” Языков. Их задачей стала организация, как сказано в самом приказе, “наилучших условий работы для “экспедиции за золотом”” [2, Л.500]: до лета 1923 г. Захаров-Мейер и Языков должны были обеспечить постройку “в наикратчайший срок” снаряда для спуска на большую глубину (15508).</w:t>
      </w:r>
    </w:p>
    <w:p w14:paraId="413C4C78"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414E5C9A"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мар</w:t>
      </w:r>
      <w:r w:rsidRPr="009753A0">
        <w:rPr>
          <w:rFonts w:ascii="Times New Roman" w:hAnsi="Times New Roman" w:cs="Times New Roman"/>
          <w:color w:val="000000" w:themeColor="text1"/>
          <w:sz w:val="16"/>
          <w:szCs w:val="16"/>
        </w:rPr>
        <w:softHyphen/>
        <w:t>та 1923 Ягода дал своему помощнику Л. Н. Мейеру (Захарову) следу</w:t>
      </w:r>
      <w:r w:rsidRPr="009753A0">
        <w:rPr>
          <w:rFonts w:ascii="Times New Roman" w:hAnsi="Times New Roman" w:cs="Times New Roman"/>
          <w:color w:val="000000" w:themeColor="text1"/>
          <w:sz w:val="16"/>
          <w:szCs w:val="16"/>
        </w:rPr>
        <w:softHyphen/>
        <w:t>ющие распоряжения:</w:t>
      </w:r>
    </w:p>
    <w:p w14:paraId="764364F2"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Организовать в кратчайший срок сооружение снаряда для спуска на большую глубину, к затонувшему пароходу.</w:t>
      </w:r>
    </w:p>
    <w:p w14:paraId="1284926D"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Летом 1923 г. начать спуски на корабль в этом снаряде.</w:t>
      </w:r>
    </w:p>
    <w:p w14:paraId="02F2127A"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Обеспечить наилучшие условия работы для «экспедиции за золотом».</w:t>
      </w:r>
    </w:p>
    <w:p w14:paraId="1BBB929D"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последующие дни, после переговоров с Мейером, инициа</w:t>
      </w:r>
      <w:r w:rsidRPr="009753A0">
        <w:rPr>
          <w:rFonts w:ascii="Times New Roman" w:hAnsi="Times New Roman" w:cs="Times New Roman"/>
          <w:color w:val="000000" w:themeColor="text1"/>
          <w:sz w:val="16"/>
          <w:szCs w:val="16"/>
        </w:rPr>
        <w:softHyphen/>
        <w:t>тивная группа (С. В. Языков, его компаньон Д. А. Карпович и ин</w:t>
      </w:r>
      <w:r w:rsidRPr="009753A0">
        <w:rPr>
          <w:rFonts w:ascii="Times New Roman" w:hAnsi="Times New Roman" w:cs="Times New Roman"/>
          <w:color w:val="000000" w:themeColor="text1"/>
          <w:sz w:val="16"/>
          <w:szCs w:val="16"/>
        </w:rPr>
        <w:softHyphen/>
        <w:t>женер-механик В. Г. Даниленко, по проекту которого должен строиться глубоководный снаряд) «зачисляется на довольствие» и поступает в распоряжение ОГПУ (15509).</w:t>
      </w:r>
    </w:p>
    <w:p w14:paraId="05F43EAC"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0615085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FEE43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276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4DB382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9659BB" w14:textId="77777777" w:rsidR="00684A7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4FD4328" w14:textId="77777777" w:rsidR="00684A74" w:rsidRPr="009753A0" w:rsidRDefault="00684A7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648D9"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13 марта</w:t>
      </w:r>
      <w:r w:rsidRPr="009753A0">
        <w:rPr>
          <w:rFonts w:ascii="Times New Roman" w:hAnsi="Times New Roman" w:cs="Times New Roman"/>
          <w:color w:val="000000" w:themeColor="text1"/>
          <w:sz w:val="16"/>
          <w:szCs w:val="16"/>
        </w:rPr>
        <w:t xml:space="preserve"> в 1923 году совершил свой первый полет французский одноместный истребитель </w:t>
      </w:r>
      <w:hyperlink r:id="rId12" w:tgtFrame="_blank" w:history="1">
        <w:r w:rsidRPr="009753A0">
          <w:rPr>
            <w:rFonts w:ascii="Times New Roman" w:hAnsi="Times New Roman" w:cs="Times New Roman"/>
            <w:color w:val="000000" w:themeColor="text1"/>
            <w:sz w:val="16"/>
            <w:szCs w:val="16"/>
          </w:rPr>
          <w:t>«SPAD» «S.81 C1».</w:t>
        </w:r>
      </w:hyperlink>
    </w:p>
    <w:p w14:paraId="1325754A" w14:textId="77777777" w:rsidR="00684A74" w:rsidRPr="009753A0" w:rsidRDefault="00684A74" w:rsidP="009753A0">
      <w:pPr>
        <w:spacing w:after="0" w:line="240" w:lineRule="auto"/>
        <w:jc w:val="both"/>
        <w:rPr>
          <w:rFonts w:ascii="Times New Roman" w:hAnsi="Times New Roman" w:cs="Times New Roman"/>
          <w:color w:val="000000" w:themeColor="text1"/>
          <w:sz w:val="16"/>
          <w:szCs w:val="16"/>
        </w:rPr>
      </w:pPr>
    </w:p>
    <w:p w14:paraId="1F11642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93C4F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BA8D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марта 1923 состоялось учредительное собрание акционеров Российского общества Добровольного воздушного флота ("Добролет") (274).</w:t>
      </w:r>
    </w:p>
    <w:p w14:paraId="24E347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3B4FF2"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14 марта</w:t>
      </w:r>
      <w:r w:rsidRPr="009753A0">
        <w:rPr>
          <w:rFonts w:ascii="Times New Roman" w:hAnsi="Times New Roman" w:cs="Times New Roman"/>
          <w:color w:val="000000" w:themeColor="text1"/>
          <w:sz w:val="16"/>
          <w:szCs w:val="16"/>
        </w:rPr>
        <w:t xml:space="preserve"> в 1923 году учредительное собрание акционеров Российского общества добровольного воздушного флота ("Добролет"). Цель общества - организация воздушных линий, на коммерческих началов перевозящих пассажиров, почту, грузы и производство специфических работ (например, аэрофотосъемки). В конце 1930 "Добролет" сольется с аналогичными обществами "Укрвоздухпуть" и "Закавиа", образуя тем самым Всесоюзное общестыво гражданского флота, преемником которого станет "Аэрофлот" (15068).</w:t>
      </w:r>
    </w:p>
    <w:p w14:paraId="0476CB36"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5C5E975B" w14:textId="77777777" w:rsidR="000C6794" w:rsidRPr="009753A0"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3E15580" w14:textId="77777777" w:rsidR="000C6794" w:rsidRPr="009753A0" w:rsidRDefault="000C679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9E85D"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марта 1923. Опубликован первый правительственный бюллетень о состоянии здоровья В. И. Ленина (18699).</w:t>
      </w:r>
    </w:p>
    <w:p w14:paraId="397421F6"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37479C9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14FAF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2DF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марта 1923 союзные державы признали Вильно и Восточную Галицию частью Польши (3907,126).</w:t>
      </w:r>
    </w:p>
    <w:p w14:paraId="642578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96BFD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марта 1923 по решению Совета послов в Париже Галиция включена в состав Польши (4962).</w:t>
      </w:r>
    </w:p>
    <w:p w14:paraId="0E49426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85AAA9"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марта 1923 в Канаде состоялась первая в мире прямая радиотрансляция хоккейного профессионального матча (4962).</w:t>
      </w:r>
    </w:p>
    <w:p w14:paraId="41F0DA2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EE6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марта 1923 президент Хардинг стал первым президентом США, заполнившим таможенную декларацию (2100).</w:t>
      </w:r>
    </w:p>
    <w:p w14:paraId="1B1973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78BEC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53C5B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20E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марта 1923 Правда сообщила, что на заводе в Таганроге взлетел первый произведенный D.H.9 (6594, 5).</w:t>
      </w:r>
    </w:p>
    <w:p w14:paraId="5F2039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5281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марта 1923 Авиаотдел выдал заводу Икар наряд N 4100-B на постройку мотора Старостина с револьверным расположением цилиндров (2278).</w:t>
      </w:r>
    </w:p>
    <w:p w14:paraId="624F9B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1F538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мар</w:t>
      </w:r>
      <w:r w:rsidRPr="009753A0">
        <w:rPr>
          <w:rFonts w:ascii="Times New Roman" w:hAnsi="Times New Roman" w:cs="Times New Roman"/>
          <w:color w:val="000000" w:themeColor="text1"/>
          <w:sz w:val="16"/>
          <w:szCs w:val="16"/>
        </w:rPr>
        <w:softHyphen/>
        <w:t>та 1923 завод «Икар» получил наряд на изготовление одного экземпляра опытного образца двигателя М-9.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Для разработки рабочих чертежей завод заключил договор со Старо</w:t>
      </w:r>
      <w:r w:rsidRPr="009753A0">
        <w:rPr>
          <w:rFonts w:ascii="Times New Roman" w:hAnsi="Times New Roman" w:cs="Times New Roman"/>
          <w:color w:val="000000" w:themeColor="text1"/>
          <w:sz w:val="16"/>
          <w:szCs w:val="16"/>
        </w:rPr>
        <w:softHyphen/>
        <w:t>стиным, в котором предусмотрели оплату труда привлекаемых чертежни</w:t>
      </w:r>
      <w:r w:rsidRPr="009753A0">
        <w:rPr>
          <w:rFonts w:ascii="Times New Roman" w:hAnsi="Times New Roman" w:cs="Times New Roman"/>
          <w:color w:val="000000" w:themeColor="text1"/>
          <w:sz w:val="16"/>
          <w:szCs w:val="16"/>
        </w:rPr>
        <w:softHyphen/>
        <w:t>ков. Поскольку уровень образования автора проекта, простого мастера на заводе, был явно недостаточен для полноценной проработки проекта, то к выполнению расчетов подключили специалистов НАМИ. В процессе совершенствования проектную мощность двигателя довели до 400 л.с. Постройка опытного образца М-9 заняла много времени. 25 августа 1925 г. приступили к его холодной обкатке.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9753A0">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9753A0">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9753A0">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9753A0">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D46B7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072B6CA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8-цилиндровый, с параллельным барабанным расположением цилин</w:t>
      </w:r>
      <w:r w:rsidRPr="009753A0">
        <w:rPr>
          <w:rFonts w:ascii="Times New Roman" w:hAnsi="Times New Roman" w:cs="Times New Roman"/>
          <w:color w:val="000000" w:themeColor="text1"/>
          <w:sz w:val="16"/>
          <w:szCs w:val="16"/>
        </w:rPr>
        <w:softHyphen/>
        <w:t>дров;</w:t>
      </w:r>
    </w:p>
    <w:p w14:paraId="27F413E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оконно-щелевое газораспределение;</w:t>
      </w:r>
    </w:p>
    <w:p w14:paraId="59ABE7C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32E7578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 наддува;</w:t>
      </w:r>
    </w:p>
    <w:p w14:paraId="701552D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140/180 мм;</w:t>
      </w:r>
    </w:p>
    <w:p w14:paraId="7D17236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3,1;</w:t>
      </w:r>
    </w:p>
    <w:p w14:paraId="7BB5C31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(по проекту) 400 л.с. (11852)</w:t>
      </w:r>
    </w:p>
    <w:p w14:paraId="070B1F4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BAD3DC"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A5E7132"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94F94"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15 марта</w:t>
      </w:r>
      <w:r w:rsidRPr="009753A0">
        <w:rPr>
          <w:rFonts w:ascii="Times New Roman" w:hAnsi="Times New Roman" w:cs="Times New Roman"/>
          <w:color w:val="000000" w:themeColor="text1"/>
          <w:sz w:val="16"/>
          <w:szCs w:val="16"/>
        </w:rPr>
        <w:t xml:space="preserve"> в 1923 году состоялась Всероссийская народная перепись. На основании постановления Совета Народных Комиссаров от 16 декабря 1922 г. на всей территории РСФСР была проведена перепись населения, владений, квартир, промышленных и торговых предприятий во всех городах и поселениях городского типа, имеющих более 500 жителей. По результатам переписи во Владивостоке число жителей составило 98922 человека, в том числе мужчин – 59810, женщин – 39112; число семей – 18680. Количество скота (лошадей, коров, свиней, овец) – 7191. Торговых предприятий – 1450, в том числе русских – 475, иностранных – 975. Основной вид торговли – мелкие розничные лавки с 1–2 продавцами, их было 843, в том числе на Семеновском базаре – 766, Мальцевском – 77. В городе 83% деревянных зданий, 17% – из кирпича и камня (15069).</w:t>
      </w:r>
    </w:p>
    <w:p w14:paraId="3FDE8E06"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4C7CFADE" w14:textId="77777777" w:rsidR="00C47E3B" w:rsidRPr="009753A0" w:rsidRDefault="00C47E3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15 марта 1923 была проведена перепись населения в городах и поселках городского типа одновременно с переписью промышленных и торговых предприятий. На эту перепись было выделено 1800 тыс. рублей. Решение провести перепись приняли поспешно – за три месяца до ее начала. Программа этой переписи была короче предыдущей и содержала 12 вопросов.</w:t>
      </w:r>
    </w:p>
    <w:p w14:paraId="71B0FE7F" w14:textId="77777777" w:rsidR="00C47E3B" w:rsidRPr="009753A0" w:rsidRDefault="00C47E3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Перепись распространялась на всю территорию СССР, за исключением Грузии, где подобное обследование было выполнено еще в конце 1922 года.</w:t>
      </w:r>
    </w:p>
    <w:p w14:paraId="2E2044E6" w14:textId="77777777" w:rsidR="00C47E3B" w:rsidRPr="009753A0" w:rsidRDefault="00C47E3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общежитиях и закрытых заведениях производство переписи возлагалось на руководство этого заведения под контролем заведующего переписным отделом. В тех случаях, когда была уверенность в том, что жители квартиры в состоянии заполнить переписные листки и семейные карточки, и они выражали на это свое согласие. Допускалось прибегать к самоисчислению, оставлять бланки для заполнения, делая все необходимые инструкционные указания. При пользовании самоисчисления, счетчики все же обязаны были все бланки проверять сами. Инструкция предупреждала, что применение системы самоисчисления требует, во избежание напрасной траты времени, особой осторожности со стороны счетчика, чтобы в последние дни переписи ему не пришлось бы самому вновь составлять все бланки. Квартирные карты и подворные ведомости счетчик непременно выполнял сам (21164).</w:t>
      </w:r>
    </w:p>
    <w:p w14:paraId="270001A6" w14:textId="77777777" w:rsidR="00C47E3B" w:rsidRPr="009753A0" w:rsidRDefault="00C47E3B" w:rsidP="009753A0">
      <w:pPr>
        <w:spacing w:after="0" w:line="240" w:lineRule="auto"/>
        <w:jc w:val="both"/>
        <w:rPr>
          <w:rFonts w:ascii="Times New Roman" w:hAnsi="Times New Roman" w:cs="Times New Roman"/>
          <w:color w:val="0070C0"/>
          <w:sz w:val="16"/>
          <w:szCs w:val="16"/>
        </w:rPr>
      </w:pPr>
    </w:p>
    <w:p w14:paraId="57FB4AE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E7662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28FF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марта 1923 г. Н.Н.П. удалось собрать и объе</w:t>
      </w:r>
      <w:r w:rsidRPr="009753A0">
        <w:rPr>
          <w:rFonts w:ascii="Times New Roman" w:hAnsi="Times New Roman" w:cs="Times New Roman"/>
          <w:color w:val="000000" w:themeColor="text1"/>
          <w:sz w:val="16"/>
          <w:szCs w:val="16"/>
        </w:rPr>
        <w:softHyphen/>
        <w:t>динить коллектив единомышленников, считавших, как и он, схему истребителя-моноплана прогрессивной. Все они, днем работая на разных предприятиях, вечером со</w:t>
      </w:r>
      <w:r w:rsidRPr="009753A0">
        <w:rPr>
          <w:rFonts w:ascii="Times New Roman" w:hAnsi="Times New Roman" w:cs="Times New Roman"/>
          <w:color w:val="000000" w:themeColor="text1"/>
          <w:sz w:val="16"/>
          <w:szCs w:val="16"/>
        </w:rPr>
        <w:softHyphen/>
        <w:t>бирались на квартире у Николая Николаевича на Петро</w:t>
      </w:r>
      <w:r w:rsidRPr="009753A0">
        <w:rPr>
          <w:rFonts w:ascii="Times New Roman" w:hAnsi="Times New Roman" w:cs="Times New Roman"/>
          <w:color w:val="000000" w:themeColor="text1"/>
          <w:sz w:val="16"/>
          <w:szCs w:val="16"/>
        </w:rPr>
        <w:softHyphen/>
        <w:t>градском шоссе и в инициативном порядке занимались созданием новой машины, положив в основу предвари</w:t>
      </w:r>
      <w:r w:rsidRPr="009753A0">
        <w:rPr>
          <w:rFonts w:ascii="Times New Roman" w:hAnsi="Times New Roman" w:cs="Times New Roman"/>
          <w:color w:val="000000" w:themeColor="text1"/>
          <w:sz w:val="16"/>
          <w:szCs w:val="16"/>
        </w:rPr>
        <w:softHyphen/>
        <w:t>тельный проект Поликарпова. Обязанности между кон</w:t>
      </w:r>
      <w:r w:rsidRPr="009753A0">
        <w:rPr>
          <w:rFonts w:ascii="Times New Roman" w:hAnsi="Times New Roman" w:cs="Times New Roman"/>
          <w:color w:val="000000" w:themeColor="text1"/>
          <w:sz w:val="16"/>
          <w:szCs w:val="16"/>
        </w:rPr>
        <w:softHyphen/>
        <w:t>структорами распределились следующим образом. Сам Николай Николаевич вел общий аэродинамический рас</w:t>
      </w:r>
      <w:r w:rsidRPr="009753A0">
        <w:rPr>
          <w:rFonts w:ascii="Times New Roman" w:hAnsi="Times New Roman" w:cs="Times New Roman"/>
          <w:color w:val="000000" w:themeColor="text1"/>
          <w:sz w:val="16"/>
          <w:szCs w:val="16"/>
        </w:rPr>
        <w:softHyphen/>
        <w:t>чет самолета, рассчитывал крылья и оперение, разраба</w:t>
      </w:r>
      <w:r w:rsidRPr="009753A0">
        <w:rPr>
          <w:rFonts w:ascii="Times New Roman" w:hAnsi="Times New Roman" w:cs="Times New Roman"/>
          <w:color w:val="000000" w:themeColor="text1"/>
          <w:sz w:val="16"/>
          <w:szCs w:val="16"/>
        </w:rPr>
        <w:softHyphen/>
        <w:t>тывал конструкцию крыльев. И.М.Косткин проводил расчеты фюзеляжа и шасси, проектировал конструкцию фюзеляжа и управления. В.А.Тисов занимался конструк</w:t>
      </w:r>
      <w:r w:rsidRPr="009753A0">
        <w:rPr>
          <w:rFonts w:ascii="Times New Roman" w:hAnsi="Times New Roman" w:cs="Times New Roman"/>
          <w:color w:val="000000" w:themeColor="text1"/>
          <w:sz w:val="16"/>
          <w:szCs w:val="16"/>
        </w:rPr>
        <w:softHyphen/>
        <w:t>цией радиатора, Н.П.Тряпицын - хвостовым оперением, И.Д.Тряпичников — баками, В.Я.Яковлев — шпангоутами фюзеляжа. Проверочные расчеты вел исполнительный и педантичный В.Д.Яровицкий. Несколько позже к кол</w:t>
      </w:r>
      <w:r w:rsidRPr="009753A0">
        <w:rPr>
          <w:rFonts w:ascii="Times New Roman" w:hAnsi="Times New Roman" w:cs="Times New Roman"/>
          <w:color w:val="000000" w:themeColor="text1"/>
          <w:sz w:val="16"/>
          <w:szCs w:val="16"/>
        </w:rPr>
        <w:softHyphen/>
        <w:t>лективу присоединились А.А.Попов, А.А.Саввиных, И.И.Барановский, Ю.Г.Музалевский. “Работа страш</w:t>
      </w:r>
      <w:r w:rsidRPr="009753A0">
        <w:rPr>
          <w:rFonts w:ascii="Times New Roman" w:hAnsi="Times New Roman" w:cs="Times New Roman"/>
          <w:color w:val="000000" w:themeColor="text1"/>
          <w:sz w:val="16"/>
          <w:szCs w:val="16"/>
        </w:rPr>
        <w:softHyphen/>
        <w:t>но захватила нас”, - вспоминал Николай Николаевич. Темпы создания самолета были высокими, опере</w:t>
      </w:r>
      <w:r w:rsidRPr="009753A0">
        <w:rPr>
          <w:rFonts w:ascii="Times New Roman" w:hAnsi="Times New Roman" w:cs="Times New Roman"/>
          <w:color w:val="000000" w:themeColor="text1"/>
          <w:sz w:val="16"/>
          <w:szCs w:val="16"/>
        </w:rPr>
        <w:softHyphen/>
        <w:t>жавшими выполняемые Поликарповым в Главкоавиа работы по истребителю-биплану Проект получил обозначение ИЛ-400а, что расшиф</w:t>
      </w:r>
      <w:r w:rsidRPr="009753A0">
        <w:rPr>
          <w:rFonts w:ascii="Times New Roman" w:hAnsi="Times New Roman" w:cs="Times New Roman"/>
          <w:color w:val="000000" w:themeColor="text1"/>
          <w:sz w:val="16"/>
          <w:szCs w:val="16"/>
        </w:rPr>
        <w:softHyphen/>
        <w:t>ровывалось так: “истребитель с мотором “Либерти” мощностью 400 л.с.”. Буква “а” - вариант “а” - требует особого пояснения. Кроме разработки основного, базо</w:t>
      </w:r>
      <w:r w:rsidRPr="009753A0">
        <w:rPr>
          <w:rFonts w:ascii="Times New Roman" w:hAnsi="Times New Roman" w:cs="Times New Roman"/>
          <w:color w:val="000000" w:themeColor="text1"/>
          <w:sz w:val="16"/>
          <w:szCs w:val="16"/>
        </w:rPr>
        <w:softHyphen/>
        <w:t>вого истребителя (ИЛ-400а) параллельно проводилось проектирование еще одного самолета с несколько изме</w:t>
      </w:r>
      <w:r w:rsidRPr="009753A0">
        <w:rPr>
          <w:rFonts w:ascii="Times New Roman" w:hAnsi="Times New Roman" w:cs="Times New Roman"/>
          <w:color w:val="000000" w:themeColor="text1"/>
          <w:sz w:val="16"/>
          <w:szCs w:val="16"/>
        </w:rPr>
        <w:softHyphen/>
        <w:t>ненной аэродинамикой (ИЛ-4006). В нем нижняя часть фюзеляжа (от мотора до кабины) и центроплана покры</w:t>
      </w:r>
      <w:r w:rsidRPr="009753A0">
        <w:rPr>
          <w:rFonts w:ascii="Times New Roman" w:hAnsi="Times New Roman" w:cs="Times New Roman"/>
          <w:color w:val="000000" w:themeColor="text1"/>
          <w:sz w:val="16"/>
          <w:szCs w:val="16"/>
        </w:rPr>
        <w:softHyphen/>
        <w:t>вались тонкой броней. Вместо лобового радиатора уста</w:t>
      </w:r>
      <w:r w:rsidRPr="009753A0">
        <w:rPr>
          <w:rFonts w:ascii="Times New Roman" w:hAnsi="Times New Roman" w:cs="Times New Roman"/>
          <w:color w:val="000000" w:themeColor="text1"/>
          <w:sz w:val="16"/>
          <w:szCs w:val="16"/>
        </w:rPr>
        <w:softHyphen/>
        <w:t>навливался сотовый, втягиваемый внутрь фюзеляжа. Основное назначение машины - одноместный истреби</w:t>
      </w:r>
      <w:r w:rsidRPr="009753A0">
        <w:rPr>
          <w:rFonts w:ascii="Times New Roman" w:hAnsi="Times New Roman" w:cs="Times New Roman"/>
          <w:color w:val="000000" w:themeColor="text1"/>
          <w:sz w:val="16"/>
          <w:szCs w:val="16"/>
        </w:rPr>
        <w:softHyphen/>
        <w:t>тель-штурмовик (“боевик”). Предполагалось, что он бу</w:t>
      </w:r>
      <w:r w:rsidRPr="009753A0">
        <w:rPr>
          <w:rFonts w:ascii="Times New Roman" w:hAnsi="Times New Roman" w:cs="Times New Roman"/>
          <w:color w:val="000000" w:themeColor="text1"/>
          <w:sz w:val="16"/>
          <w:szCs w:val="16"/>
        </w:rPr>
        <w:softHyphen/>
        <w:t>дет строиться после завершения испытаний первого экземпляра истребителя В процессе проектирования ИЛ-400а (другие обозна</w:t>
      </w:r>
      <w:r w:rsidRPr="009753A0">
        <w:rPr>
          <w:rFonts w:ascii="Times New Roman" w:hAnsi="Times New Roman" w:cs="Times New Roman"/>
          <w:color w:val="000000" w:themeColor="text1"/>
          <w:sz w:val="16"/>
          <w:szCs w:val="16"/>
        </w:rPr>
        <w:softHyphen/>
        <w:t>чения: ИЛ, ИЛ-1, ИЛ1) приходилось решать ряд про</w:t>
      </w:r>
      <w:r w:rsidRPr="009753A0">
        <w:rPr>
          <w:rFonts w:ascii="Times New Roman" w:hAnsi="Times New Roman" w:cs="Times New Roman"/>
          <w:color w:val="000000" w:themeColor="text1"/>
          <w:sz w:val="16"/>
          <w:szCs w:val="16"/>
        </w:rPr>
        <w:softHyphen/>
        <w:t>блем, связанных с обеспечением устойчивости машины. Многих используемых теперь методик расчетов вообще не существовало, их обоснование началось именно в те годы в различных научных коллективах и школах. В ЦАГИ - головном институте авиапромышленности -еще только приступили к созданию современной науч</w:t>
      </w:r>
      <w:r w:rsidRPr="009753A0">
        <w:rPr>
          <w:rFonts w:ascii="Times New Roman" w:hAnsi="Times New Roman" w:cs="Times New Roman"/>
          <w:color w:val="000000" w:themeColor="text1"/>
          <w:sz w:val="16"/>
          <w:szCs w:val="16"/>
        </w:rPr>
        <w:softHyphen/>
        <w:t>но-экспериментальной базы. Поэтому Николай Нико</w:t>
      </w:r>
      <w:r w:rsidRPr="009753A0">
        <w:rPr>
          <w:rFonts w:ascii="Times New Roman" w:hAnsi="Times New Roman" w:cs="Times New Roman"/>
          <w:color w:val="000000" w:themeColor="text1"/>
          <w:sz w:val="16"/>
          <w:szCs w:val="16"/>
        </w:rPr>
        <w:softHyphen/>
        <w:t>лаевич придумал следующий способ проверки выбора центровки, динамических характеристик устойчивости, аэродинамического качества: по его указанию выполни</w:t>
      </w:r>
      <w:r w:rsidRPr="009753A0">
        <w:rPr>
          <w:rFonts w:ascii="Times New Roman" w:hAnsi="Times New Roman" w:cs="Times New Roman"/>
          <w:color w:val="000000" w:themeColor="text1"/>
          <w:sz w:val="16"/>
          <w:szCs w:val="16"/>
        </w:rPr>
        <w:softHyphen/>
        <w:t>ли летающую модель самолета в масштабе 1/5 натураль</w:t>
      </w:r>
      <w:r w:rsidRPr="009753A0">
        <w:rPr>
          <w:rFonts w:ascii="Times New Roman" w:hAnsi="Times New Roman" w:cs="Times New Roman"/>
          <w:color w:val="000000" w:themeColor="text1"/>
          <w:sz w:val="16"/>
          <w:szCs w:val="16"/>
        </w:rPr>
        <w:softHyphen/>
        <w:t>ной величины, массы основных частей которой (крыло, фюзеляж, оперение) были пропорциональны соответ</w:t>
      </w:r>
      <w:r w:rsidRPr="009753A0">
        <w:rPr>
          <w:rFonts w:ascii="Times New Roman" w:hAnsi="Times New Roman" w:cs="Times New Roman"/>
          <w:color w:val="000000" w:themeColor="text1"/>
          <w:sz w:val="16"/>
          <w:szCs w:val="16"/>
        </w:rPr>
        <w:softHyphen/>
        <w:t>ствующим массам ИЛ-400а. В.А.Тисов запускал ее с од</w:t>
      </w:r>
      <w:r w:rsidRPr="009753A0">
        <w:rPr>
          <w:rFonts w:ascii="Times New Roman" w:hAnsi="Times New Roman" w:cs="Times New Roman"/>
          <w:color w:val="000000" w:themeColor="text1"/>
          <w:sz w:val="16"/>
          <w:szCs w:val="16"/>
        </w:rPr>
        <w:softHyphen/>
        <w:t>ной из башен Петровского дворца, где находилась Военно-воздушная академия им. проф. Н.Е.Жуковско</w:t>
      </w:r>
      <w:r w:rsidRPr="009753A0">
        <w:rPr>
          <w:rFonts w:ascii="Times New Roman" w:hAnsi="Times New Roman" w:cs="Times New Roman"/>
          <w:color w:val="000000" w:themeColor="text1"/>
          <w:sz w:val="16"/>
          <w:szCs w:val="16"/>
        </w:rPr>
        <w:softHyphen/>
        <w:t>го, во внутренний двор. Меняя центровку, удалось до</w:t>
      </w:r>
      <w:r w:rsidRPr="009753A0">
        <w:rPr>
          <w:rFonts w:ascii="Times New Roman" w:hAnsi="Times New Roman" w:cs="Times New Roman"/>
          <w:color w:val="000000" w:themeColor="text1"/>
          <w:sz w:val="16"/>
          <w:szCs w:val="16"/>
        </w:rPr>
        <w:softHyphen/>
        <w:t>биться устойчивого полета модели, а по измерению угла планирования - оценить аэродинамическое качество. На испытаниях присутствовали Н.Н.Поликарпов и дру</w:t>
      </w:r>
      <w:r w:rsidRPr="009753A0">
        <w:rPr>
          <w:rFonts w:ascii="Times New Roman" w:hAnsi="Times New Roman" w:cs="Times New Roman"/>
          <w:color w:val="000000" w:themeColor="text1"/>
          <w:sz w:val="16"/>
          <w:szCs w:val="16"/>
        </w:rPr>
        <w:softHyphen/>
        <w:t>гие члены конструкторского коллектива. Свободонесущее крыло толстого профиля (20% у корня и 15% на концах) обеспечивало необходимую же</w:t>
      </w:r>
      <w:r w:rsidRPr="009753A0">
        <w:rPr>
          <w:rFonts w:ascii="Times New Roman" w:hAnsi="Times New Roman" w:cs="Times New Roman"/>
          <w:color w:val="000000" w:themeColor="text1"/>
          <w:sz w:val="16"/>
          <w:szCs w:val="16"/>
        </w:rPr>
        <w:softHyphen/>
        <w:t>сткость и прочность без применения подкосов и внеш</w:t>
      </w:r>
      <w:r w:rsidRPr="009753A0">
        <w:rPr>
          <w:rFonts w:ascii="Times New Roman" w:hAnsi="Times New Roman" w:cs="Times New Roman"/>
          <w:color w:val="000000" w:themeColor="text1"/>
          <w:sz w:val="16"/>
          <w:szCs w:val="16"/>
        </w:rPr>
        <w:softHyphen/>
        <w:t>них расчалок и создавало значительную подъемную силу на режиме минимальной скорости, даже при нуле</w:t>
      </w:r>
      <w:r w:rsidRPr="009753A0">
        <w:rPr>
          <w:rFonts w:ascii="Times New Roman" w:hAnsi="Times New Roman" w:cs="Times New Roman"/>
          <w:color w:val="000000" w:themeColor="text1"/>
          <w:sz w:val="16"/>
          <w:szCs w:val="16"/>
        </w:rPr>
        <w:softHyphen/>
        <w:t>вом угле атаки. По этой причине оно было установлено под отрицательным углом. С помощью специального штурвала можно было менять угол установки стабилизатора, что должно было облегчить пилотирование самолета в широком диапазо</w:t>
      </w:r>
      <w:r w:rsidRPr="009753A0">
        <w:rPr>
          <w:rFonts w:ascii="Times New Roman" w:hAnsi="Times New Roman" w:cs="Times New Roman"/>
          <w:color w:val="000000" w:themeColor="text1"/>
          <w:sz w:val="16"/>
          <w:szCs w:val="16"/>
        </w:rPr>
        <w:softHyphen/>
        <w:t>не центровок. ИЛ-400а имел следующие характеристики: площадь крыла - 21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вес пустого самолета - 870 кг, полетный вес - 1300 кг. Вооружение — 2 синхронных пулемета. Са</w:t>
      </w:r>
      <w:r w:rsidRPr="009753A0">
        <w:rPr>
          <w:rFonts w:ascii="Times New Roman" w:hAnsi="Times New Roman" w:cs="Times New Roman"/>
          <w:color w:val="000000" w:themeColor="text1"/>
          <w:sz w:val="16"/>
          <w:szCs w:val="16"/>
        </w:rPr>
        <w:softHyphen/>
        <w:t>молет должен был развивать максимальную скорость у земли 272 км/ч, на высоте 2000 м - 263 км/ч и набирать высоту 3000 м за 6 минут. Потолок составлял 7400 м, по</w:t>
      </w:r>
      <w:r w:rsidRPr="009753A0">
        <w:rPr>
          <w:rFonts w:ascii="Times New Roman" w:hAnsi="Times New Roman" w:cs="Times New Roman"/>
          <w:color w:val="000000" w:themeColor="text1"/>
          <w:sz w:val="16"/>
          <w:szCs w:val="16"/>
        </w:rPr>
        <w:softHyphen/>
        <w:t>садочная скорость - 100 км/ч (10667).</w:t>
      </w:r>
    </w:p>
    <w:p w14:paraId="234A73B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407039" w14:textId="77777777" w:rsidR="00A35FD4" w:rsidRPr="009753A0" w:rsidRDefault="00A35FD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C1E22F0" w14:textId="77777777" w:rsidR="00A35FD4" w:rsidRPr="009753A0" w:rsidRDefault="00A35FD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A850A" w14:textId="77777777" w:rsidR="00A35FD4" w:rsidRPr="009753A0" w:rsidRDefault="00A35FD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первой половине марта 1923 г. истребитель Аэро А-18 совершил пер</w:t>
      </w:r>
      <w:r w:rsidRPr="009753A0">
        <w:rPr>
          <w:rFonts w:ascii="Times New Roman" w:hAnsi="Times New Roman" w:cs="Times New Roman"/>
          <w:color w:val="0070C0"/>
          <w:sz w:val="16"/>
          <w:szCs w:val="16"/>
        </w:rPr>
        <w:softHyphen/>
        <w:t>вый полет и приступил к выполнению заводских и официальных испы</w:t>
      </w:r>
      <w:r w:rsidRPr="009753A0">
        <w:rPr>
          <w:rFonts w:ascii="Times New Roman" w:hAnsi="Times New Roman" w:cs="Times New Roman"/>
          <w:color w:val="0070C0"/>
          <w:sz w:val="16"/>
          <w:szCs w:val="16"/>
        </w:rPr>
        <w:softHyphen/>
        <w:t xml:space="preserve">таний. </w:t>
      </w:r>
    </w:p>
    <w:p w14:paraId="15DE7E44" w14:textId="77777777" w:rsidR="00A35FD4" w:rsidRPr="009753A0" w:rsidRDefault="00A35FD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Гусник и Власак в 1922 г. приступили к его проектирова</w:t>
      </w:r>
      <w:r w:rsidRPr="009753A0">
        <w:rPr>
          <w:rFonts w:ascii="Times New Roman" w:hAnsi="Times New Roman" w:cs="Times New Roman"/>
          <w:color w:val="0070C0"/>
          <w:sz w:val="16"/>
          <w:szCs w:val="16"/>
        </w:rPr>
        <w:softHyphen/>
        <w:t>нию как модификацим «четверки» с тем же мотором BMW Illa, но радиатор сделали новый по опыту переоборудо</w:t>
      </w:r>
      <w:r w:rsidRPr="009753A0">
        <w:rPr>
          <w:rFonts w:ascii="Times New Roman" w:hAnsi="Times New Roman" w:cs="Times New Roman"/>
          <w:color w:val="0070C0"/>
          <w:sz w:val="16"/>
          <w:szCs w:val="16"/>
        </w:rPr>
        <w:softHyphen/>
        <w:t>вания Ае-04 в гоночный самолет. Он состоял из пакета охватывающих первые цилиндры мотора П-образных пластин с впаянным в них труб</w:t>
      </w:r>
      <w:r w:rsidRPr="009753A0">
        <w:rPr>
          <w:rFonts w:ascii="Times New Roman" w:hAnsi="Times New Roman" w:cs="Times New Roman"/>
          <w:color w:val="0070C0"/>
          <w:sz w:val="16"/>
          <w:szCs w:val="16"/>
        </w:rPr>
        <w:softHyphen/>
        <w:t>чатым змеевиком, по которому прогонялась вода из рубашки охла</w:t>
      </w:r>
      <w:r w:rsidRPr="009753A0">
        <w:rPr>
          <w:rFonts w:ascii="Times New Roman" w:hAnsi="Times New Roman" w:cs="Times New Roman"/>
          <w:color w:val="0070C0"/>
          <w:sz w:val="16"/>
          <w:szCs w:val="16"/>
        </w:rPr>
        <w:softHyphen/>
        <w:t>ждения. Крылья и стойки бипланной коробки сделали новые, фюзе</w:t>
      </w:r>
      <w:r w:rsidRPr="009753A0">
        <w:rPr>
          <w:rFonts w:ascii="Times New Roman" w:hAnsi="Times New Roman" w:cs="Times New Roman"/>
          <w:color w:val="0070C0"/>
          <w:sz w:val="16"/>
          <w:szCs w:val="16"/>
        </w:rPr>
        <w:softHyphen/>
        <w:t>ляж предельно обжали, его обшивка стала фанерной, а стабилизатора и киля — полотняной, тогда как на прототипе было наоборот. Опере</w:t>
      </w:r>
      <w:r w:rsidRPr="009753A0">
        <w:rPr>
          <w:rFonts w:ascii="Times New Roman" w:hAnsi="Times New Roman" w:cs="Times New Roman"/>
          <w:color w:val="0070C0"/>
          <w:sz w:val="16"/>
          <w:szCs w:val="16"/>
        </w:rPr>
        <w:softHyphen/>
        <w:t>ние осталось похожим на Ае-02, но относительное удлинение его кон</w:t>
      </w:r>
      <w:r w:rsidRPr="009753A0">
        <w:rPr>
          <w:rFonts w:ascii="Times New Roman" w:hAnsi="Times New Roman" w:cs="Times New Roman"/>
          <w:color w:val="0070C0"/>
          <w:sz w:val="16"/>
          <w:szCs w:val="16"/>
        </w:rPr>
        <w:softHyphen/>
        <w:t>солей значительно увеличили, а рули лишили роговой компенсации, упростив и облегчив силовой набор</w:t>
      </w:r>
    </w:p>
    <w:p w14:paraId="139EC1EF" w14:textId="77777777" w:rsidR="00A35FD4" w:rsidRPr="009753A0" w:rsidRDefault="00A35FD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Время набора высоты 5 000 м сократилось на 39 %, потолок уве</w:t>
      </w:r>
      <w:r w:rsidRPr="009753A0">
        <w:rPr>
          <w:rFonts w:ascii="Times New Roman" w:hAnsi="Times New Roman" w:cs="Times New Roman"/>
          <w:color w:val="0070C0"/>
          <w:sz w:val="16"/>
          <w:szCs w:val="16"/>
        </w:rPr>
        <w:softHyphen/>
        <w:t>личился наполовину, незначительно улучшились скорости и горизон</w:t>
      </w:r>
      <w:r w:rsidRPr="009753A0">
        <w:rPr>
          <w:rFonts w:ascii="Times New Roman" w:hAnsi="Times New Roman" w:cs="Times New Roman"/>
          <w:color w:val="0070C0"/>
          <w:sz w:val="16"/>
          <w:szCs w:val="16"/>
        </w:rPr>
        <w:softHyphen/>
        <w:t>тальная маневренность, но в разгоне он стал вялым. Уступив по экс плуатационным качествам первому Ае-02, опытный А-18 все же получил удовлетвори</w:t>
      </w:r>
      <w:r w:rsidRPr="009753A0">
        <w:rPr>
          <w:rFonts w:ascii="Times New Roman" w:hAnsi="Times New Roman" w:cs="Times New Roman"/>
          <w:color w:val="0070C0"/>
          <w:sz w:val="16"/>
          <w:szCs w:val="16"/>
        </w:rPr>
        <w:softHyphen/>
        <w:t>тельную оценку и был принят на вооружение Авиационного корпуса чехословацкой армии (Letecky sbor ceskoslovenske armady) (22975).</w:t>
      </w:r>
    </w:p>
    <w:p w14:paraId="4C82AF63" w14:textId="77777777" w:rsidR="00A35FD4" w:rsidRPr="009753A0" w:rsidRDefault="00A35FD4" w:rsidP="009753A0">
      <w:pPr>
        <w:spacing w:after="0" w:line="240" w:lineRule="auto"/>
        <w:jc w:val="both"/>
        <w:rPr>
          <w:rFonts w:ascii="Times New Roman" w:hAnsi="Times New Roman" w:cs="Times New Roman"/>
          <w:color w:val="0070C0"/>
          <w:sz w:val="16"/>
          <w:szCs w:val="16"/>
        </w:rPr>
      </w:pPr>
    </w:p>
    <w:p w14:paraId="7A45092A" w14:textId="77777777" w:rsidR="00A36F5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57D957B" w14:textId="77777777" w:rsidR="00A36F50" w:rsidRPr="009753A0" w:rsidRDefault="00A36F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C6805" w14:textId="77777777" w:rsidR="00A36F50" w:rsidRPr="009753A0"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марта 1923 г. был утвержден акт о предвари</w:t>
      </w:r>
      <w:r w:rsidRPr="009753A0">
        <w:rPr>
          <w:rFonts w:ascii="Times New Roman" w:hAnsi="Times New Roman" w:cs="Times New Roman"/>
          <w:color w:val="000000" w:themeColor="text1"/>
          <w:sz w:val="16"/>
          <w:szCs w:val="16"/>
        </w:rPr>
        <w:softHyphen/>
        <w:t>тельных испытаниях этой первой «пара</w:t>
      </w:r>
      <w:r w:rsidRPr="009753A0">
        <w:rPr>
          <w:rFonts w:ascii="Times New Roman" w:hAnsi="Times New Roman" w:cs="Times New Roman"/>
          <w:color w:val="000000" w:themeColor="text1"/>
          <w:sz w:val="16"/>
          <w:szCs w:val="16"/>
        </w:rPr>
        <w:softHyphen/>
        <w:t>болы» БИЧ-1. По другим сохранившимся документам, предварительные испытания состо</w:t>
      </w:r>
      <w:r w:rsidRPr="009753A0">
        <w:rPr>
          <w:rFonts w:ascii="Times New Roman" w:hAnsi="Times New Roman" w:cs="Times New Roman"/>
          <w:color w:val="000000" w:themeColor="text1"/>
          <w:sz w:val="16"/>
          <w:szCs w:val="16"/>
        </w:rPr>
        <w:softHyphen/>
        <w:t>ялись 1 апреля 1923 г. на аэродроме Московской школы авиации (восточная часть Ходынки). Несмотря на плохое состояние летного поля - снег почти растаял и кругом стояли лужи воды - планер привязали к аэросаням и букси</w:t>
      </w:r>
      <w:r w:rsidRPr="009753A0">
        <w:rPr>
          <w:rFonts w:ascii="Times New Roman" w:hAnsi="Times New Roman" w:cs="Times New Roman"/>
          <w:color w:val="000000" w:themeColor="text1"/>
          <w:sz w:val="16"/>
          <w:szCs w:val="16"/>
        </w:rPr>
        <w:softHyphen/>
        <w:t>ровали вдоль аэродрома, наблюдая за состоянием устойчивости и управляе</w:t>
      </w:r>
      <w:r w:rsidRPr="009753A0">
        <w:rPr>
          <w:rFonts w:ascii="Times New Roman" w:hAnsi="Times New Roman" w:cs="Times New Roman"/>
          <w:color w:val="000000" w:themeColor="text1"/>
          <w:sz w:val="16"/>
          <w:szCs w:val="16"/>
        </w:rPr>
        <w:softHyphen/>
        <w:t>мости. Выяснилось, что планер хорошо сохраняет поперечную устойчивость, отмечалась достаточная чуткость рулей.</w:t>
      </w:r>
    </w:p>
    <w:p w14:paraId="0B8F8DF1" w14:textId="77777777" w:rsidR="00A36F50" w:rsidRPr="009753A0"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Акт предварительных испытаний утвер</w:t>
      </w:r>
      <w:r w:rsidRPr="009753A0">
        <w:rPr>
          <w:rFonts w:ascii="Times New Roman" w:hAnsi="Times New Roman" w:cs="Times New Roman"/>
          <w:color w:val="000000" w:themeColor="text1"/>
          <w:sz w:val="16"/>
          <w:szCs w:val="16"/>
        </w:rPr>
        <w:softHyphen/>
        <w:t>дили члены кружка планеристов Арцеулов, Надашкевич, Михеев (17470).</w:t>
      </w:r>
    </w:p>
    <w:p w14:paraId="1D450F6C" w14:textId="77777777" w:rsidR="00A36F50" w:rsidRPr="009753A0" w:rsidRDefault="00A36F50" w:rsidP="009753A0">
      <w:pPr>
        <w:spacing w:after="0" w:line="240" w:lineRule="auto"/>
        <w:jc w:val="both"/>
        <w:rPr>
          <w:rFonts w:ascii="Times New Roman" w:hAnsi="Times New Roman" w:cs="Times New Roman"/>
          <w:color w:val="000000" w:themeColor="text1"/>
          <w:sz w:val="16"/>
          <w:szCs w:val="16"/>
        </w:rPr>
      </w:pPr>
    </w:p>
    <w:p w14:paraId="7D6D76E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B775F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774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марта 1923 постановлением Оргбюро был введен особый порядок привлечения к судебной ответственности секретарей губкомов и обкомов (3908,312).</w:t>
      </w:r>
    </w:p>
    <w:p w14:paraId="1659C1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717C8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8C2782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15E75" w14:textId="77777777" w:rsidR="00F35B2C" w:rsidRPr="009753A0" w:rsidRDefault="00F35B2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16 марта 1923 лейтенант Шуничи Kira, взлетев земли на Mitsubishi 1MF, посадил его на авианосец Hosho, став первым японским пилотом, севшим на авианосец (20353)</w:t>
      </w:r>
    </w:p>
    <w:p w14:paraId="6E217130" w14:textId="77777777" w:rsidR="00F35B2C" w:rsidRPr="009753A0" w:rsidRDefault="00F35B2C" w:rsidP="009753A0">
      <w:pPr>
        <w:spacing w:after="0" w:line="240" w:lineRule="auto"/>
        <w:jc w:val="both"/>
        <w:rPr>
          <w:rFonts w:ascii="Times New Roman" w:hAnsi="Times New Roman" w:cs="Times New Roman"/>
          <w:color w:val="0070C0"/>
          <w:sz w:val="16"/>
          <w:szCs w:val="16"/>
        </w:rPr>
      </w:pPr>
    </w:p>
    <w:p w14:paraId="5787F30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марта 1923 римская полиция запретила свист и другие проявления недовольства игрой актеров в театрах (4962).</w:t>
      </w:r>
    </w:p>
    <w:p w14:paraId="1582B6B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A7A72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4C356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76D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марта 1923 было организовано Российское общество добровольного воздушного флота Добролет (271,93).</w:t>
      </w:r>
    </w:p>
    <w:p w14:paraId="01BA31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EF4ED"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марта 1923 г. был организован Добролет, который также как и «Авиакульту</w:t>
      </w:r>
      <w:r w:rsidRPr="009753A0">
        <w:rPr>
          <w:rFonts w:ascii="Times New Roman" w:hAnsi="Times New Roman" w:cs="Times New Roman"/>
          <w:color w:val="000000" w:themeColor="text1"/>
          <w:sz w:val="16"/>
          <w:szCs w:val="16"/>
        </w:rPr>
        <w:softHyphen/>
        <w:t>ра» было коммерческим предприятием, но теперь финансовые риски страховались го</w:t>
      </w:r>
      <w:r w:rsidRPr="009753A0">
        <w:rPr>
          <w:rFonts w:ascii="Times New Roman" w:hAnsi="Times New Roman" w:cs="Times New Roman"/>
          <w:color w:val="000000" w:themeColor="text1"/>
          <w:sz w:val="16"/>
          <w:szCs w:val="16"/>
        </w:rPr>
        <w:softHyphen/>
        <w:t>сударством, а взамен общество получило строгий контроль со стороны Совнаркома и Главвоздухофлота. В первый состав правления «Добролёта», который возглавил директор-распорядитель А.И. Краснощёкое, входили: А.А. Знаменский, П.Ф. Калягин, М.И. Лацис, Н.М. Шведчиков, И.С. Перетерский. В этой организации акценты были расставлены ина</w:t>
      </w:r>
      <w:r w:rsidRPr="009753A0">
        <w:rPr>
          <w:rFonts w:ascii="Times New Roman" w:hAnsi="Times New Roman" w:cs="Times New Roman"/>
          <w:color w:val="000000" w:themeColor="text1"/>
          <w:sz w:val="16"/>
          <w:szCs w:val="16"/>
        </w:rPr>
        <w:softHyphen/>
        <w:t>че, чем в ОДВФ, «у руля» оказались только маститые хозяйственники. А.И. Краснощё</w:t>
      </w:r>
      <w:r w:rsidRPr="009753A0">
        <w:rPr>
          <w:rFonts w:ascii="Times New Roman" w:hAnsi="Times New Roman" w:cs="Times New Roman"/>
          <w:color w:val="000000" w:themeColor="text1"/>
          <w:sz w:val="16"/>
          <w:szCs w:val="16"/>
        </w:rPr>
        <w:softHyphen/>
        <w:t>кое - председатель Торгово-промышленного банка (Промбанка), М.И. Лацис - председатель Московского сельскохозяйственного банка, Н.М. Шведчиков - пред9едатель Главбума и председатель Центробумаги, И.С. Перетерский - известный юрист, знаток воздушного права.</w:t>
      </w:r>
    </w:p>
    <w:p w14:paraId="76072228"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Весь 1923 год прошёл под лозунгом «Трудовой народ - строй воздушный флот!». Каждый но</w:t>
      </w:r>
      <w:r w:rsidRPr="009753A0">
        <w:rPr>
          <w:rFonts w:ascii="Times New Roman" w:hAnsi="Times New Roman" w:cs="Times New Roman"/>
          <w:color w:val="000000" w:themeColor="text1"/>
          <w:sz w:val="16"/>
          <w:szCs w:val="16"/>
        </w:rPr>
        <w:softHyphen/>
        <w:t>мер любой советской газеты содержал рубрику типа: «Помни о воздушном флоте!», где печата</w:t>
      </w:r>
      <w:r w:rsidRPr="009753A0">
        <w:rPr>
          <w:rFonts w:ascii="Times New Roman" w:hAnsi="Times New Roman" w:cs="Times New Roman"/>
          <w:color w:val="000000" w:themeColor="text1"/>
          <w:sz w:val="16"/>
          <w:szCs w:val="16"/>
        </w:rPr>
        <w:softHyphen/>
        <w:t>лась информация о гигантских суммах, собранных членами ОДВФ. Кружечные сборы</w:t>
      </w:r>
      <w:r w:rsidRPr="009753A0">
        <w:rPr>
          <w:rStyle w:val="59"/>
          <w:rFonts w:eastAsiaTheme="minorHAnsi"/>
          <w:color w:val="000000" w:themeColor="text1"/>
          <w:sz w:val="16"/>
          <w:szCs w:val="16"/>
        </w:rPr>
        <w:t xml:space="preserve"> и</w:t>
      </w:r>
      <w:r w:rsidRPr="009753A0">
        <w:rPr>
          <w:rFonts w:ascii="Times New Roman" w:hAnsi="Times New Roman" w:cs="Times New Roman"/>
          <w:color w:val="000000" w:themeColor="text1"/>
          <w:sz w:val="16"/>
          <w:szCs w:val="16"/>
        </w:rPr>
        <w:t xml:space="preserve"> подпис</w:t>
      </w:r>
      <w:r w:rsidRPr="009753A0">
        <w:rPr>
          <w:rFonts w:ascii="Times New Roman" w:hAnsi="Times New Roman" w:cs="Times New Roman"/>
          <w:color w:val="000000" w:themeColor="text1"/>
          <w:sz w:val="16"/>
          <w:szCs w:val="16"/>
        </w:rPr>
        <w:softHyphen/>
        <w:t>ные листы, плакаты и брошюры, значки и жетоны, открытки и марки - руководители ОДВФ удачно использовали опыт ОВФ и ИВАК. Показательна газетная заметка, освещавшая ход одной</w:t>
      </w:r>
      <w:r w:rsidRPr="009753A0">
        <w:rPr>
          <w:rStyle w:val="59"/>
          <w:rFonts w:eastAsiaTheme="minorHAnsi"/>
          <w:color w:val="000000" w:themeColor="text1"/>
          <w:sz w:val="16"/>
          <w:szCs w:val="16"/>
        </w:rPr>
        <w:t xml:space="preserve"> из,</w:t>
      </w:r>
      <w:r w:rsidRPr="009753A0">
        <w:rPr>
          <w:rFonts w:ascii="Times New Roman" w:hAnsi="Times New Roman" w:cs="Times New Roman"/>
          <w:color w:val="000000" w:themeColor="text1"/>
          <w:sz w:val="16"/>
          <w:szCs w:val="16"/>
        </w:rPr>
        <w:t xml:space="preserve"> так называемых, недель воздушного флота. В ней сообщалось: «За первые три дня</w:t>
      </w:r>
      <w:r w:rsidRPr="009753A0">
        <w:rPr>
          <w:rStyle w:val="aff3"/>
          <w:rFonts w:ascii="Times New Roman" w:eastAsia="Arial Unicode MS" w:hAnsi="Times New Roman" w:cs="Times New Roman"/>
          <w:i w:val="0"/>
          <w:color w:val="000000" w:themeColor="text1"/>
        </w:rPr>
        <w:t xml:space="preserve"> недели ... собрано около 25000 рублей золотом. По городу в ходу</w:t>
      </w:r>
      <w:r w:rsidRPr="009753A0">
        <w:rPr>
          <w:rFonts w:ascii="Times New Roman" w:hAnsi="Times New Roman" w:cs="Times New Roman"/>
          <w:color w:val="000000" w:themeColor="text1"/>
          <w:sz w:val="16"/>
          <w:szCs w:val="16"/>
        </w:rPr>
        <w:t xml:space="preserve"> свыше 500</w:t>
      </w:r>
      <w:r w:rsidRPr="009753A0">
        <w:rPr>
          <w:rStyle w:val="aff3"/>
          <w:rFonts w:ascii="Times New Roman" w:eastAsia="Arial Unicode MS" w:hAnsi="Times New Roman" w:cs="Times New Roman"/>
          <w:i w:val="0"/>
          <w:color w:val="000000" w:themeColor="text1"/>
        </w:rPr>
        <w:t xml:space="preserve"> кружек, но число их будет доведено до 1 ООО. Успешно расходятся жетоны. В первый же день «недели» разошлось 12000 жетонов. Теперь сборщикам</w:t>
      </w:r>
      <w:r w:rsidRPr="009753A0">
        <w:rPr>
          <w:rFonts w:ascii="Times New Roman" w:hAnsi="Times New Roman" w:cs="Times New Roman"/>
          <w:color w:val="000000" w:themeColor="text1"/>
          <w:sz w:val="16"/>
          <w:szCs w:val="16"/>
        </w:rPr>
        <w:t xml:space="preserve"> выданы, дополнительно, 60000</w:t>
      </w:r>
      <w:r w:rsidRPr="009753A0">
        <w:rPr>
          <w:rStyle w:val="aff3"/>
          <w:rFonts w:ascii="Times New Roman" w:eastAsia="Arial Unicode MS" w:hAnsi="Times New Roman" w:cs="Times New Roman"/>
          <w:i w:val="0"/>
          <w:color w:val="000000" w:themeColor="text1"/>
        </w:rPr>
        <w:t xml:space="preserve"> жетонов, которые бойко</w:t>
      </w:r>
      <w:r w:rsidRPr="009753A0">
        <w:rPr>
          <w:rFonts w:ascii="Times New Roman" w:hAnsi="Times New Roman" w:cs="Times New Roman"/>
          <w:color w:val="000000" w:themeColor="text1"/>
          <w:sz w:val="16"/>
          <w:szCs w:val="16"/>
        </w:rPr>
        <w:t xml:space="preserve"> раскупаются».</w:t>
      </w:r>
    </w:p>
    <w:p w14:paraId="0AB64541"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пропагандистской компании подключились и люди искусства. Маяковский писал: «</w:t>
      </w:r>
      <w:r w:rsidRPr="009753A0">
        <w:rPr>
          <w:rStyle w:val="aff3"/>
          <w:rFonts w:ascii="Times New Roman" w:eastAsia="Arial Unicode MS" w:hAnsi="Times New Roman" w:cs="Times New Roman"/>
          <w:i w:val="0"/>
          <w:color w:val="000000" w:themeColor="text1"/>
        </w:rPr>
        <w:t>Чтобы, бомбы в кузов грузя, не грозили враги насев,</w:t>
      </w:r>
      <w:r w:rsidRPr="009753A0">
        <w:rPr>
          <w:rFonts w:ascii="Times New Roman" w:hAnsi="Times New Roman" w:cs="Times New Roman"/>
          <w:color w:val="000000" w:themeColor="text1"/>
          <w:sz w:val="16"/>
          <w:szCs w:val="16"/>
        </w:rPr>
        <w:t xml:space="preserve"> объединились летанья</w:t>
      </w:r>
      <w:r w:rsidRPr="009753A0">
        <w:rPr>
          <w:rStyle w:val="aff3"/>
          <w:rFonts w:ascii="Times New Roman" w:eastAsia="Arial Unicode MS" w:hAnsi="Times New Roman" w:cs="Times New Roman"/>
          <w:i w:val="0"/>
          <w:color w:val="000000" w:themeColor="text1"/>
        </w:rPr>
        <w:t xml:space="preserve"> друзья в содружество ОДВФ».</w:t>
      </w:r>
      <w:r w:rsidRPr="009753A0">
        <w:rPr>
          <w:rFonts w:ascii="Times New Roman" w:hAnsi="Times New Roman" w:cs="Times New Roman"/>
          <w:color w:val="000000" w:themeColor="text1"/>
          <w:sz w:val="16"/>
          <w:szCs w:val="16"/>
        </w:rPr>
        <w:t xml:space="preserve"> Кинематографисты штамповали кино-агитки типа:</w:t>
      </w:r>
      <w:r w:rsidRPr="009753A0">
        <w:rPr>
          <w:rStyle w:val="aff3"/>
          <w:rFonts w:ascii="Times New Roman" w:eastAsia="Arial Unicode MS" w:hAnsi="Times New Roman" w:cs="Times New Roman"/>
          <w:i w:val="0"/>
          <w:color w:val="000000" w:themeColor="text1"/>
        </w:rPr>
        <w:t xml:space="preserve"> «Как мужик Пахом в столице в не</w:t>
      </w:r>
      <w:r w:rsidRPr="009753A0">
        <w:rPr>
          <w:rStyle w:val="aff3"/>
          <w:rFonts w:ascii="Times New Roman" w:eastAsia="Arial Unicode MS" w:hAnsi="Times New Roman" w:cs="Times New Roman"/>
          <w:i w:val="0"/>
          <w:color w:val="000000" w:themeColor="text1"/>
        </w:rPr>
        <w:softHyphen/>
        <w:t>беса летал на птице».</w:t>
      </w:r>
      <w:r w:rsidRPr="009753A0">
        <w:rPr>
          <w:rFonts w:ascii="Times New Roman" w:hAnsi="Times New Roman" w:cs="Times New Roman"/>
          <w:color w:val="000000" w:themeColor="text1"/>
          <w:sz w:val="16"/>
          <w:szCs w:val="16"/>
        </w:rPr>
        <w:t xml:space="preserve"> Агитационный натиск помог достичь желаемого. Уже в июле 1923 г. Пре</w:t>
      </w:r>
      <w:r w:rsidRPr="009753A0">
        <w:rPr>
          <w:rFonts w:ascii="Times New Roman" w:hAnsi="Times New Roman" w:cs="Times New Roman"/>
          <w:color w:val="000000" w:themeColor="text1"/>
          <w:sz w:val="16"/>
          <w:szCs w:val="16"/>
        </w:rPr>
        <w:softHyphen/>
        <w:t>зидиум ОДВФ смог ассигновать ЦАГИ 5000 рублей золотом на покупку «мотора для металли</w:t>
      </w:r>
      <w:r w:rsidRPr="009753A0">
        <w:rPr>
          <w:rFonts w:ascii="Times New Roman" w:hAnsi="Times New Roman" w:cs="Times New Roman"/>
          <w:color w:val="000000" w:themeColor="text1"/>
          <w:sz w:val="16"/>
          <w:szCs w:val="16"/>
        </w:rPr>
        <w:softHyphen/>
        <w:t xml:space="preserve">ческого самолёта». 11 ноября 1923 г. ОДВФ передало эскадрильи «Ультиматум» закупленные в Англии самолёты </w:t>
      </w:r>
      <w:r w:rsidRPr="009753A0">
        <w:rPr>
          <w:rFonts w:ascii="Times New Roman" w:hAnsi="Times New Roman" w:cs="Times New Roman"/>
          <w:color w:val="000000" w:themeColor="text1"/>
          <w:sz w:val="16"/>
          <w:szCs w:val="16"/>
          <w:lang w:val="en-US"/>
        </w:rPr>
        <w:t>D</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H</w:t>
      </w:r>
      <w:r w:rsidRPr="009753A0">
        <w:rPr>
          <w:rFonts w:ascii="Times New Roman" w:hAnsi="Times New Roman" w:cs="Times New Roman"/>
          <w:color w:val="000000" w:themeColor="text1"/>
          <w:sz w:val="16"/>
          <w:szCs w:val="16"/>
        </w:rPr>
        <w:t>.9</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 xml:space="preserve"> с нарисованными на бортах, убедительными кулаками (15973).</w:t>
      </w:r>
    </w:p>
    <w:p w14:paraId="0D8B97AC"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3F4658C8"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марта 1923 мв Москве прошло собрание учредителей авиакомпании «Добролёт». В отличие от частного товарищества «Авиакультура», «Добролёт» создавался как акционерное общество с государственным контрольным пакетом акций. Теперь финансовые риски страховались правительством, а взамен общество подлежало контролю со стороны Совета по гражданской авиации. Директором-распорядителем «Добролёта» был избран председатель Торгово-промышленного банка А.И. Краснощёков. В следующем месяце утвердили Устав общества. Приведу первые два пункта этого документа. «1. Для развития гражданского воздушного флота в пределах СССР путём организации воздушных линий для перевозки пассажиров, почты и грузов, производства аэрофотосъёмок и иных отраслей применения воздушного флота на основе отечественной авиапромышленности утверждается Акционерное Общество под наименованием «Российское общество добровольного воздушного флота» - ДОБРОЛЁТ с местонахождением Правления в Москве. 2. В случае войны Общество обязано по первому требованию правительства предоставить в его распоряжение с возможной скоростью все имущество флота и личный состав. Правительство пользуется им по своему усмотрению в военных целях, пока в них может быть надобность, а затем сдаёт их обратно Обществу». В ближайшие годы предполагалось освоить следующие маршруты: - Москва – Иваново-Вознесенск – Нижний Новгород, с дальнейшим продлением вдоль Волги на Царицын и Астрахань до Баку. Для полётов над рекой должны были использоваться гидросамолёты. - Москва – Петроград. - По территории среднеазиатских республик. При выборе авиатехники конкурировали Фоккер III и Юнкерс Ю-13. В конце концов остановились на «юнкерсе», т.к. на сравнительных испытаниях он показал себя более экономичным, мог взлетать с более коротким разбегом и, что главное, благодаря металлической конструкции допускал безангарное хранение (19003).</w:t>
      </w:r>
    </w:p>
    <w:p w14:paraId="08C8CC72" w14:textId="77777777" w:rsidR="000C6794" w:rsidRPr="009753A0" w:rsidRDefault="000C6794" w:rsidP="009753A0">
      <w:pPr>
        <w:spacing w:after="0" w:line="240" w:lineRule="auto"/>
        <w:jc w:val="both"/>
        <w:rPr>
          <w:rFonts w:ascii="Times New Roman" w:hAnsi="Times New Roman" w:cs="Times New Roman"/>
          <w:color w:val="000000" w:themeColor="text1"/>
          <w:sz w:val="16"/>
          <w:szCs w:val="16"/>
        </w:rPr>
      </w:pPr>
    </w:p>
    <w:p w14:paraId="182DC0A2" w14:textId="77777777" w:rsidR="00F35B2C" w:rsidRPr="009753A0" w:rsidRDefault="00F35B2C"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«Акционерное О-во «Добролет» возникло 17 марта 1923 по инициативе руководителей многочисленных промышленных органов, во главе с Промбанком в лице т. А.И. Краснощекова, с целью содействия Красной Армии и удовлетворении ее потребностей в авиации.</w:t>
      </w:r>
    </w:p>
    <w:p w14:paraId="2E43CE09" w14:textId="77777777" w:rsidR="00F35B2C" w:rsidRPr="009753A0" w:rsidRDefault="00F35B2C"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согласии с призывом т. Троцкого , отбросив путь пожертвований на Красную Авиацию, как случайную и недолговременную помощь ей, инициаторы решили, используя хозяйственное значение Воздушного Флота для нашей промышленности, организовать строительство авиации на чисто хозяйственных расчетах».</w:t>
      </w:r>
    </w:p>
    <w:p w14:paraId="7A43F82C" w14:textId="77777777" w:rsidR="00F35B2C" w:rsidRPr="009753A0" w:rsidRDefault="00F35B2C"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первом Правлении «Добролета»: «т. Знаменский, П.Ф. Калягин, А.И. Краснощеков, М.И. Лацис, Н.М. Шведчиков, т. Перетерский» («товарищами» в текстах того времени обозначаются крупные «начальники»). Среди акционеров от У.В.В.С. – уже известный нам по «Авиакультуре» В.М. Вишнев.</w:t>
      </w:r>
    </w:p>
    <w:p w14:paraId="1C94A613" w14:textId="77777777" w:rsidR="00F35B2C" w:rsidRPr="009753A0" w:rsidRDefault="00F35B2C"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составе АО «Добролет» создаются отделы (эксплуатационный, наземного обеспечения авиатранспортных перевозок и работ), началась организация Центральной московской аэростанции на Ходынке и авиалинии Москва - Нижний Новгород (от Москвы трасса пошла через Щелково, Киржач, Юрьев-Подольский, Тейково, Иваново-Воскресенск, Мугреево; каждый из этих пунктов оборудовался складами с горючими и смазочными средствами, аэродромом или посадочной площадкой, обеспечивался техническим персоналом) (20224).</w:t>
      </w:r>
    </w:p>
    <w:p w14:paraId="0DB3E492" w14:textId="77777777" w:rsidR="00F35B2C" w:rsidRPr="009753A0" w:rsidRDefault="00F35B2C" w:rsidP="009753A0">
      <w:pPr>
        <w:spacing w:after="0" w:line="240" w:lineRule="auto"/>
        <w:jc w:val="both"/>
        <w:rPr>
          <w:rFonts w:ascii="Times New Roman" w:hAnsi="Times New Roman" w:cs="Times New Roman"/>
          <w:color w:val="0070C0"/>
          <w:sz w:val="16"/>
          <w:szCs w:val="16"/>
        </w:rPr>
      </w:pPr>
    </w:p>
    <w:p w14:paraId="1A57F87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BE30E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98D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17и 23 марта 1923. Из протокола заседания Политбюро N 55, 1923 г.</w:t>
      </w:r>
    </w:p>
    <w:p w14:paraId="397098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дополнительных ассигнованиях Военведу на март </w:t>
      </w:r>
    </w:p>
    <w:p w14:paraId="2FA97C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 изменение решения Финкомитета от 19 марта с. г., поручить Финкомитету создать комиссию для рассмотрения в двухнедельный срок задолженности РВСР (Реввоенсовет республики) по договорам с хозорганами, предложив комиссии, войдя в существо самих договоров, проверить их законность и целесообразность и определить необходимую для их ликвидации сумму (11652).</w:t>
      </w:r>
    </w:p>
    <w:p w14:paraId="140C82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FD8AD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FC39D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C61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17и 23 марта 1923. Из протокола заседания Политбюро N 55, 1923 г.</w:t>
      </w:r>
    </w:p>
    <w:p w14:paraId="0ED3F0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xml:space="preserve">Об осмотре прибывшими из-за границы врачами ответственных товарищей </w:t>
      </w:r>
    </w:p>
    <w:p w14:paraId="73AE56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Поручить Секретариату ЦК организовать осмотр прибывшими из-за границы (для лечения Ленина) врачами ряда больных товарищей (11652).</w:t>
      </w:r>
    </w:p>
    <w:p w14:paraId="024ABC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1F66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17и 23 марта 1923. Из протокола заседания Политбюро N 55, 1923 г.</w:t>
      </w:r>
    </w:p>
    <w:p w14:paraId="37ADE3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"Азбуке коммунизма" </w:t>
      </w:r>
    </w:p>
    <w:p w14:paraId="250434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Считать необходимым представления т. Бухарину и т. Преображенскому возможности после партсъезда посвятить целиком десять дней на переработку "Азбуки коммунизма" (11652).</w:t>
      </w:r>
    </w:p>
    <w:p w14:paraId="2D4C2F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BEAEFA" w14:textId="77777777" w:rsidR="008350EE" w:rsidRPr="009753A0" w:rsidRDefault="008350E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17 марта 1923 г. Надежда Крупская просит у Сталина яду для Ленина. </w:t>
      </w:r>
      <w:r w:rsidRPr="009753A0">
        <w:rPr>
          <w:rFonts w:ascii="Times New Roman" w:hAnsi="Times New Roman" w:cs="Times New Roman"/>
          <w:bCs/>
          <w:color w:val="000000" w:themeColor="text1"/>
          <w:sz w:val="16"/>
          <w:szCs w:val="16"/>
        </w:rPr>
        <w:t xml:space="preserve">10 марта Сталин узнал: удар лишил Вождя и чтения, и письма, и речи. Последний звонок прозвучал…И тогда последовала просьба, о которой Сталин тут же сообщает письмом членам Политбюро: </w:t>
      </w:r>
      <w:r w:rsidRPr="009753A0">
        <w:rPr>
          <w:rFonts w:ascii="Times New Roman" w:hAnsi="Times New Roman" w:cs="Times New Roman"/>
          <w:color w:val="000000" w:themeColor="text1"/>
          <w:sz w:val="16"/>
          <w:szCs w:val="16"/>
          <w:u w:val="single"/>
        </w:rPr>
        <w:t>17 марта</w:t>
      </w:r>
      <w:r w:rsidRPr="009753A0">
        <w:rPr>
          <w:rFonts w:ascii="Times New Roman" w:hAnsi="Times New Roman" w:cs="Times New Roman"/>
          <w:bCs/>
          <w:color w:val="000000" w:themeColor="text1"/>
          <w:sz w:val="16"/>
          <w:szCs w:val="16"/>
        </w:rPr>
        <w:t>Крупская «в порядке архиконспиративном. сообщила мне просьбу Вл.Ильича достать и передать порцию цианистого калия. Н.К. говорила. Вл.Ильич переживает неимоверные страдания. Должен заявить, что у меня не хватит сил выполнить просьбу и вынужден отказаться от этой миссии, о чем довожу до сведения Политбюро</w:t>
      </w:r>
      <w:r w:rsidRPr="009753A0">
        <w:rPr>
          <w:rFonts w:ascii="Times New Roman" w:hAnsi="Times New Roman" w:cs="Times New Roman"/>
          <w:color w:val="000000" w:themeColor="text1"/>
          <w:sz w:val="16"/>
          <w:szCs w:val="16"/>
        </w:rPr>
        <w:t xml:space="preserve"> (17327).</w:t>
      </w:r>
    </w:p>
    <w:p w14:paraId="544B9425" w14:textId="77777777" w:rsidR="008350EE" w:rsidRPr="009753A0" w:rsidRDefault="008350E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7F3B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Внешняя политика</w:t>
      </w:r>
    </w:p>
    <w:p w14:paraId="162580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E49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17и 23 марта 1923. Из протокола заседания Политбюро N 55, 1923 г.</w:t>
      </w:r>
    </w:p>
    <w:p w14:paraId="7FE58B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Доклад тов. Цюрупы о ходе экспортных операций </w:t>
      </w:r>
    </w:p>
    <w:p w14:paraId="243730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Отчет тов. Цюрупы о ходе экспортных операций одобрить. </w:t>
      </w:r>
    </w:p>
    <w:p w14:paraId="744CEA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Поручить тов. Цюрупе выяснить возможные размеры использования хлебных ресурсов из установленного правительством фонда в целях усиления экспорта. </w:t>
      </w:r>
    </w:p>
    <w:p w14:paraId="45D9AD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Ввиду крайней важности операций по вывозу хлеба, имеющих и политическое значение, Политбюро признает необходимым специальное наблюдение за указанными операциями и назначает для этой цели специальную комиссию во главе с тов. Цюрупой. Все операции по продаже и экспорту хлеба по всей Федерации... должны происходить по указаниям комиссии ЦК и под общим наблюдением Политбюро ЦК. Все распоряжения комиссии ЦК по экспорту хлеба должны приниматься соответствующими органами к безусловному исполнению. </w:t>
      </w:r>
    </w:p>
    <w:p w14:paraId="4AE84D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4. Поручить Финкомитету изыскать и отпустить средства ВЦСПС в форме долгосрочного кредита для экспорта (как внутри России, так и за границей) 500 000 пуд. хлеба, предоставленного ВЦСПС рурским рабочим. </w:t>
      </w:r>
    </w:p>
    <w:p w14:paraId="4CE902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5. Поручить тов. Зиновьеву составить совместно с ВЦСПС соответствующую делегацию для сопровождения предоставленного в распоряжение рурских рабочих хлеба. </w:t>
      </w:r>
    </w:p>
    <w:p w14:paraId="221FDE5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Поручить тов. Цюрупе выяснить с максимальной точностью все операции главнейших хлебозаготовительных организаций по закупке хлеба и его использованию... (11652).</w:t>
      </w:r>
    </w:p>
    <w:p w14:paraId="3BA13A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6113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17и 23 марта 1923. Из протокола заседания Политбюро N 55, 1923 г.</w:t>
      </w:r>
    </w:p>
    <w:p w14:paraId="2E358D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Секретном фонде НКИД </w:t>
      </w:r>
    </w:p>
    <w:p w14:paraId="578FF6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Поручить НКИД и ГПУ в 5-дневный срок рассмотреть вопрос о расширении в случае необходимости на соответствующую сумму секретного фонда НКИД (11652).</w:t>
      </w:r>
    </w:p>
    <w:p w14:paraId="48F18F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CC394B"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ABEDD79"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8B110"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17 марта 1923 правительство Соединенных Штатов разрешает Army Air Service США распыление с самолет арсенат кальция над хлопковыми полями Луизианы для борьбы с долгоносиками (20353).</w:t>
      </w:r>
    </w:p>
    <w:p w14:paraId="433D7D4B"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7618487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CA232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E676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марта 1923 г. НТК ВВФ выпустил Технические требования к одноместным истребителям под моторы “Испано” (300 л.с.), “Либерти” (400 л.с.), “Нэпир” (420 л.с.), согласно которым максимальная горизонтальная скорость на высоте 2000 м должна быть 230-250 км/ч, время набора высоты 2000 м - 5,5-6,5 мин, продолжи</w:t>
      </w:r>
      <w:r w:rsidRPr="009753A0">
        <w:rPr>
          <w:rFonts w:ascii="Times New Roman" w:hAnsi="Times New Roman" w:cs="Times New Roman"/>
          <w:color w:val="000000" w:themeColor="text1"/>
          <w:sz w:val="16"/>
          <w:szCs w:val="16"/>
        </w:rPr>
        <w:softHyphen/>
        <w:t>тельность полета - 2,5 часа, потолок - 8000 м. Самолет должен быть вооружен двумя синхронными пулемета</w:t>
      </w:r>
      <w:r w:rsidRPr="009753A0">
        <w:rPr>
          <w:rFonts w:ascii="Times New Roman" w:hAnsi="Times New Roman" w:cs="Times New Roman"/>
          <w:color w:val="000000" w:themeColor="text1"/>
          <w:sz w:val="16"/>
          <w:szCs w:val="16"/>
        </w:rPr>
        <w:softHyphen/>
        <w:t>ми. Отмечалась желательной установка еще одного пу</w:t>
      </w:r>
      <w:r w:rsidRPr="009753A0">
        <w:rPr>
          <w:rFonts w:ascii="Times New Roman" w:hAnsi="Times New Roman" w:cs="Times New Roman"/>
          <w:color w:val="000000" w:themeColor="text1"/>
          <w:sz w:val="16"/>
          <w:szCs w:val="16"/>
        </w:rPr>
        <w:softHyphen/>
        <w:t>лемета на крыльях (10667).</w:t>
      </w:r>
    </w:p>
    <w:p w14:paraId="2D524E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9BAF5E"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4A37B91"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86263"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19 марта</w:t>
      </w:r>
      <w:r w:rsidRPr="009753A0">
        <w:rPr>
          <w:rFonts w:ascii="Times New Roman" w:hAnsi="Times New Roman" w:cs="Times New Roman"/>
          <w:color w:val="000000" w:themeColor="text1"/>
          <w:sz w:val="16"/>
          <w:szCs w:val="16"/>
        </w:rPr>
        <w:t xml:space="preserve"> в 1923 году члены экспедиции, обнаружившей гробницу Тутанхамона, заболевают неизвестной болезнью. Вскоре один за другим умрут практически все люди, причастные к раскопкам (15073).</w:t>
      </w:r>
    </w:p>
    <w:p w14:paraId="28733B6B"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67BB4E5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7B92A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475B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20 марта 1923 г. с сотрудником советского полпредства в Берлине, военным агентом Михаилом Петровым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0143EB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C62AE"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20 марта 1923 г. с сотрудником советского полпредства в Берлине, военным агентом Михаилом Петровым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w:t>
      </w:r>
    </w:p>
    <w:p w14:paraId="7B827FB4"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Штефан заявил:</w:t>
      </w:r>
    </w:p>
    <w:p w14:paraId="586A2792" w14:textId="77777777" w:rsidR="000C6794" w:rsidRPr="009753A0" w:rsidRDefault="000C6794" w:rsidP="009753A0">
      <w:pPr>
        <w:pStyle w:val="ae"/>
        <w:spacing w:before="0" w:after="0"/>
        <w:jc w:val="both"/>
        <w:textAlignment w:val="top"/>
        <w:rPr>
          <w:iCs/>
          <w:color w:val="000000" w:themeColor="text1"/>
          <w:sz w:val="16"/>
          <w:szCs w:val="16"/>
        </w:rPr>
      </w:pPr>
      <w:r w:rsidRPr="009753A0">
        <w:rPr>
          <w:iCs/>
          <w:color w:val="000000" w:themeColor="text1"/>
          <w:sz w:val="16"/>
          <w:szCs w:val="16"/>
        </w:rPr>
        <w:t>«Если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w:t>
      </w:r>
    </w:p>
    <w:p w14:paraId="7B7CE1FA"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w:t>
      </w:r>
    </w:p>
    <w:p w14:paraId="00F64124" w14:textId="77777777" w:rsidR="000C6794" w:rsidRPr="009753A0" w:rsidRDefault="000C6794" w:rsidP="009753A0">
      <w:pPr>
        <w:pStyle w:val="ae"/>
        <w:spacing w:before="0" w:after="0"/>
        <w:jc w:val="both"/>
        <w:textAlignment w:val="top"/>
        <w:rPr>
          <w:color w:val="000000" w:themeColor="text1"/>
          <w:sz w:val="16"/>
          <w:szCs w:val="16"/>
        </w:rPr>
      </w:pPr>
      <w:r w:rsidRPr="009753A0">
        <w:rPr>
          <w:color w:val="000000" w:themeColor="text1"/>
          <w:sz w:val="16"/>
          <w:szCs w:val="16"/>
        </w:rPr>
        <w:t>И далее:</w:t>
      </w:r>
    </w:p>
    <w:p w14:paraId="022DA560" w14:textId="77777777" w:rsidR="000C6794" w:rsidRPr="009753A0" w:rsidRDefault="000C6794" w:rsidP="009753A0">
      <w:pPr>
        <w:pStyle w:val="ae"/>
        <w:spacing w:before="0" w:after="0"/>
        <w:jc w:val="both"/>
        <w:textAlignment w:val="top"/>
        <w:rPr>
          <w:color w:val="000000" w:themeColor="text1"/>
          <w:sz w:val="16"/>
          <w:szCs w:val="16"/>
        </w:rPr>
      </w:pPr>
      <w:r w:rsidRPr="009753A0">
        <w:rPr>
          <w:iCs/>
          <w:color w:val="000000" w:themeColor="text1"/>
          <w:sz w:val="16"/>
          <w:szCs w:val="16"/>
        </w:rPr>
        <w:t>«То, что &lt;русские&gt; так сильно ломятся в открытую дверь, действует отрицательно на заграницу»</w:t>
      </w:r>
      <w:r w:rsidRPr="009753A0">
        <w:rPr>
          <w:color w:val="000000" w:themeColor="text1"/>
          <w:sz w:val="16"/>
          <w:szCs w:val="16"/>
        </w:rPr>
        <w:t xml:space="preserve"> (18265).</w:t>
      </w:r>
    </w:p>
    <w:p w14:paraId="2C2DF632" w14:textId="77777777" w:rsidR="000C6794" w:rsidRPr="009753A0" w:rsidRDefault="000C679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3C66B5F"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E11EF5B"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A31712"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20 марта 1923 Сальвадор формирует ВВС Сальвадорской армии. Позже они станут ВВС Сальвадора (20353).</w:t>
      </w:r>
    </w:p>
    <w:p w14:paraId="49B8F444"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7A4AA27B" w14:textId="77777777" w:rsidR="00FC37B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C4830B9" w14:textId="77777777" w:rsidR="00FC37B4" w:rsidRPr="009753A0"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1F7F6"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lastRenderedPageBreak/>
        <w:t>21 марта 1923 г.</w:t>
      </w:r>
      <w:r w:rsidRPr="009753A0">
        <w:rPr>
          <w:color w:val="000000" w:themeColor="text1"/>
          <w:sz w:val="16"/>
          <w:szCs w:val="16"/>
        </w:rPr>
        <w:t xml:space="preserve"> Обсуждение «</w:t>
      </w:r>
      <w:r w:rsidRPr="009753A0">
        <w:rPr>
          <w:rStyle w:val="af0"/>
          <w:i w:val="0"/>
          <w:color w:val="000000" w:themeColor="text1"/>
          <w:sz w:val="16"/>
          <w:szCs w:val="16"/>
        </w:rPr>
        <w:t>Постоянным совещанием по вопросам химических средств для борьбы</w:t>
      </w:r>
      <w:r w:rsidRPr="009753A0">
        <w:rPr>
          <w:color w:val="000000" w:themeColor="text1"/>
          <w:sz w:val="16"/>
          <w:szCs w:val="16"/>
        </w:rPr>
        <w:t>» просьбы проф.Г.В.Хлопина о передаче ему для опытов по 200 г иприта, люизита и синильной кислоты. Академик Н.С.Курнаков доложил о синтезе в Петрограде бромбензилцианида и о результатах опыта по подрыву трофейного артснаряда с синильной кислотой. Детали сообщил сам проф.П.Я.Сольдау: токсичность ОВ сохранилась полностью — кошки погибли (17133).</w:t>
      </w:r>
    </w:p>
    <w:p w14:paraId="4D12482C" w14:textId="77777777" w:rsidR="00FC37B4" w:rsidRPr="009753A0" w:rsidRDefault="00FC37B4" w:rsidP="009753A0">
      <w:pPr>
        <w:pStyle w:val="ae"/>
        <w:shd w:val="clear" w:color="auto" w:fill="FFFFFF"/>
        <w:spacing w:before="0" w:after="0"/>
        <w:jc w:val="both"/>
        <w:rPr>
          <w:color w:val="000000" w:themeColor="text1"/>
          <w:sz w:val="16"/>
          <w:szCs w:val="16"/>
        </w:rPr>
      </w:pPr>
    </w:p>
    <w:p w14:paraId="5167957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DDE4C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61CE3" w14:textId="77777777" w:rsidR="00EE1F70" w:rsidRPr="009753A0" w:rsidRDefault="00EE1F7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марта 1923. Секретная записка Сталина членам Политбюро: "В субботу 17 марта т. Ульянова (Н. К.) сообщила мне в порядке архиконспиративном "просьбы Вл. Ильича Сталину" о том, чтобы я, Сталин, взял на себя обязанность достать и передать Вл. Ильичу порцию цианистого калия. В беседе со мной Н. К. говорила, между прочим, что Вл. Ильич "переживает неимоверные страдания", что "дальше жить так немыслимо", и упорно настаивала "не отказывать Ильичу в его просьбе". Ввиду особой настойчиво, сти Н. К. и ввиду того, что В. Ильич требовал моего согласия (В. И. дважды вызывал к себе Н. К. во время беседы со мной и с волнением требовал "согласия Сталина"), я не счел возможным ответить отказом, заявив: "Прошу В. Ильича успокоиться и верить, что, когда нужно будет, я без колебаний исполню его требование". Ь. Илъич действительно успокоился. Должен, однако, заявить, что у меня не хватит сил выполнить просьбу В. Ильича, и вынужден отказаться от этой миссии, как бы она ни была гуманна и необходима, о чем и довожу до сведения членов П. Бюро ЦК" (18699).</w:t>
      </w:r>
    </w:p>
    <w:p w14:paraId="4AFEE8F6" w14:textId="77777777" w:rsidR="00EE1F70" w:rsidRPr="009753A0" w:rsidRDefault="00EE1F70" w:rsidP="009753A0">
      <w:pPr>
        <w:spacing w:after="0" w:line="240" w:lineRule="auto"/>
        <w:jc w:val="both"/>
        <w:rPr>
          <w:rFonts w:ascii="Times New Roman" w:hAnsi="Times New Roman" w:cs="Times New Roman"/>
          <w:color w:val="000000" w:themeColor="text1"/>
          <w:sz w:val="16"/>
          <w:szCs w:val="16"/>
        </w:rPr>
      </w:pPr>
    </w:p>
    <w:p w14:paraId="303BFD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марта 1923 года было подготовлено письмо: “Москва, Кремль, тов. Ленину,</w:t>
      </w:r>
    </w:p>
    <w:p w14:paraId="087B28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Мы, рабочие и служащие госзавода № 14 в Кичкасе, в честь 25-летнего юбилея Компартии с великой торжественностью шлем трудовой подарок — крестьянский трактор первого выпуска, сконструированный нашими техруководителями. С гордостью отдаем свои силы и труд коммунистическому строительству, облегчая труд рабочих и крестьян...” (11251).</w:t>
      </w:r>
    </w:p>
    <w:p w14:paraId="77D7F4E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DABB2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C4B7A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424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марта 1923 Госсекретарь США заявил, что США не признают СССР до тех пор, пока он не вернет международные долги и не возместит ущерб иностранным гражданам (3907,126).</w:t>
      </w:r>
    </w:p>
    <w:p w14:paraId="3C5754C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5D3BD9"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CCDEBF0"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15CFD"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21 марта</w:t>
      </w:r>
      <w:r w:rsidRPr="009753A0">
        <w:rPr>
          <w:rFonts w:ascii="Times New Roman" w:hAnsi="Times New Roman" w:cs="Times New Roman"/>
          <w:color w:val="000000" w:themeColor="text1"/>
          <w:sz w:val="16"/>
          <w:szCs w:val="16"/>
        </w:rPr>
        <w:t xml:space="preserve"> в 1923 году в Париже некий доктор Роже выступил с заявлением, что курение полезно для здоровья, так как никотин обладает антибактериальными свойствами. Если сравнить размеры бактерии и лошади, нам остается только признать, что доктор обладал безупречной логикой (15075).</w:t>
      </w:r>
    </w:p>
    <w:p w14:paraId="1AB900B2"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465C7BA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5001E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6E3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марта 1923 ЦАГИ обратился в ВСНХ с докладной о необходимости строительства новых лабораторий (80,34).</w:t>
      </w:r>
    </w:p>
    <w:p w14:paraId="479B33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0636C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16F97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B60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марта 1923 Протоколы заседаний Политбюро ЦК РКП-ВКП(б). № 56. Слушали: 10. О дополнительном ассигновании военведу на март (т. Склянский). Постановили: во изменение решения Финкомитета от 19 марта сего года по</w:t>
      </w:r>
      <w:r w:rsidRPr="009753A0">
        <w:rPr>
          <w:rFonts w:ascii="Times New Roman" w:hAnsi="Times New Roman" w:cs="Times New Roman"/>
          <w:color w:val="000000" w:themeColor="text1"/>
          <w:sz w:val="16"/>
          <w:szCs w:val="16"/>
        </w:rPr>
        <w:softHyphen/>
        <w:t>ручить Финкомитету создать комиссию для рассмотрения в двухнедельный срок задолжен</w:t>
      </w:r>
      <w:r w:rsidRPr="009753A0">
        <w:rPr>
          <w:rFonts w:ascii="Times New Roman" w:hAnsi="Times New Roman" w:cs="Times New Roman"/>
          <w:color w:val="000000" w:themeColor="text1"/>
          <w:sz w:val="16"/>
          <w:szCs w:val="16"/>
        </w:rPr>
        <w:softHyphen/>
        <w:t>ности РВСР по договорам с хозорганами, предложив комиссии, войдя в существо самих до</w:t>
      </w:r>
      <w:r w:rsidRPr="009753A0">
        <w:rPr>
          <w:rFonts w:ascii="Times New Roman" w:hAnsi="Times New Roman" w:cs="Times New Roman"/>
          <w:color w:val="000000" w:themeColor="text1"/>
          <w:sz w:val="16"/>
          <w:szCs w:val="16"/>
        </w:rPr>
        <w:softHyphen/>
        <w:t>говоров, проверить их законность и целесообразность и определить необходимую для их ликвидации сумму. (РГАСПИ. Ф. 17. Оп. 3. Д. 342. Л. 2.) (10711,623).</w:t>
      </w:r>
    </w:p>
    <w:p w14:paraId="2C8A82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BF6A43"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22 марта 1923 г. Протокол №56. Заседание ПБ</w:t>
      </w:r>
    </w:p>
    <w:p w14:paraId="425C682A"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П.9. О комсоставе [о создании комиссии для подготовки предложений по исчислению твердых ставок военнослужащих и количества комсостава].</w:t>
      </w:r>
    </w:p>
    <w:p w14:paraId="6E14F0EA"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П.10. О дополнительном ассигновании Военведу на март месяц П 12 О составе РВСР [введен Фрунзе, освобождены Сталин и Смилга] (17150).</w:t>
      </w:r>
    </w:p>
    <w:p w14:paraId="346B4329" w14:textId="77777777" w:rsidR="00CD1F93" w:rsidRPr="009753A0" w:rsidRDefault="00CD1F93" w:rsidP="009753A0">
      <w:pPr>
        <w:spacing w:after="0" w:line="240" w:lineRule="auto"/>
        <w:jc w:val="both"/>
        <w:rPr>
          <w:rFonts w:ascii="Times New Roman" w:hAnsi="Times New Roman" w:cs="Times New Roman"/>
          <w:bCs/>
          <w:color w:val="000000" w:themeColor="text1"/>
          <w:sz w:val="16"/>
          <w:szCs w:val="16"/>
        </w:rPr>
      </w:pPr>
    </w:p>
    <w:p w14:paraId="11FC4301" w14:textId="77777777" w:rsidR="00E10D28" w:rsidRPr="009753A0" w:rsidRDefault="004811FF"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5A33F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040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марта 1923 г. уполномоченный СНК П. Травин, (видимо, тот самый, на которого Ломоносов написал донос) сообщал из Ревеля наркому путей сообщения относительно ремонта паровозов, поступивших из России: “…За ремонт или смену ненормально изношенных частей согласно договора приходится платить дополнительно, и в данном случае - большие суммы, ибо ненормально изношенными оказываются самые ответственные части паровоза… Такого рода ремонт было бы выгоднее производить в России” (11565).</w:t>
      </w:r>
    </w:p>
    <w:p w14:paraId="148375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429E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20D80D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880FE" w14:textId="77777777" w:rsidR="00EE1F70" w:rsidRPr="009753A0" w:rsidRDefault="00EE1F70" w:rsidP="009753A0">
      <w:pPr>
        <w:pStyle w:val="ae"/>
        <w:spacing w:before="0" w:after="0"/>
        <w:jc w:val="both"/>
        <w:textAlignment w:val="top"/>
        <w:rPr>
          <w:color w:val="000000" w:themeColor="text1"/>
          <w:sz w:val="16"/>
          <w:szCs w:val="16"/>
        </w:rPr>
      </w:pPr>
      <w:r w:rsidRPr="009753A0">
        <w:rPr>
          <w:color w:val="000000" w:themeColor="text1"/>
          <w:sz w:val="16"/>
          <w:szCs w:val="16"/>
        </w:rPr>
        <w:t>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(19269).</w:t>
      </w:r>
    </w:p>
    <w:p w14:paraId="5EC95B0D" w14:textId="77777777" w:rsidR="00EE1F70" w:rsidRPr="009753A0" w:rsidRDefault="00EE1F7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DB6E633"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CAA229F"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EFD69"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22 марта</w:t>
      </w:r>
      <w:r w:rsidRPr="009753A0">
        <w:rPr>
          <w:rFonts w:ascii="Times New Roman" w:hAnsi="Times New Roman" w:cs="Times New Roman"/>
          <w:color w:val="000000" w:themeColor="text1"/>
          <w:sz w:val="16"/>
          <w:szCs w:val="16"/>
        </w:rPr>
        <w:t xml:space="preserve"> в 1923 году взлетел второй прототип (J6894) английского тяжелого бомбардировщика </w:t>
      </w:r>
      <w:hyperlink r:id="rId13" w:tgtFrame="_blank" w:history="1">
        <w:r w:rsidRPr="009753A0">
          <w:rPr>
            <w:rFonts w:ascii="Times New Roman" w:hAnsi="Times New Roman" w:cs="Times New Roman"/>
            <w:color w:val="000000" w:themeColor="text1"/>
            <w:sz w:val="16"/>
            <w:szCs w:val="16"/>
          </w:rPr>
          <w:t xml:space="preserve">«de Havilland» «D.H.27» «Derby». </w:t>
        </w:r>
      </w:hyperlink>
      <w:r w:rsidRPr="009753A0">
        <w:rPr>
          <w:rFonts w:ascii="Times New Roman" w:hAnsi="Times New Roman" w:cs="Times New Roman"/>
          <w:color w:val="000000" w:themeColor="text1"/>
          <w:sz w:val="16"/>
          <w:szCs w:val="16"/>
        </w:rPr>
        <w:t>Самолет представлял собой трехместный цельнодеревянный двухстоечный биплан, оснащенный одним двенадцатицилиндровым двигателем жидкостного охлаждения «Rolls-Royce» «Condor III» мощностью 650 л.с (хотя первоначально планировалось установить двигатель 2Rolls-Royce» «Condor IA» мощностью 525 л.с.). Вооружение самолета состояло одного 7.7-мм пулемета Lewis на подвижной турели типа Scarff, установлено сзади кабины пилота. Бомбовая нагрузка состояла из четырех 250-кг бомб наружной подвески. К концу испытаний на самолет смотрели лишь как на опытный. Для дальнейших испытаний его направили в «Northolt», где он использовался до 1924 года (15076).</w:t>
      </w:r>
    </w:p>
    <w:p w14:paraId="624C8234"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2C2BF5A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D7C16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60F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марта 1923 года в Харькове, имевшем в то время статус столицы Украины, было организовано акционерное общество "Укрвоздухпуть" - первая авиакомпания на территории республики. 51% ее акций принадлежали государству. В Харькове началось сооружение аэропорта. Под взлетно-посадочную полосу в районе Сокольников выбрали ровную площадку рядом с городским ипподромом. По соседству с аэродромом приступили к возведению ангара, цеха авиаремонтных мастерских и административного здания. В ожидании завершения строительства работники авиамастерских разместились в утепленном гараже. Тут же установили два токарных и один сверлильный станок. С наступлением весны 1924 года возобновилось строительство большого ангара и здания мастерских, законсервированное из-за сильных холодов. К концу мая новые корпуса были закончены, авиамастерские получили название ОАВУК (Общество авиации и воздухоплавания Украины и Крыма) и приступили к работе, которая преимущественно заключалась в обслуживании самолетов "Укрвоздухпути" (УВП) (10674).</w:t>
      </w:r>
    </w:p>
    <w:p w14:paraId="42638B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E3D146"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1E0757F"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867C5"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марта 1923 г. Г. Г. Ягода подписал приказ о создании «Экс</w:t>
      </w:r>
      <w:r w:rsidRPr="009753A0">
        <w:rPr>
          <w:rFonts w:ascii="Times New Roman" w:hAnsi="Times New Roman" w:cs="Times New Roman"/>
          <w:color w:val="000000" w:themeColor="text1"/>
          <w:sz w:val="16"/>
          <w:szCs w:val="16"/>
        </w:rPr>
        <w:softHyphen/>
        <w:t>педиции подводных работ особого назначения» -ЭПРОНаи ут</w:t>
      </w:r>
      <w:r w:rsidRPr="009753A0">
        <w:rPr>
          <w:rFonts w:ascii="Times New Roman" w:hAnsi="Times New Roman" w:cs="Times New Roman"/>
          <w:color w:val="000000" w:themeColor="text1"/>
          <w:sz w:val="16"/>
          <w:szCs w:val="16"/>
        </w:rPr>
        <w:softHyphen/>
        <w:t>вердил первый штатЭПРОНа . И, хотя B. C. Языков был назна</w:t>
      </w:r>
      <w:r w:rsidRPr="009753A0">
        <w:rPr>
          <w:rFonts w:ascii="Times New Roman" w:hAnsi="Times New Roman" w:cs="Times New Roman"/>
          <w:color w:val="000000" w:themeColor="text1"/>
          <w:sz w:val="16"/>
          <w:szCs w:val="16"/>
        </w:rPr>
        <w:softHyphen/>
        <w:t>чен егоначальником , руководить работойЭПРОНабыло пору</w:t>
      </w:r>
      <w:r w:rsidRPr="009753A0">
        <w:rPr>
          <w:rFonts w:ascii="Times New Roman" w:hAnsi="Times New Roman" w:cs="Times New Roman"/>
          <w:color w:val="000000" w:themeColor="text1"/>
          <w:sz w:val="16"/>
          <w:szCs w:val="16"/>
        </w:rPr>
        <w:softHyphen/>
        <w:t>чено штатному сотруднику ОГПУ Л. Н. Мейеру (Захарову). Та</w:t>
      </w:r>
      <w:r w:rsidRPr="009753A0">
        <w:rPr>
          <w:rFonts w:ascii="Times New Roman" w:hAnsi="Times New Roman" w:cs="Times New Roman"/>
          <w:color w:val="000000" w:themeColor="text1"/>
          <w:sz w:val="16"/>
          <w:szCs w:val="16"/>
        </w:rPr>
        <w:softHyphen/>
        <w:t>ким образом, с самого начала уЭПРОНабыл «руководитель» от ОГПУ - Мейер и « начальник » экспедиции Языков. О смысле такого двойного руководства нигде впоследствии не говори</w:t>
      </w:r>
      <w:r w:rsidRPr="009753A0">
        <w:rPr>
          <w:rFonts w:ascii="Times New Roman" w:hAnsi="Times New Roman" w:cs="Times New Roman"/>
          <w:color w:val="000000" w:themeColor="text1"/>
          <w:sz w:val="16"/>
          <w:szCs w:val="16"/>
        </w:rPr>
        <w:softHyphen/>
        <w:t>лось, хотя это вполне было в духе того времени - держать сотрудников ОГПУ на всех ключевых позициях в народном хозяйстве страны (15509).</w:t>
      </w:r>
    </w:p>
    <w:p w14:paraId="0C81DA38"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6C9D4E5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9D247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25E59"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марта 1923 года был создан Московский автомотоклуб (МАК). Его члены обучали водителей, испытывали мотоциклы и автомобили, знакомились с иностранным опытом, выпускали журнал “Мотор”. Одновременно любители и профессионалы занимались пропагандистской деятельностью, призывали специалистов развивать советскую автомотопромышленность. И это не осталось “гласом вопиющего в пустыне”...(11396).</w:t>
      </w:r>
    </w:p>
    <w:p w14:paraId="4CEA489C"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F05F1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A7BD3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295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марта 1923 на основе объединения сухопутной и морской авиации были созданы ВВС Италии (2249).</w:t>
      </w:r>
    </w:p>
    <w:p w14:paraId="001816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30BDA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3E956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B9D9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марта 1923 г. была подготовлена докладная записка Центрального аэрогидродинамического института в СНК СССР о постройке новой аэродинамической лаборатории</w:t>
      </w:r>
    </w:p>
    <w:p w14:paraId="17C8C5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 нас к началу европейской войны существовал уже ряд аэродинамических лабора</w:t>
      </w:r>
      <w:r w:rsidRPr="009753A0">
        <w:rPr>
          <w:rFonts w:ascii="Times New Roman" w:hAnsi="Times New Roman" w:cs="Times New Roman"/>
          <w:color w:val="000000" w:themeColor="text1"/>
          <w:sz w:val="16"/>
          <w:szCs w:val="16"/>
        </w:rPr>
        <w:softHyphen/>
        <w:t>торий, некоторые из них были старейшими в мире. Однако у большинства из них оборудова</w:t>
      </w:r>
      <w:r w:rsidRPr="009753A0">
        <w:rPr>
          <w:rFonts w:ascii="Times New Roman" w:hAnsi="Times New Roman" w:cs="Times New Roman"/>
          <w:color w:val="000000" w:themeColor="text1"/>
          <w:sz w:val="16"/>
          <w:szCs w:val="16"/>
        </w:rPr>
        <w:softHyphen/>
        <w:t>ние было уже в то время устаревшим. Единственной лабораторией, стоявшей в то время на высоте, была аэродинамическая лаборатория Московского высшего технического училища, переоборудованная в 1916 г. Около лаборатории МВТУ объединился ряд научных работни</w:t>
      </w:r>
      <w:r w:rsidRPr="009753A0">
        <w:rPr>
          <w:rFonts w:ascii="Times New Roman" w:hAnsi="Times New Roman" w:cs="Times New Roman"/>
          <w:color w:val="000000" w:themeColor="text1"/>
          <w:sz w:val="16"/>
          <w:szCs w:val="16"/>
        </w:rPr>
        <w:softHyphen/>
        <w:t>ков, успешно разработавших под руководством профессора Н. Е. Жуковского различные вопросы аэродинамики. Ими были разработаны методы расчета винтов и самолетов и найдены опытные коэффициенты для различных расчетов. Впоследствии эта группа была развернута в Центральный аэрогидродинамический институт ВСНХ. Лаборатория МВТУ вошла в институт в качестве его экспериментально-аэродинамического отдела. Институт в настоящее время обслуживает всю нашу авиапромышленность, и методы расчета, разрабо</w:t>
      </w:r>
      <w:r w:rsidRPr="009753A0">
        <w:rPr>
          <w:rFonts w:ascii="Times New Roman" w:hAnsi="Times New Roman" w:cs="Times New Roman"/>
          <w:color w:val="000000" w:themeColor="text1"/>
          <w:sz w:val="16"/>
          <w:szCs w:val="16"/>
        </w:rPr>
        <w:softHyphen/>
        <w:t>танные им, применяются в конструкторском отделе ГУВП и на авиазаводах. В настоящее время эта лаборатория является уже устаревшей. Мы не можем стоять на одном уровне с тех</w:t>
      </w:r>
      <w:r w:rsidRPr="009753A0">
        <w:rPr>
          <w:rFonts w:ascii="Times New Roman" w:hAnsi="Times New Roman" w:cs="Times New Roman"/>
          <w:color w:val="000000" w:themeColor="text1"/>
          <w:sz w:val="16"/>
          <w:szCs w:val="16"/>
        </w:rPr>
        <w:softHyphen/>
        <w:t>никой заграничных экспериментальных достижений. Через 1,5 года работа на существую</w:t>
      </w:r>
      <w:r w:rsidRPr="009753A0">
        <w:rPr>
          <w:rFonts w:ascii="Times New Roman" w:hAnsi="Times New Roman" w:cs="Times New Roman"/>
          <w:color w:val="000000" w:themeColor="text1"/>
          <w:sz w:val="16"/>
          <w:szCs w:val="16"/>
        </w:rPr>
        <w:softHyphen/>
        <w:t>щем оборудовании будет бесцельной тратой средств.</w:t>
      </w:r>
    </w:p>
    <w:p w14:paraId="0C403E3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Работа аэродинамической лаборатории весьма тормозится недостатком постоянного тока в ВТУ, нужного для приведения в действие ее труб, и необходимостью вести, кроме ис</w:t>
      </w:r>
      <w:r w:rsidRPr="009753A0">
        <w:rPr>
          <w:rFonts w:ascii="Times New Roman" w:hAnsi="Times New Roman" w:cs="Times New Roman"/>
          <w:color w:val="000000" w:themeColor="text1"/>
          <w:sz w:val="16"/>
          <w:szCs w:val="16"/>
        </w:rPr>
        <w:softHyphen/>
        <w:t>следовательской работы, учебные занятия со студентами. Последнее обстоятельство крайне понижает продуктивность исследовательских работ, так как нельзя делать в приборах пере</w:t>
      </w:r>
      <w:r w:rsidRPr="009753A0">
        <w:rPr>
          <w:rFonts w:ascii="Times New Roman" w:hAnsi="Times New Roman" w:cs="Times New Roman"/>
          <w:color w:val="000000" w:themeColor="text1"/>
          <w:sz w:val="16"/>
          <w:szCs w:val="16"/>
        </w:rPr>
        <w:softHyphen/>
        <w:t>делки в учебное время и, кроме того, точные опыты, требующие многодневного эксперимен</w:t>
      </w:r>
      <w:r w:rsidRPr="009753A0">
        <w:rPr>
          <w:rFonts w:ascii="Times New Roman" w:hAnsi="Times New Roman" w:cs="Times New Roman"/>
          <w:color w:val="000000" w:themeColor="text1"/>
          <w:sz w:val="16"/>
          <w:szCs w:val="16"/>
        </w:rPr>
        <w:softHyphen/>
        <w:t>тирования с одной и той же одинаковым образом установленной моделью, невозможны. Многие работы военного характера должны вестись в совершенно секретном порядке, сде</w:t>
      </w:r>
      <w:r w:rsidRPr="009753A0">
        <w:rPr>
          <w:rFonts w:ascii="Times New Roman" w:hAnsi="Times New Roman" w:cs="Times New Roman"/>
          <w:color w:val="000000" w:themeColor="text1"/>
          <w:sz w:val="16"/>
          <w:szCs w:val="16"/>
        </w:rPr>
        <w:softHyphen/>
        <w:t>лать же это в лаборатории, обслуживающей до 40 студентов, почти невозможно: приходится вести такие опыты ночью и в праздники. Между тем аэродинамическая лаборатория все вре</w:t>
      </w:r>
      <w:r w:rsidRPr="009753A0">
        <w:rPr>
          <w:rFonts w:ascii="Times New Roman" w:hAnsi="Times New Roman" w:cs="Times New Roman"/>
          <w:color w:val="000000" w:themeColor="text1"/>
          <w:sz w:val="16"/>
          <w:szCs w:val="16"/>
        </w:rPr>
        <w:softHyphen/>
        <w:t>мя вела учебную работу и пропустила несколько сот летчиков, несколько десятков инжене</w:t>
      </w:r>
      <w:r w:rsidRPr="009753A0">
        <w:rPr>
          <w:rFonts w:ascii="Times New Roman" w:hAnsi="Times New Roman" w:cs="Times New Roman"/>
          <w:color w:val="000000" w:themeColor="text1"/>
          <w:sz w:val="16"/>
          <w:szCs w:val="16"/>
        </w:rPr>
        <w:softHyphen/>
        <w:t>ров и около ста техников-механиков воздушного флота. Этот десятилетний опыт позволяет сделать вполне определенное заключение: исследовательская работа не может вестись про</w:t>
      </w:r>
      <w:r w:rsidRPr="009753A0">
        <w:rPr>
          <w:rFonts w:ascii="Times New Roman" w:hAnsi="Times New Roman" w:cs="Times New Roman"/>
          <w:color w:val="000000" w:themeColor="text1"/>
          <w:sz w:val="16"/>
          <w:szCs w:val="16"/>
        </w:rPr>
        <w:softHyphen/>
        <w:t>дуктивно в лаборатории, ведущей учебную работу со студентами. Отсюда следует неизбеж</w:t>
      </w:r>
      <w:r w:rsidRPr="009753A0">
        <w:rPr>
          <w:rFonts w:ascii="Times New Roman" w:hAnsi="Times New Roman" w:cs="Times New Roman"/>
          <w:color w:val="000000" w:themeColor="text1"/>
          <w:sz w:val="16"/>
          <w:szCs w:val="16"/>
        </w:rPr>
        <w:softHyphen/>
        <w:t>ный вывод: необходимо строить новую аэродинамическую лабораторию, снабженную своей достаточно мощной электрической станцией, оборудованной по последнему слову техники и не несущую никакой учебной нагрузки.</w:t>
      </w:r>
    </w:p>
    <w:p w14:paraId="179F7D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правильной постановки дела создания русского воздушного флота необходима хо</w:t>
      </w:r>
      <w:r w:rsidRPr="009753A0">
        <w:rPr>
          <w:rFonts w:ascii="Times New Roman" w:hAnsi="Times New Roman" w:cs="Times New Roman"/>
          <w:color w:val="000000" w:themeColor="text1"/>
          <w:sz w:val="16"/>
          <w:szCs w:val="16"/>
        </w:rPr>
        <w:softHyphen/>
        <w:t>рошо оборудованная, могущая идти наравне с заграничными аэродинамическая и винтомо</w:t>
      </w:r>
      <w:r w:rsidRPr="009753A0">
        <w:rPr>
          <w:rFonts w:ascii="Times New Roman" w:hAnsi="Times New Roman" w:cs="Times New Roman"/>
          <w:color w:val="000000" w:themeColor="text1"/>
          <w:sz w:val="16"/>
          <w:szCs w:val="16"/>
        </w:rPr>
        <w:softHyphen/>
        <w:t>торная лаборатории. Если правительство и военное командование признают, что стране не</w:t>
      </w:r>
      <w:r w:rsidRPr="009753A0">
        <w:rPr>
          <w:rFonts w:ascii="Times New Roman" w:hAnsi="Times New Roman" w:cs="Times New Roman"/>
          <w:color w:val="000000" w:themeColor="text1"/>
          <w:sz w:val="16"/>
          <w:szCs w:val="16"/>
        </w:rPr>
        <w:softHyphen/>
        <w:t>обходим воздушный флот, базирующийся на отечественном производстве, то тем самым воп</w:t>
      </w:r>
      <w:r w:rsidRPr="009753A0">
        <w:rPr>
          <w:rFonts w:ascii="Times New Roman" w:hAnsi="Times New Roman" w:cs="Times New Roman"/>
          <w:color w:val="000000" w:themeColor="text1"/>
          <w:sz w:val="16"/>
          <w:szCs w:val="16"/>
        </w:rPr>
        <w:softHyphen/>
        <w:t>рос о создании аэродинамической лаборатории решается.</w:t>
      </w:r>
    </w:p>
    <w:p w14:paraId="5CA52A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Аэродинамическая лаборатория необходима стране не только для военных целей и авиации. Вопросы использования мощности ветра являются весьма важными для страны. Множество других вопросов техники и силового хозяйства, о которых здесь говорить не при</w:t>
      </w:r>
      <w:r w:rsidRPr="009753A0">
        <w:rPr>
          <w:rFonts w:ascii="Times New Roman" w:hAnsi="Times New Roman" w:cs="Times New Roman"/>
          <w:color w:val="000000" w:themeColor="text1"/>
          <w:sz w:val="16"/>
          <w:szCs w:val="16"/>
        </w:rPr>
        <w:softHyphen/>
        <w:t>ходится, подлежит решению в аэродинамической лаборатории.</w:t>
      </w:r>
    </w:p>
    <w:p w14:paraId="475A0D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касается технической стороны оборудования лаборатории, то в этой области инс</w:t>
      </w:r>
      <w:r w:rsidRPr="009753A0">
        <w:rPr>
          <w:rFonts w:ascii="Times New Roman" w:hAnsi="Times New Roman" w:cs="Times New Roman"/>
          <w:color w:val="000000" w:themeColor="text1"/>
          <w:sz w:val="16"/>
          <w:szCs w:val="16"/>
        </w:rPr>
        <w:softHyphen/>
        <w:t>титутом накоплен большой опытный и теоретический материал. В этой области мы не усту</w:t>
      </w:r>
      <w:r w:rsidRPr="009753A0">
        <w:rPr>
          <w:rFonts w:ascii="Times New Roman" w:hAnsi="Times New Roman" w:cs="Times New Roman"/>
          <w:color w:val="000000" w:themeColor="text1"/>
          <w:sz w:val="16"/>
          <w:szCs w:val="16"/>
        </w:rPr>
        <w:softHyphen/>
        <w:t>пим загранице. Считая, что лаборатория будет строиться два года и должна бвпъ к тому вре</w:t>
      </w:r>
      <w:r w:rsidRPr="009753A0">
        <w:rPr>
          <w:rFonts w:ascii="Times New Roman" w:hAnsi="Times New Roman" w:cs="Times New Roman"/>
          <w:color w:val="000000" w:themeColor="text1"/>
          <w:sz w:val="16"/>
          <w:szCs w:val="16"/>
        </w:rPr>
        <w:softHyphen/>
        <w:t>мени вполне удовлетворительной и способной обслуживать аэропланостроение, которое че</w:t>
      </w:r>
      <w:r w:rsidRPr="009753A0">
        <w:rPr>
          <w:rFonts w:ascii="Times New Roman" w:hAnsi="Times New Roman" w:cs="Times New Roman"/>
          <w:color w:val="000000" w:themeColor="text1"/>
          <w:sz w:val="16"/>
          <w:szCs w:val="16"/>
        </w:rPr>
        <w:softHyphen/>
        <w:t>рез два года далеко шагнет вперед, приходится делать ее с высшими качествами, чем те, какие имеются теперь за границей.</w:t>
      </w:r>
    </w:p>
    <w:p w14:paraId="64CAF9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Прежде всего, скорость самолетов весьма прогрессирует, следовательно, нужно делать трубы со скоростями значительно большими, чем имеются у заграничных лабораторий. Нужно строить основную трубу со скоростью не меньше 60 м/с. Диаметры труб уже дохо</w:t>
      </w:r>
      <w:r w:rsidRPr="009753A0">
        <w:rPr>
          <w:rFonts w:ascii="Times New Roman" w:hAnsi="Times New Roman" w:cs="Times New Roman"/>
          <w:color w:val="000000" w:themeColor="text1"/>
          <w:sz w:val="16"/>
          <w:szCs w:val="16"/>
        </w:rPr>
        <w:softHyphen/>
        <w:t>дят до 3 м, надо остановиться на этом минимуме. Для опытов с моделями аэропланов на больших скоростях необходима труба с диаметром не меньше 1,5 м, со скоростью 80 м/с. Кроме того, следует построить специальную малую трубу для опытов с очень большими скоростями до 250 м/с. Эти трубы необходимы для опытов со снарядами и винтовыми про</w:t>
      </w:r>
      <w:r w:rsidRPr="009753A0">
        <w:rPr>
          <w:rFonts w:ascii="Times New Roman" w:hAnsi="Times New Roman" w:cs="Times New Roman"/>
          <w:color w:val="000000" w:themeColor="text1"/>
          <w:sz w:val="16"/>
          <w:szCs w:val="16"/>
        </w:rPr>
        <w:softHyphen/>
        <w:t>филями.</w:t>
      </w:r>
    </w:p>
    <w:p w14:paraId="59DABB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лаборатории должны иметься сверх того: ротативная машина для тарировки изме</w:t>
      </w:r>
      <w:r w:rsidRPr="009753A0">
        <w:rPr>
          <w:rFonts w:ascii="Times New Roman" w:hAnsi="Times New Roman" w:cs="Times New Roman"/>
          <w:color w:val="000000" w:themeColor="text1"/>
          <w:sz w:val="16"/>
          <w:szCs w:val="16"/>
        </w:rPr>
        <w:softHyphen/>
        <w:t>рителей скоростей, такая же для баллистических опытов и ряд приборов для испытания гребных винтов. Эти данные уже характеризуют всю лабораторию. Она должна, по расчетам, потреблять энергию до 1 тыс. л. с. Размер труб определяет размеры рабочих помещений. При</w:t>
      </w:r>
      <w:r w:rsidRPr="009753A0">
        <w:rPr>
          <w:rFonts w:ascii="Times New Roman" w:hAnsi="Times New Roman" w:cs="Times New Roman"/>
          <w:color w:val="000000" w:themeColor="text1"/>
          <w:sz w:val="16"/>
          <w:szCs w:val="16"/>
        </w:rPr>
        <w:softHyphen/>
        <w:t>соединяя к этому объем необходимых для аэродинамических лабораторий мастерских и рас</w:t>
      </w:r>
      <w:r w:rsidRPr="009753A0">
        <w:rPr>
          <w:rFonts w:ascii="Times New Roman" w:hAnsi="Times New Roman" w:cs="Times New Roman"/>
          <w:color w:val="000000" w:themeColor="text1"/>
          <w:sz w:val="16"/>
          <w:szCs w:val="16"/>
        </w:rPr>
        <w:softHyphen/>
        <w:t>четных помещений, получаем необходимую кубатуру здания около 1250 куб. саж. Здание должно быть построено с башней высотой в 20 м для производства в ней некоторых видов ис</w:t>
      </w:r>
      <w:r w:rsidRPr="009753A0">
        <w:rPr>
          <w:rFonts w:ascii="Times New Roman" w:hAnsi="Times New Roman" w:cs="Times New Roman"/>
          <w:color w:val="000000" w:themeColor="text1"/>
          <w:sz w:val="16"/>
          <w:szCs w:val="16"/>
        </w:rPr>
        <w:softHyphen/>
        <w:t>пытаний. На башне должна стоять ветросиловая испытательная установка. Примерно такая лаборатория сможет удовлетворить всем нуждам народного хозяйства и военного ведомства. Создание такой лаборатории в ближайшие два года будет иметь, несомненно, большое поли</w:t>
      </w:r>
      <w:r w:rsidRPr="009753A0">
        <w:rPr>
          <w:rFonts w:ascii="Times New Roman" w:hAnsi="Times New Roman" w:cs="Times New Roman"/>
          <w:color w:val="000000" w:themeColor="text1"/>
          <w:sz w:val="16"/>
          <w:szCs w:val="16"/>
        </w:rPr>
        <w:softHyphen/>
        <w:t>тическое и моральное для страны значение.</w:t>
      </w:r>
    </w:p>
    <w:p w14:paraId="376529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коллегии ЦАГИ</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Зам. директора ЦАГИ Б. Юрьев</w:t>
      </w:r>
    </w:p>
    <w:p w14:paraId="3EF80F7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81а Д. 234. Л. 3-6. Подлинник (10711,287).</w:t>
      </w:r>
    </w:p>
    <w:p w14:paraId="4D7725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EB1E3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CF36C4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D34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24 и 30 марта 1923. Из протокола заседания Политбюро N 58, 1923 г.</w:t>
      </w:r>
    </w:p>
    <w:p w14:paraId="112073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приглашении американских рабочих вождей в Сов. Россию </w:t>
      </w:r>
    </w:p>
    <w:p w14:paraId="24FA757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Принять предложение Президиума ИККИ. </w:t>
      </w:r>
    </w:p>
    <w:p w14:paraId="377963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Поручить тт. Зиновьеву и Томскому согласовать вопрос. </w:t>
      </w:r>
    </w:p>
    <w:p w14:paraId="46E13B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Уважаемые товарищи! </w:t>
      </w:r>
    </w:p>
    <w:p w14:paraId="49C318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Среди лидеров Американской федерации труда имеется группа, дружественная Советской России. Многие из членов состоят членами Исполнительного Комитета "Национального рабочего союза защиты торговых сношений и признания Советской России". Другие высказались за возобновление сношений и признание Советской России. </w:t>
      </w:r>
    </w:p>
    <w:p w14:paraId="5C8936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Все говорит за то, что этим лидерам следует оказать поддержку в их деятельности как представителям левого крыла руководителей Американской Федерации труда, состоящим в оппозиции к Гомперсу. Некоторые из них, как, например, Джен Фицпатрик, работают с нами. Все они или по крайней мере большинство из них склонны совершить поездку в Советскую Россию. Мы думаем, что, поскольку в настоящее время среди либералов и в рядах рабочего класса или по крайней мере в рядах его левого крыла существует сильное движение в пользу признания Советской России, трудно предпринять что-нибудь более подходящее. Мы поэтому советуем РКП послать пригласительные письма нижеперечисленным лицам через "Национальный рабочий союз защиты торговых сношений и признания Советской России". В надежде, что вы рассмотрите наше предложение в кратчайший срок, остаемся с коммунистическим приветом... </w:t>
      </w:r>
    </w:p>
    <w:p w14:paraId="16FA646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Из письма секретаря исполкома Компартии Америки Дж. Миллера в президиум Коминтерна, 1923 г. </w:t>
      </w:r>
    </w:p>
    <w:p w14:paraId="1EEB2E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Предложение Коммунистической партии Америки пригласить в Сов. Россию американских рабочих вождей </w:t>
      </w:r>
    </w:p>
    <w:p w14:paraId="3F6E03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Письмо Коммунистической партии Америки должно быть переведено и переслано в ЦК РКП, причем должно быть сообщено, что Секретариат ИККИ считает необходимым пригласить в Россию указанных в письме рабочих вождей. При этом просить ЦК провести приглашение через какую-нибудь русскую организацию. </w:t>
      </w:r>
    </w:p>
    <w:p w14:paraId="7A8907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протокола заседания Секретариата ИККИ, 1923 г. (11652).</w:t>
      </w:r>
    </w:p>
    <w:p w14:paraId="75EC47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06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24 и 30 марта 1923. Из протокола заседания Политбюро N 59, 1923 г.</w:t>
      </w:r>
    </w:p>
    <w:p w14:paraId="24AD4F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поездке в Америку т. Калининой </w:t>
      </w:r>
    </w:p>
    <w:p w14:paraId="27C563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Признать неудобной поездку т. Калининой в Америку ввиду официального поста, занимаемого ее мужем. </w:t>
      </w:r>
    </w:p>
    <w:p w14:paraId="5A7F44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Поручить НКИД обсудить вопрос о возможности посылки в Америку другого лица, наметить этого товарища и решить, как поступить с полученными для этой цели деньгами (11652).</w:t>
      </w:r>
    </w:p>
    <w:p w14:paraId="5F7E95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0CE5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96866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FCC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25 марта - 3 мая 1923 г. в Сантьяго-де-Чили на пятой Панамериканской конференции латиноамериканские представители (в лице президента Уругвая Б.Брума) попытались преобразовать ПАС в Континентальную лигу американских государств таким образом, чтобы в процессе реорганизации процедурных механизмов </w:t>
      </w:r>
      <w:r w:rsidRPr="009753A0">
        <w:rPr>
          <w:rFonts w:ascii="Times New Roman" w:hAnsi="Times New Roman" w:cs="Times New Roman"/>
          <w:color w:val="000000" w:themeColor="text1"/>
          <w:sz w:val="16"/>
          <w:szCs w:val="16"/>
        </w:rPr>
        <w:lastRenderedPageBreak/>
        <w:t>пересмотра основополагающих документов исключить возможность диктата США и сделать отношения в рамках организации более равноправными. В основу Лиги предлагалось положить принципы "абсолютного равенства всех объединившихся стран" и невмешательства во внутренние дела.</w:t>
      </w:r>
    </w:p>
    <w:p w14:paraId="0FE2F1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 Брума, помимо прочего, предусматривал, что страны, "лишившиеся своих владений, получат их обратно на законном основании". В этой формулировке содержался прямой намек на возможность постановки Мексикой, Панамой и некоторыми др. странами вопроса о возвращении территорий, отторгнутых у них в свое время Соединенными Штатами. Следует признать, что американская дипломатия умело заблокировала проект Брума, убедив латиноамериканские страны передать его для "дальнейшего изучения" в руководящие органы Панамериканского союза. В дальнейшем к его рассмотрению уже не возвращались.</w:t>
      </w:r>
    </w:p>
    <w:p w14:paraId="104739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пятой конференции было принято решение по процедурным вопросам. Устанавливалось, что те латиноамериканские государства, которые не имели своих дипломатических миссий в Вашингтоне, получали право делегировать своего дипломатического представителя в Руководящий совет ПАС. Закреплялся также принцип выборности председателя и заместителя председателя Совета (раньше эти посты всегда занимали госсекретарь США и чиновник его ведомства).</w:t>
      </w:r>
    </w:p>
    <w:p w14:paraId="176839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пятой конференции ПАС был также подписан Договор о предотвращении конфликтов между американскими государствами, вошедший в дипломатическую историю как "договор Гондра" - по имени министра иностранных дел Парагвая, который выступил его инициатором. Этот договор предусматривал передачу любых возможных межамериканских споров, которые не удавалось бы решить силами самих противоборствующих сторон, на рассмотрение комиссии из пяти представителей государств-участников Панамериканского союза. Договор фактически предусматривал формирование механизма межамериканского регионального арбитража. Хотя в таком механизме, опять таки, ведущая роль должна была перейти к США, он мог в известной мере повысить регулируемость латиноамериканской подсистемы. Новая структура отвечала интересам Соединенных Штатов и в том, что она исключала возможность участия неамериканских держав в разбирательстве латиноамериканских споров. Монопольные позиции США в регионе стали еще прочнее (3871).</w:t>
      </w:r>
    </w:p>
    <w:p w14:paraId="146278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BC587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49AC2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E80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в Харькове учредили Укрвоздухпуть (438,516).</w:t>
      </w:r>
    </w:p>
    <w:p w14:paraId="5D2694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16589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г. было создано Украинское общество воздушных сообщений "Укрвоздухпуть" (6395).</w:t>
      </w:r>
    </w:p>
    <w:p w14:paraId="7050E05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BC04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в Харькове учреждено акционерное общество “Укрвоздухпуть” (10674).</w:t>
      </w:r>
    </w:p>
    <w:p w14:paraId="6D1530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E88C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прошло предварительное заседание учредителей. Их список состоял в основном из государственных ведомств: Общество авиации и воздухоплавания Украины и Крыма (ОАВУК), Уполномоченный Наркомата внешней торговли, Управление ВВС СССР (Главвоздухфлот), Высший Совет Народного Хозяйства УССР (ВСНХ), Наркомат иностранных дел УССР, Харьковский губернский исполком, Торгово-промышленный банк СССР и «Вукоопспилка».</w:t>
      </w:r>
    </w:p>
    <w:p w14:paraId="5473F2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апреля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эксплоатацией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Стамо и Юнгмейстер заняли посты коммерческого и технического директоров.</w:t>
      </w:r>
    </w:p>
    <w:p w14:paraId="7F21BF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«Юнкерсом» и «Дорнье»</w:t>
      </w:r>
    </w:p>
    <w:p w14:paraId="4CC4C5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33D3902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E9B3C" w14:textId="77777777" w:rsidR="00EE1F70" w:rsidRPr="009753A0" w:rsidRDefault="00EE1F7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возникла вторая в СССР авиакомпания – «Украинское акционерное общество воздушных сообщений» или, сокращённо, «Укрвоздухпуть». Все делалось по образцу «Добролёта» – был утверждён устав, избрано правление, отпечатаны акции на 550 тыс. червонцев, 51% которых принадлежал государству. В сборе средств помогало Общество авиации и воздухоплавания Украины и Крыма (ОАВУК) – аналог российского ОДВФ. Украинское правительство постановило выделить «Укрвоздухпути» 50 тыс. червонцев в 1923 г. и ещё 300 тыс. – в течение следующих трёх лет. Дело было за выбором самолётов. Сначала намеревались купить «юнкерсы», но выяснилось, что у немецкой фирмы «Дорнье» можно приобрести близкую по характеристикам «Комету II» на две тысячи долларов дешевле. Это также был металлический моноплан, но с верхнерасположенным крылом с подкосами (19003).</w:t>
      </w:r>
    </w:p>
    <w:p w14:paraId="20A62FEE" w14:textId="77777777" w:rsidR="00EE1F70" w:rsidRPr="009753A0" w:rsidRDefault="00EE1F70" w:rsidP="009753A0">
      <w:pPr>
        <w:spacing w:after="0" w:line="240" w:lineRule="auto"/>
        <w:jc w:val="both"/>
        <w:rPr>
          <w:rFonts w:ascii="Times New Roman" w:hAnsi="Times New Roman" w:cs="Times New Roman"/>
          <w:color w:val="000000" w:themeColor="text1"/>
          <w:sz w:val="16"/>
          <w:szCs w:val="16"/>
        </w:rPr>
      </w:pPr>
    </w:p>
    <w:p w14:paraId="22897C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г. после образования «Укрвоздухпути» (УВП) в Харькове в районе Сокольников началось строительство аэродрома и авиамастерских. К концу мая 1924 г. новые корпуса большого ангара и здания мастерских были закончены, авиамастерские получили название ОАВУК (Общество авиации и воздухоплавания Украины и Крыма). К.А. Калинин с 1925 г. работал в УВП. Ему было поручено организовать на базе мастерских производство самолета К-1 собственной конструкции. 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/Украинаг. Харьков, Белгородское шоссе п/я 231 «Экран (1938 г.);г. Молотов/ /61023 Украинаг. Харьков ул. Сумская, 134 тел. 43-19-85, 707-08-00/ /Московское представительство:г. Королев Московской обл. тел. 512-24-12/). В 1935 г. завод вновь перепрофилирован в серийный. В 12.1936 г. передан в 1ГУ НКОП. В 01.1939 г. передан в НКАП.</w:t>
      </w:r>
    </w:p>
    <w:p w14:paraId="0F8784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5CEB2D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Производственная программа завода на 1937 г.: 200 АИР-10.</w:t>
      </w:r>
    </w:p>
    <w:p w14:paraId="454DC0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52DFD6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702D51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159568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1FCCE7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12E805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9753A0">
        <w:rPr>
          <w:rFonts w:ascii="Times New Roman" w:hAnsi="Times New Roman" w:cs="Times New Roman"/>
          <w:color w:val="000000" w:themeColor="text1"/>
          <w:sz w:val="16"/>
          <w:szCs w:val="16"/>
          <w:vertAlign w:val="superscript"/>
        </w:rPr>
        <w:t>144</w:t>
      </w:r>
    </w:p>
    <w:p w14:paraId="6A1CF9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1940-41 г.- на заводе работало КБ П.Д. Грушина.</w:t>
      </w:r>
    </w:p>
    <w:p w14:paraId="749AB5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войны (~в 1940 г.) заводу № 135 был передан завод № 3 НКВД.</w:t>
      </w:r>
    </w:p>
    <w:p w14:paraId="6E2837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17E564C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w:t>
      </w:r>
      <w:r w:rsidRPr="009753A0">
        <w:rPr>
          <w:rFonts w:ascii="Times New Roman" w:hAnsi="Times New Roman" w:cs="Times New Roman"/>
          <w:color w:val="000000" w:themeColor="text1"/>
          <w:sz w:val="16"/>
          <w:szCs w:val="16"/>
        </w:rPr>
        <w:lastRenderedPageBreak/>
        <w:t>№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565884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CCD066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9753A0">
        <w:rPr>
          <w:rFonts w:ascii="Times New Roman" w:hAnsi="Times New Roman" w:cs="Times New Roman"/>
          <w:color w:val="000000" w:themeColor="text1"/>
          <w:sz w:val="16"/>
          <w:szCs w:val="16"/>
          <w:lang w:val="en-US"/>
        </w:rPr>
        <w:t>JIa</w:t>
      </w:r>
      <w:r w:rsidRPr="009753A0">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007BC1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26AD31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5D42C1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651513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7492F7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452E95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271C48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030C34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0656A5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4528B31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456C68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6B02DB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67A840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3CC4597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19.06.1986 г. вступил в строй механический цех № 54.</w:t>
      </w:r>
    </w:p>
    <w:p w14:paraId="53AA44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60E6F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32D2539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9753A0">
        <w:rPr>
          <w:rFonts w:ascii="Times New Roman" w:hAnsi="Times New Roman" w:cs="Times New Roman"/>
          <w:color w:val="000000" w:themeColor="text1"/>
          <w:sz w:val="16"/>
          <w:szCs w:val="16"/>
          <w:lang w:val="en-US"/>
        </w:rPr>
        <w:t>WEB</w:t>
      </w:r>
      <w:r w:rsidRPr="009753A0">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9753A0">
        <w:rPr>
          <w:rFonts w:ascii="Times New Roman" w:hAnsi="Times New Roman" w:cs="Times New Roman"/>
          <w:color w:val="000000" w:themeColor="text1"/>
          <w:sz w:val="16"/>
          <w:szCs w:val="16"/>
          <w:lang w:val="en-US"/>
        </w:rPr>
        <w:t>PR</w:t>
      </w:r>
      <w:r w:rsidRPr="009753A0">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49DDB2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59205DD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(11.1940 г.)- 502 металлорежущих станков.</w:t>
      </w:r>
    </w:p>
    <w:p w14:paraId="49BD3A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7B81E2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Кладченко, (07.2002-07 г.)- П.О. Науменко; и.о. гендиректора (05.2007 г.-)- С. Задорожный.</w:t>
      </w:r>
    </w:p>
    <w:p w14:paraId="40D3BF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1658F5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 инженер (28.10.1928-10.1929 г.)-Г.Е.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Кладченко, (20.04-7.10.1996 г.)- В.П. Михнич, (10.1996-2003 г.-&gt; В.И. Заяц.</w:t>
      </w:r>
    </w:p>
    <w:p w14:paraId="6DD075B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инженера по Ан-74- С.М. Федак.</w:t>
      </w:r>
    </w:p>
    <w:p w14:paraId="7140CB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DC69F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конструктора (-12.1937 г.)- Арсон.</w:t>
      </w:r>
    </w:p>
    <w:p w14:paraId="27E3CC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Сивокозов.</w:t>
      </w:r>
    </w:p>
    <w:p w14:paraId="692164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технолога- В.И. Заяц.</w:t>
      </w:r>
    </w:p>
    <w:p w14:paraId="41292EA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коммерческого департамента (2007 г.)- С. Задорожный.</w:t>
      </w:r>
    </w:p>
    <w:p w14:paraId="63EFF8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Гендиректор московского представительства (2002 г.)- И.Н. Платоненко.</w:t>
      </w:r>
    </w:p>
    <w:p w14:paraId="081AC1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058C52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733435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снабжения (11.1930 г.-)- И.И. Чуркин.</w:t>
      </w:r>
    </w:p>
    <w:p w14:paraId="34E80C1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Руководители бригад: по приспособлениям (-1938 г.)- Гринченко.</w:t>
      </w:r>
    </w:p>
    <w:p w14:paraId="45255A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9753A0">
        <w:rPr>
          <w:rFonts w:ascii="Times New Roman" w:hAnsi="Times New Roman" w:cs="Times New Roman"/>
          <w:color w:val="000000" w:themeColor="text1"/>
          <w:sz w:val="16"/>
          <w:szCs w:val="16"/>
          <w:lang w:val="en-US"/>
        </w:rPr>
        <w:t>Z</w:t>
      </w:r>
      <w:r w:rsidRPr="009753A0">
        <w:rPr>
          <w:rFonts w:ascii="Times New Roman" w:hAnsi="Times New Roman" w:cs="Times New Roman"/>
          <w:color w:val="000000" w:themeColor="text1"/>
          <w:sz w:val="16"/>
          <w:szCs w:val="16"/>
        </w:rPr>
        <w:t xml:space="preserve"> (1934-35)- 50, ИП-1 (1936-38)- 200 (по [</w:t>
      </w:r>
      <w:r w:rsidRPr="009753A0">
        <w:rPr>
          <w:rFonts w:ascii="Times New Roman" w:hAnsi="Times New Roman" w:cs="Times New Roman"/>
          <w:color w:val="000000" w:themeColor="text1"/>
          <w:sz w:val="16"/>
          <w:szCs w:val="16"/>
          <w:lang w:val="en-US"/>
        </w:rPr>
        <w:t>www</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ksamc</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com</w:t>
      </w:r>
      <w:r w:rsidRPr="009753A0">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4503248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9753A0">
        <w:rPr>
          <w:rFonts w:ascii="Times New Roman" w:hAnsi="Times New Roman" w:cs="Times New Roman"/>
          <w:color w:val="000000" w:themeColor="text1"/>
          <w:sz w:val="16"/>
          <w:szCs w:val="16"/>
          <w:vertAlign w:val="superscript"/>
          <w:lang w:val="en-US"/>
        </w:rPr>
        <w:t>wwwksamc</w:t>
      </w:r>
      <w:r w:rsidRPr="009753A0">
        <w:rPr>
          <w:rFonts w:ascii="Times New Roman" w:hAnsi="Times New Roman" w:cs="Times New Roman"/>
          <w:color w:val="000000" w:themeColor="text1"/>
          <w:sz w:val="16"/>
          <w:szCs w:val="16"/>
          <w:vertAlign w:val="superscript"/>
        </w:rPr>
        <w:t xml:space="preserve"> сот</w:t>
      </w:r>
    </w:p>
    <w:p w14:paraId="249E52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Заводские №: 13534 - И-</w:t>
      </w:r>
      <w:r w:rsidRPr="009753A0">
        <w:rPr>
          <w:rFonts w:ascii="Times New Roman" w:hAnsi="Times New Roman" w:cs="Times New Roman"/>
          <w:color w:val="000000" w:themeColor="text1"/>
          <w:sz w:val="16"/>
          <w:szCs w:val="16"/>
          <w:lang w:val="en-US"/>
        </w:rPr>
        <w:t>Z</w:t>
      </w:r>
      <w:r w:rsidRPr="009753A0">
        <w:rPr>
          <w:rFonts w:ascii="Times New Roman" w:hAnsi="Times New Roman" w:cs="Times New Roman"/>
          <w:color w:val="000000" w:themeColor="text1"/>
          <w:sz w:val="16"/>
          <w:szCs w:val="16"/>
        </w:rPr>
        <w:t xml:space="preserve"> (11982).</w:t>
      </w:r>
    </w:p>
    <w:p w14:paraId="68C9F6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CA24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4E95C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184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марта 1923 ВЦИК и Совет народных комиссаров (СНК) РСФСР приняли совместное постановление "Об устройстве на местные средства сооружений радиотелеграфной связи и телефонных сообщений общего пользования и о порядке эксплуатации таковых" (9923).</w:t>
      </w:r>
    </w:p>
    <w:p w14:paraId="1A5658C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998B82" w14:textId="77777777" w:rsidR="0066245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689EEAB" w14:textId="77777777" w:rsidR="00662450" w:rsidRPr="009753A0" w:rsidRDefault="006624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5D415" w14:textId="77777777" w:rsidR="00662450" w:rsidRPr="009753A0"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27 марта 1923 г.Прото</w:t>
      </w:r>
      <w:r w:rsidRPr="009753A0">
        <w:rPr>
          <w:rFonts w:ascii="Times New Roman" w:hAnsi="Times New Roman" w:cs="Times New Roman"/>
          <w:bCs/>
          <w:color w:val="000000" w:themeColor="text1"/>
          <w:sz w:val="16"/>
          <w:szCs w:val="16"/>
        </w:rPr>
        <w:t>кол РВС №</w:t>
      </w:r>
      <w:r w:rsidRPr="009753A0">
        <w:rPr>
          <w:rFonts w:ascii="Times New Roman" w:eastAsia="Times New Roman" w:hAnsi="Times New Roman" w:cs="Times New Roman"/>
          <w:bCs/>
          <w:color w:val="000000" w:themeColor="text1"/>
          <w:sz w:val="16"/>
          <w:szCs w:val="16"/>
          <w:lang w:eastAsia="ru-RU"/>
        </w:rPr>
        <w:t>167</w:t>
      </w:r>
    </w:p>
    <w:p w14:paraId="32F63226" w14:textId="77777777" w:rsidR="00662450" w:rsidRPr="009753A0" w:rsidRDefault="00662450"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 xml:space="preserve">1. Доклад комиссии по обследованию снабжения Красной Армии. </w:t>
      </w:r>
      <w:r w:rsidRPr="009753A0">
        <w:rPr>
          <w:rFonts w:ascii="Times New Roman" w:eastAsia="Times New Roman" w:hAnsi="Times New Roman" w:cs="Times New Roman"/>
          <w:bCs/>
          <w:iCs/>
          <w:color w:val="000000" w:themeColor="text1"/>
          <w:sz w:val="16"/>
          <w:szCs w:val="16"/>
          <w:lang w:eastAsia="ru-RU"/>
        </w:rPr>
        <w:t>(Аванесов)</w:t>
      </w:r>
      <w:r w:rsidRPr="009753A0">
        <w:rPr>
          <w:rFonts w:ascii="Times New Roman" w:eastAsia="Times New Roman" w:hAnsi="Times New Roman" w:cs="Times New Roman"/>
          <w:bCs/>
          <w:color w:val="000000" w:themeColor="text1"/>
          <w:sz w:val="16"/>
          <w:szCs w:val="16"/>
          <w:lang w:eastAsia="ru-RU"/>
        </w:rPr>
        <w:t>.</w:t>
      </w:r>
    </w:p>
    <w:p w14:paraId="29EEB3D9" w14:textId="77777777" w:rsidR="00662450" w:rsidRPr="009753A0" w:rsidRDefault="00662450"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eastAsia="Times New Roman" w:hAnsi="Times New Roman" w:cs="Times New Roman"/>
          <w:bCs/>
          <w:color w:val="000000" w:themeColor="text1"/>
          <w:sz w:val="16"/>
          <w:szCs w:val="16"/>
          <w:lang w:eastAsia="ru-RU"/>
        </w:rPr>
        <w:t>2. Поставить задачу призвать в Минской губернии все возрасты</w:t>
      </w:r>
      <w:r w:rsidRPr="009753A0">
        <w:rPr>
          <w:rFonts w:ascii="Times New Roman" w:hAnsi="Times New Roman" w:cs="Times New Roman"/>
          <w:bCs/>
          <w:color w:val="000000" w:themeColor="text1"/>
          <w:sz w:val="16"/>
          <w:szCs w:val="16"/>
        </w:rPr>
        <w:t>(17150).</w:t>
      </w:r>
    </w:p>
    <w:p w14:paraId="45764FB8" w14:textId="77777777" w:rsidR="00662450" w:rsidRPr="009753A0" w:rsidRDefault="00662450" w:rsidP="009753A0">
      <w:pPr>
        <w:spacing w:after="0" w:line="240" w:lineRule="auto"/>
        <w:jc w:val="both"/>
        <w:rPr>
          <w:rFonts w:ascii="Times New Roman" w:hAnsi="Times New Roman" w:cs="Times New Roman"/>
          <w:bCs/>
          <w:color w:val="000000" w:themeColor="text1"/>
          <w:sz w:val="16"/>
          <w:szCs w:val="16"/>
        </w:rPr>
      </w:pPr>
    </w:p>
    <w:p w14:paraId="66DD0F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Внешняя политике:</w:t>
      </w:r>
    </w:p>
    <w:p w14:paraId="49972A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7CC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марта 1923 был допрос Ломоносова:</w:t>
      </w:r>
    </w:p>
    <w:p w14:paraId="0E4F05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ВОПРОСЫ Ф.Э. ДЗЕРЖИНСКОГО Ю.В. ЛОМОНОСОВУ НА ДОПРОСЕ 27 марта 1923 г. ОТНОСИТЕЛЬНО “СЧЕТА № 14”</w:t>
      </w:r>
    </w:p>
    <w:p w14:paraId="087FD1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Чем мотивировалось выделение этого счета в секретный?</w:t>
      </w:r>
    </w:p>
    <w:p w14:paraId="2A9AC8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Почему он был называем Комиссией Аванесова “счетом подарков”?</w:t>
      </w:r>
    </w:p>
    <w:p w14:paraId="0F15AE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Почему список получивших по этому счету был передан в таких условиях (Ваши слова Комиссии: “Не скажу, хоть убейте”, и передача Рыкову в конверте за печатями), что наводит всякому мысль (Так в тексте. – Авт.) о предосудительности и незаконности как расхода, так и получения этих сумм?</w:t>
      </w:r>
    </w:p>
    <w:p w14:paraId="4DC2D2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каких условиях, и когда, и где, и по какому титулу, в каких целях были выданы деньги каждому из фигурируемых в списке (в том числе Емшанову, Борисову и другим по НКПС)? Прошу их перечислить.</w:t>
      </w:r>
    </w:p>
    <w:p w14:paraId="461F12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Выданы ли были деньги наличными или куплено на них что-либо и что именно? Комиссия утверждает, что у нее есть данные, что список далеко не полный - так ли это?</w:t>
      </w:r>
    </w:p>
    <w:p w14:paraId="311063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Почему в этом счете фигурирует сумма, выданная министру - таких ведь расходов, наверное, было больше - и, по всей вероятности, такие расходы вносились и в другие счета?</w:t>
      </w:r>
    </w:p>
    <w:p w14:paraId="5CC937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поручению Комиссии СНК Ф. Дзержинский</w:t>
      </w:r>
    </w:p>
    <w:p w14:paraId="2E5970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76. Оп. 2. Д. 76. Л. 86 (11565).</w:t>
      </w:r>
    </w:p>
    <w:p w14:paraId="383298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2125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марта 1923 г. были подготовлена ОТВЕТЫ Ю.В. ЛОМОНОСОВА НА ВОПРОСЫ Ф.Э. ДЗЕРЖИНСКОГО ОТНОСИТЕЛЬНО СЧЕТА № 14</w:t>
      </w:r>
    </w:p>
    <w:p w14:paraId="7AB88B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Этот счет нигде никогда не назывался “секретным” или “подарков”, а всегда “№ 14” или “счетом расходов без оправдательных документов”. Я утверждаю, что в других наших заграничных учреждениях подобные счета гораздо больше и, по существу, они неизбежны: прося бывшего министра дать юридическую консультацию по вопросу о нашем золоте, нельзя от него требовать расписку…</w:t>
      </w:r>
    </w:p>
    <w:p w14:paraId="14C113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 как эти расходы бездокументны, то сейчас мое показание не может быть подкреплено никакими документами, и потому я, естественно, уклонялся от объяснений…</w:t>
      </w:r>
    </w:p>
    <w:p w14:paraId="4E204A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Скажу откровенно, до решения я не видел в этих подарках ничего предосудительного, но при той интерпретации, которую им придала Комиссия, я боялся кому-либо сделать неприятность. И только по Вашему настоянию я согласился назвать имена…</w:t>
      </w:r>
    </w:p>
    <w:p w14:paraId="47CF4E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Выдачи иностранцам понятны по самому характеру службы получивших. Иначе обстоит дело с русскими. С момента прорыва блокады подарки русским сотрудникам сделались обычаем.</w:t>
      </w:r>
    </w:p>
    <w:p w14:paraId="770C1E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Вы привезли?” - вот вопрос, которым нас встречали по приезде в Москву. “Привезти того-то” - вот слова, которыми нас провожали. И я, как другие, возил… возил сахар, возил масло, возил белье, чулки, сапоги, пальто, платья и т.п. предметы…</w:t>
      </w:r>
    </w:p>
    <w:p w14:paraId="270826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Ю. Ломоносов </w:t>
      </w:r>
    </w:p>
    <w:p w14:paraId="7EAD60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76. Оп. 2. Д. 76. Л. 86 - 87 (11565).</w:t>
      </w:r>
    </w:p>
    <w:p w14:paraId="5C671A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709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384EB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24D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марта 1923 в Китае были антияпонские демонстрации и начался бойкот японских товаров (2443,402).</w:t>
      </w:r>
    </w:p>
    <w:p w14:paraId="496A5E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B17A5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3AEE3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B16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марта 1923 в Тифлисе организовали Закавиа (438,517).</w:t>
      </w:r>
    </w:p>
    <w:p w14:paraId="46A017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B407FD"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марта 1923 в Тифлисе (Тбилиси) решили создать Общество воздушных сообщений Закавказской советской республики, куда входили Грузия и Азербайджан. Газета «Заря Востока» информировала: «28 марта под председательством Предзакцика (председателя Закавказского центрального исполнительного комитета) состоялось многолюдное учредительное собрание акционеров общества «Гражданская авиация в Закавказье», на котором присутствовали представители Красной Армии и воздушного флота, наркоматов и хозорганов. По докладу председателя инициативного бюро т. Шиукова собрание, одобрив бюро, постановило «приступить к организации акционерного общества с привлечением к участию в нём не только советских учреждений и организаций, но и частного капитала». 10 мая утвердили Устав АО «Закавиа» с основным капиталом в 1 млн червонцев. Тогда же в Баку появился Юнкерс Ю-13, зарегистрированный как RRASA. Он принадлежал Муганской мелиоративной строительной конторе. Его использовали в основном для заказных или, как тогда говорили, экстренных полётов, пилотом был немецкий лётчик, механиком тоже был немец. 6 августа состоялся рейс в Тифлис с высокопоставленными пассажирами: «В 6 часов утра из Баку в Тифлис вылетел «юнкерс», приобретённый правительством Азербайджана, взяв с собой пассажиром члена ЦК РКП тов. Кирова и председателя Закчека тов. Могилевского. В 10 1 /2 часов утра «юнкерс» спустился на Тифлисский аэродром, покрыв перелёт Баку – Тифлис в 4 1 /2 часа. Полёту мешала ветреная погода. Во вторник 7-го августа в 6 ч. утра «юнкерс» вылетел обратно в Баку». Регулярные воздушные перевозки в «Закавиа» начались в следующем году, когда Общество приобрело ещё два «юнкерса» (19003).</w:t>
      </w:r>
    </w:p>
    <w:p w14:paraId="43A33C3E"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p>
    <w:p w14:paraId="1D8A4637" w14:textId="77777777" w:rsidR="00480791" w:rsidRPr="009753A0" w:rsidRDefault="00480791" w:rsidP="009753A0">
      <w:pPr>
        <w:spacing w:after="0" w:line="240" w:lineRule="auto"/>
        <w:jc w:val="both"/>
        <w:rPr>
          <w:rFonts w:ascii="Times New Roman" w:hAnsi="Times New Roman" w:cs="Times New Roman"/>
          <w:bCs/>
          <w:color w:val="0070C0"/>
          <w:sz w:val="16"/>
          <w:szCs w:val="16"/>
        </w:rPr>
      </w:pPr>
      <w:r w:rsidRPr="009753A0">
        <w:rPr>
          <w:rFonts w:ascii="Times New Roman" w:hAnsi="Times New Roman" w:cs="Times New Roman"/>
          <w:color w:val="0070C0"/>
          <w:sz w:val="16"/>
          <w:szCs w:val="16"/>
        </w:rPr>
        <w:t>28 марта 1923 г. в Тифлисе были созданы Закавказские авиалинии (Закавиа) и имели три самолёта «Юнкерс». Общество проработало меньше года, самолёты после его закрытия были переданы в 47 военный авиаотряд. 2 марта 1925 г. «Закавиа» возрождаются и самолёты были возвращены обратно обществу, где они прослужили до конца года (21474).</w:t>
      </w:r>
    </w:p>
    <w:p w14:paraId="5CB46586" w14:textId="77777777" w:rsidR="00480791" w:rsidRPr="009753A0" w:rsidRDefault="00480791" w:rsidP="009753A0">
      <w:pPr>
        <w:spacing w:after="0" w:line="240" w:lineRule="auto"/>
        <w:jc w:val="both"/>
        <w:rPr>
          <w:rFonts w:ascii="Times New Roman" w:hAnsi="Times New Roman" w:cs="Times New Roman"/>
          <w:bCs/>
          <w:color w:val="0070C0"/>
          <w:sz w:val="16"/>
          <w:szCs w:val="16"/>
        </w:rPr>
      </w:pPr>
    </w:p>
    <w:p w14:paraId="684AED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D80F6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26344"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28 марта 1923. Накануне начала Страстной недели (1 апреля) и Светлого Христова Воскресения (8 апреля) патриарх Тихон обратился с просьбой в Верховный Суд РСФСР: "Прошло уже более десяти месяцев, как я, поселившись в Донском монастыре, вблизи храмов Божиих, лишен возможности посещать их и совершать </w:t>
      </w:r>
      <w:r w:rsidRPr="009753A0">
        <w:rPr>
          <w:rFonts w:ascii="Times New Roman" w:hAnsi="Times New Roman" w:cs="Times New Roman"/>
          <w:color w:val="000000" w:themeColor="text1"/>
          <w:sz w:val="16"/>
          <w:szCs w:val="16"/>
        </w:rPr>
        <w:lastRenderedPageBreak/>
        <w:t>богослужения. Едва ли нужно говорить о том, как такое лишение тяжело отзывается на верующем сердце, особенно в дни праздничные. Вот и теперь наступают великие дни Страстной седмицы и Св. Пасхи. Усердно прошу Верховный Суд разрешить мне совершать богослужения в Донском мон. Хотя бы в дни последние Страстной и в первые дни Св. Пасхи".</w:t>
      </w:r>
    </w:p>
    <w:p w14:paraId="60270D4E"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Это прошение было передано бывшему священнику, а после Октябрьской революции воинствующему безбожнику М. В. Галкину, который поставил на нем свою резолюцию: "Отклонено" (18699).</w:t>
      </w:r>
    </w:p>
    <w:p w14:paraId="55364EDD"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p>
    <w:p w14:paraId="1F7C52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марта 1923 приказом ОГПУ ввели единую нумерацию всех погранотрядов и установили места их дислокации (3398,126).</w:t>
      </w:r>
    </w:p>
    <w:p w14:paraId="7F830B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A6D3C6"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C173AA1"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AE14F"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марта 1923 авиационное подразделение итальянской армии, Корпорация Аэронавтика Милитаре, становится независимыми ВВС, Региа Аэронавтика (Королевские ВВС) (20353).</w:t>
      </w:r>
    </w:p>
    <w:p w14:paraId="1C02751C"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614F931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4CB7F0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D3F7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марта 1923 американец Могхем на гоночном Кертисе Арми-Рейсер установил новый мировой рекорд скорости 380.751 км/час (4207, 30).</w:t>
      </w:r>
    </w:p>
    <w:p w14:paraId="57BA3F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22D8D4"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29 марта 1923 - Лейтенант ВВС США Рассел Лоуэлл Моган, пилотируя гоночный Curtiss R-6, установил мировой рекорд скорости - 380,75 километров в час (22553).</w:t>
      </w:r>
    </w:p>
    <w:p w14:paraId="6DE52BAF"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1F2BF31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41A04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F73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марта 1923 Протоколы заседаний Политбюро ЦК РКП-ВКП(б). № 17. Пленум. Слушали: 5. О Красной армии (т. Троцкий). (Пр[отокол] пле</w:t>
      </w:r>
      <w:r w:rsidRPr="009753A0">
        <w:rPr>
          <w:rFonts w:ascii="Times New Roman" w:hAnsi="Times New Roman" w:cs="Times New Roman"/>
          <w:color w:val="000000" w:themeColor="text1"/>
          <w:sz w:val="16"/>
          <w:szCs w:val="16"/>
        </w:rPr>
        <w:softHyphen/>
        <w:t>нума № 15, п. 2-в от 24 февраля 1923 г.) Постановили: создать специальную комиссию в составе т. Троцкого, Рыкова, Пятакова, Сокольникова, Дзержинского, И. Н. Смирнова, Бог</w:t>
      </w:r>
      <w:r w:rsidRPr="009753A0">
        <w:rPr>
          <w:rFonts w:ascii="Times New Roman" w:hAnsi="Times New Roman" w:cs="Times New Roman"/>
          <w:color w:val="000000" w:themeColor="text1"/>
          <w:sz w:val="16"/>
          <w:szCs w:val="16"/>
        </w:rPr>
        <w:softHyphen/>
        <w:t>данова, Фрунзе и Ворошилова для рассмотрения плана обороны страны, предложенного РВСР, получения заключений соответствующих ведомств и внесения основного планового доклада в новый ЦК и неотложных текущих мероприятий в соответствующем порядке. (РГАСПИ. Ф. 17. Оп. 2. Д. 94. Л. 2.) (10711,623).</w:t>
      </w:r>
    </w:p>
    <w:p w14:paraId="42AACC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705D17"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30 марта 1923 г. Протокол №17. Заседание Пленума ЦК РКП(б)-ВКП(б)</w:t>
      </w:r>
    </w:p>
    <w:p w14:paraId="4AB014BF"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П.5. О Красной Армии [о создании и составе специальной комиссии для рассмотрения плана обороны страны, предложенного РВСР, и получения заключения ведомств] (17150).</w:t>
      </w:r>
    </w:p>
    <w:p w14:paraId="6018B19C"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p>
    <w:p w14:paraId="24E1DE40"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марта 1923 года по решению Пленума ЦК РКП(б) от началась разработка плана обороны для всей страны . В течение года после образования СССР была создана общесоюзная система планирования и финансовая система СССР (21253).</w:t>
      </w:r>
    </w:p>
    <w:p w14:paraId="0817F513"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2E629FC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898D4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7AE4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марта 1923 начальник УВФ подписал с конструктором Киреевым договор о разработке нового мотора. Киреев работал у себя дома, привлекая для помощи одного — трех чертежников, которые время от времени менялись. В конце 1925 г. эскиз</w:t>
      </w:r>
      <w:r w:rsidRPr="009753A0">
        <w:rPr>
          <w:rFonts w:ascii="Times New Roman" w:hAnsi="Times New Roman" w:cs="Times New Roman"/>
          <w:color w:val="000000" w:themeColor="text1"/>
          <w:sz w:val="16"/>
          <w:szCs w:val="16"/>
        </w:rPr>
        <w:softHyphen/>
        <w:t>ный проект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9753A0">
        <w:rPr>
          <w:rFonts w:ascii="Times New Roman" w:hAnsi="Times New Roman" w:cs="Times New Roman"/>
          <w:color w:val="000000" w:themeColor="text1"/>
          <w:sz w:val="16"/>
          <w:szCs w:val="16"/>
        </w:rPr>
        <w:softHyphen/>
        <w:t>чавшиеся прокладкой под цилиндрами. Газораспределение выполнялось по нижнеклапанной схеме. Необычным было то, что у У-образного мотора выхлопные патрубки направлялись к внутренней стороне рядов. Проек</w:t>
      </w:r>
      <w:r w:rsidRPr="009753A0">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9753A0">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9753A0">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9753A0">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9753A0">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9753A0">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9753A0">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9753A0">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3986BAD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00BB393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w:t>
      </w:r>
    </w:p>
    <w:p w14:paraId="298E4AF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охлаждения, редукторный;</w:t>
      </w:r>
    </w:p>
    <w:p w14:paraId="52DEE61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 ПЦН (в окончательном варианте);</w:t>
      </w:r>
    </w:p>
    <w:p w14:paraId="4C2D9EB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132/180 мм (позднее 166,5/230 мм);</w:t>
      </w:r>
    </w:p>
    <w:p w14:paraId="0D2F986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5,7 (альтернативно 6,2);</w:t>
      </w:r>
    </w:p>
    <w:p w14:paraId="75F71FF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исходно 600 л.с. (позднее 800 л.с. и 950 л.с.) (11852).</w:t>
      </w:r>
    </w:p>
    <w:p w14:paraId="2491C0B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9BD81F" w14:textId="77777777" w:rsidR="00B93C02" w:rsidRPr="009753A0"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3BEDF5A" w14:textId="77777777" w:rsidR="00B93C02" w:rsidRPr="009753A0"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B3B1C"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марта 1923 г. приказом РВСР за № 662 с 1 февраля 1923 г. вводился штат Тренировочной эскадрильи КВФ, расположившейся на Центральном аэродроме (19566).</w:t>
      </w:r>
    </w:p>
    <w:p w14:paraId="3467A2F3"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p>
    <w:p w14:paraId="06E30ED6" w14:textId="77777777" w:rsidR="00B93C02" w:rsidRPr="009753A0"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FBCD0F4" w14:textId="77777777" w:rsidR="00B93C02" w:rsidRPr="009753A0" w:rsidRDefault="00B93C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8F6BC"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марта - 14 апреля 1923. Судебная коллегия Верховного Суда рассмотрела дело сотрудников Центрального жилищного отдела Моссовета (ЦЖО), обвинявшихся во взяточничестве. К расстрелу приговорили 11 человек, к разным срокам тюремного заключения - 18 человек, десятерых оправдали (18699).</w:t>
      </w:r>
    </w:p>
    <w:p w14:paraId="020E58D3" w14:textId="77777777" w:rsidR="00B93C02" w:rsidRPr="009753A0" w:rsidRDefault="00B93C02" w:rsidP="009753A0">
      <w:pPr>
        <w:spacing w:after="0" w:line="240" w:lineRule="auto"/>
        <w:jc w:val="both"/>
        <w:rPr>
          <w:rFonts w:ascii="Times New Roman" w:hAnsi="Times New Roman" w:cs="Times New Roman"/>
          <w:color w:val="000000" w:themeColor="text1"/>
          <w:sz w:val="16"/>
          <w:szCs w:val="16"/>
        </w:rPr>
      </w:pPr>
    </w:p>
    <w:p w14:paraId="7B7257E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CA38DD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650B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марта 1923 Италия бомбардировала остров Корфу (4962).</w:t>
      </w:r>
    </w:p>
    <w:p w14:paraId="10D473C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6B2CB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марта 1923 Муссолини ограничил рабочий день в Италии 8 часами (4962).</w:t>
      </w:r>
    </w:p>
    <w:p w14:paraId="479FD0A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159FB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D9E118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D8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марта 1923 был подготовлен отчет Правления фабрично-заводских предприятий Военно-воздушного флота “Промвоздух” о деятельности за первое по</w:t>
      </w:r>
      <w:r w:rsidRPr="009753A0">
        <w:rPr>
          <w:rFonts w:ascii="Times New Roman" w:hAnsi="Times New Roman" w:cs="Times New Roman"/>
          <w:color w:val="000000" w:themeColor="text1"/>
          <w:sz w:val="16"/>
          <w:szCs w:val="16"/>
        </w:rPr>
        <w:softHyphen/>
        <w:t>лугодие 1922/23 операционного года</w:t>
      </w:r>
    </w:p>
    <w:p w14:paraId="0206E2B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ранее 1 апреля 1923 г.)</w:t>
      </w:r>
    </w:p>
    <w:p w14:paraId="5D3525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Объективные условия, в коих протекала деятельность правления “Промвоздух”</w:t>
      </w:r>
    </w:p>
    <w:p w14:paraId="5ADF47B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развитие общих принципов о деятельности, изложенных в положениях о “Промвоздухе”, правление последнего определило свою работу следующими задачами:</w:t>
      </w:r>
    </w:p>
    <w:p w14:paraId="42CF6D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Не брать посторонних производственных единиц в свое объединение, а упорядочить дело ремонта в Воздухфлоте вообще, в частности, произвести переоборудование заводов и мастерских более правильно и рационально, а также улучшить качество выпускаемых из</w:t>
      </w:r>
      <w:r w:rsidRPr="009753A0">
        <w:rPr>
          <w:rFonts w:ascii="Times New Roman" w:hAnsi="Times New Roman" w:cs="Times New Roman"/>
          <w:color w:val="000000" w:themeColor="text1"/>
          <w:sz w:val="16"/>
          <w:szCs w:val="16"/>
        </w:rPr>
        <w:softHyphen/>
        <w:t>делий.</w:t>
      </w:r>
    </w:p>
    <w:p w14:paraId="2A96AA2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Расширить производство, пустить фабрику “Аэрофото”, изготовляющую фотопластин</w:t>
      </w:r>
      <w:r w:rsidRPr="009753A0">
        <w:rPr>
          <w:rFonts w:ascii="Times New Roman" w:hAnsi="Times New Roman" w:cs="Times New Roman"/>
          <w:color w:val="000000" w:themeColor="text1"/>
          <w:sz w:val="16"/>
          <w:szCs w:val="16"/>
        </w:rPr>
        <w:softHyphen/>
        <w:t>ки, использовать залежи негодного имущества и организовать вулканизационные образцовые мастерские.</w:t>
      </w:r>
    </w:p>
    <w:p w14:paraId="710AFA6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3. Воспитать руководящий персонал заводов и мастерских для более самостоятельной и автономной работы и организовать постановку дела на заводах и в мастерских на действи</w:t>
      </w:r>
      <w:r w:rsidRPr="009753A0">
        <w:rPr>
          <w:rFonts w:ascii="Times New Roman" w:hAnsi="Times New Roman" w:cs="Times New Roman"/>
          <w:color w:val="000000" w:themeColor="text1"/>
          <w:sz w:val="16"/>
          <w:szCs w:val="16"/>
        </w:rPr>
        <w:softHyphen/>
        <w:t>тельно коммерческо-хозяйственном расчете с тем, чтобы в результате провести децентрали</w:t>
      </w:r>
      <w:r w:rsidRPr="009753A0">
        <w:rPr>
          <w:rFonts w:ascii="Times New Roman" w:hAnsi="Times New Roman" w:cs="Times New Roman"/>
          <w:color w:val="000000" w:themeColor="text1"/>
          <w:sz w:val="16"/>
          <w:szCs w:val="16"/>
        </w:rPr>
        <w:softHyphen/>
        <w:t>зацию управления, с целью сокращения самого аппарата правления.</w:t>
      </w:r>
    </w:p>
    <w:p w14:paraId="4D361A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“Промвоздух” как подсобная организация ГУВФ</w:t>
      </w:r>
    </w:p>
    <w:p w14:paraId="2F9F2C4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Роль производственного объединения как подсобной организации для государственно</w:t>
      </w:r>
      <w:r w:rsidRPr="009753A0">
        <w:rPr>
          <w:rFonts w:ascii="Times New Roman" w:hAnsi="Times New Roman" w:cs="Times New Roman"/>
          <w:color w:val="000000" w:themeColor="text1"/>
          <w:sz w:val="16"/>
          <w:szCs w:val="16"/>
        </w:rPr>
        <w:softHyphen/>
        <w:t>го учреждения определяется количеством продукции, выпущенной объединением для уч</w:t>
      </w:r>
      <w:r w:rsidRPr="009753A0">
        <w:rPr>
          <w:rFonts w:ascii="Times New Roman" w:hAnsi="Times New Roman" w:cs="Times New Roman"/>
          <w:color w:val="000000" w:themeColor="text1"/>
          <w:sz w:val="16"/>
          <w:szCs w:val="16"/>
        </w:rPr>
        <w:softHyphen/>
        <w:t>реждения, а посему произведем анализ количественного выпуска изделий предприятиями “Промвоздуха”, чем определим роль последнего как подсобной организации Главоздухфло-та. За отчетный период с 1 октября 1922 г. по 1 апреля 1923 г. количественный выпуск про</w:t>
      </w:r>
      <w:r w:rsidRPr="009753A0">
        <w:rPr>
          <w:rFonts w:ascii="Times New Roman" w:hAnsi="Times New Roman" w:cs="Times New Roman"/>
          <w:color w:val="000000" w:themeColor="text1"/>
          <w:sz w:val="16"/>
          <w:szCs w:val="16"/>
        </w:rPr>
        <w:softHyphen/>
        <w:t>дукции с предприятий “Промвоздуха”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709"/>
        <w:gridCol w:w="2035"/>
        <w:gridCol w:w="883"/>
        <w:gridCol w:w="1210"/>
        <w:gridCol w:w="2035"/>
      </w:tblGrid>
      <w:tr w:rsidR="00B57402" w:rsidRPr="009753A0" w14:paraId="2533CAFD" w14:textId="77777777">
        <w:trPr>
          <w:trHeight w:val="480"/>
        </w:trPr>
        <w:tc>
          <w:tcPr>
            <w:tcW w:w="1709" w:type="dxa"/>
            <w:tcBorders>
              <w:top w:val="single" w:sz="6" w:space="0" w:color="auto"/>
              <w:left w:val="single" w:sz="6" w:space="0" w:color="auto"/>
              <w:bottom w:val="single" w:sz="6" w:space="0" w:color="auto"/>
              <w:right w:val="single" w:sz="6" w:space="0" w:color="auto"/>
            </w:tcBorders>
          </w:tcPr>
          <w:p w14:paraId="08731B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 производства</w:t>
            </w:r>
          </w:p>
        </w:tc>
        <w:tc>
          <w:tcPr>
            <w:tcW w:w="2035" w:type="dxa"/>
            <w:tcBorders>
              <w:top w:val="single" w:sz="6" w:space="0" w:color="auto"/>
              <w:left w:val="single" w:sz="6" w:space="0" w:color="auto"/>
              <w:bottom w:val="single" w:sz="6" w:space="0" w:color="auto"/>
              <w:right w:val="single" w:sz="6" w:space="0" w:color="auto"/>
            </w:tcBorders>
          </w:tcPr>
          <w:p w14:paraId="42EF16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883" w:type="dxa"/>
            <w:tcBorders>
              <w:top w:val="single" w:sz="6" w:space="0" w:color="auto"/>
              <w:left w:val="single" w:sz="6" w:space="0" w:color="auto"/>
              <w:bottom w:val="single" w:sz="6" w:space="0" w:color="auto"/>
              <w:right w:val="single" w:sz="6" w:space="0" w:color="auto"/>
            </w:tcBorders>
          </w:tcPr>
          <w:p w14:paraId="6937B1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w:t>
            </w:r>
            <w:r w:rsidRPr="009753A0">
              <w:rPr>
                <w:rFonts w:ascii="Times New Roman" w:hAnsi="Times New Roman" w:cs="Times New Roman"/>
                <w:color w:val="000000" w:themeColor="text1"/>
                <w:sz w:val="16"/>
                <w:szCs w:val="16"/>
              </w:rPr>
              <w:softHyphen/>
              <w:t>во (шт.)</w:t>
            </w:r>
          </w:p>
        </w:tc>
        <w:tc>
          <w:tcPr>
            <w:tcW w:w="1210" w:type="dxa"/>
            <w:tcBorders>
              <w:top w:val="single" w:sz="6" w:space="0" w:color="auto"/>
              <w:left w:val="single" w:sz="6" w:space="0" w:color="auto"/>
              <w:bottom w:val="single" w:sz="6" w:space="0" w:color="auto"/>
              <w:right w:val="single" w:sz="6" w:space="0" w:color="auto"/>
            </w:tcBorders>
          </w:tcPr>
          <w:p w14:paraId="188E91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Учетных еди</w:t>
            </w:r>
            <w:r w:rsidRPr="009753A0">
              <w:rPr>
                <w:rFonts w:ascii="Times New Roman" w:hAnsi="Times New Roman" w:cs="Times New Roman"/>
                <w:color w:val="000000" w:themeColor="text1"/>
                <w:sz w:val="16"/>
                <w:szCs w:val="16"/>
              </w:rPr>
              <w:softHyphen/>
              <w:t>ниц'"</w:t>
            </w:r>
          </w:p>
        </w:tc>
        <w:tc>
          <w:tcPr>
            <w:tcW w:w="2035" w:type="dxa"/>
            <w:tcBorders>
              <w:top w:val="single" w:sz="6" w:space="0" w:color="auto"/>
              <w:left w:val="single" w:sz="6" w:space="0" w:color="auto"/>
              <w:bottom w:val="single" w:sz="6" w:space="0" w:color="auto"/>
              <w:right w:val="single" w:sz="6" w:space="0" w:color="auto"/>
            </w:tcBorders>
          </w:tcPr>
          <w:p w14:paraId="30721F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Процент от всего произво</w:t>
            </w:r>
            <w:r w:rsidRPr="009753A0">
              <w:rPr>
                <w:rFonts w:ascii="Times New Roman" w:hAnsi="Times New Roman" w:cs="Times New Roman"/>
                <w:color w:val="000000" w:themeColor="text1"/>
                <w:sz w:val="16"/>
                <w:szCs w:val="16"/>
              </w:rPr>
              <w:softHyphen/>
              <w:t>дства</w:t>
            </w:r>
          </w:p>
        </w:tc>
      </w:tr>
      <w:tr w:rsidR="00B57402" w:rsidRPr="009753A0" w14:paraId="5EB3D9BF"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4EFF16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Ремонт</w:t>
            </w:r>
          </w:p>
        </w:tc>
        <w:tc>
          <w:tcPr>
            <w:tcW w:w="2035" w:type="dxa"/>
            <w:tcBorders>
              <w:top w:val="single" w:sz="6" w:space="0" w:color="auto"/>
              <w:left w:val="single" w:sz="6" w:space="0" w:color="auto"/>
              <w:bottom w:val="single" w:sz="6" w:space="0" w:color="auto"/>
              <w:right w:val="single" w:sz="6" w:space="0" w:color="auto"/>
            </w:tcBorders>
          </w:tcPr>
          <w:p w14:paraId="2B1082A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Самолеты</w:t>
            </w:r>
          </w:p>
        </w:tc>
        <w:tc>
          <w:tcPr>
            <w:tcW w:w="883" w:type="dxa"/>
            <w:tcBorders>
              <w:top w:val="single" w:sz="6" w:space="0" w:color="auto"/>
              <w:left w:val="single" w:sz="6" w:space="0" w:color="auto"/>
              <w:bottom w:val="single" w:sz="6" w:space="0" w:color="auto"/>
              <w:right w:val="single" w:sz="6" w:space="0" w:color="auto"/>
            </w:tcBorders>
          </w:tcPr>
          <w:p w14:paraId="3371F8D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114</w:t>
            </w:r>
          </w:p>
        </w:tc>
        <w:tc>
          <w:tcPr>
            <w:tcW w:w="1210" w:type="dxa"/>
            <w:tcBorders>
              <w:top w:val="single" w:sz="6" w:space="0" w:color="auto"/>
              <w:left w:val="single" w:sz="6" w:space="0" w:color="auto"/>
              <w:bottom w:val="single" w:sz="6" w:space="0" w:color="auto"/>
              <w:right w:val="single" w:sz="6" w:space="0" w:color="auto"/>
            </w:tcBorders>
          </w:tcPr>
          <w:p w14:paraId="36635F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183</w:t>
            </w:r>
          </w:p>
        </w:tc>
        <w:tc>
          <w:tcPr>
            <w:tcW w:w="2035" w:type="dxa"/>
            <w:tcBorders>
              <w:top w:val="single" w:sz="6" w:space="0" w:color="auto"/>
              <w:left w:val="single" w:sz="6" w:space="0" w:color="auto"/>
              <w:bottom w:val="single" w:sz="6" w:space="0" w:color="auto"/>
              <w:right w:val="single" w:sz="6" w:space="0" w:color="auto"/>
            </w:tcBorders>
          </w:tcPr>
          <w:p w14:paraId="1D47988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34,65</w:t>
            </w:r>
          </w:p>
        </w:tc>
      </w:tr>
      <w:tr w:rsidR="00B57402" w:rsidRPr="009753A0" w14:paraId="039D2CA5"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4B558A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1666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Моторы</w:t>
            </w:r>
          </w:p>
        </w:tc>
        <w:tc>
          <w:tcPr>
            <w:tcW w:w="883" w:type="dxa"/>
            <w:tcBorders>
              <w:top w:val="single" w:sz="6" w:space="0" w:color="auto"/>
              <w:left w:val="single" w:sz="6" w:space="0" w:color="auto"/>
              <w:bottom w:val="single" w:sz="6" w:space="0" w:color="auto"/>
              <w:right w:val="single" w:sz="6" w:space="0" w:color="auto"/>
            </w:tcBorders>
          </w:tcPr>
          <w:p w14:paraId="727149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199</w:t>
            </w:r>
          </w:p>
        </w:tc>
        <w:tc>
          <w:tcPr>
            <w:tcW w:w="1210" w:type="dxa"/>
            <w:tcBorders>
              <w:top w:val="single" w:sz="6" w:space="0" w:color="auto"/>
              <w:left w:val="single" w:sz="6" w:space="0" w:color="auto"/>
              <w:bottom w:val="single" w:sz="6" w:space="0" w:color="auto"/>
              <w:right w:val="single" w:sz="6" w:space="0" w:color="auto"/>
            </w:tcBorders>
          </w:tcPr>
          <w:p w14:paraId="7F129EE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20,95</w:t>
            </w:r>
          </w:p>
        </w:tc>
        <w:tc>
          <w:tcPr>
            <w:tcW w:w="2035" w:type="dxa"/>
            <w:tcBorders>
              <w:top w:val="single" w:sz="6" w:space="0" w:color="auto"/>
              <w:left w:val="single" w:sz="6" w:space="0" w:color="auto"/>
              <w:bottom w:val="single" w:sz="6" w:space="0" w:color="auto"/>
              <w:right w:val="single" w:sz="6" w:space="0" w:color="auto"/>
            </w:tcBorders>
          </w:tcPr>
          <w:p w14:paraId="086772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3,96</w:t>
            </w:r>
          </w:p>
        </w:tc>
      </w:tr>
      <w:tr w:rsidR="00B57402" w:rsidRPr="009753A0" w14:paraId="706023E9"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FC66B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A091C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Авто- и мотомашин</w:t>
            </w:r>
          </w:p>
        </w:tc>
        <w:tc>
          <w:tcPr>
            <w:tcW w:w="883" w:type="dxa"/>
            <w:tcBorders>
              <w:top w:val="single" w:sz="6" w:space="0" w:color="auto"/>
              <w:left w:val="single" w:sz="6" w:space="0" w:color="auto"/>
              <w:bottom w:val="single" w:sz="6" w:space="0" w:color="auto"/>
              <w:right w:val="single" w:sz="6" w:space="0" w:color="auto"/>
            </w:tcBorders>
          </w:tcPr>
          <w:p w14:paraId="0A99D4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56/11</w:t>
            </w:r>
          </w:p>
        </w:tc>
        <w:tc>
          <w:tcPr>
            <w:tcW w:w="1210" w:type="dxa"/>
            <w:tcBorders>
              <w:top w:val="single" w:sz="6" w:space="0" w:color="auto"/>
              <w:left w:val="single" w:sz="6" w:space="0" w:color="auto"/>
              <w:bottom w:val="single" w:sz="6" w:space="0" w:color="auto"/>
              <w:right w:val="single" w:sz="6" w:space="0" w:color="auto"/>
            </w:tcBorders>
          </w:tcPr>
          <w:p w14:paraId="4A75175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63,1</w:t>
            </w:r>
          </w:p>
        </w:tc>
        <w:tc>
          <w:tcPr>
            <w:tcW w:w="2035" w:type="dxa"/>
            <w:tcBorders>
              <w:top w:val="single" w:sz="6" w:space="0" w:color="auto"/>
              <w:left w:val="single" w:sz="6" w:space="0" w:color="auto"/>
              <w:bottom w:val="single" w:sz="6" w:space="0" w:color="auto"/>
              <w:right w:val="single" w:sz="6" w:space="0" w:color="auto"/>
            </w:tcBorders>
          </w:tcPr>
          <w:p w14:paraId="090DC58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11,95</w:t>
            </w:r>
          </w:p>
        </w:tc>
      </w:tr>
      <w:tr w:rsidR="00B57402" w:rsidRPr="009753A0" w14:paraId="50B25F1D"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34E874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66A761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Воздухимущ[ество]</w:t>
            </w:r>
          </w:p>
        </w:tc>
        <w:tc>
          <w:tcPr>
            <w:tcW w:w="883" w:type="dxa"/>
            <w:tcBorders>
              <w:top w:val="single" w:sz="6" w:space="0" w:color="auto"/>
              <w:left w:val="single" w:sz="6" w:space="0" w:color="auto"/>
              <w:bottom w:val="single" w:sz="6" w:space="0" w:color="auto"/>
              <w:right w:val="single" w:sz="6" w:space="0" w:color="auto"/>
            </w:tcBorders>
          </w:tcPr>
          <w:p w14:paraId="3E50FE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42FB4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28,8</w:t>
            </w:r>
          </w:p>
        </w:tc>
        <w:tc>
          <w:tcPr>
            <w:tcW w:w="2035" w:type="dxa"/>
            <w:tcBorders>
              <w:top w:val="single" w:sz="6" w:space="0" w:color="auto"/>
              <w:left w:val="single" w:sz="6" w:space="0" w:color="auto"/>
              <w:bottom w:val="single" w:sz="6" w:space="0" w:color="auto"/>
              <w:right w:val="single" w:sz="6" w:space="0" w:color="auto"/>
            </w:tcBorders>
          </w:tcPr>
          <w:p w14:paraId="753A17D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5,45</w:t>
            </w:r>
          </w:p>
        </w:tc>
      </w:tr>
      <w:tr w:rsidR="00B57402" w:rsidRPr="009753A0" w14:paraId="6DC91207"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65F7AFA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6A1B7F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3BF265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295,85</w:t>
            </w:r>
          </w:p>
        </w:tc>
        <w:tc>
          <w:tcPr>
            <w:tcW w:w="2035" w:type="dxa"/>
            <w:tcBorders>
              <w:top w:val="single" w:sz="6" w:space="0" w:color="auto"/>
              <w:left w:val="single" w:sz="6" w:space="0" w:color="auto"/>
              <w:bottom w:val="single" w:sz="6" w:space="0" w:color="auto"/>
              <w:right w:val="single" w:sz="6" w:space="0" w:color="auto"/>
            </w:tcBorders>
          </w:tcPr>
          <w:p w14:paraId="5D2EF7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56,01</w:t>
            </w:r>
          </w:p>
        </w:tc>
      </w:tr>
      <w:tr w:rsidR="00B57402" w:rsidRPr="009753A0" w14:paraId="0B6CF15B"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55C581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Новое производство</w:t>
            </w:r>
          </w:p>
        </w:tc>
        <w:tc>
          <w:tcPr>
            <w:tcW w:w="2035" w:type="dxa"/>
            <w:tcBorders>
              <w:top w:val="single" w:sz="6" w:space="0" w:color="auto"/>
              <w:left w:val="single" w:sz="6" w:space="0" w:color="auto"/>
              <w:bottom w:val="single" w:sz="6" w:space="0" w:color="auto"/>
              <w:right w:val="single" w:sz="6" w:space="0" w:color="auto"/>
            </w:tcBorders>
          </w:tcPr>
          <w:p w14:paraId="1518B3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Самолеты</w:t>
            </w:r>
          </w:p>
        </w:tc>
        <w:tc>
          <w:tcPr>
            <w:tcW w:w="883" w:type="dxa"/>
            <w:tcBorders>
              <w:top w:val="single" w:sz="6" w:space="0" w:color="auto"/>
              <w:left w:val="single" w:sz="6" w:space="0" w:color="auto"/>
              <w:bottom w:val="single" w:sz="6" w:space="0" w:color="auto"/>
              <w:right w:val="single" w:sz="6" w:space="0" w:color="auto"/>
            </w:tcBorders>
          </w:tcPr>
          <w:p w14:paraId="6F9917D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5F3570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11,8</w:t>
            </w:r>
          </w:p>
        </w:tc>
        <w:tc>
          <w:tcPr>
            <w:tcW w:w="2035" w:type="dxa"/>
            <w:tcBorders>
              <w:top w:val="single" w:sz="6" w:space="0" w:color="auto"/>
              <w:left w:val="single" w:sz="6" w:space="0" w:color="auto"/>
              <w:bottom w:val="single" w:sz="6" w:space="0" w:color="auto"/>
              <w:right w:val="single" w:sz="6" w:space="0" w:color="auto"/>
            </w:tcBorders>
          </w:tcPr>
          <w:p w14:paraId="203AD0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2,23</w:t>
            </w:r>
          </w:p>
        </w:tc>
      </w:tr>
      <w:tr w:rsidR="00B57402" w:rsidRPr="009753A0" w14:paraId="44EC9C6A"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6D73F5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4AA30E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Запчасти к самолетам</w:t>
            </w:r>
          </w:p>
        </w:tc>
        <w:tc>
          <w:tcPr>
            <w:tcW w:w="883" w:type="dxa"/>
            <w:tcBorders>
              <w:top w:val="single" w:sz="6" w:space="0" w:color="auto"/>
              <w:left w:val="single" w:sz="6" w:space="0" w:color="auto"/>
              <w:bottom w:val="single" w:sz="6" w:space="0" w:color="auto"/>
              <w:right w:val="single" w:sz="6" w:space="0" w:color="auto"/>
            </w:tcBorders>
          </w:tcPr>
          <w:p w14:paraId="602245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1DE0E67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0,42</w:t>
            </w:r>
          </w:p>
        </w:tc>
        <w:tc>
          <w:tcPr>
            <w:tcW w:w="2035" w:type="dxa"/>
            <w:tcBorders>
              <w:top w:val="single" w:sz="6" w:space="0" w:color="auto"/>
              <w:left w:val="single" w:sz="6" w:space="0" w:color="auto"/>
              <w:bottom w:val="single" w:sz="6" w:space="0" w:color="auto"/>
              <w:right w:val="single" w:sz="6" w:space="0" w:color="auto"/>
            </w:tcBorders>
          </w:tcPr>
          <w:p w14:paraId="57F74A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0,08</w:t>
            </w:r>
          </w:p>
        </w:tc>
      </w:tr>
      <w:tr w:rsidR="00B57402" w:rsidRPr="009753A0" w14:paraId="430D6B84"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443965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68E675B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Фото и оптика</w:t>
            </w:r>
          </w:p>
        </w:tc>
        <w:tc>
          <w:tcPr>
            <w:tcW w:w="883" w:type="dxa"/>
            <w:tcBorders>
              <w:top w:val="single" w:sz="6" w:space="0" w:color="auto"/>
              <w:left w:val="single" w:sz="6" w:space="0" w:color="auto"/>
              <w:bottom w:val="single" w:sz="6" w:space="0" w:color="auto"/>
              <w:right w:val="single" w:sz="6" w:space="0" w:color="auto"/>
            </w:tcBorders>
          </w:tcPr>
          <w:p w14:paraId="6C3DFC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10F04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11,8</w:t>
            </w:r>
          </w:p>
        </w:tc>
        <w:tc>
          <w:tcPr>
            <w:tcW w:w="2035" w:type="dxa"/>
            <w:tcBorders>
              <w:top w:val="single" w:sz="6" w:space="0" w:color="auto"/>
              <w:left w:val="single" w:sz="6" w:space="0" w:color="auto"/>
              <w:bottom w:val="single" w:sz="6" w:space="0" w:color="auto"/>
              <w:right w:val="single" w:sz="6" w:space="0" w:color="auto"/>
            </w:tcBorders>
          </w:tcPr>
          <w:p w14:paraId="58294A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2,23</w:t>
            </w:r>
          </w:p>
        </w:tc>
      </w:tr>
      <w:tr w:rsidR="00B57402" w:rsidRPr="009753A0" w14:paraId="15CCF955"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4E282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0A77B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Винты</w:t>
            </w:r>
          </w:p>
        </w:tc>
        <w:tc>
          <w:tcPr>
            <w:tcW w:w="883" w:type="dxa"/>
            <w:tcBorders>
              <w:top w:val="single" w:sz="6" w:space="0" w:color="auto"/>
              <w:left w:val="single" w:sz="6" w:space="0" w:color="auto"/>
              <w:bottom w:val="single" w:sz="6" w:space="0" w:color="auto"/>
              <w:right w:val="single" w:sz="6" w:space="0" w:color="auto"/>
            </w:tcBorders>
          </w:tcPr>
          <w:p w14:paraId="2429FD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c>
          <w:tcPr>
            <w:tcW w:w="1210" w:type="dxa"/>
            <w:tcBorders>
              <w:top w:val="single" w:sz="6" w:space="0" w:color="auto"/>
              <w:left w:val="single" w:sz="6" w:space="0" w:color="auto"/>
              <w:bottom w:val="single" w:sz="6" w:space="0" w:color="auto"/>
              <w:right w:val="single" w:sz="6" w:space="0" w:color="auto"/>
            </w:tcBorders>
          </w:tcPr>
          <w:p w14:paraId="79E6FB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2,87</w:t>
            </w:r>
          </w:p>
        </w:tc>
        <w:tc>
          <w:tcPr>
            <w:tcW w:w="2035" w:type="dxa"/>
            <w:tcBorders>
              <w:top w:val="single" w:sz="6" w:space="0" w:color="auto"/>
              <w:left w:val="single" w:sz="6" w:space="0" w:color="auto"/>
              <w:bottom w:val="single" w:sz="6" w:space="0" w:color="auto"/>
              <w:right w:val="single" w:sz="6" w:space="0" w:color="auto"/>
            </w:tcBorders>
          </w:tcPr>
          <w:p w14:paraId="2D4046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0,51</w:t>
            </w:r>
          </w:p>
        </w:tc>
      </w:tr>
      <w:tr w:rsidR="00B57402" w:rsidRPr="009753A0" w14:paraId="6F1B83A6"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7385EE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7423F5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Лыжи</w:t>
            </w:r>
          </w:p>
        </w:tc>
        <w:tc>
          <w:tcPr>
            <w:tcW w:w="883" w:type="dxa"/>
            <w:tcBorders>
              <w:top w:val="single" w:sz="6" w:space="0" w:color="auto"/>
              <w:left w:val="single" w:sz="6" w:space="0" w:color="auto"/>
              <w:bottom w:val="single" w:sz="6" w:space="0" w:color="auto"/>
              <w:right w:val="single" w:sz="6" w:space="0" w:color="auto"/>
            </w:tcBorders>
          </w:tcPr>
          <w:p w14:paraId="229084B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327</w:t>
            </w:r>
          </w:p>
        </w:tc>
        <w:tc>
          <w:tcPr>
            <w:tcW w:w="1210" w:type="dxa"/>
            <w:tcBorders>
              <w:top w:val="single" w:sz="6" w:space="0" w:color="auto"/>
              <w:left w:val="single" w:sz="6" w:space="0" w:color="auto"/>
              <w:bottom w:val="single" w:sz="6" w:space="0" w:color="auto"/>
              <w:right w:val="single" w:sz="6" w:space="0" w:color="auto"/>
            </w:tcBorders>
          </w:tcPr>
          <w:p w14:paraId="1D40D7A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24,76</w:t>
            </w:r>
          </w:p>
        </w:tc>
        <w:tc>
          <w:tcPr>
            <w:tcW w:w="2035" w:type="dxa"/>
            <w:tcBorders>
              <w:top w:val="single" w:sz="6" w:space="0" w:color="auto"/>
              <w:left w:val="single" w:sz="6" w:space="0" w:color="auto"/>
              <w:bottom w:val="single" w:sz="6" w:space="0" w:color="auto"/>
              <w:right w:val="single" w:sz="6" w:space="0" w:color="auto"/>
            </w:tcBorders>
          </w:tcPr>
          <w:p w14:paraId="5B9E9D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4,69</w:t>
            </w:r>
          </w:p>
        </w:tc>
      </w:tr>
      <w:tr w:rsidR="00B57402" w:rsidRPr="009753A0" w14:paraId="19CAC6BA"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0D96590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5BE19C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793F02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51,65</w:t>
            </w:r>
          </w:p>
        </w:tc>
        <w:tc>
          <w:tcPr>
            <w:tcW w:w="2035" w:type="dxa"/>
            <w:tcBorders>
              <w:top w:val="single" w:sz="6" w:space="0" w:color="auto"/>
              <w:left w:val="single" w:sz="6" w:space="0" w:color="auto"/>
              <w:bottom w:val="single" w:sz="6" w:space="0" w:color="auto"/>
              <w:right w:val="single" w:sz="6" w:space="0" w:color="auto"/>
            </w:tcBorders>
          </w:tcPr>
          <w:p w14:paraId="014D9E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9,74</w:t>
            </w:r>
          </w:p>
        </w:tc>
      </w:tr>
      <w:tr w:rsidR="00B57402" w:rsidRPr="009753A0" w14:paraId="47DE16F4" w14:textId="77777777">
        <w:trPr>
          <w:trHeight w:val="470"/>
        </w:trPr>
        <w:tc>
          <w:tcPr>
            <w:tcW w:w="1709" w:type="dxa"/>
            <w:tcBorders>
              <w:top w:val="single" w:sz="6" w:space="0" w:color="auto"/>
              <w:left w:val="single" w:sz="6" w:space="0" w:color="auto"/>
              <w:bottom w:val="single" w:sz="6" w:space="0" w:color="auto"/>
              <w:right w:val="single" w:sz="6" w:space="0" w:color="auto"/>
            </w:tcBorders>
          </w:tcPr>
          <w:p w14:paraId="133691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Подсобное производство</w:t>
            </w:r>
          </w:p>
        </w:tc>
        <w:tc>
          <w:tcPr>
            <w:tcW w:w="2035" w:type="dxa"/>
            <w:tcBorders>
              <w:top w:val="single" w:sz="6" w:space="0" w:color="auto"/>
              <w:left w:val="single" w:sz="6" w:space="0" w:color="auto"/>
              <w:bottom w:val="single" w:sz="6" w:space="0" w:color="auto"/>
              <w:right w:val="single" w:sz="6" w:space="0" w:color="auto"/>
            </w:tcBorders>
          </w:tcPr>
          <w:p w14:paraId="2F714A7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Разборка самолетов</w:t>
            </w:r>
          </w:p>
        </w:tc>
        <w:tc>
          <w:tcPr>
            <w:tcW w:w="883" w:type="dxa"/>
            <w:tcBorders>
              <w:top w:val="single" w:sz="6" w:space="0" w:color="auto"/>
              <w:left w:val="single" w:sz="6" w:space="0" w:color="auto"/>
              <w:bottom w:val="single" w:sz="6" w:space="0" w:color="auto"/>
              <w:right w:val="single" w:sz="6" w:space="0" w:color="auto"/>
            </w:tcBorders>
          </w:tcPr>
          <w:p w14:paraId="2842B9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139</w:t>
            </w:r>
          </w:p>
        </w:tc>
        <w:tc>
          <w:tcPr>
            <w:tcW w:w="1210" w:type="dxa"/>
            <w:tcBorders>
              <w:top w:val="single" w:sz="6" w:space="0" w:color="auto"/>
              <w:left w:val="single" w:sz="6" w:space="0" w:color="auto"/>
              <w:bottom w:val="single" w:sz="6" w:space="0" w:color="auto"/>
              <w:right w:val="single" w:sz="6" w:space="0" w:color="auto"/>
            </w:tcBorders>
          </w:tcPr>
          <w:p w14:paraId="22DB9B0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w:t>
            </w:r>
          </w:p>
        </w:tc>
        <w:tc>
          <w:tcPr>
            <w:tcW w:w="2035" w:type="dxa"/>
            <w:tcBorders>
              <w:top w:val="single" w:sz="6" w:space="0" w:color="auto"/>
              <w:left w:val="single" w:sz="6" w:space="0" w:color="auto"/>
              <w:bottom w:val="single" w:sz="6" w:space="0" w:color="auto"/>
              <w:right w:val="single" w:sz="6" w:space="0" w:color="auto"/>
            </w:tcBorders>
          </w:tcPr>
          <w:p w14:paraId="5DD823B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3,64</w:t>
            </w:r>
          </w:p>
        </w:tc>
      </w:tr>
      <w:tr w:rsidR="00B57402" w:rsidRPr="009753A0" w14:paraId="4986ABB3"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2E2362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E77B35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Разборка моторов</w:t>
            </w:r>
          </w:p>
        </w:tc>
        <w:tc>
          <w:tcPr>
            <w:tcW w:w="883" w:type="dxa"/>
            <w:tcBorders>
              <w:top w:val="single" w:sz="6" w:space="0" w:color="auto"/>
              <w:left w:val="single" w:sz="6" w:space="0" w:color="auto"/>
              <w:bottom w:val="single" w:sz="6" w:space="0" w:color="auto"/>
              <w:right w:val="single" w:sz="6" w:space="0" w:color="auto"/>
            </w:tcBorders>
          </w:tcPr>
          <w:p w14:paraId="71283BB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F88BCC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1,74</w:t>
            </w:r>
          </w:p>
        </w:tc>
        <w:tc>
          <w:tcPr>
            <w:tcW w:w="2035" w:type="dxa"/>
            <w:tcBorders>
              <w:top w:val="single" w:sz="6" w:space="0" w:color="auto"/>
              <w:left w:val="single" w:sz="6" w:space="0" w:color="auto"/>
              <w:bottom w:val="single" w:sz="6" w:space="0" w:color="auto"/>
              <w:right w:val="single" w:sz="6" w:space="0" w:color="auto"/>
            </w:tcBorders>
          </w:tcPr>
          <w:p w14:paraId="2BBE95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0,32</w:t>
            </w:r>
          </w:p>
        </w:tc>
      </w:tr>
      <w:tr w:rsidR="00B57402" w:rsidRPr="009753A0" w14:paraId="31DC8AD3"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4E75C9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7AD9A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Мелкие заказы</w:t>
            </w:r>
          </w:p>
        </w:tc>
        <w:tc>
          <w:tcPr>
            <w:tcW w:w="883" w:type="dxa"/>
            <w:tcBorders>
              <w:top w:val="single" w:sz="6" w:space="0" w:color="auto"/>
              <w:left w:val="single" w:sz="6" w:space="0" w:color="auto"/>
              <w:bottom w:val="single" w:sz="6" w:space="0" w:color="auto"/>
              <w:right w:val="single" w:sz="6" w:space="0" w:color="auto"/>
            </w:tcBorders>
          </w:tcPr>
          <w:p w14:paraId="7A02CC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5865BF3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49,98</w:t>
            </w:r>
          </w:p>
        </w:tc>
        <w:tc>
          <w:tcPr>
            <w:tcW w:w="2035" w:type="dxa"/>
            <w:tcBorders>
              <w:top w:val="single" w:sz="6" w:space="0" w:color="auto"/>
              <w:left w:val="single" w:sz="6" w:space="0" w:color="auto"/>
              <w:bottom w:val="single" w:sz="6" w:space="0" w:color="auto"/>
              <w:right w:val="single" w:sz="6" w:space="0" w:color="auto"/>
            </w:tcBorders>
          </w:tcPr>
          <w:p w14:paraId="526619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9,45</w:t>
            </w:r>
          </w:p>
        </w:tc>
      </w:tr>
      <w:tr w:rsidR="00B57402" w:rsidRPr="009753A0" w14:paraId="3CEF2486"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4C69E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02C85D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Частные заказы</w:t>
            </w:r>
          </w:p>
        </w:tc>
        <w:tc>
          <w:tcPr>
            <w:tcW w:w="883" w:type="dxa"/>
            <w:tcBorders>
              <w:top w:val="single" w:sz="6" w:space="0" w:color="auto"/>
              <w:left w:val="single" w:sz="6" w:space="0" w:color="auto"/>
              <w:bottom w:val="single" w:sz="6" w:space="0" w:color="auto"/>
              <w:right w:val="single" w:sz="6" w:space="0" w:color="auto"/>
            </w:tcBorders>
          </w:tcPr>
          <w:p w14:paraId="5BC8DD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3E4DB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9,89</w:t>
            </w:r>
          </w:p>
        </w:tc>
        <w:tc>
          <w:tcPr>
            <w:tcW w:w="2035" w:type="dxa"/>
            <w:tcBorders>
              <w:top w:val="single" w:sz="6" w:space="0" w:color="auto"/>
              <w:left w:val="single" w:sz="6" w:space="0" w:color="auto"/>
              <w:bottom w:val="single" w:sz="6" w:space="0" w:color="auto"/>
              <w:right w:val="single" w:sz="6" w:space="0" w:color="auto"/>
            </w:tcBorders>
          </w:tcPr>
          <w:p w14:paraId="3DD203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1,87</w:t>
            </w:r>
          </w:p>
        </w:tc>
      </w:tr>
      <w:tr w:rsidR="00B57402" w:rsidRPr="009753A0" w14:paraId="6199ED5B"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D5903F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AF917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Разные работы</w:t>
            </w:r>
          </w:p>
        </w:tc>
        <w:tc>
          <w:tcPr>
            <w:tcW w:w="883" w:type="dxa"/>
            <w:tcBorders>
              <w:top w:val="single" w:sz="6" w:space="0" w:color="auto"/>
              <w:left w:val="single" w:sz="6" w:space="0" w:color="auto"/>
              <w:bottom w:val="single" w:sz="6" w:space="0" w:color="auto"/>
              <w:right w:val="single" w:sz="6" w:space="0" w:color="auto"/>
            </w:tcBorders>
          </w:tcPr>
          <w:p w14:paraId="6108943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12B24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25,79</w:t>
            </w:r>
          </w:p>
        </w:tc>
        <w:tc>
          <w:tcPr>
            <w:tcW w:w="2035" w:type="dxa"/>
            <w:tcBorders>
              <w:top w:val="single" w:sz="6" w:space="0" w:color="auto"/>
              <w:left w:val="single" w:sz="6" w:space="0" w:color="auto"/>
              <w:bottom w:val="single" w:sz="6" w:space="0" w:color="auto"/>
              <w:right w:val="single" w:sz="6" w:space="0" w:color="auto"/>
            </w:tcBorders>
          </w:tcPr>
          <w:p w14:paraId="0F12DC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4,87</w:t>
            </w:r>
          </w:p>
        </w:tc>
      </w:tr>
      <w:tr w:rsidR="00B57402" w:rsidRPr="009753A0" w14:paraId="67D85C61"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69339A2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7BAE42D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Оборудование предприятия</w:t>
            </w:r>
          </w:p>
        </w:tc>
        <w:tc>
          <w:tcPr>
            <w:tcW w:w="883" w:type="dxa"/>
            <w:tcBorders>
              <w:top w:val="single" w:sz="6" w:space="0" w:color="auto"/>
              <w:left w:val="single" w:sz="6" w:space="0" w:color="auto"/>
              <w:bottom w:val="single" w:sz="6" w:space="0" w:color="auto"/>
              <w:right w:val="single" w:sz="6" w:space="0" w:color="auto"/>
            </w:tcBorders>
          </w:tcPr>
          <w:p w14:paraId="6747A0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1DAB4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74,5</w:t>
            </w:r>
          </w:p>
        </w:tc>
        <w:tc>
          <w:tcPr>
            <w:tcW w:w="2035" w:type="dxa"/>
            <w:tcBorders>
              <w:top w:val="single" w:sz="6" w:space="0" w:color="auto"/>
              <w:left w:val="single" w:sz="6" w:space="0" w:color="auto"/>
              <w:bottom w:val="single" w:sz="6" w:space="0" w:color="auto"/>
              <w:right w:val="single" w:sz="6" w:space="0" w:color="auto"/>
            </w:tcBorders>
          </w:tcPr>
          <w:p w14:paraId="7E56ED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14,1</w:t>
            </w:r>
          </w:p>
        </w:tc>
      </w:tr>
      <w:tr w:rsidR="00B57402" w:rsidRPr="009753A0" w14:paraId="3BD6FA9C"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725CF4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732F827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00AE34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181,10</w:t>
            </w:r>
          </w:p>
        </w:tc>
        <w:tc>
          <w:tcPr>
            <w:tcW w:w="2035" w:type="dxa"/>
            <w:tcBorders>
              <w:top w:val="single" w:sz="6" w:space="0" w:color="auto"/>
              <w:left w:val="single" w:sz="6" w:space="0" w:color="auto"/>
              <w:bottom w:val="single" w:sz="6" w:space="0" w:color="auto"/>
              <w:right w:val="single" w:sz="6" w:space="0" w:color="auto"/>
            </w:tcBorders>
          </w:tcPr>
          <w:p w14:paraId="36176D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34,25</w:t>
            </w:r>
          </w:p>
        </w:tc>
      </w:tr>
      <w:tr w:rsidR="00B57402" w:rsidRPr="009753A0" w14:paraId="1AE6F19D" w14:textId="77777777">
        <w:trPr>
          <w:trHeight w:val="298"/>
        </w:trPr>
        <w:tc>
          <w:tcPr>
            <w:tcW w:w="3744" w:type="dxa"/>
            <w:gridSpan w:val="2"/>
            <w:tcBorders>
              <w:top w:val="single" w:sz="6" w:space="0" w:color="auto"/>
              <w:left w:val="single" w:sz="6" w:space="0" w:color="auto"/>
              <w:bottom w:val="single" w:sz="6" w:space="0" w:color="auto"/>
              <w:right w:val="single" w:sz="6" w:space="0" w:color="auto"/>
            </w:tcBorders>
          </w:tcPr>
          <w:p w14:paraId="41590E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 [По всем производствам]</w:t>
            </w:r>
          </w:p>
        </w:tc>
        <w:tc>
          <w:tcPr>
            <w:tcW w:w="883" w:type="dxa"/>
            <w:tcBorders>
              <w:top w:val="single" w:sz="6" w:space="0" w:color="auto"/>
              <w:left w:val="single" w:sz="6" w:space="0" w:color="auto"/>
              <w:bottom w:val="single" w:sz="6" w:space="0" w:color="auto"/>
              <w:right w:val="single" w:sz="6" w:space="0" w:color="auto"/>
            </w:tcBorders>
          </w:tcPr>
          <w:p w14:paraId="108F6B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692641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528,60</w:t>
            </w:r>
          </w:p>
        </w:tc>
        <w:tc>
          <w:tcPr>
            <w:tcW w:w="2035" w:type="dxa"/>
            <w:tcBorders>
              <w:top w:val="single" w:sz="6" w:space="0" w:color="auto"/>
              <w:left w:val="single" w:sz="6" w:space="0" w:color="auto"/>
              <w:bottom w:val="single" w:sz="6" w:space="0" w:color="auto"/>
              <w:right w:val="single" w:sz="6" w:space="0" w:color="auto"/>
            </w:tcBorders>
          </w:tcPr>
          <w:p w14:paraId="7BB647A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w:t>
            </w:r>
          </w:p>
        </w:tc>
      </w:tr>
    </w:tbl>
    <w:p w14:paraId="28CFCC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приведенных данных видно, что все производство объединения “Промвоздух” раз</w:t>
      </w:r>
      <w:r w:rsidRPr="009753A0">
        <w:rPr>
          <w:rFonts w:ascii="Times New Roman" w:hAnsi="Times New Roman" w:cs="Times New Roman"/>
          <w:color w:val="000000" w:themeColor="text1"/>
          <w:sz w:val="16"/>
          <w:szCs w:val="16"/>
        </w:rPr>
        <w:softHyphen/>
        <w:t>бивается на 3 главные группы: 1) ремонт, 2) новое производство, 3) подсобное производство.</w:t>
      </w:r>
    </w:p>
    <w:p w14:paraId="46F4B4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Ремонт</w:t>
      </w:r>
    </w:p>
    <w:p w14:paraId="34CEB1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Превалирующее значение в производстве “Промвоздух” имел капитальный заводской ремонт самолетов, моторов, автомобилей и воздухимущества, что составляет от всего произ</w:t>
      </w:r>
      <w:r w:rsidRPr="009753A0">
        <w:rPr>
          <w:rFonts w:ascii="Times New Roman" w:hAnsi="Times New Roman" w:cs="Times New Roman"/>
          <w:color w:val="000000" w:themeColor="text1"/>
          <w:sz w:val="16"/>
          <w:szCs w:val="16"/>
        </w:rPr>
        <w:softHyphen/>
        <w:t>водства 56,01%. Из сравнения заготовок, сделанных в РСФСР, и закупленного авиаимущества за границей видно, что воздушный флот существовал, главным образом, за счет ремонта самолетов и моторов, который удовлетворял потребность его до 75-80% и который произво</w:t>
      </w:r>
      <w:r w:rsidRPr="009753A0">
        <w:rPr>
          <w:rFonts w:ascii="Times New Roman" w:hAnsi="Times New Roman" w:cs="Times New Roman"/>
          <w:color w:val="000000" w:themeColor="text1"/>
          <w:sz w:val="16"/>
          <w:szCs w:val="16"/>
        </w:rPr>
        <w:softHyphen/>
        <w:t>дился почти исключительно на предприятиях “Промвоздуха”, так как авиазаводы ГУ ВП бы</w:t>
      </w:r>
      <w:r w:rsidRPr="009753A0">
        <w:rPr>
          <w:rFonts w:ascii="Times New Roman" w:hAnsi="Times New Roman" w:cs="Times New Roman"/>
          <w:color w:val="000000" w:themeColor="text1"/>
          <w:sz w:val="16"/>
          <w:szCs w:val="16"/>
        </w:rPr>
        <w:softHyphen/>
        <w:t>ли заняты изготовлением новых самолетов и моторов и ремонтировали авиаимущество толь</w:t>
      </w:r>
      <w:r w:rsidRPr="009753A0">
        <w:rPr>
          <w:rFonts w:ascii="Times New Roman" w:hAnsi="Times New Roman" w:cs="Times New Roman"/>
          <w:color w:val="000000" w:themeColor="text1"/>
          <w:sz w:val="16"/>
          <w:szCs w:val="16"/>
        </w:rPr>
        <w:softHyphen/>
        <w:t>ко частично.</w:t>
      </w:r>
    </w:p>
    <w:p w14:paraId="788A07C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Новое производство</w:t>
      </w:r>
    </w:p>
    <w:p w14:paraId="6258783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Наряду с ремонтом авиа-, воздух- и гидроимущества на предприятиях “Промвоздуха” производились новые изделия, что за отчетный период составляет от всего производства 9,74%. В отчетный период подготовлялась постройка новых самолетов типа “Авро”, “Моран-Парасоль”, “Эсифайф”. К указанным самолетам изготовлялись металлические части. Кроме того, на предприятиях “Промвоздуха” делались запасные части к заграничным самолетам (Д Н9, “Мартинсайд”, СВ А, “Фоккер”,“Ансальдо” и другие) по особому заказу ГУ ВФ. В си</w:t>
      </w:r>
      <w:r w:rsidRPr="009753A0">
        <w:rPr>
          <w:rFonts w:ascii="Times New Roman" w:hAnsi="Times New Roman" w:cs="Times New Roman"/>
          <w:color w:val="000000" w:themeColor="text1"/>
          <w:sz w:val="16"/>
          <w:szCs w:val="16"/>
        </w:rPr>
        <w:softHyphen/>
        <w:t>лу этих причин новых самолетов в 100-процентной готовности с предприятий выпущено не было, почему в рубрике “количество” отсутствует число, характеризующее количественный выпуск новых самолетов. Произведенная работа поставлена в учетных единицах'(11,8 + 0,42 = 12,22).</w:t>
      </w:r>
    </w:p>
    <w:p w14:paraId="7708AE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Подсобное производство</w:t>
      </w:r>
    </w:p>
    <w:p w14:paraId="231FDF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Подсобное производство дает всего 181,10 учетных единиц, что составляет 34,25% от всего производства, из них 20,15% собственно подсобного производства, порожденного, глав</w:t>
      </w:r>
      <w:r w:rsidRPr="009753A0">
        <w:rPr>
          <w:rFonts w:ascii="Times New Roman" w:hAnsi="Times New Roman" w:cs="Times New Roman"/>
          <w:color w:val="000000" w:themeColor="text1"/>
          <w:sz w:val="16"/>
          <w:szCs w:val="16"/>
        </w:rPr>
        <w:softHyphen/>
        <w:t>ным образом, недостатком ремонтного фонда (самолетов и моторов), остальные 14,1% пада</w:t>
      </w:r>
      <w:r w:rsidRPr="009753A0">
        <w:rPr>
          <w:rFonts w:ascii="Times New Roman" w:hAnsi="Times New Roman" w:cs="Times New Roman"/>
          <w:color w:val="000000" w:themeColor="text1"/>
          <w:sz w:val="16"/>
          <w:szCs w:val="16"/>
        </w:rPr>
        <w:softHyphen/>
        <w:t>ют на дооборудование мастерских, которое объединение “Промвоздух” принуждено произ</w:t>
      </w:r>
      <w:r w:rsidRPr="009753A0">
        <w:rPr>
          <w:rFonts w:ascii="Times New Roman" w:hAnsi="Times New Roman" w:cs="Times New Roman"/>
          <w:color w:val="000000" w:themeColor="text1"/>
          <w:sz w:val="16"/>
          <w:szCs w:val="16"/>
        </w:rPr>
        <w:softHyphen/>
        <w:t>водить в силу изношенности механического оборудования и неприспособленности помеще</w:t>
      </w:r>
      <w:r w:rsidRPr="009753A0">
        <w:rPr>
          <w:rFonts w:ascii="Times New Roman" w:hAnsi="Times New Roman" w:cs="Times New Roman"/>
          <w:color w:val="000000" w:themeColor="text1"/>
          <w:sz w:val="16"/>
          <w:szCs w:val="16"/>
        </w:rPr>
        <w:softHyphen/>
        <w:t>ний. В момент перехода предприятий в ведение “Промвоздуха” изношенность определялась в 40%, к концу отчетного периода изношенность определяется в 17,9%.</w:t>
      </w:r>
    </w:p>
    <w:p w14:paraId="18BC04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целях использования залежей старого авиаимущества “Промвоздухом” была постав</w:t>
      </w:r>
      <w:r w:rsidRPr="009753A0">
        <w:rPr>
          <w:rFonts w:ascii="Times New Roman" w:hAnsi="Times New Roman" w:cs="Times New Roman"/>
          <w:color w:val="000000" w:themeColor="text1"/>
          <w:sz w:val="16"/>
          <w:szCs w:val="16"/>
        </w:rPr>
        <w:softHyphen/>
        <w:t>лена [задача] утилизации его, что являлось существенной помощью при недостатке креди</w:t>
      </w:r>
      <w:r w:rsidRPr="009753A0">
        <w:rPr>
          <w:rFonts w:ascii="Times New Roman" w:hAnsi="Times New Roman" w:cs="Times New Roman"/>
          <w:color w:val="000000" w:themeColor="text1"/>
          <w:sz w:val="16"/>
          <w:szCs w:val="16"/>
        </w:rPr>
        <w:softHyphen/>
        <w:t>тов, отпускаемых Главоздухфлоту. Утилизация негодного имущества выражается в количе</w:t>
      </w:r>
      <w:r w:rsidRPr="009753A0">
        <w:rPr>
          <w:rFonts w:ascii="Times New Roman" w:hAnsi="Times New Roman" w:cs="Times New Roman"/>
          <w:color w:val="000000" w:themeColor="text1"/>
          <w:sz w:val="16"/>
          <w:szCs w:val="16"/>
        </w:rPr>
        <w:softHyphen/>
        <w:t>стве 70,92 учетных единиц, а в процентном отношении ко всему производству составляет 13,41% (взяты графы: “Разборка самолетов”, “Разборка моторов”, “Мелкие заказы”).</w:t>
      </w:r>
    </w:p>
    <w:p w14:paraId="000B773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Частные заказы являются только догрузкой цехов во избежание простоя и выполняют</w:t>
      </w:r>
      <w:r w:rsidRPr="009753A0">
        <w:rPr>
          <w:rFonts w:ascii="Times New Roman" w:hAnsi="Times New Roman" w:cs="Times New Roman"/>
          <w:color w:val="000000" w:themeColor="text1"/>
          <w:sz w:val="16"/>
          <w:szCs w:val="16"/>
        </w:rPr>
        <w:softHyphen/>
        <w:t>ся, главным образом, для государственных учреждений (“Госметр”). Эти заказы составляют 1,87% от всего производства “Промвоздуха”</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w:t>
      </w:r>
    </w:p>
    <w:p w14:paraId="52E8B5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Деятельность предприятий “Промвоздух”</w:t>
      </w:r>
    </w:p>
    <w:p w14:paraId="4475645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Правление “Промвоздух” в момент организации получило в свое ведение авиапарки -технические воинские строевые части. В ремонтных единицах находилось около 3193 чел. служащих, кои разделяются по следующим группам:</w:t>
      </w:r>
    </w:p>
    <w:p w14:paraId="66968D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они были военнослужащими, состояли на действительной военной службе, полу</w:t>
      </w:r>
      <w:r w:rsidRPr="009753A0">
        <w:rPr>
          <w:rFonts w:ascii="Times New Roman" w:hAnsi="Times New Roman" w:cs="Times New Roman"/>
          <w:color w:val="000000" w:themeColor="text1"/>
          <w:sz w:val="16"/>
          <w:szCs w:val="16"/>
        </w:rPr>
        <w:softHyphen/>
        <w:t>чая красноармейское содержание и паек. Рабочая сила состояла из красноармейцев, а не из квалифицированных рабочих, почему производительность их была крайне низка. К пере</w:t>
      </w:r>
      <w:r w:rsidRPr="009753A0">
        <w:rPr>
          <w:rFonts w:ascii="Times New Roman" w:hAnsi="Times New Roman" w:cs="Times New Roman"/>
          <w:color w:val="000000" w:themeColor="text1"/>
          <w:sz w:val="16"/>
          <w:szCs w:val="16"/>
        </w:rPr>
        <w:softHyphen/>
        <w:t>формированию авиапарков в заводы правление “Промвоздух” подошло с твердо поставлен</w:t>
      </w:r>
      <w:r w:rsidRPr="009753A0">
        <w:rPr>
          <w:rFonts w:ascii="Times New Roman" w:hAnsi="Times New Roman" w:cs="Times New Roman"/>
          <w:color w:val="000000" w:themeColor="text1"/>
          <w:sz w:val="16"/>
          <w:szCs w:val="16"/>
        </w:rPr>
        <w:softHyphen/>
        <w:t>ным перед собой принципом постепенности. В порядке конкретизирования этого принципа были проведены нижеследующие мероприятия:</w:t>
      </w:r>
    </w:p>
    <w:p w14:paraId="38C547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красноармейцы и военнослужащие демобилизованы и заменены высококвалифици</w:t>
      </w:r>
      <w:r w:rsidRPr="009753A0">
        <w:rPr>
          <w:rFonts w:ascii="Times New Roman" w:hAnsi="Times New Roman" w:cs="Times New Roman"/>
          <w:color w:val="000000" w:themeColor="text1"/>
          <w:sz w:val="16"/>
          <w:szCs w:val="16"/>
        </w:rPr>
        <w:softHyphen/>
        <w:t>рованными рабочими;</w:t>
      </w:r>
    </w:p>
    <w:p w14:paraId="0346F3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упразднено госснабжение и все предприятия переведены на хозрасчет;</w:t>
      </w:r>
    </w:p>
    <w:p w14:paraId="53EA75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маломощные предприятия закрыты, а частью слиты в крупные единицы;</w:t>
      </w:r>
    </w:p>
    <w:p w14:paraId="64A516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взамен военной структуры введена фабрично-заводская структура, подходящая к на</w:t>
      </w:r>
      <w:r w:rsidRPr="009753A0">
        <w:rPr>
          <w:rFonts w:ascii="Times New Roman" w:hAnsi="Times New Roman" w:cs="Times New Roman"/>
          <w:color w:val="000000" w:themeColor="text1"/>
          <w:sz w:val="16"/>
          <w:szCs w:val="16"/>
        </w:rPr>
        <w:softHyphen/>
        <w:t>учным методам организации предприятий;</w:t>
      </w:r>
    </w:p>
    <w:p w14:paraId="2C61DE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в соответствии с потребностями ГУВФ были приняты в объединение ряд предприя</w:t>
      </w:r>
      <w:r w:rsidRPr="009753A0">
        <w:rPr>
          <w:rFonts w:ascii="Times New Roman" w:hAnsi="Times New Roman" w:cs="Times New Roman"/>
          <w:color w:val="000000" w:themeColor="text1"/>
          <w:sz w:val="16"/>
          <w:szCs w:val="16"/>
        </w:rPr>
        <w:softHyphen/>
        <w:t>тий:</w:t>
      </w:r>
    </w:p>
    <w:p w14:paraId="41A3ACA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заводы № 12 и № 13 из Главвоенпрома;</w:t>
      </w:r>
    </w:p>
    <w:p w14:paraId="3F2440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фабрика “Аэрофото” (быв. “Победа”) из фотокиноотдела Наркомпроса; в) завод Башкина и Зяблова в г. Коломна;</w:t>
      </w:r>
    </w:p>
    <w:p w14:paraId="6CC8EF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произведена специализация производства по предприятиям;</w:t>
      </w:r>
    </w:p>
    <w:p w14:paraId="739870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произведены ремонтно-строительные и оборудовательные работы для увеличения пропускной способности;</w:t>
      </w:r>
    </w:p>
    <w:p w14:paraId="3A1AA3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поставлены производства винтов и лыж, аэролака, фотопластинок, новых самолетов (учебных), авторемонт и утилизация негодного имущества и прочее;</w:t>
      </w:r>
    </w:p>
    <w:p w14:paraId="2AED33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кроме того, проведен ряд мелких мероприятий, направленных к упорядочению и увеличению производительности.</w:t>
      </w:r>
    </w:p>
    <w:p w14:paraId="68D464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Организация предприятий “Промвоздух”-</w:t>
      </w:r>
    </w:p>
    <w:p w14:paraId="3720C0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Правление “Промвоздух” вырабатывало схему организации предприятий, производ</w:t>
      </w:r>
      <w:r w:rsidRPr="009753A0">
        <w:rPr>
          <w:rFonts w:ascii="Times New Roman" w:hAnsi="Times New Roman" w:cs="Times New Roman"/>
          <w:color w:val="000000" w:themeColor="text1"/>
          <w:sz w:val="16"/>
          <w:szCs w:val="16"/>
        </w:rPr>
        <w:softHyphen/>
        <w:t>ства на них, а также формы технической и коммерческой отчетности для своего объединения, пользуясь схемами, системами и формами заводов “Фельзер”, Сормовского и L’Ecole National des Arts et Metiors (1922 г.), применив их к субъективным условиям своего произво</w:t>
      </w:r>
      <w:r w:rsidRPr="009753A0">
        <w:rPr>
          <w:rFonts w:ascii="Times New Roman" w:hAnsi="Times New Roman" w:cs="Times New Roman"/>
          <w:color w:val="000000" w:themeColor="text1"/>
          <w:sz w:val="16"/>
          <w:szCs w:val="16"/>
        </w:rPr>
        <w:softHyphen/>
        <w:t>дства. Выработанные вначале типовые схемы организации предприятий и формы отчетнос</w:t>
      </w:r>
      <w:r w:rsidRPr="009753A0">
        <w:rPr>
          <w:rFonts w:ascii="Times New Roman" w:hAnsi="Times New Roman" w:cs="Times New Roman"/>
          <w:color w:val="000000" w:themeColor="text1"/>
          <w:sz w:val="16"/>
          <w:szCs w:val="16"/>
        </w:rPr>
        <w:softHyphen/>
        <w:t>ти существовали до настоящего времени без изменений, за очень незначительным исключе</w:t>
      </w:r>
      <w:r w:rsidRPr="009753A0">
        <w:rPr>
          <w:rFonts w:ascii="Times New Roman" w:hAnsi="Times New Roman" w:cs="Times New Roman"/>
          <w:color w:val="000000" w:themeColor="text1"/>
          <w:sz w:val="16"/>
          <w:szCs w:val="16"/>
        </w:rPr>
        <w:softHyphen/>
        <w:t>нием второстепенного характера. В настоящее время разрабатываются индивидуальные схе</w:t>
      </w:r>
      <w:r w:rsidRPr="009753A0">
        <w:rPr>
          <w:rFonts w:ascii="Times New Roman" w:hAnsi="Times New Roman" w:cs="Times New Roman"/>
          <w:color w:val="000000" w:themeColor="text1"/>
          <w:sz w:val="16"/>
          <w:szCs w:val="16"/>
        </w:rPr>
        <w:softHyphen/>
        <w:t>мы и формы отчетности для каждого предприятия, в силу местных особенностей каждого предприятия.</w:t>
      </w:r>
    </w:p>
    <w:p w14:paraId="7E94D9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индивидуального изучения предприятий и соответствующих мероприятий по реорганизации на этих основаниях, правление “Промвоздух” ставит своей задачей ввести из</w:t>
      </w:r>
      <w:r w:rsidRPr="009753A0">
        <w:rPr>
          <w:rFonts w:ascii="Times New Roman" w:hAnsi="Times New Roman" w:cs="Times New Roman"/>
          <w:color w:val="000000" w:themeColor="text1"/>
          <w:sz w:val="16"/>
          <w:szCs w:val="16"/>
        </w:rPr>
        <w:softHyphen/>
        <w:t>менения общего характера: разбить работу по операциям, детально изучить станки, рацио</w:t>
      </w:r>
      <w:r w:rsidRPr="009753A0">
        <w:rPr>
          <w:rFonts w:ascii="Times New Roman" w:hAnsi="Times New Roman" w:cs="Times New Roman"/>
          <w:color w:val="000000" w:themeColor="text1"/>
          <w:sz w:val="16"/>
          <w:szCs w:val="16"/>
        </w:rPr>
        <w:softHyphen/>
        <w:t>нально поставить изучение элементов времени (хронометраж), организованным путем под</w:t>
      </w:r>
      <w:r w:rsidRPr="009753A0">
        <w:rPr>
          <w:rFonts w:ascii="Times New Roman" w:hAnsi="Times New Roman" w:cs="Times New Roman"/>
          <w:color w:val="000000" w:themeColor="text1"/>
          <w:sz w:val="16"/>
          <w:szCs w:val="16"/>
        </w:rPr>
        <w:softHyphen/>
        <w:t>готовить рабочий персонал к производству, провести набор рабочих из организованного про</w:t>
      </w:r>
      <w:r w:rsidRPr="009753A0">
        <w:rPr>
          <w:rFonts w:ascii="Times New Roman" w:hAnsi="Times New Roman" w:cs="Times New Roman"/>
          <w:color w:val="000000" w:themeColor="text1"/>
          <w:sz w:val="16"/>
          <w:szCs w:val="16"/>
        </w:rPr>
        <w:softHyphen/>
        <w:t>летариата и широко применить приспособления, механизирующие работу.</w:t>
      </w:r>
    </w:p>
    <w:p w14:paraId="2F7161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Достижение заводской структуры</w:t>
      </w:r>
    </w:p>
    <w:p w14:paraId="2BB471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 всех предприятиях введена однообразная система производства Организация про</w:t>
      </w:r>
      <w:r w:rsidRPr="009753A0">
        <w:rPr>
          <w:rFonts w:ascii="Times New Roman" w:hAnsi="Times New Roman" w:cs="Times New Roman"/>
          <w:color w:val="000000" w:themeColor="text1"/>
          <w:sz w:val="16"/>
          <w:szCs w:val="16"/>
        </w:rPr>
        <w:softHyphen/>
        <w:t>изводства завода централизована главным инженером, который распределяет и нормирует работу и руководит всем производством. Предприятия непрерывно инструктируются прав</w:t>
      </w:r>
      <w:r w:rsidRPr="009753A0">
        <w:rPr>
          <w:rFonts w:ascii="Times New Roman" w:hAnsi="Times New Roman" w:cs="Times New Roman"/>
          <w:color w:val="000000" w:themeColor="text1"/>
          <w:sz w:val="16"/>
          <w:szCs w:val="16"/>
        </w:rPr>
        <w:softHyphen/>
        <w:t>лением, что осуществляется путем посылки на заводы инструкторов. Заводы снабжаются со</w:t>
      </w:r>
      <w:r w:rsidRPr="009753A0">
        <w:rPr>
          <w:rFonts w:ascii="Times New Roman" w:hAnsi="Times New Roman" w:cs="Times New Roman"/>
          <w:color w:val="000000" w:themeColor="text1"/>
          <w:sz w:val="16"/>
          <w:szCs w:val="16"/>
        </w:rPr>
        <w:softHyphen/>
        <w:t>ответствующей литературой. Внутренняя жизнь предприятий определяется “Правилами внутреннего распорядка” для каждого предприятия индивидуально.</w:t>
      </w:r>
    </w:p>
    <w:p w14:paraId="447293C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Деятельность правления “Промвоздух” за отчетные период в области достижения за</w:t>
      </w:r>
      <w:r w:rsidRPr="009753A0">
        <w:rPr>
          <w:rFonts w:ascii="Times New Roman" w:hAnsi="Times New Roman" w:cs="Times New Roman"/>
          <w:color w:val="000000" w:themeColor="text1"/>
          <w:sz w:val="16"/>
          <w:szCs w:val="16"/>
        </w:rPr>
        <w:softHyphen/>
        <w:t>водской структуры была направлена на нормальное отношение производителей и обслужи</w:t>
      </w:r>
      <w:r w:rsidRPr="009753A0">
        <w:rPr>
          <w:rFonts w:ascii="Times New Roman" w:hAnsi="Times New Roman" w:cs="Times New Roman"/>
          <w:color w:val="000000" w:themeColor="text1"/>
          <w:sz w:val="16"/>
          <w:szCs w:val="16"/>
        </w:rPr>
        <w:softHyphen/>
        <w:t>вающих производство лиц, каковое было установлено для объединения с точки зрения каль</w:t>
      </w:r>
      <w:r w:rsidRPr="009753A0">
        <w:rPr>
          <w:rFonts w:ascii="Times New Roman" w:hAnsi="Times New Roman" w:cs="Times New Roman"/>
          <w:color w:val="000000" w:themeColor="text1"/>
          <w:sz w:val="16"/>
          <w:szCs w:val="16"/>
        </w:rPr>
        <w:softHyphen/>
        <w:t>куляционной в 35%. Обоснование этого процента в настоящее время правление считает не</w:t>
      </w:r>
      <w:r w:rsidRPr="009753A0">
        <w:rPr>
          <w:rFonts w:ascii="Times New Roman" w:hAnsi="Times New Roman" w:cs="Times New Roman"/>
          <w:color w:val="000000" w:themeColor="text1"/>
          <w:sz w:val="16"/>
          <w:szCs w:val="16"/>
        </w:rPr>
        <w:softHyphen/>
        <w:t>обходимым проверить методом хронометража, специально разрабатываемым для предприя-тай...</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w:t>
      </w:r>
    </w:p>
    <w:p w14:paraId="7A9C7B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Порядок прохождения заказов</w:t>
      </w:r>
    </w:p>
    <w:p w14:paraId="60495C3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Согласно инструкции “О порядке прохождения и выполнения заказов ГУВФ, давае</w:t>
      </w:r>
      <w:r w:rsidRPr="009753A0">
        <w:rPr>
          <w:rFonts w:ascii="Times New Roman" w:hAnsi="Times New Roman" w:cs="Times New Roman"/>
          <w:color w:val="000000" w:themeColor="text1"/>
          <w:sz w:val="16"/>
          <w:szCs w:val="16"/>
        </w:rPr>
        <w:softHyphen/>
        <w:t>мых правлению фабрично-заводских предприятий Военного воздушного флота”, утверж</w:t>
      </w:r>
      <w:r w:rsidRPr="009753A0">
        <w:rPr>
          <w:rFonts w:ascii="Times New Roman" w:hAnsi="Times New Roman" w:cs="Times New Roman"/>
          <w:color w:val="000000" w:themeColor="text1"/>
          <w:sz w:val="16"/>
          <w:szCs w:val="16"/>
        </w:rPr>
        <w:softHyphen/>
        <w:t>денной Главоздухфлотом и правлением “Промвоздух” 7 июля 1922 г., все заказы на ремонт или изготовление авиа-, воздух- и гидроимущества даются “Промвоздуху” только лишь ГУВФ, предприятия “Промвоздуха” получают заказы от правления, и какие части и уч</w:t>
      </w:r>
      <w:r w:rsidRPr="009753A0">
        <w:rPr>
          <w:rFonts w:ascii="Times New Roman" w:hAnsi="Times New Roman" w:cs="Times New Roman"/>
          <w:color w:val="000000" w:themeColor="text1"/>
          <w:sz w:val="16"/>
          <w:szCs w:val="16"/>
        </w:rPr>
        <w:softHyphen/>
        <w:t>реждения воздушного флота обращаются с заказами на ремвоздухзаводы непосредствен</w:t>
      </w:r>
      <w:r w:rsidRPr="009753A0">
        <w:rPr>
          <w:rFonts w:ascii="Times New Roman" w:hAnsi="Times New Roman" w:cs="Times New Roman"/>
          <w:color w:val="000000" w:themeColor="text1"/>
          <w:sz w:val="16"/>
          <w:szCs w:val="16"/>
        </w:rPr>
        <w:softHyphen/>
        <w:t>но, как правило, не имеют [на это] права, за исключением случаев, не терпящих никакого отлагательства, когда предприятия могут принимать заказы и непосредственно от частей и учреждений воздушного флота, но с последующим их подтверждением ГУВФ и “Пром</w:t>
      </w:r>
      <w:r w:rsidRPr="009753A0">
        <w:rPr>
          <w:rFonts w:ascii="Times New Roman" w:hAnsi="Times New Roman" w:cs="Times New Roman"/>
          <w:color w:val="000000" w:themeColor="text1"/>
          <w:sz w:val="16"/>
          <w:szCs w:val="16"/>
        </w:rPr>
        <w:softHyphen/>
        <w:t>воздуха”.</w:t>
      </w:r>
    </w:p>
    <w:p w14:paraId="7963EF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Практика показала, что централизация в деле дачи заказов крайне необходима для пла</w:t>
      </w:r>
      <w:r w:rsidRPr="009753A0">
        <w:rPr>
          <w:rFonts w:ascii="Times New Roman" w:hAnsi="Times New Roman" w:cs="Times New Roman"/>
          <w:color w:val="000000" w:themeColor="text1"/>
          <w:sz w:val="16"/>
          <w:szCs w:val="16"/>
        </w:rPr>
        <w:softHyphen/>
        <w:t>номерности выполнения производственных заданий ГУВФ, но слишком стеснительна для работ по ремонту имущества авиачастей, базирующихся на ремвоздухзаводе № 6 (г. Киев) и ремвоздухмастерской № 2 (г. Смоленск), так как сравнительная отдаленность частей и за</w:t>
      </w:r>
      <w:r w:rsidRPr="009753A0">
        <w:rPr>
          <w:rFonts w:ascii="Times New Roman" w:hAnsi="Times New Roman" w:cs="Times New Roman"/>
          <w:color w:val="000000" w:themeColor="text1"/>
          <w:sz w:val="16"/>
          <w:szCs w:val="16"/>
        </w:rPr>
        <w:softHyphen/>
        <w:t>водов от центра приводит к значительным задержкам в окончательной реализации заказов, которые должны каждый раз испрашиваться через ГУВФ. Для ускорения прохождения за</w:t>
      </w:r>
      <w:r w:rsidRPr="009753A0">
        <w:rPr>
          <w:rFonts w:ascii="Times New Roman" w:hAnsi="Times New Roman" w:cs="Times New Roman"/>
          <w:color w:val="000000" w:themeColor="text1"/>
          <w:sz w:val="16"/>
          <w:szCs w:val="16"/>
        </w:rPr>
        <w:softHyphen/>
        <w:t>казов в упомянутых случаях штабам воздушного флота Украины и Зап[адного] фронта раз</w:t>
      </w:r>
      <w:r w:rsidRPr="009753A0">
        <w:rPr>
          <w:rFonts w:ascii="Times New Roman" w:hAnsi="Times New Roman" w:cs="Times New Roman"/>
          <w:color w:val="000000" w:themeColor="text1"/>
          <w:sz w:val="16"/>
          <w:szCs w:val="16"/>
        </w:rPr>
        <w:softHyphen/>
        <w:t>решено давать заказы по принадлежности непосредственно ремвоздухзаводу № 6 и ремвоз</w:t>
      </w:r>
      <w:r w:rsidRPr="009753A0">
        <w:rPr>
          <w:rFonts w:ascii="Times New Roman" w:hAnsi="Times New Roman" w:cs="Times New Roman"/>
          <w:color w:val="000000" w:themeColor="text1"/>
          <w:sz w:val="16"/>
          <w:szCs w:val="16"/>
        </w:rPr>
        <w:softHyphen/>
        <w:t>духмастерской № 2 с последующими их подтверждениями Главоздухфлотом “Промвозду</w:t>
      </w:r>
      <w:r w:rsidRPr="009753A0">
        <w:rPr>
          <w:rFonts w:ascii="Times New Roman" w:hAnsi="Times New Roman" w:cs="Times New Roman"/>
          <w:color w:val="000000" w:themeColor="text1"/>
          <w:sz w:val="16"/>
          <w:szCs w:val="16"/>
        </w:rPr>
        <w:softHyphen/>
        <w:t>ху” и последним указанным предприятиям. Порядок этот оказался достаточно целесообраз</w:t>
      </w:r>
      <w:r w:rsidRPr="009753A0">
        <w:rPr>
          <w:rFonts w:ascii="Times New Roman" w:hAnsi="Times New Roman" w:cs="Times New Roman"/>
          <w:color w:val="000000" w:themeColor="text1"/>
          <w:sz w:val="16"/>
          <w:szCs w:val="16"/>
        </w:rPr>
        <w:softHyphen/>
        <w:t>ным и никаких неудобств не вызывает.</w:t>
      </w:r>
    </w:p>
    <w:p w14:paraId="09F026B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отчетный период вопрос о прохождении заказов настолько удалось урегулировать, что то ненормальное явление, которое наблюдалось в предыдущем операционном году и выражалось в выполнении заводами работ по ремонту без заказов ГУВФ, следует считать ликвидированным, так как теперь на все работы, производящиеся для ГУВФ, имеются соот</w:t>
      </w:r>
      <w:r w:rsidRPr="009753A0">
        <w:rPr>
          <w:rFonts w:ascii="Times New Roman" w:hAnsi="Times New Roman" w:cs="Times New Roman"/>
          <w:color w:val="000000" w:themeColor="text1"/>
          <w:sz w:val="16"/>
          <w:szCs w:val="16"/>
        </w:rPr>
        <w:softHyphen/>
        <w:t>ветствующие его заказы.</w:t>
      </w:r>
    </w:p>
    <w:p w14:paraId="5D0AB9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заказов ГУВФ, “Промвоздухом” принимаются заказы от посторонних учрежде</w:t>
      </w:r>
      <w:r w:rsidRPr="009753A0">
        <w:rPr>
          <w:rFonts w:ascii="Times New Roman" w:hAnsi="Times New Roman" w:cs="Times New Roman"/>
          <w:color w:val="000000" w:themeColor="text1"/>
          <w:sz w:val="16"/>
          <w:szCs w:val="16"/>
        </w:rPr>
        <w:softHyphen/>
        <w:t>ний и лиц, так называемые частные заказы, а также и передаются заказы на сторону (случай</w:t>
      </w:r>
      <w:r w:rsidRPr="009753A0">
        <w:rPr>
          <w:rFonts w:ascii="Times New Roman" w:hAnsi="Times New Roman" w:cs="Times New Roman"/>
          <w:color w:val="000000" w:themeColor="text1"/>
          <w:sz w:val="16"/>
          <w:szCs w:val="16"/>
        </w:rPr>
        <w:softHyphen/>
        <w:t>ные заказы: на винты и лыжи, на модели, чертежи, полуфабрикаты и прочее). В этих случа</w:t>
      </w:r>
      <w:r w:rsidRPr="009753A0">
        <w:rPr>
          <w:rFonts w:ascii="Times New Roman" w:hAnsi="Times New Roman" w:cs="Times New Roman"/>
          <w:color w:val="000000" w:themeColor="text1"/>
          <w:sz w:val="16"/>
          <w:szCs w:val="16"/>
        </w:rPr>
        <w:softHyphen/>
        <w:t>ях заказы оформляются составлением договоров, исполнение которых передается соответ</w:t>
      </w:r>
      <w:r w:rsidRPr="009753A0">
        <w:rPr>
          <w:rFonts w:ascii="Times New Roman" w:hAnsi="Times New Roman" w:cs="Times New Roman"/>
          <w:color w:val="000000" w:themeColor="text1"/>
          <w:sz w:val="16"/>
          <w:szCs w:val="16"/>
        </w:rPr>
        <w:softHyphen/>
        <w:t>ствующим заводам. Порядок приема и дачи частных заказов регламентирован существую</w:t>
      </w:r>
      <w:r w:rsidRPr="009753A0">
        <w:rPr>
          <w:rFonts w:ascii="Times New Roman" w:hAnsi="Times New Roman" w:cs="Times New Roman"/>
          <w:color w:val="000000" w:themeColor="text1"/>
          <w:sz w:val="16"/>
          <w:szCs w:val="16"/>
        </w:rPr>
        <w:softHyphen/>
        <w:t>щими законоположениями, применение которых в условиях работы “Промвоздуха” недора</w:t>
      </w:r>
      <w:r w:rsidRPr="009753A0">
        <w:rPr>
          <w:rFonts w:ascii="Times New Roman" w:hAnsi="Times New Roman" w:cs="Times New Roman"/>
          <w:color w:val="000000" w:themeColor="text1"/>
          <w:sz w:val="16"/>
          <w:szCs w:val="16"/>
        </w:rPr>
        <w:softHyphen/>
        <w:t>зумений не вызывает.</w:t>
      </w:r>
    </w:p>
    <w:p w14:paraId="7F79C26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Особую группу заказов составляют заказы, даваемые предприятиями “Промвоздуха” для правления или других заводов “Промвоздуха”, так называемые внутренние заказы. Эти заказы даются “Промвоздухом” заводам в общем порядке, но регистрируются и учитывают</w:t>
      </w:r>
      <w:r w:rsidRPr="009753A0">
        <w:rPr>
          <w:rFonts w:ascii="Times New Roman" w:hAnsi="Times New Roman" w:cs="Times New Roman"/>
          <w:color w:val="000000" w:themeColor="text1"/>
          <w:sz w:val="16"/>
          <w:szCs w:val="16"/>
        </w:rPr>
        <w:softHyphen/>
        <w:t>ся по отдельным книгам...</w:t>
      </w:r>
    </w:p>
    <w:p w14:paraId="7D24B24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1922/23 операционный год производственная программа “Промвоздуха” определя</w:t>
      </w:r>
      <w:r w:rsidRPr="009753A0">
        <w:rPr>
          <w:rFonts w:ascii="Times New Roman" w:hAnsi="Times New Roman" w:cs="Times New Roman"/>
          <w:color w:val="000000" w:themeColor="text1"/>
          <w:sz w:val="16"/>
          <w:szCs w:val="16"/>
        </w:rPr>
        <w:softHyphen/>
        <w:t>лась в 1362 учетных единицы, причем на дооборудование давалось 60 учетных единиц, на строительные работы давалось 50 учетных единиц, следовательно, заказы Главоздухфлота определялись в 1252 учетные единицы, что за полгода составляет 626 учетных единиц.</w:t>
      </w:r>
    </w:p>
    <w:p w14:paraId="03D830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Предприятиями “Промвоздух” за эти полгода выполнено 528,6 учетных единиц (см. таблицу), причем для определения выполнения заказов Главоздухфлота указанную цифру необходимо уменьшить на нижеследующие: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5347"/>
        <w:gridCol w:w="2515"/>
      </w:tblGrid>
      <w:tr w:rsidR="00B57402" w:rsidRPr="009753A0" w14:paraId="7124B2C4" w14:textId="77777777">
        <w:trPr>
          <w:trHeight w:val="182"/>
        </w:trPr>
        <w:tc>
          <w:tcPr>
            <w:tcW w:w="5347" w:type="dxa"/>
            <w:tcBorders>
              <w:top w:val="single" w:sz="6" w:space="0" w:color="auto"/>
              <w:left w:val="single" w:sz="6" w:space="0" w:color="auto"/>
              <w:bottom w:val="single" w:sz="6" w:space="0" w:color="auto"/>
              <w:right w:val="single" w:sz="6" w:space="0" w:color="auto"/>
            </w:tcBorders>
          </w:tcPr>
          <w:p w14:paraId="17BCF4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15" w:type="dxa"/>
            <w:tcBorders>
              <w:top w:val="single" w:sz="6" w:space="0" w:color="auto"/>
              <w:left w:val="single" w:sz="6" w:space="0" w:color="auto"/>
              <w:bottom w:val="single" w:sz="6" w:space="0" w:color="auto"/>
              <w:right w:val="single" w:sz="6" w:space="0" w:color="auto"/>
            </w:tcBorders>
          </w:tcPr>
          <w:p w14:paraId="470A4C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72F61B52" w14:textId="77777777">
        <w:trPr>
          <w:trHeight w:val="278"/>
        </w:trPr>
        <w:tc>
          <w:tcPr>
            <w:tcW w:w="5347" w:type="dxa"/>
            <w:tcBorders>
              <w:top w:val="single" w:sz="6" w:space="0" w:color="auto"/>
              <w:left w:val="single" w:sz="6" w:space="0" w:color="auto"/>
              <w:bottom w:val="single" w:sz="6" w:space="0" w:color="auto"/>
              <w:right w:val="single" w:sz="6" w:space="0" w:color="auto"/>
            </w:tcBorders>
          </w:tcPr>
          <w:p w14:paraId="27EB10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Мелкие заказы</w:t>
            </w:r>
          </w:p>
        </w:tc>
        <w:tc>
          <w:tcPr>
            <w:tcW w:w="2515" w:type="dxa"/>
            <w:tcBorders>
              <w:top w:val="single" w:sz="6" w:space="0" w:color="auto"/>
              <w:left w:val="single" w:sz="6" w:space="0" w:color="auto"/>
              <w:bottom w:val="single" w:sz="6" w:space="0" w:color="auto"/>
              <w:right w:val="single" w:sz="6" w:space="0" w:color="auto"/>
            </w:tcBorders>
          </w:tcPr>
          <w:p w14:paraId="7FDA40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49,98 уч. ед.</w:t>
            </w:r>
          </w:p>
        </w:tc>
      </w:tr>
      <w:tr w:rsidR="00B57402" w:rsidRPr="009753A0" w14:paraId="5FB73529" w14:textId="77777777">
        <w:trPr>
          <w:trHeight w:val="288"/>
        </w:trPr>
        <w:tc>
          <w:tcPr>
            <w:tcW w:w="5347" w:type="dxa"/>
            <w:tcBorders>
              <w:top w:val="single" w:sz="6" w:space="0" w:color="auto"/>
              <w:left w:val="single" w:sz="6" w:space="0" w:color="auto"/>
              <w:bottom w:val="single" w:sz="6" w:space="0" w:color="auto"/>
              <w:right w:val="single" w:sz="6" w:space="0" w:color="auto"/>
            </w:tcBorders>
          </w:tcPr>
          <w:p w14:paraId="668301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Частные заказы</w:t>
            </w:r>
          </w:p>
        </w:tc>
        <w:tc>
          <w:tcPr>
            <w:tcW w:w="2515" w:type="dxa"/>
            <w:tcBorders>
              <w:top w:val="single" w:sz="6" w:space="0" w:color="auto"/>
              <w:left w:val="single" w:sz="6" w:space="0" w:color="auto"/>
              <w:bottom w:val="single" w:sz="6" w:space="0" w:color="auto"/>
              <w:right w:val="single" w:sz="6" w:space="0" w:color="auto"/>
            </w:tcBorders>
          </w:tcPr>
          <w:p w14:paraId="4ACAC3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9,89 уч. ед.</w:t>
            </w:r>
          </w:p>
        </w:tc>
      </w:tr>
      <w:tr w:rsidR="00B57402" w:rsidRPr="009753A0" w14:paraId="0C85D577" w14:textId="77777777">
        <w:trPr>
          <w:trHeight w:val="278"/>
        </w:trPr>
        <w:tc>
          <w:tcPr>
            <w:tcW w:w="5347" w:type="dxa"/>
            <w:tcBorders>
              <w:top w:val="single" w:sz="6" w:space="0" w:color="auto"/>
              <w:left w:val="single" w:sz="6" w:space="0" w:color="auto"/>
              <w:bottom w:val="single" w:sz="6" w:space="0" w:color="auto"/>
              <w:right w:val="single" w:sz="6" w:space="0" w:color="auto"/>
            </w:tcBorders>
          </w:tcPr>
          <w:p w14:paraId="127F51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Разные работы</w:t>
            </w:r>
          </w:p>
        </w:tc>
        <w:tc>
          <w:tcPr>
            <w:tcW w:w="2515" w:type="dxa"/>
            <w:tcBorders>
              <w:top w:val="single" w:sz="6" w:space="0" w:color="auto"/>
              <w:left w:val="single" w:sz="6" w:space="0" w:color="auto"/>
              <w:bottom w:val="single" w:sz="6" w:space="0" w:color="auto"/>
              <w:right w:val="single" w:sz="6" w:space="0" w:color="auto"/>
            </w:tcBorders>
          </w:tcPr>
          <w:p w14:paraId="396902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25,79 уч. ед.</w:t>
            </w:r>
          </w:p>
        </w:tc>
      </w:tr>
      <w:tr w:rsidR="00B57402" w:rsidRPr="009753A0" w14:paraId="4CD239C9" w14:textId="77777777">
        <w:trPr>
          <w:trHeight w:val="288"/>
        </w:trPr>
        <w:tc>
          <w:tcPr>
            <w:tcW w:w="5347" w:type="dxa"/>
            <w:tcBorders>
              <w:top w:val="single" w:sz="6" w:space="0" w:color="auto"/>
              <w:left w:val="single" w:sz="6" w:space="0" w:color="auto"/>
              <w:bottom w:val="single" w:sz="6" w:space="0" w:color="auto"/>
              <w:right w:val="single" w:sz="6" w:space="0" w:color="auto"/>
            </w:tcBorders>
          </w:tcPr>
          <w:p w14:paraId="055AEA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Оборудование</w:t>
            </w:r>
          </w:p>
        </w:tc>
        <w:tc>
          <w:tcPr>
            <w:tcW w:w="2515" w:type="dxa"/>
            <w:tcBorders>
              <w:top w:val="single" w:sz="6" w:space="0" w:color="auto"/>
              <w:left w:val="single" w:sz="6" w:space="0" w:color="auto"/>
              <w:bottom w:val="single" w:sz="6" w:space="0" w:color="auto"/>
              <w:right w:val="single" w:sz="6" w:space="0" w:color="auto"/>
            </w:tcBorders>
          </w:tcPr>
          <w:p w14:paraId="0BE435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74,5 уч. ед.</w:t>
            </w:r>
          </w:p>
        </w:tc>
      </w:tr>
      <w:tr w:rsidR="00B57402" w:rsidRPr="009753A0" w14:paraId="00921D8C" w14:textId="77777777">
        <w:trPr>
          <w:trHeight w:val="307"/>
        </w:trPr>
        <w:tc>
          <w:tcPr>
            <w:tcW w:w="5347" w:type="dxa"/>
            <w:tcBorders>
              <w:top w:val="single" w:sz="6" w:space="0" w:color="auto"/>
              <w:left w:val="single" w:sz="6" w:space="0" w:color="auto"/>
              <w:bottom w:val="single" w:sz="6" w:space="0" w:color="auto"/>
              <w:right w:val="single" w:sz="6" w:space="0" w:color="auto"/>
            </w:tcBorders>
          </w:tcPr>
          <w:p w14:paraId="37FFA65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2515" w:type="dxa"/>
            <w:tcBorders>
              <w:top w:val="single" w:sz="6" w:space="0" w:color="auto"/>
              <w:left w:val="single" w:sz="6" w:space="0" w:color="auto"/>
              <w:bottom w:val="single" w:sz="6" w:space="0" w:color="auto"/>
              <w:right w:val="single" w:sz="6" w:space="0" w:color="auto"/>
            </w:tcBorders>
          </w:tcPr>
          <w:p w14:paraId="659E2F8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160,16 уч. ед.</w:t>
            </w:r>
          </w:p>
        </w:tc>
      </w:tr>
    </w:tbl>
    <w:p w14:paraId="00842C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Следовательно, “Промвоздух” выполнил заказ ГУВФ в 368,44 учетных единиц. Ука</w:t>
      </w:r>
      <w:r w:rsidRPr="009753A0">
        <w:rPr>
          <w:rFonts w:ascii="Times New Roman" w:hAnsi="Times New Roman" w:cs="Times New Roman"/>
          <w:color w:val="000000" w:themeColor="text1"/>
          <w:sz w:val="16"/>
          <w:szCs w:val="16"/>
        </w:rPr>
        <w:softHyphen/>
        <w:t>занные 368,44 уч. ед. исчислялись по технической норме в 1800 ч, а задания ГУВФ определя</w:t>
      </w:r>
      <w:r w:rsidRPr="009753A0">
        <w:rPr>
          <w:rFonts w:ascii="Times New Roman" w:hAnsi="Times New Roman" w:cs="Times New Roman"/>
          <w:color w:val="000000" w:themeColor="text1"/>
          <w:sz w:val="16"/>
          <w:szCs w:val="16"/>
        </w:rPr>
        <w:softHyphen/>
        <w:t>лись в 626 уч. ед. по технической норме 2 тыс. ч, следовательно, 368,44 уч. ед. для получения сравнимых величин нужно помножить на 2 тыс. и разделить на 1800, что даст 409 уч. ед. Ста</w:t>
      </w:r>
      <w:r w:rsidRPr="009753A0">
        <w:rPr>
          <w:rFonts w:ascii="Times New Roman" w:hAnsi="Times New Roman" w:cs="Times New Roman"/>
          <w:color w:val="000000" w:themeColor="text1"/>
          <w:sz w:val="16"/>
          <w:szCs w:val="16"/>
        </w:rPr>
        <w:softHyphen/>
        <w:t>ло быть, задания ГУВФ “Промвоздухом” за отчетный период выполнено в 65% (409 / 629 = 65%).</w:t>
      </w:r>
    </w:p>
    <w:p w14:paraId="69B0A2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Потребная сумма на выполнение производственной программы за полгода была опре</w:t>
      </w:r>
      <w:r w:rsidRPr="009753A0">
        <w:rPr>
          <w:rFonts w:ascii="Times New Roman" w:hAnsi="Times New Roman" w:cs="Times New Roman"/>
          <w:color w:val="000000" w:themeColor="text1"/>
          <w:sz w:val="16"/>
          <w:szCs w:val="16"/>
        </w:rPr>
        <w:softHyphen/>
        <w:t>делена в 2 154 423 руб. 97 коп. (золотом). Расходная смета за отчетный период составляла 1 136 549 руб. 43 коп., что является следствием крайней урезки кредитов Главоздухфлоту и неотпуска таковых последним “Промвоздуху”. Следовательно, процент финансирования за полугодие составлял 52,7%. Сравнивая процент финансирования с процентом выполне</w:t>
      </w:r>
      <w:r w:rsidRPr="009753A0">
        <w:rPr>
          <w:rFonts w:ascii="Times New Roman" w:hAnsi="Times New Roman" w:cs="Times New Roman"/>
          <w:color w:val="000000" w:themeColor="text1"/>
          <w:sz w:val="16"/>
          <w:szCs w:val="16"/>
        </w:rPr>
        <w:softHyphen/>
        <w:t>ния производственной программы от задания, получаем, что на 52,7% выполнено 65%, это значит, что “Промвоздух” употребил на выполнение продукции Главоздухфлота своих обо</w:t>
      </w:r>
      <w:r w:rsidRPr="009753A0">
        <w:rPr>
          <w:rFonts w:ascii="Times New Roman" w:hAnsi="Times New Roman" w:cs="Times New Roman"/>
          <w:color w:val="000000" w:themeColor="text1"/>
          <w:sz w:val="16"/>
          <w:szCs w:val="16"/>
        </w:rPr>
        <w:softHyphen/>
        <w:t>ротных средств 23% от полугодовой сметы, что выражается в сумме (золотом) 495 517 руб. 51 коп.</w:t>
      </w:r>
    </w:p>
    <w:p w14:paraId="385362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Указанная цифра недополучения денег с Главоздухфота является преувеличенной, так как ГУВФ забрал часть выданных им денег материалами по особым требованиям. Стоимость взятых материалов Главоздухфлотом может быть определена по состоянию полугодового ба</w:t>
      </w:r>
      <w:r w:rsidRPr="009753A0">
        <w:rPr>
          <w:rFonts w:ascii="Times New Roman" w:hAnsi="Times New Roman" w:cs="Times New Roman"/>
          <w:color w:val="000000" w:themeColor="text1"/>
          <w:sz w:val="16"/>
          <w:szCs w:val="16"/>
        </w:rPr>
        <w:softHyphen/>
        <w:t>ланса. В настоящее время задолженность Главоздухфлота с прежним его долгом будет сос</w:t>
      </w:r>
      <w:r w:rsidRPr="009753A0">
        <w:rPr>
          <w:rFonts w:ascii="Times New Roman" w:hAnsi="Times New Roman" w:cs="Times New Roman"/>
          <w:color w:val="000000" w:themeColor="text1"/>
          <w:sz w:val="16"/>
          <w:szCs w:val="16"/>
        </w:rPr>
        <w:softHyphen/>
        <w:t>тавлять: 147 439 руб. 02 коп. + 495 517 руб. 51 коп. = 643 010 руб. 53 коп.</w:t>
      </w:r>
    </w:p>
    <w:p w14:paraId="71F7D8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Вследствие недостатка финансирования Главоздухфлотом получается:</w:t>
      </w:r>
    </w:p>
    <w:p w14:paraId="4C383D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“Промвоздух” сужает свой оборотный капитал в части денежной его формы, будучи вынужден делать позаимствования из материальной части оборотного фонда. Но материаль</w:t>
      </w:r>
      <w:r w:rsidRPr="009753A0">
        <w:rPr>
          <w:rFonts w:ascii="Times New Roman" w:hAnsi="Times New Roman" w:cs="Times New Roman"/>
          <w:color w:val="000000" w:themeColor="text1"/>
          <w:sz w:val="16"/>
          <w:szCs w:val="16"/>
        </w:rPr>
        <w:softHyphen/>
        <w:t>ный фонд тем не менее уменьшиться не может, так как Главоздухфлот обязан при улучше</w:t>
      </w:r>
      <w:r w:rsidRPr="009753A0">
        <w:rPr>
          <w:rFonts w:ascii="Times New Roman" w:hAnsi="Times New Roman" w:cs="Times New Roman"/>
          <w:color w:val="000000" w:themeColor="text1"/>
          <w:sz w:val="16"/>
          <w:szCs w:val="16"/>
        </w:rPr>
        <w:softHyphen/>
        <w:t>нии своего финансового положения возместить сделанные позаимствования по предъявлен</w:t>
      </w:r>
      <w:r w:rsidRPr="009753A0">
        <w:rPr>
          <w:rFonts w:ascii="Times New Roman" w:hAnsi="Times New Roman" w:cs="Times New Roman"/>
          <w:color w:val="000000" w:themeColor="text1"/>
          <w:sz w:val="16"/>
          <w:szCs w:val="16"/>
        </w:rPr>
        <w:softHyphen/>
        <w:t>ному “Промвоздухом” счету.</w:t>
      </w:r>
    </w:p>
    <w:p w14:paraId="24AF47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“Промвоздух” не может развернуть планового снабжения и заготовок.</w:t>
      </w:r>
    </w:p>
    <w:p w14:paraId="735EF6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Технические авансы предприятиям “Промвоздуха” даются в скудном размере.</w:t>
      </w:r>
    </w:p>
    <w:p w14:paraId="1D2056E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Заготовка сырья и топлива, а также вспомогательных материалов приобретается по мере текущего дня, не допуская возможность создания на предприятиях собственного обо</w:t>
      </w:r>
      <w:r w:rsidRPr="009753A0">
        <w:rPr>
          <w:rFonts w:ascii="Times New Roman" w:hAnsi="Times New Roman" w:cs="Times New Roman"/>
          <w:color w:val="000000" w:themeColor="text1"/>
          <w:sz w:val="16"/>
          <w:szCs w:val="16"/>
        </w:rPr>
        <w:softHyphen/>
        <w:t>ротного фонда, вызывая увеличение расходов на транспорт и командировки...'*</w:t>
      </w:r>
    </w:p>
    <w:p w14:paraId="7CB231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приведенных анализов финансирования и снабжения видно, что главное внимание следует обратить на своевременное и достаточное финансирование объединения “Промвоз</w:t>
      </w:r>
      <w:r w:rsidRPr="009753A0">
        <w:rPr>
          <w:rFonts w:ascii="Times New Roman" w:hAnsi="Times New Roman" w:cs="Times New Roman"/>
          <w:color w:val="000000" w:themeColor="text1"/>
          <w:sz w:val="16"/>
          <w:szCs w:val="16"/>
        </w:rPr>
        <w:softHyphen/>
        <w:t>дух” в соответствии с его производственной программой, а также на увеличение его оборот</w:t>
      </w:r>
      <w:r w:rsidRPr="009753A0">
        <w:rPr>
          <w:rFonts w:ascii="Times New Roman" w:hAnsi="Times New Roman" w:cs="Times New Roman"/>
          <w:color w:val="000000" w:themeColor="text1"/>
          <w:sz w:val="16"/>
          <w:szCs w:val="16"/>
        </w:rPr>
        <w:softHyphen/>
        <w:t>ного капитала, чем будет достигнуто увеличение производительности и одновременно уде</w:t>
      </w:r>
      <w:r w:rsidRPr="009753A0">
        <w:rPr>
          <w:rFonts w:ascii="Times New Roman" w:hAnsi="Times New Roman" w:cs="Times New Roman"/>
          <w:color w:val="000000" w:themeColor="text1"/>
          <w:sz w:val="16"/>
          <w:szCs w:val="16"/>
        </w:rPr>
        <w:softHyphen/>
        <w:t>шевление продукции.</w:t>
      </w:r>
    </w:p>
    <w:p w14:paraId="5B2509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того, необходимо признать “Промвоздух” равноправным производственным объединением со всеми трестами РСФСР, и до тех пор, пока не будут налажены основные про</w:t>
      </w:r>
      <w:r w:rsidRPr="009753A0">
        <w:rPr>
          <w:rFonts w:ascii="Times New Roman" w:hAnsi="Times New Roman" w:cs="Times New Roman"/>
          <w:color w:val="000000" w:themeColor="text1"/>
          <w:sz w:val="16"/>
          <w:szCs w:val="16"/>
        </w:rPr>
        <w:softHyphen/>
        <w:t>изводственные единицы, “Промвоздух” не может быть ликвидирован, так как отечественная авиапромышленность не дает нужное число самолетов и моторов, почему воздушный флот принужден жить ремонтом.</w:t>
      </w:r>
    </w:p>
    <w:p w14:paraId="36E1D53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интенсивность работы и качество выпускаемой продукции предприятиями “ Промвоздух” (за отчетный период) получены награды:</w:t>
      </w:r>
    </w:p>
    <w:p w14:paraId="10BD72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Завод № 1 (“Авиаработник”) - Орден Трудового Красного Знамени. ,</w:t>
      </w:r>
    </w:p>
    <w:p w14:paraId="4EDC8C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Фотомеханические мастерские - Большая золотая медаль.</w:t>
      </w:r>
    </w:p>
    <w:p w14:paraId="7E184B0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“Промвоздух” имеет блестящие отзывы Научно-технического комитета Главоздухф-лота за изготовление радиотелефона системы инженера Коваленкова.</w:t>
      </w:r>
    </w:p>
    <w:p w14:paraId="0504067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Местные профессиональные и политические организации всюду отмечают, что предприятия “Промвоздуха” считаются на первом месте по трудовой дисциплине и культур</w:t>
      </w:r>
      <w:r w:rsidRPr="009753A0">
        <w:rPr>
          <w:rFonts w:ascii="Times New Roman" w:hAnsi="Times New Roman" w:cs="Times New Roman"/>
          <w:color w:val="000000" w:themeColor="text1"/>
          <w:sz w:val="16"/>
          <w:szCs w:val="16"/>
        </w:rPr>
        <w:softHyphen/>
        <w:t>но-политической работе.</w:t>
      </w:r>
    </w:p>
    <w:p w14:paraId="0678ED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правления “Промвоздух”</w:t>
      </w:r>
    </w:p>
    <w:p w14:paraId="6849B0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Коммерческий директор</w:t>
      </w:r>
    </w:p>
    <w:p w14:paraId="6DFB11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w:t>
      </w:r>
    </w:p>
    <w:p w14:paraId="53DBCA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Помета,: “Завод № 4 в Твери как лучший завод во всей губернии получил от местного губисполкома высшую награду за образцовое ведение дела и хозяйственность”. РГВА. Ф. 46. Оп. 1. Д. 19. Л. 32-55. Копи (10711,288).</w:t>
      </w:r>
    </w:p>
    <w:p w14:paraId="31EF7B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061B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5C161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A2CA8"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проект И-1 Д.П.Г. утвердили, а в мае 1923 г. первый истребитель Григоровича с двигателем «Либер</w:t>
      </w:r>
      <w:r w:rsidRPr="009753A0">
        <w:rPr>
          <w:rFonts w:ascii="Times New Roman" w:hAnsi="Times New Roman" w:cs="Times New Roman"/>
          <w:color w:val="000000" w:themeColor="text1"/>
          <w:sz w:val="16"/>
          <w:szCs w:val="16"/>
        </w:rPr>
        <w:softHyphen/>
        <w:t>ти» мощностью 400 л.с. уже нахо</w:t>
      </w:r>
      <w:r w:rsidRPr="009753A0">
        <w:rPr>
          <w:rFonts w:ascii="Times New Roman" w:hAnsi="Times New Roman" w:cs="Times New Roman"/>
          <w:color w:val="000000" w:themeColor="text1"/>
          <w:sz w:val="16"/>
          <w:szCs w:val="16"/>
        </w:rPr>
        <w:softHyphen/>
        <w:t>дился в постройке.</w:t>
      </w:r>
    </w:p>
    <w:p w14:paraId="55200F7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Он представлял собой нормаль</w:t>
      </w:r>
      <w:r w:rsidRPr="009753A0">
        <w:rPr>
          <w:rFonts w:ascii="Times New Roman" w:hAnsi="Times New Roman" w:cs="Times New Roman"/>
          <w:color w:val="000000" w:themeColor="text1"/>
          <w:sz w:val="16"/>
          <w:szCs w:val="16"/>
        </w:rPr>
        <w:softHyphen/>
        <w:t>ный биплан деревянной конструк</w:t>
      </w:r>
      <w:r w:rsidRPr="009753A0">
        <w:rPr>
          <w:rFonts w:ascii="Times New Roman" w:hAnsi="Times New Roman" w:cs="Times New Roman"/>
          <w:color w:val="000000" w:themeColor="text1"/>
          <w:sz w:val="16"/>
          <w:szCs w:val="16"/>
        </w:rPr>
        <w:softHyphen/>
        <w:t>ции, двигатель был полностью зак</w:t>
      </w:r>
      <w:r w:rsidRPr="009753A0">
        <w:rPr>
          <w:rFonts w:ascii="Times New Roman" w:hAnsi="Times New Roman" w:cs="Times New Roman"/>
          <w:color w:val="000000" w:themeColor="text1"/>
          <w:sz w:val="16"/>
          <w:szCs w:val="16"/>
        </w:rPr>
        <w:softHyphen/>
        <w:t>рыт обтекаемым дюралюминиевым капотом, система водяного охлаж</w:t>
      </w:r>
      <w:r w:rsidRPr="009753A0">
        <w:rPr>
          <w:rFonts w:ascii="Times New Roman" w:hAnsi="Times New Roman" w:cs="Times New Roman"/>
          <w:color w:val="000000" w:themeColor="text1"/>
          <w:sz w:val="16"/>
          <w:szCs w:val="16"/>
        </w:rPr>
        <w:softHyphen/>
        <w:t>дения включала в себя цилиндри</w:t>
      </w:r>
      <w:r w:rsidRPr="009753A0">
        <w:rPr>
          <w:rFonts w:ascii="Times New Roman" w:hAnsi="Times New Roman" w:cs="Times New Roman"/>
          <w:color w:val="000000" w:themeColor="text1"/>
          <w:sz w:val="16"/>
          <w:szCs w:val="16"/>
        </w:rPr>
        <w:softHyphen/>
        <w:t>ческие пластинчатые радиаторы «Ламблен», установленные между стоек шасси. Самолет характери</w:t>
      </w:r>
      <w:r w:rsidRPr="009753A0">
        <w:rPr>
          <w:rFonts w:ascii="Times New Roman" w:hAnsi="Times New Roman" w:cs="Times New Roman"/>
          <w:color w:val="000000" w:themeColor="text1"/>
          <w:sz w:val="16"/>
          <w:szCs w:val="16"/>
        </w:rPr>
        <w:softHyphen/>
        <w:t>зовался следующими параметрами: размах крыла 9,0 м, хорда крыла 1,4 м, длина 7,5 м, вес пустого - 1188 кг. Его изготовление велось как официальная опытная работа Государственного авиазавода №1.</w:t>
      </w:r>
    </w:p>
    <w:p w14:paraId="49FDE0F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Инженер А.А. Крылова - непосредственный участник происходящих собы</w:t>
      </w:r>
      <w:r w:rsidRPr="009753A0">
        <w:rPr>
          <w:rFonts w:ascii="Times New Roman" w:hAnsi="Times New Roman" w:cs="Times New Roman"/>
          <w:color w:val="000000" w:themeColor="text1"/>
          <w:sz w:val="16"/>
          <w:szCs w:val="16"/>
        </w:rPr>
        <w:softHyphen/>
        <w:t>тий в письме писал: «Узнав о работе группы Поли</w:t>
      </w:r>
      <w:r w:rsidRPr="009753A0">
        <w:rPr>
          <w:rFonts w:ascii="Times New Roman" w:hAnsi="Times New Roman" w:cs="Times New Roman"/>
          <w:color w:val="000000" w:themeColor="text1"/>
          <w:sz w:val="16"/>
          <w:szCs w:val="16"/>
        </w:rPr>
        <w:softHyphen/>
        <w:t>карпова, инженер Григорович при</w:t>
      </w:r>
      <w:r w:rsidRPr="009753A0">
        <w:rPr>
          <w:rFonts w:ascii="Times New Roman" w:hAnsi="Times New Roman" w:cs="Times New Roman"/>
          <w:color w:val="000000" w:themeColor="text1"/>
          <w:sz w:val="16"/>
          <w:szCs w:val="16"/>
        </w:rPr>
        <w:softHyphen/>
        <w:t>звал к себе в кабинет меня, и инже</w:t>
      </w:r>
      <w:r w:rsidRPr="009753A0">
        <w:rPr>
          <w:rFonts w:ascii="Times New Roman" w:hAnsi="Times New Roman" w:cs="Times New Roman"/>
          <w:color w:val="000000" w:themeColor="text1"/>
          <w:sz w:val="16"/>
          <w:szCs w:val="16"/>
        </w:rPr>
        <w:softHyphen/>
        <w:t>нера Калинина В.В. и говорит: хотим ли мы начать проектировать истребитель и что мы стоим, когда нам по праву следует начать про</w:t>
      </w:r>
      <w:r w:rsidRPr="009753A0">
        <w:rPr>
          <w:rFonts w:ascii="Times New Roman" w:hAnsi="Times New Roman" w:cs="Times New Roman"/>
          <w:color w:val="000000" w:themeColor="text1"/>
          <w:sz w:val="16"/>
          <w:szCs w:val="16"/>
        </w:rPr>
        <w:softHyphen/>
        <w:t>ект истребителя. Мы ответили пол</w:t>
      </w:r>
      <w:r w:rsidRPr="009753A0">
        <w:rPr>
          <w:rFonts w:ascii="Times New Roman" w:hAnsi="Times New Roman" w:cs="Times New Roman"/>
          <w:color w:val="000000" w:themeColor="text1"/>
          <w:sz w:val="16"/>
          <w:szCs w:val="16"/>
        </w:rPr>
        <w:softHyphen/>
        <w:t>ным согласием. В этот же день Гри- горович и Калинин приступили к составлению схемы самолета. На другой день (через ночь) они при</w:t>
      </w:r>
      <w:r w:rsidRPr="009753A0">
        <w:rPr>
          <w:rFonts w:ascii="Times New Roman" w:hAnsi="Times New Roman" w:cs="Times New Roman"/>
          <w:color w:val="000000" w:themeColor="text1"/>
          <w:sz w:val="16"/>
          <w:szCs w:val="16"/>
        </w:rPr>
        <w:softHyphen/>
        <w:t>несли мне схему для аэродинами</w:t>
      </w:r>
      <w:r w:rsidRPr="009753A0">
        <w:rPr>
          <w:rFonts w:ascii="Times New Roman" w:hAnsi="Times New Roman" w:cs="Times New Roman"/>
          <w:color w:val="000000" w:themeColor="text1"/>
          <w:sz w:val="16"/>
          <w:szCs w:val="16"/>
        </w:rPr>
        <w:softHyphen/>
        <w:t>ческого расчета, который мной был проделан за ночь. На третий день у нас был готов эскизный проект и аэродинамический расчет и пред</w:t>
      </w:r>
      <w:r w:rsidRPr="009753A0">
        <w:rPr>
          <w:rFonts w:ascii="Times New Roman" w:hAnsi="Times New Roman" w:cs="Times New Roman"/>
          <w:color w:val="000000" w:themeColor="text1"/>
          <w:sz w:val="16"/>
          <w:szCs w:val="16"/>
        </w:rPr>
        <w:softHyphen/>
        <w:t>ставлен в Авиаотдел вместе с ис</w:t>
      </w:r>
      <w:r w:rsidRPr="009753A0">
        <w:rPr>
          <w:rFonts w:ascii="Times New Roman" w:hAnsi="Times New Roman" w:cs="Times New Roman"/>
          <w:color w:val="000000" w:themeColor="text1"/>
          <w:sz w:val="16"/>
          <w:szCs w:val="16"/>
        </w:rPr>
        <w:softHyphen/>
        <w:t>требителем Поликарпова. Самолет был назван И-1» (12277).</w:t>
      </w:r>
    </w:p>
    <w:p w14:paraId="2BABEE99"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7DED2404" w14:textId="77777777" w:rsidR="00B45B53" w:rsidRPr="009753A0" w:rsidRDefault="00B45B53"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узнав о работе группы Поликарпова, технический директор ГАЗ № 1 Д.П.Григорович вызвал к себе в кабинет инженеров В.Л.Моисеенко и В.В.Кали</w:t>
      </w:r>
      <w:r w:rsidRPr="009753A0">
        <w:rPr>
          <w:rFonts w:ascii="Times New Roman" w:hAnsi="Times New Roman" w:cs="Times New Roman"/>
          <w:color w:val="000000" w:themeColor="text1"/>
          <w:sz w:val="16"/>
          <w:szCs w:val="16"/>
        </w:rPr>
        <w:softHyphen/>
        <w:t>нина и предложил им немедленно заняться проектиро</w:t>
      </w:r>
      <w:r w:rsidRPr="009753A0">
        <w:rPr>
          <w:rFonts w:ascii="Times New Roman" w:hAnsi="Times New Roman" w:cs="Times New Roman"/>
          <w:color w:val="000000" w:themeColor="text1"/>
          <w:sz w:val="16"/>
          <w:szCs w:val="16"/>
        </w:rPr>
        <w:softHyphen/>
        <w:t>ванием истребителя-биплана. За одну ночь Григорович с Калининым обосновали общую схему нового самоле</w:t>
      </w:r>
      <w:r w:rsidRPr="009753A0">
        <w:rPr>
          <w:rFonts w:ascii="Times New Roman" w:hAnsi="Times New Roman" w:cs="Times New Roman"/>
          <w:color w:val="000000" w:themeColor="text1"/>
          <w:sz w:val="16"/>
          <w:szCs w:val="16"/>
        </w:rPr>
        <w:softHyphen/>
        <w:t>та и на следующий день передали ее для проведения аэ</w:t>
      </w:r>
      <w:r w:rsidRPr="009753A0">
        <w:rPr>
          <w:rFonts w:ascii="Times New Roman" w:hAnsi="Times New Roman" w:cs="Times New Roman"/>
          <w:color w:val="000000" w:themeColor="text1"/>
          <w:sz w:val="16"/>
          <w:szCs w:val="16"/>
        </w:rPr>
        <w:softHyphen/>
        <w:t>родинамических расчетов В.Л.Моисеенко. Еще через день испеченный на скорую руку предварительный проект направили на рассмотрение в Главкоавиа для по</w:t>
      </w:r>
      <w:r w:rsidRPr="009753A0">
        <w:rPr>
          <w:rFonts w:ascii="Times New Roman" w:hAnsi="Times New Roman" w:cs="Times New Roman"/>
          <w:color w:val="000000" w:themeColor="text1"/>
          <w:sz w:val="16"/>
          <w:szCs w:val="16"/>
        </w:rPr>
        <w:softHyphen/>
        <w:t>лучения разрешения на более детальную проработку. Дальнейшее проектирование истребителя, получивше</w:t>
      </w:r>
      <w:r w:rsidRPr="009753A0">
        <w:rPr>
          <w:rFonts w:ascii="Times New Roman" w:hAnsi="Times New Roman" w:cs="Times New Roman"/>
          <w:color w:val="000000" w:themeColor="text1"/>
          <w:sz w:val="16"/>
          <w:szCs w:val="16"/>
        </w:rPr>
        <w:softHyphen/>
        <w:t>го обозначение И-1 (использовалось также обозначение И1) проводилось быстро, техническими требованиями не руководствовались, а стремились лишь к тому, чтобы наиболее рационально использовать мотор “Либерти”. Ожидаемая с довольно большой долей оптимизма мак</w:t>
      </w:r>
      <w:r w:rsidRPr="009753A0">
        <w:rPr>
          <w:rFonts w:ascii="Times New Roman" w:hAnsi="Times New Roman" w:cs="Times New Roman"/>
          <w:color w:val="000000" w:themeColor="text1"/>
          <w:sz w:val="16"/>
          <w:szCs w:val="16"/>
        </w:rPr>
        <w:softHyphen/>
        <w:t>симальная скорость у земли равнялась 260 км/ч. В мае началась постройка машины. В свою очередь начальник Конструкторской части Главкоавиа Б.Ф.Гончаров методично требовал от Поликарпова завершения работ по созданию предусмотрен</w:t>
      </w:r>
      <w:r w:rsidRPr="009753A0">
        <w:rPr>
          <w:rFonts w:ascii="Times New Roman" w:hAnsi="Times New Roman" w:cs="Times New Roman"/>
          <w:color w:val="000000" w:themeColor="text1"/>
          <w:sz w:val="16"/>
          <w:szCs w:val="16"/>
        </w:rPr>
        <w:softHyphen/>
        <w:t>ного заданием истребителя-биплана. НТК ВВФ прояв</w:t>
      </w:r>
      <w:r w:rsidRPr="009753A0">
        <w:rPr>
          <w:rFonts w:ascii="Times New Roman" w:hAnsi="Times New Roman" w:cs="Times New Roman"/>
          <w:color w:val="000000" w:themeColor="text1"/>
          <w:sz w:val="16"/>
          <w:szCs w:val="16"/>
        </w:rPr>
        <w:softHyphen/>
        <w:t>лял к этой машине интерес: большая степень ее унификации с самолетом-разведчиком Р-1 позволяла ускорить внедрение истребителя в производство, облег</w:t>
      </w:r>
      <w:r w:rsidRPr="009753A0">
        <w:rPr>
          <w:rFonts w:ascii="Times New Roman" w:hAnsi="Times New Roman" w:cs="Times New Roman"/>
          <w:color w:val="000000" w:themeColor="text1"/>
          <w:sz w:val="16"/>
          <w:szCs w:val="16"/>
        </w:rPr>
        <w:softHyphen/>
        <w:t>чала эксплуатацию и ремонт машины (10667).</w:t>
      </w:r>
    </w:p>
    <w:p w14:paraId="0D8BB5C0" w14:textId="77777777" w:rsidR="00B45B53" w:rsidRPr="009753A0" w:rsidRDefault="00B45B53"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C849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группа конструкторов ГАЗ 1 во главе с Н.Н.П. и И.М.Косткиным начала работу над Ил-400 (644,351).</w:t>
      </w:r>
    </w:p>
    <w:p w14:paraId="75C479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в феврале 1923, но официальное начала проектирование - 23 мая 1923 (1774,39).</w:t>
      </w:r>
    </w:p>
    <w:p w14:paraId="0D831F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2D8F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марта 1923 г. начат проектированием первый наш опытный истребитель ИЛ-400б, хотя предварительные изыскания были уже разработаны до конца 1922 г. 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ИЛ-400б был перевезен на заводской аэродром и начались заводские испытания. 15 августа при первом полете аппарат был разбит (2208,211).</w:t>
      </w:r>
    </w:p>
    <w:p w14:paraId="3D2B0A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453B2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согласно имею</w:t>
      </w:r>
      <w:r w:rsidRPr="009753A0">
        <w:rPr>
          <w:rFonts w:ascii="Times New Roman" w:hAnsi="Times New Roman" w:cs="Times New Roman"/>
          <w:color w:val="000000" w:themeColor="text1"/>
          <w:sz w:val="16"/>
          <w:szCs w:val="16"/>
        </w:rPr>
        <w:softHyphen/>
        <w:t>щихся сведений, началось рабочее проекти</w:t>
      </w:r>
      <w:r w:rsidRPr="009753A0">
        <w:rPr>
          <w:rFonts w:ascii="Times New Roman" w:hAnsi="Times New Roman" w:cs="Times New Roman"/>
          <w:color w:val="000000" w:themeColor="text1"/>
          <w:sz w:val="16"/>
          <w:szCs w:val="16"/>
        </w:rPr>
        <w:softHyphen/>
        <w:t>рование истребителя-моноплана, получившего обозначение ИЛ-400 (истребитель с двигателем «Либер</w:t>
      </w:r>
      <w:r w:rsidRPr="009753A0">
        <w:rPr>
          <w:rFonts w:ascii="Times New Roman" w:hAnsi="Times New Roman" w:cs="Times New Roman"/>
          <w:color w:val="000000" w:themeColor="text1"/>
          <w:sz w:val="16"/>
          <w:szCs w:val="16"/>
        </w:rPr>
        <w:softHyphen/>
        <w:t>ти» мощностью 400 л.с.). Возглавили работу Николай Поликарпов и заведую</w:t>
      </w:r>
      <w:r w:rsidRPr="009753A0">
        <w:rPr>
          <w:rFonts w:ascii="Times New Roman" w:hAnsi="Times New Roman" w:cs="Times New Roman"/>
          <w:color w:val="000000" w:themeColor="text1"/>
          <w:sz w:val="16"/>
          <w:szCs w:val="16"/>
        </w:rPr>
        <w:softHyphen/>
        <w:t>щий производством ГАЗ №1 Иван Косткин. Экспериментальный само</w:t>
      </w:r>
      <w:r w:rsidRPr="009753A0">
        <w:rPr>
          <w:rFonts w:ascii="Times New Roman" w:hAnsi="Times New Roman" w:cs="Times New Roman"/>
          <w:color w:val="000000" w:themeColor="text1"/>
          <w:sz w:val="16"/>
          <w:szCs w:val="16"/>
        </w:rPr>
        <w:softHyphen/>
        <w:t>лет был выстроен в два месяца, причем его изготовление велось во внеурочное время и даже по но</w:t>
      </w:r>
      <w:r w:rsidRPr="009753A0">
        <w:rPr>
          <w:rFonts w:ascii="Times New Roman" w:hAnsi="Times New Roman" w:cs="Times New Roman"/>
          <w:color w:val="000000" w:themeColor="text1"/>
          <w:sz w:val="16"/>
          <w:szCs w:val="16"/>
        </w:rPr>
        <w:softHyphen/>
        <w:t>чам, так как днем все участники строительства находились на сво</w:t>
      </w:r>
      <w:r w:rsidRPr="009753A0">
        <w:rPr>
          <w:rFonts w:ascii="Times New Roman" w:hAnsi="Times New Roman" w:cs="Times New Roman"/>
          <w:color w:val="000000" w:themeColor="text1"/>
          <w:sz w:val="16"/>
          <w:szCs w:val="16"/>
        </w:rPr>
        <w:softHyphen/>
        <w:t>ей основной работе. Строили са</w:t>
      </w:r>
      <w:r w:rsidRPr="009753A0">
        <w:rPr>
          <w:rFonts w:ascii="Times New Roman" w:hAnsi="Times New Roman" w:cs="Times New Roman"/>
          <w:color w:val="000000" w:themeColor="text1"/>
          <w:sz w:val="16"/>
          <w:szCs w:val="16"/>
        </w:rPr>
        <w:softHyphen/>
        <w:t>молет в помещении заготовитель</w:t>
      </w:r>
      <w:r w:rsidRPr="009753A0">
        <w:rPr>
          <w:rFonts w:ascii="Times New Roman" w:hAnsi="Times New Roman" w:cs="Times New Roman"/>
          <w:color w:val="000000" w:themeColor="text1"/>
          <w:sz w:val="16"/>
          <w:szCs w:val="16"/>
        </w:rPr>
        <w:softHyphen/>
        <w:t>ного производства ГАЗ №1, в так называемой экспедиции, подчиняв</w:t>
      </w:r>
      <w:r w:rsidRPr="009753A0">
        <w:rPr>
          <w:rFonts w:ascii="Times New Roman" w:hAnsi="Times New Roman" w:cs="Times New Roman"/>
          <w:color w:val="000000" w:themeColor="text1"/>
          <w:sz w:val="16"/>
          <w:szCs w:val="16"/>
        </w:rPr>
        <w:softHyphen/>
        <w:t>шейся непосредственно Косткину. Ускорению работ способствовала поддержка со стороны директора завода И.М. Немцова (12277).</w:t>
      </w:r>
    </w:p>
    <w:p w14:paraId="75FA483D"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1DB2318A"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началось рабочее проектирование истребителя- моноплана, получившего обозначение ИЛ- 400 (истребитель с двигателем «Либерти» мощностью 400 л.с.). Возглавили работу Николай Поликарпов и заведующий производством ГАЗ №1 Иван Косткин. Проектирование велось в инициа</w:t>
      </w:r>
      <w:r w:rsidRPr="009753A0">
        <w:rPr>
          <w:rFonts w:ascii="Times New Roman" w:hAnsi="Times New Roman" w:cs="Times New Roman"/>
          <w:color w:val="000000" w:themeColor="text1"/>
          <w:sz w:val="16"/>
          <w:szCs w:val="16"/>
        </w:rPr>
        <w:softHyphen/>
        <w:t>тивном порядке, в нерабочее время. Офици</w:t>
      </w:r>
      <w:r w:rsidRPr="009753A0">
        <w:rPr>
          <w:rFonts w:ascii="Times New Roman" w:hAnsi="Times New Roman" w:cs="Times New Roman"/>
          <w:color w:val="000000" w:themeColor="text1"/>
          <w:sz w:val="16"/>
          <w:szCs w:val="16"/>
        </w:rPr>
        <w:softHyphen/>
        <w:t>альной датой начала создания ИЛ-400 счита</w:t>
      </w:r>
      <w:r w:rsidRPr="009753A0">
        <w:rPr>
          <w:rFonts w:ascii="Times New Roman" w:hAnsi="Times New Roman" w:cs="Times New Roman"/>
          <w:color w:val="000000" w:themeColor="text1"/>
          <w:sz w:val="16"/>
          <w:szCs w:val="16"/>
        </w:rPr>
        <w:softHyphen/>
        <w:t>ется 23 мая 1923 г. - именно тогда было по</w:t>
      </w:r>
      <w:r w:rsidRPr="009753A0">
        <w:rPr>
          <w:rFonts w:ascii="Times New Roman" w:hAnsi="Times New Roman" w:cs="Times New Roman"/>
          <w:color w:val="000000" w:themeColor="text1"/>
          <w:sz w:val="16"/>
          <w:szCs w:val="16"/>
        </w:rPr>
        <w:softHyphen/>
        <w:t>лучено разрешение Главного Управления во</w:t>
      </w:r>
      <w:r w:rsidRPr="009753A0">
        <w:rPr>
          <w:rFonts w:ascii="Times New Roman" w:hAnsi="Times New Roman" w:cs="Times New Roman"/>
          <w:color w:val="000000" w:themeColor="text1"/>
          <w:sz w:val="16"/>
          <w:szCs w:val="16"/>
        </w:rPr>
        <w:softHyphen/>
        <w:t>енной промышленности (ГУВП) на проведе</w:t>
      </w:r>
      <w:r w:rsidRPr="009753A0">
        <w:rPr>
          <w:rFonts w:ascii="Times New Roman" w:hAnsi="Times New Roman" w:cs="Times New Roman"/>
          <w:color w:val="000000" w:themeColor="text1"/>
          <w:sz w:val="16"/>
          <w:szCs w:val="16"/>
        </w:rPr>
        <w:softHyphen/>
        <w:t>ние проектной деятельности. Практически одновременно в распоряжение ГАЗ №1 из средств Авиаотдела ГУВП, предназначенных для развития конструкторской деятельности, перечислили 18 тысяч рублей золотом. Впо</w:t>
      </w:r>
      <w:r w:rsidRPr="009753A0">
        <w:rPr>
          <w:rFonts w:ascii="Times New Roman" w:hAnsi="Times New Roman" w:cs="Times New Roman"/>
          <w:color w:val="000000" w:themeColor="text1"/>
          <w:sz w:val="16"/>
          <w:szCs w:val="16"/>
        </w:rPr>
        <w:softHyphen/>
        <w:t>следствии Поликарпов вспоминал о тех днях: «Работа страшно захватила нас. Эксперимен</w:t>
      </w:r>
      <w:r w:rsidRPr="009753A0">
        <w:rPr>
          <w:rFonts w:ascii="Times New Roman" w:hAnsi="Times New Roman" w:cs="Times New Roman"/>
          <w:color w:val="000000" w:themeColor="text1"/>
          <w:sz w:val="16"/>
          <w:szCs w:val="16"/>
        </w:rPr>
        <w:softHyphen/>
        <w:t>тальный самолет был выстроен в два месяца, причем постройка шла по ночам, так как днем мы работали каждый на своей работе». Стро</w:t>
      </w:r>
      <w:r w:rsidRPr="009753A0">
        <w:rPr>
          <w:rFonts w:ascii="Times New Roman" w:hAnsi="Times New Roman" w:cs="Times New Roman"/>
          <w:color w:val="000000" w:themeColor="text1"/>
          <w:sz w:val="16"/>
          <w:szCs w:val="16"/>
        </w:rPr>
        <w:softHyphen/>
        <w:t>или самолет в помещении заготовительного производства ГАЗ №1, в так называемой эк</w:t>
      </w:r>
      <w:r w:rsidRPr="009753A0">
        <w:rPr>
          <w:rFonts w:ascii="Times New Roman" w:hAnsi="Times New Roman" w:cs="Times New Roman"/>
          <w:color w:val="000000" w:themeColor="text1"/>
          <w:sz w:val="16"/>
          <w:szCs w:val="16"/>
        </w:rPr>
        <w:softHyphen/>
        <w:t>спедиции, подчинявшейся непосредственно Косткину. Ускорению работ способствова</w:t>
      </w:r>
      <w:r w:rsidRPr="009753A0">
        <w:rPr>
          <w:rFonts w:ascii="Times New Roman" w:hAnsi="Times New Roman" w:cs="Times New Roman"/>
          <w:color w:val="000000" w:themeColor="text1"/>
          <w:sz w:val="16"/>
          <w:szCs w:val="16"/>
        </w:rPr>
        <w:softHyphen/>
        <w:t>ла поддержка со стороны директора завода И.М. Немцова (12295).</w:t>
      </w:r>
    </w:p>
    <w:p w14:paraId="58234BD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5D20F5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C марта 1923 А.В.Надашкевич стал пытаться приспособить пулемет Максима к авиации. Работа велась на Московском авиазаводе, а затем с 1924 на Тульском оружейном заводе, где помогли знатоки Максима П.П.Третьяков и И.А.Пастухов, а также С.А.Ярцев (86,221).</w:t>
      </w:r>
    </w:p>
    <w:p w14:paraId="5486A2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33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согласно отчета наблюдающего за авиаприемкой на заводе № 2 С.И. Русецкого: "На заводе не имеется спе</w:t>
      </w:r>
      <w:r w:rsidRPr="009753A0">
        <w:rPr>
          <w:rFonts w:ascii="Times New Roman" w:hAnsi="Times New Roman" w:cs="Times New Roman"/>
          <w:color w:val="000000" w:themeColor="text1"/>
          <w:sz w:val="16"/>
          <w:szCs w:val="16"/>
        </w:rPr>
        <w:softHyphen/>
        <w:t>циальных станков для обработки блоков, цилиндров и коленчатых валов...</w:t>
      </w:r>
    </w:p>
    <w:p w14:paraId="175639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хватает измерительного инструмента. Поделочный инструмент изго</w:t>
      </w:r>
      <w:r w:rsidRPr="009753A0">
        <w:rPr>
          <w:rFonts w:ascii="Times New Roman" w:hAnsi="Times New Roman" w:cs="Times New Roman"/>
          <w:color w:val="000000" w:themeColor="text1"/>
          <w:sz w:val="16"/>
          <w:szCs w:val="16"/>
        </w:rPr>
        <w:softHyphen/>
        <w:t>тавливается самим заводом. Недостает электромоторов в 8, 10, 15 л.с.</w:t>
      </w:r>
    </w:p>
    <w:p w14:paraId="61FA98F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Выполнение программы находится в зависимости от выпуска цилиндро</w:t>
      </w:r>
      <w:r w:rsidRPr="009753A0">
        <w:rPr>
          <w:rFonts w:ascii="Times New Roman" w:hAnsi="Times New Roman" w:cs="Times New Roman"/>
          <w:color w:val="000000" w:themeColor="text1"/>
          <w:sz w:val="16"/>
          <w:szCs w:val="16"/>
        </w:rPr>
        <w:softHyphen/>
        <w:t>вых блоков. До настоящего времени литье блоков представляется целым рядом неудачных опытов, результатом чего была течь, каковая в послед</w:t>
      </w:r>
      <w:r w:rsidRPr="009753A0">
        <w:rPr>
          <w:rFonts w:ascii="Times New Roman" w:hAnsi="Times New Roman" w:cs="Times New Roman"/>
          <w:color w:val="000000" w:themeColor="text1"/>
          <w:sz w:val="16"/>
          <w:szCs w:val="16"/>
        </w:rPr>
        <w:softHyphen/>
        <w:t>нее время являлась препятствием к выпуску моторов... Испытывается большая нужда в топливе: в нефти для термической обработки и дровах. Совершенно не имеется укупорочных материалов. Отсутствуют химичес</w:t>
      </w:r>
      <w:r w:rsidRPr="009753A0">
        <w:rPr>
          <w:rFonts w:ascii="Times New Roman" w:hAnsi="Times New Roman" w:cs="Times New Roman"/>
          <w:color w:val="000000" w:themeColor="text1"/>
          <w:sz w:val="16"/>
          <w:szCs w:val="16"/>
        </w:rPr>
        <w:softHyphen/>
        <w:t>кие материалы для литья и сварки.</w:t>
      </w:r>
    </w:p>
    <w:p w14:paraId="65CA11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Общие выводы: все силы административного и технического аппарата направлены к тому, чтобы, устранив дефекты в моторе, приступить к се</w:t>
      </w:r>
      <w:r w:rsidRPr="009753A0">
        <w:rPr>
          <w:rFonts w:ascii="Times New Roman" w:hAnsi="Times New Roman" w:cs="Times New Roman"/>
          <w:color w:val="000000" w:themeColor="text1"/>
          <w:sz w:val="16"/>
          <w:szCs w:val="16"/>
        </w:rPr>
        <w:softHyphen/>
        <w:t>рийному производству и выпуску моторов "Испано-Суиза". Осенью 1922 года мотор был по</w:t>
      </w:r>
      <w:r w:rsidRPr="009753A0">
        <w:rPr>
          <w:rFonts w:ascii="Times New Roman" w:hAnsi="Times New Roman" w:cs="Times New Roman"/>
          <w:color w:val="000000" w:themeColor="text1"/>
          <w:sz w:val="16"/>
          <w:szCs w:val="16"/>
        </w:rPr>
        <w:softHyphen/>
        <w:t>ставлен на госиспытания и успешно его прошел" (10225,98).</w:t>
      </w:r>
    </w:p>
    <w:p w14:paraId="141694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40C9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марте 1923 года «Русский Рено» в Рыбинске был закрыт. Однако 17 июля 1925 года Совет Труда и Обороны принял постановление о создании в Верхневолжске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«Испано-Сюиза».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w:t>
      </w:r>
      <w:r w:rsidRPr="009753A0">
        <w:rPr>
          <w:rFonts w:ascii="Times New Roman" w:hAnsi="Times New Roman" w:cs="Times New Roman"/>
          <w:color w:val="000000" w:themeColor="text1"/>
          <w:sz w:val="16"/>
          <w:szCs w:val="16"/>
        </w:rPr>
        <w:lastRenderedPageBreak/>
        <w:t>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«Испано-Сюиза»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Чулошниковым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6D8638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915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трудящиеся Таганрога организовали ячейку Общества друзей воздушного флота, в короткий срок собрали 12 тысяч рублей. На них был построен первый советский самолет конструкции Н. Н. Поликарпова — Р-1. Его назвали “Таганрожец” и торжественно как дар горожан передали в эскадрилью имени Артема (11642).</w:t>
      </w:r>
    </w:p>
    <w:p w14:paraId="301FC5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F08B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года с благословения партийного, государственного и военного руководства Украины было основано добровольное Общество авиации и воздухоплавания Украины и Крыма (ОАВУК). Его совет возглавил сам “всеукраинский староста”, председатель республиканского ЦИКа Григорий Петровский. Перед Обществом была поставлена ясная и конкретная цель — в кратчайшее время добыть деньги на самолеты. Эту задачу объявили делом первейшей государственной важности. В способах выкачивания средств у населения не стеснялись. Во-первых, трудящихся кнутом и пряником загоняли в ряды всесоюзного Общества друзей воздушного флота и республиканского ОАВУК, взимая немалые членские взносы. Во-вторых, каждый из отраслевых профсоюзов обязался выкроить нужную сумму на “свой” самолет. В-третьих, обложили данью все жилтоварищества — по 1% от годового бюджета или по 10 копеек золотом с трудоспособного жильца (в то время ввели твердую золотую валюту — червонец, причем курс золотого рубля составлял примерно 150-200 прежних рублей — совзнаков).</w:t>
      </w:r>
    </w:p>
    <w:p w14:paraId="202CD8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Меры дали нужный эффект. К концу 1923 года на авиацию собрали 300 тыс. рублей золотом, и взносы продолжали поступать. За рубежом были закуплены самолеты, которым присвоили собственные имена в честь наиболее отличившихся при сборе средств городов и профсоюзов: “Харьковский пролетарий”, “Харьковский металлист”, “Сталинский пролетарий”, “Донецкий шахтер”, “Красный химик”, “Красный киевлянин”....</w:t>
      </w:r>
    </w:p>
    <w:p w14:paraId="738BCA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Основы материальной базы украинской советской авиации были заложены. Но добровольные общества едва ли справились бы со сложной и многоплановой задачей становления воздушно-транспортного хозяйства. Здесь нужны были профессионалы. Понимая это, ОАВУК, Главное управление воздушного флота Красной армии и украинский Совнархоз создали акционерное Украинское общество воздушных сообщений — Укрвоздухпуть. Его уставный капитал составил 550 тысяч золотых рублей.</w:t>
      </w:r>
    </w:p>
    <w:p w14:paraId="54E763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пополнения бюджета юной украинской авиации своеобразный путь выбрала киевская газета “Пролетарская правда”. Она сделала ставку на неуемных активистов, которым “больше всех надо”. Им предоставили возможность, внеся на авиацию определенную сумму, вызвать через газету кого-нибудь из сослуживцев и знакомых: а слабо, мол, тебе внести столько же? И в течение 1923 года во многих номерах “Пролетарская правда” публиковала подобные вызовы. Гражданин вызывал гражданина, организация — организацию. “Мы, сотрудники торгового подотдела Коммунотдела, вносим 22 рубля зол. и вызываем остальные подотделы”. “Я, Лавров, вношу 3 руб. зол. и вызываю Имшенецкого, Пипкова, Гуревича, Левшина, Суходольского, Вильнера, Элькина и Рабкина (Киеврайнефтесиндикат)”...</w:t>
      </w:r>
    </w:p>
    <w:p w14:paraId="4BE53B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Среди вызывающих встречались известные имена. Художник Вадим Меллер вызвал художника Михаила Бойчука. Актер и режиссер Лесь Курбас — Панаса Саксаганского (кстати, возглавляемый Курбасом театр “Березиль” в свою очередь внес червонец и вызвал капеллу “Думка”, театр имени Михайличенко и музыкальное общество им. Леонтовича. Архитектор Павел Алешин поступил интеллигентнее: просто внес трешку золотом, никого не вызывая. Пианист Генрих Нейгауз дипломатично вызвал “всех друзей искусства”. А некто К. И. Вишневский объявил: “Вызываю всех однофамильцев!”</w:t>
      </w:r>
    </w:p>
    <w:p w14:paraId="3424AF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Легко представить себе “радость” тех, кого вызывали. Впрочем, вызовы оказались обоюдоострым оружием. Тому свидетельством следующее объявление: “Я, Бурлака-Горшковский Ф. Н., по вызову Лещинского вношу один червонец и предлагаю гр. Лещинскому И. С. довнести до указанной суммы”. Но венцом всему были объявления такого рода: “Я, Евгения Розанова (1 год и 10 месяцев), вношу 1 руб. зол. и вызываю Зиночку Козину (трех лет)”, “Я, А. Скачко, 2 1/2 лет, вношу 100 руб. (совзнаками. — М. К.) из подаренных мне папой на куклу и вызываю Витю Голубкова, Мусю Бузети и Ирочку Буцкую” (11499).</w:t>
      </w:r>
    </w:p>
    <w:p w14:paraId="7E61BD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A7E5ED"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Политбюро ЦК РКП (б) приняло постановление о необходимости увеличения закупок за рубежом для развития авиации, несмотря на протесты наркома финансов Г. Я. Сокольникова (18388).</w:t>
      </w:r>
    </w:p>
    <w:p w14:paraId="722C7C5A"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p>
    <w:p w14:paraId="2FAB7EEF" w14:textId="77777777" w:rsidR="0058611B" w:rsidRPr="009753A0" w:rsidRDefault="0058611B"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марте 1923 года в Совнарком поступило отношение от руководства фирмы, содержавшее просьбу о компенсации «Юнкерсу» «потери коммерческой выгоды» в связи с… отменой советских вывозных пошлин на нефть и нефтепродукты. Согласно ст. 36 «Договора № 1», концессионеру было разрешено вывозить беспошлинно и продавать за границей 6000 т нефти и 4000 т нефтепродуктов в течении 5 лет при условии согласования продажных цен с советскими внешнеторговыми представителями. После отмены в 1923 году советской внешнеторговой пошлины на нефть и изготовленные из нее продукты «Юнкерс», обязанный уравнивать цену с другими поставщиками, лишился коммерческой прибыли. Просьба была направлена на рассмотрение в Юридический отдел Главконцесскома, откуда был получен вполне однозначный вердикт: «Ни с практической стороны, ни с формальной ходатайство фирмы «Юнкерс» удовлетворению не подлежит» (18263).</w:t>
      </w:r>
    </w:p>
    <w:p w14:paraId="61316293" w14:textId="77777777" w:rsidR="0058611B" w:rsidRPr="009753A0" w:rsidRDefault="0058611B"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E9F93BE"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Style w:val="0pt0"/>
          <w:rFonts w:eastAsia="Arial Unicode MS"/>
          <w:b w:val="0"/>
          <w:color w:val="000000" w:themeColor="text1"/>
          <w:spacing w:val="0"/>
          <w:sz w:val="16"/>
          <w:szCs w:val="16"/>
        </w:rPr>
        <w:t>В</w:t>
      </w:r>
      <w:r w:rsidRPr="009753A0">
        <w:rPr>
          <w:rFonts w:ascii="Times New Roman" w:hAnsi="Times New Roman" w:cs="Times New Roman"/>
          <w:color w:val="000000" w:themeColor="text1"/>
          <w:sz w:val="16"/>
          <w:szCs w:val="16"/>
        </w:rPr>
        <w:t xml:space="preserve"> марте 1923 года Ютербок совершил перелёт по маршруту Москва - Орёл - Курск - Харьков - Ростов - Новороссийск - Батуми - Тифлис - Тегеран. Летом того же года Ютербок летал в вос</w:t>
      </w:r>
      <w:r w:rsidRPr="009753A0">
        <w:rPr>
          <w:rFonts w:ascii="Times New Roman" w:hAnsi="Times New Roman" w:cs="Times New Roman"/>
          <w:color w:val="000000" w:themeColor="text1"/>
          <w:sz w:val="16"/>
          <w:szCs w:val="16"/>
        </w:rPr>
        <w:softHyphen/>
        <w:t>точном Закавказье, где выполнял полёты в интересах сельскохозяйственных организаций За</w:t>
      </w:r>
      <w:r w:rsidRPr="009753A0">
        <w:rPr>
          <w:rFonts w:ascii="Times New Roman" w:hAnsi="Times New Roman" w:cs="Times New Roman"/>
          <w:color w:val="000000" w:themeColor="text1"/>
          <w:sz w:val="16"/>
          <w:szCs w:val="16"/>
        </w:rPr>
        <w:softHyphen/>
        <w:t xml:space="preserve">кавказской республики (15973). </w:t>
      </w:r>
    </w:p>
    <w:p w14:paraId="0AF3C0E9"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15E3418A" w14:textId="77777777" w:rsidR="00480791" w:rsidRPr="009753A0" w:rsidRDefault="0048079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bookmarkStart w:id="6" w:name="_Hlk73459990"/>
      <w:r w:rsidRPr="009753A0">
        <w:rPr>
          <w:rFonts w:ascii="Times New Roman" w:eastAsia="Times New Roman" w:hAnsi="Times New Roman" w:cs="Times New Roman"/>
          <w:color w:val="0070C0"/>
          <w:sz w:val="16"/>
          <w:szCs w:val="16"/>
          <w:lang w:eastAsia="ru-RU"/>
        </w:rPr>
        <w:t>В марте 1923 года Георг Ютербок (Georg Yuterbok) совершил на самолете «Юнкерс» (F.13) R-RDAM перелет по маршруту Москва – Орел – Курск – Харьков – Ростов – Новороссийск – Батуми – Тифлис – Тегеран. Летом того же года Ютербок летал в восточном Закавказье, где выполнял полёты в интересах сельскохозяйственных организаций Закавказской республики. И, наконец, 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Ютербок, в состав экипажа вошли пилот П.И. Лозовский и бортмеханик Каленин. В качестве пассажира на борту самолета находился член правления общества «Добролет» А.З. Дзевялтовский.</w:t>
      </w:r>
    </w:p>
    <w:p w14:paraId="4A55F70A" w14:textId="77777777" w:rsidR="00480791" w:rsidRPr="009753A0" w:rsidRDefault="0048079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«Сибревком». Расстояние около 3300 километров было пройдено за 20 часов полетного времени. Ютербок поездом вернулся в Москву, а пилот Лозовский совершил еще ряд полётов по городам и сёлам Сибири.</w:t>
      </w:r>
    </w:p>
    <w:p w14:paraId="5EF32567" w14:textId="77777777" w:rsidR="00480791" w:rsidRPr="009753A0" w:rsidRDefault="0048079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w:t>
      </w:r>
    </w:p>
    <w:p w14:paraId="30EEDA67" w14:textId="77777777" w:rsidR="00480791" w:rsidRPr="009753A0" w:rsidRDefault="0048079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Освоение дальних маршрутов также не обошлось без немцев. «Добролет», на первых порах, для подготовки своих пилотов активно пользовался услугами немецких летчиков-инструкторов. Одним из таких, наиболее ярких персонажей, стал Георг Ютербок (Georg Yuterbok). Неоднократно своими впечатлениями о полетах по России он делился с читателями журнала «Самолет» (21149).</w:t>
      </w:r>
    </w:p>
    <w:bookmarkEnd w:id="6"/>
    <w:p w14:paraId="563D702B" w14:textId="77777777" w:rsidR="00480791" w:rsidRPr="009753A0" w:rsidRDefault="00480791" w:rsidP="009753A0">
      <w:pPr>
        <w:spacing w:after="0" w:line="240" w:lineRule="auto"/>
        <w:jc w:val="both"/>
        <w:rPr>
          <w:rFonts w:ascii="Times New Roman" w:hAnsi="Times New Roman" w:cs="Times New Roman"/>
          <w:color w:val="0070C0"/>
          <w:sz w:val="16"/>
          <w:szCs w:val="16"/>
          <w:shd w:val="clear" w:color="auto" w:fill="FFFFFF"/>
        </w:rPr>
      </w:pPr>
    </w:p>
    <w:p w14:paraId="443C58C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A2786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0F7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марте 1923 г. завод (№ 52 ВСНХ, Шереметьевский пороховой завод (ШПЗ), Шлиссельбургский пороховой завод, АО «В(Б).И. Виннер», Ульяновский пороховой и ВВ завод ВСНХ, Ленинградский Ульяновск» завод ВСНХ, ГС завод № 52 НКОП, НКБ, /ст. Саблино Октябрьской ж/д (1927 г.);г. Шлиссельбург Ленинградской обл.; ст. Поповка Октябрьской ж (1941 г.); пос. Тосно Ленинградской обл. (1943 г.)/) переименован в Ульяновский пороховой завод. В 1924 г. - в ведении ГУВП ВСНХ, в </w:t>
      </w:r>
      <w:r w:rsidRPr="009753A0">
        <w:rPr>
          <w:rFonts w:ascii="Times New Roman" w:hAnsi="Times New Roman" w:cs="Times New Roman"/>
          <w:color w:val="000000" w:themeColor="text1"/>
          <w:sz w:val="16"/>
          <w:szCs w:val="16"/>
        </w:rPr>
        <w:lastRenderedPageBreak/>
        <w:t>1926 г. передан в Вохимтрест ВПУ ВСНХ (н на 07.1927 г.). В соответствии с пост. СНК от 27.04.1926 г. по пр. ВСНХ/НКВМ/ОГПУ № 73сс от 9.07.1927 г. Ульяновский пороховой и ВВ завод с 1.10.1927 г. переименован в Ленинградский Ульяновский завод. В 1930 г. переименован в Ленинградский государственный Ульяновский завод взрывчатых веществ № 52 Всесоюзного военно-химического объединения ВСНХ.</w:t>
      </w:r>
      <w:r w:rsidRPr="009753A0">
        <w:rPr>
          <w:rFonts w:ascii="Times New Roman" w:hAnsi="Times New Roman" w:cs="Times New Roman"/>
          <w:color w:val="000000" w:themeColor="text1"/>
          <w:sz w:val="16"/>
          <w:szCs w:val="16"/>
          <w:vertAlign w:val="superscript"/>
        </w:rPr>
        <w:t>131</w:t>
      </w:r>
      <w:r w:rsidRPr="009753A0">
        <w:rPr>
          <w:rFonts w:ascii="Times New Roman" w:hAnsi="Times New Roman" w:cs="Times New Roman"/>
          <w:color w:val="000000" w:themeColor="text1"/>
          <w:sz w:val="16"/>
          <w:szCs w:val="16"/>
        </w:rPr>
        <w:t xml:space="preserve"> В соответствии с пост. СНК № 2139-425сс от 21.12.1936 г. и пр. НКОП № 05с от 29.12.1936 г. завод № 52 передан из Порохового треста НКТП в ГУ военно-химической промышленности НКОП. Приказом НКОП № 107 от 21.03.1937 г. утвержден Устав ГС завода № 52, в 04.1937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52 11ГУ НКОП передан в ведение 11ГУ НКБ.</w:t>
      </w:r>
      <w:r w:rsidRPr="009753A0">
        <w:rPr>
          <w:rFonts w:ascii="Times New Roman" w:hAnsi="Times New Roman" w:cs="Times New Roman"/>
          <w:color w:val="000000" w:themeColor="text1"/>
          <w:sz w:val="16"/>
          <w:szCs w:val="16"/>
          <w:vertAlign w:val="superscript"/>
        </w:rPr>
        <w:t>132</w:t>
      </w:r>
    </w:p>
    <w:p w14:paraId="72460B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1937 г. на заводе разработаны опытные образцы взрывателей для штурмовой авиации на безгазовом составе БЛ-3 и БЛВ.</w:t>
      </w:r>
    </w:p>
    <w:p w14:paraId="043FE3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(04.1937 г.): цехи: динамитный, аммонитный, кислотный, пороховой, № 4- лесосушка: мастерские: шнуровая, «А».</w:t>
      </w:r>
    </w:p>
    <w:p w14:paraId="22134D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дымных Горохов (1935 г.). Мощность завода (перед эвакуацией): дымный порох- 1800 т в гох динамит и аммонит-12 тыс. т; бикфордов шнур-12 тыс. т; безгазовый состав «МК»- 5 т.</w:t>
      </w:r>
    </w:p>
    <w:p w14:paraId="598B1E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завод № 52 ЗГУ подлежал эвакуации в Калугу на площадку Комбината ароматики. Реально в 08.1941 г. завод был эвакуирован: основная часть (производство дымного пороха и бикфордова шнура, 194 ед. оборудования, 548 чел.) - в Куйбышевскую обл. (пос. Петра Дубрава), где был создан новый завод № 676 НКБ; часть (производство динамита и аммонита, 117 ед., состава «МК», 9 ед. оборудования; 215 чел.) - в Молотов на завод № 98.</w:t>
      </w:r>
    </w:p>
    <w:p w14:paraId="491681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 52 ЗГУ действовал на старом месте в 09.1943 г. Далее это - ФГУП «Ленинградский завод «Сокол».</w:t>
      </w:r>
    </w:p>
    <w:p w14:paraId="7F6F62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(1938 г.)- 1443 чел. (рабочих), (1939 г.)- 1475 чел. (рабочих), (1940 г.)- 1468 чел. (рабочих), (07.1941 г.)-2573 чел.</w:t>
      </w:r>
    </w:p>
    <w:p w14:paraId="6F19FC0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Владелец (1884 г.-)- Дуттенгофер.</w:t>
      </w:r>
    </w:p>
    <w:p w14:paraId="52E7A3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(-1936-06.1937 г.-)- К.И. Иоффе. Директор- К.И. Иоффе, (1941 г.)- Н.П. Мартынов.</w:t>
      </w:r>
    </w:p>
    <w:p w14:paraId="1B6C5D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по техчасти (1936 г.)- Федоров.</w:t>
      </w:r>
    </w:p>
    <w:p w14:paraId="274240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(28.07.1937 г.-)- Н.П. Мартынов.</w:t>
      </w:r>
    </w:p>
    <w:p w14:paraId="33C0EA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(09.1938 г.)- Н.П. Мартынов.</w:t>
      </w:r>
    </w:p>
    <w:p w14:paraId="0AE7C7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_ВВ: гризутин (1936); бикфордов шнур (1936) (11982).</w:t>
      </w:r>
    </w:p>
    <w:p w14:paraId="78EFD87F"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18B0E"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благодаря активной позиции самого В. М. Трофимова, первенство в предложении идеи гидродинамической пушки было закреплено за ним. Тогда же в рамках изучения действия гидродинамического орудия с отдельной каморой сгорания было решено вернуться к идее переделки 57-мм береговой пушки в гидродинамическое орудие, и, учитывая актуальность тематики, выполнение этой задачи должно было проводиться в срочном порядке [Там же, л. 3 - 3 об.].</w:t>
      </w:r>
    </w:p>
    <w:p w14:paraId="675068EE"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том же году В. М. Трофимовым была написана статья «Теория отдельной каморы сгорания в бомбомете ГР», в основу данной работы легли ранее проведенные теоретические исследования. Расчеты, приведенные автором в данной статье, и новизна исследования, открывающая большие перспективы в создании гидродинамического орудия, получили положительную оценку членов Косартопа - профессоров С. Г. Петровича и Н. Ф. Дроздова [Там же, д. 42, л. 28 - 28 об., 29, 33 - 33 об., 34 - 34 об., 35 - 35 об., 36 - 36 об.] (18632).</w:t>
      </w:r>
    </w:p>
    <w:p w14:paraId="12D6724B"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p>
    <w:p w14:paraId="47EB5613" w14:textId="77777777" w:rsidR="0058611B" w:rsidRPr="009753A0" w:rsidRDefault="0058611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по предложению радиоотдела Главного морского техническо-хозяйственного управления (Главмортеххозупра) завод им. Коминтерна приступило к созданию нового образца радиотелефонной станции малой мощности взамен выпускавшихся радиофонов мощностью в 30 Вт. Новые образцы предполагалось испытать уже в ходе навигации 1923 г., и в случае положительных результатов заменить ими радиофоны старых типов. Однако сложность поставленной задачи потребовала проведения длительных лабораторных работ, что существенно задержало выполнение заказа. В этой разработке активное участие принимал и старший приемщик радиоотдела И.Г. Фрейман, который неоднократно вносил в образцы конструктивные изменения. Одновременно завод им. Коминтерна по двум внеплановым заказам радиоотдела осуществлял разработку новых образцов радиопередатчика и радиопеленгатора (18297).</w:t>
      </w:r>
    </w:p>
    <w:p w14:paraId="2A5204E6"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p>
    <w:p w14:paraId="2792B7E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2A61C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5A5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март 1923 года в РККА имелось 26 152-мм пушек обр. 1910 г. Из них в войсках 17 и на складах 9, из которых 8 были неисправны (3861).</w:t>
      </w:r>
    </w:p>
    <w:p w14:paraId="62D89A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9BAAB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0F1D4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C434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закончилась работа В.И.Л. над политическим завещанием. Именно в этих материалах В.И.Л. писал, что главное в строительстве социализма заключается в развитии крупной промышленности, особенно тяжелой - экономической базы социализма. Здесь и была поставлена задача индустриализации. В общем то это развитие идеи и возможности победы социализма в одной стране. В СССР есть все необходимое и достаточное для построения социалистического общества. Главная задача - возродить и развивать промышленность для создания МТБ социализма и повышения обороноспособности. Культурная революция и развитие науки - вторичны (226,330).</w:t>
      </w:r>
    </w:p>
    <w:p w14:paraId="7C5EF3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B18D55"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 марте 1923 г. при участии "петроградских инициативников" состоялся Всероссийский съезд бывших рядовых членов партии эсеров, который лишил полномочий бывшее руководство партии и объявил о ее роспуске. Партия эсеров, а вскоре и ее региональные организации, прекратила свое существование. Схожим образом в 1923-1924 гг. "самораспустились" меньшевистские организации (17141).</w:t>
      </w:r>
    </w:p>
    <w:p w14:paraId="7387E97E"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56B07"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Март 1923. Состоялся съезд бывших рядовых членов партии эсеров, осудивший "изменническую и предательскую тактику" своих вождей и вынесший пожелание о вступлении своих участников в РКП(б) (18699).</w:t>
      </w:r>
    </w:p>
    <w:p w14:paraId="10B7C6E2"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p>
    <w:p w14:paraId="75558FAF"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Март 1923. Открылся Московский городской ломбард (18699).</w:t>
      </w:r>
    </w:p>
    <w:p w14:paraId="6E7626A1" w14:textId="77777777" w:rsidR="0058611B" w:rsidRPr="009753A0" w:rsidRDefault="0058611B" w:rsidP="009753A0">
      <w:pPr>
        <w:spacing w:after="0" w:line="240" w:lineRule="auto"/>
        <w:jc w:val="both"/>
        <w:rPr>
          <w:rFonts w:ascii="Times New Roman" w:hAnsi="Times New Roman" w:cs="Times New Roman"/>
          <w:color w:val="000000" w:themeColor="text1"/>
          <w:sz w:val="16"/>
          <w:szCs w:val="16"/>
        </w:rPr>
      </w:pPr>
    </w:p>
    <w:p w14:paraId="2960FAF9" w14:textId="77777777" w:rsidR="00480791" w:rsidRPr="009753A0" w:rsidRDefault="00480791"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марте 1923 г. для организации общегосударственной помощи жилищному и коммунальному хозяйству и проведения контроля над местными коммунальными банками при Государственном банке был создан отдел коммунального кредита. На него возлагалась выдача ссуд губернским и уездным исполнительным комитетам: долгосрочных — на устройство, расширение и восстановление имущества предприятий и сооружений местного хозяйства; краткосрочных — на подкрепление оборотных средств по местному бюджету. Долгосрочные ссуды выдавались на срок до 15 лет за счет бюджетных ассигнований и выпуска специальных облигационных займов или обязательств. Рост государственных вложений в жилищно-коммунальное хозяйство привел к созданию (в начале 1925 г.) Центрального банка коммунального хозяйства и жилищного строительства (Цекомбанк), который возглавил систему местных коммунальных банков. Последние фактически превратились в филиалы Цекомбанка, находившиеся в ведении губернских исполнительных комитетов Советов и обладавшие полной самостоятельностью. Основным источником средств Цекомбанка были бюджетные ассигнования. Вследствие этого он с самого начала своей деятельности являлся банком долгосрочных вложений.</w:t>
      </w:r>
    </w:p>
    <w:p w14:paraId="0888DAF5" w14:textId="77777777" w:rsidR="00480791" w:rsidRPr="009753A0" w:rsidRDefault="00480791"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Система коммунальных банков была широко использована Советским государством для развертывания рабочего жилищного строительства. В мае 1924 г. ЦИК и СНК СССР установили: а) целевой квартирный налог и надбавку к подоходно-поимущественному налогу (с доходов, превышавших 1200 руб. в полугодие, кроме зарплаты) для образования государственного фонда долгосрочных ссуд рабочим строительным кооперативам; б) обязательное выделение части фондов улучшения быта рабочих (ФУБРов) для выдачи ссуд на кооперативное строительство рабочих жилищ; в) отчисление на рабочее жилищное строительство не менее 5% доходов местных советов от сдачи в наем помещений под торговые и промышленные предприятия и учреждения; г) льготный отпуск леса для строительства рабочих жилищ (20205).</w:t>
      </w:r>
    </w:p>
    <w:p w14:paraId="05449AD6" w14:textId="77777777" w:rsidR="00480791" w:rsidRPr="009753A0" w:rsidRDefault="00480791" w:rsidP="009753A0">
      <w:pPr>
        <w:spacing w:after="0" w:line="240" w:lineRule="auto"/>
        <w:jc w:val="both"/>
        <w:rPr>
          <w:rFonts w:ascii="Times New Roman" w:hAnsi="Times New Roman" w:cs="Times New Roman"/>
          <w:color w:val="0070C0"/>
          <w:sz w:val="16"/>
          <w:szCs w:val="16"/>
          <w:shd w:val="clear" w:color="auto" w:fill="FFFFFF"/>
        </w:rPr>
      </w:pPr>
    </w:p>
    <w:p w14:paraId="45B4EAA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89A95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42C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марте 1923 г. Ломоносову все-таки придется отвечать на вопросы Дзержинского - и отнюдь не как наркома НКПС. В протоколе допроса зафиксированы слова профессора: ““Что Вы привезли?” - вот вопрос, которым нас встречали по приезде в Москву… И я, как другие, возил… возил сахар, возил масло, возил белье, чулки, сапоги, пальто, платья”.</w:t>
      </w:r>
    </w:p>
    <w:p w14:paraId="5140AB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Информаторы Дзержинского докладывали своему шефу о Ломоносове еще в июле 1921 г.: “Много говорят о его шикарном образе жизни в Москве, и еще больше - роскошном за границей” (11565).</w:t>
      </w:r>
    </w:p>
    <w:p w14:paraId="391346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60474"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3C59EBF" w14:textId="77777777" w:rsidR="00480791" w:rsidRPr="009753A0" w:rsidRDefault="0048079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578BE" w14:textId="0D541818"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В марте 1923 г. летчик-испытатель Ф. Рейнхэм совершил первый полет на перв</w:t>
      </w:r>
      <w:r w:rsidR="00B170A8" w:rsidRPr="009753A0">
        <w:rPr>
          <w:rFonts w:ascii="Times New Roman" w:hAnsi="Times New Roman" w:cs="Times New Roman"/>
          <w:color w:val="0070C0"/>
          <w:sz w:val="16"/>
          <w:szCs w:val="16"/>
        </w:rPr>
        <w:t>ом</w:t>
      </w:r>
      <w:r w:rsidRPr="009753A0">
        <w:rPr>
          <w:rFonts w:ascii="Times New Roman" w:hAnsi="Times New Roman" w:cs="Times New Roman"/>
          <w:color w:val="0070C0"/>
          <w:sz w:val="16"/>
          <w:szCs w:val="16"/>
        </w:rPr>
        <w:t xml:space="preserve"> опытном истребителе «Вудкок» Mk.I, который построил завод фирмы «Хокер» в Кингстоне-на-Темзе в юго-восточной части Большого Лондона без осветительного оборудования, но с вооружением. Весной-летом прошли официальные испытания самолета, и они дали ожидаемо неудовлетворительные результаты — «Деревянный петух» оказался чемпионом по числу дефектов.</w:t>
      </w:r>
    </w:p>
    <w:p w14:paraId="445617E5"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Министерство авиации выдало разрешение на строительство двух опытных образцов, поскольку других предложений по спецификации 25/22, выпущенной в 1922 Министерством авиации на истребитель-перехватчик с высокими летными данными, оборудованием для ночных полетов и цельнометаллической конструкцией (что в то время подразумевало самолет с каркасом из алюминиевых сплавов, но обшивка могла быть и полотняная) не поступило (22971).</w:t>
      </w:r>
    </w:p>
    <w:p w14:paraId="35DF843C"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594C866E"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марте 1923 британская миссия Семпилла в Японии, возглавляемая сэром Уильямом Фрэнсисом Форбс-Семпиллом, возвращается в Соединенное Королевство . За время своего 18-месячного пребывания в Японии Миссия значительно улучшила авиационную подготовку Императорского флота Японии и понимание операций на палубе авианосца, а также новейших тактических приемов и технологий морской авиации, а самолеты, которые она доставила в Японию, послужат вдохновением для разработки ряда японской военно-морской авиации 1920-х гг. (20353).</w:t>
      </w:r>
    </w:p>
    <w:p w14:paraId="67CE09A4"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6654D70E" w14:textId="77777777" w:rsidR="00480791" w:rsidRPr="009753A0" w:rsidRDefault="0048079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марте 1923 президент Чили Артуро Алессандри отделяет чилийскую военно-морскую авиацию от авиационного корпуса чилийской армии , передавая ее под контроль ВМС Чили. Чилийский ВМФ устанавливает свою первую катапульту для самолета на борте линкора Almirante Латорра (20353).</w:t>
      </w:r>
    </w:p>
    <w:p w14:paraId="5FCB254D" w14:textId="77777777" w:rsidR="00480791" w:rsidRPr="009753A0" w:rsidRDefault="00480791" w:rsidP="009753A0">
      <w:pPr>
        <w:spacing w:after="0" w:line="240" w:lineRule="auto"/>
        <w:jc w:val="both"/>
        <w:rPr>
          <w:rFonts w:ascii="Times New Roman" w:hAnsi="Times New Roman" w:cs="Times New Roman"/>
          <w:color w:val="0070C0"/>
          <w:sz w:val="16"/>
          <w:szCs w:val="16"/>
        </w:rPr>
      </w:pPr>
    </w:p>
    <w:p w14:paraId="3B662F74" w14:textId="77777777" w:rsidR="00101993" w:rsidRPr="009753A0" w:rsidRDefault="001019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A373B1F" w14:textId="77777777" w:rsidR="00101993" w:rsidRPr="009753A0" w:rsidRDefault="001019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39141" w14:textId="77777777" w:rsidR="00101993" w:rsidRPr="009753A0" w:rsidRDefault="00101993" w:rsidP="009753A0">
      <w:pPr>
        <w:spacing w:after="0" w:line="240" w:lineRule="auto"/>
        <w:jc w:val="both"/>
        <w:rPr>
          <w:rFonts w:ascii="Times New Roman" w:hAnsi="Times New Roman" w:cs="Times New Roman"/>
          <w:bCs/>
          <w:color w:val="0070C0"/>
          <w:sz w:val="16"/>
          <w:szCs w:val="16"/>
        </w:rPr>
      </w:pPr>
      <w:r w:rsidRPr="009753A0">
        <w:rPr>
          <w:rFonts w:ascii="Times New Roman" w:hAnsi="Times New Roman" w:cs="Times New Roman"/>
          <w:color w:val="0070C0"/>
          <w:sz w:val="16"/>
          <w:szCs w:val="16"/>
          <w:shd w:val="clear" w:color="auto" w:fill="FFFFFF"/>
        </w:rPr>
        <w:t>К апрелю 1923 г. положение печати несколько стабилизировалось. В стране к этому времени выходило около 530 газет, разовый тираж которых составил около 2 млн. экз. Кризис остался позади, более того, обозначился рост печати (20293).</w:t>
      </w:r>
    </w:p>
    <w:p w14:paraId="0B08497A" w14:textId="77777777" w:rsidR="00101993" w:rsidRPr="009753A0" w:rsidRDefault="00101993" w:rsidP="009753A0">
      <w:pPr>
        <w:spacing w:after="0" w:line="240" w:lineRule="auto"/>
        <w:jc w:val="both"/>
        <w:rPr>
          <w:rFonts w:ascii="Times New Roman" w:hAnsi="Times New Roman" w:cs="Times New Roman"/>
          <w:bCs/>
          <w:color w:val="0070C0"/>
          <w:sz w:val="16"/>
          <w:szCs w:val="16"/>
        </w:rPr>
      </w:pPr>
    </w:p>
    <w:p w14:paraId="3386852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AAF4B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2F76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 апреля 1923 г. судостроительный цех завода «Тремсуд» преобразован в отделение завода «Наваль» (11982).</w:t>
      </w:r>
    </w:p>
    <w:p w14:paraId="06DB44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1002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C9EFA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5C4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апреля 1923 вышел первый номер журнала Огонек (3481).</w:t>
      </w:r>
    </w:p>
    <w:p w14:paraId="1A5909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DCF5AC" w14:textId="77777777" w:rsidR="00913CF6" w:rsidRPr="009753A0" w:rsidRDefault="00913C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апреля 1923. Вышел первый номер иллюстрированного еженедельника "Огонек" под редакцией Михаила Кольцова. Редакция журнала располагалась по адресу: Тверская улица, дом - 38 (18699).</w:t>
      </w:r>
    </w:p>
    <w:p w14:paraId="0BC9A7C5" w14:textId="77777777" w:rsidR="00913CF6" w:rsidRPr="009753A0" w:rsidRDefault="00913CF6" w:rsidP="009753A0">
      <w:pPr>
        <w:spacing w:after="0" w:line="240" w:lineRule="auto"/>
        <w:jc w:val="both"/>
        <w:rPr>
          <w:rFonts w:ascii="Times New Roman" w:hAnsi="Times New Roman" w:cs="Times New Roman"/>
          <w:color w:val="000000" w:themeColor="text1"/>
          <w:sz w:val="16"/>
          <w:szCs w:val="16"/>
        </w:rPr>
      </w:pPr>
    </w:p>
    <w:p w14:paraId="66A0CAB0" w14:textId="77777777" w:rsidR="003262BC" w:rsidRPr="009753A0" w:rsidRDefault="003262B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18CC211" w14:textId="77777777" w:rsidR="003262BC" w:rsidRPr="009753A0" w:rsidRDefault="003262B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364ACC" w14:textId="77777777" w:rsidR="003262BC" w:rsidRPr="009753A0" w:rsidRDefault="003262B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апреля 1923 Королевские военно-воздушные силы отказываются от эскадрильи как основной организационной единицы для своих самолетов, работающих с кораблей Королевского военно-морского флота, реорганизуя их в полеты групп из шести самолетов (20353).</w:t>
      </w:r>
    </w:p>
    <w:p w14:paraId="3BE036CC" w14:textId="77777777" w:rsidR="003262BC" w:rsidRPr="009753A0" w:rsidRDefault="003262BC" w:rsidP="009753A0">
      <w:pPr>
        <w:spacing w:after="0" w:line="240" w:lineRule="auto"/>
        <w:jc w:val="both"/>
        <w:rPr>
          <w:rFonts w:ascii="Times New Roman" w:hAnsi="Times New Roman" w:cs="Times New Roman"/>
          <w:color w:val="0070C0"/>
          <w:sz w:val="16"/>
          <w:szCs w:val="16"/>
        </w:rPr>
      </w:pPr>
    </w:p>
    <w:p w14:paraId="5235F3B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AD310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22B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April 2 1923 First flight of all-metal pursuit monoplane, Wright H-3, 400-hp engine, at Curtiss Field (1038).</w:t>
      </w:r>
    </w:p>
    <w:p w14:paraId="35C1C2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5497C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апреля 1923 совершил первый полет истребитель-моноплан Wright H-3 (3481).</w:t>
      </w:r>
    </w:p>
    <w:p w14:paraId="4F3B9A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9FBE02"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74922F9"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F98E7"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апреля 1923. Опубликованы результаты городской переписи населения. В Москве насчитали 1490 047 человек и 334 809 семей. Мужчин - 720 779 человек, женщин 769 268 человек (18699).</w:t>
      </w:r>
    </w:p>
    <w:p w14:paraId="5629A5B7"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16C7487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63458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13F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4 апреля 1923 г. Даниленко заканчивает работу над проектом глубоководного снаряда и направляет его эскиз для консультации в Научно-технический отдел (НТО) ВСНХ. 14 апреля НТО дает заключение о практической осуществимости спусков и работы в снаряде Даниленко на глубинах до 60-80 саженей (170 метров), аппарат рассчитан на трех человек, снабжен телефоном, прожектором и механическим манипулятором для захвата различных грузов. 20 мая рабочие чертежи сдаются на московский завод “Парострой”, где под руководством выдающегося инженера В. Г. Шухова стальной корпус снаряда (весом свыше 10 т.) изготавливается за три месяца - ход работ контролируют И. С. Уншлихт и Г. Г. Ягода (11630). </w:t>
      </w:r>
    </w:p>
    <w:p w14:paraId="4F231E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0DDE3"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апреля 1923 г. Е. Г. Даниленко заканчивает эскизный проект глубоководного снаряда, и проект направляется для экспертизы в научно-технический отдел ВСНХ. В течение нескольких дней шла тщательная проверка всех расчетов, и 14 апреля НТО ВСНХ дает заключение о практической осуществимости спусков и ра</w:t>
      </w:r>
      <w:r w:rsidRPr="009753A0">
        <w:rPr>
          <w:rFonts w:ascii="Times New Roman" w:hAnsi="Times New Roman" w:cs="Times New Roman"/>
          <w:color w:val="000000" w:themeColor="text1"/>
          <w:sz w:val="16"/>
          <w:szCs w:val="16"/>
        </w:rPr>
        <w:softHyphen/>
        <w:t>боты в снаряде Даниленко на глубинах до 110-140 м (15509).</w:t>
      </w:r>
    </w:p>
    <w:p w14:paraId="4C2D1146"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77FC9307"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4 апреля 1923 г. Даниленко заканчивает работу над проектом глубоководного снаряда и направляет его эскиз для консультации в Научно-технический отдел (НТО) ВСНХ, 14-го НТО дает заключение о практической осуществимости спусков и работы в снаряде Даниленко на глубинах до 60-80 саженей. 20 мая рабочие чертежи сдаются на московский завод “Парострой”, где при содействии выдающегося инженера В.Г.Шухова стальной корпус снаряда (весом свыше 10 т) изготавливается за три месяца - ход работ контролируют сами И.С.Уншлихт и Г.Г.Ягода.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2FA16343"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22D0005D" w14:textId="77777777" w:rsidR="00F87639" w:rsidRPr="009753A0" w:rsidRDefault="00F8763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апреля 1923 вышло постановление Совета Тру</w:t>
      </w:r>
      <w:r w:rsidRPr="009753A0">
        <w:rPr>
          <w:rFonts w:ascii="Times New Roman" w:hAnsi="Times New Roman" w:cs="Times New Roman"/>
          <w:color w:val="0070C0"/>
          <w:sz w:val="16"/>
          <w:szCs w:val="16"/>
        </w:rPr>
        <w:softHyphen/>
        <w:t>да и Обороны об организации тракторостроения в СССР в соответствии с планом, разработанным и представленным комиссией Госплана СССР (22518).</w:t>
      </w:r>
    </w:p>
    <w:p w14:paraId="20AAA73C" w14:textId="77777777" w:rsidR="00F87639" w:rsidRPr="009753A0" w:rsidRDefault="00F87639" w:rsidP="009753A0">
      <w:pPr>
        <w:spacing w:after="0" w:line="240" w:lineRule="auto"/>
        <w:jc w:val="both"/>
        <w:rPr>
          <w:rFonts w:ascii="Times New Roman" w:hAnsi="Times New Roman" w:cs="Times New Roman"/>
          <w:color w:val="0070C0"/>
          <w:sz w:val="16"/>
          <w:szCs w:val="16"/>
        </w:rPr>
      </w:pPr>
    </w:p>
    <w:p w14:paraId="5D69D495"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shd w:val="clear" w:color="auto" w:fill="FFFFFF"/>
        </w:rPr>
      </w:pPr>
      <w:r w:rsidRPr="009753A0">
        <w:rPr>
          <w:rFonts w:ascii="Times New Roman" w:hAnsi="Times New Roman" w:cs="Times New Roman"/>
          <w:color w:val="000000" w:themeColor="text1"/>
          <w:sz w:val="16"/>
          <w:szCs w:val="16"/>
          <w:shd w:val="clear" w:color="auto" w:fill="FFFFFF"/>
        </w:rPr>
        <w:t>4 апреля 1923 года план производства на 1923/24 год: 693 трактора, на 1925/26 — 3400. К их изготовлению привлечены несколько машиностроительных заводов самого различного профиля. Колесные тракторы поручены Путиловскому заводу, заводу «Возрождение» в Марксштадте, заводу «Красный Прогресс» в Запорожье. Гусеничные — Харьковскому паровозостроительному, а также Коломенскому, Обуховскому, Брянскому.</w:t>
      </w:r>
    </w:p>
    <w:p w14:paraId="400D50C4"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shd w:val="clear" w:color="auto" w:fill="FFFFFF"/>
        </w:rPr>
        <w:t>Новое производство налаживается с трудом, его рассматривают как временное, случайное, планы срываются, продукция непомерно дорога. Вот несколько цифр. В 1925—1926 годах были следующие цены: колесные «Карлик» («Возрождение») — 2317 рублей, «Запорожец», «Красный Прогресс» — 2492, «Фордзон Путиловский» — 5401. Гусеничные: «Коломенец» — 6801 рубль, харьковский «Коммунар» — 26677. Иностранные, схожие по мощности, были в два раза дешевле и значительно надежней. Кстати, за период с 1922 по 1929 год было ввезено из-за рубежа 37 000 тракторов, а изготовлено на разных заводах страны 6171 штука, в том числе на заводе «Красный Путиловец» — 5267 тракторов. Решением правительства в 1926—1928 годах производство тракторов как невыгодное на названных заводах было прекращено, за исключением «Красного Путиловца».</w:t>
      </w:r>
    </w:p>
    <w:p w14:paraId="59E0339D"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shd w:val="clear" w:color="auto" w:fill="FFFFFF"/>
        </w:rPr>
        <w:t>Там для тракторного производства была предоставлена бывшая пушечная мастерская, так как только в пушечной мастерской были навыки применения калибров. В мастерской создался коллектив энтузиастов тракторостроения инженеров и рабочих, Во главе его стал П.С.Каган, вскоре назначенный начальником тракторного цеха.</w:t>
      </w:r>
    </w:p>
    <w:p w14:paraId="0928E1A9"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shd w:val="clear" w:color="auto" w:fill="FFFFFF"/>
        </w:rPr>
        <w:t xml:space="preserve">Под его руководством начинается разбивка процесса обработки по операциям. В связи с этим сокращается время на переналадки станков. Наконец внедряется своя система допусков. Достигается взаимозаменяемость. Сокращается время на сборку. Это дает возможность увеличить выпуск тракторов, так нужных селу, до нескольких тысяч. Больше не позволяют размеры цеха и наличие оборудования. Выпуск нескольких тысяч тракторов в год для страны, которая готовится к организации крупных коллективных сельских хозяйств, это, конечно, мало. Покупки тракторов за границей недостаточны. Они требуют золота </w:t>
      </w:r>
      <w:r w:rsidRPr="009753A0">
        <w:rPr>
          <w:rFonts w:ascii="Times New Roman" w:hAnsi="Times New Roman" w:cs="Times New Roman"/>
          <w:color w:val="000000" w:themeColor="text1"/>
          <w:sz w:val="16"/>
          <w:szCs w:val="16"/>
        </w:rPr>
        <w:t>(19589).</w:t>
      </w:r>
    </w:p>
    <w:p w14:paraId="0065B8C9"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596EA6D3"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lastRenderedPageBreak/>
        <w:t>4 апреля</w:t>
      </w:r>
      <w:r w:rsidRPr="009753A0">
        <w:rPr>
          <w:rFonts w:ascii="Times New Roman" w:hAnsi="Times New Roman" w:cs="Times New Roman"/>
          <w:color w:val="000000" w:themeColor="text1"/>
          <w:sz w:val="16"/>
          <w:szCs w:val="16"/>
        </w:rPr>
        <w:t xml:space="preserve"> в 1923 году Закончилась разработка генераторной лампы мощностью 12,5 кВт, а потом - 25 кВт. Кремлевский зал в Москве был радиофицирован громкоговорителями и усилителями конструкции А.Ф.Шорина (15089).</w:t>
      </w:r>
    </w:p>
    <w:p w14:paraId="0502C227"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55DEF755"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4 апреля</w:t>
      </w:r>
      <w:r w:rsidRPr="009753A0">
        <w:rPr>
          <w:rFonts w:ascii="Times New Roman" w:hAnsi="Times New Roman" w:cs="Times New Roman"/>
          <w:color w:val="000000" w:themeColor="text1"/>
          <w:sz w:val="16"/>
          <w:szCs w:val="16"/>
        </w:rPr>
        <w:t xml:space="preserve"> в 1923 году решением Петрогубисполкома на базе 2-й городской бактериологической лаборатории был создан «Бактериологический и диагностический институт» (ныне Санкт-Петербургский институт имени Пастера). С тех пор и до настоящего времени является единственным институтом, носящим имя Пастера в России и странах Центральной и Восточной Европы (15089).</w:t>
      </w:r>
    </w:p>
    <w:p w14:paraId="65C35550"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11ACCB5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D00691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C9DE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апреля 1923 лорд Карнавон, обнаруживший могилу Тутанхамона, внезапно умер от неизвестной болезни (4962).</w:t>
      </w:r>
    </w:p>
    <w:p w14:paraId="5BD36FA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6E47DB"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апреля</w:t>
      </w:r>
      <w:r w:rsidRPr="009753A0">
        <w:rPr>
          <w:rFonts w:ascii="Times New Roman" w:hAnsi="Times New Roman" w:cs="Times New Roman"/>
          <w:color w:val="000000" w:themeColor="text1"/>
          <w:sz w:val="16"/>
          <w:szCs w:val="16"/>
        </w:rPr>
        <w:t xml:space="preserve"> в 1923 году начинается промышленный выпуск надувных резиновых шин. 1964. На одной из линий Лондонского метро начинает курсировать состав без машиниста (15090).</w:t>
      </w:r>
    </w:p>
    <w:p w14:paraId="76C78AA0"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601E15C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D377F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0D2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апреля 1923 начали эксплуатировать Курскую магнитную аномалию (3481).</w:t>
      </w:r>
    </w:p>
    <w:p w14:paraId="673227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2BC9EB"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7 апреля</w:t>
      </w:r>
      <w:r w:rsidRPr="009753A0">
        <w:rPr>
          <w:rFonts w:ascii="Times New Roman" w:hAnsi="Times New Roman" w:cs="Times New Roman"/>
          <w:color w:val="000000" w:themeColor="text1"/>
          <w:sz w:val="16"/>
          <w:szCs w:val="16"/>
        </w:rPr>
        <w:t xml:space="preserve"> в 1923 году около деревни Лозовки в Щигровском районе Курской области (Курская магнитная аномалия) был поднят первый керн железной руды. Сейчас на этом месте установлен памятный знак (15092).</w:t>
      </w:r>
    </w:p>
    <w:p w14:paraId="4CEDF5B1"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5FF75F6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01456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FE2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7 и 12 апреля 1923. Из протокола заседания Политбюро N 61, 1923 г.</w:t>
      </w:r>
    </w:p>
    <w:p w14:paraId="6EB70C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АРА </w:t>
      </w:r>
    </w:p>
    <w:p w14:paraId="7F6CBF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Начать ликвидацию АРА (Американская администрация помощи голодающим Поволжья) тогда, когда грузы АРА, находящиеся в пути и в портах, будут развезены по местным базам, то есть с июня месяца.</w:t>
      </w:r>
    </w:p>
    <w:p w14:paraId="09FF50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Предложить Последголу немедленно начать подготовительные работы к переводу детских учреждений, поддерживаемых АРА, целиком на госснабжение. </w:t>
      </w:r>
    </w:p>
    <w:p w14:paraId="22BF81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Поручить ЦК Последголу выяснить положение дел в районах оказываемой помощи и поручить ему внести куда следует соответствующие предложения в советском порядке (11652).</w:t>
      </w:r>
    </w:p>
    <w:p w14:paraId="27CF980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07009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1AF14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26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апреля 1923 Лозанна. Возобновила работу конференция стран Антанты и Турции (7592).</w:t>
      </w:r>
    </w:p>
    <w:p w14:paraId="17E57E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25E18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A49004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DA6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вышел закон о трестах, который стал нормативно-правовой основой работы Авиатреста, образованного постановлением СТО N 121 от 28 января 1925 (275).</w:t>
      </w:r>
    </w:p>
    <w:p w14:paraId="040941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7DB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A3FED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48A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и 17 июля 1923 г. вышли декреты, которые завершили дело законодательного регулирова</w:t>
      </w:r>
      <w:r w:rsidRPr="009753A0">
        <w:rPr>
          <w:rFonts w:ascii="Times New Roman" w:hAnsi="Times New Roman" w:cs="Times New Roman"/>
          <w:color w:val="000000" w:themeColor="text1"/>
          <w:sz w:val="16"/>
          <w:szCs w:val="16"/>
        </w:rPr>
        <w:softHyphen/>
        <w:t>ния управления государственной промышленностью в условиях нэпа. Декрет ВЦИК и СНК РСФСР о государственных промышленных предприятиях, действующих на началах коммерческого расчета (трестах), от 10 апреля 1923 г. подробно регламентировал порядок уч</w:t>
      </w:r>
      <w:r w:rsidRPr="009753A0">
        <w:rPr>
          <w:rFonts w:ascii="Times New Roman" w:hAnsi="Times New Roman" w:cs="Times New Roman"/>
          <w:color w:val="000000" w:themeColor="text1"/>
          <w:sz w:val="16"/>
          <w:szCs w:val="16"/>
        </w:rPr>
        <w:softHyphen/>
        <w:t>реждения, реорганизации и ликвидации государственных промышленных трестов, состав и правовой режим предоставленного им государством имущества, порядок финансирования трестов, организацию управления трестами, основные условия их хозяйственно-оператив</w:t>
      </w:r>
      <w:r w:rsidRPr="009753A0">
        <w:rPr>
          <w:rFonts w:ascii="Times New Roman" w:hAnsi="Times New Roman" w:cs="Times New Roman"/>
          <w:color w:val="000000" w:themeColor="text1"/>
          <w:sz w:val="16"/>
          <w:szCs w:val="16"/>
        </w:rPr>
        <w:softHyphen/>
        <w:t>ной деятельности. Функции вышестоящего планово-регулирующего органа и администра</w:t>
      </w:r>
      <w:r w:rsidRPr="009753A0">
        <w:rPr>
          <w:rFonts w:ascii="Times New Roman" w:hAnsi="Times New Roman" w:cs="Times New Roman"/>
          <w:color w:val="000000" w:themeColor="text1"/>
          <w:sz w:val="16"/>
          <w:szCs w:val="16"/>
        </w:rPr>
        <w:softHyphen/>
        <w:t>тивно-планового руководства хозяйственными госучреждениями были возложены на ВСНХ. 17 июля 1923 г. СНК СССР утвердил декрет о государственных промышленных предп</w:t>
      </w:r>
      <w:r w:rsidRPr="009753A0">
        <w:rPr>
          <w:rFonts w:ascii="Times New Roman" w:hAnsi="Times New Roman" w:cs="Times New Roman"/>
          <w:color w:val="000000" w:themeColor="text1"/>
          <w:sz w:val="16"/>
          <w:szCs w:val="16"/>
        </w:rPr>
        <w:softHyphen/>
        <w:t>риятиях, действующих на началах коммерческого расчета (трестах), находящихся в управле</w:t>
      </w:r>
      <w:r w:rsidRPr="009753A0">
        <w:rPr>
          <w:rFonts w:ascii="Times New Roman" w:hAnsi="Times New Roman" w:cs="Times New Roman"/>
          <w:color w:val="000000" w:themeColor="text1"/>
          <w:sz w:val="16"/>
          <w:szCs w:val="16"/>
        </w:rPr>
        <w:softHyphen/>
        <w:t>нии местных органов. Декрет признавал трестами местного значения промышленные предп</w:t>
      </w:r>
      <w:r w:rsidRPr="009753A0">
        <w:rPr>
          <w:rFonts w:ascii="Times New Roman" w:hAnsi="Times New Roman" w:cs="Times New Roman"/>
          <w:color w:val="000000" w:themeColor="text1"/>
          <w:sz w:val="16"/>
          <w:szCs w:val="16"/>
        </w:rPr>
        <w:softHyphen/>
        <w:t>риятия, подведомственные губернским и областным СНХ и СНХ автономных республик. Составленный ГСНХ устав местного треста должен был утверждаться губэкосо по соглаше</w:t>
      </w:r>
      <w:r w:rsidRPr="009753A0">
        <w:rPr>
          <w:rFonts w:ascii="Times New Roman" w:hAnsi="Times New Roman" w:cs="Times New Roman"/>
          <w:color w:val="000000" w:themeColor="text1"/>
          <w:sz w:val="16"/>
          <w:szCs w:val="16"/>
        </w:rPr>
        <w:softHyphen/>
        <w:t>нию с промбюро или, при отсутствии его в соответствующем районе, по соглашению с ВСНХ союзной республики. В отличие от декрета 10 апреля 1923 г., устанавливавшего различный порядок привлечения к участию в капитале государственного треста для госпредприятий и кооперации, с одной стороны, и для частных предпринимателей - с другой, декрет 17 июля 1923 г. предусматривал единый порядок для всех случаев: реорганизацию местного треста в смешанное акционерное общество. Оба декрета распространялись и на вновь организуемые, и на все ранее образованные тресты, которые были обязаны в четырехмесячный срок перей</w:t>
      </w:r>
      <w:r w:rsidRPr="009753A0">
        <w:rPr>
          <w:rFonts w:ascii="Times New Roman" w:hAnsi="Times New Roman" w:cs="Times New Roman"/>
          <w:color w:val="000000" w:themeColor="text1"/>
          <w:sz w:val="16"/>
          <w:szCs w:val="16"/>
        </w:rPr>
        <w:softHyphen/>
        <w:t>ти на новые уставы и зарегистрироваться в установленном порядке (10711,666).</w:t>
      </w:r>
    </w:p>
    <w:p w14:paraId="7EE66E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2B7DD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вышел Декрет ВЦИК и СНК “О государственных промышленных предприятиях, действующих на началах коммерческого расчета (трестах)” (СУ. 1923. № 29. Ст. 336.) (10711,616).</w:t>
      </w:r>
    </w:p>
    <w:p w14:paraId="4486CB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85679"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Декрет ВЦИК и СНК РСФСР "О государственных промышленных предприятиях, действующих на началах коммерческого расчета" (18699).</w:t>
      </w:r>
    </w:p>
    <w:p w14:paraId="465A02F3"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1BA359FC" w14:textId="77777777" w:rsidR="00F87639" w:rsidRPr="009753A0" w:rsidRDefault="00F8763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10 апреля 1923 г. основные положения о принципах хозяйственной деятельности трестов были сформулированы в декрете ВЦИК и Совнаркома «О государственных промышленных предприятиях, действующих на началах коммерческого расчета (трестах)»</w:t>
      </w:r>
      <w:bookmarkStart w:id="7" w:name="r204"/>
      <w:bookmarkEnd w:id="7"/>
      <w:r w:rsidRPr="009753A0">
        <w:rPr>
          <w:rFonts w:ascii="Times New Roman" w:hAnsi="Times New Roman" w:cs="Times New Roman"/>
          <w:color w:val="0070C0"/>
          <w:sz w:val="16"/>
          <w:szCs w:val="16"/>
          <w:shd w:val="clear" w:color="auto" w:fill="FFFFFF"/>
        </w:rPr>
        <w:t>. Трестами являлись государственные промышленные предприятия, которым государство предоставляло самостоятельность в производстве операций, согласно утвержденному для каждого из них уставу, и которые действовали на началах коммерческого расчета с целью извлечения прибыли. Данное определение отражало как основную задачу, которая в тот период особенно остро стояла перед промышленностью, — рентабельное ведение хозяйства для осуществления социалистического накопления, так и главную особенность в способах деятельности хозрасчетных объединений (трестов) — самостоятельность в производстве своих операций. Как указывалось в решении XII съезда партии, перевод промышленности на хозрасчет имел своей основной задачей наладить рациональное, экономное хозяйствование, увеличение и реализацию прибавочного продукта, «в целях государственного накопления, которое только и может обеспечить поднятие материального уровня страны и социалистическое переустройство всего хозяйства»</w:t>
      </w:r>
      <w:bookmarkStart w:id="8" w:name="r205"/>
      <w:bookmarkEnd w:id="8"/>
      <w:r w:rsidRPr="009753A0">
        <w:rPr>
          <w:rFonts w:ascii="Times New Roman" w:hAnsi="Times New Roman" w:cs="Times New Roman"/>
          <w:color w:val="0070C0"/>
          <w:sz w:val="16"/>
          <w:szCs w:val="16"/>
          <w:shd w:val="clear" w:color="auto" w:fill="FFFFFF"/>
        </w:rPr>
        <w:t xml:space="preserve"> (20205).</w:t>
      </w:r>
    </w:p>
    <w:p w14:paraId="64BFE5DF" w14:textId="77777777" w:rsidR="00F87639" w:rsidRPr="009753A0" w:rsidRDefault="00F87639" w:rsidP="009753A0">
      <w:pPr>
        <w:spacing w:after="0" w:line="240" w:lineRule="auto"/>
        <w:jc w:val="both"/>
        <w:rPr>
          <w:rFonts w:ascii="Times New Roman" w:hAnsi="Times New Roman" w:cs="Times New Roman"/>
          <w:color w:val="0070C0"/>
          <w:sz w:val="16"/>
          <w:szCs w:val="16"/>
        </w:rPr>
      </w:pPr>
    </w:p>
    <w:p w14:paraId="0E8287FA" w14:textId="77777777" w:rsidR="00F87639" w:rsidRPr="009753A0" w:rsidRDefault="00F87639" w:rsidP="009753A0">
      <w:pPr>
        <w:spacing w:after="0" w:line="240" w:lineRule="auto"/>
        <w:jc w:val="both"/>
        <w:rPr>
          <w:rFonts w:ascii="Times New Roman" w:hAnsi="Times New Roman" w:cs="Times New Roman"/>
          <w:color w:val="0070C0"/>
          <w:sz w:val="16"/>
          <w:szCs w:val="16"/>
        </w:rPr>
      </w:pPr>
      <w:bookmarkStart w:id="9" w:name="_Hlk56754391"/>
      <w:r w:rsidRPr="009753A0">
        <w:rPr>
          <w:rFonts w:ascii="Times New Roman" w:hAnsi="Times New Roman" w:cs="Times New Roman"/>
          <w:color w:val="0070C0"/>
          <w:sz w:val="16"/>
          <w:szCs w:val="16"/>
        </w:rPr>
        <w:t>10 апреля 1923 года был принят декрет о трестах, статьи которого ограничивали права государства на «занаряживание» промышленности следующими положениями: это право было предоставлено только СТО; цены нарядов должны были обеспечивать промышленности себестоимость и минимальную прибыль; сроки платежей не должны были выходить за пределы данного операционного года. Договора на госпоставки строились на основе точно обусловленных сроков оплаты и на авансировании заказов. Но на практике расчеты по заказам государства переступали формальные сроки, начертанные договорами и уже обозначавшими максимальное финансовое напряжение поставщиков. Финансовые затруднения государства естественно отражались на оплате заказов. А это немедленно отозвалось на финансовом положении трестов, особенно в металлопромышленности, в поставках нефтетоплива, угля и хлопчатобумажных изделий. В условиях падающей валюты твердые индексы, обгонявшиеся жизнью, и курсовые разницы, накапливающиеся за время между выдачей казначейских ассигнований и оплаты их, были невыгодны для трестов. Значительными были убытки и от платежных средств: осуществляя прием займов и процентных бумаг (обязательств НКФ) в оплату счетов, промышленность не могла этими суррогатами денег рассчитываться по коммерческим обязательствам и по налоговым сборам. Поэтому она была вынуждена прибегать к убыточным способам их реализации.</w:t>
      </w:r>
    </w:p>
    <w:p w14:paraId="40A74927" w14:textId="77777777" w:rsidR="00F87639" w:rsidRPr="009753A0" w:rsidRDefault="00F8763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Другой стороной данного явления было желание со стороны ВСНХ поддержать тресты, терпящие убытки, что приводило к превращению банковской ссуды в бюджетное финансирование. Для военной, горной и отчасти электрической промышленности, государственного строительства бюджетное финансирование сохранялось еще в июне 1922 года. Легкая промышленность преимущественно работала на рынок и кредитовалась Госбанком, но в реальной жизни предприятия продолжали оставаться на госснабжении и сметном финансировании, поскольку недостаток сырья и топлива на рынке возмещался государством. (10212).</w:t>
      </w:r>
    </w:p>
    <w:p w14:paraId="6CAE3402" w14:textId="77777777" w:rsidR="00F87639" w:rsidRPr="009753A0" w:rsidRDefault="00F87639" w:rsidP="009753A0">
      <w:pPr>
        <w:spacing w:after="0" w:line="240" w:lineRule="auto"/>
        <w:jc w:val="both"/>
        <w:rPr>
          <w:rFonts w:ascii="Times New Roman" w:hAnsi="Times New Roman" w:cs="Times New Roman"/>
          <w:color w:val="0070C0"/>
          <w:sz w:val="16"/>
          <w:szCs w:val="16"/>
        </w:rPr>
      </w:pPr>
    </w:p>
    <w:bookmarkEnd w:id="9"/>
    <w:p w14:paraId="062FF7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г. вышел декрету ВЦИК, согласно которому тресты определялись как “государственные промышленные предприятия, которым государство предоставляет самостоятельность в производстве своих операций, согласного утвержденного для каждого из них устава, и которые действуют на началах коммерческого расчета с целью извлечения прибыли”. Предполагалось, что трестам сверху будут переданы достаточные права, чтобы вести независимую экономическую деятельность.</w:t>
      </w:r>
    </w:p>
    <w:p w14:paraId="7934D9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период нэпа тресты стремились к самостоятельности, но их деятельность была стеснена множеством ограничений. Сказывалось наследие военного коммунизма. Трестовским законодательством предусматривалось “принудительное занаряживание”, т.е. обязательное исполнение зачастую невыгодных заказов. При реализации продукции тресты обязаны были отдавать преимущество госорганам и кооперации. Реальных прав, позволяющих добиваться прибыли, тресты не получили. Они преимущественно теоретически могли самостоятельно заниматься производством и реализацией продукции. Да и между самими трестами связи так и не приобрели рыночного характера.</w:t>
      </w:r>
    </w:p>
    <w:p w14:paraId="7B78E0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Сбытом продукции занимались, согласно реформе, государственные объединения — синдикаты, которые вроде бы тоже должны были действовать на коммерческих началах (11601).</w:t>
      </w:r>
    </w:p>
    <w:p w14:paraId="6747BCA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05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г. в соответствии с декретом о трестах и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626A8C2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F61CD" w14:textId="77777777" w:rsidR="00F574F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3A7C0B4" w14:textId="77777777" w:rsidR="00F574F9" w:rsidRPr="009753A0" w:rsidRDefault="00F574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87AF4" w14:textId="77777777" w:rsidR="00F574F9" w:rsidRPr="009753A0" w:rsidRDefault="00F574F9"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10 апреля 1923 г. вышел Декрет ВЦИК и СНК «О трестах». «Государственные тресты, — говорилось в 1-й статье декрета, — являются государственными промышленными предприятиями, которым государство предоставляет самостоятельность в производстве своих операций, согласно утвержденному для каждого треста устава и которые действуют на началах коммерческого расчета с целью извлечения прибыли».</w:t>
      </w:r>
      <w:bookmarkStart w:id="10" w:name="r12"/>
      <w:bookmarkEnd w:id="10"/>
    </w:p>
    <w:p w14:paraId="65B1BA01" w14:textId="77777777" w:rsidR="00F574F9" w:rsidRPr="009753A0" w:rsidRDefault="00F574F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Хозрасчетные тресты были наделены основными и оборотными средствами, и государство не отвечало по их долгам. Как юридическому лицу, тресту было дано право па участие во всех разрешенных законом сделках (17146).</w:t>
      </w:r>
    </w:p>
    <w:p w14:paraId="6E39B09F" w14:textId="77777777" w:rsidR="00F574F9" w:rsidRPr="009753A0" w:rsidRDefault="00F574F9" w:rsidP="009753A0">
      <w:pPr>
        <w:spacing w:after="0" w:line="240" w:lineRule="auto"/>
        <w:jc w:val="both"/>
        <w:rPr>
          <w:rFonts w:ascii="Times New Roman" w:hAnsi="Times New Roman" w:cs="Times New Roman"/>
          <w:color w:val="000000" w:themeColor="text1"/>
          <w:sz w:val="16"/>
          <w:szCs w:val="16"/>
        </w:rPr>
      </w:pPr>
    </w:p>
    <w:p w14:paraId="3639B20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E70AB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8E8F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Муссолини пообещал представителям Ватикана очистить Италию от коммунистов и масонов 1925 - Царицын переименован в Сталинград (4962).</w:t>
      </w:r>
    </w:p>
    <w:p w14:paraId="0ABD26F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8C9B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апреля 1923 в Афганистане приняли конституцию (2443,402).</w:t>
      </w:r>
    </w:p>
    <w:p w14:paraId="4E294E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A3767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70409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BE11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апреля 1923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эксплоатацией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Стамо и Юнгмейстер заняли посты коммерческого и технического директоров.</w:t>
      </w:r>
    </w:p>
    <w:p w14:paraId="5E56C6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«Юнкерсом» и «Дорнье»</w:t>
      </w:r>
    </w:p>
    <w:p w14:paraId="421007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7C0360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F4586"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апреля 1923. возникла первая авиакомпания в Украине. Компания "Укрвоздухпуть" открыло регулярные линии Харьков - Одесса и Харьков - Киев на самолёте Dornier Comet (15096).</w:t>
      </w:r>
    </w:p>
    <w:p w14:paraId="1B6ADEDA"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2B92C5BF"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8B8FB2A"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B7AC3"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апреля 1923 Daimler Airways открывает первое регулярное авиасообщение между Лондоном и Берлином (через Бремен и Гамбург ) (20353).</w:t>
      </w:r>
    </w:p>
    <w:p w14:paraId="1A614822" w14:textId="77777777" w:rsidR="004C575E" w:rsidRPr="009753A0" w:rsidRDefault="004C575E" w:rsidP="009753A0">
      <w:pPr>
        <w:spacing w:after="0" w:line="240" w:lineRule="auto"/>
        <w:jc w:val="both"/>
        <w:rPr>
          <w:rFonts w:ascii="Times New Roman" w:hAnsi="Times New Roman" w:cs="Times New Roman"/>
          <w:color w:val="0070C0"/>
          <w:sz w:val="16"/>
          <w:szCs w:val="16"/>
        </w:rPr>
      </w:pPr>
    </w:p>
    <w:p w14:paraId="6DF41B5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8CB04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A88DE"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апреля 1923. В Москву из Америки через Либаву прибыла партия русских иммигрантов (третья за весну) в количестве 211 человек, которые направлялись в отведенные им совхозы на Дон и Украину. Иммигранты привезли с собой около 6000 пудов различных земледельческих машин и орудий. В подавляющем числе они - бывшие русские крестьяне, приобретшие американские методы в работе (18699).</w:t>
      </w:r>
    </w:p>
    <w:p w14:paraId="70B18044"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6492A5D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апреля 1923 ГПУ УССР награждено почетным Красным знаменем (4962).</w:t>
      </w:r>
    </w:p>
    <w:p w14:paraId="68F0192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02631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C9FFC0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3E1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12 апреля 1923 г. М.Н. Тухачевский в письме просил Смоленский Губисполком оказать помощь в оборудовании Смоленского аэродрома, и отвести помещения для Ремвоздухмастерских. Строительство ремонтного завода "Ремвоздух-3" треста Промвоздух началось на северной окраине Смоленска на территории бараков и конюшни в 1925 г. Руководил строительством А.Д. Муратов. Первоначально основной состав кадров и оборудования сформирован из подвижного Ремонтно-авиационного завода №3 (базы "Ремавиазавода №3"). В 1925-26 г. были построены цеха 1-й очереди: слесаро-механический, деревообделочный, обойный, малярный, моторный, сборочный, электростанция и сушилка. Вступил в строй 8.11.1926 г. Первым управляющим назначен М.В. Бавтуто. В 1928 г. "Ремвоздух-3"преобразован в ремонтный завод №35. С 12.1940 г. передан из 6ГУ в 1ГУ НКАП. </w:t>
      </w:r>
    </w:p>
    <w:p w14:paraId="044645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Ремонт самолетов, сначала импортных, затем- отечественных: Р-1, И-2, И-3, Р-3, Р-5, Р-6, ТБ-1, СБ, И-15, И-16. Ремонт авиамоторов М-5, М-11, М-17, М-34, М-100, М-25.</w:t>
      </w:r>
    </w:p>
    <w:p w14:paraId="16D1FA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По приказу №28/ 182 от 28.05.1934 г. на завод №35 перебазировалось из Москвы с завода №39 БОК В.А. Чижевского, основным направлением работ которого было создание ЛА для стратосферных и сверхдальних полетов. С 9.02.1938 г. В.А. Чижевский возглавил КБ-29 НКАП, и БОК продолжило свою работу в составе КБ-29. Построены самолеты БОК-1, БОК-5, БОК-7, БОК-11, БОК-15, БОК-17, гондолы стратостатов СССР-2 и СССР-3. </w:t>
      </w:r>
    </w:p>
    <w:p w14:paraId="10950F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Зимой 1937-38 г. на заводе было построено несколько облегченных экземпляров Р-5 для участия в экспедиции по спасению папанинцев. Перед войной на заводе началось освоение производства Ил-2. </w:t>
      </w:r>
    </w:p>
    <w:p w14:paraId="419299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Завод перед войной имел 23 производственные здания.</w:t>
      </w:r>
    </w:p>
    <w:p w14:paraId="300B25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07.1941 г. завод №35 эвакуирован в Куйбышев на площадку строившегося завода №122. В 10.1941 г. заводы №35 и №122 влиты в состав перебазированного туда же из Москвы завода №1 НКАП. </w:t>
      </w:r>
    </w:p>
    <w:p w14:paraId="36A669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Управляющий (1926 г.) - М.В. Бавтуто. Директор (в 1940 г.) - М.А. Филатов, (в 1940 г.) - И.Д. Алексеев. </w:t>
      </w:r>
    </w:p>
    <w:p w14:paraId="292C72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 конструктор завода (1934-38 г.) - В.А. Чижевский. </w:t>
      </w:r>
    </w:p>
    <w:p w14:paraId="294208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Завод №475 НКАП в системе 6ГУ образовался в соответствии с постановлением ГОКО №5089 от 3.02.1944 г. и приказом №181с от 10.03.1944 г. на месте эвакуированного в 1941 г. завода №35 НКАП.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654B04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1.03.1946 г. передан в 11ГУ НКАП, с 1.03.1951 г.- в 1ГУ. </w:t>
      </w:r>
    </w:p>
    <w:p w14:paraId="09F8DC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2B2361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076E72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332554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1970-х г. возобновлено производство самолетов. Планировалось производство Як-41М. </w:t>
      </w:r>
    </w:p>
    <w:p w14:paraId="3A2CD3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Работы (2004 г.): производство самолетов; модернизация Як-40; изготовление VIP- салонов. </w:t>
      </w:r>
    </w:p>
    <w:p w14:paraId="64C13A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(1.10.2002 г.) - 2874 чел.</w:t>
      </w:r>
    </w:p>
    <w:p w14:paraId="63FCE2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(1944-46 г.) - М.А. Филатов. Гендиректор (наст.вр.) - А.М. Мирошкин.</w:t>
      </w:r>
    </w:p>
    <w:p w14:paraId="77822A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579976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Смоленский авиационный завод, ОАО (ОАО "СмАЗ") </w:t>
      </w:r>
    </w:p>
    <w:p w14:paraId="356647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2FCC4E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214006, г. Смоленск, ул. Фрунзе, 74, тел. 22-93-07, http://www.smaz.ru (10777).</w:t>
      </w:r>
    </w:p>
    <w:p w14:paraId="4BDDA9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C23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апреля 1923 г. М.Н. Тухачевский в письме просил Смоленский Губисполком оказать помощь в оборудовании Смоленского аэродрома, и отвести помещения для Ремвоздухмастерских. Строительство ремонтного завода «Ремвоздух-3» треста «Промвоздух» УВВС началось на северной окраине Смоленска на территории бараков и конюшни в 1925 г. Руководил строительством А.Д. Муратов. Первоначально основной состав кадров и оборудования сформирован из подвижного Ремонтно- авиационного завода № 3 (базы «Ремавиазавода № 3»). В 1925-26 г. были построены цеха 1-й очереди: слесаро- механический, деревообделочный, обойный, малярный, моторный, сборочный, электростанция и сушилка. Вступил в строй 8.11.1926 г.</w:t>
      </w:r>
      <w:r w:rsidRPr="009753A0">
        <w:rPr>
          <w:rFonts w:ascii="Times New Roman" w:hAnsi="Times New Roman" w:cs="Times New Roman"/>
          <w:color w:val="000000" w:themeColor="text1"/>
          <w:sz w:val="16"/>
          <w:szCs w:val="16"/>
          <w:vertAlign w:val="superscript"/>
        </w:rPr>
        <w:t>69</w:t>
      </w:r>
      <w:r w:rsidRPr="009753A0">
        <w:rPr>
          <w:rFonts w:ascii="Times New Roman" w:hAnsi="Times New Roman" w:cs="Times New Roman"/>
          <w:color w:val="000000" w:themeColor="text1"/>
          <w:sz w:val="16"/>
          <w:szCs w:val="16"/>
        </w:rPr>
        <w:t xml:space="preserve"> В том же году заводу передано оборудование ликвидированного «Ремвоздухзавода № 4». В 1928 г. преобразован в ремонтный завод № 35. Пост, президиума ВСНХ от 17.07.1929 г. передан с 1.10.1929 г. в ведение Авиатреста ВСНХ. С 1930 г. - в ведении ВАО ВСНХ, с 1932 г. - в ремонтном тресте ГУАП НКТП. В 02.1937-12.1938 г. - в ведении 1ГУ НКОП. С 12.1940 г. передан из 6ГУ в 1ГУ НКАП.</w:t>
      </w:r>
    </w:p>
    <w:p w14:paraId="79A653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Ремонт самолетов, сначала импортных, затем — отечественных: Р-1, И-2, И-3, Р-3, Р-5, Р-6, ТБ-1, СБ, И-15, И- 16. Ремонт авиамоторов М-5, М-11, М-17, М-34, М-100, М-25.</w:t>
      </w:r>
    </w:p>
    <w:p w14:paraId="7CEE5F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Авиатреста № 56 от 31.12.1929 г. на заводе организован моботдел.</w:t>
      </w:r>
    </w:p>
    <w:p w14:paraId="5FC31E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По приказу № 28/182 от 28.05.1934 г. на завод № 35 перебазировано из Москвы с завода № 39 БОК В.А. Чижевского, основным направлением работ которого было создание </w:t>
      </w:r>
      <w:r w:rsidRPr="009753A0">
        <w:rPr>
          <w:rFonts w:ascii="Times New Roman" w:hAnsi="Times New Roman" w:cs="Times New Roman"/>
          <w:color w:val="000000" w:themeColor="text1"/>
          <w:sz w:val="16"/>
          <w:szCs w:val="16"/>
          <w:lang w:val="en-US"/>
        </w:rPr>
        <w:t>JIA</w:t>
      </w:r>
      <w:r w:rsidRPr="009753A0">
        <w:rPr>
          <w:rFonts w:ascii="Times New Roman" w:hAnsi="Times New Roman" w:cs="Times New Roman"/>
          <w:color w:val="000000" w:themeColor="text1"/>
          <w:sz w:val="16"/>
          <w:szCs w:val="16"/>
        </w:rPr>
        <w:t xml:space="preserve"> для стратосферных и сверхдальних полетов. С 9.02.1938 г. В.А. Чижевский возглавил КБ-29 НКАП, и БОК продолжило свою работу в составе КБ-29.</w:t>
      </w:r>
    </w:p>
    <w:p w14:paraId="5B6EFA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 331с от 16/17.08.1938 г. заводу поручено закончить выпуск самолета БОК-15 к 1.03.1939 г., сдать на совместные испытания к 1.05.1939 г. Построены самолеты БОК-1, БОК-5, БОК-7, БОК-11, БОК-15, БОК-17, гондолы стратостатов СССР-2 и СССР-3.</w:t>
      </w:r>
    </w:p>
    <w:p w14:paraId="4B86D1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Зимой 1937-38 г. на заводе было построено несколько облегченных экземпляров Р-5 для участия в экспедиции по спасению папанинцев.</w:t>
      </w:r>
    </w:p>
    <w:p w14:paraId="0E21979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Приказами НКАП от 7.01.1941 г. и от 14.02.1941 г. на заводе запускался в серию Ил-2, план на 1941 г. - 150 машин (реально выполнен не был).</w:t>
      </w:r>
    </w:p>
    <w:p w14:paraId="39C14A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правительства № 898-380сс от 11.04.1941 г. заводу выделено 115 станков. Завод перед войной имел 23 производственные здания.</w:t>
      </w:r>
    </w:p>
    <w:p w14:paraId="474F52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Перед войной на заводе началось освоение производства Ил-2.</w:t>
      </w:r>
    </w:p>
    <w:p w14:paraId="492ACA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262сс от 22.03.1941 г. завод передан в ЮГУ НКАП. В 07.1941 г. завод № 35 эвакуирован в Куйбышев на площадку строившегося завода № 122. В 10.1941 г. заводы № 35 и № 122 влиты в состав перебазированного туда же из Москвы завода № 1 НКАП.</w:t>
      </w:r>
    </w:p>
    <w:p w14:paraId="0999A9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03.1944 г. на старом месте в Смоленске образован новый завод № 475 НКАП.</w:t>
      </w:r>
    </w:p>
    <w:p w14:paraId="6706DA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(11.1940 г.)-105 металлорежущих станков.</w:t>
      </w:r>
    </w:p>
    <w:p w14:paraId="0CF18B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Управляющий (1926 г.-)- М.В. Бавтуто. Директор (-06.1937-03.1940 г.)- М.А. Филатов, (03.1940 г.-)- И.Д. Алексеев.</w:t>
      </w:r>
    </w:p>
    <w:p w14:paraId="2991AF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(9.05.1938 г.-)- Я.Я. Вилямовский. Помощник директора по найму и увольнению (1.09.1938 г.-)- И.Л. Наздрев.</w:t>
      </w:r>
    </w:p>
    <w:p w14:paraId="54FF23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(11.03.1937 г.-)- М.И. Исаев.</w:t>
      </w:r>
    </w:p>
    <w:p w14:paraId="5B064D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(9.05.1938 г.-)- Я.Я. Вилямовский.</w:t>
      </w:r>
    </w:p>
    <w:p w14:paraId="1BE740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(-1938 г.)- В.А. Чижевский.</w:t>
      </w:r>
    </w:p>
    <w:p w14:paraId="11ADE6E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самолеты: Р-5 (1937-38), БОК-1, БОК-5, БОК-7, БОК-11, БОК-15 (1938), БОК-17 (11982).</w:t>
      </w:r>
    </w:p>
    <w:p w14:paraId="5780952B" w14:textId="77777777" w:rsidR="00DC6F9A" w:rsidRPr="009753A0" w:rsidRDefault="00DC6F9A"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77D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апреля 1923 состоялось первое заседание правления Укрвоздухпуть.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Однако в ход событий вмешался секретарь Внешторга в Берлине доктор Наглер. 4 мая в УВП получили присланный им доклад некоего Ильяшенко, в котором с тщательной обстоятельностью не рекомендовалось закупать самолеты у «Юнкерса». Главными аргументами являлись непомерная цена за F-13, дороговизна сервисного обслуживания и своего рода капризность компании, которая уже чувствовала себя чуть ли не монополистом в этом бизнесе. К докладу прилагалась небольшая записка самого Наглера, где он среди прочего сообщал, что в инициативном порядке попросил «конкурирующую с «Юнкерсом» фирму прислать» свои условия.(6) Этим конкурентом оказалась компания Клода Дорнье, недавно появившаяся на рынке пассажирских самолетов со своими «Кометами» (11913).</w:t>
      </w:r>
    </w:p>
    <w:p w14:paraId="1DCAFE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28C9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9F728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CE66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апреля 1923 г. вышло постановление ВЦИК и СНК "О торговых операциях иностранных фирм". Советское правительство, в рамках проводимой с 1921 г. Новой Экономической Политики допускало на советский внутренний рынок ещё одну заграничную компанию, только и всего (11507).</w:t>
      </w:r>
    </w:p>
    <w:p w14:paraId="0E3C30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0B3A82" w14:textId="77777777" w:rsidR="005E500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7D06F61" w14:textId="77777777" w:rsidR="005E5007" w:rsidRPr="009753A0" w:rsidRDefault="005E500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DDA7E" w14:textId="77777777" w:rsidR="005E5007" w:rsidRPr="009753A0" w:rsidRDefault="005E5007"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eastAsia="Times New Roman" w:hAnsi="Times New Roman" w:cs="Times New Roman"/>
          <w:color w:val="000000" w:themeColor="text1"/>
          <w:sz w:val="16"/>
          <w:szCs w:val="16"/>
          <w:lang w:eastAsia="ru-RU"/>
        </w:rPr>
        <w:t>13 апреля 1923 г. по предложению Московского райкома ВСРМ на заседании завкома завода было принято постановление о переименовании завода АМО в завод АМО имени Ферреро в честь убитого фашистами итальянского рабочего-коммуниста, руководителя революционной борьбы рабочих автомобильного завода «Фиат». 29 апреля 1923 г. на торжественном собрании коллектива завода решение завкома было одобрено. 30 апреля 1923 г. президиум Московского райкома металлистов вынес решение о переименовании завода АМО в завод АМО имени Ферреро. Завод носил имя Ферреро около двух лет (17152).</w:t>
      </w:r>
    </w:p>
    <w:p w14:paraId="3FC3F016" w14:textId="77777777" w:rsidR="005E5007" w:rsidRPr="009753A0" w:rsidRDefault="005E500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E4D70" w14:textId="77777777" w:rsidR="00BD7AD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Армия:</w:t>
      </w:r>
    </w:p>
    <w:p w14:paraId="1D4DAC8A" w14:textId="77777777" w:rsidR="00BD7AD3" w:rsidRPr="009753A0" w:rsidRDefault="00BD7AD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0DE5C"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13—21 апреля 1923 г. Протокол №62. Заседание ПБ</w:t>
      </w:r>
    </w:p>
    <w:p w14:paraId="18BF3A0E"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iCs/>
          <w:color w:val="000000" w:themeColor="text1"/>
          <w:sz w:val="16"/>
          <w:szCs w:val="16"/>
        </w:rPr>
        <w:t>15 апреля 1923 г</w:t>
      </w:r>
      <w:r w:rsidRPr="009753A0">
        <w:rPr>
          <w:rFonts w:ascii="Times New Roman" w:hAnsi="Times New Roman" w:cs="Times New Roman"/>
          <w:bCs/>
          <w:color w:val="000000" w:themeColor="text1"/>
          <w:sz w:val="16"/>
          <w:szCs w:val="16"/>
        </w:rPr>
        <w:t>.</w:t>
      </w:r>
    </w:p>
    <w:p w14:paraId="7B22DB43"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 Предложение Троцкого [об ассигновании средств на маневры].</w:t>
      </w:r>
    </w:p>
    <w:p w14:paraId="034291AE"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iCs/>
          <w:color w:val="000000" w:themeColor="text1"/>
          <w:sz w:val="16"/>
          <w:szCs w:val="16"/>
        </w:rPr>
        <w:t>16 апреля 1923 г</w:t>
      </w:r>
      <w:r w:rsidRPr="009753A0">
        <w:rPr>
          <w:rFonts w:ascii="Times New Roman" w:hAnsi="Times New Roman" w:cs="Times New Roman"/>
          <w:bCs/>
          <w:color w:val="000000" w:themeColor="text1"/>
          <w:sz w:val="16"/>
          <w:szCs w:val="16"/>
        </w:rPr>
        <w:t>.</w:t>
      </w:r>
    </w:p>
    <w:p w14:paraId="2BDB68E6"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П.4. О твердых ставках комсоставу (17150).</w:t>
      </w:r>
    </w:p>
    <w:p w14:paraId="1B540B3D"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p>
    <w:p w14:paraId="023FD8D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66D59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168B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апреля 1923. Протокол № 168 заседания Реввоенсовета. Об основаниях для пятилетнего плана развития армии (П. П. Лебедев). ...3. Сок</w:t>
      </w:r>
      <w:r w:rsidRPr="009753A0">
        <w:rPr>
          <w:rFonts w:ascii="Times New Roman" w:hAnsi="Times New Roman" w:cs="Times New Roman"/>
          <w:color w:val="000000" w:themeColor="text1"/>
          <w:sz w:val="16"/>
          <w:szCs w:val="16"/>
        </w:rPr>
        <w:softHyphen/>
        <w:t>ратить смету авиации, наложив по возможности значительную ее часть на гражданскую ави</w:t>
      </w:r>
      <w:r w:rsidRPr="009753A0">
        <w:rPr>
          <w:rFonts w:ascii="Times New Roman" w:hAnsi="Times New Roman" w:cs="Times New Roman"/>
          <w:color w:val="000000" w:themeColor="text1"/>
          <w:sz w:val="16"/>
          <w:szCs w:val="16"/>
        </w:rPr>
        <w:softHyphen/>
        <w:t>ацию, и выработать для этой последней календарную программу. Разработать вариант, по ко</w:t>
      </w:r>
      <w:r w:rsidRPr="009753A0">
        <w:rPr>
          <w:rFonts w:ascii="Times New Roman" w:hAnsi="Times New Roman" w:cs="Times New Roman"/>
          <w:color w:val="000000" w:themeColor="text1"/>
          <w:sz w:val="16"/>
          <w:szCs w:val="16"/>
        </w:rPr>
        <w:softHyphen/>
        <w:t>торому на военную авиацию пришлось бы около 2 тыс. аппаратов, а гражданская авиация яв</w:t>
      </w:r>
      <w:r w:rsidRPr="009753A0">
        <w:rPr>
          <w:rFonts w:ascii="Times New Roman" w:hAnsi="Times New Roman" w:cs="Times New Roman"/>
          <w:color w:val="000000" w:themeColor="text1"/>
          <w:sz w:val="16"/>
          <w:szCs w:val="16"/>
        </w:rPr>
        <w:softHyphen/>
        <w:t>лялась бы по возможности резервом для военной. (РГВА. Ф. 4. Оп. 18. Д. 6. Л. 9.)</w:t>
      </w:r>
    </w:p>
    <w:p w14:paraId="2D19F1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57CC08"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апреля 1923 г.</w:t>
      </w:r>
    </w:p>
    <w:p w14:paraId="043B29E0" w14:textId="77777777" w:rsidR="004C575E" w:rsidRPr="009753A0" w:rsidRDefault="004C575E" w:rsidP="009753A0">
      <w:pPr>
        <w:pStyle w:val="5b"/>
        <w:spacing w:before="0"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Протокол № 168 РВС</w:t>
      </w:r>
    </w:p>
    <w:p w14:paraId="6CC2171E"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апреля 1923 г.</w:t>
      </w:r>
    </w:p>
    <w:p w14:paraId="6CFDC232"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Присутствовали: Л. Д. Троцкий, Э. М. Склянский, С. С. Каменев, П.П. Лебедев, С. С. Данилов, В. А. Антонов-Овсеенко, М.М. Аржанов, К. А. Макошин.</w:t>
      </w:r>
    </w:p>
    <w:p w14:paraId="5E0FF25F" w14:textId="77777777" w:rsidR="004C575E" w:rsidRPr="009753A0" w:rsidRDefault="004C575E" w:rsidP="009753A0">
      <w:pPr>
        <w:widowControl w:val="0"/>
        <w:tabs>
          <w:tab w:val="left" w:pos="718"/>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Об основаниях для пятилетнего плана развития армии (П. П. Ле</w:t>
      </w:r>
      <w:r w:rsidRPr="009753A0">
        <w:rPr>
          <w:rFonts w:ascii="Times New Roman" w:hAnsi="Times New Roman" w:cs="Times New Roman"/>
          <w:color w:val="0070C0"/>
          <w:sz w:val="16"/>
          <w:szCs w:val="16"/>
        </w:rPr>
        <w:softHyphen/>
        <w:t>бедев)</w:t>
      </w:r>
    </w:p>
    <w:p w14:paraId="24D20A3E" w14:textId="77777777" w:rsidR="004C575E" w:rsidRPr="009753A0" w:rsidRDefault="004C575E" w:rsidP="009753A0">
      <w:pPr>
        <w:widowControl w:val="0"/>
        <w:tabs>
          <w:tab w:val="left" w:pos="718"/>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Сократить смету авиации, наложив по возможности значитель</w:t>
      </w:r>
      <w:r w:rsidRPr="009753A0">
        <w:rPr>
          <w:rFonts w:ascii="Times New Roman" w:hAnsi="Times New Roman" w:cs="Times New Roman"/>
          <w:color w:val="0070C0"/>
          <w:sz w:val="16"/>
          <w:szCs w:val="16"/>
        </w:rPr>
        <w:softHyphen/>
        <w:t>ную ее часть на гражданскую авиацию и выработать для этой последней календарную программу. Разработать вариант, по которому на военную авиацию пришлось бы около 2 000 аппаратов, а гражданская авиация являлась бы по возможности резервом для военной…</w:t>
      </w:r>
    </w:p>
    <w:p w14:paraId="28DFBD4C"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Председатель Революционного военного совета Республики Л. Д. Троцкий</w:t>
      </w:r>
    </w:p>
    <w:p w14:paraId="2A6DDF1B" w14:textId="77777777" w:rsidR="004C575E" w:rsidRPr="009753A0" w:rsidRDefault="004C575E" w:rsidP="009753A0">
      <w:pPr>
        <w:tabs>
          <w:tab w:val="left" w:pos="5045"/>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Секретарь М. С. Глазман</w:t>
      </w:r>
    </w:p>
    <w:p w14:paraId="5414E81F"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Ф.4. Оп. 18. Д. 6. Л. 9. Подлинник.</w:t>
      </w:r>
    </w:p>
    <w:p w14:paraId="4119DAE2"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В Воздушном флоте имеется только 328 самолетов новых типов. Имеющаяся программа развития Воздухфло- та на 1923 г. не обеспечена деньгами на 20 %...(21508)</w:t>
      </w:r>
    </w:p>
    <w:p w14:paraId="17EEDFFA" w14:textId="77777777" w:rsidR="004C575E" w:rsidRPr="009753A0" w:rsidRDefault="004C575E" w:rsidP="009753A0">
      <w:pPr>
        <w:spacing w:after="0" w:line="240" w:lineRule="auto"/>
        <w:jc w:val="both"/>
        <w:rPr>
          <w:rFonts w:ascii="Times New Roman" w:hAnsi="Times New Roman" w:cs="Times New Roman"/>
          <w:color w:val="0070C0"/>
          <w:sz w:val="16"/>
          <w:szCs w:val="16"/>
        </w:rPr>
      </w:pPr>
    </w:p>
    <w:p w14:paraId="5758FCC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BE5EE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060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апреля 1923. Протокол № 168 заседания Реввоенсовета. Об основаниях для пятилетнего плана развития армии (П. П. Лебедев). 1. Основные исчисления доклада (400 млн руб. - на первый год, 500 млн руб. - на второй, 600 млн руб. - на третий и по 650 млн руб. - по четвертому и пятому годам) ус</w:t>
      </w:r>
      <w:r w:rsidRPr="009753A0">
        <w:rPr>
          <w:rFonts w:ascii="Times New Roman" w:hAnsi="Times New Roman" w:cs="Times New Roman"/>
          <w:color w:val="000000" w:themeColor="text1"/>
          <w:sz w:val="16"/>
          <w:szCs w:val="16"/>
        </w:rPr>
        <w:softHyphen/>
        <w:t>ловно утвердить с тем, чтобы из них выделить чрезвычайный бюджет на мобилизационные запасы и развитие артиллерии до 700 млн руб. в пятилетке. 2. Включить в бюджетную прог</w:t>
      </w:r>
      <w:r w:rsidRPr="009753A0">
        <w:rPr>
          <w:rFonts w:ascii="Times New Roman" w:hAnsi="Times New Roman" w:cs="Times New Roman"/>
          <w:color w:val="000000" w:themeColor="text1"/>
          <w:sz w:val="16"/>
          <w:szCs w:val="16"/>
        </w:rPr>
        <w:softHyphen/>
        <w:t>рамму пятилетия бюджет флота, поставив его возрастание в возможно узкие рамки. 3. Сок</w:t>
      </w:r>
      <w:r w:rsidRPr="009753A0">
        <w:rPr>
          <w:rFonts w:ascii="Times New Roman" w:hAnsi="Times New Roman" w:cs="Times New Roman"/>
          <w:color w:val="000000" w:themeColor="text1"/>
          <w:sz w:val="16"/>
          <w:szCs w:val="16"/>
        </w:rPr>
        <w:softHyphen/>
        <w:t>ратить смету авиации, наложив по возможности значительную ее часть на гражданскую ави</w:t>
      </w:r>
      <w:r w:rsidRPr="009753A0">
        <w:rPr>
          <w:rFonts w:ascii="Times New Roman" w:hAnsi="Times New Roman" w:cs="Times New Roman"/>
          <w:color w:val="000000" w:themeColor="text1"/>
          <w:sz w:val="16"/>
          <w:szCs w:val="16"/>
        </w:rPr>
        <w:softHyphen/>
        <w:t>ацию, и выработать для этой последней календарную программу. Разработать вариант, по ко</w:t>
      </w:r>
      <w:r w:rsidRPr="009753A0">
        <w:rPr>
          <w:rFonts w:ascii="Times New Roman" w:hAnsi="Times New Roman" w:cs="Times New Roman"/>
          <w:color w:val="000000" w:themeColor="text1"/>
          <w:sz w:val="16"/>
          <w:szCs w:val="16"/>
        </w:rPr>
        <w:softHyphen/>
        <w:t>торому на военную авиацию пришлось бы около 2 тыс. аппаратов, а гражданская авиация яв</w:t>
      </w:r>
      <w:r w:rsidRPr="009753A0">
        <w:rPr>
          <w:rFonts w:ascii="Times New Roman" w:hAnsi="Times New Roman" w:cs="Times New Roman"/>
          <w:color w:val="000000" w:themeColor="text1"/>
          <w:sz w:val="16"/>
          <w:szCs w:val="16"/>
        </w:rPr>
        <w:softHyphen/>
        <w:t>лялась бы по возможности резервом для военной. (РГВА. Ф. 4. Оп. 18. Д. 6. Л. 9.)</w:t>
      </w:r>
    </w:p>
    <w:p w14:paraId="1C91F2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1D8D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14 апреля 1923 НТО дает заключение о практической осуществимости спусков и работы в снаряде Даниленко на глубинах до 60-80 саженей (170 метров), аппарат рассчитан на трех человек, снабжен телефоном, прожектором и механическим манипулятором для захвата различных грузов. 20 мая рабочие чертежи сдаются на московский завод “Парострой”, где под руководством выдающегося инженера В. Г. Шухова стальной корпус снаряда (весом свыше 10 т.) изготавливается за три месяца - ход работ контролируют И. С. Уншлихт и Г. Г. Ягода (11630). </w:t>
      </w:r>
    </w:p>
    <w:p w14:paraId="56C483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48143"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14-го апреля 1923 НТО ВСНХ дает заключение о практической осуществимости спусков и работы в снаряде Даниленко на глубинах до 60-80 саженей. 20 мая рабочие чертежи сдаются на московский завод “Парострой”, где при содействии выдающегося инженера В.Г.Шухова стальной корпус снаряда (весом свыше 10 т) изготавливается за три месяца - ход работ контролируют сами И.С.Уншлихт и Г.Г.Ягода.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7E0FCC0A"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3F13A0A2"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14 апреля 1923 г.</w:t>
      </w:r>
      <w:r w:rsidRPr="009753A0">
        <w:rPr>
          <w:color w:val="000000" w:themeColor="text1"/>
          <w:sz w:val="16"/>
          <w:szCs w:val="16"/>
        </w:rPr>
        <w:t xml:space="preserve"> Сообщение на «</w:t>
      </w:r>
      <w:r w:rsidRPr="009753A0">
        <w:rPr>
          <w:rStyle w:val="af0"/>
          <w:i w:val="0"/>
          <w:color w:val="000000" w:themeColor="text1"/>
          <w:sz w:val="16"/>
          <w:szCs w:val="16"/>
        </w:rPr>
        <w:t>Постоянном совещании по вопросам химических средств для борьбы</w:t>
      </w:r>
      <w:r w:rsidRPr="009753A0">
        <w:rPr>
          <w:color w:val="000000" w:themeColor="text1"/>
          <w:sz w:val="16"/>
          <w:szCs w:val="16"/>
        </w:rPr>
        <w:t>» о новых достижениях ученых из Петрограда — об изготовлении в лаборатории проф.А.А.Яковкина 150 г дифосгена и об опытах проф.А.А.Лихачева по изучению токсичности дифосгена и хлорацетофенона. Начиная с этого заседания, в соответствии с решением РВС СССР, в название этого военно-химического органа вплелось слово «межведомственное», чем была узаконено отделение Совещания и всей военно-химической проблематики от артиллеристов с приданием всеармейского статуса и содержания (полностью это случилось 20 февраля 1924 года). С 14 апреля 1923 года орган руководства военно-химическим делом в артиллерии (и армии) и стране стал называться «</w:t>
      </w:r>
      <w:r w:rsidRPr="009753A0">
        <w:rPr>
          <w:rStyle w:val="af0"/>
          <w:i w:val="0"/>
          <w:color w:val="000000" w:themeColor="text1"/>
          <w:sz w:val="16"/>
          <w:szCs w:val="16"/>
        </w:rPr>
        <w:t>Межведомственным совещанием по химическим средствам борьбы</w:t>
      </w:r>
      <w:r w:rsidRPr="009753A0">
        <w:rPr>
          <w:color w:val="000000" w:themeColor="text1"/>
          <w:sz w:val="16"/>
          <w:szCs w:val="16"/>
        </w:rPr>
        <w:t>» (Межсовхим). В его задачи был включены и наступательные, и оборонительные. Ему было предписано заниматься всем — от изыскания новых ОВ до изыскания и разработки мер и средств защиты от химоружия (см. 20 февраля 1924 года) (17133).</w:t>
      </w:r>
    </w:p>
    <w:p w14:paraId="6F062A36" w14:textId="77777777" w:rsidR="00FC37B4" w:rsidRPr="009753A0" w:rsidRDefault="00FC37B4" w:rsidP="009753A0">
      <w:pPr>
        <w:pStyle w:val="ae"/>
        <w:shd w:val="clear" w:color="auto" w:fill="FFFFFF"/>
        <w:spacing w:before="0" w:after="0"/>
        <w:jc w:val="both"/>
        <w:rPr>
          <w:color w:val="000000" w:themeColor="text1"/>
          <w:sz w:val="16"/>
          <w:szCs w:val="16"/>
        </w:rPr>
      </w:pPr>
    </w:p>
    <w:p w14:paraId="5A8E3EC5" w14:textId="77777777" w:rsidR="003B2F5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E0AEDCD" w14:textId="77777777" w:rsidR="003B2F5E" w:rsidRPr="009753A0"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189F8" w14:textId="77777777" w:rsidR="003B2F5E" w:rsidRPr="009753A0"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14 апреля 1923 г.Прото</w:t>
      </w:r>
      <w:r w:rsidRPr="009753A0">
        <w:rPr>
          <w:rFonts w:ascii="Times New Roman" w:hAnsi="Times New Roman" w:cs="Times New Roman"/>
          <w:bCs/>
          <w:color w:val="000000" w:themeColor="text1"/>
          <w:sz w:val="16"/>
          <w:szCs w:val="16"/>
        </w:rPr>
        <w:t>кол РВС №</w:t>
      </w:r>
      <w:r w:rsidRPr="009753A0">
        <w:rPr>
          <w:rFonts w:ascii="Times New Roman" w:eastAsia="Times New Roman" w:hAnsi="Times New Roman" w:cs="Times New Roman"/>
          <w:bCs/>
          <w:color w:val="000000" w:themeColor="text1"/>
          <w:sz w:val="16"/>
          <w:szCs w:val="16"/>
          <w:lang w:eastAsia="ru-RU"/>
        </w:rPr>
        <w:t>168</w:t>
      </w:r>
    </w:p>
    <w:p w14:paraId="6726C748"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eastAsia="Times New Roman" w:hAnsi="Times New Roman" w:cs="Times New Roman"/>
          <w:bCs/>
          <w:color w:val="000000" w:themeColor="text1"/>
          <w:sz w:val="16"/>
          <w:szCs w:val="16"/>
          <w:lang w:eastAsia="ru-RU"/>
        </w:rPr>
        <w:t xml:space="preserve">Об основаниях для пятилетнего плана развития армии. </w:t>
      </w:r>
      <w:r w:rsidRPr="009753A0">
        <w:rPr>
          <w:rFonts w:ascii="Times New Roman" w:eastAsia="Times New Roman" w:hAnsi="Times New Roman" w:cs="Times New Roman"/>
          <w:bCs/>
          <w:iCs/>
          <w:color w:val="000000" w:themeColor="text1"/>
          <w:sz w:val="16"/>
          <w:szCs w:val="16"/>
          <w:lang w:eastAsia="ru-RU"/>
        </w:rPr>
        <w:t>(Лебедев)</w:t>
      </w:r>
      <w:r w:rsidRPr="009753A0">
        <w:rPr>
          <w:rFonts w:ascii="Times New Roman" w:hAnsi="Times New Roman" w:cs="Times New Roman"/>
          <w:bCs/>
          <w:color w:val="000000" w:themeColor="text1"/>
          <w:sz w:val="16"/>
          <w:szCs w:val="16"/>
        </w:rPr>
        <w:t xml:space="preserve"> (17150).</w:t>
      </w:r>
    </w:p>
    <w:p w14:paraId="55B80D57"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p>
    <w:p w14:paraId="10E4A9E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F57FB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6400B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апреля 1923 в Москве основано издательство “Наука” (4962).</w:t>
      </w:r>
    </w:p>
    <w:p w14:paraId="607BBE5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41543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3478D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140B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апреля 1923 Создан Научно-исследовательский институт военно-технического совета связи РККА (приказ РВСР № 764) (11072).</w:t>
      </w:r>
    </w:p>
    <w:p w14:paraId="0AFDC6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C4EBB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1942D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240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апреля 1923 года на хуторе Нижелой Чеченской автономной области по инициативе Н. Гоцинского был созван съезд оппозиционных сил, на котором было принято решение о создании единого антисоветского фронта и "восстановлении шариатского Се-веро-Кавказского имамата в прежних границах". На съезде единогласно в качестве имама был избран один из лидеров оппозиции шейх Каим-Хаджи (10204).</w:t>
      </w:r>
    </w:p>
    <w:p w14:paraId="1D68F2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CA7D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7FFEE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6AC5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апреля 1923 Муссолини официально объявил о несовместимости фашизма и масонства (4962).</w:t>
      </w:r>
    </w:p>
    <w:p w14:paraId="4DEF26D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B171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April 15 1923 Naval Research Laboratory (NRL) reported equipment for radio control of an F5L was satisfactory to a range of 10 miles, and that radio control of aircraft during landing and takeoff was feasible (1038).</w:t>
      </w:r>
    </w:p>
    <w:p w14:paraId="346D56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99D46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April 15, 1923 The Naval Research Laboratory reported that equipment for radio control of aircraft had been demonstrated in an F5L, and was found satisfactory up to a range of 10 miles. It also stated that radio control of an airplane during landing and takeoff was feasible (1090).</w:t>
      </w:r>
    </w:p>
    <w:p w14:paraId="6575C1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 есть Бекаури действительно шел ноздря к ноздре.</w:t>
      </w:r>
    </w:p>
    <w:p w14:paraId="71937F9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2556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апреля 1923 началось массовое производство инсулина для лечения диабета (4962).</w:t>
      </w:r>
    </w:p>
    <w:p w14:paraId="02E2A44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C55E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15 апреля 1923 стал широко доступен инсулин для диабетиков (2100).</w:t>
      </w:r>
    </w:p>
    <w:p w14:paraId="6DD5E0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068B5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31C9D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71B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апреля 1923 провели первые наземные испытания планера ЛК Б.И.Ч., который строился с января 1923 в кружке Парящий полет. Таскали за аэросанями по аэродрому Московской школы авиации, а осенью повезли в Коктебель. Л В.Ф.Денисов так и не смог поднять машину в воздух (2544).</w:t>
      </w:r>
    </w:p>
    <w:p w14:paraId="507E4C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4FD6E0"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16 апреля 1923 провели наземные испытания БИЧ-1,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49F2FCEE"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09DE2116"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9A80EAD"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7D9D7"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апреля 1923. Москвич Никита Окунев записывает: "Состоялось 25-летние юбилеи Л. В. Собинова и В. Э. Мейерхольда. Обоих "пожаловали" званиями "народных артистов". Мейерхольд так же понятен народу, как телескоп годовалому ребенку" (18699).</w:t>
      </w:r>
    </w:p>
    <w:p w14:paraId="727CE285"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4BE6235E"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6E7BBE4"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1B06D"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16–17 апреля 1923 лейтенанты воздушной службы армии США Джон Артур Макреди и Окли Дж. Келли устанавливают новый рекорд выносливости, оставаясь в воздухе в течение 36 часов 5 минут на Fokker T-2, преодолев расстояние 2518 миль (4052 км) (20353).</w:t>
      </w:r>
    </w:p>
    <w:p w14:paraId="404A177F" w14:textId="77777777" w:rsidR="004C575E" w:rsidRPr="009753A0" w:rsidRDefault="004C575E" w:rsidP="009753A0">
      <w:pPr>
        <w:spacing w:after="0" w:line="240" w:lineRule="auto"/>
        <w:jc w:val="both"/>
        <w:rPr>
          <w:rFonts w:ascii="Times New Roman" w:hAnsi="Times New Roman" w:cs="Times New Roman"/>
          <w:color w:val="0070C0"/>
          <w:sz w:val="16"/>
          <w:szCs w:val="16"/>
        </w:rPr>
      </w:pPr>
    </w:p>
    <w:p w14:paraId="3C0B0B3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EBA23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D32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17 по 25 апреля 1923 состоялся 12 съезд РКП(б). Первый съезд без В.И.Л. Отметили, что НЭП создает базу для уклонов в партии. Слили РКИ и ЦКК, подчеркнули необходимость разделения труда между партийными и советскими органами. Успехи в промышленности были незначительными. ПТ и ЗП были ниже довоенного уровня, ножницы цен были огромными, появилось затоваривание. Призвали рабочих направить усилия на подъем промышленности, прежде всего тяжелой "которая одна может только явиться прочным фундаментом действительно социалистического строительства". Л.Д.Т. выступил за жесткую концентрацию промышленности, закрытие ряда предприятий, в т.ч. Путиловского, Брянского и др. заводов, так как они работали с убытками. Это восстановило бы рабочих против партии и означало бы политическое поражение. Л.Д.Т. выдвинул лозунг установления "диктатуры промышленности" - за счет крестьян - отвергли из-за боязни потери смычки. Ввели монополию ВТ. (225,341).</w:t>
      </w:r>
    </w:p>
    <w:p w14:paraId="47ACFF6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последними статьями В.И.Л. увеличили состав ЦК, а РКИ и ЦКК были слиты. Председателем ЦКК стал В.В.Куйбышев (3908,313).</w:t>
      </w:r>
    </w:p>
    <w:p w14:paraId="52CE5FC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Л.Д.Т. дай анализ ножниц цен, который к осени достиг максимума. В 1924 вмешалось государство и занизило цену на промышленную продукцию и повысило закупочные цены на сельхозпродукцию (3908,313).</w:t>
      </w:r>
    </w:p>
    <w:p w14:paraId="523CC4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3D35B4"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апреля 1923. XII съезд РКП(б) в Москве. А как же знаменитый скандал вокруг "завещания" Ленина, адрессованного съезду? Серьезными историками (в том числе академиком Сахаровым) уже доказано, что эта фальшивка была задним числом состряпана Троцким и... Крупской. В самом деле, станет ли крутой диктатор Ленин обвинять Сталина в грубости? Чисто женский упрек - всем хорош джигит, но груб до умопомрачения. И никакой особенной властью в 23-м году генсек еще не обладал. Не найдено оригиналов ни переписки Ленина со Сталиным, ни самого "завещания". И зачитали его уже на следующем съезде, когда началась настоящая грызня за власть. XIII съезд ВКП(б) принял трезвую и взвешенную резолюцию. Вот три ее первых пункта: 1. Письмо В.И. Ленина в части первоначальных характеристик могло иметь актуальное значение в тот момент, к которому оно относилось и в той обстановке, в которой находилась партия к моменту написания писем в связи с болезнью В.И. Ленина. 2. В части персональных оценок опыт истекшей работы партии и в особенности партдискуссии показал, что руководящая группа ЦК, за исключением Троцкого, вполне правильно руководила политикой партии и умела сплотить всю партию вокруг ЦК. 3. Опасения В.И. Ленина о том, что Генеральный секретарь партии т. Сталин по своему характеру может неправильно использовать свою власть, не подтвердились. Но когда на трон вскарабкался кукурузный Никита...(12629).</w:t>
      </w:r>
    </w:p>
    <w:p w14:paraId="4741FCB4"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p>
    <w:p w14:paraId="498855B7" w14:textId="77777777" w:rsidR="00D57F03" w:rsidRPr="009753A0" w:rsidRDefault="00D57F03"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апреля 1923 И. Сталин назвал профсоюзы “приводными ремнями”, соединяющими партию с народом (4962).</w:t>
      </w:r>
    </w:p>
    <w:p w14:paraId="0E4D2AEB" w14:textId="77777777" w:rsidR="00D57F03" w:rsidRPr="009753A0" w:rsidRDefault="00D57F03"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744041"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апреля 1923 Великий князь Кирилл Владимирович Романов самолично провозгласил себя «императором и самодержцем всероссийским», сына Владимира – «великим князем», дочь Киру – «великой княгиней». И основал в одной из деревушек во французской провинции Бретань «императорский двор». На полном серьезе издавал указы и высочайшие манифесты, возводил в дворянство и присваивал офицерские чины. Еще один великий князь Николай Николаевич прокомментировал это так: «Кирюха есть всего</w:t>
      </w:r>
      <w:r w:rsidRPr="009753A0">
        <w:rPr>
          <w:rFonts w:ascii="Times New Roman" w:hAnsi="Times New Roman" w:cs="Times New Roman"/>
          <w:color w:val="000000" w:themeColor="text1"/>
          <w:sz w:val="16"/>
          <w:szCs w:val="16"/>
        </w:rPr>
        <w:noBreakHyphen/>
        <w:t>навсего предводитель банды пьяниц и дураков». К тому же по Закону о престолонаследии Кирилл никаких прав на трон не имел. А если бы имел, то все равно не мог сесть на трон - Николай Второй выслал его из страны с лишением прав престолонаследия - его и всех возможных потомков (12629).</w:t>
      </w:r>
    </w:p>
    <w:p w14:paraId="23D1D103"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p>
    <w:p w14:paraId="434C19E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98BC8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21F6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апреля 1923 вертолет Ботезата последовательно под</w:t>
      </w:r>
      <w:r w:rsidRPr="009753A0">
        <w:rPr>
          <w:rFonts w:ascii="Times New Roman" w:hAnsi="Times New Roman" w:cs="Times New Roman"/>
          <w:color w:val="000000" w:themeColor="text1"/>
          <w:sz w:val="16"/>
          <w:szCs w:val="16"/>
        </w:rPr>
        <w:softHyphen/>
        <w:t>нял двух, трех и четырех человек, дер</w:t>
      </w:r>
      <w:r w:rsidRPr="009753A0">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9753A0">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1ACC86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9753A0">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9753A0">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9753A0">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9753A0">
        <w:rPr>
          <w:rFonts w:ascii="Times New Roman" w:hAnsi="Times New Roman" w:cs="Times New Roman"/>
          <w:color w:val="000000" w:themeColor="text1"/>
          <w:sz w:val="16"/>
          <w:szCs w:val="16"/>
        </w:rPr>
        <w:softHyphen/>
        <w:t>ботку вертолета Ботезата (11389).</w:t>
      </w:r>
    </w:p>
    <w:p w14:paraId="335721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AAC54B"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апреля 1923 г. на вертолете Ботезата были подняты последовательно в воздух два, три, четыре пассажира. Они цеплялись за выступы конструкции по концам вертолета, несимметричность нагрузки легко уравновешивалась управлением. Вес пас</w:t>
      </w:r>
      <w:r w:rsidRPr="009753A0">
        <w:rPr>
          <w:rFonts w:ascii="Times New Roman" w:hAnsi="Times New Roman" w:cs="Times New Roman"/>
          <w:color w:val="000000" w:themeColor="text1"/>
          <w:sz w:val="16"/>
          <w:szCs w:val="16"/>
        </w:rPr>
        <w:softHyphen/>
        <w:t>сажиров вместе с пилотом составил 450 кг. Аналогичную грузоподъемность в истории вертолетостроения удалось повторить только через 20 лет. Выбран</w:t>
      </w:r>
      <w:r w:rsidRPr="009753A0">
        <w:rPr>
          <w:rFonts w:ascii="Times New Roman" w:hAnsi="Times New Roman" w:cs="Times New Roman"/>
          <w:color w:val="000000" w:themeColor="text1"/>
          <w:sz w:val="16"/>
          <w:szCs w:val="16"/>
        </w:rPr>
        <w:softHyphen/>
        <w:t>ная многовинтовая схема обеспечивала хорошую подъемную силу вертолета и высокую устойчивость в условиях испытания аппарата в зоне «воздушной подушки».</w:t>
      </w:r>
    </w:p>
    <w:p w14:paraId="225F8E89"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А. Ботезат разослал друзьям и знакомым пачки фотографий с изображе</w:t>
      </w:r>
      <w:r w:rsidRPr="009753A0">
        <w:rPr>
          <w:rFonts w:ascii="Times New Roman" w:hAnsi="Times New Roman" w:cs="Times New Roman"/>
          <w:color w:val="000000" w:themeColor="text1"/>
          <w:sz w:val="16"/>
          <w:szCs w:val="16"/>
        </w:rPr>
        <w:softHyphen/>
        <w:t>нием испытаний его вертолета. Одними из первых фотосвидетельства выда</w:t>
      </w:r>
      <w:r w:rsidRPr="009753A0">
        <w:rPr>
          <w:rFonts w:ascii="Times New Roman" w:hAnsi="Times New Roman" w:cs="Times New Roman"/>
          <w:color w:val="000000" w:themeColor="text1"/>
          <w:sz w:val="16"/>
          <w:szCs w:val="16"/>
        </w:rPr>
        <w:softHyphen/>
        <w:t>ющегося успеха брата получили его сестры Нина и Вера. На обратной стороне каждой фотографии Георгий Александрович мелким подчерком подробно описал суть происходившего на снимке. Уникальные фотографии долго хра</w:t>
      </w:r>
      <w:r w:rsidRPr="009753A0">
        <w:rPr>
          <w:rFonts w:ascii="Times New Roman" w:hAnsi="Times New Roman" w:cs="Times New Roman"/>
          <w:color w:val="000000" w:themeColor="text1"/>
          <w:sz w:val="16"/>
          <w:szCs w:val="16"/>
        </w:rPr>
        <w:softHyphen/>
        <w:t>нились в семье Масиневых, пока не были сожжены в печке в 1937 г. вместе с другими «доказательствами» связи с белоэмигрантом (15740).</w:t>
      </w:r>
    </w:p>
    <w:p w14:paraId="46EBF1C4"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64A6B76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AD7DE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E81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апреля 1923 было учреждено спортивное общество Динамо (3398,151).</w:t>
      </w:r>
    </w:p>
    <w:p w14:paraId="54179A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8C1D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апреля 1923-го на собрании сотрудников ГПУ было организовано спортивное общество "Динамо", первым его председателем избрали И.С.Уншлихта (7557).</w:t>
      </w:r>
    </w:p>
    <w:p w14:paraId="22561E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CCFB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апреля 1923 г. По инициативе руководителей НКВД учреждено спортивное общество "Динамо", объединившее в своих рядах спортсменов органов внутренних дел (10303).</w:t>
      </w:r>
    </w:p>
    <w:p w14:paraId="3ED918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83EBF3"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апреля 1923. На Большой Лубянке, в доме - 13 состоялось учредительное собрание московского пролетарского общества физического развития и спорта "Динамо" (18699).</w:t>
      </w:r>
    </w:p>
    <w:p w14:paraId="44FF928F"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1BA64427"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4915B97"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39E5F"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апреля в 1923 году Польша аннексировала Вильнюс (15103).</w:t>
      </w:r>
    </w:p>
    <w:p w14:paraId="598F9FA4"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75EC3D7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2FE74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688DC"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апреля в 1923 году поднялся в воздух первый экземпляр английского многоцелевого вспомогательного самолета «S.3» «Springbok»/«Chamois» (J6975). В ходе испытаний второй экземпляр (J6975) потерпел катастрофу и в результате первый экземпляр был возвращен на фирму на доработку (15104).</w:t>
      </w:r>
    </w:p>
    <w:p w14:paraId="53AD48F9"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39D55C5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апреля 1923 была официально провозглашена конституция Египта и установлено парламентское правление (3907,126).</w:t>
      </w:r>
    </w:p>
    <w:p w14:paraId="49442D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A3B3E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E3932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9CE3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апреля 1923 на съезде РКП(б) Л. Троцкий запустил в оборот фразу “смычка города с деревней” (4962).</w:t>
      </w:r>
    </w:p>
    <w:p w14:paraId="3177FAD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DE66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0909E5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BAFEF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April 20 1923 First aerial refueling with hose, at Rockwell Field, San Diego, between two DH-4B aircraft, under the direction of Henry H. Arnold (USAS) (1038).</w:t>
      </w:r>
    </w:p>
    <w:p w14:paraId="0775AB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40C6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апреля 1923 в США состоялась первая дозаправка в воздухе с использованием шланга между двум DH-4B (1038).</w:t>
      </w:r>
    </w:p>
    <w:p w14:paraId="7818AC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ABE80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EF073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0BA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апреля 1923 г. СТО было утверждено положение о КВЗ, которое говорит, что КВЗ учреждается “с целью объединения всего дела военных и военно-морских заказов по ВСНХ”, а по положению о КВЗ от 16 ноября 1923 г. КВЗ учреждается “в целях правильной организации снабжения Красной армии и Красного флота и для обеспечения планомерного разво-рачивания соответствующих производств на случай мобилизации”.</w:t>
      </w:r>
    </w:p>
    <w:p w14:paraId="1A790E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325. Оп. 1. Д. 425. Л. 21-26 об. Подлинник (10711,356).</w:t>
      </w:r>
    </w:p>
    <w:p w14:paraId="313F190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3B98B7"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1" w:name="_Hlk56754474"/>
      <w:r w:rsidRPr="009753A0">
        <w:rPr>
          <w:rFonts w:ascii="Times New Roman" w:hAnsi="Times New Roman" w:cs="Times New Roman"/>
          <w:i/>
          <w:iCs/>
          <w:color w:val="000000" w:themeColor="text1"/>
          <w:sz w:val="16"/>
          <w:szCs w:val="16"/>
        </w:rPr>
        <w:t>Жизнь и внутренняя политика:</w:t>
      </w:r>
    </w:p>
    <w:p w14:paraId="3E5E860A"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E4C6F"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21 апреля 1923 г., накануне дня рождения В.И. Ленина, по почину рабочих резиновой и химической про</w:t>
      </w:r>
      <w:r w:rsidRPr="009753A0">
        <w:rPr>
          <w:rFonts w:ascii="Times New Roman" w:hAnsi="Times New Roman" w:cs="Times New Roman"/>
          <w:color w:val="0070C0"/>
          <w:sz w:val="16"/>
          <w:szCs w:val="16"/>
        </w:rPr>
        <w:softHyphen/>
        <w:t>мышленности Москвы и Московской губернии начался сбор средств на постройку дирижабля «Московский химик-резинщик» или, кратко, «МХР». Стоимость дирижабля, спроектирован</w:t>
      </w:r>
      <w:r w:rsidRPr="009753A0">
        <w:rPr>
          <w:rFonts w:ascii="Times New Roman" w:hAnsi="Times New Roman" w:cs="Times New Roman"/>
          <w:color w:val="0070C0"/>
          <w:sz w:val="16"/>
          <w:szCs w:val="16"/>
        </w:rPr>
        <w:softHyphen/>
        <w:t>ного Н.В. Фоминым, составила около 20 тыс. ру</w:t>
      </w:r>
      <w:r w:rsidRPr="009753A0">
        <w:rPr>
          <w:rFonts w:ascii="Times New Roman" w:hAnsi="Times New Roman" w:cs="Times New Roman"/>
          <w:color w:val="0070C0"/>
          <w:sz w:val="16"/>
          <w:szCs w:val="16"/>
        </w:rPr>
        <w:softHyphen/>
        <w:t>блей, так что необходимую сумму собрали среди 16 тыс. рабочих и служащих отрасли в кратчай</w:t>
      </w:r>
      <w:r w:rsidRPr="009753A0">
        <w:rPr>
          <w:rFonts w:ascii="Times New Roman" w:hAnsi="Times New Roman" w:cs="Times New Roman"/>
          <w:color w:val="0070C0"/>
          <w:sz w:val="16"/>
          <w:szCs w:val="16"/>
        </w:rPr>
        <w:softHyphen/>
        <w:t>ший срок (20120).</w:t>
      </w:r>
    </w:p>
    <w:p w14:paraId="07D72594" w14:textId="77777777" w:rsidR="004C575E" w:rsidRPr="009753A0" w:rsidRDefault="004C575E" w:rsidP="009753A0">
      <w:pPr>
        <w:spacing w:after="0" w:line="240" w:lineRule="auto"/>
        <w:jc w:val="both"/>
        <w:rPr>
          <w:rFonts w:ascii="Times New Roman" w:hAnsi="Times New Roman" w:cs="Times New Roman"/>
          <w:color w:val="0070C0"/>
          <w:sz w:val="16"/>
          <w:szCs w:val="16"/>
        </w:rPr>
      </w:pPr>
    </w:p>
    <w:bookmarkEnd w:id="11"/>
    <w:p w14:paraId="5CAF12F4"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3770171"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F2DFB"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апреля в 1923 году созданы "Союз архитекторов", "Союз писателей" и "Союз композиторов", добровольные творческие общественные организации деятелей культуры (15108).</w:t>
      </w:r>
    </w:p>
    <w:p w14:paraId="7513DF88"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16734D1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060EF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EB59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апреля 1923 разбившись о скалы, затонул португальский пароход “Моссамедес”, 220 человек погибло (4962).</w:t>
      </w:r>
    </w:p>
    <w:p w14:paraId="0C481CD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885C6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B4D87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474A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апреля 1923 М.В.Фрунзе с программой ОДВФ выступил на встрече с делегатами XII съезда РКП(б) (271,93).</w:t>
      </w:r>
    </w:p>
    <w:p w14:paraId="31F553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9AB775" w14:textId="77777777" w:rsidR="00DC6F9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97CBAA6" w14:textId="77777777" w:rsidR="00DC6F9A" w:rsidRPr="009753A0" w:rsidRDefault="00DC6F9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16684"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апреля в 1923 году открывается XII съезд РКП (б) (15110).</w:t>
      </w:r>
    </w:p>
    <w:p w14:paraId="4396CB97"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p>
    <w:p w14:paraId="0B0D4097"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673A771"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B519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апреля 1923 года состоялось заседание делегатов XII съезда ВКП(б) с активом Общества Друзей Воздушного Флота. 1 июня 1924 года XIII съезд ВКП (б) принял от "ОДВФ" эскадрилью самолетов имени В. И. Ленина (12234).</w:t>
      </w:r>
    </w:p>
    <w:p w14:paraId="77A53EBA"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19646CF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CB5224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038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апреля 1923 Мексика признала все концессии на нефтяные месторождения, предоставленные до 1917 (3907,126).</w:t>
      </w:r>
    </w:p>
    <w:p w14:paraId="19BC65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9B22F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апреля 1923 принц Йоркский Альберт женился на Елизавете Боус-Лайон, ныне английской королеве-матери (4962).</w:t>
      </w:r>
    </w:p>
    <w:p w14:paraId="399983B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5E2A6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48D19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C7C86" w14:textId="77777777" w:rsidR="004C575E" w:rsidRPr="009753A0" w:rsidRDefault="004C575E" w:rsidP="009753A0">
      <w:pPr>
        <w:pStyle w:val="5b"/>
        <w:spacing w:before="0"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апреля 1923 г.</w:t>
      </w:r>
    </w:p>
    <w:p w14:paraId="1FD21785" w14:textId="77777777" w:rsidR="004C575E" w:rsidRPr="009753A0" w:rsidRDefault="004C575E" w:rsidP="009753A0">
      <w:pPr>
        <w:pStyle w:val="5b"/>
        <w:spacing w:before="0"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Протокол № 169</w:t>
      </w:r>
    </w:p>
    <w:p w14:paraId="59DCFFF0"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апреля 1923 г.</w:t>
      </w:r>
    </w:p>
    <w:p w14:paraId="0E5383FD"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Присутствовали: Л. Д. Троцкий, Э. М. Склянский, С. С. Данилов, С. С. Каменев, П. П. Лебедев, В. А. Антонов-Овсеенко, М. В. Фрунзе, Э. С. Панцержанский, В. И. Зоф, В. В. Ягушевский (зам. М.М. Аржа</w:t>
      </w:r>
      <w:r w:rsidRPr="009753A0">
        <w:rPr>
          <w:rFonts w:ascii="Times New Roman" w:hAnsi="Times New Roman" w:cs="Times New Roman"/>
          <w:color w:val="0070C0"/>
          <w:sz w:val="16"/>
          <w:szCs w:val="16"/>
        </w:rPr>
        <w:softHyphen/>
        <w:t>нова и К. А. Макошина), М. М. Лашевич, Д. П. Оськин (ком. ПриВО), В. М. Гиттис (ком. ПВО), К. Е. Ворошилов (ком. СКВО), М. Н. Тухачев</w:t>
      </w:r>
      <w:r w:rsidRPr="009753A0">
        <w:rPr>
          <w:rFonts w:ascii="Times New Roman" w:hAnsi="Times New Roman" w:cs="Times New Roman"/>
          <w:color w:val="0070C0"/>
          <w:sz w:val="16"/>
          <w:szCs w:val="16"/>
        </w:rPr>
        <w:softHyphen/>
        <w:t>ский (ком. ЗВО), С. В. Мрачковский (ком. ПриурВО), Н. И. Муралов (ком. МВО), С. М. Буденный, И. Э.Якир, Г. К. Орджоникидзе, Н. М. Во</w:t>
      </w:r>
      <w:r w:rsidRPr="009753A0">
        <w:rPr>
          <w:rFonts w:ascii="Times New Roman" w:hAnsi="Times New Roman" w:cs="Times New Roman"/>
          <w:color w:val="0070C0"/>
          <w:sz w:val="16"/>
          <w:szCs w:val="16"/>
        </w:rPr>
        <w:softHyphen/>
        <w:t>ронин (член РВС ПВО), Ш. 3. Элиава.</w:t>
      </w:r>
    </w:p>
    <w:p w14:paraId="34FB46AB"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Повестка дня:</w:t>
      </w:r>
    </w:p>
    <w:p w14:paraId="26D2EC15"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Об основаниях для пятилетнего плана развития армии.</w:t>
      </w:r>
    </w:p>
    <w:p w14:paraId="04B7B2EE"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О дислокации конницы.</w:t>
      </w:r>
    </w:p>
    <w:p w14:paraId="16580B03"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…Авиационная программа первоначально исчислялась в доведении числа аппаратов до 4 000. Но от этого пришлось отказаться и огра</w:t>
      </w:r>
      <w:r w:rsidRPr="009753A0">
        <w:rPr>
          <w:rFonts w:ascii="Times New Roman" w:hAnsi="Times New Roman" w:cs="Times New Roman"/>
          <w:color w:val="0070C0"/>
          <w:sz w:val="16"/>
          <w:szCs w:val="16"/>
        </w:rPr>
        <w:softHyphen/>
        <w:t>ничиться 2 000 аппаратов, из коих 1400 боевых, остальные запасные. Это требует отпуска на авиацию с ее текущими нуждами 200 млн руб., включая сюда подготовку летчиков. За 4 года их будет выпущено 2 400 чел…</w:t>
      </w:r>
    </w:p>
    <w:p w14:paraId="4AAB2E8F"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Председатель Революционного военного совета Республики Л. Д. Троцкий</w:t>
      </w:r>
    </w:p>
    <w:p w14:paraId="2425EDD5" w14:textId="77777777" w:rsidR="004C575E" w:rsidRPr="009753A0" w:rsidRDefault="004C575E" w:rsidP="009753A0">
      <w:pPr>
        <w:tabs>
          <w:tab w:val="left" w:pos="5040"/>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Секретарь М. С. Глазман</w:t>
      </w:r>
    </w:p>
    <w:p w14:paraId="5E21BB99"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Ф.4. Оп. 18. Д. 6. Д. 10-28. Подлинник (21508).</w:t>
      </w:r>
    </w:p>
    <w:p w14:paraId="4F26D7C3" w14:textId="77777777" w:rsidR="004C575E" w:rsidRPr="009753A0" w:rsidRDefault="004C575E" w:rsidP="009753A0">
      <w:pPr>
        <w:spacing w:after="0" w:line="240" w:lineRule="auto"/>
        <w:jc w:val="both"/>
        <w:rPr>
          <w:rStyle w:val="af0"/>
          <w:rFonts w:ascii="Times New Roman" w:hAnsi="Times New Roman" w:cs="Times New Roman"/>
          <w:i w:val="0"/>
          <w:iCs w:val="0"/>
          <w:color w:val="0070C0"/>
          <w:sz w:val="16"/>
          <w:szCs w:val="16"/>
        </w:rPr>
      </w:pPr>
    </w:p>
    <w:p w14:paraId="2030455C"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27 апреля 1923 г. Троцкий выступил инициатором создания перспективней программы развития армии и флота на 5 лет. К сожалению, попытка разработать пятилетний план развития Вооруженных Сил не увенчалась успехом, прежде всего из-за хозяйственных трудностей - скачков денежной единицы и вытекавшего из этого неизбежного недофинансирования армии. Но эта попытка явилась первым опытом, утверждавшим новый подход к задачам военного строительства (21843).</w:t>
      </w:r>
    </w:p>
    <w:p w14:paraId="76E19503" w14:textId="77777777" w:rsidR="004C575E" w:rsidRPr="009753A0" w:rsidRDefault="004C575E"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lastRenderedPageBreak/>
        <w:t>Протокол № 169 заседания Реввоенсовета Республики 27 апреля 1923 г. // Реввоенсовет Республики: Протоколы, 1920-1923. С. 318-335 (стенографическая запись, п. 1). По всей вероятности, задача развертывания двухмиллионной армии к 1925 г. и четырехмиллионной армии в 1928 г. была в принципе ("как вехи") утверждена ранее (возможно, комиссией ЦК). "Что касается цифры - 2 и 4 миллиона, то мы идем уже по этому пути, - заявил комвойскамп Украины и Крыма Фрунзе. - В план, который мы построим, должны пойти эти цифры (Там же. С. 322). Начальник Штаба РККА Лебедев возражал: "...пятилетним план не дает возможности построить и обеспечить всю армию. За 5 лег мы рассчитываем обеспечить лишь 2-миллионную армию" (Там же. С. 334).</w:t>
      </w:r>
    </w:p>
    <w:p w14:paraId="471E95F1" w14:textId="77777777" w:rsidR="004C575E" w:rsidRPr="009753A0" w:rsidRDefault="004C575E"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Сведения об утверждении пятилетнего плана развития армии отсутствуют (22725).</w:t>
      </w:r>
    </w:p>
    <w:p w14:paraId="7B6B1025" w14:textId="77777777" w:rsidR="004C575E" w:rsidRPr="009753A0" w:rsidRDefault="004C575E" w:rsidP="009753A0">
      <w:pPr>
        <w:spacing w:after="0" w:line="240" w:lineRule="auto"/>
        <w:jc w:val="both"/>
        <w:rPr>
          <w:rStyle w:val="af0"/>
          <w:rFonts w:ascii="Times New Roman" w:hAnsi="Times New Roman" w:cs="Times New Roman"/>
          <w:i w:val="0"/>
          <w:iCs w:val="0"/>
          <w:color w:val="0070C0"/>
          <w:sz w:val="16"/>
          <w:szCs w:val="16"/>
        </w:rPr>
      </w:pPr>
    </w:p>
    <w:p w14:paraId="2DE9267B"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476104D"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B0A8E"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апреля 1923 г. ГАУ был направлен запрос начальнику ГАПа по поводу наличия сведений о соответствии 90-мм германских снарядов калибру 90-мм бомбомета ГР и возможности стрельбы из него русскими снарядами. В отсутствие полноценных испытаний, было принято решение о проведении стрельб из бомбомета ГР 50 германскими снарядами. Испытания по выяснению возможности стрельбы из него русскими снарядами до этого времени не проводились. (АВИМАИВиВС. Ф. 7р. Оп. 1. Д. 664. Л. 116, 123)48 (20074).</w:t>
      </w:r>
    </w:p>
    <w:p w14:paraId="5B80C466" w14:textId="77777777" w:rsidR="004C575E" w:rsidRPr="009753A0" w:rsidRDefault="004C575E" w:rsidP="009753A0">
      <w:pPr>
        <w:spacing w:after="0" w:line="240" w:lineRule="auto"/>
        <w:jc w:val="both"/>
        <w:rPr>
          <w:rFonts w:ascii="Times New Roman" w:hAnsi="Times New Roman" w:cs="Times New Roman"/>
          <w:color w:val="0070C0"/>
          <w:sz w:val="16"/>
          <w:szCs w:val="16"/>
        </w:rPr>
      </w:pPr>
    </w:p>
    <w:p w14:paraId="541019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апреля 1923 ЦАГИ представил проект торпедного катера, вооруженного одной 18 дюймовой торпедой, но делать начали только через 2 года (1185,16).</w:t>
      </w:r>
    </w:p>
    <w:p w14:paraId="08A97A0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B9FF7B" w14:textId="77777777" w:rsidR="003B2F5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28AF557" w14:textId="77777777" w:rsidR="003B2F5E" w:rsidRPr="009753A0"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2D468" w14:textId="77777777" w:rsidR="003B2F5E" w:rsidRPr="009753A0"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27 апреля 1923 г.Прото</w:t>
      </w:r>
      <w:r w:rsidRPr="009753A0">
        <w:rPr>
          <w:rFonts w:ascii="Times New Roman" w:hAnsi="Times New Roman" w:cs="Times New Roman"/>
          <w:bCs/>
          <w:color w:val="000000" w:themeColor="text1"/>
          <w:sz w:val="16"/>
          <w:szCs w:val="16"/>
        </w:rPr>
        <w:t>кол РВС №</w:t>
      </w:r>
      <w:r w:rsidRPr="009753A0">
        <w:rPr>
          <w:rFonts w:ascii="Times New Roman" w:eastAsia="Times New Roman" w:hAnsi="Times New Roman" w:cs="Times New Roman"/>
          <w:bCs/>
          <w:color w:val="000000" w:themeColor="text1"/>
          <w:sz w:val="16"/>
          <w:szCs w:val="16"/>
          <w:lang w:eastAsia="ru-RU"/>
        </w:rPr>
        <w:t>169</w:t>
      </w:r>
    </w:p>
    <w:p w14:paraId="69CB96C2" w14:textId="77777777" w:rsidR="003B2F5E" w:rsidRPr="009753A0"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 xml:space="preserve">1. Об основаниях для пятилетнего плана развития армии. </w:t>
      </w:r>
      <w:r w:rsidRPr="009753A0">
        <w:rPr>
          <w:rFonts w:ascii="Times New Roman" w:eastAsia="Times New Roman" w:hAnsi="Times New Roman" w:cs="Times New Roman"/>
          <w:bCs/>
          <w:iCs/>
          <w:color w:val="000000" w:themeColor="text1"/>
          <w:sz w:val="16"/>
          <w:szCs w:val="16"/>
          <w:lang w:eastAsia="ru-RU"/>
        </w:rPr>
        <w:t>(Прения — Троцкий, Лебедев, Муралов, Фрунзе, Ворошилов, Антонов-Овсеенко, Якир, Тухачевский, Склянский, Буденный, Панцержанский, Элиава, Данилов)</w:t>
      </w:r>
      <w:r w:rsidRPr="009753A0">
        <w:rPr>
          <w:rFonts w:ascii="Times New Roman" w:eastAsia="Times New Roman" w:hAnsi="Times New Roman" w:cs="Times New Roman"/>
          <w:bCs/>
          <w:color w:val="000000" w:themeColor="text1"/>
          <w:sz w:val="16"/>
          <w:szCs w:val="16"/>
          <w:lang w:eastAsia="ru-RU"/>
        </w:rPr>
        <w:t>.</w:t>
      </w:r>
    </w:p>
    <w:p w14:paraId="42638FC8" w14:textId="77777777" w:rsidR="003B2F5E" w:rsidRPr="009753A0" w:rsidRDefault="003B2F5E" w:rsidP="009753A0">
      <w:pPr>
        <w:spacing w:after="0" w:line="240" w:lineRule="auto"/>
        <w:jc w:val="both"/>
        <w:rPr>
          <w:rFonts w:ascii="Times New Roman" w:eastAsia="Times New Roman" w:hAnsi="Times New Roman" w:cs="Times New Roman"/>
          <w:bCs/>
          <w:color w:val="000000" w:themeColor="text1"/>
          <w:sz w:val="16"/>
          <w:szCs w:val="16"/>
          <w:lang w:eastAsia="ru-RU"/>
        </w:rPr>
      </w:pPr>
      <w:r w:rsidRPr="009753A0">
        <w:rPr>
          <w:rFonts w:ascii="Times New Roman" w:eastAsia="Times New Roman" w:hAnsi="Times New Roman" w:cs="Times New Roman"/>
          <w:bCs/>
          <w:color w:val="000000" w:themeColor="text1"/>
          <w:sz w:val="16"/>
          <w:szCs w:val="16"/>
          <w:lang w:eastAsia="ru-RU"/>
        </w:rPr>
        <w:t>2. О дислокации конницы.</w:t>
      </w:r>
    </w:p>
    <w:p w14:paraId="008FB670"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eastAsia="Times New Roman" w:hAnsi="Times New Roman" w:cs="Times New Roman"/>
          <w:bCs/>
          <w:color w:val="000000" w:themeColor="text1"/>
          <w:sz w:val="16"/>
          <w:szCs w:val="16"/>
          <w:lang w:eastAsia="ru-RU"/>
        </w:rPr>
        <w:t>3. О милиционных формированиях</w:t>
      </w:r>
      <w:r w:rsidRPr="009753A0">
        <w:rPr>
          <w:rFonts w:ascii="Times New Roman" w:hAnsi="Times New Roman" w:cs="Times New Roman"/>
          <w:bCs/>
          <w:color w:val="000000" w:themeColor="text1"/>
          <w:sz w:val="16"/>
          <w:szCs w:val="16"/>
        </w:rPr>
        <w:t xml:space="preserve"> (17150).</w:t>
      </w:r>
    </w:p>
    <w:p w14:paraId="2456A4CE"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p>
    <w:p w14:paraId="2AFD3C9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00961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AC7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 30 апреля 1923: «комиссия профессора Геллера» вторично прибыла в Москву. В ее составе были шесть человек, во главе — начальник управления вооружения сухопутных сил подполковник В. Менцель. Вновь все были под вымышленными именами: купец Ф. Тайхман (майор Чунке), тригонометр В. Пробст (майор В. Ф. фон Плото) и три промышленника: X. Штольценберг (химическая фабрика «Штольценберг»), директор Г. Тиле («Райн-металл») и директор П. Шмерзе («Гутехоффнунгсхютте») (АВП РФ, ф. 04, on. 13, п. 79, д. 49957, л. 4.). С советской стороны в переговорах участвовали Склянский, Розенгольц, члены ВСНХ М. С. Михайлов-Иванов и И. С. Смирнов, Лебедев, Шапошников, командир Смоленской дивизии В. К. Путна. (Heibig Herbert. Op. cit. S. 152.). Переговоры сначала, однако, шли туго и сдвинулись с места лишь после того, как Менцель на бумаге зафиксировал обещание предоставить 35 млн. марок в качестве финансового вклада Германии в налаживание производства вооружений в России. После этого немецким военным экспертам была предоставлена возможность в течение трех недель провести осмотр советских военных заводов: пороховой завод в Шлиссельбурге, оружейные заводы в Петрограде (путиловские заводы), Туле и Брянске. К удивлению экспертов, они находились в хорошем состоянии, но нуждались в финансовой поддержке и заказах. Германский список заказов составлял в основном ручные гранаты, пушки и боеприпасы. Розенгольц добивался его расширения заказами на авиамоторы, противогазы и отравляющие газы. На переговорах был поднят вопрос о немедленной поставке обещанных Зектом весной 1922 г. 100 тыс. винтовок, однако для немецкой стороны осуществление такой сделки в силу ограничений Версальского договора оказалось невозможным; от закупок в третьих странах на российские драгоценности стороны отказались из-за большого политического риска. Советская сторона заявила о намерении сделать в Германии заказы на снаряжение на сумму в 35 млн. золотых рублей и высказала пожелание о посылке в СССР офицеров германского генштаба для обучения комсостава РККА. Однако, очевидно, после снижения напряженности в отношениях с Францией немецкая сторона отклонила эти советские пожелания (Muller Rolf-Dieter. Op. cit. S. 120-124.). В конечном счете в ходе апрельских переговоров и после осмотра соответствующих предприятий были подготовлены два договора, и 14 мая 1923 г. в Москве состоялось подписание одного из них —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 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[82]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39BF05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549CA"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t>27 — 30 апреля 1923: «комиссия профессора Геллера» вторично прибыла в Москву. В ее составе были шесть человек, во главе — начальник управления вооружения сухопутных сил подполковник В. Менцель. Вновь все были под вымышленными именами: купец Ф. Тайхман (майор Чунке), тригонометр В. Пробст (майор В. Ф. фон Плото) и три промышленника: X. Штольценберг (химическая фабрика «Штольценберг»), директор Г. Тиле («Райн-металл») и директор П. Шмерзе («Гутехоффнунгсхютте»)</w:t>
      </w:r>
      <w:hyperlink r:id="rId14" w:anchor="n_121" w:history="1">
        <w:r w:rsidRPr="009753A0">
          <w:rPr>
            <w:rStyle w:val="a5"/>
            <w:color w:val="000000" w:themeColor="text1"/>
            <w:sz w:val="16"/>
            <w:szCs w:val="16"/>
            <w:vertAlign w:val="superscript"/>
          </w:rPr>
          <w:t>[121]</w:t>
        </w:r>
      </w:hyperlink>
      <w:r w:rsidRPr="009753A0">
        <w:rPr>
          <w:color w:val="000000" w:themeColor="text1"/>
          <w:sz w:val="16"/>
          <w:szCs w:val="16"/>
        </w:rPr>
        <w:t>. С советской стороны в переговорах участвовали Склянский, Розенгольц, члены ВСНХ М. С. Михайлов-Иванов и И. С. Смирнов, Лебедев, Шапошников, командир Смоленской дивизии В. К. Путна.</w:t>
      </w:r>
      <w:hyperlink r:id="rId15" w:anchor="n_122" w:history="1">
        <w:r w:rsidRPr="009753A0">
          <w:rPr>
            <w:rStyle w:val="a5"/>
            <w:color w:val="000000" w:themeColor="text1"/>
            <w:sz w:val="16"/>
            <w:szCs w:val="16"/>
            <w:vertAlign w:val="superscript"/>
          </w:rPr>
          <w:t>[122]</w:t>
        </w:r>
      </w:hyperlink>
    </w:p>
    <w:p w14:paraId="2D2CBA7A"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t>Переговоры сначала, однако, шли туго и сдвинулись с места лишь после того, как Менцель на бумаге зафиксировал обещание предоставить 35 млн. марок в качестве финансового вклада Германии в налаживание производства вооружений в России. После этого немецким военным экспертам была предоставлена возможность в течение трех недель провести осмотр советских военных заводов: пороховой завод в Шлиссельбурге, оружейные заводы в Петрограде (путиловские заводы), Туле и Брянске. К удивлению экспертов, они находились в хорошем состоянии, но нуждались в финансовой поддержке и заказах. Германский список заказов составлял в основном ручные гранаты, пушки и боеприпасы. Розенгольц добивался его расширения заказами на авиамоторы, противогазы и отравляющие газы.</w:t>
      </w:r>
    </w:p>
    <w:p w14:paraId="27FAA9F9"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t>На переговорах был поднят вопрос о немедленной поставке обещанных Зектом весной 1922 г. 100 тыс. винтовок, однако для немецкой стороны осуществление такой сделки в силу ограничений Версальского договора оказалось невозможным; от закупок в третьих странах на российские драгоценности стороны отказались из-за большого политического риска. Советская сторона заявила о намерении сделать в Германии заказы на снаряжение на сумму в 35 млн. золотых рублей и высказала пожелание о посылке в СССР офицеров германского генштаба для обучения комсостава РККА. Однако, очевидно, после снижения напряженности в отношениях с Францией немецкая сторона отклонила эти советские пожелания</w:t>
      </w:r>
      <w:hyperlink r:id="rId16" w:anchor="n_123" w:history="1">
        <w:r w:rsidRPr="009753A0">
          <w:rPr>
            <w:rStyle w:val="a5"/>
            <w:color w:val="000000" w:themeColor="text1"/>
            <w:sz w:val="16"/>
            <w:szCs w:val="16"/>
            <w:vertAlign w:val="superscript"/>
          </w:rPr>
          <w:t>[123]</w:t>
        </w:r>
      </w:hyperlink>
      <w:r w:rsidRPr="009753A0">
        <w:rPr>
          <w:color w:val="000000" w:themeColor="text1"/>
          <w:sz w:val="16"/>
          <w:szCs w:val="16"/>
        </w:rPr>
        <w:t>.</w:t>
      </w:r>
    </w:p>
    <w:p w14:paraId="56576C27"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t>В конечном счете в ходе апрельских переговоров и после осмотра соответствующих предприятий были подготовлены два договора, и 14 мая 1923 г. в Москве состоялось подписание одного из них —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w:t>
      </w:r>
    </w:p>
    <w:p w14:paraId="72DD04EF"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t>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w:t>
      </w:r>
      <w:hyperlink r:id="rId17" w:anchor="n_124" w:history="1">
        <w:r w:rsidRPr="009753A0">
          <w:rPr>
            <w:rStyle w:val="a5"/>
            <w:color w:val="000000" w:themeColor="text1"/>
            <w:sz w:val="16"/>
            <w:szCs w:val="16"/>
            <w:vertAlign w:val="superscript"/>
          </w:rPr>
          <w:t>[124]</w:t>
        </w:r>
      </w:hyperlink>
      <w:r w:rsidRPr="009753A0">
        <w:rPr>
          <w:color w:val="000000" w:themeColor="text1"/>
          <w:sz w:val="16"/>
          <w:szCs w:val="16"/>
        </w:rPr>
        <w:t>.</w:t>
      </w:r>
    </w:p>
    <w:p w14:paraId="24132CD4"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lastRenderedPageBreak/>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w:t>
      </w:r>
      <w:hyperlink r:id="rId18" w:anchor="n_125" w:history="1">
        <w:r w:rsidRPr="009753A0">
          <w:rPr>
            <w:rStyle w:val="a5"/>
            <w:color w:val="000000" w:themeColor="text1"/>
            <w:sz w:val="16"/>
            <w:szCs w:val="16"/>
            <w:vertAlign w:val="superscript"/>
          </w:rPr>
          <w:t>[125]</w:t>
        </w:r>
      </w:hyperlink>
      <w:r w:rsidRPr="009753A0">
        <w:rPr>
          <w:color w:val="000000" w:themeColor="text1"/>
          <w:sz w:val="16"/>
          <w:szCs w:val="16"/>
        </w:rPr>
        <w:t>. Тогда Брокдорф-Ранцау выступил инициатором приглашения в Германию советской делегации. Он даже выезжал для этого в Берлин и убедил в этом канцлера Куно.</w:t>
      </w:r>
    </w:p>
    <w:p w14:paraId="0EAB78FE" w14:textId="77777777" w:rsidR="00E74C20" w:rsidRPr="009753A0" w:rsidRDefault="00E74C20" w:rsidP="009753A0">
      <w:pPr>
        <w:pStyle w:val="ae"/>
        <w:spacing w:before="0" w:after="0"/>
        <w:jc w:val="both"/>
        <w:textAlignment w:val="top"/>
        <w:rPr>
          <w:iCs/>
          <w:color w:val="000000" w:themeColor="text1"/>
          <w:sz w:val="16"/>
          <w:szCs w:val="16"/>
        </w:rPr>
      </w:pPr>
      <w:r w:rsidRPr="009753A0">
        <w:rPr>
          <w:iCs/>
          <w:color w:val="000000" w:themeColor="text1"/>
          <w:sz w:val="16"/>
          <w:szCs w:val="16"/>
        </w:rPr>
        <w:t>«Именно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hyperlink r:id="rId19" w:anchor="n_126" w:history="1">
        <w:r w:rsidRPr="009753A0">
          <w:rPr>
            <w:rStyle w:val="a5"/>
            <w:iCs/>
            <w:color w:val="000000" w:themeColor="text1"/>
            <w:sz w:val="16"/>
            <w:szCs w:val="16"/>
            <w:vertAlign w:val="superscript"/>
          </w:rPr>
          <w:t>[126]</w:t>
        </w:r>
      </w:hyperlink>
      <w:r w:rsidRPr="009753A0">
        <w:rPr>
          <w:iCs/>
          <w:color w:val="000000" w:themeColor="text1"/>
          <w:sz w:val="16"/>
          <w:szCs w:val="16"/>
        </w:rPr>
        <w:t>.</w:t>
      </w:r>
    </w:p>
    <w:p w14:paraId="634D4FAF" w14:textId="77777777" w:rsidR="00E74C20" w:rsidRPr="009753A0" w:rsidRDefault="00E74C20" w:rsidP="009753A0">
      <w:pPr>
        <w:pStyle w:val="ae"/>
        <w:spacing w:before="0" w:after="0"/>
        <w:jc w:val="both"/>
        <w:textAlignment w:val="top"/>
        <w:rPr>
          <w:color w:val="000000" w:themeColor="text1"/>
          <w:sz w:val="16"/>
          <w:szCs w:val="16"/>
        </w:rPr>
      </w:pPr>
      <w:r w:rsidRPr="009753A0">
        <w:rPr>
          <w:color w:val="000000" w:themeColor="text1"/>
          <w:sz w:val="16"/>
          <w:szCs w:val="16"/>
        </w:rPr>
        <w:t>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27F6DB3F" w14:textId="77777777" w:rsidR="00E74C20" w:rsidRPr="009753A0" w:rsidRDefault="00E74C20"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445BE3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29F95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F0409"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апреля 1923 в Лондоне открыт стадион “Уэмбли” (4962).</w:t>
      </w:r>
    </w:p>
    <w:p w14:paraId="2F8AD1D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A0253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9C0136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55C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апреля 1923 Добролет начал платные полеты над Москвой (438,517).</w:t>
      </w:r>
    </w:p>
    <w:p w14:paraId="10AED9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C85B63"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29 апреля 1923 «Добролет» начал платные полеты над Москвой. Рабочей лошадкой новой авиакомпании стал «Юнкерс» Ф-13, однако руководство общества считало одним из выгодных направлений развития флота его пополнение самолетами, снимаемыми с вооружения ВВС. За три года таким образом было получено более четырех десятков «Хевилендов» различных модификаций (21125). </w:t>
      </w:r>
    </w:p>
    <w:p w14:paraId="2566C879" w14:textId="77777777" w:rsidR="004C575E" w:rsidRPr="009753A0" w:rsidRDefault="004C575E" w:rsidP="009753A0">
      <w:pPr>
        <w:spacing w:after="0" w:line="240" w:lineRule="auto"/>
        <w:jc w:val="both"/>
        <w:rPr>
          <w:rFonts w:ascii="Times New Roman" w:hAnsi="Times New Roman" w:cs="Times New Roman"/>
          <w:color w:val="0070C0"/>
          <w:sz w:val="16"/>
          <w:szCs w:val="16"/>
        </w:rPr>
      </w:pPr>
    </w:p>
    <w:p w14:paraId="1ECB09F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E4A34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D4D07"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апреля 1923. Основана Опытно-показательная военно-спортивная площадка Всеобуча (ныне-ЦСКА) (18699).</w:t>
      </w:r>
    </w:p>
    <w:p w14:paraId="57E0D2CB"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67039A0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апреля 1923 в Москве был организован ЦСКА (3481).</w:t>
      </w:r>
    </w:p>
    <w:p w14:paraId="1037CD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C7867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апреля 1923 открылся “обновленческий” собор Русской православной церкви, упразднивший патриаршество (4962).</w:t>
      </w:r>
    </w:p>
    <w:p w14:paraId="4C7DC5B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C2EB49"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FC924F0" w14:textId="77777777" w:rsidR="004C575E" w:rsidRPr="009753A0" w:rsidRDefault="004C57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E4FEE" w14:textId="77777777" w:rsidR="004C575E" w:rsidRPr="009753A0" w:rsidRDefault="004C575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29 апреля 1923 первый полет Boeing XPW-9, первый прототип Boeing PW-9 и Boeing FB-1 (20253)..</w:t>
      </w:r>
    </w:p>
    <w:p w14:paraId="67CD3D38" w14:textId="77777777" w:rsidR="004C575E" w:rsidRPr="009753A0" w:rsidRDefault="004C575E" w:rsidP="009753A0">
      <w:pPr>
        <w:spacing w:after="0" w:line="240" w:lineRule="auto"/>
        <w:jc w:val="both"/>
        <w:rPr>
          <w:rFonts w:ascii="Times New Roman" w:hAnsi="Times New Roman" w:cs="Times New Roman"/>
          <w:color w:val="0070C0"/>
          <w:sz w:val="16"/>
          <w:szCs w:val="16"/>
        </w:rPr>
      </w:pPr>
    </w:p>
    <w:p w14:paraId="1016D27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6945E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8435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апреля 1923 Протоколы заседаний Президиума ВСНХ. 5107. Слушали: положение о Комитете по военным заказам. Постановили: положение о Комитете по военным заказам утвердить. (РГАЭ. Ф. 3429. Оп. 1. Д. 4897. Л. 84.) (10711,648).</w:t>
      </w:r>
    </w:p>
    <w:p w14:paraId="790D23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0567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апреля 1923 г. заводу АМО было присвоено имя итальянского коммуниста Ферреро, убитого фашистами.</w:t>
      </w:r>
    </w:p>
    <w:p w14:paraId="526687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5BA4F5"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апреля 1923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50D410E9" w14:textId="77777777" w:rsidR="00DC6F9A" w:rsidRPr="009753A0" w:rsidRDefault="00DC6F9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года происходит очередная смена</w:t>
      </w:r>
      <w:r w:rsidRPr="009753A0">
        <w:rPr>
          <w:rStyle w:val="highlight"/>
          <w:rFonts w:ascii="Times New Roman" w:hAnsi="Times New Roman" w:cs="Times New Roman"/>
          <w:color w:val="000000" w:themeColor="text1"/>
          <w:sz w:val="16"/>
          <w:szCs w:val="16"/>
        </w:rPr>
        <w:t>директора </w:t>
      </w:r>
      <w:r w:rsidRPr="009753A0">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7299A68A"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0B96EB8E"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 1925 году</w:t>
      </w:r>
      <w:r w:rsidRPr="009753A0">
        <w:rPr>
          <w:rStyle w:val="highlight"/>
          <w:rFonts w:ascii="Times New Roman" w:hAnsi="Times New Roman" w:cs="Times New Roman"/>
          <w:color w:val="000000" w:themeColor="text1"/>
          <w:sz w:val="16"/>
          <w:szCs w:val="16"/>
        </w:rPr>
        <w:t>завод</w:t>
      </w:r>
      <w:r w:rsidRPr="009753A0">
        <w:rPr>
          <w:rFonts w:ascii="Times New Roman" w:hAnsi="Times New Roman" w:cs="Times New Roman"/>
          <w:color w:val="000000" w:themeColor="text1"/>
          <w:sz w:val="16"/>
          <w:szCs w:val="16"/>
        </w:rPr>
        <w:t>им. Ферерро переименовывается в 1-й Государственный автомобильный</w:t>
      </w:r>
      <w:r w:rsidRPr="009753A0">
        <w:rPr>
          <w:rStyle w:val="highlight"/>
          <w:rFonts w:ascii="Times New Roman" w:hAnsi="Times New Roman" w:cs="Times New Roman"/>
          <w:color w:val="000000" w:themeColor="text1"/>
          <w:sz w:val="16"/>
          <w:szCs w:val="16"/>
        </w:rPr>
        <w:t>завод </w:t>
      </w:r>
      <w:r w:rsidRPr="009753A0">
        <w:rPr>
          <w:rFonts w:ascii="Times New Roman" w:hAnsi="Times New Roman" w:cs="Times New Roman"/>
          <w:color w:val="000000" w:themeColor="text1"/>
          <w:sz w:val="16"/>
          <w:szCs w:val="16"/>
        </w:rPr>
        <w:t>. В этом же году регулярное невыполнение плана вынуждает ЦУГАЗ в очередной раз сменить</w:t>
      </w:r>
      <w:r w:rsidRPr="009753A0">
        <w:rPr>
          <w:rStyle w:val="highlight"/>
          <w:rFonts w:ascii="Times New Roman" w:hAnsi="Times New Roman" w:cs="Times New Roman"/>
          <w:color w:val="000000" w:themeColor="text1"/>
          <w:sz w:val="16"/>
          <w:szCs w:val="16"/>
        </w:rPr>
        <w:t>директора </w:t>
      </w:r>
      <w:r w:rsidRPr="009753A0">
        <w:rPr>
          <w:rFonts w:ascii="Times New Roman" w:hAnsi="Times New Roman" w:cs="Times New Roman"/>
          <w:color w:val="000000" w:themeColor="text1"/>
          <w:sz w:val="16"/>
          <w:szCs w:val="16"/>
        </w:rPr>
        <w:t>. Теперь во главе</w:t>
      </w:r>
      <w:r w:rsidRPr="009753A0">
        <w:rPr>
          <w:rStyle w:val="highlight"/>
          <w:rFonts w:ascii="Times New Roman" w:hAnsi="Times New Roman" w:cs="Times New Roman"/>
          <w:color w:val="000000" w:themeColor="text1"/>
          <w:sz w:val="16"/>
          <w:szCs w:val="16"/>
        </w:rPr>
        <w:t>завода</w:t>
      </w:r>
      <w:r w:rsidRPr="009753A0">
        <w:rPr>
          <w:rFonts w:ascii="Times New Roman" w:hAnsi="Times New Roman" w:cs="Times New Roman"/>
          <w:color w:val="000000" w:themeColor="text1"/>
          <w:sz w:val="16"/>
          <w:szCs w:val="16"/>
        </w:rPr>
        <w:t>стоит Ф.И. Холодилин, но и ему долго усидеть на этой должности не удается, в</w:t>
      </w:r>
      <w:r w:rsidRPr="009753A0">
        <w:rPr>
          <w:rStyle w:val="highlight"/>
          <w:rFonts w:ascii="Times New Roman" w:hAnsi="Times New Roman" w:cs="Times New Roman"/>
          <w:color w:val="000000" w:themeColor="text1"/>
          <w:sz w:val="16"/>
          <w:szCs w:val="16"/>
        </w:rPr>
        <w:t>декабре</w:t>
      </w:r>
      <w:r w:rsidRPr="009753A0">
        <w:rPr>
          <w:rFonts w:ascii="Times New Roman" w:hAnsi="Times New Roman" w:cs="Times New Roman"/>
          <w:color w:val="000000" w:themeColor="text1"/>
          <w:sz w:val="16"/>
          <w:szCs w:val="16"/>
        </w:rPr>
        <w:t>1926 года было принято решение о назначении нового</w:t>
      </w:r>
      <w:r w:rsidRPr="009753A0">
        <w:rPr>
          <w:rStyle w:val="highlight"/>
          <w:rFonts w:ascii="Times New Roman" w:hAnsi="Times New Roman" w:cs="Times New Roman"/>
          <w:color w:val="000000" w:themeColor="text1"/>
          <w:sz w:val="16"/>
          <w:szCs w:val="16"/>
        </w:rPr>
        <w:t>директора</w:t>
      </w:r>
      <w:r w:rsidRPr="009753A0">
        <w:rPr>
          <w:rFonts w:ascii="Times New Roman" w:hAnsi="Times New Roman" w:cs="Times New Roman"/>
          <w:color w:val="000000" w:themeColor="text1"/>
          <w:sz w:val="16"/>
          <w:szCs w:val="16"/>
        </w:rPr>
        <w:t>И.А. Лихачева, который с 1-го января 1927 года приступил к работе.</w:t>
      </w:r>
    </w:p>
    <w:p w14:paraId="37D75DF5"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5C3C62C2"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20" w:tgtFrame="_blank" w:history="1">
        <w:r w:rsidRPr="009753A0">
          <w:rPr>
            <w:rFonts w:ascii="Times New Roman" w:hAnsi="Times New Roman" w:cs="Times New Roman"/>
            <w:color w:val="000000" w:themeColor="text1"/>
            <w:sz w:val="16"/>
            <w:szCs w:val="16"/>
          </w:rPr>
          <w:t> Autocar</w:t>
        </w:r>
      </w:hyperlink>
      <w:r w:rsidRPr="009753A0">
        <w:rPr>
          <w:rFonts w:ascii="Times New Roman" w:hAnsi="Times New Roman" w:cs="Times New Roman"/>
          <w:color w:val="000000" w:themeColor="text1"/>
          <w:sz w:val="16"/>
          <w:szCs w:val="16"/>
        </w:rPr>
        <w:t xml:space="preserve">]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w:t>
      </w:r>
      <w:r w:rsidRPr="009753A0">
        <w:rPr>
          <w:rFonts w:ascii="Times New Roman" w:hAnsi="Times New Roman" w:cs="Times New Roman"/>
          <w:color w:val="000000" w:themeColor="text1"/>
          <w:sz w:val="16"/>
          <w:szCs w:val="16"/>
        </w:rPr>
        <w:lastRenderedPageBreak/>
        <w:t>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13A595C1"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526EC875"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7F0D04F2"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3183ACF4"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238EDBFE"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3A9A6076"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4F7369C1"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19ACF79E"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1BA42E75"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049711FA"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1" w:tgtFrame="_blank" w:history="1">
        <w:r w:rsidRPr="009753A0">
          <w:rPr>
            <w:rFonts w:ascii="Times New Roman" w:hAnsi="Times New Roman" w:cs="Times New Roman"/>
            <w:color w:val="000000" w:themeColor="text1"/>
            <w:sz w:val="16"/>
            <w:szCs w:val="16"/>
          </w:rPr>
          <w:t>АМО-Ф15</w:t>
        </w:r>
      </w:hyperlink>
      <w:r w:rsidRPr="009753A0">
        <w:rPr>
          <w:rFonts w:ascii="Times New Roman" w:hAnsi="Times New Roman" w:cs="Times New Roman"/>
          <w:color w:val="000000" w:themeColor="text1"/>
          <w:sz w:val="16"/>
          <w:szCs w:val="16"/>
        </w:rPr>
        <w:t>], позже появился [</w:t>
      </w:r>
      <w:hyperlink r:id="rId22" w:tgtFrame="_blank" w:history="1">
        <w:r w:rsidRPr="009753A0">
          <w:rPr>
            <w:rFonts w:ascii="Times New Roman" w:hAnsi="Times New Roman" w:cs="Times New Roman"/>
            <w:color w:val="000000" w:themeColor="text1"/>
            <w:sz w:val="16"/>
            <w:szCs w:val="16"/>
          </w:rPr>
          <w:t>АМО-4</w:t>
        </w:r>
      </w:hyperlink>
      <w:r w:rsidRPr="009753A0">
        <w:rPr>
          <w:rFonts w:ascii="Times New Roman" w:hAnsi="Times New Roman" w:cs="Times New Roman"/>
          <w:color w:val="000000" w:themeColor="text1"/>
          <w:sz w:val="16"/>
          <w:szCs w:val="16"/>
        </w:rPr>
        <w:t>], на удлиненной базе АМО-3 и с 1934 года ЗИС-8. </w:t>
      </w:r>
    </w:p>
    <w:p w14:paraId="329964A2"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41B67943" w14:textId="77777777" w:rsidR="00DC6F9A" w:rsidRPr="009753A0" w:rsidRDefault="00DC6F9A" w:rsidP="009753A0">
      <w:pPr>
        <w:spacing w:after="0" w:line="240" w:lineRule="auto"/>
        <w:jc w:val="both"/>
        <w:rPr>
          <w:rFonts w:ascii="Times New Roman" w:hAnsi="Times New Roman" w:cs="Times New Roman"/>
          <w:iCs/>
          <w:color w:val="000000" w:themeColor="text1"/>
          <w:sz w:val="16"/>
          <w:szCs w:val="16"/>
        </w:rPr>
      </w:pPr>
    </w:p>
    <w:p w14:paraId="1056D416" w14:textId="77777777" w:rsidR="004D5CDC" w:rsidRPr="009753A0" w:rsidRDefault="004D5CD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апреля 1923 заводу АМО было присвоено имя итальянского коммуниста, инженера Ферреро, убитого фашистами (17494).</w:t>
      </w:r>
    </w:p>
    <w:p w14:paraId="6E13142D" w14:textId="77777777" w:rsidR="004D5CDC" w:rsidRPr="009753A0" w:rsidRDefault="004D5CDC" w:rsidP="009753A0">
      <w:pPr>
        <w:spacing w:after="0" w:line="240" w:lineRule="auto"/>
        <w:jc w:val="both"/>
        <w:rPr>
          <w:rFonts w:ascii="Times New Roman" w:hAnsi="Times New Roman" w:cs="Times New Roman"/>
          <w:color w:val="000000" w:themeColor="text1"/>
          <w:sz w:val="16"/>
          <w:szCs w:val="16"/>
        </w:rPr>
      </w:pPr>
    </w:p>
    <w:p w14:paraId="6CF9E76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A301B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6CA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апреля 1930 ирландские экстремисты прекратили сопротивление (3907,126).</w:t>
      </w:r>
    </w:p>
    <w:p w14:paraId="43A450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94D5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CD868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03A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Во второй половине апреля 1923 г. проходил 12-й съезд партии. На съезде Л.Красин попытался убедить партийное руководство в необходимости поворота во внешней политики, призванного найти соглашение с западными странами для получения кредитов, без которых, по его мнению, не удастся быстро восстановить тяжелую промышленность. Подчеркнув, что “главная цель нашей внешней политики есть получение кредитов”, он заявил: “В области внешней политики нам нужен своего рода “нэп” именно в том смысле, что необходимо изучение заботливое, пристальное тех возможностей, которые фактически нам представляются уже в настоящее время заграницей”. В этой связи он высказался за признание долгов и широкое использование концессий, в частности, указал на ту пользу, которая могла бы принести концессия Уркарта. </w:t>
      </w:r>
    </w:p>
    <w:p w14:paraId="6C0C62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Его позиция не получила поддержки на съезде. Так, Г.Зиновьев, выступавший с отчетным докладом ЦК, подчеркнул: “Чем дальше, тем меньше будет уступок, потому что страна выздоравливает, потому что мы начинаем справляться собственными силами”. Другой видный партийный деятель, редактор “Правды” Н. Бухарин пошел еще дальше в критике взглядов Л.Красина. Он обвинил наркома в том, что его “совершенно не печалит вопрос о том, по какому руслу пойдет развитие производительных сил, по капиталистическому или по социалистическому”. Такая чисто производственная точка зрения, по мнению Н.Бухарина, была глубоко ошибочна:“Мы должны не просто восстановлять хозяйство, а это восстановление должно идти в коммунистическом разрезе. Вот что основное, чего нельзя забывать ни в настоящий, ни в какой-либо другой момент”. Он в наиболее открытой форме выразил точку зрения, которая была свойственна и другим лидерам. Так, Троцкий в середине ноября 1922 г. говоря на конгрессе Коминтерна о концессии Уркарта, подчеркивал необходимость ее оценки с точки зрения места в общей системе советского хозяйства: “Не слишком ли велика концессия? Не слишком ли глубоко внедрится капитал через эту концессию в самую сердцевину нашего промышленного хозяйства?” (11233).</w:t>
      </w:r>
    </w:p>
    <w:p w14:paraId="3239D1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21BA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Авиапромышленность:</w:t>
      </w:r>
    </w:p>
    <w:p w14:paraId="7BF1E3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4EB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1932 началась постройка АК-1 В.Л.Александрова и В.В.Калинина (1140,57).</w:t>
      </w:r>
    </w:p>
    <w:p w14:paraId="7CB796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КВФ и поэтому получил имя "Латышский стрелок" (80,357).</w:t>
      </w:r>
    </w:p>
    <w:p w14:paraId="2A0CDC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весне 1923 были готовы 80 листов чертежей АК-1 и с апреля по ноябрь на ГАЗ-5, занятом выпуском Р-1, велось строительство (335).</w:t>
      </w:r>
    </w:p>
    <w:p w14:paraId="4A7B1D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17A3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в цехах заготовительного производства ГАЗ-1 началось строительство ИЛ-400 (228,42).</w:t>
      </w:r>
    </w:p>
    <w:p w14:paraId="55FA25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весной 1923 ИЛ-400 на ГАЗ-1 был закончен. В мае взлетел свечой (92,327).</w:t>
      </w:r>
    </w:p>
    <w:p w14:paraId="788919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Есть байка, что Н.Н.П. - пускал модель ИЛ-400 с башни ВВА, но это не помогло.</w:t>
      </w:r>
    </w:p>
    <w:p w14:paraId="3E9280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позже - в августе 1923.</w:t>
      </w:r>
    </w:p>
    <w:p w14:paraId="154E2AF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3A6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на заводе № 1 Дукс выпустили первый Р-1, который совершил первый полет в мае (9651,56).</w:t>
      </w:r>
    </w:p>
    <w:p w14:paraId="3CB92C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DA91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первый Р-1 выкатили на аэродром, а в мае облетали. После этого самолет некоторое время эксплуатировался на Центральном аэродроме. Развертыванием производства новых машин на ГАЗ-1 руководил известный авиаконструктор Д.П. Григорович, являвшийся тогда техническим директором предприятия. В целом Р-1 можно считать совместным детищем двух конструкторов — Поликарпова и Григоровича (плюс, конечно, Де Хевилленд) (11923).</w:t>
      </w:r>
    </w:p>
    <w:p w14:paraId="29F9E7B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B70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w:t>
      </w:r>
      <w:r w:rsidRPr="009753A0">
        <w:rPr>
          <w:rFonts w:ascii="Times New Roman" w:hAnsi="Times New Roman" w:cs="Times New Roman"/>
          <w:color w:val="000000" w:themeColor="text1"/>
          <w:sz w:val="16"/>
          <w:szCs w:val="16"/>
        </w:rPr>
        <w:softHyphen/>
        <w:t>реле 1923 г. первый экземпляр Р-1 выкатили на аэродром. В мае начались испытания. Они показали, что самолет развивает у земли максимальную скорость 207 км/ч - на 7 км/ч больше, чем ДН-9А. Результаты ис-пытаний породили у руководства ВВС сомнения в том, что Р-1 подобен ДН-9А. В специальном письме, направ</w:t>
      </w:r>
      <w:r w:rsidRPr="009753A0">
        <w:rPr>
          <w:rFonts w:ascii="Times New Roman" w:hAnsi="Times New Roman" w:cs="Times New Roman"/>
          <w:color w:val="000000" w:themeColor="text1"/>
          <w:sz w:val="16"/>
          <w:szCs w:val="16"/>
        </w:rPr>
        <w:softHyphen/>
        <w:t>ленном в июне 1923 г., Д.П.Григорович подтвердил, что Р-1 является фактически другим самолетом и привел перечень существенных различий в конструкции.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9753A0">
        <w:rPr>
          <w:rFonts w:ascii="Times New Roman" w:hAnsi="Times New Roman" w:cs="Times New Roman"/>
          <w:color w:val="000000" w:themeColor="text1"/>
          <w:sz w:val="16"/>
          <w:szCs w:val="16"/>
        </w:rPr>
        <w:softHyphen/>
        <w:t>рами “Либерти 12”. Затем на них стали устанавливать моторы М-5. Их конструкцию по образцу “Либерти” со второй половины 1922 г. начал разрабатывать А.А.Бес</w:t>
      </w:r>
      <w:r w:rsidRPr="009753A0">
        <w:rPr>
          <w:rFonts w:ascii="Times New Roman" w:hAnsi="Times New Roman" w:cs="Times New Roman"/>
          <w:color w:val="000000" w:themeColor="text1"/>
          <w:sz w:val="16"/>
          <w:szCs w:val="16"/>
        </w:rPr>
        <w:softHyphen/>
        <w:t>сонов.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4A59FB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0AEC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апреля 1923 г. на заводе ГАЗ № 9 "Большевик" (бывший ДЕКА) в Запорожье начали подготовку к выпуску"Испано-300" или М-6,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w:t>
      </w:r>
      <w:r w:rsidR="000E5890" w:rsidRPr="009753A0">
        <w:rPr>
          <w:rFonts w:ascii="Times New Roman" w:hAnsi="Times New Roman" w:cs="Times New Roman"/>
          <w:color w:val="000000" w:themeColor="text1"/>
          <w:sz w:val="16"/>
          <w:szCs w:val="16"/>
        </w:rPr>
        <w:t>В</w:t>
      </w:r>
      <w:r w:rsidRPr="009753A0">
        <w:rPr>
          <w:rFonts w:ascii="Times New Roman" w:hAnsi="Times New Roman" w:cs="Times New Roman"/>
          <w:color w:val="000000" w:themeColor="text1"/>
          <w:sz w:val="16"/>
          <w:szCs w:val="16"/>
        </w:rPr>
        <w:t xml:space="preserve">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33116D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2700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xml:space="preserve"> апреля 1923 г. на заводе ГАЗ № 9 «Большевик» (бывшем ДЕКА) в Запорожье начали подготовку к выпуску Испано-Сюиза 8</w:t>
      </w:r>
      <w:r w:rsidRPr="009753A0">
        <w:rPr>
          <w:rFonts w:ascii="Times New Roman" w:hAnsi="Times New Roman" w:cs="Times New Roman"/>
          <w:color w:val="000000" w:themeColor="text1"/>
          <w:sz w:val="16"/>
          <w:szCs w:val="16"/>
          <w:lang w:val="en-US"/>
        </w:rPr>
        <w:t>Fb</w:t>
      </w:r>
      <w:r w:rsidRPr="009753A0">
        <w:rPr>
          <w:rFonts w:ascii="Times New Roman" w:hAnsi="Times New Roman" w:cs="Times New Roman"/>
          <w:color w:val="000000" w:themeColor="text1"/>
          <w:sz w:val="16"/>
          <w:szCs w:val="16"/>
        </w:rPr>
        <w:t xml:space="preserve"> в 300 л.с.. Но освоение производства на недостроенном и уже полуразрушенном в ходе Гражданской войны предприятии заняло очень много времени. Реально только в апреле 1925 г. ГАЗ № 9 выпустил первую серию из десяти М-6. К этому времени этот тип также не вполне удовлет</w:t>
      </w:r>
      <w:r w:rsidRPr="009753A0">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12DFCB1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7F7E2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вышла инструкция по производству и снаряжению бомб Орановского (7453, 151).</w:t>
      </w:r>
    </w:p>
    <w:p w14:paraId="6C16C87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14C5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 вышла инструкция “Требования к производству и снаряжанию бомб”. В период 1923-1927 гг. на советских заводах небольшими партиями выпустили фугасные авиабомбы конструкции Орановского калибрами 10, 25 фнт, 1, 2 и отчасти 5 пудов. В принципе, они мало отличались от дореволюционных: очень жесткие допуски по габаритам: ±2 мм по диаметру и ±4 мм по длине, допуск по массе - ±2%. Особо оговаривалась изоляция корпуса авиабомб внутри (покрытие асфальтовым лаком № 67) и снаружи (покрытие масляной краской серо-дикого цвета).</w:t>
      </w:r>
    </w:p>
    <w:p w14:paraId="54E61A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Снаряжали эти боеприпасы методом горячей заливки смесевым ВВ двух вариантов - либо 80% мелинита и 20% динитронафталина, либо 90% “французской смеси” и 10% мелинита. Хранили и транспортировали фугасные авиабомбы уложенными в стандартных прямоугольных ящиках единого размера (по четыре штуки калибром 1 пуд, по две - калибром 2 пуда и по одной калибром 5 пудов), на крышках которых были продублированы маркировочные надписи на боеприпасах: год снаряжения, № партии снаряжания, количество и тип авиабомб. Первые две надписи дополнительно повторяли и на передней стенке ящика. Окончательно снаряжали авиабомбы взрывателями АДО или Гронова из старых запасов, поскольку производство последних было свернуто.</w:t>
      </w:r>
    </w:p>
    <w:p w14:paraId="1A9AF8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Среди фугасных авиабомб, разработанных и принятых на вооружение в 20-е годы, можно отметить АБ:</w:t>
      </w:r>
    </w:p>
    <w:p w14:paraId="46395E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калибром 100 кг конструкции А.В.Надашкевича 1921 г.);</w:t>
      </w:r>
    </w:p>
    <w:p w14:paraId="21F17D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калибром 250 кг конструкции В.И.Рдултовского (1922 г.);</w:t>
      </w:r>
    </w:p>
    <w:p w14:paraId="485F8D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калибрами 16 и 32 кг конструкции М.Н.Никольского;</w:t>
      </w:r>
    </w:p>
    <w:p w14:paraId="14D43F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бронебойную” калибром 82 кг конструкции М.Н.Никольского (1924 г.), которая являлась фактически фугасной АБ, имеющей толстостенный корпус (7453).</w:t>
      </w:r>
    </w:p>
    <w:p w14:paraId="2D9A7D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CE5CB1"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 председатель правления треста И.П. Жуков, члены правления В. П. Вологдин и М. А. Мошкович выехали в заграничную команди</w:t>
      </w:r>
      <w:r w:rsidRPr="009753A0">
        <w:rPr>
          <w:rFonts w:ascii="Times New Roman" w:hAnsi="Times New Roman" w:cs="Times New Roman"/>
          <w:color w:val="000000" w:themeColor="text1"/>
          <w:sz w:val="16"/>
          <w:szCs w:val="16"/>
        </w:rPr>
        <w:softHyphen/>
        <w:t>ровку, в ходе которой были прозондированы возможности заключения дого</w:t>
      </w:r>
      <w:r w:rsidRPr="009753A0">
        <w:rPr>
          <w:rFonts w:ascii="Times New Roman" w:hAnsi="Times New Roman" w:cs="Times New Roman"/>
          <w:color w:val="000000" w:themeColor="text1"/>
          <w:sz w:val="16"/>
          <w:szCs w:val="16"/>
        </w:rPr>
        <w:softHyphen/>
        <w:t>воров о технической помощи с ведущими фирмами Германии, Англии и Франции. Германские предприниматели заинтересованности в сотрудничестве такого рода не выказали, в Англии были выдвинуты заведомо неприемлемые условия. И только во Франции советские представители встретили заинтере</w:t>
      </w:r>
      <w:r w:rsidRPr="009753A0">
        <w:rPr>
          <w:rFonts w:ascii="Times New Roman" w:hAnsi="Times New Roman" w:cs="Times New Roman"/>
          <w:color w:val="000000" w:themeColor="text1"/>
          <w:sz w:val="16"/>
          <w:szCs w:val="16"/>
        </w:rPr>
        <w:softHyphen/>
        <w:t>сованность со стороны Французской Генеральной радиотелеграфной компа</w:t>
      </w:r>
      <w:r w:rsidRPr="009753A0">
        <w:rPr>
          <w:rFonts w:ascii="Times New Roman" w:hAnsi="Times New Roman" w:cs="Times New Roman"/>
          <w:color w:val="000000" w:themeColor="text1"/>
          <w:sz w:val="16"/>
          <w:szCs w:val="16"/>
        </w:rPr>
        <w:softHyphen/>
        <w:t>нии (</w:t>
      </w:r>
      <w:r w:rsidRPr="009753A0">
        <w:rPr>
          <w:rFonts w:ascii="Times New Roman" w:hAnsi="Times New Roman" w:cs="Times New Roman"/>
          <w:color w:val="000000" w:themeColor="text1"/>
          <w:sz w:val="16"/>
          <w:szCs w:val="16"/>
          <w:lang w:val="en-US"/>
        </w:rPr>
        <w:t>Compagnie</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generale</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de</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L</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Electricite</w:t>
      </w:r>
      <w:r w:rsidRPr="009753A0">
        <w:rPr>
          <w:rFonts w:ascii="Times New Roman" w:hAnsi="Times New Roman" w:cs="Times New Roman"/>
          <w:color w:val="000000" w:themeColor="text1"/>
          <w:sz w:val="16"/>
          <w:szCs w:val="16"/>
        </w:rPr>
        <w:t>). Руководителям ЭТЗСТ были проде</w:t>
      </w:r>
      <w:r w:rsidRPr="009753A0">
        <w:rPr>
          <w:rFonts w:ascii="Times New Roman" w:hAnsi="Times New Roman" w:cs="Times New Roman"/>
          <w:color w:val="000000" w:themeColor="text1"/>
          <w:sz w:val="16"/>
          <w:szCs w:val="16"/>
        </w:rPr>
        <w:softHyphen/>
        <w:t>монстрированы оборудованные по последнему слову техники того времени завод Альзасьен близ Страсбурга, радиостанция Сент-Ассиз (19098).</w:t>
      </w:r>
    </w:p>
    <w:p w14:paraId="79C6B210"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56A9FFC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2C5775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011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года основан Научно-исследовательский институт военно-технического совета связи РККА (10515).</w:t>
      </w:r>
    </w:p>
    <w:p w14:paraId="582B83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5F0F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апреле 1923 г. председатель правления треста И.П. Жуков, члены правления В.П. Вологдин и М.А. Мошкович выехали в заграничную команди ровку, в ходе которой были прозондированы возможности заключения дого воров о технической помощи с ведущими фирмами Германии, Англии и Франции. Германские предприниматели заинтересованности в сотрудничестве такого рода не выказали, в Англии были выдвинуты заведомо неприемлемые условия. И только во Франции советские представители встретили заинтере сованность со стороны Французской Генеральной радиотелеграфной компа нии (Compagnie generale de L’Electricite). Руководителям ЭТЗСТ были проде монстрированы оборудованные по последнему слову техники того времени завод Альзасьен близ Страсбурга, радиостанция Сент-Ассиз (Головин Г.И. Пионер высокочастотной техники. Жизнь и деятельность Валентина Пет ровича Вологдина. - М.: Связь, 1970. С. 73.). А 31 июля 1923 г. был заключен договор о технической помощи между ЭТЗСТ и французской фирмой сроком на пять лет. Он предусматривал: - оказание со стороны французской стороны технического содействия тресту «в сооружении аппаратов для радиостанций, организации радиоэлек трического производства в СССР»; - использование в СССР патентов компании; - командировка во Францию специалистов треста для полного ознаком ления с радиопроизводством на заводах, радиостанциях и в лабораториях (ЦГА СПб., ф.2205, оп. 3, д. 27, л. 115.). За время действия договора французская сторона предоставила ЭТЗСТ более 54 тыс. чертежей радиостанций, различных радиоустройств, ламп, при способлений для производства ламп и т.д. (ЦГА СПб., ф.2205, оп. 3, д. 27, л. 191.) В числе их были чертежи на шест надцать военных радиостанций общим количеством 2786 (ЦГА СПб., ф.2205, оп. 3, д. 27, л. 145.). 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 ло выдано пять патентов (ЦГА СПб., ф.2205, оп. 3, д. 27, л. 116.). Причем отдельные из них представляли большую ценность и были немедленно взяты на вооружение специалистами треста. На пример, патенты на ламповые генераторы, устройства для радиопередачи дуп лексом, устройство телеграфного и телефонного радиоприема и др. (ЦГА СПб., ф.2205, оп. 3, д. 27, л. 117.). Наряду с этим большое значение имели командировки французских специалистов на предприятия треста, особенно на начальном этапе сотрудни чества, когда их непосредственная помощь в деле организации современного радиопроизводства была незаменима. В Правлении ЭТЗСТ с февраля по но ябрь 1924 г. работал инженер Л. Лабурер. С ноября 1923 г. по март 1925 г. Ж.Ван-Поортен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 ном заводе (ЦГА СПб., ф.2205, оп. 3, д. 27, л. 123.). Не менее важными были командировки наших специалистов на пред 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 ских партнеров и оперативно внедрять их у себя (11870).</w:t>
      </w:r>
    </w:p>
    <w:p w14:paraId="11DD90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1E6D2" w14:textId="77777777" w:rsidR="009764FC" w:rsidRPr="009753A0" w:rsidRDefault="009764FC" w:rsidP="009753A0">
      <w:pPr>
        <w:pStyle w:val="ae"/>
        <w:spacing w:before="0" w:after="0"/>
        <w:jc w:val="both"/>
        <w:rPr>
          <w:color w:val="000000" w:themeColor="text1"/>
          <w:sz w:val="16"/>
          <w:szCs w:val="16"/>
        </w:rPr>
      </w:pPr>
      <w:r w:rsidRPr="009753A0">
        <w:rPr>
          <w:color w:val="000000" w:themeColor="text1"/>
          <w:sz w:val="16"/>
          <w:szCs w:val="16"/>
        </w:rPr>
        <w:t>В апреле 1923 года председатель правления Треста И.П. Жуков и члены правления В.П. Вологдин и М.А. Мошкович выехали в заграничную командировку с целью налаживания контактов с иностранными фирмами и получения от них необходимой технической документации. В Германии и Англии они получили отказ, а во Франции – согласие. Французская Генеральная электрическая компания (Compagnie generale de L’Electricite) согласилась передать советским заводам чертежи своих приборов массового выпуска, технологию их производства и даже некоторые изделия и материалы в надежде получать дальнейшие, более выгодные заказы.</w:t>
      </w:r>
    </w:p>
    <w:p w14:paraId="7000F5EE" w14:textId="77777777" w:rsidR="009764FC" w:rsidRPr="009753A0" w:rsidRDefault="009764FC" w:rsidP="009753A0">
      <w:pPr>
        <w:pStyle w:val="ae"/>
        <w:spacing w:before="0" w:after="0"/>
        <w:jc w:val="both"/>
        <w:rPr>
          <w:color w:val="000000" w:themeColor="text1"/>
          <w:sz w:val="16"/>
          <w:szCs w:val="16"/>
        </w:rPr>
      </w:pPr>
      <w:r w:rsidRPr="009753A0">
        <w:rPr>
          <w:color w:val="000000" w:themeColor="text1"/>
          <w:sz w:val="16"/>
          <w:szCs w:val="16"/>
        </w:rPr>
        <w:t>31 июля 1923 г. ЭТЗСТ был заключен договор о технической помощи с французской «Генеральной компанией телеграфии без проводов», который имел определяющее значение для развития Электровакуумного завода. Благодаря ему предприятие получило в свое распоряжение образцы современных электровакуумных изделий и их чертежи, а главное – технологию их производства. Французские специалисты оказали помощь в установке и наладке импортного оборудования. Опыт французской фирмы дал возможность в сжатые сроки перевести производство на современный промышленный уровень. Вот что писал летом 1923 г. руководитель организации РКП(б) завода: «…хотя и оборудование завода частично не окончено, все время идет производственная работа: приготовляются усилительные лампочки для приемников радиотелеграфа и радиотелефона, безвоздушные громоотводы и ремонтируются рентгеновские трубки. Ввиду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w:t>
      </w:r>
    </w:p>
    <w:p w14:paraId="6FE79E2C" w14:textId="77777777" w:rsidR="009764FC" w:rsidRPr="009753A0" w:rsidRDefault="009764FC" w:rsidP="009753A0">
      <w:pPr>
        <w:pStyle w:val="ae"/>
        <w:spacing w:before="0" w:after="0"/>
        <w:jc w:val="both"/>
        <w:rPr>
          <w:color w:val="000000" w:themeColor="text1"/>
          <w:sz w:val="16"/>
          <w:szCs w:val="16"/>
        </w:rPr>
      </w:pPr>
      <w:r w:rsidRPr="009753A0">
        <w:rPr>
          <w:color w:val="000000" w:themeColor="text1"/>
          <w:sz w:val="16"/>
          <w:szCs w:val="16"/>
        </w:rPr>
        <w:t>Номенклатура выпускавшихся ом изделий с каждым годом наращивалась, и в 1923 г. было налажено производство генераторных ламп (15736).</w:t>
      </w:r>
    </w:p>
    <w:p w14:paraId="23AC01C9" w14:textId="77777777" w:rsidR="009764FC" w:rsidRPr="009753A0" w:rsidRDefault="009764FC" w:rsidP="009753A0">
      <w:pPr>
        <w:pStyle w:val="ae"/>
        <w:spacing w:before="0" w:after="0"/>
        <w:jc w:val="both"/>
        <w:rPr>
          <w:color w:val="000000" w:themeColor="text1"/>
          <w:sz w:val="16"/>
          <w:szCs w:val="16"/>
        </w:rPr>
      </w:pPr>
    </w:p>
    <w:p w14:paraId="18CD42FB"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В апреле 1923 г. делегация ЭТЗСТ в составе председателя правления И. П. Жукова, членов правления В. П. Вологдина и М. А. Мошковича отправилась в заграничную командировку. В ходе поездки они имели возможность ознакомиться с работой крупных предприятий, радиоустановок, провели переговоры с представителями компаний «Телефункен» в Германии и «Маркони» в Великобритании. Германская фирма от заключения договора уклонилась. Фирма «Маркони» согласилась оказать техническую помощь советской стороне, однако запрошенная ею цена была чрезвычайно высокой и обуславливалась стремлением компании компенсировать свои потери от национализации завода РОБТиТ. И только во Франции советские представители встретили заинтересованность со стороны Французской генеральной радиотелеграфной компании (Compagnie generale de L’Electricite). Руководителям ЭТЗСТ были продемонстрированы оборудованные по последнему слову техники того времени завод Альзасьен близ Страсбурга, радиостанция Сент-Ассиз [3, с. 73]. Но главное, 31 июля 1923 г. между трестом и французской фирмой был заключен договор о технической помощи сроком на пять лет. Он предусматривал оказание со стороны французской стороны технического содействия тресту «в сооружении аппаратов для радиостанций, организации радиоэлектрического производства в СССР», использование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[14, д. 27, л. 115].</w:t>
      </w:r>
    </w:p>
    <w:p w14:paraId="158F4B30"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[Там же, л. 191].</w:t>
      </w:r>
    </w:p>
    <w:p w14:paraId="35442629"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Кроме того, трест регулярно получал каталоги, описания и технические пояснения на изделия фирмы, а также ее ежемесячные бюллетени. Через ЭТЗСТ было подано 38 заявок на изобретения, на которые было выдано пять патентов [Там же, л. 116].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 [Там же, л. 145].</w:t>
      </w:r>
    </w:p>
    <w:p w14:paraId="1278D5CE"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Большое значение имели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В правлении ЭТЗСТ с февраля по ноябрь 1924 г. работал инженер Л. Лабурер. Ж. Ван-Поортен с ноября 1923 г. по март 1925 г.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Ленинградском электровакуумном заводе.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Так, 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Ступак работал на французских предприятиях, занимавшихся производством электроламп и выпрямителей [Там же, л. 123] (12695).</w:t>
      </w:r>
    </w:p>
    <w:p w14:paraId="40AEEA52"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p>
    <w:p w14:paraId="0BADFE6A" w14:textId="77777777" w:rsidR="005F71A9" w:rsidRPr="009753A0" w:rsidRDefault="005F71A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апреле 1923 г. делегация ЭТЗСТ отправилась в заграничную командировку. В ходе поездки делегаты имели возможность ознакомиться с работой крупных предприятий, провести переговоры с представителями компаний «Телефункен» в Германии и «Маркони» в Великобритании. Но германская фирма от заключения договора уклонилась. Фирма «Маркони» согласилась оказать техническую помощь советской стороне, однако запрошенная ею цена была чрезвычайно высокой. И только во Франции советские представители нашли заинтересованность со стороны Французской генеральной радиотелеграфной компании. 31 июля 1923 г. между трестом и французской фирмой был заключен договор о технической помощи сроком на пять лет (1923 – 1928 гг.). Он предусматривал оказание с французской стороны технического содействия тресту в организации радиотехнического производства в СССР, изготовлении аппаратов для радиостанций, использовании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компании. За время действия договора французская сторона предоставила ЭТЗСТ более 54 тыс. чертежей, различные радиоустройства, радиолампы и приспособления для их производства. Кроме того, через трест было подано 38 заявок на изобретения, на которые было выдано несколько патентов. Причем отдельные из них представляли большую ценность и были немедленно взяты на вооружение специалистами треста. Большое значение имели 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w:t>
      </w:r>
    </w:p>
    <w:p w14:paraId="2D05E247" w14:textId="77777777" w:rsidR="005F71A9" w:rsidRPr="009753A0" w:rsidRDefault="005F71A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Техническая помощь Французской компании обошлась советской стороне почти в полмиллиона рублей. Кроме этого, по условиям договора у фирмы было приобретено радиоизделий на сумму более 19 тыс. долл. и 2,5 млн франков. Отечественные специалисты, причастные в то время к организации производства на предприятиях ЭТЗСТ, единодушны в оценке исключительной важности полученной помощи. Например, главный инженер Электровакуумного завода С. А. Векшинский, отмечал, что «...помощь французов дала нам готовые лампы, разработка которых потребовала бы большого времени... В области усилительных ламп помощь французов позволила сдвинуть вопрос с мертвой точки, показала новые технологии» (21526).</w:t>
      </w:r>
    </w:p>
    <w:p w14:paraId="55C6995B" w14:textId="77777777" w:rsidR="005F71A9" w:rsidRPr="009753A0" w:rsidRDefault="005F71A9" w:rsidP="009753A0">
      <w:pPr>
        <w:spacing w:after="0" w:line="240" w:lineRule="auto"/>
        <w:jc w:val="both"/>
        <w:rPr>
          <w:rFonts w:ascii="Times New Roman" w:hAnsi="Times New Roman" w:cs="Times New Roman"/>
          <w:color w:val="0070C0"/>
          <w:sz w:val="16"/>
          <w:szCs w:val="16"/>
        </w:rPr>
      </w:pPr>
    </w:p>
    <w:p w14:paraId="116025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апреле 1923 г. А.Г. Шляпников издал в Москве брошюру, в которой обвинял ряд советских лидеров (их список открывал нарком Ю.В. Ломоносов, о котором речь впереди) в том, что они расхитили громадные казенные деньги и поместили их за границей с помощью Ашберга, названного “частным банкиром советских лидеров”. Информация об этом попала во французские и шведские газеты (в частности, в “Свенска Даг бладет” от 17 марта 1923 г.). В СССР брошюра Шляпникова была немедленно конфискована. Г.Я. Сокольников в 1925 г. вдруг заявил на Пленуме правлений железных дорог: “Паровозные заказы…, которые должны были спасти транспорт, а вместе с тем и всю страну, оказались для транспорта ненужными”; и потом его слова были опубликованы. А Л.Д. Троцкий еще на XI съезде РКП(б) весной 1922 г. неожиданно заявил, что “можно бы делать паровозы у нас, а заграничные заказы были не нужны”. Потом, когда “Паровозное дело” будет расследовать Дзержинский и Троцкому как лицу, исполнявшему обязанности наркома путей сообщения, придется давать письменные объяснения, он будет доказывать: он тут ни при чем. (11565).</w:t>
      </w:r>
    </w:p>
    <w:p w14:paraId="308203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8E3D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9A92E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5F66E" w14:textId="77777777" w:rsidR="005F71A9" w:rsidRPr="009753A0" w:rsidRDefault="005F71A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В апреле 1923 г. Троцкий выступил инициатором создания перспективней программы развития армии и флота на 5 лет. К сожалению, попытка разработать пятилетний план развития Вооруженных Сил не увенчалась успехом, прежде всего из-за хозяйственных трудностей - скачков денежной единицы и вытекавшего из этого неизбежного недофинансирования армии. Но эта попытка явилась первым опытом, утверждавшим новый подход к задачам военного строительства (21843).</w:t>
      </w:r>
    </w:p>
    <w:p w14:paraId="1C2BA172" w14:textId="77777777" w:rsidR="005F71A9" w:rsidRPr="009753A0" w:rsidRDefault="005F71A9" w:rsidP="009753A0">
      <w:pPr>
        <w:spacing w:after="0" w:line="240" w:lineRule="auto"/>
        <w:jc w:val="both"/>
        <w:rPr>
          <w:rFonts w:ascii="Times New Roman" w:hAnsi="Times New Roman" w:cs="Times New Roman"/>
          <w:color w:val="0070C0"/>
          <w:sz w:val="16"/>
          <w:szCs w:val="16"/>
        </w:rPr>
      </w:pPr>
    </w:p>
    <w:p w14:paraId="7A7299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в Москве была организована Центральная аэронавигационная станция (ЦАНС). В январе 1925 разделилась на Службу воздушных течений (ЦАМС) и Аэронавигационное бюро (АНБ) (ВВФ, 1957, № 8).</w:t>
      </w:r>
    </w:p>
    <w:p w14:paraId="196FB8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06C4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апреля 1923 начальником советских ВВС стал А.П.Розенгольц - хотя есть данные, что А.А.Знаменский проработал на этой должности с сентября 1922 по май 1923 (66,108). А.П.Розенгольц был на посту до 10 декабря 1924 (2764,12).</w:t>
      </w:r>
    </w:p>
    <w:p w14:paraId="14A471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B133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XII съезд РКП(б) опять принимал решения по КА и, следовательно, КВФ (66,78).</w:t>
      </w:r>
    </w:p>
    <w:p w14:paraId="40149E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A73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AD592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2F6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9753A0">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3B6B3D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2AC8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года правительство России выделило на строительство ветроэлектростанции 5000 рублей. Она была построена во дворе усадьбы Уфимцева и дала первый ток 4 февраля 1931 года. Ветроэлектростанция освещала двухэтажный дом Уфимцева, а также часть улицы Семеновской, питала все станки его мастерской, размещавшейся в подвале. Благодаря инерционному маховику весом в 360 килограммов, размещенному в вакуумной камере (чтобы исключить трение о воздух!), ветроэлектростанция в течение нескольких часов давала ток даже в безветренную погоду! Конструкция станции Уфимцева с колесом Ветчинкина на сто лет опередила тогдашний уровень техники. Как и Ветчинкин связывали расцвет России с тотальным ветроиспользованием. Они это называли "сплошной анемофикацией России". У них были даже статистические расчеты по отдельным районам страны, которые подтверждали, что вся российская энергетика может быть основана на использовании энергии ветра (11070).</w:t>
      </w:r>
    </w:p>
    <w:p w14:paraId="3047AF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1AD868" w14:textId="77777777" w:rsidR="00DB0CA3" w:rsidRPr="009753A0" w:rsidRDefault="00DB0C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25ECE36D" w14:textId="77777777" w:rsidR="00DB0CA3" w:rsidRPr="009753A0" w:rsidRDefault="00DB0CA3" w:rsidP="009753A0">
      <w:pPr>
        <w:spacing w:after="0" w:line="240" w:lineRule="auto"/>
        <w:jc w:val="both"/>
        <w:rPr>
          <w:rFonts w:ascii="Times New Roman" w:hAnsi="Times New Roman" w:cs="Times New Roman"/>
          <w:color w:val="000000" w:themeColor="text1"/>
          <w:sz w:val="16"/>
          <w:szCs w:val="16"/>
        </w:rPr>
      </w:pPr>
    </w:p>
    <w:p w14:paraId="0BDD97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Апрель 1923 г. НКВД РСФСР запретил принимать в милицию неграмотных (10303).</w:t>
      </w:r>
    </w:p>
    <w:p w14:paraId="4F10A1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6E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создали Бурятскую АССР (3908,313).</w:t>
      </w:r>
    </w:p>
    <w:p w14:paraId="201F43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7A847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937CE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B6A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апреле-ноябре (сентябре - 1016,89) 1923 - строили АК-1 на ГАЗ-5 Самолет строился на средства, внесенные латышскими стрелками в фонд строительства.</w:t>
      </w:r>
    </w:p>
    <w:p w14:paraId="1E6B52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21AC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6D99F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BCA74"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года в Польше приступили к строительству Государственного Завода Боеприпасов в Скаржиско - FA, чей годовой объем производства должен был составлять: 30 миллионов винтовочных патронов, 75-мм снарядов, 105-мм снарядов и 155-мм снарядов. Завод был оснащен оборудованием и станками частично с демонтированых фабрик боеприпасов, а частично докупленного во Франции. Производить боеприпасы он начал в 1927 году. Из-за стратегических соображений всё это производство было размещены в районе Кельце в северной части так называемого "треугольника безопасности", хотя Министерство Финансов возражало против размещения оборонных предприятий на территории с неразвитой для них инфраструктурой. Это диктовалось финансовыми возможностями страны. Последний из предусмотренных заводов Государственный завод Калибров Państwowa Fabryka Sprawdzianów FS, созданный в Варшаве на Поважках, был построен в годах, его целью было предложено представлять ежегодноразличных шаблонов? для армии и на гражданский рынок. Общая стоимость строительства вышеупомянутых производств в 1926 году составила 58 миллионов злотых. В 1924 году стоимость строительства этих заводов распределялась следующим образом: Государственный Завод Порохов и Взрывчатых Веществ зл., Государственный Завод Вооружения в Радоме зл., Государственный Завод Боеприпасов в Скаржиске -зл., Государственный Завод Калибров в Варшавезл. В дополнение на модернизацию помещений и строительство завода отравляющих веществ в годах было израсходовано около 15 млн. зл. Военное Министерство считало, что к 1935 году в военной промышленности будет достигнуто самообеспечение в случае возникновения вооружённого конфликта. До 1930 года, планировалось начать производство орудий калибра 47-мм и 75-мм, автоматического оружия, провести исследовательские работы по созданию исскуственного каучука, и перенести часть производства в среднюю часть Польши. Однако финансовые возможности государства, в частности их отсутствие, встали на пути этих планов. В 1926 году военная промышленность в случае вооружённого конфликта, была в состоянии удовлетворить потребности вооруженных сил в ручном стрелковом оружии на 7,2%, по винтовочным патронам на 11,5%, артиллерийских боеприпасах от 13 до 42% в зависимости от калибра, порохе на 7% и в самолётах 16,8% (без учёта моторов для них). Дальнейшее финансирование помогло удовлетворить потребности мирного времени и накопить запасы для продолжительной войны (17095).</w:t>
      </w:r>
    </w:p>
    <w:p w14:paraId="3622AE3D"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p>
    <w:p w14:paraId="6B833B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1923 Турин. Речь ген.Векки с требованием включения югославянской Далмации в состав Италии (7591).</w:t>
      </w:r>
    </w:p>
    <w:p w14:paraId="2499A8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D765A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36394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214D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маю 1923 был готов первый самолет М-9бис, заказанный программой авиапромышленности на 1922-1923 гг. в количестве 56 (заказ был потом снижен до 40) и комиссия под председательством представителя НТК УВВС и Ермолаева провела его оценочные испытания. Летал Б.Н.Чухновский и самолет получил название М-24. Проект был разработан Д.П.Г. В это время встал вопрос о закрытии КЛ из-за финансовых затруднений и передаче производства на 10 завод в Таганроге. Помог ОДВФ (1085,97).</w:t>
      </w:r>
    </w:p>
    <w:p w14:paraId="0826E7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92DB0C" w14:textId="372C5E1E"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маю 1923 г. изготовили первый самолет М-9бис, а в начале июня комис</w:t>
      </w:r>
      <w:r w:rsidRPr="009753A0">
        <w:rPr>
          <w:rFonts w:ascii="Times New Roman" w:hAnsi="Times New Roman" w:cs="Times New Roman"/>
          <w:color w:val="000000" w:themeColor="text1"/>
          <w:sz w:val="16"/>
          <w:szCs w:val="16"/>
        </w:rPr>
        <w:softHyphen/>
        <w:t>сия под председательством предста</w:t>
      </w:r>
      <w:r w:rsidRPr="009753A0">
        <w:rPr>
          <w:rFonts w:ascii="Times New Roman" w:hAnsi="Times New Roman" w:cs="Times New Roman"/>
          <w:color w:val="000000" w:themeColor="text1"/>
          <w:sz w:val="16"/>
          <w:szCs w:val="16"/>
        </w:rPr>
        <w:softHyphen/>
        <w:t>вителя НТК Военно-Воздушного Флота инженера Ермолаева про</w:t>
      </w:r>
      <w:r w:rsidRPr="009753A0">
        <w:rPr>
          <w:rFonts w:ascii="Times New Roman" w:hAnsi="Times New Roman" w:cs="Times New Roman"/>
          <w:color w:val="000000" w:themeColor="text1"/>
          <w:sz w:val="16"/>
          <w:szCs w:val="16"/>
        </w:rPr>
        <w:softHyphen/>
        <w:t>вела его оценочные испытания. Полеты на модифицированном са</w:t>
      </w:r>
      <w:r w:rsidRPr="009753A0">
        <w:rPr>
          <w:rFonts w:ascii="Times New Roman" w:hAnsi="Times New Roman" w:cs="Times New Roman"/>
          <w:color w:val="000000" w:themeColor="text1"/>
          <w:sz w:val="16"/>
          <w:szCs w:val="16"/>
        </w:rPr>
        <w:softHyphen/>
        <w:t>молете совершал летчик Б. Чухновский. На основании полученных при испытаниях результатов комиссия дала положительное заключение о летных и летно-морских качествах самолета, который назвали М-24.</w:t>
      </w:r>
    </w:p>
    <w:p w14:paraId="37EA37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Ввиду экономических затрудне</w:t>
      </w:r>
      <w:r w:rsidRPr="009753A0">
        <w:rPr>
          <w:rFonts w:ascii="Times New Roman" w:hAnsi="Times New Roman" w:cs="Times New Roman"/>
          <w:color w:val="000000" w:themeColor="text1"/>
          <w:sz w:val="16"/>
          <w:szCs w:val="16"/>
        </w:rPr>
        <w:softHyphen/>
        <w:t>ний возник вопрос о необходимос</w:t>
      </w:r>
      <w:r w:rsidRPr="009753A0">
        <w:rPr>
          <w:rFonts w:ascii="Times New Roman" w:hAnsi="Times New Roman" w:cs="Times New Roman"/>
          <w:color w:val="000000" w:themeColor="text1"/>
          <w:sz w:val="16"/>
          <w:szCs w:val="16"/>
        </w:rPr>
        <w:softHyphen/>
        <w:t>ти закрытия завода «Красный лет</w:t>
      </w:r>
      <w:r w:rsidRPr="009753A0">
        <w:rPr>
          <w:rFonts w:ascii="Times New Roman" w:hAnsi="Times New Roman" w:cs="Times New Roman"/>
          <w:color w:val="000000" w:themeColor="text1"/>
          <w:sz w:val="16"/>
          <w:szCs w:val="16"/>
        </w:rPr>
        <w:softHyphen/>
        <w:t>чик» и передаче заказа на авиаза</w:t>
      </w:r>
      <w:r w:rsidRPr="009753A0">
        <w:rPr>
          <w:rFonts w:ascii="Times New Roman" w:hAnsi="Times New Roman" w:cs="Times New Roman"/>
          <w:color w:val="000000" w:themeColor="text1"/>
          <w:sz w:val="16"/>
          <w:szCs w:val="16"/>
        </w:rPr>
        <w:softHyphen/>
        <w:t>вод № 10 в Таганрог (с 1927 г. за</w:t>
      </w:r>
      <w:r w:rsidRPr="009753A0">
        <w:rPr>
          <w:rFonts w:ascii="Times New Roman" w:hAnsi="Times New Roman" w:cs="Times New Roman"/>
          <w:color w:val="000000" w:themeColor="text1"/>
          <w:sz w:val="16"/>
          <w:szCs w:val="16"/>
        </w:rPr>
        <w:softHyphen/>
        <w:t>вод № 31). Пришедшее на помощь «Красному летчику» ОДВФ решило выделить средства на строительство эскадрильи самолетов М-24 для Мор</w:t>
      </w:r>
      <w:r w:rsidRPr="009753A0">
        <w:rPr>
          <w:rFonts w:ascii="Times New Roman" w:hAnsi="Times New Roman" w:cs="Times New Roman"/>
          <w:color w:val="000000" w:themeColor="text1"/>
          <w:sz w:val="16"/>
          <w:szCs w:val="16"/>
        </w:rPr>
        <w:softHyphen/>
        <w:t>ских сил Балтийского моря под на</w:t>
      </w:r>
      <w:r w:rsidRPr="009753A0">
        <w:rPr>
          <w:rFonts w:ascii="Times New Roman" w:hAnsi="Times New Roman" w:cs="Times New Roman"/>
          <w:color w:val="000000" w:themeColor="text1"/>
          <w:sz w:val="16"/>
          <w:szCs w:val="16"/>
        </w:rPr>
        <w:softHyphen/>
        <w:t>званием «Красный балтиец», с ус</w:t>
      </w:r>
      <w:r w:rsidRPr="009753A0">
        <w:rPr>
          <w:rFonts w:ascii="Times New Roman" w:hAnsi="Times New Roman" w:cs="Times New Roman"/>
          <w:color w:val="000000" w:themeColor="text1"/>
          <w:sz w:val="16"/>
          <w:szCs w:val="16"/>
        </w:rPr>
        <w:softHyphen/>
        <w:t>ловием постройки на «Красном летчике». При выделении средств принималось во внимание положи</w:t>
      </w:r>
      <w:r w:rsidRPr="009753A0">
        <w:rPr>
          <w:rFonts w:ascii="Times New Roman" w:hAnsi="Times New Roman" w:cs="Times New Roman"/>
          <w:color w:val="000000" w:themeColor="text1"/>
          <w:sz w:val="16"/>
          <w:szCs w:val="16"/>
        </w:rPr>
        <w:softHyphen/>
        <w:t>тельное заключение комиссии, про</w:t>
      </w:r>
      <w:r w:rsidRPr="009753A0">
        <w:rPr>
          <w:rFonts w:ascii="Times New Roman" w:hAnsi="Times New Roman" w:cs="Times New Roman"/>
          <w:color w:val="000000" w:themeColor="text1"/>
          <w:sz w:val="16"/>
          <w:szCs w:val="16"/>
        </w:rPr>
        <w:softHyphen/>
        <w:t>водившей испытания М-24. Более полных данных о самолёте к тому времени не было. Договор с заво</w:t>
      </w:r>
      <w:r w:rsidRPr="009753A0">
        <w:rPr>
          <w:rFonts w:ascii="Times New Roman" w:hAnsi="Times New Roman" w:cs="Times New Roman"/>
          <w:color w:val="000000" w:themeColor="text1"/>
          <w:sz w:val="16"/>
          <w:szCs w:val="16"/>
        </w:rPr>
        <w:softHyphen/>
        <w:t>дом подписали 12 сентября, а 7 октября 1923 г. Главвоенпром вы</w:t>
      </w:r>
      <w:r w:rsidRPr="009753A0">
        <w:rPr>
          <w:rFonts w:ascii="Times New Roman" w:hAnsi="Times New Roman" w:cs="Times New Roman"/>
          <w:color w:val="000000" w:themeColor="text1"/>
          <w:sz w:val="16"/>
          <w:szCs w:val="16"/>
        </w:rPr>
        <w:softHyphen/>
        <w:t>дал заводу наряд еще на 16 само</w:t>
      </w:r>
      <w:r w:rsidRPr="009753A0">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753A0">
        <w:rPr>
          <w:rFonts w:ascii="Times New Roman" w:hAnsi="Times New Roman" w:cs="Times New Roman"/>
          <w:color w:val="000000" w:themeColor="text1"/>
          <w:sz w:val="16"/>
          <w:szCs w:val="16"/>
        </w:rPr>
        <w:softHyphen/>
        <w:t>жей и технических условий, утвер</w:t>
      </w:r>
      <w:r w:rsidRPr="009753A0">
        <w:rPr>
          <w:rFonts w:ascii="Times New Roman" w:hAnsi="Times New Roman" w:cs="Times New Roman"/>
          <w:color w:val="000000" w:themeColor="text1"/>
          <w:sz w:val="16"/>
          <w:szCs w:val="16"/>
        </w:rPr>
        <w:softHyphen/>
        <w:t xml:space="preserve">жденных </w:t>
      </w:r>
      <w:r w:rsidRPr="009753A0">
        <w:rPr>
          <w:rFonts w:ascii="Times New Roman" w:hAnsi="Times New Roman" w:cs="Times New Roman"/>
          <w:color w:val="000000" w:themeColor="text1"/>
          <w:sz w:val="16"/>
          <w:szCs w:val="16"/>
        </w:rPr>
        <w:lastRenderedPageBreak/>
        <w:t>НТК, не было, необходи</w:t>
      </w:r>
      <w:r w:rsidRPr="009753A0">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753A0">
        <w:rPr>
          <w:rFonts w:ascii="Times New Roman" w:hAnsi="Times New Roman" w:cs="Times New Roman"/>
          <w:color w:val="000000" w:themeColor="text1"/>
          <w:sz w:val="16"/>
          <w:szCs w:val="16"/>
        </w:rPr>
        <w:softHyphen/>
        <w:t>рихе. Все это отражалось на каче</w:t>
      </w:r>
      <w:r w:rsidRPr="009753A0">
        <w:rPr>
          <w:rFonts w:ascii="Times New Roman" w:hAnsi="Times New Roman" w:cs="Times New Roman"/>
          <w:color w:val="000000" w:themeColor="text1"/>
          <w:sz w:val="16"/>
          <w:szCs w:val="16"/>
        </w:rPr>
        <w:softHyphen/>
        <w:t>стве самолетов, летные характери</w:t>
      </w:r>
      <w:r w:rsidRPr="009753A0">
        <w:rPr>
          <w:rFonts w:ascii="Times New Roman" w:hAnsi="Times New Roman" w:cs="Times New Roman"/>
          <w:color w:val="000000" w:themeColor="text1"/>
          <w:sz w:val="16"/>
          <w:szCs w:val="16"/>
        </w:rPr>
        <w:softHyphen/>
        <w:t>стики некоторых экземпляров суще</w:t>
      </w:r>
      <w:r w:rsidRPr="009753A0">
        <w:rPr>
          <w:rFonts w:ascii="Times New Roman" w:hAnsi="Times New Roman" w:cs="Times New Roman"/>
          <w:color w:val="000000" w:themeColor="text1"/>
          <w:sz w:val="16"/>
          <w:szCs w:val="16"/>
        </w:rPr>
        <w:softHyphen/>
        <w:t>ственно различались. Причина по</w:t>
      </w:r>
      <w:r w:rsidRPr="009753A0">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753A0">
        <w:rPr>
          <w:rFonts w:ascii="Times New Roman" w:hAnsi="Times New Roman" w:cs="Times New Roman"/>
          <w:color w:val="000000" w:themeColor="text1"/>
          <w:sz w:val="16"/>
          <w:szCs w:val="16"/>
        </w:rPr>
        <w:softHyphen/>
        <w:t>ционных частей поступали сообще</w:t>
      </w:r>
      <w:r w:rsidRPr="009753A0">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753A0">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753A0">
        <w:rPr>
          <w:rFonts w:ascii="Times New Roman" w:hAnsi="Times New Roman" w:cs="Times New Roman"/>
          <w:color w:val="000000" w:themeColor="text1"/>
          <w:sz w:val="16"/>
          <w:szCs w:val="16"/>
        </w:rPr>
        <w:softHyphen/>
        <w:t>ничений (12085).</w:t>
      </w:r>
    </w:p>
    <w:p w14:paraId="2F5553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923F6" w14:textId="77777777" w:rsidR="000E589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D659311" w14:textId="77777777" w:rsidR="000E5890" w:rsidRPr="009753A0" w:rsidRDefault="000E58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7F95F" w14:textId="77777777" w:rsidR="000E5890" w:rsidRPr="009753A0" w:rsidRDefault="000E589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маю 1923 г. вследствие отсутствия сбыта и сырья работу предприятий во многих отраслях пришлось сворачивать. Попытки государства компенсировать предприятиям замедление оборотного капитала за счет выдачи кредитов и ассигнований вело к продолжению накапливания на складах готовой продукции, которую нельзя было реализовать из-за высоких цен. Многие государственные предприятия вынуждены были открывать собственные магазины, организовывать продажу с лотков, выдавать зарплату продукцией и т. д (17146).</w:t>
      </w:r>
    </w:p>
    <w:p w14:paraId="5EB697A3" w14:textId="77777777" w:rsidR="000E5890" w:rsidRPr="009753A0" w:rsidRDefault="000E5890" w:rsidP="009753A0">
      <w:pPr>
        <w:spacing w:after="0" w:line="240" w:lineRule="auto"/>
        <w:jc w:val="both"/>
        <w:rPr>
          <w:rFonts w:ascii="Times New Roman" w:hAnsi="Times New Roman" w:cs="Times New Roman"/>
          <w:color w:val="000000" w:themeColor="text1"/>
          <w:sz w:val="16"/>
          <w:szCs w:val="16"/>
        </w:rPr>
      </w:pPr>
    </w:p>
    <w:p w14:paraId="1DE4382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74B3E9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DA5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на заводе ГАЗ-3 КЛ (б. заводе С.С.Щетинина, объединенным с заводами В.А.Лебедева, РБВЗ и фабрикой винтов Интеграл) собрали головной М-9бис Д.П.Г. Морлет Б.Г.Чухновский провел испытания. Потом присвоили обозначение М-24 и решили ограничить производство 40, а сам заказ разместили в Таганроге (2810,11).</w:t>
      </w:r>
    </w:p>
    <w:p w14:paraId="2CB741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5FEC0F"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К 1 мая 1923 г. первый образцо</w:t>
      </w:r>
      <w:r w:rsidRPr="009753A0">
        <w:rPr>
          <w:rFonts w:ascii="Times New Roman" w:eastAsia="Gungsuh" w:hAnsi="Times New Roman" w:cs="Times New Roman"/>
          <w:color w:val="000000" w:themeColor="text1"/>
          <w:sz w:val="16"/>
          <w:szCs w:val="16"/>
        </w:rPr>
        <w:softHyphen/>
        <w:t>вый самолет М-9бис №1717 был готов, а в начале июня очередная комиссия под председательством представителя Научного комитета ВВФ инженера Ермолаева прове</w:t>
      </w:r>
      <w:r w:rsidRPr="009753A0">
        <w:rPr>
          <w:rFonts w:ascii="Times New Roman" w:eastAsia="Gungsuh" w:hAnsi="Times New Roman" w:cs="Times New Roman"/>
          <w:color w:val="000000" w:themeColor="text1"/>
          <w:sz w:val="16"/>
          <w:szCs w:val="16"/>
        </w:rPr>
        <w:softHyphen/>
        <w:t>ла его оценочные испытания. Ле</w:t>
      </w:r>
      <w:r w:rsidRPr="009753A0">
        <w:rPr>
          <w:rFonts w:ascii="Times New Roman" w:eastAsia="Gungsuh" w:hAnsi="Times New Roman" w:cs="Times New Roman"/>
          <w:color w:val="000000" w:themeColor="text1"/>
          <w:sz w:val="16"/>
          <w:szCs w:val="16"/>
        </w:rPr>
        <w:softHyphen/>
        <w:t>тал при этом морской летчик Б.Г. Чухновский. Отметив существенное отличие модернизированного са</w:t>
      </w:r>
      <w:r w:rsidRPr="009753A0">
        <w:rPr>
          <w:rFonts w:ascii="Times New Roman" w:eastAsia="Gungsuh" w:hAnsi="Times New Roman" w:cs="Times New Roman"/>
          <w:color w:val="000000" w:themeColor="text1"/>
          <w:sz w:val="16"/>
          <w:szCs w:val="16"/>
        </w:rPr>
        <w:softHyphen/>
        <w:t>молето от М-9, комиссия присвои</w:t>
      </w:r>
      <w:r w:rsidRPr="009753A0">
        <w:rPr>
          <w:rFonts w:ascii="Times New Roman" w:eastAsia="Gungsuh" w:hAnsi="Times New Roman" w:cs="Times New Roman"/>
          <w:color w:val="000000" w:themeColor="text1"/>
          <w:sz w:val="16"/>
          <w:szCs w:val="16"/>
        </w:rPr>
        <w:softHyphen/>
        <w:t>ла ему новое название М-24, ква</w:t>
      </w:r>
      <w:r w:rsidRPr="009753A0">
        <w:rPr>
          <w:rFonts w:ascii="Times New Roman" w:eastAsia="Gungsuh" w:hAnsi="Times New Roman" w:cs="Times New Roman"/>
          <w:color w:val="000000" w:themeColor="text1"/>
          <w:sz w:val="16"/>
          <w:szCs w:val="16"/>
        </w:rPr>
        <w:softHyphen/>
        <w:t>лифицировав как морской развед</w:t>
      </w:r>
      <w:r w:rsidRPr="009753A0">
        <w:rPr>
          <w:rFonts w:ascii="Times New Roman" w:eastAsia="Gungsuh" w:hAnsi="Times New Roman" w:cs="Times New Roman"/>
          <w:color w:val="000000" w:themeColor="text1"/>
          <w:sz w:val="16"/>
          <w:szCs w:val="16"/>
        </w:rPr>
        <w:softHyphen/>
        <w:t>чик и дала в целом положительное заключение о мореходных и летных качествах.</w:t>
      </w:r>
    </w:p>
    <w:p w14:paraId="33EFBD3D"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Через несколько месяцев в бла</w:t>
      </w:r>
      <w:r w:rsidRPr="009753A0">
        <w:rPr>
          <w:rFonts w:ascii="Times New Roman" w:eastAsia="Gungsuh" w:hAnsi="Times New Roman" w:cs="Times New Roman"/>
          <w:color w:val="000000" w:themeColor="text1"/>
          <w:sz w:val="16"/>
          <w:szCs w:val="16"/>
        </w:rPr>
        <w:softHyphen/>
        <w:t>гополучности дальнейшей судьбы этой летающей лодки появились со</w:t>
      </w:r>
      <w:r w:rsidRPr="009753A0">
        <w:rPr>
          <w:rFonts w:ascii="Times New Roman" w:eastAsia="Gungsuh" w:hAnsi="Times New Roman" w:cs="Times New Roman"/>
          <w:color w:val="000000" w:themeColor="text1"/>
          <w:sz w:val="16"/>
          <w:szCs w:val="16"/>
        </w:rPr>
        <w:softHyphen/>
        <w:t>мнения. Общая тяжелая экономи</w:t>
      </w:r>
      <w:r w:rsidRPr="009753A0">
        <w:rPr>
          <w:rFonts w:ascii="Times New Roman" w:eastAsia="Gungsuh" w:hAnsi="Times New Roman" w:cs="Times New Roman"/>
          <w:color w:val="000000" w:themeColor="text1"/>
          <w:sz w:val="16"/>
          <w:szCs w:val="16"/>
        </w:rPr>
        <w:softHyphen/>
        <w:t>ческая обстановка в стране приве</w:t>
      </w:r>
      <w:r w:rsidRPr="009753A0">
        <w:rPr>
          <w:rFonts w:ascii="Times New Roman" w:eastAsia="Gungsuh" w:hAnsi="Times New Roman" w:cs="Times New Roman"/>
          <w:color w:val="000000" w:themeColor="text1"/>
          <w:sz w:val="16"/>
          <w:szCs w:val="16"/>
        </w:rPr>
        <w:softHyphen/>
        <w:t>ла к тому, что по причине недостат</w:t>
      </w:r>
      <w:r w:rsidRPr="009753A0">
        <w:rPr>
          <w:rFonts w:ascii="Times New Roman" w:eastAsia="Gungsuh" w:hAnsi="Times New Roman" w:cs="Times New Roman"/>
          <w:color w:val="000000" w:themeColor="text1"/>
          <w:sz w:val="16"/>
          <w:szCs w:val="16"/>
        </w:rPr>
        <w:softHyphen/>
        <w:t>ка средств, с 1 октября 1923 г. за</w:t>
      </w:r>
      <w:r w:rsidRPr="009753A0">
        <w:rPr>
          <w:rFonts w:ascii="Times New Roman" w:eastAsia="Gungsuh" w:hAnsi="Times New Roman" w:cs="Times New Roman"/>
          <w:color w:val="000000" w:themeColor="text1"/>
          <w:sz w:val="16"/>
          <w:szCs w:val="16"/>
        </w:rPr>
        <w:softHyphen/>
        <w:t>вод «Красный летчик» предлагалось закрыть, а заказ на М-24 передать на авиазавод №10 в Таганроге. Общее количество заказанных «двадцать четверок» при этом со</w:t>
      </w:r>
      <w:r w:rsidRPr="009753A0">
        <w:rPr>
          <w:rFonts w:ascii="Times New Roman" w:eastAsia="Gungsuh" w:hAnsi="Times New Roman" w:cs="Times New Roman"/>
          <w:color w:val="000000" w:themeColor="text1"/>
          <w:sz w:val="16"/>
          <w:szCs w:val="16"/>
        </w:rPr>
        <w:softHyphen/>
        <w:t>кратили до 40 экземпляров. В сло</w:t>
      </w:r>
      <w:r w:rsidRPr="009753A0">
        <w:rPr>
          <w:rFonts w:ascii="Times New Roman" w:eastAsia="Gungsuh" w:hAnsi="Times New Roman" w:cs="Times New Roman"/>
          <w:color w:val="000000" w:themeColor="text1"/>
          <w:sz w:val="16"/>
          <w:szCs w:val="16"/>
        </w:rPr>
        <w:softHyphen/>
        <w:t>жившейся ситуации, созданное в том же 1923 г. Общество друзей воздушного флота (ОДВФ) решило поддержать петроградскую авиаци</w:t>
      </w:r>
      <w:r w:rsidRPr="009753A0">
        <w:rPr>
          <w:rFonts w:ascii="Times New Roman" w:eastAsia="Gungsuh" w:hAnsi="Times New Roman" w:cs="Times New Roman"/>
          <w:color w:val="000000" w:themeColor="text1"/>
          <w:sz w:val="16"/>
          <w:szCs w:val="16"/>
        </w:rPr>
        <w:softHyphen/>
        <w:t>онную промышленность. ОДВФ предложило построить на свои средства (а это были деньги, кото</w:t>
      </w:r>
      <w:r w:rsidRPr="009753A0">
        <w:rPr>
          <w:rFonts w:ascii="Times New Roman" w:eastAsia="Gungsuh" w:hAnsi="Times New Roman" w:cs="Times New Roman"/>
          <w:color w:val="000000" w:themeColor="text1"/>
          <w:sz w:val="16"/>
          <w:szCs w:val="16"/>
        </w:rPr>
        <w:softHyphen/>
        <w:t>рые собирались буквально по ко</w:t>
      </w:r>
      <w:r w:rsidRPr="009753A0">
        <w:rPr>
          <w:rFonts w:ascii="Times New Roman" w:eastAsia="Gungsuh" w:hAnsi="Times New Roman" w:cs="Times New Roman"/>
          <w:color w:val="000000" w:themeColor="text1"/>
          <w:sz w:val="16"/>
          <w:szCs w:val="16"/>
        </w:rPr>
        <w:softHyphen/>
        <w:t>пеечке трудящимися всей России) боевую эскадрилью «Красный бал</w:t>
      </w:r>
      <w:r w:rsidRPr="009753A0">
        <w:rPr>
          <w:rFonts w:ascii="Times New Roman" w:eastAsia="Gungsuh" w:hAnsi="Times New Roman" w:cs="Times New Roman"/>
          <w:color w:val="000000" w:themeColor="text1"/>
          <w:sz w:val="16"/>
          <w:szCs w:val="16"/>
        </w:rPr>
        <w:softHyphen/>
        <w:t>тиец», при условии передачи зака</w:t>
      </w:r>
      <w:r w:rsidRPr="009753A0">
        <w:rPr>
          <w:rFonts w:ascii="Times New Roman" w:eastAsia="Gungsuh" w:hAnsi="Times New Roman" w:cs="Times New Roman"/>
          <w:color w:val="000000" w:themeColor="text1"/>
          <w:sz w:val="16"/>
          <w:szCs w:val="16"/>
        </w:rPr>
        <w:softHyphen/>
        <w:t>за на выпуск самолетов для этой эскадрильи заводу «Красный лет</w:t>
      </w:r>
      <w:r w:rsidRPr="009753A0">
        <w:rPr>
          <w:rFonts w:ascii="Times New Roman" w:eastAsia="Gungsuh" w:hAnsi="Times New Roman" w:cs="Times New Roman"/>
          <w:color w:val="000000" w:themeColor="text1"/>
          <w:sz w:val="16"/>
          <w:szCs w:val="16"/>
        </w:rPr>
        <w:softHyphen/>
        <w:t>чик» (12116).</w:t>
      </w:r>
    </w:p>
    <w:p w14:paraId="0F3B9312"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7B85DF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на КП воздушного парада похоже не было, но началась неделя КВФ и В.И.Л. и Н.К.К. сдали свои червонцы (2597,7).</w:t>
      </w:r>
    </w:p>
    <w:p w14:paraId="59CBA4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8428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К.А.К. на митинге предложил силами коллектива Ремвоздуха-6 построить самолет, который потом стал К-1 (70,87).</w:t>
      </w:r>
    </w:p>
    <w:p w14:paraId="0D1BBD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E74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возобновила работу линия Москва - Кенигсберг и летали до 31 октября 1923 (1795,41).</w:t>
      </w:r>
    </w:p>
    <w:p w14:paraId="0318BE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41DE29"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начался новый год работы «Дерулюфта». С 1 июня полёты стали происходить три раза в неделю. Иногда приходилось лететь в тумане. Другой проблемой была весеннеосенняя распутица. Нередко небольшой аэродром в Ковно приходил в такое состояние, что приходилось отказываться от посадки. Чтобы пролететь 820 км между Смоленском и Кёнигсбергом, приходилось брать на борт дополнительные 100 кг топлива за счет уменьшения полезной нагрузки. В штате компании появились ещё два русских лётчика – А.П. Бобков и Н.П. Шебанов. В этом году услугами «Дерулюфта» воспользовались Владимир Маяковский и его подруга Лиля Брик. Под впечатлением от полёта поэт написал стихотворение «Москва – Кёнигсберг». Через два года Маяковский вновь отправился в Германию самолётом «Дерулюфта», который пилотировал Н.П. Шебанов. В шутливой форме он писал Брик: «Лётчик Шебанов замечателен… На каждой границе приседал на хвост, при встрече с другими аппаратами махал крылышками, а в Кёнигсберге подкатил на аэроплане к самым дверям таможни, аж все перепугались, у него, оказывается, первый приз за точность спуска. Если будешь лететь, то только с ним». Шебанов вспоминал: «В Кёнигсберге Владимир Маяковский выбрал меня своим гидом, и весь вечер мы гуляли по городу. Я хорошо знал Кёнигсберг, так как бывал в нём каждые 2-3 дня, и сумел Маяковскому показать все достопримечательности. Осмотрев город, Владимир Маяковский и я отправились в ресторан ужинать. За ужином долго беседовали. Он расспрашивал меня об авиации, я интересовался поэзией». За лётный сезон «Дерулюфт» перевёз 170 курьеров НКИД, 28 сотрудников компании и еще 179 пассажиров – всего 377 человек. Было доставлено 14 900 кг дипломатических грузов. За год на линии произошла только одна вынужденная посадка из-за лопнувшей водяной помпы и одна поломка самолёта на аэродроме в Смоленске по причине плохого состояния лётного поля; в последнем случае пассажиры были отправлены дальше на дежурном самолёте с опозданием всего один час (19003).</w:t>
      </w:r>
    </w:p>
    <w:p w14:paraId="64F4A841"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18E7C2E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E2C99A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F09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г. после восстановительных работ вышел на ходовые испытания крейсер Коминтерн (бывший Память Меркурия). Были подняты военно-морские флаги на двух эсминцах и пяти канонерских лодках (10700).</w:t>
      </w:r>
    </w:p>
    <w:p w14:paraId="3BE228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4315EF"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EAD6225"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AE3B4"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мая 1923. В честь Первомая на Красной площади состоялся один из самых малочисленных военных парадов. Л. Д. Троцкий обошел войска, после чего произнес с трибуны Мавзолея речь. В демонстрации участвовали рабочие только Замоскворецкого района (18699).</w:t>
      </w:r>
    </w:p>
    <w:p w14:paraId="5D1E6E6B"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737EECC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74EED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BEC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мая 1923 Lts Oakley G. Kelly John A. Macready совершили первый беспосадочный перелет через США из Нью Йорка в Сан Диего за 26:50 на Фоккере Т-2 (2253).</w:t>
      </w:r>
    </w:p>
    <w:p w14:paraId="4AE15D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C2BFF5"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мая в 1923 году первый беспосадочный трансконтинентальный перелёт. Военные пилоты О.Келли и Дж.Макриди выполнили перелет на самолёте </w:t>
      </w:r>
      <w:hyperlink r:id="rId23" w:tgtFrame="_blank" w:history="1">
        <w:r w:rsidRPr="009753A0">
          <w:rPr>
            <w:rFonts w:ascii="Times New Roman" w:hAnsi="Times New Roman" w:cs="Times New Roman"/>
            <w:color w:val="000000" w:themeColor="text1"/>
            <w:sz w:val="16"/>
            <w:szCs w:val="16"/>
          </w:rPr>
          <w:t xml:space="preserve">«Fokker» «F.IV» </w:t>
        </w:r>
      </w:hyperlink>
      <w:r w:rsidRPr="009753A0">
        <w:rPr>
          <w:rFonts w:ascii="Times New Roman" w:hAnsi="Times New Roman" w:cs="Times New Roman"/>
          <w:color w:val="000000" w:themeColor="text1"/>
          <w:sz w:val="16"/>
          <w:szCs w:val="16"/>
        </w:rPr>
        <w:t>(«Fokker» «T2»). Путь из Нью-Йорка в Сан-Диего длиною 4100 километров они проделали за 26 часов 50 минут (14879).</w:t>
      </w:r>
    </w:p>
    <w:p w14:paraId="444AE8D4"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p>
    <w:p w14:paraId="4CA6A31B" w14:textId="77777777" w:rsidR="005F71A9" w:rsidRPr="009753A0" w:rsidRDefault="005F71A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мая 1923 HMS Hermes поступает на вооружение ВМС Великобритании . Это первый корабль, спроектированный как авианосец, и первый авианосец с островной надстройкой, вступивший в строй (20353).</w:t>
      </w:r>
    </w:p>
    <w:p w14:paraId="2FCC1DD9" w14:textId="77777777" w:rsidR="005F71A9" w:rsidRPr="009753A0" w:rsidRDefault="005F71A9" w:rsidP="009753A0">
      <w:pPr>
        <w:spacing w:after="0" w:line="240" w:lineRule="auto"/>
        <w:jc w:val="both"/>
        <w:rPr>
          <w:rFonts w:ascii="Times New Roman" w:hAnsi="Times New Roman" w:cs="Times New Roman"/>
          <w:color w:val="0070C0"/>
          <w:sz w:val="16"/>
          <w:szCs w:val="16"/>
        </w:rPr>
      </w:pPr>
    </w:p>
    <w:p w14:paraId="5C808FCB" w14:textId="56522D05" w:rsidR="005F71A9" w:rsidRPr="009753A0" w:rsidRDefault="005F71A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70C0"/>
          <w:sz w:val="16"/>
          <w:szCs w:val="16"/>
        </w:rPr>
        <w:t>2</w:t>
      </w:r>
      <w:r w:rsidRPr="009753A0">
        <w:rPr>
          <w:rFonts w:ascii="Times New Roman" w:hAnsi="Times New Roman" w:cs="Times New Roman"/>
          <w:i/>
          <w:iCs/>
          <w:color w:val="000000" w:themeColor="text1"/>
          <w:sz w:val="16"/>
          <w:szCs w:val="16"/>
        </w:rPr>
        <w:t xml:space="preserve"> За рубежом:</w:t>
      </w:r>
    </w:p>
    <w:p w14:paraId="4B193596" w14:textId="77777777" w:rsidR="005F71A9" w:rsidRPr="009753A0" w:rsidRDefault="005F71A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27E16" w14:textId="2129A957" w:rsidR="005F71A9" w:rsidRPr="009753A0" w:rsidRDefault="005F71A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мая 1923 лейтенанты воздушной службы армии США Джон Артур МакРиди и Окли Дж. Келли совершают первый беспосадочный перелет через континентальную часть США из Хемпстеда, Нью-Йорк, в Сан-Диего, Калифорния, общей протяженностью почти 2800 миль (4509 км) за 27 часов на Fokker T-2 со средней скоростью более 100 миль в час (161 км / час) (20353).</w:t>
      </w:r>
    </w:p>
    <w:p w14:paraId="274BF221" w14:textId="77777777" w:rsidR="005F71A9" w:rsidRPr="009753A0" w:rsidRDefault="005F71A9" w:rsidP="009753A0">
      <w:pPr>
        <w:spacing w:after="0" w:line="240" w:lineRule="auto"/>
        <w:jc w:val="both"/>
        <w:rPr>
          <w:rFonts w:ascii="Times New Roman" w:hAnsi="Times New Roman" w:cs="Times New Roman"/>
          <w:color w:val="0070C0"/>
          <w:sz w:val="16"/>
          <w:szCs w:val="16"/>
        </w:rPr>
      </w:pPr>
    </w:p>
    <w:p w14:paraId="08D2EA28" w14:textId="77777777" w:rsidR="00E74C20" w:rsidRPr="009753A0" w:rsidRDefault="00E74C2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E6DAB8B"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705AB102"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мая 1923 г. приказом РВСР за № 949 был объявлен новый штат Центрального аэродрома, в соответствии с которым на нем должны были быть: летная часть, Центральная аэронавигационная станция, техническая часть, отряд тяжелой авиации, аэродромно-хозяйственная часть, аэродромная команда, гараж и обоз. Штат определялся в 201 человека. Летающая материальная часть предусматривала наличие 17 самолетов, из них восемь – тяжелых (19566).</w:t>
      </w:r>
    </w:p>
    <w:p w14:paraId="62459ECC" w14:textId="77777777" w:rsidR="00E74C20" w:rsidRPr="009753A0" w:rsidRDefault="00E74C20" w:rsidP="009753A0">
      <w:pPr>
        <w:spacing w:after="0" w:line="240" w:lineRule="auto"/>
        <w:jc w:val="both"/>
        <w:rPr>
          <w:rFonts w:ascii="Times New Roman" w:hAnsi="Times New Roman" w:cs="Times New Roman"/>
          <w:color w:val="000000" w:themeColor="text1"/>
          <w:sz w:val="16"/>
          <w:szCs w:val="16"/>
        </w:rPr>
      </w:pPr>
    </w:p>
    <w:p w14:paraId="23E9E8B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F9201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58A6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мая 1923 Протоколы заседаний Политбюро ЦК РКП-ВКП(б). № 1. Слушали: 15. О Красной армии (постановление] пленума № 17, п. 5 от 30 марта 1923 г.) (т. Троцкий.) Постановили: принять предложения т. Троцкого: а) РВСР до</w:t>
      </w:r>
      <w:r w:rsidRPr="009753A0">
        <w:rPr>
          <w:rFonts w:ascii="Times New Roman" w:hAnsi="Times New Roman" w:cs="Times New Roman"/>
          <w:color w:val="000000" w:themeColor="text1"/>
          <w:sz w:val="16"/>
          <w:szCs w:val="16"/>
        </w:rPr>
        <w:softHyphen/>
        <w:t xml:space="preserve">вести разработку пятилетнего плана до такой стадии, чтобы он мог стать в полном объеме </w:t>
      </w:r>
      <w:r w:rsidRPr="009753A0">
        <w:rPr>
          <w:rFonts w:ascii="Times New Roman" w:hAnsi="Times New Roman" w:cs="Times New Roman"/>
          <w:color w:val="000000" w:themeColor="text1"/>
          <w:sz w:val="16"/>
          <w:szCs w:val="16"/>
        </w:rPr>
        <w:lastRenderedPageBreak/>
        <w:t>предметом рассмотрения комиссии ЦК перед очередным пленумом; б) с этой целью членов ЦК, состоящих членами комиссии, вызвать на день раньше; в) все пребывающие в Москве члены комиссии должны ознакомиться со всеми материалами и внести свои соображения, поправки и прочее по возможности до пленарного заседания комиссии. К тому же времени должны быть испрошены заключения заинтересованных ведомств по соответственным воп</w:t>
      </w:r>
      <w:r w:rsidRPr="009753A0">
        <w:rPr>
          <w:rFonts w:ascii="Times New Roman" w:hAnsi="Times New Roman" w:cs="Times New Roman"/>
          <w:color w:val="000000" w:themeColor="text1"/>
          <w:sz w:val="16"/>
          <w:szCs w:val="16"/>
        </w:rPr>
        <w:softHyphen/>
        <w:t>росам; г) первые результаты работ комиссии, то есть прежде всего основные элементы пяти</w:t>
      </w:r>
      <w:r w:rsidRPr="009753A0">
        <w:rPr>
          <w:rFonts w:ascii="Times New Roman" w:hAnsi="Times New Roman" w:cs="Times New Roman"/>
          <w:color w:val="000000" w:themeColor="text1"/>
          <w:sz w:val="16"/>
          <w:szCs w:val="16"/>
        </w:rPr>
        <w:softHyphen/>
        <w:t>летнего плана и наиболее неотложные практические мероприятия, доложить ближайшему пленуму. (РГАСПИ. Ф. 17. Оп. 3. Д. 349. Л. 5.) (10711,623).</w:t>
      </w:r>
    </w:p>
    <w:p w14:paraId="0FAC6AF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913B4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29B3A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127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мая 1923 г. приказом Реввоенсовета Республики № 949 был введен в действие новый штат ЦентральногоАэродрома и в этот штат была введена Центральная аэронавигационная станция 1-го класса (11647).</w:t>
      </w:r>
    </w:p>
    <w:p w14:paraId="7B05BB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8B8CA"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мая 1923 г. Протокол №1. Заседание ПБ</w:t>
      </w:r>
    </w:p>
    <w:p w14:paraId="37A5F0EE"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П.5. О штатах ГПУ.</w:t>
      </w:r>
    </w:p>
    <w:p w14:paraId="7418A23D"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П.15. О Красной Армии [о подготовке РВСР и оборонной комиссией ЦК пятилетнего плана обороны страны]</w:t>
      </w:r>
    </w:p>
    <w:p w14:paraId="7014FECF"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П.21. Сообщение Троцкого о Конной Армии (17150).</w:t>
      </w:r>
    </w:p>
    <w:p w14:paraId="708046C1"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p>
    <w:p w14:paraId="04274830" w14:textId="77777777" w:rsidR="009764F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2090677" w14:textId="77777777" w:rsidR="009764FC" w:rsidRPr="009753A0" w:rsidRDefault="009764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A09CD"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мая в 1923 году завершился первый беспосадочный трансконтинентальный перелёт. Военные пилоты О.Келли и Дж.Макриди выполнили его на самолёте </w:t>
      </w:r>
      <w:hyperlink r:id="rId24" w:tgtFrame="_blank" w:history="1">
        <w:r w:rsidRPr="009753A0">
          <w:rPr>
            <w:rFonts w:ascii="Times New Roman" w:hAnsi="Times New Roman" w:cs="Times New Roman"/>
            <w:color w:val="000000" w:themeColor="text1"/>
            <w:sz w:val="16"/>
            <w:szCs w:val="16"/>
          </w:rPr>
          <w:t>«Fokker F.IV» («T-2»).</w:t>
        </w:r>
      </w:hyperlink>
      <w:r w:rsidRPr="009753A0">
        <w:rPr>
          <w:rFonts w:ascii="Times New Roman" w:hAnsi="Times New Roman" w:cs="Times New Roman"/>
          <w:color w:val="000000" w:themeColor="text1"/>
          <w:sz w:val="16"/>
          <w:szCs w:val="16"/>
        </w:rPr>
        <w:t xml:space="preserve"> Путь из Нью-Йорка в Сан-Диего (длина трассы 4100 километров) занял 26 часов 50 минут (14880).</w:t>
      </w:r>
    </w:p>
    <w:p w14:paraId="3666E001"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p>
    <w:p w14:paraId="043AB350" w14:textId="77777777" w:rsidR="003C31F3" w:rsidRPr="009753A0" w:rsidRDefault="003C31F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мая 1923 Sikorsky Aero Engineering Corporation основана Игорем Сикорским на птицеферме Лонг-Айленда (20353).</w:t>
      </w:r>
    </w:p>
    <w:p w14:paraId="5AFDA8DA" w14:textId="77777777" w:rsidR="003C31F3" w:rsidRPr="009753A0" w:rsidRDefault="003C31F3" w:rsidP="009753A0">
      <w:pPr>
        <w:spacing w:after="0" w:line="240" w:lineRule="auto"/>
        <w:jc w:val="both"/>
        <w:rPr>
          <w:rFonts w:ascii="Times New Roman" w:hAnsi="Times New Roman" w:cs="Times New Roman"/>
          <w:color w:val="0070C0"/>
          <w:sz w:val="16"/>
          <w:szCs w:val="16"/>
        </w:rPr>
      </w:pPr>
    </w:p>
    <w:p w14:paraId="23AC5ABC"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мая в 1923 году транспортный самолет </w:t>
      </w:r>
      <w:hyperlink r:id="rId25" w:tgtFrame="_blank" w:history="1">
        <w:r w:rsidRPr="009753A0">
          <w:rPr>
            <w:rFonts w:ascii="Times New Roman" w:hAnsi="Times New Roman" w:cs="Times New Roman"/>
            <w:color w:val="000000" w:themeColor="text1"/>
            <w:sz w:val="16"/>
            <w:szCs w:val="16"/>
          </w:rPr>
          <w:t xml:space="preserve">«S-29A» </w:t>
        </w:r>
      </w:hyperlink>
      <w:r w:rsidRPr="009753A0">
        <w:rPr>
          <w:rFonts w:ascii="Times New Roman" w:hAnsi="Times New Roman" w:cs="Times New Roman"/>
          <w:color w:val="000000" w:themeColor="text1"/>
          <w:sz w:val="16"/>
          <w:szCs w:val="16"/>
        </w:rPr>
        <w:t>фирмы И.Сикорского «Сикорский Аэроинжиниринг Корпорейшн» выкатили из ангара. Самолет нес два двигателя «Испано-Сюиза» мощностью 200 л. с. каждый. Он выглядел очень привлекательно: крылья и фюзеляж обшиты дюралем, внушительная бипланная коробка, мощное шасси. Пассажирский салон, который можно было быстро преобразовать в грузоотсек, размещался в центроплане, а открытая кабина летчика - ближе к хвосту. Весь самолет находился в поле зрения пилота (14880).</w:t>
      </w:r>
    </w:p>
    <w:p w14:paraId="2621A601"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p>
    <w:p w14:paraId="73EA47AE" w14:textId="77777777" w:rsidR="009764F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DCCDDCF" w14:textId="77777777" w:rsidR="009764FC" w:rsidRPr="009753A0" w:rsidRDefault="009764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65B4A" w14:textId="77777777" w:rsidR="009764FC" w:rsidRPr="009753A0" w:rsidRDefault="009764F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мая 1923 в УВП получили присланный им доклад некоего Ильяшенко, в котором с тщательной обстоятельностью не рекомендовалось закупать самолеты у «Юнкерса». Главными аргументами являлись непомерная цена за F-13, дороговизна сервисного обслуживания и своего рода капризность компании, которая уже чувствовала себя чуть ли не монополистом в этом бизнесе. К докладу прилагалась небольшая записка самого Наглера, где он среди прочего сообщал, что в инициативном порядке попросил «конкурирующую с «Юнкерсом» фирму прислать» свои условия.(6) Этим конкурентом оказалась компания Клода Дорнье, недавно появившаяся на рынке пассажирских самолетов со своими «Кометами» (11913).</w:t>
      </w:r>
    </w:p>
    <w:p w14:paraId="6CC900EB" w14:textId="77777777" w:rsidR="009764FC" w:rsidRPr="009753A0" w:rsidRDefault="009764F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52BC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0DE88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885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мая 1923 г. промышленная секция Госплана принимает план перспективного развития автомобилестроения в СССР. Учитывались опыт прошлых лет, состояние дорог, требования военного ведомства в выборе для основного производства легких полуторатонных грузовиков типа ФИАТ.В постановлении единственно пригодным для организации автомобилестроения признавался бывший завод АМО и утверждался план работ на пять лет с восстановлением 60 шт. "Уайтов" в 1923 г. и до 170 шт. в 1924 г., с постепенным переходом на производство 325 шт. новых автомобилей. К заданию на 1924-1925 гг. заводу дополнительно ассигновали 2 млн. 456 тыс. руб. Коллектив предприятия, на котором к тому времени работали опытные инженеры-конструкторы Б.Д. Строканов, Е.И. Важинский, Т.И. Эскин, приступил к дооборудованию производства (11195).</w:t>
      </w:r>
    </w:p>
    <w:p w14:paraId="418DAD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40A7F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277BC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BBA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мая 1923 г. НКВД РСФСР утверждено положение "Об адресных бюро и адресных столах в РСФСР". В положении указано, что означенные организации учреждаются при городских управлениях милиции для ведения точной регистрации и учета населения в городах и для выдачи адресных справок как учреждениям, так и частным лицам (10303).</w:t>
      </w:r>
    </w:p>
    <w:p w14:paraId="098A86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69986A" w14:textId="77777777" w:rsidR="009764F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808E1B1" w14:textId="77777777" w:rsidR="009764FC" w:rsidRPr="009753A0" w:rsidRDefault="009764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70C35"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4 мая в 1923 году первый полет самолета </w:t>
      </w:r>
      <w:hyperlink r:id="rId26" w:tgtFrame="_blank" w:history="1">
        <w:r w:rsidRPr="009753A0">
          <w:rPr>
            <w:rFonts w:ascii="Times New Roman" w:hAnsi="Times New Roman" w:cs="Times New Roman"/>
            <w:color w:val="000000" w:themeColor="text1"/>
            <w:sz w:val="16"/>
            <w:szCs w:val="16"/>
          </w:rPr>
          <w:t xml:space="preserve">«S-29» </w:t>
        </w:r>
      </w:hyperlink>
      <w:r w:rsidRPr="009753A0">
        <w:rPr>
          <w:rFonts w:ascii="Times New Roman" w:hAnsi="Times New Roman" w:cs="Times New Roman"/>
          <w:color w:val="000000" w:themeColor="text1"/>
          <w:sz w:val="16"/>
          <w:szCs w:val="16"/>
        </w:rPr>
        <w:t>А.И.Сикорского. Полет проходил на высоте 300 м в течение 10 минут. Самолет имел крейсерскую скорость 160 км/ч, максимальную - 185 км/ч. Позже он стал использоваться в чартерных рейсах и сделал много полетов для перевозки пассажиров и грузов (14881).</w:t>
      </w:r>
    </w:p>
    <w:p w14:paraId="4A2C1CFA" w14:textId="77777777" w:rsidR="009764FC" w:rsidRPr="009753A0" w:rsidRDefault="009764FC" w:rsidP="009753A0">
      <w:pPr>
        <w:spacing w:after="0" w:line="240" w:lineRule="auto"/>
        <w:jc w:val="both"/>
        <w:rPr>
          <w:rFonts w:ascii="Times New Roman" w:hAnsi="Times New Roman" w:cs="Times New Roman"/>
          <w:color w:val="000000" w:themeColor="text1"/>
          <w:sz w:val="16"/>
          <w:szCs w:val="16"/>
        </w:rPr>
      </w:pPr>
    </w:p>
    <w:p w14:paraId="196086D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7221F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E73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мая 1923 УВВС выдали заводу ГАЗ-4 Мотор заказ N 798-6695 на мотор М7-20 и Бессонова (2278).</w:t>
      </w:r>
    </w:p>
    <w:p w14:paraId="22494E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547DD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мая 1923 г. было выдано задание на мотор мощностью 20 л.с., обозначенный М-7. Завод «Мотор» (Москва) под руководством А.А. Бес</w:t>
      </w:r>
      <w:r w:rsidRPr="009753A0">
        <w:rPr>
          <w:rFonts w:ascii="Times New Roman" w:hAnsi="Times New Roman" w:cs="Times New Roman"/>
          <w:color w:val="000000" w:themeColor="text1"/>
          <w:sz w:val="16"/>
          <w:szCs w:val="16"/>
        </w:rPr>
        <w:softHyphen/>
        <w:t>сонова по условиям задания УВВС разработал двигатель М-7 (АБ-20). Бессонов сконструировал двухцилиндровый двухтактный двигатель с оконно-щелевым газораспре</w:t>
      </w:r>
      <w:r w:rsidRPr="009753A0">
        <w:rPr>
          <w:rFonts w:ascii="Times New Roman" w:hAnsi="Times New Roman" w:cs="Times New Roman"/>
          <w:color w:val="000000" w:themeColor="text1"/>
          <w:sz w:val="16"/>
          <w:szCs w:val="16"/>
        </w:rPr>
        <w:softHyphen/>
        <w:t>делением. Изготовление опытного образца начали в мае 1924 г. . Проект был завершен в сентябре 1924 г. К концу октя</w:t>
      </w:r>
      <w:r w:rsidRPr="009753A0">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9753A0">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516D04B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5E5B99E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7B2C2B8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2-цилиндровый, двухтактный;</w:t>
      </w:r>
    </w:p>
    <w:p w14:paraId="688FAAF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6A9FCC5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15 л.с.</w:t>
      </w:r>
    </w:p>
    <w:p w14:paraId="0F6EAE9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самолетах не устанавливался (11852).</w:t>
      </w:r>
    </w:p>
    <w:p w14:paraId="242CF5A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D7F7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мая 1923 начались испытания самолетной радиостанции АК-23 А.И.Коваленкова, которая вскоре поступила на вооружение (271,93).</w:t>
      </w:r>
    </w:p>
    <w:p w14:paraId="57393E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0DF9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была создана радиостанция АК-23 и после испытаний поступила на вооружение - первая советская авиационная (172,21).</w:t>
      </w:r>
    </w:p>
    <w:p w14:paraId="1531095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9DB61D" w14:textId="77777777" w:rsidR="00D6116A" w:rsidRPr="009753A0" w:rsidRDefault="00D6116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0603DCC" w14:textId="77777777" w:rsidR="00D6116A" w:rsidRPr="009753A0" w:rsidRDefault="00D6116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36CCD" w14:textId="77777777" w:rsidR="00D6116A" w:rsidRPr="009753A0" w:rsidRDefault="00D6116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1851B1D7" w14:textId="77777777" w:rsidR="00D6116A" w:rsidRPr="009753A0" w:rsidRDefault="00D6116A" w:rsidP="009753A0">
      <w:pPr>
        <w:spacing w:after="0" w:line="240" w:lineRule="auto"/>
        <w:jc w:val="both"/>
        <w:rPr>
          <w:rFonts w:ascii="Times New Roman" w:hAnsi="Times New Roman" w:cs="Times New Roman"/>
          <w:color w:val="0070C0"/>
          <w:sz w:val="16"/>
          <w:szCs w:val="16"/>
        </w:rPr>
      </w:pPr>
    </w:p>
    <w:p w14:paraId="15411D9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E19C7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7E2A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мая 1923 глава русской эмигрантской армии барон П. Врангель заявил о подчинении великому князю Николаю Николаевичу (дяде Николая II) (4962).</w:t>
      </w:r>
    </w:p>
    <w:p w14:paraId="355E2D5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EC0F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Жизнь и внутренняя политика:</w:t>
      </w:r>
    </w:p>
    <w:p w14:paraId="603EAE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1E5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5 и 11 мая 1923. Из протокола заседания Политбюро N 3, 1923 г.</w:t>
      </w:r>
    </w:p>
    <w:p w14:paraId="46AC90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сельскохозяйственной выставке </w:t>
      </w:r>
    </w:p>
    <w:p w14:paraId="652C2B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Сельскохозяйственную выставку отложить на неопределенное время. Поручить Президиуму ВЦИК организовать Ликвидационную комиссию для необходимых подсчетов и для утилизации всего имущества и помещений. Комиссия должна сделать доклад о своей работе в СТО (11652).</w:t>
      </w:r>
    </w:p>
    <w:p w14:paraId="6A8A48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37F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5 и 11 мая 1923. Из протокола заседания Политбюро N 3, 1923 г.</w:t>
      </w:r>
    </w:p>
    <w:p w14:paraId="2E2A80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демонстрации в Москве </w:t>
      </w:r>
    </w:p>
    <w:p w14:paraId="2F95A8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Обязать МК РКП устроить грандиозную демонстрацию протеста по поводу меморандума англопра (ультиматум английского министра иностранных дел Джорджа Керзона) с привлечением максимального числа участников, подняв на ноги всю Москву (11652).</w:t>
      </w:r>
    </w:p>
    <w:p w14:paraId="1B732A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293D42" w14:textId="77777777" w:rsidR="00221B4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51FDC8D" w14:textId="77777777" w:rsidR="00221B47" w:rsidRPr="009753A0"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CE350"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мая в 1923 году глава русской эмигрантской армии барон П.Врангель заявил о подчинении великому князю Николаю Николаевичу (дяде Николая II) (14882).</w:t>
      </w:r>
    </w:p>
    <w:p w14:paraId="708968F3"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p>
    <w:p w14:paraId="628C19E7" w14:textId="77777777" w:rsidR="00221B4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3CA94DA" w14:textId="77777777" w:rsidR="00221B47" w:rsidRPr="009753A0"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D322E"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5 мая в 1923 году совершил первый полет одноместный истребитель </w:t>
      </w:r>
      <w:hyperlink r:id="rId27" w:tgtFrame="_blank" w:history="1">
        <w:r w:rsidRPr="009753A0">
          <w:rPr>
            <w:rFonts w:ascii="Times New Roman" w:hAnsi="Times New Roman" w:cs="Times New Roman"/>
            <w:color w:val="000000" w:themeColor="text1"/>
            <w:sz w:val="16"/>
            <w:szCs w:val="16"/>
          </w:rPr>
          <w:t xml:space="preserve">«Fokker» «D.XI» </w:t>
        </w:r>
      </w:hyperlink>
      <w:r w:rsidRPr="009753A0">
        <w:rPr>
          <w:rFonts w:ascii="Times New Roman" w:hAnsi="Times New Roman" w:cs="Times New Roman"/>
          <w:color w:val="000000" w:themeColor="text1"/>
          <w:sz w:val="16"/>
          <w:szCs w:val="16"/>
        </w:rPr>
        <w:t>- правильный полутораплан с нижним крылом значительно меньших размеров, чем верхнее. 117 машин D.XI были построены на экспорт. Все варианты самолета D.XI были одностоечными бипланами с V-образными стойками. Ярко выраженный полутораплан имел неплохую аэродинамику и обладал хорошими пилотажными качествами; как несомненное достоинство можно отметить и отличный обзор из кабины пилота. Фюзеляж представлял собой ферму, сваренную из стальных труб, крылья были деревянными, полностью обшивались фанерой. Все самолеты были оснащены двигателем «Hispano-Suiza» «8Fd» мощностью 300 л.с ( в Советском Союзе этот двигатель строился серийно под обозначением «М-6») (14882).</w:t>
      </w:r>
    </w:p>
    <w:p w14:paraId="5E3AF762"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p>
    <w:p w14:paraId="2C1C9A77" w14:textId="77777777" w:rsidR="00BC2163" w:rsidRPr="009753A0" w:rsidRDefault="00BC216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мая 1923 года — первый полёт истребителя Fokker D.XI. /Голландия/</w:t>
      </w:r>
    </w:p>
    <w:p w14:paraId="605E929B" w14:textId="77777777" w:rsidR="00BC2163" w:rsidRPr="009753A0" w:rsidRDefault="00BC216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После переезда в Голландию, компания Fokker продолжила разрабатывать истребители. Несмотря на то, что проекты D.IX и D.X не были успешными, конструктор Рейнхольд Плятц (Reinhold Platz) в 1923 году начал работу над новым самолётом D.XI.</w:t>
      </w:r>
    </w:p>
    <w:p w14:paraId="272B3A2C" w14:textId="77777777" w:rsidR="00BC2163" w:rsidRPr="009753A0" w:rsidRDefault="00BC216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Построенный в 1921 году истребитель D.IX стал основой для D.XI. Это был одноместный полутораплан с неубираемым шасси. Двигатель Hispano-Suiza 8 Fb мощностью 300 л.с. позволял развить скорость до 225 км/ч. Дальность полёта — 440 км. Вооружение — 2 × 7,7-мм пулемёта.</w:t>
      </w:r>
    </w:p>
    <w:p w14:paraId="4063791C" w14:textId="77777777" w:rsidR="00BC2163" w:rsidRPr="009753A0" w:rsidRDefault="00BC216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 своим характеристикам Fokker D.XI был одним из лучших истребителей своего времени. Но финансовые проблемы не позволили голландскому правительству заказать эти самолёты. Поэтому все 117 произведённых истребителей D.XI отправились на экспорт — в СССР, Румынию, Испанию, Швейцарию, Аргентину и США (22300).</w:t>
      </w:r>
    </w:p>
    <w:p w14:paraId="4329F9D1" w14:textId="77777777" w:rsidR="00BC2163" w:rsidRPr="009753A0" w:rsidRDefault="00BC2163" w:rsidP="009753A0">
      <w:pPr>
        <w:spacing w:after="0" w:line="240" w:lineRule="auto"/>
        <w:jc w:val="both"/>
        <w:rPr>
          <w:rFonts w:ascii="Times New Roman" w:hAnsi="Times New Roman" w:cs="Times New Roman"/>
          <w:color w:val="0070C0"/>
          <w:sz w:val="16"/>
          <w:szCs w:val="16"/>
        </w:rPr>
      </w:pPr>
    </w:p>
    <w:p w14:paraId="1731615E" w14:textId="77777777" w:rsidR="00BD7AD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C7102CD" w14:textId="77777777" w:rsidR="00BD7AD3" w:rsidRPr="009753A0" w:rsidRDefault="00BD7AD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56064"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7 мая 1923 г. Протокол №2. Заседание ПБ</w:t>
      </w:r>
    </w:p>
    <w:p w14:paraId="75CFC812"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iCs/>
          <w:color w:val="000000" w:themeColor="text1"/>
          <w:sz w:val="16"/>
          <w:szCs w:val="16"/>
        </w:rPr>
        <w:t>4 мая 1923 г</w:t>
      </w:r>
      <w:r w:rsidRPr="009753A0">
        <w:rPr>
          <w:rFonts w:ascii="Times New Roman" w:hAnsi="Times New Roman" w:cs="Times New Roman"/>
          <w:bCs/>
          <w:color w:val="000000" w:themeColor="text1"/>
          <w:sz w:val="16"/>
          <w:szCs w:val="16"/>
        </w:rPr>
        <w:t>.</w:t>
      </w:r>
    </w:p>
    <w:p w14:paraId="3F3B6289"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П.17. Предложение Троцкого о замене в тексте торжественного обещания (Красной присяги) слов, говорящих о России и Российской Республике, словами о Союзе Советских социалистических республик (17150).</w:t>
      </w:r>
    </w:p>
    <w:p w14:paraId="643FEF52"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p>
    <w:p w14:paraId="03CCF68F" w14:textId="77777777" w:rsidR="00221B4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91B704A" w14:textId="77777777" w:rsidR="00221B47" w:rsidRPr="009753A0"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FA464"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7 мая в 1923 году после постройки нескольких машин смешанной деревянно-металлической конструкции, в воздух поднимается цельнометаллический серийный вариант истребителя </w:t>
      </w:r>
      <w:hyperlink r:id="rId28" w:tgtFrame="_blank" w:history="1">
        <w:r w:rsidRPr="009753A0">
          <w:rPr>
            <w:rFonts w:ascii="Times New Roman" w:hAnsi="Times New Roman" w:cs="Times New Roman"/>
            <w:color w:val="000000" w:themeColor="text1"/>
            <w:sz w:val="16"/>
            <w:szCs w:val="16"/>
          </w:rPr>
          <w:t xml:space="preserve">«Siskin» «Mk III» </w:t>
        </w:r>
      </w:hyperlink>
      <w:r w:rsidRPr="009753A0">
        <w:rPr>
          <w:rFonts w:ascii="Times New Roman" w:hAnsi="Times New Roman" w:cs="Times New Roman"/>
          <w:color w:val="000000" w:themeColor="text1"/>
          <w:sz w:val="16"/>
          <w:szCs w:val="16"/>
        </w:rPr>
        <w:t>(разработчик: «Armstrong Whitworth», Великобритания). Всего построено 64 самолёта этой модификации. Силовая установка - один звездообразный поршневой двигатель «Armstrong Siddeley» «Jaguar III» мощностью 325л.с (14884).</w:t>
      </w:r>
    </w:p>
    <w:p w14:paraId="5942848A"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p>
    <w:p w14:paraId="23C821B5"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7 мая 1923 г. заводской летчик-испытатель Ф. Кортни облетал «Сискин» Mk.III, который стал прототипом для серии Помимо силовой установки с серийным мотором «Ягуар» III мощностью 325 л. с., топливной системы с увеличенной на 85 кг емкостью со вторым насосом подкачки и пластинчатым маслорадиатором, улучившим температурный режим мотора, он получил металлические каркас оперения и новую бипланную коробку крыльев. Расчеты и продувки показали, что большую часть подъемной силы дает верхнее крыло, а сопротивления — нижнее. Вывод напрашивался сам собой — надо менять их пропорции. Использование стали вместо дюраля дало не снижение веса, а рост, и чтобы не потерять маневренность и высотность, надо было увеличивать площадь крыльев.</w:t>
      </w:r>
    </w:p>
    <w:p w14:paraId="4FC1E4E9"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Сделали это за счет размаха, причем нижнее крыло заузили, сделав однолонжеронным. Разнесенное крепление к нему соединявших верхние и нижние консоли V-образных стоек взяло на себя часть крутящего момента, вызывавшего катастрофы полуторапланов «Альбатрос» и «Ньюпор». Каркас крыльев также перевели на сталь. После двух доработок по элеронам «Сискин» III был принят на официальные испытания. Он был тяжелее первого опытного S.R.2 на 251 кг, и скорость упала на 6,3 … 7,9 % в зависимости от высоты замера, скороподъемность — на 9 … 19,6 %, потолок — на 14 %, ухудшилась маневренность. Тем не менее командование английских ВВС считало необходимым ускорить перевод конструкций своих истребителей на металл, поэтому самолет на вооружение был принят (22893).</w:t>
      </w:r>
    </w:p>
    <w:p w14:paraId="5C779569" w14:textId="77777777" w:rsidR="002E5359" w:rsidRPr="009753A0" w:rsidRDefault="002E5359" w:rsidP="009753A0">
      <w:pPr>
        <w:spacing w:after="0" w:line="240" w:lineRule="auto"/>
        <w:jc w:val="both"/>
        <w:rPr>
          <w:rFonts w:ascii="Times New Roman" w:hAnsi="Times New Roman" w:cs="Times New Roman"/>
          <w:color w:val="0070C0"/>
          <w:sz w:val="16"/>
          <w:szCs w:val="16"/>
        </w:rPr>
      </w:pPr>
    </w:p>
    <w:p w14:paraId="67E397C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14241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A2DD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мая 1923 Приказом ГПУ № 186/272 был организован Военный архив ГПУ (7557).</w:t>
      </w:r>
    </w:p>
    <w:p w14:paraId="384C6A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A5D1E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2718CD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3ECD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мая 1923 вышел меморандум (ультиматум) Керзона - требовал отзыва дип. представителей из Ирана и Афганистана, выплаты компенсации за Рейли (455,52).</w:t>
      </w:r>
    </w:p>
    <w:p w14:paraId="3812CA4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E7F20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мая 1923 Англия предъявила советской России ряд ультимативных требований (“ультиматум Керзона”) (4962).</w:t>
      </w:r>
    </w:p>
    <w:p w14:paraId="343C81E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178AE"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8 мая 1923 г. правительству СССР была вручена (ультиматум Керзона»). СССР обвинялся в </w:t>
      </w:r>
      <w:r w:rsidR="00D57F03" w:rsidRPr="009753A0">
        <w:rPr>
          <w:rFonts w:ascii="Times New Roman" w:hAnsi="Times New Roman" w:cs="Times New Roman"/>
          <w:color w:val="000000" w:themeColor="text1"/>
          <w:sz w:val="16"/>
          <w:szCs w:val="16"/>
        </w:rPr>
        <w:t>н</w:t>
      </w:r>
      <w:r w:rsidRPr="009753A0">
        <w:rPr>
          <w:rFonts w:ascii="Times New Roman" w:hAnsi="Times New Roman" w:cs="Times New Roman"/>
          <w:color w:val="000000" w:themeColor="text1"/>
          <w:sz w:val="16"/>
          <w:szCs w:val="16"/>
        </w:rPr>
        <w:t>арушении пункта торгового соглашения 1921 г., согласно которому Россия обязывалась не вести антибританской пропаганды в Азии. Нота угрожала разрывом этого соглашения в случае, если в течение 10 дней СССР не выполнит ряд требований: отзыв полпредов из Персии и Афганистана, принесение извинений за их антибританские действия, освобождение задержанных у Мурманского побережья британских рыболовецких тральщиков, денежная компенсация им и семьям двух репрессированных в 1920 г. британских шпионов и т.д. Ультиматум вызвал массовые демонстрации протеста в СССР и за рубежом под лозунгом «Руки прочь от Советской России». В Великобритании лейбористы и либералы требовали мирно урегулировать конфликт. Керзон дважды продлевал срок ультиматума, а затем пошел на компромисс, удовлетворясь лишь второстепенными уступками, в частности выплатой компенсации семьям репрессированных британцев (12214).</w:t>
      </w:r>
    </w:p>
    <w:p w14:paraId="208F704C"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39D3D938"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мая 1923 был "Ультиматум Керзона". Британия потребовала от СССР в 10-дневный срок выполнить следующие требования: прекратить подрывную деятельность в Иране и Афганистане (мы же помним, как там британцы вошкались с 19-го века и по сей день); прекратить религиозные преследования в Советском Союзе (этот пункт особенно непонятен); освободить британские траулеры, ловившие рыбу в советских территориальных водах (как их посмели арестовать!). Советское правительство отвергло этот глупый демарш. Интересно, а что бы сделали гордые британцы, не выполни мы ультиматум? Кстати, мы его не выполнили. Кстати, британцы ничего не сделали. Они в 1918-м ни фига не смогли, а теперь подавно (12629).</w:t>
      </w:r>
    </w:p>
    <w:p w14:paraId="0F41095F" w14:textId="77777777" w:rsidR="00D57F03" w:rsidRPr="009753A0"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134B0" w14:textId="77777777" w:rsidR="008350EE" w:rsidRPr="009753A0"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bCs/>
          <w:color w:val="000000" w:themeColor="text1"/>
          <w:sz w:val="16"/>
          <w:szCs w:val="16"/>
        </w:rPr>
        <w:t xml:space="preserve">8 мая 1923. Сов. пр-в был вручен меморандум пр-ва Великобритании, составленный мин. иностр. дел Дж. Керзоном. Англ, пр-во требовало от Сов. пр-ва: отзыва сов. дипломатич. представителей из Ирана и Афганистана и принесения извинений за их якобы неправильные действия против Брит, империи; установления 3-мильной зоны береговых вод вдоль Мурманского побережья (вместо 12-мильной); ден. компенсаций за репрессивные действия сов. органов в отношении англ, шпионов; пыталось присвоить себе право вмешательства во внутр. дела СССР под предлогом борьбы с т. н. религ. преследованиями и т. д. Меморандум имел характер </w:t>
      </w:r>
      <w:r w:rsidRPr="009753A0">
        <w:rPr>
          <w:rFonts w:ascii="Times New Roman" w:hAnsi="Times New Roman" w:cs="Times New Roman"/>
          <w:bCs/>
          <w:color w:val="000000" w:themeColor="text1"/>
          <w:sz w:val="16"/>
          <w:szCs w:val="16"/>
        </w:rPr>
        <w:lastRenderedPageBreak/>
        <w:t>ультиматума; англ, пр-во грозило разрывом англо-сов. торг, соглашения 1921 в случае, если Сов. пр-во в течение 10 дней не согласится полностью и безусловно удовлетворить требования меморандума. К. у. создавал условия для активизации интервенционистских антисов. элементов, привёл к резкому усилению воен. опасности; он непосредственно предшествовал убийству 10 мая 1923 в Лозанне В. В. Воровского (17327).</w:t>
      </w:r>
    </w:p>
    <w:p w14:paraId="281F201A" w14:textId="77777777" w:rsidR="008350EE" w:rsidRPr="009753A0"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F48F5" w14:textId="77777777" w:rsidR="00221B47"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43EABBB" w14:textId="77777777" w:rsidR="00221B47" w:rsidRPr="009753A0" w:rsidRDefault="00221B4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EFEC6"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9 мая в 1923 году состоялся первый полет французского транспортного самолета </w:t>
      </w:r>
      <w:hyperlink r:id="rId29" w:tgtFrame="_blank" w:history="1">
        <w:r w:rsidRPr="009753A0">
          <w:rPr>
            <w:rFonts w:ascii="Times New Roman" w:hAnsi="Times New Roman" w:cs="Times New Roman"/>
            <w:color w:val="000000" w:themeColor="text1"/>
            <w:sz w:val="16"/>
            <w:szCs w:val="16"/>
          </w:rPr>
          <w:t xml:space="preserve">«Bleriot 115», </w:t>
        </w:r>
      </w:hyperlink>
      <w:r w:rsidRPr="009753A0">
        <w:rPr>
          <w:rFonts w:ascii="Times New Roman" w:hAnsi="Times New Roman" w:cs="Times New Roman"/>
          <w:color w:val="000000" w:themeColor="text1"/>
          <w:sz w:val="16"/>
          <w:szCs w:val="16"/>
        </w:rPr>
        <w:t>разработанного французской фирмой «Bleriot». Самолет представлял собой биплан смешанной конструкции, оснащенный четырьмя двигателями «Hispano-Suiza» «8Ac» мощностью 180 л.с. Пассажирский салон «Bleriot» 115 вмещал 8 человек (14886).</w:t>
      </w:r>
    </w:p>
    <w:p w14:paraId="7890C399"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p>
    <w:p w14:paraId="53F678A3"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мая 1923 первый полет Блерио 115 (20253).</w:t>
      </w:r>
    </w:p>
    <w:p w14:paraId="317EE606" w14:textId="77777777" w:rsidR="002E5359" w:rsidRPr="009753A0" w:rsidRDefault="002E5359" w:rsidP="009753A0">
      <w:pPr>
        <w:spacing w:after="0" w:line="240" w:lineRule="auto"/>
        <w:jc w:val="both"/>
        <w:rPr>
          <w:rFonts w:ascii="Times New Roman" w:hAnsi="Times New Roman" w:cs="Times New Roman"/>
          <w:color w:val="0070C0"/>
          <w:sz w:val="16"/>
          <w:szCs w:val="16"/>
        </w:rPr>
      </w:pPr>
    </w:p>
    <w:p w14:paraId="6C4B41BA"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мая 1923 - Состоялся первый полет французского транспортного самолета Bleriot 115, разработанного французской фирмой Bleriot. Самолет представлял собой биплан смешанной конструкции, оснащенный четырьмя двигателями Hispano-Suiza 8Ac мощностью 180 л.с. Пассажирский салон Bleriot 115 вмещал 8 человек (22508).</w:t>
      </w:r>
    </w:p>
    <w:p w14:paraId="1E257CB3" w14:textId="77777777" w:rsidR="002E5359" w:rsidRPr="009753A0" w:rsidRDefault="002E5359" w:rsidP="009753A0">
      <w:pPr>
        <w:spacing w:after="0" w:line="240" w:lineRule="auto"/>
        <w:jc w:val="both"/>
        <w:rPr>
          <w:rFonts w:ascii="Times New Roman" w:hAnsi="Times New Roman" w:cs="Times New Roman"/>
          <w:color w:val="0070C0"/>
          <w:sz w:val="16"/>
          <w:szCs w:val="16"/>
        </w:rPr>
      </w:pPr>
    </w:p>
    <w:p w14:paraId="64ACC45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2F4E5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6D8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вышел приказ начальника Главвоздухфлота и нач. ПУ РККА, которые во всех частях ввели задания по моторному, аэроплано-сборочному, столярному, плотницкому, слесарному, кузнецкому, автомобильному делу и электротехнике (66,134).</w:t>
      </w:r>
    </w:p>
    <w:p w14:paraId="3F71A4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519C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в Тифлисе было организовано общество воздушных сообщений Закавиа (7375).</w:t>
      </w:r>
    </w:p>
    <w:p w14:paraId="0FAB050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EC51DB" w14:textId="77777777" w:rsidR="00FC37B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B0D0B83" w14:textId="77777777" w:rsidR="00FC37B4" w:rsidRPr="009753A0"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F68F8"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10 мая 1923 г.</w:t>
      </w:r>
      <w:r w:rsidRPr="009753A0">
        <w:rPr>
          <w:color w:val="000000" w:themeColor="text1"/>
          <w:sz w:val="16"/>
          <w:szCs w:val="16"/>
        </w:rPr>
        <w:t xml:space="preserve"> Обсуждение «</w:t>
      </w:r>
      <w:r w:rsidRPr="009753A0">
        <w:rPr>
          <w:rStyle w:val="af0"/>
          <w:i w:val="0"/>
          <w:color w:val="000000" w:themeColor="text1"/>
          <w:sz w:val="16"/>
          <w:szCs w:val="16"/>
        </w:rPr>
        <w:t>Междуведомственным совещанием по химических средствам борьбы</w:t>
      </w:r>
      <w:r w:rsidRPr="009753A0">
        <w:rPr>
          <w:color w:val="000000" w:themeColor="text1"/>
          <w:sz w:val="16"/>
          <w:szCs w:val="16"/>
        </w:rPr>
        <w:t>» (Межсовхимом) при Артуправлении УС РККА состояния работ по химическому оружию. Ученые Петрограда доложили об успехах последних недель: в университетской лаборатории проф.А.Е.Фаворского изготовлено 148 г люизита, в лаборатории проф.А.А.Яковкина в техническом институте синтезировано 400 г дифосгена, в лаборатории проф.В.А.Садикова получено 400 г бромбензилцианида, в лаборатории проф.А.А.Лихачева исследована токсичность дифосгена (он оказался вдвое токсичнее синильной кислоты) и хлорацетофенона. Проф.П.А.Сольдау на Главном артиллерийском полигоне выполнены опыты по подрыву старых 76 мм артхимснарядов в снаряжении синильной кислотой (токсичность содержимого снарядов с годами не утратилась). Начальник АГП РККА в Кузьминках доложил о готовности проводить лабораторные работы с ОВ непосредственно на полигоне. Принято решение об организации промышленного производства ОВ (17133).</w:t>
      </w:r>
    </w:p>
    <w:p w14:paraId="78EADDC3" w14:textId="77777777" w:rsidR="00FC37B4" w:rsidRPr="009753A0" w:rsidRDefault="00FC37B4" w:rsidP="009753A0">
      <w:pPr>
        <w:pStyle w:val="ae"/>
        <w:shd w:val="clear" w:color="auto" w:fill="FFFFFF"/>
        <w:spacing w:before="0" w:after="0"/>
        <w:jc w:val="both"/>
        <w:rPr>
          <w:color w:val="000000" w:themeColor="text1"/>
          <w:sz w:val="16"/>
          <w:szCs w:val="16"/>
        </w:rPr>
      </w:pPr>
    </w:p>
    <w:p w14:paraId="654A82CA" w14:textId="77777777" w:rsidR="00BD7AD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6887072" w14:textId="77777777" w:rsidR="00BD7AD3" w:rsidRPr="009753A0" w:rsidRDefault="00BD7AD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EC949"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10 мая 1923 г. Протокол №3. Заседание ПБ</w:t>
      </w:r>
    </w:p>
    <w:p w14:paraId="488CE9BC"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П.17. Ходатайство НКФ об отмене решения ПБ об ассигновании Военведу 777 207 рублей.</w:t>
      </w:r>
    </w:p>
    <w:p w14:paraId="60EFA0A5"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П.40. Предложение Троцкого о включении в новый текст Красной присяги дополнительного пункта (17150).</w:t>
      </w:r>
    </w:p>
    <w:p w14:paraId="63F2C17E" w14:textId="77777777" w:rsidR="00BD7AD3" w:rsidRPr="009753A0" w:rsidRDefault="00BD7AD3" w:rsidP="009753A0">
      <w:pPr>
        <w:spacing w:after="0" w:line="240" w:lineRule="auto"/>
        <w:jc w:val="both"/>
        <w:rPr>
          <w:rFonts w:ascii="Times New Roman" w:hAnsi="Times New Roman" w:cs="Times New Roman"/>
          <w:bCs/>
          <w:color w:val="000000" w:themeColor="text1"/>
          <w:sz w:val="16"/>
          <w:szCs w:val="16"/>
        </w:rPr>
      </w:pPr>
    </w:p>
    <w:p w14:paraId="72F5D9A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CAC0E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453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вышел декрет ВЦИК и СНК о едином сельскохозяйственном налоге (3481).</w:t>
      </w:r>
    </w:p>
    <w:p w14:paraId="39C881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1D190A"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в 1923 году образован Всероссийский комитет по охране памятников природы при Главнауки Наркомата просвещения РСФСР (14887).</w:t>
      </w:r>
    </w:p>
    <w:p w14:paraId="6356730A"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p>
    <w:p w14:paraId="068841B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44EDA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608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в Лозанне был убит советский дипломат В.В.Воровский (3186).</w:t>
      </w:r>
    </w:p>
    <w:p w14:paraId="784A7F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D0851" w14:textId="77777777" w:rsidR="000E5890" w:rsidRPr="009753A0" w:rsidRDefault="000E589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г. в Лозанне, в отеле «Сессиль» был убит Боровский, тяжело ранен сотрудник советского посольства Дивильковский и легко ранен специальный корреспондент РОСТА Арнс. Белогвардейцы М. Конради и Полунин, убившие генерального секретаря советской делегации на Лозаннской конференции, были не только оправданы швейцарским судом, но и возведены буржуазной печатью в ранг героев (17146).</w:t>
      </w:r>
    </w:p>
    <w:p w14:paraId="3DD4EB8F" w14:textId="77777777" w:rsidR="000E5890" w:rsidRPr="009753A0" w:rsidRDefault="000E5890" w:rsidP="009753A0">
      <w:pPr>
        <w:spacing w:after="0" w:line="240" w:lineRule="auto"/>
        <w:jc w:val="both"/>
        <w:rPr>
          <w:rFonts w:ascii="Times New Roman" w:hAnsi="Times New Roman" w:cs="Times New Roman"/>
          <w:color w:val="000000" w:themeColor="text1"/>
          <w:sz w:val="16"/>
          <w:szCs w:val="16"/>
        </w:rPr>
      </w:pPr>
    </w:p>
    <w:p w14:paraId="2C5DA88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белоэмигрантами во Франции убит советский дипломат Вацлав Воровский (4962).</w:t>
      </w:r>
    </w:p>
    <w:p w14:paraId="2016821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926F7"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1923 в Лозанне застрелили советского дипломата Воровского. Убийца - бывший белогвардеец Морис Конради (какое русское имя!) - оправдан судом. Отношения со Швейцарией разорваны (12629).</w:t>
      </w:r>
    </w:p>
    <w:p w14:paraId="1AA88236" w14:textId="77777777" w:rsidR="00D57F03" w:rsidRPr="009753A0"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81919"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в 1923 году в Лозанне в ресторане гостиницы «Сесиль» застрелен советский дипломат и писатель, страстный пропагандист марксизма Вацлав Воровский. Вацлав Воровский был одним из первых советских дипломатов. Сначала был отправлен большевиками полпредом в Скандинавию. Любопытно, что после отъезда Воровского из Швеции в 1919 году на счетах советского представительства в местных банках находилось около 10 млн. крон, а на личном счете Воровского - почти 1,8 млн. крон. Вернувшись в Россию, он занимал пост заведующего Государственным издательством и стал одним из главных инициаторов гонений на православную церковь. В одной из своих речей объявил церковь «одним из инструментов страдания народа». Гонения помогали приватизировать церковное имущество. В 1921 году Воровский назначен полпредом в Италию, а спустя два года был включен в состав советской делегации на Лозаннской конференции и выехал в Швейцарию. В Лозанне 10 мая 1923 года Воровский ужинал с Аренсом, агентом ОГПУ, и сотрудником советского посольства в Риме Дивильковским. Внезапно появился бывший белогвардеец Морис Конради и выстрелами в голову убил Воровского, а потом ранил Аренса и Дивильковского, после чего попросил себя арестовать. Конради и его сообщник Аркадий Полунин были оправданы присяжными после того, как более 70 свидетелей рассказали суду о большевистских преступлениях: суд счёл убийство Воровского справедливым актом. Дипломатические отношения между СССР и Швейцарией были разорваны (14887).</w:t>
      </w:r>
    </w:p>
    <w:p w14:paraId="5F07B8DC" w14:textId="77777777" w:rsidR="00221B47" w:rsidRPr="009753A0" w:rsidRDefault="00221B47" w:rsidP="009753A0">
      <w:pPr>
        <w:spacing w:after="0" w:line="240" w:lineRule="auto"/>
        <w:jc w:val="both"/>
        <w:rPr>
          <w:rFonts w:ascii="Times New Roman" w:hAnsi="Times New Roman" w:cs="Times New Roman"/>
          <w:color w:val="000000" w:themeColor="text1"/>
          <w:sz w:val="16"/>
          <w:szCs w:val="16"/>
        </w:rPr>
      </w:pPr>
    </w:p>
    <w:p w14:paraId="297253AD" w14:textId="77777777" w:rsidR="002E5359" w:rsidRPr="009753A0" w:rsidRDefault="002E535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200D8EF" w14:textId="77777777" w:rsidR="002E5359" w:rsidRPr="009753A0" w:rsidRDefault="002E535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17543"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мая 1923 Бразилия открывает Школу морской авиации в Рио-де-Жанейро недалеко от пляжа Галеан на острове Говернадор. В конечном итоге на этом месте будет построен международный аэропорт Рио-де-Жанейро – Галеан (20353).</w:t>
      </w:r>
    </w:p>
    <w:p w14:paraId="3DCC6481" w14:textId="77777777" w:rsidR="002E5359" w:rsidRPr="009753A0" w:rsidRDefault="002E5359" w:rsidP="009753A0">
      <w:pPr>
        <w:spacing w:after="0" w:line="240" w:lineRule="auto"/>
        <w:jc w:val="both"/>
        <w:rPr>
          <w:rFonts w:ascii="Times New Roman" w:hAnsi="Times New Roman" w:cs="Times New Roman"/>
          <w:color w:val="0070C0"/>
          <w:sz w:val="16"/>
          <w:szCs w:val="16"/>
        </w:rPr>
      </w:pPr>
    </w:p>
    <w:p w14:paraId="464BB586" w14:textId="77777777" w:rsidR="003B2F5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17FBB35" w14:textId="77777777" w:rsidR="003B2F5E" w:rsidRPr="009753A0"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BECF"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11 мая 1923 г. Протокол РВС №170</w:t>
      </w:r>
    </w:p>
    <w:p w14:paraId="67CE143E"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О порядке образования мобилизации запасов </w:t>
      </w:r>
      <w:r w:rsidRPr="009753A0">
        <w:rPr>
          <w:rFonts w:ascii="Times New Roman" w:hAnsi="Times New Roman" w:cs="Times New Roman"/>
          <w:bCs/>
          <w:iCs/>
          <w:color w:val="000000" w:themeColor="text1"/>
          <w:sz w:val="16"/>
          <w:szCs w:val="16"/>
        </w:rPr>
        <w:t>(Каменев)</w:t>
      </w:r>
      <w:r w:rsidRPr="009753A0">
        <w:rPr>
          <w:rFonts w:ascii="Times New Roman" w:hAnsi="Times New Roman" w:cs="Times New Roman"/>
          <w:bCs/>
          <w:color w:val="000000" w:themeColor="text1"/>
          <w:sz w:val="16"/>
          <w:szCs w:val="16"/>
        </w:rPr>
        <w:t>.</w:t>
      </w:r>
    </w:p>
    <w:p w14:paraId="67EB70E7"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2. О содержании комсостава.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 xml:space="preserve"> (17150).</w:t>
      </w:r>
    </w:p>
    <w:p w14:paraId="4E573AB7"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p>
    <w:p w14:paraId="03744E6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FF1A4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1D5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мая 1923 вышел советский ответ на ультиматум Керзона (3186).</w:t>
      </w:r>
    </w:p>
    <w:p w14:paraId="3CAFAA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2A5AF0" w14:textId="77777777" w:rsidR="000B557D" w:rsidRPr="009753A0" w:rsidRDefault="000B557D"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lastRenderedPageBreak/>
        <w:t xml:space="preserve">11 мая 1923 и в последующей дипломатич. переписке в связи с К. у., завершённой </w:t>
      </w:r>
      <w:r w:rsidRPr="009753A0">
        <w:rPr>
          <w:rFonts w:ascii="Times New Roman" w:hAnsi="Times New Roman" w:cs="Times New Roman"/>
          <w:color w:val="000000" w:themeColor="text1"/>
          <w:sz w:val="16"/>
          <w:szCs w:val="16"/>
        </w:rPr>
        <w:t>18 июня 1923</w:t>
      </w:r>
      <w:r w:rsidRPr="009753A0">
        <w:rPr>
          <w:rFonts w:ascii="Times New Roman" w:hAnsi="Times New Roman" w:cs="Times New Roman"/>
          <w:bCs/>
          <w:color w:val="000000" w:themeColor="text1"/>
          <w:sz w:val="16"/>
          <w:szCs w:val="16"/>
        </w:rPr>
        <w:t>, Сов. пр-во решительно отвергло домогательства англ, пр-ва, согласившись лишь на удовлетворение нек-рых второстепенных требований англ, стороны (освобождение захваченных в сов. терр. водах англ, траулеров и др.) (17327).</w:t>
      </w:r>
    </w:p>
    <w:p w14:paraId="05EF7146" w14:textId="77777777" w:rsidR="000B557D" w:rsidRPr="009753A0" w:rsidRDefault="000B557D"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D933DD" w14:textId="77777777" w:rsidR="00E74C20" w:rsidRPr="009753A0" w:rsidRDefault="00E74C20" w:rsidP="009753A0">
      <w:pPr>
        <w:pStyle w:val="ae"/>
        <w:spacing w:before="0" w:after="0"/>
        <w:jc w:val="both"/>
        <w:rPr>
          <w:color w:val="000000" w:themeColor="text1"/>
          <w:sz w:val="16"/>
          <w:szCs w:val="16"/>
        </w:rPr>
      </w:pPr>
      <w:r w:rsidRPr="009753A0">
        <w:rPr>
          <w:rStyle w:val="a7"/>
          <w:rFonts w:eastAsiaTheme="majorEastAsia"/>
          <w:b w:val="0"/>
          <w:color w:val="000000" w:themeColor="text1"/>
          <w:sz w:val="16"/>
          <w:szCs w:val="16"/>
        </w:rPr>
        <w:t xml:space="preserve">11 мая 1923 </w:t>
      </w:r>
      <w:r w:rsidRPr="009753A0">
        <w:rPr>
          <w:color w:val="000000" w:themeColor="text1"/>
          <w:sz w:val="16"/>
          <w:szCs w:val="16"/>
        </w:rPr>
        <w:t>правительство СССР отвергает ультиматум Керзона – нота британского правительства обвиняла советское правительство в чрезмерной активности в Афганистане и Иране (18404).</w:t>
      </w:r>
    </w:p>
    <w:p w14:paraId="20A79049" w14:textId="77777777" w:rsidR="00E74C20" w:rsidRPr="009753A0" w:rsidRDefault="00E74C20" w:rsidP="009753A0">
      <w:pPr>
        <w:pStyle w:val="ae"/>
        <w:spacing w:before="0" w:after="0"/>
        <w:jc w:val="both"/>
        <w:rPr>
          <w:color w:val="000000" w:themeColor="text1"/>
          <w:sz w:val="16"/>
          <w:szCs w:val="16"/>
        </w:rPr>
      </w:pPr>
    </w:p>
    <w:p w14:paraId="575702A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00EB5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775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мая 1923 Протоколы заседаний Президиума ВСНХ. 5169. Слушали: об обеспечении выполнения заказов военного ведомства, пере</w:t>
      </w:r>
      <w:r w:rsidRPr="009753A0">
        <w:rPr>
          <w:rFonts w:ascii="Times New Roman" w:hAnsi="Times New Roman" w:cs="Times New Roman"/>
          <w:color w:val="000000" w:themeColor="text1"/>
          <w:sz w:val="16"/>
          <w:szCs w:val="16"/>
        </w:rPr>
        <w:softHyphen/>
        <w:t>даваемых Кожсиндикату. Постановили: обязать нижеперечисленные кожевенные тресты и отдельные предприятия выполнять технико-производственные требования Кожсиндиката в отношении выработки кондиционных товаров по заказам военведа; запретить кожевенным трестам и отдельным предприятиям без предварительного разрешения Кожсиндиката вы</w:t>
      </w:r>
      <w:r w:rsidRPr="009753A0">
        <w:rPr>
          <w:rFonts w:ascii="Times New Roman" w:hAnsi="Times New Roman" w:cs="Times New Roman"/>
          <w:color w:val="000000" w:themeColor="text1"/>
          <w:sz w:val="16"/>
          <w:szCs w:val="16"/>
        </w:rPr>
        <w:softHyphen/>
        <w:t>пускать на вольный рынок кожевенные товары, отвечающие кондициям военведа. (РГАЭ. Ф. 3429. Оп. 1. Д. 4900. Л. 282.) (10711,648).</w:t>
      </w:r>
    </w:p>
    <w:p w14:paraId="0F199F5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01FF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В 1916 г. руководство АМО заключило договор с представителями “Итальянского автомобильного завода в Турине” (FIAT) о покупке шасси трех типов. В ночь на 1 ноября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(12060).</w:t>
      </w:r>
    </w:p>
    <w:p w14:paraId="18A855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E2A6D" w14:textId="77777777" w:rsidR="004D5CDC" w:rsidRPr="009753A0" w:rsidRDefault="004D5CD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мая 1923 вышло Постановление Президиума Госплана об организации 1-м Государственным автомобильным заводом (б. АМО) нового автостроения с планом выпуска 1 200 грузовиков в год (17494).</w:t>
      </w:r>
    </w:p>
    <w:p w14:paraId="27DE4741" w14:textId="77777777" w:rsidR="004D5CDC" w:rsidRPr="009753A0" w:rsidRDefault="004D5CDC" w:rsidP="009753A0">
      <w:pPr>
        <w:spacing w:after="0" w:line="240" w:lineRule="auto"/>
        <w:jc w:val="both"/>
        <w:rPr>
          <w:rFonts w:ascii="Times New Roman" w:hAnsi="Times New Roman" w:cs="Times New Roman"/>
          <w:color w:val="000000" w:themeColor="text1"/>
          <w:sz w:val="16"/>
          <w:szCs w:val="16"/>
        </w:rPr>
      </w:pPr>
    </w:p>
    <w:p w14:paraId="1560502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AF06D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090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мая 1923 Пилсудский совершил в Польше военный переворот и установил режим санации, запретив деятельность политических партий (3481).</w:t>
      </w:r>
    </w:p>
    <w:p w14:paraId="7ED9566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4155D"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D44854C"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A9FD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мая 1923 года профессором химии Харьковского Политехнического Института Жуковским Григорием Юльевич на Изюмском заводе оптического стекла сварено крон стекло. 13 мая 1923 года вошло в историю завода как день рождение Изюмского завода оптического стекла. 15 декабря 1926 года ГУВП ВСНХ приступает к формированию военно-промышленных трестов, в 1930 года ГУВП ВСНХ формирует трест (объединение) оптических предприятий Государственные Оптико-Механические Заводы (ГОМЗ) и трест (объединение) научно исследовательских институтов Государственный Оптический Институт (ГОИ) (12263).</w:t>
      </w:r>
    </w:p>
    <w:p w14:paraId="0A928573"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321642CD" w14:textId="77777777" w:rsidR="00B036C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B0D8AE4" w14:textId="77777777" w:rsidR="00B036C2" w:rsidRPr="009753A0"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0D30"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13 мая в 1923 году совершил первые пробежки английский многоцелевой самолет </w:t>
      </w:r>
      <w:hyperlink r:id="rId30" w:tgtFrame="_blank" w:history="1">
        <w:r w:rsidRPr="009753A0">
          <w:rPr>
            <w:rFonts w:ascii="Times New Roman" w:hAnsi="Times New Roman" w:cs="Times New Roman"/>
            <w:color w:val="000000" w:themeColor="text1"/>
            <w:sz w:val="16"/>
            <w:szCs w:val="16"/>
          </w:rPr>
          <w:t xml:space="preserve">«Possum» </w:t>
        </w:r>
      </w:hyperlink>
      <w:r w:rsidRPr="009753A0">
        <w:rPr>
          <w:rFonts w:ascii="Times New Roman" w:hAnsi="Times New Roman" w:cs="Times New Roman"/>
          <w:color w:val="000000" w:themeColor="text1"/>
          <w:sz w:val="16"/>
          <w:szCs w:val="16"/>
        </w:rPr>
        <w:t>(регистрационный номер J6862) огромный триплан с двигателем «Napier Lion», а через шесть дней его первый вылет закончился ничем, так как из-за проблем с передачей крутящего момента полет закончился раньше. Второй «Possum» (J6863) был построен в 1925 году и был первым самолетом, испытания которого прошли в «Aircraft and Armament Experimental Establishment» («A&amp;AEE»). Хотя самолет официально назывался "почтовым", однако наличие на нем огневых точек говорило о том, что «Possum» разрабатывался специально для военного использования (14890).</w:t>
      </w:r>
    </w:p>
    <w:p w14:paraId="2484EBC4"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p>
    <w:p w14:paraId="1A55857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DEDCF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777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мая 1923 г. был подписан договор между СССР и Германией об организации немецким химическим концерном Штольценберга на станции Иващенково Самаро-Златоустовской ж.д. (ныне - г. Чапаевск Самарской области) на бывшем химическом заводе Ушкова производств ОВ - иприта и фосгена. Для реализации проекта создано смешанное советско-германское АО "Берсоль" (учредительный договор по организации общества был подписан 30 сентября 1923 г.). Производительность завода: по иприту - 75 000 пудов в год, по фосгену - 60 000 пудов в год, по снаряжению химических снарядов - 500 000 штук в год (9067).</w:t>
      </w:r>
    </w:p>
    <w:p w14:paraId="5BC519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7139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мая 1923 года советская и германская стороны подписывают договор о строительстве завода по производству отравляющих веществ. Технологическую помощь в строительстве этого завода оказывал концерн Штольценберга в рамках совместного акционерного общества "Берсоль". Производство решили развернуть в Иващенково (впоследствии Чапаевск) (9633).</w:t>
      </w:r>
    </w:p>
    <w:p w14:paraId="19AAFA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6097DF"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мая 1923 г. было подписано соглашение о создании Смешанного общества «Берсоль», предусматривавшего строительство завода по производству отравляющих газов (ОВ) в СССР. Новые переговоры по вопросам увеличения их производства имели место 23 марта между фон Сектом и Уншлихтом (Дух Рапалло... С. 29—36). 12 мая комиссия Политбюро по спецзаказам в составе Уншлихта, Чичерина, Ягоды, Аванесова, Шкловского, Мрачковского, Гальперина и Гайлиса констатировала факт невыполнения германской стороной своих обязательств по учредительному договору и постановила: решение комиссии от 2 января 1926 г. провести в жизнь (Фашистский меч ковался в СССР... С. 206—207). Та же комиссия на заседании 30 июня приняла следующее решение: «После трехлетней работы с немцами по оборудованию химзавода по ОВ в Иващенково... считать необходимым взять окончательную линию на разрыв с ними по делу Берсоли» (Там же. С. 207—208) (20319).</w:t>
      </w:r>
    </w:p>
    <w:p w14:paraId="24AF222D" w14:textId="77777777" w:rsidR="002E5359" w:rsidRPr="009753A0" w:rsidRDefault="002E5359" w:rsidP="009753A0">
      <w:pPr>
        <w:spacing w:after="0" w:line="240" w:lineRule="auto"/>
        <w:jc w:val="both"/>
        <w:rPr>
          <w:rFonts w:ascii="Times New Roman" w:hAnsi="Times New Roman" w:cs="Times New Roman"/>
          <w:color w:val="0070C0"/>
          <w:sz w:val="16"/>
          <w:szCs w:val="16"/>
        </w:rPr>
      </w:pPr>
    </w:p>
    <w:p w14:paraId="4F54AB0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мая 1923 г. в Москве состоялось подписание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 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[82]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7E3186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D0D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мая 1923 г. во время визита германской военной делегации во главе с подполковником Менцелем в Москве был выработан договор о строительстве химзавода по производству отравляющих веществ. На его создание немецкая сторона выделила 35 млн. марок. В поисках партнера для советской стороны «Вогру» обратилась к специалисту с мировым именем в области химической индустрии профессору Ф. Хаберу (Габеру), директору института физической химии и электрохимии им. Кайзера Вильгельма с просьбой рекомендовать технического руководителя. Он порекомендовал X. Штольценберга, своего наиболее способного и подготовленного ученика. Штольценберг к тому времени уже пустил химзавод в Гамбурге и считался одним из известнейших в Германии химиков-специалистов по ОВ (11784).</w:t>
      </w:r>
    </w:p>
    <w:p w14:paraId="22FB04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DDBE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14 мая 1923 г. в соответствии с постановлением правительства и постановлением президиума ВСНХ от 17.10.1923 г. на базе завода «Бертолетова соль»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Иващенково,г. Троцк,г. Чапаевск Куйбышевской, Самарской обл. п/я 2 (1930 г.)/ /446102г. Чапаевск Самарской обл. ул. Орджоникидзе, 1/) было создано совместное российско-немецкое АО «Метахим». Первый завод по промышленному производству ОВ. Первоначально планировалось организовать производство иприта и фосгена с помощью Германии.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Штольценберг» и «Метахимом» был заключен договор на 20 лет о концессии химического завода,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5FE991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Первый завод по промышленному производству ОВ. Первоначально планировалось организовать производство иприта и фосгена с помощью Германии, для чего в соответствии с пост.ениями правительства от 14.05.1923 г. и президиума ВСНХ от 17.10.1923 г. на базе завода «Бертолетова соль» («Берсоль») было создано совместное российско-немецкое АО «Метахим».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Штольценберг» и «Метахимом» был заключен договор на 20 лет о концессии химического завода,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1E723A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1F3BC0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52502E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691C13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7533F8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5D61A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61C064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Впоследствии назывался Чапаевский завод химических удобрений, в 1990-ег. переименован в Средневолжский завод химикатов (СВЗХ).</w:t>
      </w:r>
    </w:p>
    <w:p w14:paraId="2CD480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6F6177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09203D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(1942 г.)- 1840 чел., (1943 г.)- 2420 чел., (1944 г.)- 2450 чел.</w:t>
      </w:r>
    </w:p>
    <w:p w14:paraId="34DDAE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376A660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директора по найму и увольнению (06.1937 г.)- П.С. Брандес.</w:t>
      </w:r>
    </w:p>
    <w:p w14:paraId="07D94E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(1934-; 19.06.1937-31.12.1938; -1941 г.)- Я.П. Чопоров; и.о. (31.12.1938 г.-)- В.В. Ярыгин; (1942- 45 г.)-Г.Ф. Нехорошее.</w:t>
      </w:r>
      <w:r w:rsidRPr="009753A0">
        <w:rPr>
          <w:rFonts w:ascii="Times New Roman" w:hAnsi="Times New Roman" w:cs="Times New Roman"/>
          <w:color w:val="000000" w:themeColor="text1"/>
          <w:sz w:val="16"/>
          <w:szCs w:val="16"/>
          <w:vertAlign w:val="superscript"/>
        </w:rPr>
        <w:t>71</w:t>
      </w:r>
    </w:p>
    <w:p w14:paraId="3697CA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авиабомбы ФАБ-100КД (1942) (11982).</w:t>
      </w:r>
    </w:p>
    <w:p w14:paraId="783A50D5" w14:textId="77777777" w:rsidR="00B036C2" w:rsidRPr="009753A0"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3BE46D"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14 мая 1923 г.</w:t>
      </w:r>
      <w:r w:rsidRPr="009753A0">
        <w:rPr>
          <w:color w:val="000000" w:themeColor="text1"/>
          <w:sz w:val="16"/>
          <w:szCs w:val="16"/>
        </w:rPr>
        <w:t xml:space="preserve"> Подписание договора между СССР и Германией об организации на ст.Иващенково Самаро-Златоустовской ж.д. (ныне — г.Чапаевск Самарской области) на химическом заводе бывш. Ушкова производств ОВ — иприта (установка «Н») и фосгена (установка «Т»), а также станций по розливу этих ОВ по артиллерийским снарядам. Со стороны Германии по поручению рейхсвера технологическую часть работы принял на себя концерн Штольценберг (17133).</w:t>
      </w:r>
    </w:p>
    <w:p w14:paraId="44B71CEA" w14:textId="77777777" w:rsidR="00FC37B4" w:rsidRPr="009753A0" w:rsidRDefault="00FC37B4" w:rsidP="009753A0">
      <w:pPr>
        <w:pStyle w:val="ae"/>
        <w:shd w:val="clear" w:color="auto" w:fill="FFFFFF"/>
        <w:spacing w:before="0" w:after="0"/>
        <w:jc w:val="both"/>
        <w:rPr>
          <w:color w:val="000000" w:themeColor="text1"/>
          <w:sz w:val="16"/>
          <w:szCs w:val="16"/>
        </w:rPr>
      </w:pPr>
    </w:p>
    <w:p w14:paraId="3FDD0577" w14:textId="77777777" w:rsidR="00F57EDF" w:rsidRPr="009753A0" w:rsidRDefault="00F57EDF" w:rsidP="009753A0">
      <w:pPr>
        <w:pStyle w:val="ae"/>
        <w:spacing w:before="0" w:after="0"/>
        <w:jc w:val="both"/>
        <w:textAlignment w:val="top"/>
        <w:rPr>
          <w:color w:val="000000" w:themeColor="text1"/>
          <w:sz w:val="16"/>
          <w:szCs w:val="16"/>
        </w:rPr>
      </w:pPr>
      <w:r w:rsidRPr="009753A0">
        <w:rPr>
          <w:color w:val="000000" w:themeColor="text1"/>
          <w:sz w:val="16"/>
          <w:szCs w:val="16"/>
        </w:rPr>
        <w:t>14 мая 1923 г. в Москве состоялось подписание одного из них —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w:t>
      </w:r>
    </w:p>
    <w:p w14:paraId="1D277283" w14:textId="77777777" w:rsidR="00F57EDF" w:rsidRPr="009753A0" w:rsidRDefault="00F57EDF" w:rsidP="009753A0">
      <w:pPr>
        <w:pStyle w:val="ae"/>
        <w:spacing w:before="0" w:after="0"/>
        <w:jc w:val="both"/>
        <w:textAlignment w:val="top"/>
        <w:rPr>
          <w:color w:val="000000" w:themeColor="text1"/>
          <w:sz w:val="16"/>
          <w:szCs w:val="16"/>
        </w:rPr>
      </w:pPr>
      <w:r w:rsidRPr="009753A0">
        <w:rPr>
          <w:color w:val="000000" w:themeColor="text1"/>
          <w:sz w:val="16"/>
          <w:szCs w:val="16"/>
        </w:rPr>
        <w:t>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w:t>
      </w:r>
      <w:hyperlink r:id="rId31" w:anchor="n_124" w:history="1">
        <w:r w:rsidRPr="009753A0">
          <w:rPr>
            <w:rStyle w:val="a5"/>
            <w:color w:val="000000" w:themeColor="text1"/>
            <w:sz w:val="16"/>
            <w:szCs w:val="16"/>
            <w:vertAlign w:val="superscript"/>
          </w:rPr>
          <w:t>[124]</w:t>
        </w:r>
      </w:hyperlink>
      <w:r w:rsidRPr="009753A0">
        <w:rPr>
          <w:color w:val="000000" w:themeColor="text1"/>
          <w:sz w:val="16"/>
          <w:szCs w:val="16"/>
        </w:rPr>
        <w:t>.</w:t>
      </w:r>
    </w:p>
    <w:p w14:paraId="0D60BB9F" w14:textId="77777777" w:rsidR="00F57EDF" w:rsidRPr="009753A0" w:rsidRDefault="00F57EDF" w:rsidP="009753A0">
      <w:pPr>
        <w:pStyle w:val="ae"/>
        <w:spacing w:before="0" w:after="0"/>
        <w:jc w:val="both"/>
        <w:textAlignment w:val="top"/>
        <w:rPr>
          <w:color w:val="000000" w:themeColor="text1"/>
          <w:sz w:val="16"/>
          <w:szCs w:val="16"/>
        </w:rPr>
      </w:pPr>
      <w:r w:rsidRPr="009753A0">
        <w:rPr>
          <w:color w:val="000000" w:themeColor="text1"/>
          <w:sz w:val="16"/>
          <w:szCs w:val="16"/>
        </w:rPr>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w:t>
      </w:r>
      <w:hyperlink r:id="rId32" w:anchor="n_125" w:history="1">
        <w:r w:rsidRPr="009753A0">
          <w:rPr>
            <w:rStyle w:val="a5"/>
            <w:color w:val="000000" w:themeColor="text1"/>
            <w:sz w:val="16"/>
            <w:szCs w:val="16"/>
            <w:vertAlign w:val="superscript"/>
          </w:rPr>
          <w:t>[125]</w:t>
        </w:r>
      </w:hyperlink>
      <w:r w:rsidRPr="009753A0">
        <w:rPr>
          <w:color w:val="000000" w:themeColor="text1"/>
          <w:sz w:val="16"/>
          <w:szCs w:val="16"/>
        </w:rPr>
        <w:t>. Тогда Брокдорф-Ранцау выступил инициатором приглашения в Германию советской делегации. Он даже выезжал для этого в Берлин и убедил в этом канцлера Куно.</w:t>
      </w:r>
    </w:p>
    <w:p w14:paraId="530A86CC" w14:textId="77777777" w:rsidR="00F57EDF" w:rsidRPr="009753A0" w:rsidRDefault="00F57EDF" w:rsidP="009753A0">
      <w:pPr>
        <w:pStyle w:val="ae"/>
        <w:spacing w:before="0" w:after="0"/>
        <w:jc w:val="both"/>
        <w:textAlignment w:val="top"/>
        <w:rPr>
          <w:iCs/>
          <w:color w:val="000000" w:themeColor="text1"/>
          <w:sz w:val="16"/>
          <w:szCs w:val="16"/>
        </w:rPr>
      </w:pPr>
      <w:r w:rsidRPr="009753A0">
        <w:rPr>
          <w:iCs/>
          <w:color w:val="000000" w:themeColor="text1"/>
          <w:sz w:val="16"/>
          <w:szCs w:val="16"/>
        </w:rPr>
        <w:t>«Именно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hyperlink r:id="rId33" w:anchor="n_126" w:history="1">
        <w:r w:rsidRPr="009753A0">
          <w:rPr>
            <w:rStyle w:val="a5"/>
            <w:iCs/>
            <w:color w:val="000000" w:themeColor="text1"/>
            <w:sz w:val="16"/>
            <w:szCs w:val="16"/>
            <w:vertAlign w:val="superscript"/>
          </w:rPr>
          <w:t>[126]</w:t>
        </w:r>
      </w:hyperlink>
      <w:r w:rsidRPr="009753A0">
        <w:rPr>
          <w:iCs/>
          <w:color w:val="000000" w:themeColor="text1"/>
          <w:sz w:val="16"/>
          <w:szCs w:val="16"/>
        </w:rPr>
        <w:t>.</w:t>
      </w:r>
    </w:p>
    <w:p w14:paraId="55E21740" w14:textId="77777777" w:rsidR="00F57EDF" w:rsidRPr="009753A0" w:rsidRDefault="00F57EDF" w:rsidP="009753A0">
      <w:pPr>
        <w:pStyle w:val="ae"/>
        <w:spacing w:before="0" w:after="0"/>
        <w:jc w:val="both"/>
        <w:textAlignment w:val="top"/>
        <w:rPr>
          <w:color w:val="000000" w:themeColor="text1"/>
          <w:sz w:val="16"/>
          <w:szCs w:val="16"/>
        </w:rPr>
      </w:pPr>
      <w:r w:rsidRPr="009753A0">
        <w:rPr>
          <w:color w:val="000000" w:themeColor="text1"/>
          <w:sz w:val="16"/>
          <w:szCs w:val="16"/>
        </w:rPr>
        <w:t>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5DA2D59A" w14:textId="77777777" w:rsidR="00F57EDF" w:rsidRPr="009753A0" w:rsidRDefault="00F57EDF"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AE96F9A" w14:textId="77777777" w:rsidR="00F57EDF" w:rsidRPr="009753A0" w:rsidRDefault="00F57ED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14 мая 1923 г. во время визита германской военной делегации во главе с подполковником Менцелем в Москве был выработан договор о строительстве химзавода по производству отравляющих веществ. На его создание немецкая сторона выделила 35 млн. марок. В поисках партнера для советской стороны «Вогру» обратилась к специалисту с мировым именем в области химической индустрии профессору Ф. Хаберу (Габеру), директору института физической химии и электрохимии им. Кайзера Вильгельма с просьбой рекомендовать технического руководителя. Он порекомендовал X. Штольценберга, своего наиболее способного и подготовленного ученика. Штольценберг к тому времени уже пустил химзавод в Гамбурге и считался одним из известнейших в Германии химиков-специалистов по ОВ (18265).</w:t>
      </w:r>
    </w:p>
    <w:p w14:paraId="786B4E0B" w14:textId="77777777" w:rsidR="00F57EDF" w:rsidRPr="009753A0" w:rsidRDefault="00F57EDF"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79DF9CD" w14:textId="77777777" w:rsidR="00F57EDF" w:rsidRPr="009753A0" w:rsidRDefault="00F57EDF" w:rsidP="009753A0">
      <w:pPr>
        <w:pStyle w:val="ae"/>
        <w:spacing w:before="0" w:after="0"/>
        <w:jc w:val="both"/>
        <w:rPr>
          <w:color w:val="000000" w:themeColor="text1"/>
          <w:sz w:val="16"/>
          <w:szCs w:val="16"/>
        </w:rPr>
      </w:pPr>
      <w:r w:rsidRPr="009753A0">
        <w:rPr>
          <w:color w:val="000000" w:themeColor="text1"/>
          <w:sz w:val="16"/>
          <w:szCs w:val="16"/>
        </w:rPr>
        <w:t xml:space="preserve">14 мая 1923 года, согласно договору между СССР и Германией, в посёлке Троцк, на бывшем химическом заводе Ушкова, предполагалось развернуть производство </w:t>
      </w:r>
      <w:r w:rsidRPr="009753A0">
        <w:rPr>
          <w:color w:val="000000" w:themeColor="text1"/>
          <w:sz w:val="16"/>
          <w:szCs w:val="16"/>
        </w:rPr>
        <w:lastRenderedPageBreak/>
        <w:t>иприта (установка «Т») и фосгена (установка «Н»), а также создать технологические линии по заправке произведённых здесь ОВ в артиллерийские снаряды. Со стороны Германии, по поручению рейхсвера, в работах принял участие концерн «У. Штольценберг» (Hugo Stolzenberg). Вскоре во исполнение секретного договора сторонами был подписан учредительный договор от 30 сентября 1923 года о создании на территории СССР смешанного советско-германского акционерного общества (АО) «Берсол». В секретной части документа целью договора называлась организация в посёлке Троцк производства иприта и фосгена для удовлетворения нужд обеих стран. Была у этого соглашения и открытая часть, согласно которой на новом предприятии собирались выпускать лишь исключительно мирную химическую продукцию - каустическую соду, серную кислоту, суперфосфат и другие виды минеральных удобрений. Этот перечень должен был стать оправданием в глазах советской и мировой общественности самого факта строительства такого предприятия.</w:t>
      </w:r>
    </w:p>
    <w:p w14:paraId="1285066A" w14:textId="77777777" w:rsidR="00F57EDF" w:rsidRPr="009753A0" w:rsidRDefault="00F57EDF" w:rsidP="009753A0">
      <w:pPr>
        <w:pStyle w:val="ae"/>
        <w:spacing w:before="0" w:after="0"/>
        <w:jc w:val="both"/>
        <w:rPr>
          <w:color w:val="000000" w:themeColor="text1"/>
          <w:sz w:val="16"/>
          <w:szCs w:val="16"/>
        </w:rPr>
      </w:pPr>
      <w:r w:rsidRPr="009753A0">
        <w:rPr>
          <w:color w:val="000000" w:themeColor="text1"/>
          <w:sz w:val="16"/>
          <w:szCs w:val="16"/>
        </w:rPr>
        <w:t>Учредителями АО «Берсол» с германской стороны выступило специально созданное «Общество по развитию промышленных предприятий», по-немецки - Gesellschaft zur Foerderung gewerblicher Unternehmungen (GEFU), а с советской стороны — общество «Метахим». Конечно же, обе организации по сути дела стали лишь подставными юридическими лицами. Общий капитал АО был объявлен в размере 12 млн. золотых рублей, причем основным вкладом советской стороны стала сдача в концессию на 20 лет упомянутого химзавода, который был оценен в 5,68 млн. рублей.</w:t>
      </w:r>
    </w:p>
    <w:p w14:paraId="1453DB4A" w14:textId="77777777" w:rsidR="00F57EDF" w:rsidRPr="009753A0" w:rsidRDefault="00F57EDF" w:rsidP="009753A0">
      <w:pPr>
        <w:pStyle w:val="ae"/>
        <w:spacing w:before="0" w:after="0"/>
        <w:jc w:val="both"/>
        <w:rPr>
          <w:color w:val="000000" w:themeColor="text1"/>
          <w:sz w:val="16"/>
          <w:szCs w:val="16"/>
        </w:rPr>
      </w:pPr>
      <w:r w:rsidRPr="009753A0">
        <w:rPr>
          <w:color w:val="000000" w:themeColor="text1"/>
          <w:sz w:val="16"/>
          <w:szCs w:val="16"/>
        </w:rPr>
        <w:t>По договору производительность нового предприятия должна была стать очень большой: по иприту — 75 тыс. пудов в год, по фосгену — 60 тыс. пудов в год, по снаряжению химснарядов — 500 тыс. штук в год с каждым видом ОВ. Общество GEFU обязывалось обеспечить запуск производств ОВ в короткие сроки — не позднее 1 января 1925 года. А в декабре 1923 года секретный проект получил своеобразное «освящение»: малоизвестную железнодорожную станцию Иващенково и посёлок Троцк посетил высший руководитель СССР — Председатель ЦИК СССР и ВЦИК РСФСР М.И. Калинин.</w:t>
      </w:r>
    </w:p>
    <w:p w14:paraId="701063FF" w14:textId="77777777" w:rsidR="00F57EDF" w:rsidRPr="009753A0" w:rsidRDefault="00F57EDF" w:rsidP="009753A0">
      <w:pPr>
        <w:pStyle w:val="ae"/>
        <w:spacing w:before="0" w:after="0"/>
        <w:jc w:val="both"/>
        <w:rPr>
          <w:color w:val="000000" w:themeColor="text1"/>
          <w:sz w:val="16"/>
          <w:szCs w:val="16"/>
        </w:rPr>
      </w:pPr>
      <w:r w:rsidRPr="009753A0">
        <w:rPr>
          <w:color w:val="000000" w:themeColor="text1"/>
          <w:sz w:val="16"/>
          <w:szCs w:val="16"/>
        </w:rPr>
        <w:t>В случае реализации этого проекта Германия получала гарантированное право на тайный импорт из СССР отравляющих веществ, в том числе иприта — 5,5 тысяч пудов в год, фосгена — 3 тыс. пудов в год. А Советский Союз, в свою очередь, получал возможность беспошлинного ввоза технического оборудования из Германии, которого в условиях послевоенной разрухи нам остро не хватало.</w:t>
      </w:r>
    </w:p>
    <w:p w14:paraId="3FD91DBB" w14:textId="77777777" w:rsidR="00F57EDF" w:rsidRPr="009753A0" w:rsidRDefault="00F57EDF" w:rsidP="009753A0">
      <w:pPr>
        <w:pStyle w:val="ae"/>
        <w:spacing w:before="0" w:after="0"/>
        <w:jc w:val="both"/>
        <w:rPr>
          <w:color w:val="000000" w:themeColor="text1"/>
          <w:sz w:val="16"/>
          <w:szCs w:val="16"/>
        </w:rPr>
      </w:pPr>
      <w:r w:rsidRPr="009753A0">
        <w:rPr>
          <w:color w:val="000000" w:themeColor="text1"/>
          <w:sz w:val="16"/>
          <w:szCs w:val="16"/>
        </w:rPr>
        <w:t>Все подробности этой сделки тогда знали лишь немногие представители высшего руководства СССР. В их числе были генеральный секретарь ЦК ВКП (б) Иосиф Виссарионович Сталин, военный нарком и председатель Революционно-военного Совета (РВС) СССР Лев Давидович Троцкий, его заместитель по РВС Иосиф Станиславович Уншлихт, председатель Совнаркома Алексей Иванович Рыков, нарком иностранных дел Георгий Васильевич Чичерин, начальник ВВС РККА Аркадий Павлович Розенгольц, и еще несколько должностных лиц (18649).</w:t>
      </w:r>
    </w:p>
    <w:p w14:paraId="07565E96" w14:textId="77777777" w:rsidR="00F57EDF" w:rsidRPr="009753A0" w:rsidRDefault="00F57EDF" w:rsidP="009753A0">
      <w:pPr>
        <w:pStyle w:val="ae"/>
        <w:spacing w:before="0" w:after="0"/>
        <w:jc w:val="both"/>
        <w:rPr>
          <w:color w:val="000000" w:themeColor="text1"/>
          <w:sz w:val="16"/>
          <w:szCs w:val="16"/>
        </w:rPr>
      </w:pPr>
    </w:p>
    <w:p w14:paraId="442F0723" w14:textId="77777777" w:rsidR="00835DB6" w:rsidRPr="009753A0" w:rsidRDefault="00835DB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B31A161" w14:textId="77777777" w:rsidR="00835DB6" w:rsidRPr="009753A0" w:rsidRDefault="00835DB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6E125" w14:textId="77777777" w:rsidR="002E5359" w:rsidRPr="009753A0" w:rsidRDefault="002E535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14 мая 1923 Farman F.60 Goliath, эксплуатируемый Air Union, на рейсе из аэропорта Париж-Ле-Бурже за пределами Парижа, Франция , в аэропорт Кройдон в Лондоне, Англия , теряет крыло в полете, разбивается возле Монсюра, Франция. Все шесть человек на борту погибают (20353). </w:t>
      </w:r>
    </w:p>
    <w:p w14:paraId="2ED81A1D" w14:textId="77777777" w:rsidR="002E5359" w:rsidRPr="009753A0" w:rsidRDefault="002E5359" w:rsidP="009753A0">
      <w:pPr>
        <w:spacing w:after="0" w:line="240" w:lineRule="auto"/>
        <w:jc w:val="both"/>
        <w:rPr>
          <w:rFonts w:ascii="Times New Roman" w:hAnsi="Times New Roman" w:cs="Times New Roman"/>
          <w:color w:val="0070C0"/>
          <w:sz w:val="16"/>
          <w:szCs w:val="16"/>
        </w:rPr>
      </w:pPr>
    </w:p>
    <w:p w14:paraId="1777573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858BD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F5BE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мая 1923 г. Н.Н.Поликарпов, И.М.Косткин, А.А.Попов, Ю.Г.Музалевский, И.И.Барановский, В.А.Ти</w:t>
      </w:r>
      <w:r w:rsidRPr="009753A0">
        <w:rPr>
          <w:rFonts w:ascii="Times New Roman" w:hAnsi="Times New Roman" w:cs="Times New Roman"/>
          <w:color w:val="000000" w:themeColor="text1"/>
          <w:sz w:val="16"/>
          <w:szCs w:val="16"/>
        </w:rPr>
        <w:softHyphen/>
        <w:t>сов, А.А.Саввиных, Н.П.Тряпицын направили письмо управляющему заводом “Дукс” с предложением постро</w:t>
      </w:r>
      <w:r w:rsidRPr="009753A0">
        <w:rPr>
          <w:rFonts w:ascii="Times New Roman" w:hAnsi="Times New Roman" w:cs="Times New Roman"/>
          <w:color w:val="000000" w:themeColor="text1"/>
          <w:sz w:val="16"/>
          <w:szCs w:val="16"/>
        </w:rPr>
        <w:softHyphen/>
        <w:t>ить истребитель-моноплан ИЛ-400а в двух экземплярах. К письму прилагались эскиз самолета и пояснитель</w:t>
      </w:r>
      <w:r w:rsidRPr="009753A0">
        <w:rPr>
          <w:rFonts w:ascii="Times New Roman" w:hAnsi="Times New Roman" w:cs="Times New Roman"/>
          <w:color w:val="000000" w:themeColor="text1"/>
          <w:sz w:val="16"/>
          <w:szCs w:val="16"/>
        </w:rPr>
        <w:softHyphen/>
        <w:t>ная записка. В ней авторский коллектив следующим образом выразил свои взгляды на проблему создания но</w:t>
      </w:r>
      <w:r w:rsidRPr="009753A0">
        <w:rPr>
          <w:rFonts w:ascii="Times New Roman" w:hAnsi="Times New Roman" w:cs="Times New Roman"/>
          <w:color w:val="000000" w:themeColor="text1"/>
          <w:sz w:val="16"/>
          <w:szCs w:val="16"/>
        </w:rPr>
        <w:softHyphen/>
        <w:t>вого боевого самолета:</w:t>
      </w:r>
    </w:p>
    <w:p w14:paraId="6855182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проектировании настоящего аппарата мы пре</w:t>
      </w:r>
      <w:r w:rsidRPr="009753A0">
        <w:rPr>
          <w:rFonts w:ascii="Times New Roman" w:hAnsi="Times New Roman" w:cs="Times New Roman"/>
          <w:color w:val="000000" w:themeColor="text1"/>
          <w:sz w:val="16"/>
          <w:szCs w:val="16"/>
        </w:rPr>
        <w:softHyphen/>
        <w:t>следовали разрешение следующих задач:</w:t>
      </w:r>
    </w:p>
    <w:p w14:paraId="238CD1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Дать боеспособный и прочный истребитель, обла</w:t>
      </w:r>
      <w:r w:rsidRPr="009753A0">
        <w:rPr>
          <w:rFonts w:ascii="Times New Roman" w:hAnsi="Times New Roman" w:cs="Times New Roman"/>
          <w:color w:val="000000" w:themeColor="text1"/>
          <w:sz w:val="16"/>
          <w:szCs w:val="16"/>
        </w:rPr>
        <w:softHyphen/>
        <w:t>дающий свойствами лучших современных заграничных боевых аппаратов.</w:t>
      </w:r>
    </w:p>
    <w:p w14:paraId="6C3C0E9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Дать истребитель простой, дешевый в производст</w:t>
      </w:r>
      <w:r w:rsidRPr="009753A0">
        <w:rPr>
          <w:rFonts w:ascii="Times New Roman" w:hAnsi="Times New Roman" w:cs="Times New Roman"/>
          <w:color w:val="000000" w:themeColor="text1"/>
          <w:sz w:val="16"/>
          <w:szCs w:val="16"/>
        </w:rPr>
        <w:softHyphen/>
        <w:t>ве, могущий быть построенным в настоящее время из русских материалов и на русских авиационных заводах.</w:t>
      </w:r>
    </w:p>
    <w:p w14:paraId="5708021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Дать истребитель, удобный в эксплуатации и в об</w:t>
      </w:r>
      <w:r w:rsidRPr="009753A0">
        <w:rPr>
          <w:rFonts w:ascii="Times New Roman" w:hAnsi="Times New Roman" w:cs="Times New Roman"/>
          <w:color w:val="000000" w:themeColor="text1"/>
          <w:sz w:val="16"/>
          <w:szCs w:val="16"/>
        </w:rPr>
        <w:softHyphen/>
        <w:t>служивании его в боевых условиях.</w:t>
      </w:r>
    </w:p>
    <w:p w14:paraId="6945A4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разрешения первой задачи при проектировании мы стремились выработать такой тип аппарата, кото</w:t>
      </w:r>
      <w:r w:rsidRPr="009753A0">
        <w:rPr>
          <w:rFonts w:ascii="Times New Roman" w:hAnsi="Times New Roman" w:cs="Times New Roman"/>
          <w:color w:val="000000" w:themeColor="text1"/>
          <w:sz w:val="16"/>
          <w:szCs w:val="16"/>
        </w:rPr>
        <w:softHyphen/>
        <w:t>рый бы давал при полной нагрузке высокую скорость подъема и высокий потолок при большой горизонталь</w:t>
      </w:r>
      <w:r w:rsidRPr="009753A0">
        <w:rPr>
          <w:rFonts w:ascii="Times New Roman" w:hAnsi="Times New Roman" w:cs="Times New Roman"/>
          <w:color w:val="000000" w:themeColor="text1"/>
          <w:sz w:val="16"/>
          <w:szCs w:val="16"/>
        </w:rPr>
        <w:softHyphen/>
        <w:t>ной скорости полета, руководствуясь тем, что достиже</w:t>
      </w:r>
      <w:r w:rsidRPr="009753A0">
        <w:rPr>
          <w:rFonts w:ascii="Times New Roman" w:hAnsi="Times New Roman" w:cs="Times New Roman"/>
          <w:color w:val="000000" w:themeColor="text1"/>
          <w:sz w:val="16"/>
          <w:szCs w:val="16"/>
        </w:rPr>
        <w:softHyphen/>
        <w:t>ние высокого потолка в ущерб горизонтальной скорости и обратно делает аппарат небоеспособным в современных условиях войны. При этом имелось в ви</w:t>
      </w:r>
      <w:r w:rsidRPr="009753A0">
        <w:rPr>
          <w:rFonts w:ascii="Times New Roman" w:hAnsi="Times New Roman" w:cs="Times New Roman"/>
          <w:color w:val="000000" w:themeColor="text1"/>
          <w:sz w:val="16"/>
          <w:szCs w:val="16"/>
        </w:rPr>
        <w:softHyphen/>
        <w:t>ду, что аппарат должен иметь малую для истребителя посадочную скорость.</w:t>
      </w:r>
    </w:p>
    <w:p w14:paraId="2FC26C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Вооружение истребителя нами проектировалось из двух пулеметов с механической стрельбой через винт и с запасом патронов 1000 штук.</w:t>
      </w:r>
    </w:p>
    <w:p w14:paraId="50D0ED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Запас горючего нами был взят на 2 '/2 часа полета, обеспечивает дальность полета истребителя в тыл про</w:t>
      </w:r>
      <w:r w:rsidRPr="009753A0">
        <w:rPr>
          <w:rFonts w:ascii="Times New Roman" w:hAnsi="Times New Roman" w:cs="Times New Roman"/>
          <w:color w:val="000000" w:themeColor="text1"/>
          <w:sz w:val="16"/>
          <w:szCs w:val="16"/>
        </w:rPr>
        <w:softHyphen/>
        <w:t>тивника в 320—340 клм и возвращает его обратно на свой аэродром.</w:t>
      </w:r>
    </w:p>
    <w:p w14:paraId="7A2916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связи с разрешением первой задачи при выборе ти</w:t>
      </w:r>
      <w:r w:rsidRPr="009753A0">
        <w:rPr>
          <w:rFonts w:ascii="Times New Roman" w:hAnsi="Times New Roman" w:cs="Times New Roman"/>
          <w:color w:val="000000" w:themeColor="text1"/>
          <w:sz w:val="16"/>
          <w:szCs w:val="16"/>
        </w:rPr>
        <w:softHyphen/>
        <w:t>па аппарата нами было обращено внимание на увеличе</w:t>
      </w:r>
      <w:r w:rsidRPr="009753A0">
        <w:rPr>
          <w:rFonts w:ascii="Times New Roman" w:hAnsi="Times New Roman" w:cs="Times New Roman"/>
          <w:color w:val="000000" w:themeColor="text1"/>
          <w:sz w:val="16"/>
          <w:szCs w:val="16"/>
        </w:rPr>
        <w:softHyphen/>
        <w:t>ние поля зрения летчика и на уменьшение мертвого угла обзора.</w:t>
      </w:r>
    </w:p>
    <w:p w14:paraId="155D46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расчете прочности истребителя мы руководст</w:t>
      </w:r>
      <w:r w:rsidRPr="009753A0">
        <w:rPr>
          <w:rFonts w:ascii="Times New Roman" w:hAnsi="Times New Roman" w:cs="Times New Roman"/>
          <w:color w:val="000000" w:themeColor="text1"/>
          <w:sz w:val="16"/>
          <w:szCs w:val="16"/>
        </w:rPr>
        <w:softHyphen/>
        <w:t>вовались новейшими требованиями, предъявляемыми к аппаратам этого класса и наличием имеющихся в Рос</w:t>
      </w:r>
      <w:r w:rsidRPr="009753A0">
        <w:rPr>
          <w:rFonts w:ascii="Times New Roman" w:hAnsi="Times New Roman" w:cs="Times New Roman"/>
          <w:color w:val="000000" w:themeColor="text1"/>
          <w:sz w:val="16"/>
          <w:szCs w:val="16"/>
        </w:rPr>
        <w:softHyphen/>
        <w:t>сии материалов.</w:t>
      </w:r>
    </w:p>
    <w:p w14:paraId="367363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того, нами проводятся опыты по бронирова</w:t>
      </w:r>
      <w:r w:rsidRPr="009753A0">
        <w:rPr>
          <w:rFonts w:ascii="Times New Roman" w:hAnsi="Times New Roman" w:cs="Times New Roman"/>
          <w:color w:val="000000" w:themeColor="text1"/>
          <w:sz w:val="16"/>
          <w:szCs w:val="16"/>
        </w:rPr>
        <w:softHyphen/>
        <w:t>нию летчика и жизненных частей аппарата экстралег</w:t>
      </w:r>
      <w:r w:rsidRPr="009753A0">
        <w:rPr>
          <w:rFonts w:ascii="Times New Roman" w:hAnsi="Times New Roman" w:cs="Times New Roman"/>
          <w:color w:val="000000" w:themeColor="text1"/>
          <w:sz w:val="16"/>
          <w:szCs w:val="16"/>
        </w:rPr>
        <w:softHyphen/>
        <w:t>кой броней.</w:t>
      </w:r>
    </w:p>
    <w:p w14:paraId="03C7693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упрощения и удешевления истребителя и удов</w:t>
      </w:r>
      <w:r w:rsidRPr="009753A0">
        <w:rPr>
          <w:rFonts w:ascii="Times New Roman" w:hAnsi="Times New Roman" w:cs="Times New Roman"/>
          <w:color w:val="000000" w:themeColor="text1"/>
          <w:sz w:val="16"/>
          <w:szCs w:val="16"/>
        </w:rPr>
        <w:softHyphen/>
        <w:t>летворения этим второй задачи при разработке конст</w:t>
      </w:r>
      <w:r w:rsidRPr="009753A0">
        <w:rPr>
          <w:rFonts w:ascii="Times New Roman" w:hAnsi="Times New Roman" w:cs="Times New Roman"/>
          <w:color w:val="000000" w:themeColor="text1"/>
          <w:sz w:val="16"/>
          <w:szCs w:val="16"/>
        </w:rPr>
        <w:softHyphen/>
        <w:t>рукции как всего аппарата в целом, так и его деталей, мы руководствовались возможностью массового изготов</w:t>
      </w:r>
      <w:r w:rsidRPr="009753A0">
        <w:rPr>
          <w:rFonts w:ascii="Times New Roman" w:hAnsi="Times New Roman" w:cs="Times New Roman"/>
          <w:color w:val="000000" w:themeColor="text1"/>
          <w:sz w:val="16"/>
          <w:szCs w:val="16"/>
        </w:rPr>
        <w:softHyphen/>
        <w:t>ления, упрощением операций и уменьшением времени, потребного для этих операций. Благодаря этому, конст</w:t>
      </w:r>
      <w:r w:rsidRPr="009753A0">
        <w:rPr>
          <w:rFonts w:ascii="Times New Roman" w:hAnsi="Times New Roman" w:cs="Times New Roman"/>
          <w:color w:val="000000" w:themeColor="text1"/>
          <w:sz w:val="16"/>
          <w:szCs w:val="16"/>
        </w:rPr>
        <w:softHyphen/>
        <w:t>рукция аппарата позволяет установить массовое произ</w:t>
      </w:r>
      <w:r w:rsidRPr="009753A0">
        <w:rPr>
          <w:rFonts w:ascii="Times New Roman" w:hAnsi="Times New Roman" w:cs="Times New Roman"/>
          <w:color w:val="000000" w:themeColor="text1"/>
          <w:sz w:val="16"/>
          <w:szCs w:val="16"/>
        </w:rPr>
        <w:softHyphen/>
        <w:t>водство их на любом авиационном заводе С.С.С.Р. без устройства какого-либо специального оборудования и без особой специальной подготовки рабочих. Весь ис</w:t>
      </w:r>
      <w:r w:rsidRPr="009753A0">
        <w:rPr>
          <w:rFonts w:ascii="Times New Roman" w:hAnsi="Times New Roman" w:cs="Times New Roman"/>
          <w:color w:val="000000" w:themeColor="text1"/>
          <w:sz w:val="16"/>
          <w:szCs w:val="16"/>
        </w:rPr>
        <w:softHyphen/>
        <w:t>требитель может быть выстроен целиком из русских, имеющихся в данное время в С.С.С.Р. материалов.</w:t>
      </w:r>
    </w:p>
    <w:p w14:paraId="141C24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касается разрешения третьей задачи, то таковую мы считаем обеспеченной благодаря разборности аппа</w:t>
      </w:r>
      <w:r w:rsidRPr="009753A0">
        <w:rPr>
          <w:rFonts w:ascii="Times New Roman" w:hAnsi="Times New Roman" w:cs="Times New Roman"/>
          <w:color w:val="000000" w:themeColor="text1"/>
          <w:sz w:val="16"/>
          <w:szCs w:val="16"/>
        </w:rPr>
        <w:softHyphen/>
        <w:t>рата и, в частности, фюзеляжа; отсутствию частей, тре</w:t>
      </w:r>
      <w:r w:rsidRPr="009753A0">
        <w:rPr>
          <w:rFonts w:ascii="Times New Roman" w:hAnsi="Times New Roman" w:cs="Times New Roman"/>
          <w:color w:val="000000" w:themeColor="text1"/>
          <w:sz w:val="16"/>
          <w:szCs w:val="16"/>
        </w:rPr>
        <w:softHyphen/>
        <w:t>бующих постоянной регулировки (стоек, тросов и проч.), легкого доступа к мотору, радиатору и бакам и простоте конструкции шасси, допускающей легкую раз</w:t>
      </w:r>
      <w:r w:rsidRPr="009753A0">
        <w:rPr>
          <w:rFonts w:ascii="Times New Roman" w:hAnsi="Times New Roman" w:cs="Times New Roman"/>
          <w:color w:val="000000" w:themeColor="text1"/>
          <w:sz w:val="16"/>
          <w:szCs w:val="16"/>
        </w:rPr>
        <w:softHyphen/>
        <w:t>борку и замену частей его. Быстрая съемка и сборка пла</w:t>
      </w:r>
      <w:r w:rsidRPr="009753A0">
        <w:rPr>
          <w:rFonts w:ascii="Times New Roman" w:hAnsi="Times New Roman" w:cs="Times New Roman"/>
          <w:color w:val="000000" w:themeColor="text1"/>
          <w:sz w:val="16"/>
          <w:szCs w:val="16"/>
        </w:rPr>
        <w:softHyphen/>
        <w:t>нов аппарата и его небольшие размеры дают возмож</w:t>
      </w:r>
      <w:r w:rsidRPr="009753A0">
        <w:rPr>
          <w:rFonts w:ascii="Times New Roman" w:hAnsi="Times New Roman" w:cs="Times New Roman"/>
          <w:color w:val="000000" w:themeColor="text1"/>
          <w:sz w:val="16"/>
          <w:szCs w:val="16"/>
        </w:rPr>
        <w:softHyphen/>
        <w:t>ность перевозить аппарат как по железным дорогам, так и на грузовиках, а также и хранить его в ангарах, пост</w:t>
      </w:r>
      <w:r w:rsidRPr="009753A0">
        <w:rPr>
          <w:rFonts w:ascii="Times New Roman" w:hAnsi="Times New Roman" w:cs="Times New Roman"/>
          <w:color w:val="000000" w:themeColor="text1"/>
          <w:sz w:val="16"/>
          <w:szCs w:val="16"/>
        </w:rPr>
        <w:softHyphen/>
        <w:t>роенных специально для этой цели” (10667).</w:t>
      </w:r>
    </w:p>
    <w:p w14:paraId="16C3FF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1DCE8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A88DB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EECF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мая 1923 больной Ленин перевезен для лечения в Горки (4962).</w:t>
      </w:r>
    </w:p>
    <w:p w14:paraId="71E51EE9"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FBB6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B25CB9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F4F7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мая 1923 Польша аннексировала Галичину (4962).</w:t>
      </w:r>
    </w:p>
    <w:p w14:paraId="3498879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973D6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771C12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42B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мая 1923 года немецкая делегация подписала договор о строительстве химического завода по производству отравляющих веществ. Он был подписан сроком на 20 лет. Согласно этому документу советская сторона для строительства обязалась «предоставить химический завод б. Ушакова» на станции Иващенково под Самарой (Самаро-Златоустов-ская железная дорога), а немецкая — организовать производство не позднее 15 мая 1924 года серной кислоты, каустической соды, хлорной извести, суперфосфата, а также иприта и фосгена (отравляющие вещества — ОВ). Правда, до конца 1925 года производство не достигло заданного объема (Горлов С. А. Совершенно секретно: Москва — Берлин, 1920 — 1933. Военно-политические отношения между СССР и Германией, — М., 1999, с. 104.) (11765).</w:t>
      </w:r>
    </w:p>
    <w:p w14:paraId="543719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3C7AA"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79FB347"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D819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мая 1923 г. Протокол № 8 делегатского собрания завода «Красный путиловец» о забастовке 15 мая 1923 г. в трех мастерских из-за задержки выдачи зарплаты</w:t>
      </w:r>
    </w:p>
    <w:p w14:paraId="0F5031D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Присутствовало 350 делегатов. От Союза металлистов тов. Данилов. Председатель: Леошко.2 Секретарь: Н.Королев.</w:t>
      </w:r>
    </w:p>
    <w:p w14:paraId="1294548E"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Порядок дня:</w:t>
      </w:r>
    </w:p>
    <w:p w14:paraId="5F7C8A73"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 положении 15/V-23 в Кузнечной, Мартеновской и Механической мастерских.</w:t>
      </w:r>
    </w:p>
    <w:p w14:paraId="47D846D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Текущие дела.</w:t>
      </w:r>
    </w:p>
    <w:p w14:paraId="4F21FFD1"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Слушали:</w:t>
      </w:r>
    </w:p>
    <w:p w14:paraId="665FD5BB"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По первому вопросу выступил тов. Афанасьев,3 который указал на вредность и недопустимость таких явлений, каковы были проявлены рабочими указанных мастерских из-за якобы несвоевременной выплаты окончательного расчета за апрель месяц. Вместо того, чтобы этот вопрос разрешить мирным и организованным способом, рабочие самовольно прекратили работу и покинули мастерские. Таким поступком нанесли большой ущербу не только производительности завода, но и материальный ущерб всем рабочим завода. Для того, чтобы впредь подобного рода поступки не имели места, тов. Афанасьев предлагает обсудить этот вопрос </w:t>
      </w:r>
      <w:r w:rsidRPr="009753A0">
        <w:rPr>
          <w:rFonts w:ascii="Times New Roman" w:hAnsi="Times New Roman" w:cs="Times New Roman"/>
          <w:color w:val="000000" w:themeColor="text1"/>
          <w:sz w:val="16"/>
          <w:szCs w:val="16"/>
        </w:rPr>
        <w:lastRenderedPageBreak/>
        <w:t>делегатам и вынести свое заключение. По данному вопросу высказались тов. Антонов, Елкин, Куцкевич, Михайлов, Степанов, Мандельштам, Леошко и Данилов, которые осуждали рабочих указанных мастерских за неорганизованное и самовольное прекращение работ и предлагали вынести им порицание.</w:t>
      </w:r>
    </w:p>
    <w:p w14:paraId="05975ADA"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Постановили:</w:t>
      </w:r>
    </w:p>
    <w:p w14:paraId="1A851099"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Делегатское собрание завода «Красный путиловец», обсудив вопрос о поведении рабочих Кузнечной, Мартеновской и Механической мастерских находит: что срыв работы, произведенный ими, можно рассматривать, как удар, нанесенный в спину Советской Власти в то время, когда Советской Республике угрожает ультиматумом лорд Керзон.4 Всякий, приносящий ущерб промышленности, помогает нашим врагам, а потому делегатское собрание, вынося порицание рабочим вышеуказанных мастерских, предлагает прекратить то безобразное, недостойное рабочего класса отношение к производству и впредь все вытекающие недоразумения улаживать организованным путем с заводоуправлением через своих представителей завкома и уполномоченных.</w:t>
      </w:r>
    </w:p>
    <w:p w14:paraId="7DDA8848"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Делегатское собрание предлагает завкому при заключении коллективного договора принять к руководству следующее: выплату заработка необходимо производить: за 1-ю половину между 20 и 31 числом текущего месяца, окончательный расчет не позднее 10-го числа следующего месяца.</w:t>
      </w:r>
    </w:p>
    <w:p w14:paraId="43AB3608"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Выписку настоящего постановления вывесить в Мартеновской, Кузнечной и Механической мастерских.</w:t>
      </w:r>
    </w:p>
    <w:p w14:paraId="1A449EC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Слушали : Текущие дела.</w:t>
      </w:r>
    </w:p>
    <w:p w14:paraId="558B47C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Заявление тов. Антонова о том, чтобы отработать в помощь рурским рабочим не в Вознесение 17/V, а в воскресенье 20/V. После всестороннего обсуждения</w:t>
      </w:r>
    </w:p>
    <w:p w14:paraId="5B4C715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Постановили:</w:t>
      </w:r>
    </w:p>
    <w:p w14:paraId="1EA4A8E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Вместо Вознесения5 работу производить в воскресенье 20/V-23.</w:t>
      </w:r>
    </w:p>
    <w:p w14:paraId="2DEFF298"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 лиц, не вышедших на работу, удержать в полуторном размере тарифную ставку, за исключением тех мастерских, работы в коих производиться не будут.</w:t>
      </w:r>
    </w:p>
    <w:p w14:paraId="693A7ACC"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подпись Секретарь: подпись</w:t>
      </w:r>
    </w:p>
    <w:p w14:paraId="0385CC3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подлинным верно: [подпись]</w:t>
      </w:r>
    </w:p>
    <w:p w14:paraId="3EF70C61"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ЦГАСПб</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Ф</w:t>
      </w:r>
      <w:r w:rsidRPr="009753A0">
        <w:rPr>
          <w:rFonts w:ascii="Times New Roman" w:hAnsi="Times New Roman" w:cs="Times New Roman"/>
          <w:color w:val="000000" w:themeColor="text1"/>
          <w:sz w:val="16"/>
          <w:szCs w:val="16"/>
          <w:lang w:val="en-US"/>
        </w:rPr>
        <w:t xml:space="preserve">. 4591, on. 7, </w:t>
      </w:r>
      <w:r w:rsidRPr="009753A0">
        <w:rPr>
          <w:rFonts w:ascii="Times New Roman" w:hAnsi="Times New Roman" w:cs="Times New Roman"/>
          <w:color w:val="000000" w:themeColor="text1"/>
          <w:sz w:val="16"/>
          <w:szCs w:val="16"/>
        </w:rPr>
        <w:t>д</w:t>
      </w:r>
      <w:r w:rsidRPr="009753A0">
        <w:rPr>
          <w:rFonts w:ascii="Times New Roman" w:hAnsi="Times New Roman" w:cs="Times New Roman"/>
          <w:color w:val="000000" w:themeColor="text1"/>
          <w:sz w:val="16"/>
          <w:szCs w:val="16"/>
          <w:lang w:val="en-US"/>
        </w:rPr>
        <w:t xml:space="preserve">. 11, </w:t>
      </w:r>
      <w:r w:rsidRPr="009753A0">
        <w:rPr>
          <w:rFonts w:ascii="Times New Roman" w:hAnsi="Times New Roman" w:cs="Times New Roman"/>
          <w:color w:val="000000" w:themeColor="text1"/>
          <w:sz w:val="16"/>
          <w:szCs w:val="16"/>
        </w:rPr>
        <w:t>л</w:t>
      </w:r>
      <w:r w:rsidRPr="009753A0">
        <w:rPr>
          <w:rFonts w:ascii="Times New Roman" w:hAnsi="Times New Roman" w:cs="Times New Roman"/>
          <w:color w:val="000000" w:themeColor="text1"/>
          <w:sz w:val="16"/>
          <w:szCs w:val="16"/>
          <w:lang w:val="en-US"/>
        </w:rPr>
        <w:t xml:space="preserve">. 260-261. </w:t>
      </w:r>
      <w:r w:rsidRPr="009753A0">
        <w:rPr>
          <w:rFonts w:ascii="Times New Roman" w:hAnsi="Times New Roman" w:cs="Times New Roman"/>
          <w:color w:val="000000" w:themeColor="text1"/>
          <w:sz w:val="16"/>
          <w:szCs w:val="16"/>
        </w:rPr>
        <w:t>Заверенная копия. Машинопись, печать Петрогубкома Всероссийского Союза рабочих металлистов.</w:t>
      </w:r>
    </w:p>
    <w:p w14:paraId="26A2AEE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7 ноября 1922 г. Петроградский Совет переименовал Петроградский государственный металлургический и машиностроительный завод (бывший Путиловский) в «Красный Путиловец», это название завод носил до 17 декабря 1934 г., когда в память о С.М.Кирове ЦИК СССР переименовал его в Кировский завод. 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w:t>
      </w:r>
    </w:p>
    <w:p w14:paraId="4A1C4FDF"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Леошко Осип (Иосиф) Доминикович (1881-1937), рабочий-путило-вец, большевик с 1911 г., с 1912 г. уполномоченный Путиловской больничной кассы, организатор забастовок 1915-1917 гг. В 1917 г. депутат Петроградского Совета и Петергофского райсовета от Путиловского завода, затем в Красной Армии. С апреля 1922 г. председатель комитета кассы социального страхования Путиловского завода, избран председателем заводского комитета «Красного Путиловца». С 1924 г. в Московско-Нарвском РК и губкоме ВКП(б), член президиума Контрольной комиссии и губисполкома Ленсовета, сторонник Г.Е.Зиновьева, участник «новой оппозиции». В 1926-1928 гг. председатель Центральной кассы социального страхования. Позднее директор 2-го Промкомбината им. Степана Разина, Механического завода объединения «Красный треугольник», заместитель управляющего треста Облснаб, председатель правления артели «ЗЭТ». С 1934 г. персональный пенсионер. В августе 1936 г. репрессирован. Реабилитирован в 1989 г.</w:t>
      </w:r>
    </w:p>
    <w:p w14:paraId="3B30FF3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Афанасьев Степан Иванович (1894-1965), с 1912 г. большевик, в 1916 г. член подпольного Нарвско-Петергофского райкома, в 1917 г. депутат Петроградского Совета, участник Гражданской войны. В 1922-1924 гг. «красный директор» «Красного Путиловца», затем на других хозяйственных постах.</w:t>
      </w:r>
    </w:p>
    <w:p w14:paraId="61BAEB31"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Керзон оф Кедлстон Джордж Натаниэл (1859-1926), деятель консервативной партии Великобритании, в 1919-1924 гг. министр иностранных дел. Написанная им нота правительства Великобритании 8 мая 1923 г. была вручена правительству СССР (»ультиматум Керзона»). СССР обвинялся в йарушении пункта торгового соглашения 1921 г., согласно которому Россия обязывалась не вести антибританской пропаганды в Азии. Нота угрожала разрывом этого соглашения в случае, если в течение 10 дней СССР не выполнит ряд требований: отзыв полпредов из Персии и Афганистана, принесение извинений за их антибританские действия, освобождение задержанных у Мурманского побережья британских рыболовецких тральщиков, денежная компенсация им и семьям двух репрессированных в 1920 г. британских шпионов и т.д. Ультиматум вызвал массовые демонстрации протеста в СССР и за рубежом под лозунгом «Руки прочь от Советской России». В Великобритании лейбористы и либералы требовали мирно урегулировать конфликт. Керзон дважды продлевал срок ультиматума, а затем пошел на компромисс, удовлетворясь лишь второстепенными уступками, в частности выплатой компенсации семьям репрессированных британцев.</w:t>
      </w:r>
    </w:p>
    <w:p w14:paraId="5ADDA25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5Вознесение Господне, один из главных праздников Православной Церкви, отмечаемый в четверг, на 40-й день после Пасхи. Поэтому руководство завода предложило перенести акцию помощи рурским рабочим с четверга на воскресенье (12214).</w:t>
      </w:r>
    </w:p>
    <w:p w14:paraId="03A916BC"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08D9CFD7" w14:textId="77777777" w:rsidR="00C42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7071EA8" w14:textId="77777777" w:rsidR="00C429CD" w:rsidRPr="009753A0"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FEBAC"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16 мая 1923 г. Протокол №5. Заседание ПБ</w:t>
      </w:r>
    </w:p>
    <w:p w14:paraId="6470FAC0"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 О включении Цюрупы в комиссию ЦК по обороне (17150).</w:t>
      </w:r>
    </w:p>
    <w:p w14:paraId="5D508CB6"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763310B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014F3D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BD5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мая 1923 в Харькове получили условия «Дорнье». Новейшая Komet-ll стоила на 6 тыс. USD дешевле F-13. Позиции «Юнкерса», чей авторитет еще полмесяца назад казался непоколебимым, резко пошатнулись. В Берлин отправилась делегация УВП во главе с Ксандровым, которая имела полномочия сделать окончательный выбор на месте. 2 июня в торгпредстве состоялось решающее совещание с участием представителей «Укрвоздухпути», Наглера и других экспертов, на котором приняли решение отказаться от закупки F-13 в пользу машин «Дорнье». Остальное, как говорится, дело техники. Через четыре дня между берлинской фирмой Stinnes,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328837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же представляли собой эти самолеты? «Комета-ll»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2EC307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«Кометы» оснащались двигателями BMW-Illa мощностью 185 л.с,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Главвоздухфлот.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«Укрвоздухпути» никогда не затягивалась позднее середины ноября.</w:t>
      </w:r>
    </w:p>
    <w:p w14:paraId="0B0FD8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«Стиннес»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79E2755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7FBBD2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B57402" w:rsidRPr="009753A0" w14:paraId="10A0306B" w14:textId="77777777">
        <w:tc>
          <w:tcPr>
            <w:tcW w:w="3208" w:type="dxa"/>
            <w:tcBorders>
              <w:top w:val="single" w:sz="12" w:space="0" w:color="auto"/>
            </w:tcBorders>
          </w:tcPr>
          <w:p w14:paraId="637857C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1ACD7FB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58AA197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Показано Цинсмайером</w:t>
            </w:r>
          </w:p>
        </w:tc>
      </w:tr>
      <w:tr w:rsidR="00B57402" w:rsidRPr="009753A0" w14:paraId="2669FED5" w14:textId="77777777">
        <w:tc>
          <w:tcPr>
            <w:tcW w:w="3208" w:type="dxa"/>
          </w:tcPr>
          <w:p w14:paraId="6C6E3D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Разбег</w:t>
            </w:r>
          </w:p>
        </w:tc>
        <w:tc>
          <w:tcPr>
            <w:tcW w:w="2055" w:type="dxa"/>
          </w:tcPr>
          <w:p w14:paraId="5C2EE6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м</w:t>
            </w:r>
          </w:p>
        </w:tc>
        <w:tc>
          <w:tcPr>
            <w:tcW w:w="2160" w:type="dxa"/>
          </w:tcPr>
          <w:p w14:paraId="0E5D25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130 - 160 м</w:t>
            </w:r>
          </w:p>
        </w:tc>
      </w:tr>
      <w:tr w:rsidR="00B57402" w:rsidRPr="009753A0" w14:paraId="6D56864F" w14:textId="77777777">
        <w:tc>
          <w:tcPr>
            <w:tcW w:w="3208" w:type="dxa"/>
          </w:tcPr>
          <w:p w14:paraId="4B6206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подъема на высоту 1000 м</w:t>
            </w:r>
          </w:p>
        </w:tc>
        <w:tc>
          <w:tcPr>
            <w:tcW w:w="2055" w:type="dxa"/>
          </w:tcPr>
          <w:p w14:paraId="0A977D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мин</w:t>
            </w:r>
          </w:p>
        </w:tc>
        <w:tc>
          <w:tcPr>
            <w:tcW w:w="2160" w:type="dxa"/>
          </w:tcPr>
          <w:p w14:paraId="70B8670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мин 50 сек</w:t>
            </w:r>
          </w:p>
        </w:tc>
      </w:tr>
      <w:tr w:rsidR="00B57402" w:rsidRPr="009753A0" w14:paraId="7945D65E" w14:textId="77777777">
        <w:tc>
          <w:tcPr>
            <w:tcW w:w="3208" w:type="dxa"/>
          </w:tcPr>
          <w:p w14:paraId="2B6B79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скорость</w:t>
            </w:r>
          </w:p>
        </w:tc>
        <w:tc>
          <w:tcPr>
            <w:tcW w:w="2055" w:type="dxa"/>
          </w:tcPr>
          <w:p w14:paraId="5515F7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 км/ч</w:t>
            </w:r>
          </w:p>
        </w:tc>
        <w:tc>
          <w:tcPr>
            <w:tcW w:w="2160" w:type="dxa"/>
          </w:tcPr>
          <w:p w14:paraId="46D1CA2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148,5 км/ч</w:t>
            </w:r>
          </w:p>
        </w:tc>
      </w:tr>
      <w:tr w:rsidR="00B57402" w:rsidRPr="009753A0" w14:paraId="47CCBD81" w14:textId="77777777">
        <w:tc>
          <w:tcPr>
            <w:tcW w:w="3208" w:type="dxa"/>
          </w:tcPr>
          <w:p w14:paraId="073DD2E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нагрузка</w:t>
            </w:r>
          </w:p>
        </w:tc>
        <w:tc>
          <w:tcPr>
            <w:tcW w:w="2055" w:type="dxa"/>
          </w:tcPr>
          <w:p w14:paraId="69D1B4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650 кг</w:t>
            </w:r>
          </w:p>
        </w:tc>
        <w:tc>
          <w:tcPr>
            <w:tcW w:w="2160" w:type="dxa"/>
          </w:tcPr>
          <w:p w14:paraId="2D12DD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780 кг</w:t>
            </w:r>
          </w:p>
        </w:tc>
      </w:tr>
      <w:tr w:rsidR="00B57402" w:rsidRPr="009753A0" w14:paraId="0B608941" w14:textId="77777777">
        <w:tc>
          <w:tcPr>
            <w:tcW w:w="3208" w:type="dxa"/>
            <w:tcBorders>
              <w:bottom w:val="single" w:sz="12" w:space="0" w:color="auto"/>
            </w:tcBorders>
          </w:tcPr>
          <w:p w14:paraId="148EE62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4920AD1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 м</w:t>
            </w:r>
          </w:p>
        </w:tc>
        <w:tc>
          <w:tcPr>
            <w:tcW w:w="2160" w:type="dxa"/>
            <w:tcBorders>
              <w:bottom w:val="single" w:sz="12" w:space="0" w:color="auto"/>
            </w:tcBorders>
          </w:tcPr>
          <w:p w14:paraId="059DA2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3050 м</w:t>
            </w:r>
          </w:p>
        </w:tc>
      </w:tr>
    </w:tbl>
    <w:p w14:paraId="117E32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(11913).</w:t>
      </w:r>
    </w:p>
    <w:p w14:paraId="317247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136A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309C9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D8B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мая 1923 был урегулирован конфликт с Англией путем уступок с советской стороны (3908,313).</w:t>
      </w:r>
    </w:p>
    <w:p w14:paraId="3061AF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FB9DA" w14:textId="77777777" w:rsidR="00B036C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AD9AA99" w14:textId="77777777" w:rsidR="00B036C2" w:rsidRPr="009753A0"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29795" w14:textId="77777777" w:rsidR="008350EE" w:rsidRPr="009753A0"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 xml:space="preserve">18 мая 1923 г. в Чехословакии начались регулярные передачи радиостанции </w:t>
      </w:r>
      <w:r w:rsidRPr="009753A0">
        <w:rPr>
          <w:rFonts w:ascii="Times New Roman" w:hAnsi="Times New Roman" w:cs="Times New Roman"/>
          <w:bCs/>
          <w:iCs/>
          <w:color w:val="000000" w:themeColor="text1"/>
          <w:sz w:val="16"/>
          <w:szCs w:val="16"/>
        </w:rPr>
        <w:t>Radiojournal</w:t>
      </w:r>
      <w:r w:rsidRPr="009753A0">
        <w:rPr>
          <w:rFonts w:ascii="Times New Roman" w:hAnsi="Times New Roman" w:cs="Times New Roman"/>
          <w:color w:val="000000" w:themeColor="text1"/>
          <w:sz w:val="16"/>
          <w:szCs w:val="16"/>
        </w:rPr>
        <w:t>. Чехословакия стала 2-й страной в Европе после Великобритании (BBC – 18 декабря 1922 г.), передававшей обычные программы по радио (17327).</w:t>
      </w:r>
    </w:p>
    <w:p w14:paraId="262E0D77" w14:textId="77777777" w:rsidR="008350EE" w:rsidRPr="009753A0" w:rsidRDefault="008350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75C15"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18 мая</w:t>
      </w:r>
      <w:r w:rsidRPr="009753A0">
        <w:rPr>
          <w:rStyle w:val="selected1"/>
          <w:rFonts w:ascii="Times New Roman" w:hAnsi="Times New Roman" w:cs="Times New Roman"/>
          <w:color w:val="000000" w:themeColor="text1"/>
          <w:sz w:val="16"/>
          <w:szCs w:val="16"/>
        </w:rPr>
        <w:t xml:space="preserve"> 1923</w:t>
      </w:r>
      <w:r w:rsidRPr="009753A0">
        <w:rPr>
          <w:rFonts w:ascii="Times New Roman" w:hAnsi="Times New Roman" w:cs="Times New Roman"/>
          <w:color w:val="000000" w:themeColor="text1"/>
          <w:sz w:val="16"/>
          <w:szCs w:val="16"/>
        </w:rPr>
        <w:t xml:space="preserve"> французский инженер Антуан БАРНАЙ получил патент на телефон с дисковым набором номера (14895).</w:t>
      </w:r>
    </w:p>
    <w:p w14:paraId="2E2460E8"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p>
    <w:p w14:paraId="44A65E8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D8433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8E8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мая 1923 г. Совет по гражданской авиации при Главвоздухофлоте под председательством его начальника А. А. Знаменского одобрил предложение Н. А. Рынина об организации воздушного сообщения Петроград— Владивосток. Это предложение было поддержано народным комиссаром путей сообщения Ф. Э. Дзержинским. Для организации этой аэролинии советом был образован комитет, в состав которого вошли: главный инспектор гражданского воздушного флота И. С. Перетерский (впоследствии известный юрист и дипломат, доктор юридических наук, профессор), начальник оперативной части Главвоздухофлота А. В. Панкратьев, представитель Народного комиссариата по иностранным делам Е. Б. Пашуканис (впоследствии известный ученый-юрист, вице-президент Коммунистической академии и заместитель наркома юстиции СССР) и Н. А. Рынин. Возглавил комитет председатель Бюро учредителей общества “Добролет” А. М. Краснощеков (советский государственный и партийный деятель, один из руководителей борьбы за установление Советской власти на Дальнем Востоке, заместитель наркома финансов РСФСР, председатель правления Промбанка СССР и член президиума ВСНХ) (11052).</w:t>
      </w:r>
    </w:p>
    <w:p w14:paraId="37B6B4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70CBA941" w14:textId="77777777" w:rsidR="005A1801" w:rsidRPr="009753A0"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0291E3F" w14:textId="77777777" w:rsidR="005A1801" w:rsidRPr="009753A0"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D4126"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мая 1923 г., согласно ЖАК №700/с, Косартопом было начато проектирование 45-мм пушки длиной 26,5 73 АВИМАИВиВС. Ф. 7р. Оп. 1. Д. 50. Л. 153 – 162. 31 калибра (большой мощности), 45-мм пушки длиной 19 калибров (малой мощности) на лафете Соколова, 45-мм пушки длиной 19 калибров (малой мощности) на лафете Лендера, 60-мм гаубицы на лафете для 45-мм пушки длиной 26,5 калибра и 65-мм пушки на лафете Дурляхова, а также боеприпасов к ним (20074).</w:t>
      </w:r>
    </w:p>
    <w:p w14:paraId="35393263" w14:textId="77777777" w:rsidR="005A1801" w:rsidRPr="009753A0" w:rsidRDefault="005A1801" w:rsidP="009753A0">
      <w:pPr>
        <w:spacing w:after="0" w:line="240" w:lineRule="auto"/>
        <w:jc w:val="both"/>
        <w:rPr>
          <w:rFonts w:ascii="Times New Roman" w:hAnsi="Times New Roman" w:cs="Times New Roman"/>
          <w:color w:val="0070C0"/>
          <w:sz w:val="16"/>
          <w:szCs w:val="16"/>
        </w:rPr>
      </w:pPr>
    </w:p>
    <w:p w14:paraId="773CB94A" w14:textId="77777777" w:rsidR="00C42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F9D312F" w14:textId="77777777" w:rsidR="00C429CD" w:rsidRPr="009753A0"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4C817"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19 мая 1923 г. Протокол №6. Заседание ПБ</w:t>
      </w:r>
    </w:p>
    <w:p w14:paraId="272D097A"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iCs/>
          <w:color w:val="000000" w:themeColor="text1"/>
          <w:sz w:val="16"/>
          <w:szCs w:val="16"/>
        </w:rPr>
        <w:t>16 мая 1923 г</w:t>
      </w:r>
      <w:r w:rsidRPr="009753A0">
        <w:rPr>
          <w:rFonts w:ascii="Times New Roman" w:hAnsi="Times New Roman" w:cs="Times New Roman"/>
          <w:bCs/>
          <w:color w:val="000000" w:themeColor="text1"/>
          <w:sz w:val="16"/>
          <w:szCs w:val="16"/>
        </w:rPr>
        <w:t>.</w:t>
      </w:r>
    </w:p>
    <w:p w14:paraId="05D14F30"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П.7. О рассылке закрытых писем ПБ политуправлениям фронтов, округов, армий и флотов (17150).</w:t>
      </w:r>
    </w:p>
    <w:p w14:paraId="49D78AF3"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6CFA740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F4306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DD0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мая - 1 июня 1923 состоялся круговой перелет Москва-Бухара-Москва. Летчик Б.К.Веллинг с тремя пассажирами пролетел 10570 км за 76.5 ч ЛВ (271,94).</w:t>
      </w:r>
    </w:p>
    <w:p w14:paraId="0F04EF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7439D3" w14:textId="77777777" w:rsidR="00B036C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4DB2360" w14:textId="77777777" w:rsidR="00B036C2" w:rsidRPr="009753A0"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8FDE8"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мая 1923 рабочие чертежи глубоководного снаряда сдаются на московский завод “Парострой”, где при содействии выдающегося инженера В.Г.Шухова стальной корпус снаряда (весом свыше 10 т) изготавливается за три месяца - ход работ контролируют сами И.С.Уншлихт и Г.Г.Ягода.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76617390"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p>
    <w:p w14:paraId="139B43B1"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мая 1923 г. рабочие чертежи были сданы на московский за</w:t>
      </w:r>
      <w:r w:rsidRPr="009753A0">
        <w:rPr>
          <w:rFonts w:ascii="Times New Roman" w:hAnsi="Times New Roman" w:cs="Times New Roman"/>
          <w:color w:val="000000" w:themeColor="text1"/>
          <w:sz w:val="16"/>
          <w:szCs w:val="16"/>
        </w:rPr>
        <w:softHyphen/>
        <w:t>вод «Парострой», и после посещения завода руководством ОГПУ было намечено к началу июля отправить корпус снаряда в Сева</w:t>
      </w:r>
      <w:r w:rsidRPr="009753A0">
        <w:rPr>
          <w:rFonts w:ascii="Times New Roman" w:hAnsi="Times New Roman" w:cs="Times New Roman"/>
          <w:color w:val="000000" w:themeColor="text1"/>
          <w:sz w:val="16"/>
          <w:szCs w:val="16"/>
        </w:rPr>
        <w:softHyphen/>
        <w:t>стополь для окончательной сборки (15509).</w:t>
      </w:r>
    </w:p>
    <w:p w14:paraId="468091D3"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p>
    <w:p w14:paraId="4D673227" w14:textId="77777777" w:rsidR="009A398A" w:rsidRPr="009753A0"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AFBEE98" w14:textId="77777777" w:rsidR="009A398A" w:rsidRPr="009753A0"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CEA52"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мая 1923. На Красной площади состоялись похороны убитого в Лозанне 10 мая полпреда в Италии В. В. Воровского (18699).</w:t>
      </w:r>
    </w:p>
    <w:p w14:paraId="6AB65954"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p>
    <w:p w14:paraId="708DC9F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A8B3D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B55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мая 1923 на заседании Президиума Коллегии Главвоенпрома решили: 1) “утвердить к выполнению проект ис</w:t>
      </w:r>
      <w:r w:rsidRPr="009753A0">
        <w:rPr>
          <w:rFonts w:ascii="Times New Roman" w:hAnsi="Times New Roman" w:cs="Times New Roman"/>
          <w:color w:val="000000" w:themeColor="text1"/>
          <w:sz w:val="16"/>
          <w:szCs w:val="16"/>
        </w:rPr>
        <w:softHyphen/>
        <w:t>требителя И.Л.400а”, 2) работы вести в срочном порядке, “хотя бы и вне пределов рабочего времени”, на государственном авиазаводе № 1 независимо от выпол</w:t>
      </w:r>
      <w:r w:rsidRPr="009753A0">
        <w:rPr>
          <w:rFonts w:ascii="Times New Roman" w:hAnsi="Times New Roman" w:cs="Times New Roman"/>
          <w:color w:val="000000" w:themeColor="text1"/>
          <w:sz w:val="16"/>
          <w:szCs w:val="16"/>
        </w:rPr>
        <w:softHyphen/>
        <w:t>нения производственной программы, 3) для разработки чертежей, на постройку и испытание истребителя отпу</w:t>
      </w:r>
      <w:r w:rsidRPr="009753A0">
        <w:rPr>
          <w:rFonts w:ascii="Times New Roman" w:hAnsi="Times New Roman" w:cs="Times New Roman"/>
          <w:color w:val="000000" w:themeColor="text1"/>
          <w:sz w:val="16"/>
          <w:szCs w:val="16"/>
        </w:rPr>
        <w:softHyphen/>
        <w:t>стить из средств, “ассигнованных по авиаотделу на раз</w:t>
      </w:r>
      <w:r w:rsidRPr="009753A0">
        <w:rPr>
          <w:rFonts w:ascii="Times New Roman" w:hAnsi="Times New Roman" w:cs="Times New Roman"/>
          <w:color w:val="000000" w:themeColor="text1"/>
          <w:sz w:val="16"/>
          <w:szCs w:val="16"/>
        </w:rPr>
        <w:softHyphen/>
        <w:t>витие конструкторского дела”, восемнадцать тысяч рублей золотом, 4) в случае успешного выполнения за</w:t>
      </w:r>
      <w:r w:rsidRPr="009753A0">
        <w:rPr>
          <w:rFonts w:ascii="Times New Roman" w:hAnsi="Times New Roman" w:cs="Times New Roman"/>
          <w:color w:val="000000" w:themeColor="text1"/>
          <w:sz w:val="16"/>
          <w:szCs w:val="16"/>
        </w:rPr>
        <w:softHyphen/>
        <w:t>водом и конструкторами машины возложенных на них задач, “признать подлежащим особому премированию как означенных конструкторов, так и всех непосредст</w:t>
      </w:r>
      <w:r w:rsidRPr="009753A0">
        <w:rPr>
          <w:rFonts w:ascii="Times New Roman" w:hAnsi="Times New Roman" w:cs="Times New Roman"/>
          <w:color w:val="000000" w:themeColor="text1"/>
          <w:sz w:val="16"/>
          <w:szCs w:val="16"/>
        </w:rPr>
        <w:softHyphen/>
        <w:t>венно участвовавших в работе по упомянутому истре</w:t>
      </w:r>
      <w:r w:rsidRPr="009753A0">
        <w:rPr>
          <w:rFonts w:ascii="Times New Roman" w:hAnsi="Times New Roman" w:cs="Times New Roman"/>
          <w:color w:val="000000" w:themeColor="text1"/>
          <w:sz w:val="16"/>
          <w:szCs w:val="16"/>
        </w:rPr>
        <w:softHyphen/>
        <w:t>бителю рабочих и служащих завода” (10667).</w:t>
      </w:r>
    </w:p>
    <w:p w14:paraId="059D9A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4E33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мая 1923 г. Согласно решению, принятому на Пре</w:t>
      </w:r>
      <w:r w:rsidRPr="009753A0">
        <w:rPr>
          <w:rFonts w:ascii="Times New Roman" w:hAnsi="Times New Roman" w:cs="Times New Roman"/>
          <w:color w:val="000000" w:themeColor="text1"/>
          <w:sz w:val="16"/>
          <w:szCs w:val="16"/>
        </w:rPr>
        <w:softHyphen/>
        <w:t>зидиуме Коллегии Главвоенпрома, Главкоавиа за ус</w:t>
      </w:r>
      <w:r w:rsidRPr="009753A0">
        <w:rPr>
          <w:rFonts w:ascii="Times New Roman" w:hAnsi="Times New Roman" w:cs="Times New Roman"/>
          <w:color w:val="000000" w:themeColor="text1"/>
          <w:sz w:val="16"/>
          <w:szCs w:val="16"/>
        </w:rPr>
        <w:softHyphen/>
        <w:t>пешные работы над истребителями ИЛ-4006 и И-2 премировало конструкторские коллективы. Группа, возглавляемая Поликарповым и Косткиным, отказалась от авторских прав в пользу завода № 1. После дли</w:t>
      </w:r>
      <w:r w:rsidRPr="009753A0">
        <w:rPr>
          <w:rFonts w:ascii="Times New Roman" w:hAnsi="Times New Roman" w:cs="Times New Roman"/>
          <w:color w:val="000000" w:themeColor="text1"/>
          <w:sz w:val="16"/>
          <w:szCs w:val="16"/>
        </w:rPr>
        <w:softHyphen/>
        <w:t>тельной переписки 25 сентября 1925 г. за И-2 и ИЛ-400 была начислена одинаковая премия. Григорович полу</w:t>
      </w:r>
      <w:r w:rsidRPr="009753A0">
        <w:rPr>
          <w:rFonts w:ascii="Times New Roman" w:hAnsi="Times New Roman" w:cs="Times New Roman"/>
          <w:color w:val="000000" w:themeColor="text1"/>
          <w:sz w:val="16"/>
          <w:szCs w:val="16"/>
        </w:rPr>
        <w:softHyphen/>
        <w:t>чил 4000 руб. как единоличный автор И-2, Поликарпов и Косткин - по 1000 руб. По настоянию Николая Нико</w:t>
      </w:r>
      <w:r w:rsidRPr="009753A0">
        <w:rPr>
          <w:rFonts w:ascii="Times New Roman" w:hAnsi="Times New Roman" w:cs="Times New Roman"/>
          <w:color w:val="000000" w:themeColor="text1"/>
          <w:sz w:val="16"/>
          <w:szCs w:val="16"/>
        </w:rPr>
        <w:softHyphen/>
        <w:t>лаевича премировали всех участвовавших в разработке ИЛ-400. Размер премии устанавливался в зависимости от творческого вклада каждого конструктора (10667).</w:t>
      </w:r>
    </w:p>
    <w:p w14:paraId="7528B27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52C7B6" w14:textId="77777777" w:rsidR="00C42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3C4542E" w14:textId="77777777" w:rsidR="00C429CD" w:rsidRPr="009753A0"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E31FD"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21 мая 1923 г. Протокол №7. Заседание ПБ</w:t>
      </w:r>
    </w:p>
    <w:p w14:paraId="3030A97A"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П.7. О составе комиссий по польской и румынской границе (17150).</w:t>
      </w:r>
    </w:p>
    <w:p w14:paraId="55E27CBE"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174823C1" w14:textId="77777777" w:rsidR="005A1801" w:rsidRPr="009753A0"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90716A" w14:textId="77777777" w:rsidR="005A1801" w:rsidRPr="009753A0"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EE919"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21 мая 1923 бомбардировщик Curtiss и два разведывательных самолета Curtiss ВМС Аргентины совершают полет на расстояние чуть менее 500 миль (805 км) вдоль побережья Аргентины от Пуэрто-Милитара до Буэнос-Айреса. Это значительный шаг вперед в развитии аргентинской авиации (20353).</w:t>
      </w:r>
    </w:p>
    <w:p w14:paraId="6BD1214C" w14:textId="77777777" w:rsidR="005A1801" w:rsidRPr="009753A0" w:rsidRDefault="005A1801" w:rsidP="009753A0">
      <w:pPr>
        <w:spacing w:after="0" w:line="240" w:lineRule="auto"/>
        <w:jc w:val="both"/>
        <w:rPr>
          <w:rFonts w:ascii="Times New Roman" w:hAnsi="Times New Roman" w:cs="Times New Roman"/>
          <w:color w:val="0070C0"/>
          <w:sz w:val="16"/>
          <w:szCs w:val="16"/>
        </w:rPr>
      </w:pPr>
    </w:p>
    <w:p w14:paraId="1DD79E3B" w14:textId="77777777" w:rsidR="005A1801" w:rsidRPr="009753A0"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Другие оборонные отрасли:</w:t>
      </w:r>
    </w:p>
    <w:p w14:paraId="73DE0822" w14:textId="77777777" w:rsidR="005A1801" w:rsidRPr="009753A0" w:rsidRDefault="005A180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253C1"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22 мая 1923 г., согласно ЖАК №709 конструктору Арткома военному инженеру Маркову и члену Косартопа А. А. Соколову надлежало приступить к работам по усовершенствованию 58-мм миномета Дюмезиля №1 и 58- мм миномета типа ФР, так как «ни один из существующих образцов минометов, бывших на вооружении русской армии, не может удовлетворить требованиям, выставленным для орудий ближнего боя вследствие большого веса в боевом положении, недостаточной дистанции стрельбы у большинства образцов, большого веса боеприпасов и т. д.». 80 К концу 1923 г. Арткомом отмечалась необходимость форсирования работ по модернизации 90-мм бомбомета ГР и 58-мм минометов Дюмезиля и ФР для скорейшего проведения испытаний с целью выявления их соответствия требованиям к орудию сопровождения пехоты, указанным в ЖАК №1614/с. (20074)</w:t>
      </w:r>
    </w:p>
    <w:p w14:paraId="54C40B13" w14:textId="77777777" w:rsidR="005A1801" w:rsidRPr="009753A0" w:rsidRDefault="005A1801" w:rsidP="009753A0">
      <w:pPr>
        <w:spacing w:after="0" w:line="240" w:lineRule="auto"/>
        <w:jc w:val="both"/>
        <w:rPr>
          <w:rFonts w:ascii="Times New Roman" w:hAnsi="Times New Roman" w:cs="Times New Roman"/>
          <w:color w:val="0070C0"/>
          <w:sz w:val="16"/>
          <w:szCs w:val="16"/>
        </w:rPr>
      </w:pPr>
    </w:p>
    <w:p w14:paraId="7FE9AA65"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22 мая 1923 состоялось первое за</w:t>
      </w:r>
      <w:r w:rsidRPr="009753A0">
        <w:rPr>
          <w:rFonts w:ascii="Times New Roman" w:hAnsi="Times New Roman" w:cs="Times New Roman"/>
          <w:color w:val="0070C0"/>
          <w:sz w:val="16"/>
          <w:szCs w:val="16"/>
        </w:rPr>
        <w:softHyphen/>
        <w:t>седание комитета первого после гражданской войны автомобильного пробега. Работа комитета была распреде</w:t>
      </w:r>
      <w:r w:rsidRPr="009753A0">
        <w:rPr>
          <w:rFonts w:ascii="Times New Roman" w:hAnsi="Times New Roman" w:cs="Times New Roman"/>
          <w:color w:val="0070C0"/>
          <w:sz w:val="16"/>
          <w:szCs w:val="16"/>
        </w:rPr>
        <w:softHyphen/>
        <w:t>лена по двум комиссиям - технической и организа</w:t>
      </w:r>
      <w:r w:rsidRPr="009753A0">
        <w:rPr>
          <w:rFonts w:ascii="Times New Roman" w:hAnsi="Times New Roman" w:cs="Times New Roman"/>
          <w:color w:val="0070C0"/>
          <w:sz w:val="16"/>
          <w:szCs w:val="16"/>
        </w:rPr>
        <w:softHyphen/>
        <w:t>ционной. Председателем технической комиссии был избран профессор Н.Р. Брилинг, заместителем - ин</w:t>
      </w:r>
      <w:r w:rsidRPr="009753A0">
        <w:rPr>
          <w:rFonts w:ascii="Times New Roman" w:hAnsi="Times New Roman" w:cs="Times New Roman"/>
          <w:color w:val="0070C0"/>
          <w:sz w:val="16"/>
          <w:szCs w:val="16"/>
        </w:rPr>
        <w:softHyphen/>
        <w:t>женер Е.А. Чудаков.</w:t>
      </w:r>
    </w:p>
    <w:p w14:paraId="423AE45F"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 количеству и составу при</w:t>
      </w:r>
      <w:r w:rsidRPr="009753A0">
        <w:rPr>
          <w:rFonts w:ascii="Times New Roman" w:hAnsi="Times New Roman" w:cs="Times New Roman"/>
          <w:color w:val="0070C0"/>
          <w:sz w:val="16"/>
          <w:szCs w:val="16"/>
        </w:rPr>
        <w:softHyphen/>
        <w:t>нимавших в нем участие легковых и грузовых авто</w:t>
      </w:r>
      <w:r w:rsidRPr="009753A0">
        <w:rPr>
          <w:rFonts w:ascii="Times New Roman" w:hAnsi="Times New Roman" w:cs="Times New Roman"/>
          <w:color w:val="0070C0"/>
          <w:sz w:val="16"/>
          <w:szCs w:val="16"/>
        </w:rPr>
        <w:softHyphen/>
        <w:t>мобилей он справедливо назывался Всероссий</w:t>
      </w:r>
      <w:r w:rsidRPr="009753A0">
        <w:rPr>
          <w:rFonts w:ascii="Times New Roman" w:hAnsi="Times New Roman" w:cs="Times New Roman"/>
          <w:color w:val="0070C0"/>
          <w:sz w:val="16"/>
          <w:szCs w:val="16"/>
        </w:rPr>
        <w:softHyphen/>
        <w:t>ским. Среди более ста ма</w:t>
      </w:r>
      <w:r w:rsidRPr="009753A0">
        <w:rPr>
          <w:rFonts w:ascii="Times New Roman" w:hAnsi="Times New Roman" w:cs="Times New Roman"/>
          <w:color w:val="0070C0"/>
          <w:sz w:val="16"/>
          <w:szCs w:val="16"/>
        </w:rPr>
        <w:softHyphen/>
        <w:t>шин, шедших в пробеге, были как новые автомоби</w:t>
      </w:r>
      <w:r w:rsidRPr="009753A0">
        <w:rPr>
          <w:rFonts w:ascii="Times New Roman" w:hAnsi="Times New Roman" w:cs="Times New Roman"/>
          <w:color w:val="0070C0"/>
          <w:sz w:val="16"/>
          <w:szCs w:val="16"/>
        </w:rPr>
        <w:softHyphen/>
        <w:t>ли, специально прибыв</w:t>
      </w:r>
      <w:r w:rsidRPr="009753A0">
        <w:rPr>
          <w:rFonts w:ascii="Times New Roman" w:hAnsi="Times New Roman" w:cs="Times New Roman"/>
          <w:color w:val="0070C0"/>
          <w:sz w:val="16"/>
          <w:szCs w:val="16"/>
        </w:rPr>
        <w:softHyphen/>
        <w:t>шие из-за границы, так и старые.</w:t>
      </w:r>
    </w:p>
    <w:p w14:paraId="6857D7C4"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План пробега, про</w:t>
      </w:r>
      <w:r w:rsidRPr="009753A0">
        <w:rPr>
          <w:rFonts w:ascii="Times New Roman" w:hAnsi="Times New Roman" w:cs="Times New Roman"/>
          <w:color w:val="0070C0"/>
          <w:sz w:val="16"/>
          <w:szCs w:val="16"/>
        </w:rPr>
        <w:softHyphen/>
        <w:t>граммы, правила и сметы НКПС поручил разрабо</w:t>
      </w:r>
      <w:r w:rsidRPr="009753A0">
        <w:rPr>
          <w:rFonts w:ascii="Times New Roman" w:hAnsi="Times New Roman" w:cs="Times New Roman"/>
          <w:color w:val="0070C0"/>
          <w:sz w:val="16"/>
          <w:szCs w:val="16"/>
        </w:rPr>
        <w:softHyphen/>
        <w:t>тать ЦУМТу. Для решения практических задач меж</w:t>
      </w:r>
      <w:r w:rsidRPr="009753A0">
        <w:rPr>
          <w:rFonts w:ascii="Times New Roman" w:hAnsi="Times New Roman" w:cs="Times New Roman"/>
          <w:color w:val="0070C0"/>
          <w:sz w:val="16"/>
          <w:szCs w:val="16"/>
        </w:rPr>
        <w:softHyphen/>
        <w:t>ведомственным совеща</w:t>
      </w:r>
      <w:r w:rsidRPr="009753A0">
        <w:rPr>
          <w:rFonts w:ascii="Times New Roman" w:hAnsi="Times New Roman" w:cs="Times New Roman"/>
          <w:color w:val="0070C0"/>
          <w:sz w:val="16"/>
          <w:szCs w:val="16"/>
        </w:rPr>
        <w:softHyphen/>
        <w:t>нием была назначена ко</w:t>
      </w:r>
      <w:r w:rsidRPr="009753A0">
        <w:rPr>
          <w:rFonts w:ascii="Times New Roman" w:hAnsi="Times New Roman" w:cs="Times New Roman"/>
          <w:color w:val="0070C0"/>
          <w:sz w:val="16"/>
          <w:szCs w:val="16"/>
        </w:rPr>
        <w:softHyphen/>
        <w:t>миссия из представителей ЦУМТ (Н.И. Задорин), Во</w:t>
      </w:r>
      <w:r w:rsidRPr="009753A0">
        <w:rPr>
          <w:rFonts w:ascii="Times New Roman" w:hAnsi="Times New Roman" w:cs="Times New Roman"/>
          <w:color w:val="0070C0"/>
          <w:sz w:val="16"/>
          <w:szCs w:val="16"/>
        </w:rPr>
        <w:softHyphen/>
        <w:t>енного ведомства - ГВИУ (С.М. Толокнов), Главного управления по топливу - ГУТ (ГА. Калмыков), Резинотреста (А.И. Яблон</w:t>
      </w:r>
      <w:r w:rsidRPr="009753A0">
        <w:rPr>
          <w:rFonts w:ascii="Times New Roman" w:hAnsi="Times New Roman" w:cs="Times New Roman"/>
          <w:color w:val="0070C0"/>
          <w:sz w:val="16"/>
          <w:szCs w:val="16"/>
        </w:rPr>
        <w:softHyphen/>
        <w:t>ский), НАМИ (Е.А. Чуда</w:t>
      </w:r>
      <w:r w:rsidRPr="009753A0">
        <w:rPr>
          <w:rFonts w:ascii="Times New Roman" w:hAnsi="Times New Roman" w:cs="Times New Roman"/>
          <w:color w:val="0070C0"/>
          <w:sz w:val="16"/>
          <w:szCs w:val="16"/>
        </w:rPr>
        <w:softHyphen/>
        <w:t>ков) и персонально инже</w:t>
      </w:r>
      <w:r w:rsidRPr="009753A0">
        <w:rPr>
          <w:rFonts w:ascii="Times New Roman" w:hAnsi="Times New Roman" w:cs="Times New Roman"/>
          <w:color w:val="0070C0"/>
          <w:sz w:val="16"/>
          <w:szCs w:val="16"/>
        </w:rPr>
        <w:softHyphen/>
        <w:t>нер В.Л. Белоручев.</w:t>
      </w:r>
    </w:p>
    <w:p w14:paraId="0CFD7072"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это время ряд немецких фирм - Дайм</w:t>
      </w:r>
      <w:r w:rsidRPr="009753A0">
        <w:rPr>
          <w:rFonts w:ascii="Times New Roman" w:hAnsi="Times New Roman" w:cs="Times New Roman"/>
          <w:color w:val="0070C0"/>
          <w:sz w:val="16"/>
          <w:szCs w:val="16"/>
        </w:rPr>
        <w:softHyphen/>
        <w:t>лер, Бенц, Опель, Динос, Штевер, Протос, НАГ вы</w:t>
      </w:r>
      <w:r w:rsidRPr="009753A0">
        <w:rPr>
          <w:rFonts w:ascii="Times New Roman" w:hAnsi="Times New Roman" w:cs="Times New Roman"/>
          <w:color w:val="0070C0"/>
          <w:sz w:val="16"/>
          <w:szCs w:val="16"/>
        </w:rPr>
        <w:softHyphen/>
        <w:t>ступили с предложением организовать автомобиль</w:t>
      </w:r>
      <w:r w:rsidRPr="009753A0">
        <w:rPr>
          <w:rFonts w:ascii="Times New Roman" w:hAnsi="Times New Roman" w:cs="Times New Roman"/>
          <w:color w:val="0070C0"/>
          <w:sz w:val="16"/>
          <w:szCs w:val="16"/>
        </w:rPr>
        <w:softHyphen/>
        <w:t>ный пробег Берлин - Мос</w:t>
      </w:r>
      <w:r w:rsidRPr="009753A0">
        <w:rPr>
          <w:rFonts w:ascii="Times New Roman" w:hAnsi="Times New Roman" w:cs="Times New Roman"/>
          <w:color w:val="0070C0"/>
          <w:sz w:val="16"/>
          <w:szCs w:val="16"/>
        </w:rPr>
        <w:softHyphen/>
        <w:t>ква. Совещание выразило пожелание, чтобы указан</w:t>
      </w:r>
      <w:r w:rsidRPr="009753A0">
        <w:rPr>
          <w:rFonts w:ascii="Times New Roman" w:hAnsi="Times New Roman" w:cs="Times New Roman"/>
          <w:color w:val="0070C0"/>
          <w:sz w:val="16"/>
          <w:szCs w:val="16"/>
        </w:rPr>
        <w:softHyphen/>
        <w:t>ные фирмы приняли учас</w:t>
      </w:r>
      <w:r w:rsidRPr="009753A0">
        <w:rPr>
          <w:rFonts w:ascii="Times New Roman" w:hAnsi="Times New Roman" w:cs="Times New Roman"/>
          <w:color w:val="0070C0"/>
          <w:sz w:val="16"/>
          <w:szCs w:val="16"/>
        </w:rPr>
        <w:softHyphen/>
        <w:t>тие в намечавшемся про</w:t>
      </w:r>
      <w:r w:rsidRPr="009753A0">
        <w:rPr>
          <w:rFonts w:ascii="Times New Roman" w:hAnsi="Times New Roman" w:cs="Times New Roman"/>
          <w:color w:val="0070C0"/>
          <w:sz w:val="16"/>
          <w:szCs w:val="16"/>
        </w:rPr>
        <w:softHyphen/>
        <w:t>беге.</w:t>
      </w:r>
    </w:p>
    <w:p w14:paraId="71CF6AA7"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Пробег организовывался без финансовой под</w:t>
      </w:r>
      <w:r w:rsidRPr="009753A0">
        <w:rPr>
          <w:rFonts w:ascii="Times New Roman" w:hAnsi="Times New Roman" w:cs="Times New Roman"/>
          <w:color w:val="0070C0"/>
          <w:sz w:val="16"/>
          <w:szCs w:val="16"/>
        </w:rPr>
        <w:softHyphen/>
        <w:t>держки государства. Он проводился с целью опреде</w:t>
      </w:r>
      <w:r w:rsidRPr="009753A0">
        <w:rPr>
          <w:rFonts w:ascii="Times New Roman" w:hAnsi="Times New Roman" w:cs="Times New Roman"/>
          <w:color w:val="0070C0"/>
          <w:sz w:val="16"/>
          <w:szCs w:val="16"/>
        </w:rPr>
        <w:softHyphen/>
        <w:t>ления прочности и выносливости, экономичности, проходимости. В отношении оценки экономичности легковые автомобили делились на 4 категории в за</w:t>
      </w:r>
      <w:r w:rsidRPr="009753A0">
        <w:rPr>
          <w:rFonts w:ascii="Times New Roman" w:hAnsi="Times New Roman" w:cs="Times New Roman"/>
          <w:color w:val="0070C0"/>
          <w:sz w:val="16"/>
          <w:szCs w:val="16"/>
        </w:rPr>
        <w:softHyphen/>
        <w:t>висимости от рабочего объема двигателя: до 2, до 3,5, до 5 и до 7 литров; грузовые - на 2 категории по грузоподъемности; мотоциклы - на категории в зави</w:t>
      </w:r>
      <w:r w:rsidRPr="009753A0">
        <w:rPr>
          <w:rFonts w:ascii="Times New Roman" w:hAnsi="Times New Roman" w:cs="Times New Roman"/>
          <w:color w:val="0070C0"/>
          <w:sz w:val="16"/>
          <w:szCs w:val="16"/>
        </w:rPr>
        <w:softHyphen/>
        <w:t>симости от объема двигателя и наличия коляски.</w:t>
      </w:r>
    </w:p>
    <w:p w14:paraId="3D3B6D13"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Так как главной задачей пробега было ознаком</w:t>
      </w:r>
      <w:r w:rsidRPr="009753A0">
        <w:rPr>
          <w:rFonts w:ascii="Times New Roman" w:hAnsi="Times New Roman" w:cs="Times New Roman"/>
          <w:color w:val="0070C0"/>
          <w:sz w:val="16"/>
          <w:szCs w:val="16"/>
        </w:rPr>
        <w:softHyphen/>
        <w:t>ление отечественных научно-технических сил и авто</w:t>
      </w:r>
      <w:r w:rsidRPr="009753A0">
        <w:rPr>
          <w:rFonts w:ascii="Times New Roman" w:hAnsi="Times New Roman" w:cs="Times New Roman"/>
          <w:color w:val="0070C0"/>
          <w:sz w:val="16"/>
          <w:szCs w:val="16"/>
        </w:rPr>
        <w:softHyphen/>
        <w:t>работников с современным состоянием мирового автостроения и испытание новых типов автомоби</w:t>
      </w:r>
      <w:r w:rsidRPr="009753A0">
        <w:rPr>
          <w:rFonts w:ascii="Times New Roman" w:hAnsi="Times New Roman" w:cs="Times New Roman"/>
          <w:color w:val="0070C0"/>
          <w:sz w:val="16"/>
          <w:szCs w:val="16"/>
        </w:rPr>
        <w:softHyphen/>
        <w:t>лей, комитет пробега обратил особое внимание на оповещение иностранных автомобильных фирм. Другим каналом связи комитета с иностранными фирмами явился иностранный отдел Всесоюзной сельскохозяйственной выставки. Он установил обя</w:t>
      </w:r>
      <w:r w:rsidRPr="009753A0">
        <w:rPr>
          <w:rFonts w:ascii="Times New Roman" w:hAnsi="Times New Roman" w:cs="Times New Roman"/>
          <w:color w:val="0070C0"/>
          <w:sz w:val="16"/>
          <w:szCs w:val="16"/>
        </w:rPr>
        <w:softHyphen/>
        <w:t>зательность участия в пробеге автомобилей, кото</w:t>
      </w:r>
      <w:r w:rsidRPr="009753A0">
        <w:rPr>
          <w:rFonts w:ascii="Times New Roman" w:hAnsi="Times New Roman" w:cs="Times New Roman"/>
          <w:color w:val="0070C0"/>
          <w:sz w:val="16"/>
          <w:szCs w:val="16"/>
        </w:rPr>
        <w:softHyphen/>
        <w:t>рые должны были прибыть на выставку в качестве экспонатов. В пробеге участвовали зарубежные авто</w:t>
      </w:r>
      <w:r w:rsidRPr="009753A0">
        <w:rPr>
          <w:rFonts w:ascii="Times New Roman" w:hAnsi="Times New Roman" w:cs="Times New Roman"/>
          <w:color w:val="0070C0"/>
          <w:sz w:val="16"/>
          <w:szCs w:val="16"/>
        </w:rPr>
        <w:softHyphen/>
        <w:t>мобили из Германии, Франции, Италии и США. При</w:t>
      </w:r>
      <w:r w:rsidRPr="009753A0">
        <w:rPr>
          <w:rFonts w:ascii="Times New Roman" w:hAnsi="Times New Roman" w:cs="Times New Roman"/>
          <w:color w:val="0070C0"/>
          <w:sz w:val="16"/>
          <w:szCs w:val="16"/>
        </w:rPr>
        <w:softHyphen/>
        <w:t>чем желание принять участие в пробеге выразили не только автомобильные фирмы, но и шинники.</w:t>
      </w:r>
    </w:p>
    <w:p w14:paraId="2BD434AA"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Для приемки автомобилей перед пробегом и осмотра их после пробега была организована при</w:t>
      </w:r>
      <w:r w:rsidRPr="009753A0">
        <w:rPr>
          <w:rFonts w:ascii="Times New Roman" w:hAnsi="Times New Roman" w:cs="Times New Roman"/>
          <w:color w:val="0070C0"/>
          <w:sz w:val="16"/>
          <w:szCs w:val="16"/>
        </w:rPr>
        <w:softHyphen/>
        <w:t>емно-техническая комиссия под председательством заведующего лабораторией №1 ЦУМТа К.А. Чудако</w:t>
      </w:r>
      <w:r w:rsidRPr="009753A0">
        <w:rPr>
          <w:rFonts w:ascii="Times New Roman" w:hAnsi="Times New Roman" w:cs="Times New Roman"/>
          <w:color w:val="0070C0"/>
          <w:sz w:val="16"/>
          <w:szCs w:val="16"/>
        </w:rPr>
        <w:softHyphen/>
        <w:t>ва, пополненная сотрудниками НАМИ инженерами Лавровым, Петровым и Малкиным (22518).</w:t>
      </w:r>
    </w:p>
    <w:p w14:paraId="06F53188" w14:textId="77777777" w:rsidR="005A1801" w:rsidRPr="009753A0" w:rsidRDefault="005A1801" w:rsidP="009753A0">
      <w:pPr>
        <w:spacing w:after="0" w:line="240" w:lineRule="auto"/>
        <w:jc w:val="both"/>
        <w:rPr>
          <w:rFonts w:ascii="Times New Roman" w:hAnsi="Times New Roman" w:cs="Times New Roman"/>
          <w:color w:val="0070C0"/>
          <w:sz w:val="16"/>
          <w:szCs w:val="16"/>
        </w:rPr>
      </w:pPr>
    </w:p>
    <w:p w14:paraId="6CD8738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6D5724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D5B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мая 1923 после отставки тяжелобольного Эндрю Бонара Лоу правительство возглавил Стенли Болдуин (3186).</w:t>
      </w:r>
    </w:p>
    <w:p w14:paraId="1AF6F5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9B1C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364D6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9B5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мая 1923 было получено разрешение ГУВП на проведение работ по новому истребителю (Ил-400), а до этого работали в инициативном порядке во внерабочее время. ГАЗ 1 передали из ГУВП 18 тыс. руб. Но Н.Н.П. хотя и работал с зав. производством ГАЗ-1 И.М.Косткиным, но работал в КО ГУВП. Все равно работали ночами (1774,39).</w:t>
      </w:r>
    </w:p>
    <w:p w14:paraId="5E291D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4F25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23 мая 1923 г. согласно решения ГУВП были начаты постройка и конструирование самолета ИЛ-400б и продолжались в течение 3-зх месяцев, как и было обусловлено ГУВП. Проектированием первый наш опытный истребитель ИЛ-400б был начат с марта 1923 г., хотя предварительные изыскания были уже разработаны до конца 1922 г. 2 августа 1923 ИЛ-400б был перевезен на заводской аэродром и начались заводские испытания. 15 августа при первом полете аппарат был разбит (2208,211).</w:t>
      </w:r>
    </w:p>
    <w:p w14:paraId="796EAB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BBBBC6"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23 мая</w:t>
      </w:r>
      <w:r w:rsidRPr="009753A0">
        <w:rPr>
          <w:rFonts w:ascii="Times New Roman" w:hAnsi="Times New Roman" w:cs="Times New Roman"/>
          <w:color w:val="000000" w:themeColor="text1"/>
          <w:sz w:val="16"/>
          <w:szCs w:val="16"/>
        </w:rPr>
        <w:t xml:space="preserve"> в 1923 году получено разрешение Главного Управления Военной промышленности (ГУВП) на проведение работ по новому истребителю.</w:t>
      </w:r>
    </w:p>
    <w:p w14:paraId="2E1F64E3"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Считается официальной датой начала создания </w:t>
      </w:r>
      <w:hyperlink r:id="rId34" w:tgtFrame="_blank" w:history="1">
        <w:r w:rsidRPr="009753A0">
          <w:rPr>
            <w:rFonts w:ascii="Times New Roman" w:hAnsi="Times New Roman" w:cs="Times New Roman"/>
            <w:color w:val="000000" w:themeColor="text1"/>
            <w:sz w:val="16"/>
            <w:szCs w:val="16"/>
          </w:rPr>
          <w:t xml:space="preserve">«Ил-400». </w:t>
        </w:r>
      </w:hyperlink>
      <w:r w:rsidRPr="009753A0">
        <w:rPr>
          <w:rFonts w:ascii="Times New Roman" w:hAnsi="Times New Roman" w:cs="Times New Roman"/>
          <w:color w:val="000000" w:themeColor="text1"/>
          <w:sz w:val="16"/>
          <w:szCs w:val="16"/>
        </w:rPr>
        <w:t>Тогда же в распоряжение ГАЗ №1 из средств Авиаотдела ГУВП, предназначенных для развития конструкторского дела, было перечислено 18 тысяч рублей золотом (14900).</w:t>
      </w:r>
    </w:p>
    <w:p w14:paraId="056E16A9" w14:textId="77777777" w:rsidR="00B036C2" w:rsidRPr="009753A0" w:rsidRDefault="00B036C2" w:rsidP="009753A0">
      <w:pPr>
        <w:spacing w:after="0" w:line="240" w:lineRule="auto"/>
        <w:jc w:val="both"/>
        <w:rPr>
          <w:rFonts w:ascii="Times New Roman" w:hAnsi="Times New Roman" w:cs="Times New Roman"/>
          <w:bCs/>
          <w:color w:val="000000" w:themeColor="text1"/>
          <w:sz w:val="16"/>
          <w:szCs w:val="16"/>
        </w:rPr>
      </w:pPr>
    </w:p>
    <w:p w14:paraId="6B67FBBA"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мая 1923 г. - именно тогда было по</w:t>
      </w:r>
      <w:r w:rsidRPr="009753A0">
        <w:rPr>
          <w:rFonts w:ascii="Times New Roman" w:hAnsi="Times New Roman" w:cs="Times New Roman"/>
          <w:color w:val="000000" w:themeColor="text1"/>
          <w:sz w:val="16"/>
          <w:szCs w:val="16"/>
        </w:rPr>
        <w:softHyphen/>
        <w:t>лучено разрешение Главного Управления во</w:t>
      </w:r>
      <w:r w:rsidRPr="009753A0">
        <w:rPr>
          <w:rFonts w:ascii="Times New Roman" w:hAnsi="Times New Roman" w:cs="Times New Roman"/>
          <w:color w:val="000000" w:themeColor="text1"/>
          <w:sz w:val="16"/>
          <w:szCs w:val="16"/>
        </w:rPr>
        <w:softHyphen/>
        <w:t>енной промышленности (ГУВП) на проведе</w:t>
      </w:r>
      <w:r w:rsidRPr="009753A0">
        <w:rPr>
          <w:rFonts w:ascii="Times New Roman" w:hAnsi="Times New Roman" w:cs="Times New Roman"/>
          <w:color w:val="000000" w:themeColor="text1"/>
          <w:sz w:val="16"/>
          <w:szCs w:val="16"/>
        </w:rPr>
        <w:softHyphen/>
        <w:t>ние проектной деятельности. Эта дата считается офици</w:t>
      </w:r>
      <w:r w:rsidRPr="009753A0">
        <w:rPr>
          <w:rFonts w:ascii="Times New Roman" w:hAnsi="Times New Roman" w:cs="Times New Roman"/>
          <w:color w:val="000000" w:themeColor="text1"/>
          <w:sz w:val="16"/>
          <w:szCs w:val="16"/>
        </w:rPr>
        <w:softHyphen/>
        <w:t>альной датой начала создания ИЛ-400. Практически одновременно в распоряжение ГАЗ №1 из средств Авиаотдела ГУВП, предназначенных для развития конструкторской деятельности, перечислили 18 тысяч рублей золотом. Впо</w:t>
      </w:r>
      <w:r w:rsidRPr="009753A0">
        <w:rPr>
          <w:rFonts w:ascii="Times New Roman" w:hAnsi="Times New Roman" w:cs="Times New Roman"/>
          <w:color w:val="000000" w:themeColor="text1"/>
          <w:sz w:val="16"/>
          <w:szCs w:val="16"/>
        </w:rPr>
        <w:softHyphen/>
        <w:t>следствии Поликарпов вспоминал о тех днях: «Работа страшно захватила нас. Эксперимен</w:t>
      </w:r>
      <w:r w:rsidRPr="009753A0">
        <w:rPr>
          <w:rFonts w:ascii="Times New Roman" w:hAnsi="Times New Roman" w:cs="Times New Roman"/>
          <w:color w:val="000000" w:themeColor="text1"/>
          <w:sz w:val="16"/>
          <w:szCs w:val="16"/>
        </w:rPr>
        <w:softHyphen/>
        <w:t>тальный самолет был выстроен в два месяца, причем постройка шла по ночам, так как днем мы работали каждый на своей работе». Стро</w:t>
      </w:r>
      <w:r w:rsidRPr="009753A0">
        <w:rPr>
          <w:rFonts w:ascii="Times New Roman" w:hAnsi="Times New Roman" w:cs="Times New Roman"/>
          <w:color w:val="000000" w:themeColor="text1"/>
          <w:sz w:val="16"/>
          <w:szCs w:val="16"/>
        </w:rPr>
        <w:softHyphen/>
        <w:t>или самолет в помещении заготовительного производства ГАЗ №1, в так называемой эк</w:t>
      </w:r>
      <w:r w:rsidRPr="009753A0">
        <w:rPr>
          <w:rFonts w:ascii="Times New Roman" w:hAnsi="Times New Roman" w:cs="Times New Roman"/>
          <w:color w:val="000000" w:themeColor="text1"/>
          <w:sz w:val="16"/>
          <w:szCs w:val="16"/>
        </w:rPr>
        <w:softHyphen/>
        <w:t>спедиции, подчинявшейся непосредственно Косткину. Ускорению работ способствова</w:t>
      </w:r>
      <w:r w:rsidRPr="009753A0">
        <w:rPr>
          <w:rFonts w:ascii="Times New Roman" w:hAnsi="Times New Roman" w:cs="Times New Roman"/>
          <w:color w:val="000000" w:themeColor="text1"/>
          <w:sz w:val="16"/>
          <w:szCs w:val="16"/>
        </w:rPr>
        <w:softHyphen/>
        <w:t>ла поддержка со стороны директора завода И.М. Немцова (12295).</w:t>
      </w:r>
    </w:p>
    <w:p w14:paraId="0F310077"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65EB8C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мая 1923 вышло решение ГУВП и началась постройка ИЛ-400, которая продолжалась 2 месяца (2208,235).</w:t>
      </w:r>
    </w:p>
    <w:p w14:paraId="187253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EF5EBC" w14:textId="77777777" w:rsidR="00B036C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E1258DF" w14:textId="77777777" w:rsidR="00B036C2" w:rsidRPr="009753A0" w:rsidRDefault="00B03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81F2E"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23 мая</w:t>
      </w:r>
      <w:r w:rsidRPr="009753A0">
        <w:rPr>
          <w:rFonts w:ascii="Times New Roman" w:hAnsi="Times New Roman" w:cs="Times New Roman"/>
          <w:color w:val="000000" w:themeColor="text1"/>
          <w:sz w:val="16"/>
          <w:szCs w:val="16"/>
        </w:rPr>
        <w:t xml:space="preserve"> в 1923 году ла Сиерва был выдан патент за № 84685 "Усовершенствование в аэропланах с вращающимися крыльями" он охватывал получение сцентрированной подъемной силы не за счет циклического изменения шага лопастей, а за счет их махового движения (14900).</w:t>
      </w:r>
    </w:p>
    <w:p w14:paraId="2400FC15" w14:textId="77777777" w:rsidR="00B036C2" w:rsidRPr="009753A0" w:rsidRDefault="00B036C2" w:rsidP="009753A0">
      <w:pPr>
        <w:spacing w:after="0" w:line="240" w:lineRule="auto"/>
        <w:jc w:val="both"/>
        <w:rPr>
          <w:rFonts w:ascii="Times New Roman" w:hAnsi="Times New Roman" w:cs="Times New Roman"/>
          <w:color w:val="000000" w:themeColor="text1"/>
          <w:sz w:val="16"/>
          <w:szCs w:val="16"/>
        </w:rPr>
      </w:pPr>
    </w:p>
    <w:p w14:paraId="782D1701"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мая 1923 Образована бельгийская авиакомпания SABENA, которая добавляет новые европейские маршруты к маршрутам SNETA в Бельгийском Конго (20353).</w:t>
      </w:r>
    </w:p>
    <w:p w14:paraId="74D88875" w14:textId="77777777" w:rsidR="005A1801" w:rsidRPr="009753A0" w:rsidRDefault="005A1801" w:rsidP="009753A0">
      <w:pPr>
        <w:spacing w:after="0" w:line="240" w:lineRule="auto"/>
        <w:jc w:val="both"/>
        <w:rPr>
          <w:rFonts w:ascii="Times New Roman" w:hAnsi="Times New Roman" w:cs="Times New Roman"/>
          <w:color w:val="0070C0"/>
          <w:sz w:val="16"/>
          <w:szCs w:val="16"/>
        </w:rPr>
      </w:pPr>
    </w:p>
    <w:p w14:paraId="54D3795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FE2AB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DC8C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мая 1923 г. материалы заседания были направле</w:t>
      </w:r>
      <w:r w:rsidRPr="009753A0">
        <w:rPr>
          <w:rFonts w:ascii="Times New Roman" w:hAnsi="Times New Roman" w:cs="Times New Roman"/>
          <w:color w:val="000000" w:themeColor="text1"/>
          <w:sz w:val="16"/>
          <w:szCs w:val="16"/>
        </w:rPr>
        <w:softHyphen/>
        <w:t>ны на завод. При их обсуждении технический директор ГАЗ № 1 Д.П.Григорович, в чьем ведении находилось ос</w:t>
      </w:r>
      <w:r w:rsidRPr="009753A0">
        <w:rPr>
          <w:rFonts w:ascii="Times New Roman" w:hAnsi="Times New Roman" w:cs="Times New Roman"/>
          <w:color w:val="000000" w:themeColor="text1"/>
          <w:sz w:val="16"/>
          <w:szCs w:val="16"/>
        </w:rPr>
        <w:softHyphen/>
        <w:t>новное и опытное производство, отказался предоста-вить производственные площади для ИЛ-400а, ссылаясь на внеплановый характер задания. Но главным моти</w:t>
      </w:r>
      <w:r w:rsidRPr="009753A0">
        <w:rPr>
          <w:rFonts w:ascii="Times New Roman" w:hAnsi="Times New Roman" w:cs="Times New Roman"/>
          <w:color w:val="000000" w:themeColor="text1"/>
          <w:sz w:val="16"/>
          <w:szCs w:val="16"/>
        </w:rPr>
        <w:softHyphen/>
        <w:t>вом решения явилась уже начавшаяся с середины мая постройка истребителя И-1 собственной конструкции. И.М.Косткин, исполнявший тогда обязанности глав</w:t>
      </w:r>
      <w:r w:rsidRPr="009753A0">
        <w:rPr>
          <w:rFonts w:ascii="Times New Roman" w:hAnsi="Times New Roman" w:cs="Times New Roman"/>
          <w:color w:val="000000" w:themeColor="text1"/>
          <w:sz w:val="16"/>
          <w:szCs w:val="16"/>
        </w:rPr>
        <w:softHyphen/>
        <w:t>ного инженера ГАЗ № 1, предложил развернуть работы по созданию ИЛ-400а в одном из цехов подведомствен</w:t>
      </w:r>
      <w:r w:rsidRPr="009753A0">
        <w:rPr>
          <w:rFonts w:ascii="Times New Roman" w:hAnsi="Times New Roman" w:cs="Times New Roman"/>
          <w:color w:val="000000" w:themeColor="text1"/>
          <w:sz w:val="16"/>
          <w:szCs w:val="16"/>
        </w:rPr>
        <w:softHyphen/>
        <w:t>ного ему и А.А.Попову (другому члену конструкторско</w:t>
      </w:r>
      <w:r w:rsidRPr="009753A0">
        <w:rPr>
          <w:rFonts w:ascii="Times New Roman" w:hAnsi="Times New Roman" w:cs="Times New Roman"/>
          <w:color w:val="000000" w:themeColor="text1"/>
          <w:sz w:val="16"/>
          <w:szCs w:val="16"/>
        </w:rPr>
        <w:softHyphen/>
        <w:t>го коллектива, начальнику технико-производственного отдела) заготовительного производства, в так называе</w:t>
      </w:r>
      <w:r w:rsidRPr="009753A0">
        <w:rPr>
          <w:rFonts w:ascii="Times New Roman" w:hAnsi="Times New Roman" w:cs="Times New Roman"/>
          <w:color w:val="000000" w:themeColor="text1"/>
          <w:sz w:val="16"/>
          <w:szCs w:val="16"/>
        </w:rPr>
        <w:softHyphen/>
        <w:t>мой экспедиции, на что директор завода И.М.Немцов дал согласие. “Самолет был выстроен в два месяца, причем пост</w:t>
      </w:r>
      <w:r w:rsidRPr="009753A0">
        <w:rPr>
          <w:rFonts w:ascii="Times New Roman" w:hAnsi="Times New Roman" w:cs="Times New Roman"/>
          <w:color w:val="000000" w:themeColor="text1"/>
          <w:sz w:val="16"/>
          <w:szCs w:val="16"/>
        </w:rPr>
        <w:softHyphen/>
        <w:t>ройка шла по ночам, так как днем мы работали каждый на своей работе” (10667).</w:t>
      </w:r>
    </w:p>
    <w:p w14:paraId="3908E3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1ADC5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284F3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781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мая 1923 открылись первые пассажирские линии Харьков-Полтава-Киев и Харьков-Кировоград-Одесса. За четыре месяца УВП перевезли 760 пассажиров, 137 кг почты и 519 кг груза (10674).</w:t>
      </w:r>
    </w:p>
    <w:p w14:paraId="16832ED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A97FD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E9963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043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мая 1923 Великобритания, Франция, Италия и Бельгия согласились возместить США расходы, связанные с пребыванием американской армии на Рейне во время войны (3907,126).</w:t>
      </w:r>
    </w:p>
    <w:p w14:paraId="3CAD04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A26C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мая 1923 при поддержке Великобритании эмир Хуссейн (второй сын Хуссейна, короля Хиджаза) провозглашается правителем Трансиордании (Иордании) (3907,126).</w:t>
      </w:r>
    </w:p>
    <w:p w14:paraId="7639E4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F3FDB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C5884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E161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мая 1923 пилот Н.П. Антошин выполнил первый полет на самолете типа "Хендли-Пейдж", который 8 декабря 1922 завод "Красный летчик" передал ОТБ. Цель испытаний: выявить наиболее уязвимые узлы торпед, наиболее выгодные значения углов вхождения в воду, величину торпедного мешка (12002).</w:t>
      </w:r>
    </w:p>
    <w:p w14:paraId="1F32AC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508A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A2AC1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F87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26 мая и 2 июня 1923. Из протокола заседания Политбюро N 9, 1923 г.</w:t>
      </w:r>
    </w:p>
    <w:p w14:paraId="414C46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положении текстильной промышленности </w:t>
      </w:r>
    </w:p>
    <w:p w14:paraId="2627A0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Поручить СТО рассмотреть вопрос о тяжелом положении текстильной промышленности и при необходимости образовать комиссию для детального выяснения вопроса. </w:t>
      </w:r>
    </w:p>
    <w:p w14:paraId="595101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Поставить на обсуждение Политбюро вопрос о мерах обеспечения сырьем текстильной промышленности (11652).</w:t>
      </w:r>
    </w:p>
    <w:p w14:paraId="13AE10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400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F7DBD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BA0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27-29 мая 1923 военно-морской летчик БФ Л.И.Гикса на единственной имеющейся амфибии Виккерс-Викинг совершил перелет Петроград-Витебск-Киев-Екатеринослав-Севастополь протяженностью 2000 (3760).</w:t>
      </w:r>
    </w:p>
    <w:p w14:paraId="2FD183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AF14C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EBBF3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E0D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мая 1923 в Новороссийск прилетели два первых Ju 13 от фирмы Юнкерс, которая заключила договор с Россией на организацию линии Москва - Харьков - Ростов-на-Дону, Новороссийск - Батуми-Тифлис с перспективой продления до Стокгольма и Тегерана. 1 июня линия была торжественно открыта в Ростове. , но детали только до сентября 1922. Добролет приобрел с весны 1922 до 20 Ю-13, используя их с мая на линии Москва-Нижний, а с осени на линиях Москва-Казань, Ташкент-Алма-Ата, Ташкент-Бухара, Бухара-Хива, Бухара-Душанбе (1219,8).</w:t>
      </w:r>
    </w:p>
    <w:p w14:paraId="3DE63E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6B0F1" w14:textId="77777777" w:rsidR="00D57F0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11EE6F0" w14:textId="77777777" w:rsidR="00D57F03" w:rsidRPr="009753A0"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E79C6"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мая 1</w:t>
      </w:r>
      <w:r w:rsidR="00F65DC5" w:rsidRPr="009753A0">
        <w:rPr>
          <w:rFonts w:ascii="Times New Roman" w:hAnsi="Times New Roman" w:cs="Times New Roman"/>
          <w:color w:val="000000" w:themeColor="text1"/>
          <w:sz w:val="16"/>
          <w:szCs w:val="16"/>
        </w:rPr>
        <w:t>9</w:t>
      </w:r>
      <w:r w:rsidRPr="009753A0">
        <w:rPr>
          <w:rFonts w:ascii="Times New Roman" w:hAnsi="Times New Roman" w:cs="Times New Roman"/>
          <w:color w:val="000000" w:themeColor="text1"/>
          <w:sz w:val="16"/>
          <w:szCs w:val="16"/>
        </w:rPr>
        <w:t>23 Декларация «О создании Союза обществ Красного Креста и Красного Полумесяца» (12629).</w:t>
      </w:r>
    </w:p>
    <w:p w14:paraId="69E2930B" w14:textId="77777777" w:rsidR="00D57F03" w:rsidRPr="009753A0"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FFF6A" w14:textId="77777777" w:rsidR="00F65DC5" w:rsidRPr="009753A0" w:rsidRDefault="00F65DC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29 мая</w:t>
      </w:r>
      <w:r w:rsidRPr="009753A0">
        <w:rPr>
          <w:rFonts w:ascii="Times New Roman" w:hAnsi="Times New Roman" w:cs="Times New Roman"/>
          <w:color w:val="000000" w:themeColor="text1"/>
          <w:sz w:val="16"/>
          <w:szCs w:val="16"/>
        </w:rPr>
        <w:t xml:space="preserve"> в 1923 году образуется Союз Обществ Красного Креста и Красного Полумесяца СССР (14906).</w:t>
      </w:r>
    </w:p>
    <w:p w14:paraId="306646FF" w14:textId="77777777" w:rsidR="00F65DC5" w:rsidRPr="009753A0" w:rsidRDefault="00F65DC5" w:rsidP="009753A0">
      <w:pPr>
        <w:spacing w:after="0" w:line="240" w:lineRule="auto"/>
        <w:jc w:val="both"/>
        <w:rPr>
          <w:rFonts w:ascii="Times New Roman" w:hAnsi="Times New Roman" w:cs="Times New Roman"/>
          <w:color w:val="000000" w:themeColor="text1"/>
          <w:sz w:val="16"/>
          <w:szCs w:val="16"/>
        </w:rPr>
      </w:pPr>
    </w:p>
    <w:p w14:paraId="5EBE750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B9CB0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A27D8" w14:textId="77777777" w:rsidR="005A1801" w:rsidRPr="009753A0" w:rsidRDefault="005A180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29 мая 1923 Флот Рубена основывает </w:t>
      </w:r>
      <w:r w:rsidRPr="009753A0">
        <w:rPr>
          <w:rFonts w:ascii="Times New Roman" w:hAnsi="Times New Roman" w:cs="Times New Roman"/>
          <w:color w:val="0070C0"/>
          <w:sz w:val="16"/>
          <w:szCs w:val="16"/>
          <w:lang w:val="en-US"/>
        </w:rPr>
        <w:t>Consolidated</w:t>
      </w:r>
      <w:r w:rsidRPr="009753A0">
        <w:rPr>
          <w:rFonts w:ascii="Times New Roman" w:hAnsi="Times New Roman" w:cs="Times New Roman"/>
          <w:color w:val="0070C0"/>
          <w:sz w:val="16"/>
          <w:szCs w:val="16"/>
        </w:rPr>
        <w:t xml:space="preserve"> </w:t>
      </w:r>
      <w:r w:rsidRPr="009753A0">
        <w:rPr>
          <w:rFonts w:ascii="Times New Roman" w:hAnsi="Times New Roman" w:cs="Times New Roman"/>
          <w:color w:val="0070C0"/>
          <w:sz w:val="16"/>
          <w:szCs w:val="16"/>
          <w:lang w:val="en-US"/>
        </w:rPr>
        <w:t>Aircraft</w:t>
      </w:r>
      <w:r w:rsidRPr="009753A0">
        <w:rPr>
          <w:rFonts w:ascii="Times New Roman" w:hAnsi="Times New Roman" w:cs="Times New Roman"/>
          <w:color w:val="0070C0"/>
          <w:sz w:val="16"/>
          <w:szCs w:val="16"/>
        </w:rPr>
        <w:t xml:space="preserve"> </w:t>
      </w:r>
      <w:r w:rsidRPr="009753A0">
        <w:rPr>
          <w:rFonts w:ascii="Times New Roman" w:hAnsi="Times New Roman" w:cs="Times New Roman"/>
          <w:color w:val="0070C0"/>
          <w:sz w:val="16"/>
          <w:szCs w:val="16"/>
          <w:lang w:val="en-US"/>
        </w:rPr>
        <w:t>Corporation</w:t>
      </w:r>
      <w:r w:rsidRPr="009753A0">
        <w:rPr>
          <w:rFonts w:ascii="Times New Roman" w:hAnsi="Times New Roman" w:cs="Times New Roman"/>
          <w:color w:val="0070C0"/>
          <w:sz w:val="16"/>
          <w:szCs w:val="16"/>
        </w:rPr>
        <w:t xml:space="preserve"> (20353).</w:t>
      </w:r>
    </w:p>
    <w:p w14:paraId="07378D1F" w14:textId="77777777" w:rsidR="005A1801" w:rsidRPr="009753A0" w:rsidRDefault="005A1801" w:rsidP="009753A0">
      <w:pPr>
        <w:spacing w:after="0" w:line="240" w:lineRule="auto"/>
        <w:jc w:val="both"/>
        <w:rPr>
          <w:rFonts w:ascii="Times New Roman" w:hAnsi="Times New Roman" w:cs="Times New Roman"/>
          <w:color w:val="0070C0"/>
          <w:sz w:val="16"/>
          <w:szCs w:val="16"/>
        </w:rPr>
      </w:pPr>
    </w:p>
    <w:p w14:paraId="5523CE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мая 1923 английские власти отложили принятие конституции Палестины в связи с отказом арабов от сотрудничества (3907,126).</w:t>
      </w:r>
    </w:p>
    <w:p w14:paraId="59B38A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D2A5CE" w14:textId="77777777" w:rsidR="00F65DC5"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72FB5BD" w14:textId="77777777" w:rsidR="00F65DC5" w:rsidRPr="009753A0" w:rsidRDefault="00F65DC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BEEB4" w14:textId="77777777" w:rsidR="00F65DC5" w:rsidRPr="009753A0" w:rsidRDefault="00F65DC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31 мая</w:t>
      </w:r>
      <w:r w:rsidRPr="009753A0">
        <w:rPr>
          <w:rFonts w:ascii="Times New Roman" w:hAnsi="Times New Roman" w:cs="Times New Roman"/>
          <w:color w:val="000000" w:themeColor="text1"/>
          <w:sz w:val="16"/>
          <w:szCs w:val="16"/>
        </w:rPr>
        <w:t xml:space="preserve"> в 1923 году авиакомпания «Junkers Luftverkehr Russland» открыла авиалинию в Закавказье по маршруту Москва – Тифлис (14908).</w:t>
      </w:r>
    </w:p>
    <w:p w14:paraId="3DE1171A" w14:textId="77777777" w:rsidR="00F65DC5" w:rsidRPr="009753A0" w:rsidRDefault="00F65DC5" w:rsidP="009753A0">
      <w:pPr>
        <w:spacing w:after="0" w:line="240" w:lineRule="auto"/>
        <w:jc w:val="both"/>
        <w:rPr>
          <w:rFonts w:ascii="Times New Roman" w:hAnsi="Times New Roman" w:cs="Times New Roman"/>
          <w:color w:val="000000" w:themeColor="text1"/>
          <w:sz w:val="16"/>
          <w:szCs w:val="16"/>
        </w:rPr>
      </w:pPr>
    </w:p>
    <w:p w14:paraId="7F40249F"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AC9E258"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D2A1B"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31 мая 1923 первые образцы унифицированных систем Федорова и Дегтярева подверглись полигонным испытаниям.</w:t>
      </w:r>
    </w:p>
    <w:p w14:paraId="44450302"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В.А. Дегтярев начинает работу над созданием первого отечественного ручного пулемета.</w:t>
      </w:r>
    </w:p>
    <w:p w14:paraId="26913C38"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Завод с каждым днем наращивает выпуск автоматов Федорова, к концу года было выпущено 1000 автоматов. Завод разрастается, число работающих увеличивается.</w:t>
      </w:r>
    </w:p>
    <w:p w14:paraId="2CBFF7AD"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22 июня В.А. Дегтярев представил опытный образец ручного пулемета на испытания.</w:t>
      </w:r>
    </w:p>
    <w:p w14:paraId="5B8D7EB0"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Заведующий электрическим отделом В.А. Тюрин сконструировал и изготовил электропечь для химической лаборатории. Он получил вознаграждение в размере месячной зарплаты. Такое же вознаграждение выдано слесарю образцовой мастерской А.В. Фомину за новую конструкцию аппарата для обработки затвора. Старший мастер валового производства П.Ф. Салин премирован за новое приспособление для обработки стволов (12221).</w:t>
      </w:r>
    </w:p>
    <w:p w14:paraId="5E4213C8" w14:textId="77777777" w:rsidR="00B45B53" w:rsidRPr="009753A0" w:rsidRDefault="00B45B53" w:rsidP="009753A0">
      <w:pPr>
        <w:pStyle w:val="ae"/>
        <w:spacing w:before="0" w:after="0"/>
        <w:jc w:val="both"/>
        <w:rPr>
          <w:color w:val="000000" w:themeColor="text1"/>
          <w:sz w:val="16"/>
          <w:szCs w:val="16"/>
        </w:rPr>
      </w:pPr>
    </w:p>
    <w:p w14:paraId="27FDC47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D65BB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758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Май 1923 - начало проектирования АНТ-2 (71,120).</w:t>
      </w:r>
    </w:p>
    <w:p w14:paraId="103FD0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Комиссия по строительству металлических самолетов работала по заказу УВВС и делала два варианта: гражданский для 2-3 пассажиров и военном с размещением наблюдателя, вооруженного пулеметом (346,8).</w:t>
      </w:r>
    </w:p>
    <w:p w14:paraId="7B35AC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1E1B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мая 1923 разработка и постройка Ил-400а шла в помещении заготовительного производства завода № 1 Дукс (в т.н. экспедиции), подведомственном И.М.Косткину и А.А.Попопу, т.к. Д.П.Г. ссылаясь на внеплановость задания отказался предоставить производственные площади (9651,58).</w:t>
      </w:r>
    </w:p>
    <w:p w14:paraId="7F21EC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6F34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на заводе Дукс N 1 началось строительство истребителя И-1 конструкции Д.П.Г. с Либерти 400 нр и радиаторами Ламблен и закончилась в октябре 1923 (2278).</w:t>
      </w:r>
    </w:p>
    <w:p w14:paraId="6C41A3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3AACD7"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г. первый истребитель Григоровича с двигателем «Либер</w:t>
      </w:r>
      <w:r w:rsidRPr="009753A0">
        <w:rPr>
          <w:rFonts w:ascii="Times New Roman" w:hAnsi="Times New Roman" w:cs="Times New Roman"/>
          <w:color w:val="000000" w:themeColor="text1"/>
          <w:sz w:val="16"/>
          <w:szCs w:val="16"/>
        </w:rPr>
        <w:softHyphen/>
        <w:t>ти» мощностью 400 л.с. уже нахо</w:t>
      </w:r>
      <w:r w:rsidRPr="009753A0">
        <w:rPr>
          <w:rFonts w:ascii="Times New Roman" w:hAnsi="Times New Roman" w:cs="Times New Roman"/>
          <w:color w:val="000000" w:themeColor="text1"/>
          <w:sz w:val="16"/>
          <w:szCs w:val="16"/>
        </w:rPr>
        <w:softHyphen/>
        <w:t>дился в постройке.</w:t>
      </w:r>
    </w:p>
    <w:p w14:paraId="3F0583C1"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Он представлял собой нормаль</w:t>
      </w:r>
      <w:r w:rsidRPr="009753A0">
        <w:rPr>
          <w:rFonts w:ascii="Times New Roman" w:hAnsi="Times New Roman" w:cs="Times New Roman"/>
          <w:color w:val="000000" w:themeColor="text1"/>
          <w:sz w:val="16"/>
          <w:szCs w:val="16"/>
        </w:rPr>
        <w:softHyphen/>
        <w:t>ный биплан деревянной конструк</w:t>
      </w:r>
      <w:r w:rsidRPr="009753A0">
        <w:rPr>
          <w:rFonts w:ascii="Times New Roman" w:hAnsi="Times New Roman" w:cs="Times New Roman"/>
          <w:color w:val="000000" w:themeColor="text1"/>
          <w:sz w:val="16"/>
          <w:szCs w:val="16"/>
        </w:rPr>
        <w:softHyphen/>
        <w:t>ции, двигатель был полностью зак</w:t>
      </w:r>
      <w:r w:rsidRPr="009753A0">
        <w:rPr>
          <w:rFonts w:ascii="Times New Roman" w:hAnsi="Times New Roman" w:cs="Times New Roman"/>
          <w:color w:val="000000" w:themeColor="text1"/>
          <w:sz w:val="16"/>
          <w:szCs w:val="16"/>
        </w:rPr>
        <w:softHyphen/>
        <w:t>рыт обтекаемым дюралюминиевым капотом, система водяного охлаж</w:t>
      </w:r>
      <w:r w:rsidRPr="009753A0">
        <w:rPr>
          <w:rFonts w:ascii="Times New Roman" w:hAnsi="Times New Roman" w:cs="Times New Roman"/>
          <w:color w:val="000000" w:themeColor="text1"/>
          <w:sz w:val="16"/>
          <w:szCs w:val="16"/>
        </w:rPr>
        <w:softHyphen/>
        <w:t>дения включала в себя цилиндри</w:t>
      </w:r>
      <w:r w:rsidRPr="009753A0">
        <w:rPr>
          <w:rFonts w:ascii="Times New Roman" w:hAnsi="Times New Roman" w:cs="Times New Roman"/>
          <w:color w:val="000000" w:themeColor="text1"/>
          <w:sz w:val="16"/>
          <w:szCs w:val="16"/>
        </w:rPr>
        <w:softHyphen/>
        <w:t>ческие пластинчатые радиаторы «Ламблен», установленные между стоек шасси. Самолет характери</w:t>
      </w:r>
      <w:r w:rsidRPr="009753A0">
        <w:rPr>
          <w:rFonts w:ascii="Times New Roman" w:hAnsi="Times New Roman" w:cs="Times New Roman"/>
          <w:color w:val="000000" w:themeColor="text1"/>
          <w:sz w:val="16"/>
          <w:szCs w:val="16"/>
        </w:rPr>
        <w:softHyphen/>
        <w:t>зовался следующими параметрами: размах крыла 9,0 м, хорда крыла 1,4 м, длина 7,5 м, вес пустого - 1188 кг. Его изготовление велось как официальная опытная работа Государственного авиазавода №1.</w:t>
      </w:r>
    </w:p>
    <w:p w14:paraId="519C602C"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Инженер А.А. Крылова - непосредственный участник происходящих собы</w:t>
      </w:r>
      <w:r w:rsidRPr="009753A0">
        <w:rPr>
          <w:rFonts w:ascii="Times New Roman" w:hAnsi="Times New Roman" w:cs="Times New Roman"/>
          <w:color w:val="000000" w:themeColor="text1"/>
          <w:sz w:val="16"/>
          <w:szCs w:val="16"/>
        </w:rPr>
        <w:softHyphen/>
        <w:t>тий в письме писал: «Узнав о работе группы Поли</w:t>
      </w:r>
      <w:r w:rsidRPr="009753A0">
        <w:rPr>
          <w:rFonts w:ascii="Times New Roman" w:hAnsi="Times New Roman" w:cs="Times New Roman"/>
          <w:color w:val="000000" w:themeColor="text1"/>
          <w:sz w:val="16"/>
          <w:szCs w:val="16"/>
        </w:rPr>
        <w:softHyphen/>
        <w:t>карпова, инженер Григорович при</w:t>
      </w:r>
      <w:r w:rsidRPr="009753A0">
        <w:rPr>
          <w:rFonts w:ascii="Times New Roman" w:hAnsi="Times New Roman" w:cs="Times New Roman"/>
          <w:color w:val="000000" w:themeColor="text1"/>
          <w:sz w:val="16"/>
          <w:szCs w:val="16"/>
        </w:rPr>
        <w:softHyphen/>
        <w:t>звал к себе в кабинет меня, и инже</w:t>
      </w:r>
      <w:r w:rsidRPr="009753A0">
        <w:rPr>
          <w:rFonts w:ascii="Times New Roman" w:hAnsi="Times New Roman" w:cs="Times New Roman"/>
          <w:color w:val="000000" w:themeColor="text1"/>
          <w:sz w:val="16"/>
          <w:szCs w:val="16"/>
        </w:rPr>
        <w:softHyphen/>
        <w:t>нера Калинина В.В. и говорит: хотим ли мы начать проектировать истребитель и что мы стоим, когда нам по праву следует начать про</w:t>
      </w:r>
      <w:r w:rsidRPr="009753A0">
        <w:rPr>
          <w:rFonts w:ascii="Times New Roman" w:hAnsi="Times New Roman" w:cs="Times New Roman"/>
          <w:color w:val="000000" w:themeColor="text1"/>
          <w:sz w:val="16"/>
          <w:szCs w:val="16"/>
        </w:rPr>
        <w:softHyphen/>
        <w:t>ект истребителя. Мы ответили пол</w:t>
      </w:r>
      <w:r w:rsidRPr="009753A0">
        <w:rPr>
          <w:rFonts w:ascii="Times New Roman" w:hAnsi="Times New Roman" w:cs="Times New Roman"/>
          <w:color w:val="000000" w:themeColor="text1"/>
          <w:sz w:val="16"/>
          <w:szCs w:val="16"/>
        </w:rPr>
        <w:softHyphen/>
        <w:t>ным согласием. В этот же день Гри- горович и Калинин приступили к составлению схемы самолета. На другой день (через ночь) они при</w:t>
      </w:r>
      <w:r w:rsidRPr="009753A0">
        <w:rPr>
          <w:rFonts w:ascii="Times New Roman" w:hAnsi="Times New Roman" w:cs="Times New Roman"/>
          <w:color w:val="000000" w:themeColor="text1"/>
          <w:sz w:val="16"/>
          <w:szCs w:val="16"/>
        </w:rPr>
        <w:softHyphen/>
        <w:t>несли мне схему для аэродинами</w:t>
      </w:r>
      <w:r w:rsidRPr="009753A0">
        <w:rPr>
          <w:rFonts w:ascii="Times New Roman" w:hAnsi="Times New Roman" w:cs="Times New Roman"/>
          <w:color w:val="000000" w:themeColor="text1"/>
          <w:sz w:val="16"/>
          <w:szCs w:val="16"/>
        </w:rPr>
        <w:softHyphen/>
        <w:t>ческого расчета, который мной был проделан за ночь. На третий день у нас был готов эскизный проект и аэродинамический расчет и пред</w:t>
      </w:r>
      <w:r w:rsidRPr="009753A0">
        <w:rPr>
          <w:rFonts w:ascii="Times New Roman" w:hAnsi="Times New Roman" w:cs="Times New Roman"/>
          <w:color w:val="000000" w:themeColor="text1"/>
          <w:sz w:val="16"/>
          <w:szCs w:val="16"/>
        </w:rPr>
        <w:softHyphen/>
        <w:t>ставлен в Авиаотдел вместе с ис</w:t>
      </w:r>
      <w:r w:rsidRPr="009753A0">
        <w:rPr>
          <w:rFonts w:ascii="Times New Roman" w:hAnsi="Times New Roman" w:cs="Times New Roman"/>
          <w:color w:val="000000" w:themeColor="text1"/>
          <w:sz w:val="16"/>
          <w:szCs w:val="16"/>
        </w:rPr>
        <w:softHyphen/>
        <w:t>требителем Поликарпова. Самолет был назван И-1» (12277).</w:t>
      </w:r>
    </w:p>
    <w:p w14:paraId="772268C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7E1975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первый изготовленный на заводе № 1 Дукс Р-1 совершил первый полет (9651,56).</w:t>
      </w:r>
    </w:p>
    <w:p w14:paraId="31C725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E68A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начались испытания первого Р-1. Они показали, что самолет развивает у земли максимальную скорость 207 км/ч - на 7 км/ч больше, чем ДН-9А. Результаты ис-пытаний породили у руководства ВВС сомнения в том, что Р-1 подобен ДН-9А. В специальном письме, направ</w:t>
      </w:r>
      <w:r w:rsidRPr="009753A0">
        <w:rPr>
          <w:rFonts w:ascii="Times New Roman" w:hAnsi="Times New Roman" w:cs="Times New Roman"/>
          <w:color w:val="000000" w:themeColor="text1"/>
          <w:sz w:val="16"/>
          <w:szCs w:val="16"/>
        </w:rPr>
        <w:softHyphen/>
        <w:t>ленном в июне 1923 г., Д.П.Григорович подтвердил, что Р-1 является фактически другим самолетом и привел перечень существенных различий в конструкции.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9753A0">
        <w:rPr>
          <w:rFonts w:ascii="Times New Roman" w:hAnsi="Times New Roman" w:cs="Times New Roman"/>
          <w:color w:val="000000" w:themeColor="text1"/>
          <w:sz w:val="16"/>
          <w:szCs w:val="16"/>
        </w:rPr>
        <w:softHyphen/>
        <w:t>рами “Либерти 12”. Затем на них стали устанавливать моторы М-5. Их конструкцию по образцу “Либерти” со второй половины 1922 г. начал разрабатывать А.А.Бес</w:t>
      </w:r>
      <w:r w:rsidRPr="009753A0">
        <w:rPr>
          <w:rFonts w:ascii="Times New Roman" w:hAnsi="Times New Roman" w:cs="Times New Roman"/>
          <w:color w:val="000000" w:themeColor="text1"/>
          <w:sz w:val="16"/>
          <w:szCs w:val="16"/>
        </w:rPr>
        <w:softHyphen/>
        <w:t>сонов.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0A694F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250C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мае 1923 с участием б. Нач. Главвоздухфлота А.А.Знаменского, замененного в апреле 1923 А.П.Розенгольцем, Б.К.Веллинг выполнил дальний перелет (505,69).</w:t>
      </w:r>
    </w:p>
    <w:p w14:paraId="796175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DE8A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Л.Курчевский и С.Изенбек предложили ДРП и создали группу во главе с В.Трофимовым, которая летом 1923 сделала пушку на основе 76 мм 1902 (2406).</w:t>
      </w:r>
    </w:p>
    <w:p w14:paraId="3676333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989A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комиссия по вооружению НТК УВВС выдала требования на разработку 20 фунтовой зажигательной авиабомбы (7453, 162).</w:t>
      </w:r>
    </w:p>
    <w:p w14:paraId="4C609E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9D09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г. Комиссия по вооружению при НТК УВВС РККА выдала требования на разработку зажигательной авиабомбы калибром 20 фнт. Там, в частности, указывалось, что она по габаритам, массе и аэродинамическим свойствам должна соответствовать одной из бомб, принятых на вооружение, при сбрасывании с высоты 1000 м пробивать крыши, развивать температуру горения до 3000°С и не поддаваться тушению подручными средствами. Кроме того, требовалось, чтобы зажигательное действие боеприпа-са распространялось на площади диаметром не менее 5 м и не ограничивалось только корпусом (здесь имелось в виду, что для воспламенения окружающих предметов необязательно было прикасаться к ним раскаленным корпусом бое-припаса). Время горения зажигательного состава должно быть не менее 5 мин.</w:t>
      </w:r>
    </w:p>
    <w:p w14:paraId="706F5D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Уже тогда учли и невысокий уровень грамотности обслуживающего персонала на аэродромах строевых частей, выдвинув требования по простоте боеприпаса в обращении, а также по безопасности в транспортировке и хранении. Особо оговаривалось, что применять жидкости в снаряжении недопустимо. Бомба должна быть дешева в производстве. Желательно предусмотреть ее снаряжание взрывателями существующих типов.</w:t>
      </w:r>
    </w:p>
    <w:p w14:paraId="7B7063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Фактически этим требованиям полностью тогда соответствовала существующая зажигательная авиабомба конструкции Е.Г.Гронова, изготовленная в корпусе осколочной авиабомбы В.В.Орановского калибром 10 фнт (массой 20 фнт), в корпус которой вместо осколков помещали зажигательный состав (термит), а в центральной трубе вместо разрывного заряда -воспламенительно-разбрасывающий состав.</w:t>
      </w:r>
    </w:p>
    <w:p w14:paraId="21935C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Именно она в итоге и поступила на вооружение, хотя под несколько странным название - “зажигательная авиационная бомба конструкции Н.К.Анчутина калибром 20 фнт” (8 кг, по другим данным - 10 кг). Единственное отличие от авторской разработки полковника русской армии Е.Г.Гронова состояло в оснащении приваренным к корпусу специальным подвесным ушком в районе центра тяжести боеприпаса, что обеспечивало подвеску на горизонтальные бомбодержатели. В остальном авиабомба “конструкции Анчутина” соответствовала прототипу до мелочей. Горящий с температурой 3000°С термит обеспечивал возникновение очагов пожара в радиусе 5 м от точки падения бомбы в течение около 5 мин. Подобные бомбы поставлялись в авиаотряды в ящиках по 5 - 6 шт. (7453).</w:t>
      </w:r>
    </w:p>
    <w:p w14:paraId="2D5C28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1CC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период с мая по 31 октября 1923 г. "Дерулюфт" перевез 170 курьеров НКИД, 28 сотрудников компании и еще 179 пассажиров - всего 377 человек (по другим данным 389 человек). Перевозка грузов выглядела так:</w:t>
      </w:r>
    </w:p>
    <w:p w14:paraId="6587EC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Дипломатические грузы</w:t>
      </w:r>
      <w:r w:rsidRPr="009753A0">
        <w:rPr>
          <w:rFonts w:ascii="Times New Roman" w:hAnsi="Times New Roman" w:cs="Times New Roman"/>
          <w:color w:val="000000" w:themeColor="text1"/>
          <w:sz w:val="16"/>
          <w:szCs w:val="16"/>
        </w:rPr>
        <w:tab/>
        <w:t>14900 кг</w:t>
      </w:r>
    </w:p>
    <w:p w14:paraId="2A8724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Русская и немецкая почта</w:t>
      </w:r>
      <w:r w:rsidRPr="009753A0">
        <w:rPr>
          <w:rFonts w:ascii="Times New Roman" w:hAnsi="Times New Roman" w:cs="Times New Roman"/>
          <w:color w:val="000000" w:themeColor="text1"/>
          <w:sz w:val="16"/>
          <w:szCs w:val="16"/>
        </w:rPr>
        <w:tab/>
        <w:t>1569 кг</w:t>
      </w:r>
    </w:p>
    <w:p w14:paraId="1D983C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Грузы компании и другие</w:t>
      </w:r>
      <w:r w:rsidRPr="009753A0">
        <w:rPr>
          <w:rFonts w:ascii="Times New Roman" w:hAnsi="Times New Roman" w:cs="Times New Roman"/>
          <w:color w:val="000000" w:themeColor="text1"/>
          <w:sz w:val="16"/>
          <w:szCs w:val="16"/>
        </w:rPr>
        <w:tab/>
        <w:t>6748 кг</w:t>
      </w:r>
    </w:p>
    <w:p w14:paraId="745B80A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весь 1923 г. на линии произошла только одна вынужденная посадка вследствие лопнувшей водяной помпы и одна поломка самолета на аэродроме в Смоленске по причине плохого состояния летного поля. При этом указывалось, что пассажиры были отправлены далее на дежурном самолете с опозданием всего один час.</w:t>
      </w:r>
    </w:p>
    <w:p w14:paraId="756434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первый год эксплуатации в "Дерулюфте" летали пятеро немцев и два советских пилота - И.Ф.Воедило и В.Л.Мельников, с 1923 г. начали летать А.П.Бобков и Н.П.Шебанов. Позднее в компании с советской стороны летали Н.И.Новиков, В.С.Рутковский, А.С.Демченко, И.В.Михеев, Ю.И.Арватов, В.Е.Козлов, В.В.Коб- зев, А.Я.Иванов (11956).</w:t>
      </w:r>
    </w:p>
    <w:p w14:paraId="2040FE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2C3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мае 1923 г. в связи с организацией Центрального Управления Воздухфлота ГАЗ-12 (Завод № 43 </w:t>
      </w:r>
      <w:r w:rsidRPr="009753A0">
        <w:rPr>
          <w:rFonts w:ascii="Times New Roman" w:hAnsi="Times New Roman" w:cs="Times New Roman"/>
          <w:color w:val="000000" w:themeColor="text1"/>
          <w:sz w:val="16"/>
          <w:szCs w:val="16"/>
          <w:lang w:val="en-US"/>
        </w:rPr>
        <w:t>HKBM</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BCHX</w:t>
      </w:r>
      <w:r w:rsidRPr="009753A0">
        <w:rPr>
          <w:rFonts w:ascii="Times New Roman" w:hAnsi="Times New Roman" w:cs="Times New Roman"/>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4B9195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2B29F7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заводе в 1923-25 г. действовало КБ гл. конструктора К.А. Калинина.</w:t>
      </w:r>
    </w:p>
    <w:p w14:paraId="03FC8E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Авиатреста № 56 от 31.12.1929 г. на заводе организован моботдел.</w:t>
      </w:r>
    </w:p>
    <w:p w14:paraId="0AE664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43A3D5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7F42EB1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4542A04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Производственная программа завода на 1937 г.: 20 ХАИ-1. В начале войны было налажено производство ЛаГТ-3.</w:t>
      </w:r>
    </w:p>
    <w:p w14:paraId="280BE7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6BCEA1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(11.1940 г.)-105 металлорежущих станков.</w:t>
      </w:r>
    </w:p>
    <w:p w14:paraId="710C3E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(-06.1937-07.1940 г.)- В.В. Смирнов, (07-10.1940 г.-)- В.М. Пенек.</w:t>
      </w:r>
    </w:p>
    <w:p w14:paraId="7DCAA8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по техчасти (-5.04.1937 г.)- В.А. Таиров, (5.04.1937 г.-)- М. Г. Жужунава. Помощник директора по найму и увольнению (28.09.1938 г.-)-Г.П. Царев.</w:t>
      </w:r>
    </w:p>
    <w:p w14:paraId="62C19B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(08.1937 г.)- М. Г. Жужунава.</w:t>
      </w:r>
    </w:p>
    <w:p w14:paraId="388869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(1937-40 г.)- М. Г. Жужунава.</w:t>
      </w:r>
    </w:p>
    <w:p w14:paraId="643140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(03.1923-25 г.)- К.А. Калинин, (-04.1937-1940 г.-)- В.К. Таиров.</w:t>
      </w:r>
    </w:p>
    <w:p w14:paraId="507ABE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0FF979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CAED0"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был подписан договор с фирмой «Юнкерс» на покупку 14 Ю-13 и запасных частей к ним по цене 16 500 долларов за экземпляр. Для приобретения авиатехники, оплаты персонала, прокладки авиалиний требовались немалые средства. Было решено, что основной капитал Общества должен составлять 5 млн золотых (конвертируемых) рублей – так называемых червонцев. Для сбора денег выпустили акции стоимостью 50 рублей и 1 рубль. Они добровольно-принудительно распространялись среди организаций и частных лиц. К 10 июня удалось собрать 506 172 рубля. «Добролёту» помогало недавно организованное Общество друзей воздушного флота (ОДВФ). Оно собирало деньги на создание отечественной авиации, распространяло сувенирную продукцию. Доход давали и организованные «Добролётом» полёты над Центральным аэродромом, правда, вырученная от них сумма оказалась совсем небольшой – 566 рублей (19003).</w:t>
      </w:r>
    </w:p>
    <w:p w14:paraId="2BBB4E5C"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p>
    <w:p w14:paraId="4BB9EF5F"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720E215"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E1FEA"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г. в РВС обсуждался пятилетний план по военному строительству. В области военной промышленности ставились весьма скромные задачи: хотя бы привести заводы к довоенному уровню. Для этого требовалось на пять лет 2900 млн товарных рублей с постепенным наращиванием вложений год от года. В первый год ставилась задача обеспечить сносные условия жизни военнослужащим, улучшить оплату комсостава, снабдить его семейными пайками. На это требовалось 620 млн руб. В качестве второго приоритета намечалось развитие авиации. Отмечалось, что артиллерия снабжается более или менее — до 60% от потребного, кавалерия — на 75%. В связи с недостатком средств, от развития танковых сил было решено временно отказаться, а флоту отпускать средства только на денежное содержание. И, как говорилось в плане, только на то, чтобы привести армию в соответствие с армиями соседних государств, требовались десятки миллиардов рублей. При этом констатировалось, что внутренний рынок в стране очень слаб и не создает уверенности снабжения военной промышленности по договорам через государственные органы, поэтому поставки следует разделить на две группы: внутренний рынок и закупки за границей. Многие виды продукции, необходимые для военного производства, в стране практически отсутствовали (никель, олово, цинк, алюминий, свинец, азот, селитра, мышьяк, бром и т.п.)26. В общем же план нацеливал на необходимость не случайного, а последовательного и спокойного наращивания военной промышленности, устранения сбоев и перерывов в производстве. Кредитов на развитие военной промышленности только на первый год требовалось на сумму 401,8 млн руб., а с учетом товарного индекса — 614,8 млн руб.</w:t>
      </w:r>
    </w:p>
    <w:p w14:paraId="7E6B1724"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На конец 1923 г. производственные возможности заводов ГУВП оценивались следующим образом: по орудиям они способны были произвести 65% нужного количества, по материальной части к ним — 55%, по самолетам — 47%. Как совершенно неудовлетворительное оценивалось состояние по огнестрельной части, осветительным приборам, по моторам (27%). Угрожающее положение складывалось в производстве пулеметов (16,5%), винтовок (15%), патронов (9,5%), автомобилей (1,5%). И в качестве первой меры в «оздоровлении» заводов указывалось на необходимость увеличения закупок за границей. Однако Комиссия по валютным кредитам (председатель — Л. Б. Каменев) ЦК РКП(б) под предлогом улучшения международной обстановки сократила валютные кредиты на нужды военной промышленности. В производстве обычного стрелкового оружия вставал вопрос о серьезном отставании последнего от современных образцов. На его преодоление в 1925 г. дополнительно выделялось 15 млн руб. Состояние артиллерии в целом характеризовалось как удовлетворительное, но слабой оставалась ее материальная часть. Начштаба РККА обратился к наркому М. В. Фрунзе, где указывал на несоответствие огнестрельного оружия современным требованиям по дальности и скорострельности и на необходимость скорейшей модернизации орудийных и оружейных заводов. Военный инспектор РКИ сетовал на отсталость артиллерии и требовал четкой организации артиллерийского вооружения, создания батальонной, полковой, дивизионной, корпусной, зенитной артиллерии, говорил о необходимости использования механической тяги и связывал этот вопрос с развитием тракторостроения в стране. Вопрос о развитии артиллерии, указывал он, должен увязываться с созданием научно-технических кадров, системы учебных заведений, готовящих эти кадры. Штаб РККА докладывал о недостатках в производстве автоматического оружия и о том, что необходима разработка новых образцов автоматов, ручных легких и тяжелых пулеметов, поступающих на вооружение батальонов и полков. Первая мировая война продемонстрировала возрастающее значение танковых сил. В их эффективности советские военные могли убедиться и в период Гражданской войны, поэтому РВС составил план их развертывания на 1923—1928 гг., исходя из опыта зарубежных армий. Как указывалось в плане, для производства 1,5 тыс. единиц бронетехники было необходимо 62785200 руб. золотом. Составлялись и более умеренные планы. Но ни один из них не был принят к осуществлению ввиду полной неприспособленности советских заводов для этого дела (18388).</w:t>
      </w:r>
    </w:p>
    <w:p w14:paraId="6D63B6B0"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p>
    <w:p w14:paraId="25646C75"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мае 1923 года, в ходе визита германской военной делегации в Москву, был выработан договор о реконструкции химического завода «Бертолетова соль» в Самаре на базе концессии. В договоре заранее были обозначены требования к производительности предприятия после завершения его реконструкции:</w:t>
      </w:r>
    </w:p>
    <w:p w14:paraId="18A19B59"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Бертолетова соль — 28 000 пуд.</w:t>
      </w:r>
    </w:p>
    <w:p w14:paraId="0AD16CD1"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Хлорная известь — 75 000 пуд.</w:t>
      </w:r>
    </w:p>
    <w:p w14:paraId="1F484C58"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Каустическая сода — 165 000 пуд.</w:t>
      </w:r>
    </w:p>
    <w:p w14:paraId="33A58B36"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Олеум — 250 000 пуд.</w:t>
      </w:r>
    </w:p>
    <w:p w14:paraId="70DA55C7"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Суперфосфат — 400 000 пуд.</w:t>
      </w:r>
    </w:p>
    <w:p w14:paraId="0319B838"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Фосген — 60 000 пуд.</w:t>
      </w:r>
    </w:p>
    <w:p w14:paraId="0CBCF8D0"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Хлор-бензол — 75 000 пуд.</w:t>
      </w:r>
    </w:p>
    <w:p w14:paraId="48A20D72"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Иприт — 75 000 пуд. (18263).</w:t>
      </w:r>
    </w:p>
    <w:p w14:paraId="0BEA9CA2"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287AF52" w14:textId="77777777" w:rsidR="009A398A" w:rsidRPr="009753A0" w:rsidRDefault="009A398A" w:rsidP="009753A0">
      <w:pPr>
        <w:pStyle w:val="ae"/>
        <w:spacing w:before="0" w:after="0"/>
        <w:jc w:val="both"/>
        <w:rPr>
          <w:color w:val="000000" w:themeColor="text1"/>
          <w:sz w:val="16"/>
          <w:szCs w:val="16"/>
        </w:rPr>
      </w:pPr>
      <w:r w:rsidRPr="009753A0">
        <w:rPr>
          <w:color w:val="000000" w:themeColor="text1"/>
          <w:sz w:val="16"/>
          <w:szCs w:val="16"/>
        </w:rPr>
        <w:t>В мае 1923 года, в ходе визита германской военной делегации в Москву, был выработан договор о рекон-струкции химического завода «Бертолетова соль» в Са-маре на базе концессии. В договоре заранее были обо-значены требования к производительности предприятия после завершения его реконструкции: бертолетовой соли - 26 тыс. пудов, хлорной извести - 75, каустической соды - 165, олеума - 250, суперфосфата - 400, фосгена - 60 и иприта - 75 тыс. пудов Горлов С.А. Совершенно секретно: Альянс Москва - Берлин, 1920-1933 гг. // http://militera.lib.ru/research/gorlov1/index.html</w:t>
      </w:r>
    </w:p>
    <w:p w14:paraId="6A5DA6AB" w14:textId="77777777" w:rsidR="009A398A" w:rsidRPr="009753A0" w:rsidRDefault="009A398A" w:rsidP="009753A0">
      <w:pPr>
        <w:pStyle w:val="ae"/>
        <w:spacing w:before="0" w:after="0"/>
        <w:jc w:val="both"/>
        <w:rPr>
          <w:color w:val="000000" w:themeColor="text1"/>
          <w:sz w:val="16"/>
          <w:szCs w:val="16"/>
        </w:rPr>
      </w:pPr>
      <w:r w:rsidRPr="009753A0">
        <w:rPr>
          <w:color w:val="000000" w:themeColor="text1"/>
          <w:sz w:val="16"/>
          <w:szCs w:val="16"/>
        </w:rPr>
        <w:t>Сразу же после заключения этого соглашения «Берсоль» была ликвидирована постановлением Президиума ВСНХ от 17 октября 1923 года, а ее имущество полностью отходило акционерному обществу «Метахим», являвшемуся уже совместным советско-германским предприятием (17271).</w:t>
      </w:r>
    </w:p>
    <w:p w14:paraId="25CFCBB5"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FC6B393"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В мае 1923 Мосстрой, Госстрой и строительная контора Левина преступили к строительным работам по расширению Ковровского завода (12221).</w:t>
      </w:r>
    </w:p>
    <w:p w14:paraId="74E3D98D" w14:textId="77777777" w:rsidR="00B45B53" w:rsidRPr="009753A0" w:rsidRDefault="00B45B53" w:rsidP="009753A0">
      <w:pPr>
        <w:pStyle w:val="ae"/>
        <w:spacing w:before="0" w:after="0"/>
        <w:jc w:val="both"/>
        <w:rPr>
          <w:color w:val="000000" w:themeColor="text1"/>
          <w:sz w:val="16"/>
          <w:szCs w:val="16"/>
        </w:rPr>
      </w:pPr>
    </w:p>
    <w:p w14:paraId="41F118F0" w14:textId="77777777" w:rsidR="00870CD4" w:rsidRPr="009753A0" w:rsidRDefault="00870CD4" w:rsidP="009753A0">
      <w:pPr>
        <w:pStyle w:val="Default"/>
        <w:jc w:val="both"/>
        <w:rPr>
          <w:color w:val="0070C0"/>
          <w:sz w:val="16"/>
          <w:szCs w:val="16"/>
        </w:rPr>
      </w:pPr>
      <w:r w:rsidRPr="009753A0">
        <w:rPr>
          <w:color w:val="0070C0"/>
          <w:sz w:val="16"/>
          <w:szCs w:val="16"/>
        </w:rPr>
        <w:t xml:space="preserve">В мае 1923 г. на имя В. М. Трофимова поступило обращение от Межсовхима письменно подтвердить согласие Комиссии на проектирование газовых минометов и боеприпасов к ним, указав </w:t>
      </w:r>
    </w:p>
    <w:p w14:paraId="59568714" w14:textId="77777777" w:rsidR="00870CD4" w:rsidRPr="009753A0" w:rsidRDefault="00870CD4" w:rsidP="009753A0">
      <w:pPr>
        <w:autoSpaceDE w:val="0"/>
        <w:autoSpaceDN w:val="0"/>
        <w:adjustRightInd w:val="0"/>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стоимость и сроки исполнения данной работы, а также примерную стоимость изготовления 20 единиц нового образца миномета.316 </w:t>
      </w:r>
    </w:p>
    <w:p w14:paraId="6788E693" w14:textId="77777777" w:rsidR="00870CD4" w:rsidRPr="009753A0" w:rsidRDefault="00870CD4" w:rsidP="009753A0">
      <w:pPr>
        <w:pStyle w:val="Default"/>
        <w:jc w:val="both"/>
        <w:rPr>
          <w:rFonts w:eastAsia="TimesNewRomanPSMT"/>
          <w:color w:val="0070C0"/>
          <w:sz w:val="16"/>
          <w:szCs w:val="16"/>
        </w:rPr>
      </w:pPr>
      <w:r w:rsidRPr="009753A0">
        <w:rPr>
          <w:color w:val="0070C0"/>
          <w:sz w:val="16"/>
          <w:szCs w:val="16"/>
        </w:rPr>
        <w:t>Учитывая новизну и специфичность тематики для специалистов Косартопа, В. М. Трофимовым были запрошены у Арткома материалы, касающиеся химических снарядов и номенклатуры ОВ.317 )20074).</w:t>
      </w:r>
    </w:p>
    <w:p w14:paraId="0A028D37" w14:textId="77777777" w:rsidR="00870CD4" w:rsidRPr="009753A0" w:rsidRDefault="00870CD4" w:rsidP="009753A0">
      <w:pPr>
        <w:spacing w:after="0" w:line="240" w:lineRule="auto"/>
        <w:jc w:val="both"/>
        <w:rPr>
          <w:rFonts w:ascii="Times New Roman" w:eastAsia="TimesNewRomanPSMT" w:hAnsi="Times New Roman" w:cs="Times New Roman"/>
          <w:color w:val="0070C0"/>
          <w:sz w:val="16"/>
          <w:szCs w:val="16"/>
        </w:rPr>
      </w:pPr>
    </w:p>
    <w:p w14:paraId="1EF03B78" w14:textId="77777777" w:rsidR="00870CD4" w:rsidRPr="009753A0" w:rsidRDefault="00870CD4"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мае 1923 г. началась варка оптического стекла на строившемся с 1917  г. заводе в Изюме. Позже предприятие специализировалось на производстве цветного оптического стекла (22791).</w:t>
      </w:r>
    </w:p>
    <w:p w14:paraId="01261ED3" w14:textId="77777777" w:rsidR="00870CD4" w:rsidRPr="009753A0" w:rsidRDefault="00870CD4" w:rsidP="009753A0">
      <w:pPr>
        <w:shd w:val="clear" w:color="auto" w:fill="FFFFFF"/>
        <w:spacing w:after="0" w:line="240" w:lineRule="auto"/>
        <w:jc w:val="both"/>
        <w:rPr>
          <w:rFonts w:ascii="Times New Roman" w:hAnsi="Times New Roman" w:cs="Times New Roman"/>
          <w:color w:val="0070C0"/>
          <w:sz w:val="16"/>
          <w:szCs w:val="16"/>
        </w:rPr>
      </w:pPr>
    </w:p>
    <w:p w14:paraId="641DFD8B"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г. три крейсераа, которые исключили из спи</w:t>
      </w:r>
      <w:r w:rsidRPr="009753A0">
        <w:rPr>
          <w:rFonts w:ascii="Times New Roman" w:hAnsi="Times New Roman" w:cs="Times New Roman"/>
          <w:color w:val="000000" w:themeColor="text1"/>
          <w:sz w:val="16"/>
          <w:szCs w:val="16"/>
        </w:rPr>
        <w:softHyphen/>
        <w:t>сков флота 19 июля 1922 г. Постанов</w:t>
      </w:r>
      <w:r w:rsidRPr="009753A0">
        <w:rPr>
          <w:rFonts w:ascii="Times New Roman" w:hAnsi="Times New Roman" w:cs="Times New Roman"/>
          <w:color w:val="000000" w:themeColor="text1"/>
          <w:sz w:val="16"/>
          <w:szCs w:val="16"/>
        </w:rPr>
        <w:softHyphen/>
        <w:t>лением Совета Труда и Обороны (СТО) Со</w:t>
      </w:r>
      <w:r w:rsidRPr="009753A0">
        <w:rPr>
          <w:rFonts w:ascii="Times New Roman" w:hAnsi="Times New Roman" w:cs="Times New Roman"/>
          <w:color w:val="000000" w:themeColor="text1"/>
          <w:sz w:val="16"/>
          <w:szCs w:val="16"/>
        </w:rPr>
        <w:softHyphen/>
        <w:t>ветской Республики, продали за границу. Корпуса «Кинбурна», «Бородино» и «Наварина» приобрела немецкая фирма «Альфред Кубац», после чего их отбуксировали в Гер</w:t>
      </w:r>
      <w:r w:rsidRPr="009753A0">
        <w:rPr>
          <w:rFonts w:ascii="Times New Roman" w:hAnsi="Times New Roman" w:cs="Times New Roman"/>
          <w:color w:val="000000" w:themeColor="text1"/>
          <w:sz w:val="16"/>
          <w:szCs w:val="16"/>
        </w:rPr>
        <w:softHyphen/>
        <w:t>манию, где разделали на металл. Судьба «Из</w:t>
      </w:r>
      <w:r w:rsidRPr="009753A0">
        <w:rPr>
          <w:rFonts w:ascii="Times New Roman" w:hAnsi="Times New Roman" w:cs="Times New Roman"/>
          <w:color w:val="000000" w:themeColor="text1"/>
          <w:sz w:val="16"/>
          <w:szCs w:val="16"/>
        </w:rPr>
        <w:softHyphen/>
        <w:t>маила» имела продолжение (12301).</w:t>
      </w:r>
    </w:p>
    <w:p w14:paraId="6D94992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78C38CC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0FDCA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EA4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г. благодаря совместной инициативе представителей командования Академии Воздушного Флота и Военной Академии РККА было организовано Военно-научное общество (ВНО). Среди организованных при ВНО академии секций наиболее активными были авиационная и планерная, которые возглавлял председатель Научно-технического комитета Главвоздухфлота П.С. Дубенский. Командование Академии Воздушного Флота разрешило своим слушателям строить планеры и авиетки на базе учебных мастерских (11932).</w:t>
      </w:r>
    </w:p>
    <w:p w14:paraId="00EB5A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BDA80" w14:textId="77777777" w:rsidR="00B80E11" w:rsidRPr="009753A0"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43A2750" w14:textId="77777777" w:rsidR="00B80E11" w:rsidRPr="009753A0"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B7476"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мае 1923 г. заместитель председателя ГПУ И.С.Уншлихт обратился во ВЦИК с проектом по организации Соловецкого лагеря принудительных работ. 6 июля 1923 (ещё до принятия решения о создании соловецкого лагеря) колёсный пароход «Печора» доставил на Соловецкие острова первую партию заключённых.</w:t>
      </w:r>
    </w:p>
    <w:p w14:paraId="5E7FBDA3"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июля 1923 года, через полгода после образования СССР, ГПУ союзных республик были выведены из-под контроля республиканских НКВД и слиты в ОГПУ, подчинённое непосредственно СНК СССР. В ведение ОГПУ были переданы места заключения ГПУ РСФСР.</w:t>
      </w:r>
    </w:p>
    <w:p w14:paraId="659B1045"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острове Революции (ранее — Попов остров) в Кемском заливе, где находилась лесопилка, было решено создать транзитный пункт между железнодорожной станцией Кемь и новым лагерем на Соловецких островах. Правительство Автономной Карельской ССР выступило против действий ОГПУ, однако транзитный пункт всё равно был открыт.</w:t>
      </w:r>
    </w:p>
    <w:p w14:paraId="08CC2327"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Согласно декрету ОГПУ, представленному Совнаркому РСФСР 18 августа 1923 года, в новом лагере должны были содержаться «политические и уголовные заключённые, приговорённые дополнительными судебными органами ГПУ, бывшей ВЧК, «Особым совещанием при Коллегии ГПУ» и обычными судами, если ГПУ быстро давало разрешение».</w:t>
      </w:r>
    </w:p>
    <w:p w14:paraId="1A6D3ADB"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Вскоре на основании Постановления СНК СССР от 13 октября 1923 года (протокол 15) Северные лагеря ГПУ были ликвидированы и на их базе организовано Управление Соловецкого лагеря принудительных работ особого назначения (УСЛОН или СЛОН) ОГПУ. Лагерю было передано в пользование все имущество Соловецкого монастыря, закрытого с 1920 года. В лагере предполагалось разместить 8000 человек.</w:t>
      </w:r>
    </w:p>
    <w:p w14:paraId="6B779310"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Арестанты, работавшие на отдельных предприятиях, разделялись на артели, а те на десятки, которыми руководили десятники, ответственные за продуктивность работ.</w:t>
      </w:r>
    </w:p>
    <w:p w14:paraId="6551ACCB"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Положение о Соловецких лагерях особого назначения ОГПУ (2 октября 1924 г) предусматривало, что «работы заключенных имеют воспитательно-трудовое значение, ставя своей целью приохотить и приучить к труду отбывающих наказание, дав им возможность по выходе из лагерей жить честной трудовой жизнью и быть полезными гражданами СССР». В этом документе были оговорены разные меры дисциплинарных наказаний за отказ от работы, невыполнение наряда, порчу инструмента, неподчинение, однако экономические методы стимулирования труда практически не оговаривались. В этот период и работу удавалось найти далеко не всем, поэтому во второй половине 1924 года ОГПУ было вынуждено дополнительно выделить на содержание лагеря 600 тысяч рублей (21165).</w:t>
      </w:r>
    </w:p>
    <w:p w14:paraId="095EDBD0" w14:textId="77777777" w:rsidR="00B80E11" w:rsidRPr="009753A0" w:rsidRDefault="00B80E11" w:rsidP="009753A0">
      <w:pPr>
        <w:shd w:val="clear" w:color="auto" w:fill="FFFFFF"/>
        <w:spacing w:after="0" w:line="240" w:lineRule="auto"/>
        <w:jc w:val="both"/>
        <w:rPr>
          <w:rFonts w:ascii="Times New Roman" w:hAnsi="Times New Roman" w:cs="Times New Roman"/>
          <w:color w:val="0070C0"/>
          <w:sz w:val="16"/>
          <w:szCs w:val="16"/>
        </w:rPr>
      </w:pPr>
    </w:p>
    <w:p w14:paraId="5FF8932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E32EE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23E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Май 1923 - ультиматум Керзона (77,76) из-за антибританской пропаганды в Индии, Иране и Афганистане (3908,313).</w:t>
      </w:r>
    </w:p>
    <w:p w14:paraId="025523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323070" w14:textId="77777777" w:rsidR="009A398A" w:rsidRPr="009753A0" w:rsidRDefault="009A398A" w:rsidP="009753A0">
      <w:pPr>
        <w:pStyle w:val="ae"/>
        <w:spacing w:before="0" w:after="0"/>
        <w:jc w:val="both"/>
        <w:rPr>
          <w:color w:val="000000" w:themeColor="text1"/>
          <w:sz w:val="16"/>
          <w:szCs w:val="16"/>
        </w:rPr>
      </w:pPr>
      <w:r w:rsidRPr="009753A0">
        <w:rPr>
          <w:color w:val="000000" w:themeColor="text1"/>
          <w:sz w:val="16"/>
          <w:szCs w:val="16"/>
        </w:rPr>
        <w:t xml:space="preserve">В мае 1923 года британское правительство обратилось к Москве с «нотой Керзона», потребовав в ультимативной форме «отказаться от подрывной деятельности» и </w:t>
      </w:r>
      <w:r w:rsidRPr="009753A0">
        <w:rPr>
          <w:color w:val="000000" w:themeColor="text1"/>
          <w:sz w:val="16"/>
          <w:szCs w:val="16"/>
        </w:rPr>
        <w:lastRenderedPageBreak/>
        <w:t>пригрозив разрывом отношений. Кризис зашел так далеко, что Политбюро рекомендовало Красину сосредоточиться на ликвидации торгпредства в Лондоне.</w:t>
      </w:r>
    </w:p>
    <w:p w14:paraId="7B79050A" w14:textId="77777777" w:rsidR="009A398A" w:rsidRPr="009753A0" w:rsidRDefault="009A398A" w:rsidP="009753A0">
      <w:pPr>
        <w:pStyle w:val="ae"/>
        <w:spacing w:before="0" w:after="0"/>
        <w:jc w:val="both"/>
        <w:rPr>
          <w:color w:val="000000" w:themeColor="text1"/>
          <w:sz w:val="16"/>
          <w:szCs w:val="16"/>
        </w:rPr>
      </w:pPr>
      <w:r w:rsidRPr="009753A0">
        <w:rPr>
          <w:color w:val="000000" w:themeColor="text1"/>
          <w:sz w:val="16"/>
          <w:szCs w:val="16"/>
        </w:rPr>
        <w:t>К Форин-оффис присоединились и другие западные державы — перед советской дипломатией вновь замаячил кошмар единого антисоветского фронта. В разгар кризиса заместитель наркома иностранных дел М. Литвинов буквально умолял Зиновьева удерживать немецких коммунистов от активных действий, чтобы не позволить Германии присоединиться к антисоветской акции Великобритании и тем самым разорвать Рапалльский договор: «Настоящий момент диктует нам сугубую осторожность, и я не сомневаюсь, что Вы примете надлежащие меры к тому, чтобы не давать лишнего оружия в руки враждебных нам элементов в Германии» (18416).</w:t>
      </w:r>
    </w:p>
    <w:p w14:paraId="6CC344FE" w14:textId="77777777" w:rsidR="009A398A" w:rsidRPr="009753A0" w:rsidRDefault="009A398A" w:rsidP="009753A0">
      <w:pPr>
        <w:pStyle w:val="ae"/>
        <w:spacing w:before="0" w:after="0"/>
        <w:jc w:val="both"/>
        <w:rPr>
          <w:color w:val="000000" w:themeColor="text1"/>
          <w:sz w:val="16"/>
          <w:szCs w:val="16"/>
        </w:rPr>
      </w:pPr>
    </w:p>
    <w:p w14:paraId="1A3AC7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мае 1923 г. продали за границу корпуса “Кинбурна”, “Боро</w:t>
      </w:r>
      <w:r w:rsidRPr="009753A0">
        <w:rPr>
          <w:rFonts w:ascii="Times New Roman" w:hAnsi="Times New Roman" w:cs="Times New Roman"/>
          <w:color w:val="000000" w:themeColor="text1"/>
          <w:sz w:val="16"/>
          <w:szCs w:val="16"/>
        </w:rPr>
        <w:softHyphen/>
        <w:t>дино” и “Наварина”, которые приобрела немецкая фирма “Альф</w:t>
      </w:r>
      <w:r w:rsidRPr="009753A0">
        <w:rPr>
          <w:rFonts w:ascii="Times New Roman" w:hAnsi="Times New Roman" w:cs="Times New Roman"/>
          <w:color w:val="000000" w:themeColor="text1"/>
          <w:sz w:val="16"/>
          <w:szCs w:val="16"/>
        </w:rPr>
        <w:softHyphen/>
        <w:t>ред Кубац”, после чего их отбуксировали в Германию, где разделали на металл (11107).</w:t>
      </w:r>
    </w:p>
    <w:p w14:paraId="5C1488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46E213" w14:textId="77777777" w:rsidR="00B80E11" w:rsidRPr="009753A0"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2" w:name="_Hlk56754632"/>
      <w:r w:rsidRPr="009753A0">
        <w:rPr>
          <w:rFonts w:ascii="Times New Roman" w:hAnsi="Times New Roman" w:cs="Times New Roman"/>
          <w:i/>
          <w:iCs/>
          <w:color w:val="000000" w:themeColor="text1"/>
          <w:sz w:val="16"/>
          <w:szCs w:val="16"/>
        </w:rPr>
        <w:t>За рубежом:</w:t>
      </w:r>
    </w:p>
    <w:p w14:paraId="7C5BBE47" w14:textId="77777777" w:rsidR="00B80E11" w:rsidRPr="009753A0" w:rsidRDefault="00B80E1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B881B" w14:textId="77777777" w:rsidR="00B80E11" w:rsidRPr="009753A0" w:rsidRDefault="00B80E1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мае 1923 года компания Энтони Фокке</w:t>
      </w:r>
      <w:r w:rsidRPr="009753A0">
        <w:rPr>
          <w:rFonts w:ascii="Times New Roman" w:hAnsi="Times New Roman" w:cs="Times New Roman"/>
          <w:color w:val="0070C0"/>
          <w:sz w:val="16"/>
          <w:szCs w:val="16"/>
        </w:rPr>
        <w:softHyphen/>
        <w:t>ра подняла в воздух свою очередную новинку - истребитель Fokker D.XI с восьмицилиндровым V-образным мотором «Испано-Сюиза» мощностью в 300 лошади</w:t>
      </w:r>
      <w:r w:rsidRPr="009753A0">
        <w:rPr>
          <w:rFonts w:ascii="Times New Roman" w:hAnsi="Times New Roman" w:cs="Times New Roman"/>
          <w:color w:val="0070C0"/>
          <w:sz w:val="16"/>
          <w:szCs w:val="16"/>
        </w:rPr>
        <w:softHyphen/>
        <w:t>ных сил. Элегантный полутораплан проде</w:t>
      </w:r>
      <w:r w:rsidRPr="009753A0">
        <w:rPr>
          <w:rFonts w:ascii="Times New Roman" w:hAnsi="Times New Roman" w:cs="Times New Roman"/>
          <w:color w:val="0070C0"/>
          <w:sz w:val="16"/>
          <w:szCs w:val="16"/>
        </w:rPr>
        <w:softHyphen/>
        <w:t>монстрировал неплохие характеристики и при отсутствии внутренних заказов был предложен ряду иностранных покупателей (21627).</w:t>
      </w:r>
    </w:p>
    <w:p w14:paraId="47114E79" w14:textId="71BAA268" w:rsidR="00B80E11" w:rsidRPr="009753A0" w:rsidRDefault="00B80E11" w:rsidP="009753A0">
      <w:pPr>
        <w:spacing w:after="0" w:line="240" w:lineRule="auto"/>
        <w:jc w:val="both"/>
        <w:rPr>
          <w:rFonts w:ascii="Times New Roman" w:hAnsi="Times New Roman" w:cs="Times New Roman"/>
          <w:color w:val="0070C0"/>
          <w:sz w:val="16"/>
          <w:szCs w:val="16"/>
        </w:rPr>
      </w:pPr>
    </w:p>
    <w:p w14:paraId="4D7C7CC5" w14:textId="0FE9FB3F" w:rsidR="00464D73" w:rsidRPr="009753A0" w:rsidRDefault="00464D7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В мае 1923 года Нобиле обнародовал проектные характеристики строящегося дирижабля нового типа </w:t>
      </w:r>
      <w:r w:rsidRPr="009753A0">
        <w:rPr>
          <w:rFonts w:ascii="Times New Roman" w:hAnsi="Times New Roman" w:cs="Times New Roman"/>
          <w:color w:val="0070C0"/>
          <w:sz w:val="16"/>
          <w:szCs w:val="16"/>
          <w:lang w:val="en-US" w:bidi="en-US"/>
        </w:rPr>
        <w:t>N</w:t>
      </w:r>
      <w:r w:rsidRPr="009753A0">
        <w:rPr>
          <w:rFonts w:ascii="Times New Roman" w:hAnsi="Times New Roman" w:cs="Times New Roman"/>
          <w:color w:val="0070C0"/>
          <w:sz w:val="16"/>
          <w:szCs w:val="16"/>
          <w:lang w:eastAsia="ru-RU" w:bidi="ru-RU"/>
        </w:rPr>
        <w:t xml:space="preserve">. Объём в 19 тыс. кубометров, длина 106 метров, максимальная высота 26 метров и ширина 19,5 метра - эти габариты, которые спустя десятилетие получит «СССР-В6», были продиктованы размерами эллингов для дирижаблей, уже имевшихся в Риме, Милане и Таранто. Снабжённый тремя моторами «Майбах» общей мощностью 750 лошадиных сил, корабль должен был развивать максимальную скорость 100 километров в час. Ожидаемая весовая отдача на уровне 50 % обеспечивала первому представителю типа </w:t>
      </w:r>
      <w:r w:rsidRPr="009753A0">
        <w:rPr>
          <w:rFonts w:ascii="Times New Roman" w:hAnsi="Times New Roman" w:cs="Times New Roman"/>
          <w:color w:val="0070C0"/>
          <w:sz w:val="16"/>
          <w:szCs w:val="16"/>
          <w:lang w:val="en-US" w:bidi="en-US"/>
        </w:rPr>
        <w:t>N</w:t>
      </w:r>
      <w:r w:rsidRPr="009753A0">
        <w:rPr>
          <w:rFonts w:ascii="Times New Roman" w:hAnsi="Times New Roman" w:cs="Times New Roman"/>
          <w:color w:val="0070C0"/>
          <w:sz w:val="16"/>
          <w:szCs w:val="16"/>
          <w:lang w:bidi="en-US"/>
        </w:rPr>
        <w:t xml:space="preserve"> </w:t>
      </w:r>
      <w:r w:rsidRPr="009753A0">
        <w:rPr>
          <w:rFonts w:ascii="Times New Roman" w:hAnsi="Times New Roman" w:cs="Times New Roman"/>
          <w:color w:val="0070C0"/>
          <w:sz w:val="16"/>
          <w:szCs w:val="16"/>
          <w:lang w:eastAsia="ru-RU" w:bidi="ru-RU"/>
        </w:rPr>
        <w:t>весьма достойное место в компании цеппелинов.</w:t>
      </w:r>
    </w:p>
    <w:p w14:paraId="3BCB66FC" w14:textId="77777777" w:rsidR="00464D73" w:rsidRPr="009753A0" w:rsidRDefault="00464D7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Тип </w:t>
      </w:r>
      <w:r w:rsidRPr="009753A0">
        <w:rPr>
          <w:rFonts w:ascii="Times New Roman" w:hAnsi="Times New Roman" w:cs="Times New Roman"/>
          <w:color w:val="0070C0"/>
          <w:sz w:val="16"/>
          <w:szCs w:val="16"/>
          <w:lang w:val="en-US" w:bidi="en-US"/>
        </w:rPr>
        <w:t>N</w:t>
      </w:r>
      <w:r w:rsidRPr="009753A0">
        <w:rPr>
          <w:rFonts w:ascii="Times New Roman" w:hAnsi="Times New Roman" w:cs="Times New Roman"/>
          <w:color w:val="0070C0"/>
          <w:sz w:val="16"/>
          <w:szCs w:val="16"/>
          <w:lang w:bidi="en-US"/>
        </w:rPr>
        <w:t xml:space="preserve"> </w:t>
      </w:r>
      <w:r w:rsidRPr="009753A0">
        <w:rPr>
          <w:rFonts w:ascii="Times New Roman" w:hAnsi="Times New Roman" w:cs="Times New Roman"/>
          <w:color w:val="0070C0"/>
          <w:sz w:val="16"/>
          <w:szCs w:val="16"/>
          <w:lang w:eastAsia="ru-RU" w:bidi="ru-RU"/>
        </w:rPr>
        <w:t>образца 1923 года имел несколько характерных черт:</w:t>
      </w:r>
    </w:p>
    <w:p w14:paraId="053AAE16" w14:textId="24F5AE97" w:rsidR="00464D73" w:rsidRPr="009753A0" w:rsidRDefault="005E6324" w:rsidP="009753A0">
      <w:pPr>
        <w:widowControl w:val="0"/>
        <w:tabs>
          <w:tab w:val="left" w:pos="217"/>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 </w:t>
      </w:r>
      <w:r w:rsidR="00464D73" w:rsidRPr="009753A0">
        <w:rPr>
          <w:rFonts w:ascii="Times New Roman" w:hAnsi="Times New Roman" w:cs="Times New Roman"/>
          <w:color w:val="0070C0"/>
          <w:sz w:val="16"/>
          <w:szCs w:val="16"/>
          <w:lang w:eastAsia="ru-RU" w:bidi="ru-RU"/>
        </w:rPr>
        <w:t>«фирменный» трёхгранный киль был расширен, и его боковые плоскости в местах соединения с оболочкой образовывали плавное продолжение её поверхностей;</w:t>
      </w:r>
    </w:p>
    <w:p w14:paraId="373541FB" w14:textId="72601B65" w:rsidR="00464D73" w:rsidRPr="009753A0" w:rsidRDefault="005E6324" w:rsidP="009753A0">
      <w:pPr>
        <w:widowControl w:val="0"/>
        <w:tabs>
          <w:tab w:val="left" w:pos="222"/>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 </w:t>
      </w:r>
      <w:r w:rsidR="00464D73" w:rsidRPr="009753A0">
        <w:rPr>
          <w:rFonts w:ascii="Times New Roman" w:hAnsi="Times New Roman" w:cs="Times New Roman"/>
          <w:color w:val="0070C0"/>
          <w:sz w:val="16"/>
          <w:szCs w:val="16"/>
          <w:lang w:eastAsia="ru-RU" w:bidi="ru-RU"/>
        </w:rPr>
        <w:t>кабину (гондолу), в которой находились рубка управления и пассажирская каюта, спроектировали плотно примыкающей к килю снизу (в других дирижаблях она могла подвешиваться к килю на тросах или размещаться внутри него) и выдвинули ближе к носу корабля, что улучшило обзор для пилотов;</w:t>
      </w:r>
    </w:p>
    <w:p w14:paraId="113118AC" w14:textId="06E928FD" w:rsidR="00464D73" w:rsidRPr="009753A0" w:rsidRDefault="005E6324" w:rsidP="009753A0">
      <w:pPr>
        <w:widowControl w:val="0"/>
        <w:tabs>
          <w:tab w:val="left" w:pos="222"/>
        </w:tabs>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lang w:eastAsia="ru-RU" w:bidi="ru-RU"/>
        </w:rPr>
        <w:t xml:space="preserve">- </w:t>
      </w:r>
      <w:r w:rsidR="00464D73" w:rsidRPr="009753A0">
        <w:rPr>
          <w:rFonts w:ascii="Times New Roman" w:hAnsi="Times New Roman" w:cs="Times New Roman"/>
          <w:color w:val="0070C0"/>
          <w:sz w:val="16"/>
          <w:szCs w:val="16"/>
          <w:lang w:eastAsia="ru-RU" w:bidi="ru-RU"/>
        </w:rPr>
        <w:t>моторы поместили не в кабине или внутри киля, а во внешних моторных гондолах, отнесённых на некоторое расстояние от килевой фермы, - это снизило пожароопасность, исключило необходимость в сложных механизмах передачи вращения от моторов к винтам, а также уменьшило неудобства для экипажа и пассажиров в кабине (23192).</w:t>
      </w:r>
    </w:p>
    <w:p w14:paraId="2D45AD85" w14:textId="77777777" w:rsidR="00464D73" w:rsidRPr="009753A0" w:rsidRDefault="00464D73" w:rsidP="009753A0">
      <w:pPr>
        <w:spacing w:after="0" w:line="240" w:lineRule="auto"/>
        <w:jc w:val="both"/>
        <w:rPr>
          <w:rFonts w:ascii="Times New Roman" w:hAnsi="Times New Roman" w:cs="Times New Roman"/>
          <w:color w:val="0070C0"/>
          <w:sz w:val="16"/>
          <w:szCs w:val="16"/>
        </w:rPr>
      </w:pPr>
    </w:p>
    <w:bookmarkEnd w:id="12"/>
    <w:p w14:paraId="1AB6C98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15D35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ECF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1923-го испытали первый самолет Конек-Горбунок, получивший обозначение У-8 (9806). В дальнейшем У-8 получил известность как "Конек-горбунок", но не в качестве учебного, а как агитационный и сельскохозяйственный. В последнем варианте использовался для борьбы с саранчой. В задней кабине установили бак для ядовитого порошка, который распылялся за самолетом (9806).</w:t>
      </w:r>
    </w:p>
    <w:p w14:paraId="5BFA4F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BBE1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г. Н. Н. Поликарпов параллельно с постройкой своего первого истребителя ИЛ-400 проектировал на его основе легкий скоростной бронированный штурмовик. Однако в связи с потерей в первом же испытательном полете единственного экземпляра ИЛ-400 недостроенный штурмовик был переделан в чистый истребитель, который получил обозначение ИЛ-400б (сведения Владимира Петровича Иванова) (9649).</w:t>
      </w:r>
    </w:p>
    <w:p w14:paraId="3ED697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8ADD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г. Н.Н. Поликарпов в ходе ра</w:t>
      </w:r>
      <w:r w:rsidRPr="009753A0">
        <w:rPr>
          <w:rFonts w:ascii="Times New Roman" w:hAnsi="Times New Roman" w:cs="Times New Roman"/>
          <w:color w:val="000000" w:themeColor="text1"/>
          <w:sz w:val="16"/>
          <w:szCs w:val="16"/>
        </w:rPr>
        <w:softHyphen/>
        <w:t>боты по созданию своего первого истребителя Ил-400 проекти</w:t>
      </w:r>
      <w:r w:rsidRPr="009753A0">
        <w:rPr>
          <w:rFonts w:ascii="Times New Roman" w:hAnsi="Times New Roman" w:cs="Times New Roman"/>
          <w:color w:val="000000" w:themeColor="text1"/>
          <w:sz w:val="16"/>
          <w:szCs w:val="16"/>
        </w:rPr>
        <w:softHyphen/>
        <w:t>ровал на его основе легкий бронированный истребитель-штур</w:t>
      </w:r>
      <w:r w:rsidRPr="009753A0">
        <w:rPr>
          <w:rFonts w:ascii="Times New Roman" w:hAnsi="Times New Roman" w:cs="Times New Roman"/>
          <w:color w:val="000000" w:themeColor="text1"/>
          <w:sz w:val="16"/>
          <w:szCs w:val="16"/>
        </w:rPr>
        <w:softHyphen/>
        <w:t>мовик Ил-4006 (“боевик”). Ударный вариант имел бронирование нижней носовой части фюзеляжа и центроплана. Однако в связи с потерей в первом же испытательном полете единственного эк</w:t>
      </w:r>
      <w:r w:rsidRPr="009753A0">
        <w:rPr>
          <w:rFonts w:ascii="Times New Roman" w:hAnsi="Times New Roman" w:cs="Times New Roman"/>
          <w:color w:val="000000" w:themeColor="text1"/>
          <w:sz w:val="16"/>
          <w:szCs w:val="16"/>
        </w:rPr>
        <w:softHyphen/>
        <w:t>земпляра Ил-400 недостроенный Ил-4006 был переделан в чис</w:t>
      </w:r>
      <w:r w:rsidRPr="009753A0">
        <w:rPr>
          <w:rFonts w:ascii="Times New Roman" w:hAnsi="Times New Roman" w:cs="Times New Roman"/>
          <w:color w:val="000000" w:themeColor="text1"/>
          <w:sz w:val="16"/>
          <w:szCs w:val="16"/>
        </w:rPr>
        <w:softHyphen/>
        <w:t>тый истребитель, за которым сохранилось прежнее обозначение (11474).</w:t>
      </w:r>
    </w:p>
    <w:p w14:paraId="6F5406A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8FFF7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весне 1923 г. постройка первого советского истребителя с мотором “Испано-Сюиза” мощностью 200 л.с. завершилась. Самолет сначала испытывали на поплавковом шасси, а затем, с конца 1923 г., на сухопутном. Несмотря на хорошую аэроди</w:t>
      </w:r>
      <w:r w:rsidRPr="009753A0">
        <w:rPr>
          <w:rFonts w:ascii="Times New Roman" w:hAnsi="Times New Roman" w:cs="Times New Roman"/>
          <w:color w:val="000000" w:themeColor="text1"/>
          <w:sz w:val="16"/>
          <w:szCs w:val="16"/>
        </w:rPr>
        <w:softHyphen/>
        <w:t>намику истребителя, сравнительно небольшая мощ</w:t>
      </w:r>
      <w:r w:rsidRPr="009753A0">
        <w:rPr>
          <w:rFonts w:ascii="Times New Roman" w:hAnsi="Times New Roman" w:cs="Times New Roman"/>
          <w:color w:val="000000" w:themeColor="text1"/>
          <w:sz w:val="16"/>
          <w:szCs w:val="16"/>
        </w:rPr>
        <w:softHyphen/>
        <w:t>ность двигателя не позволила получить необходимые летные характеристики и вскоре испытания машины прекратили (10667).</w:t>
      </w:r>
    </w:p>
    <w:p w14:paraId="00479D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6086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г. Н. Н. Поликарпов параллельно с постройкой своего первого истребителя ИЛ-400 проектировал на его основе легкий скоростной бронированный штурмовик. Однако в связи с потерей в первом же испытательном полете единственного экземпляра ИЛ-400 недостроенный штурмовик был переделан в чистый истребитель, который получил обозначение ИЛ-400б (сведения Владимира Петровича Иванова) (9649).</w:t>
      </w:r>
    </w:p>
    <w:p w14:paraId="501AEF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560A7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г. моноплан ИЛ-400 (истребитель с мотором “Либерти” в 400 л.с.) про</w:t>
      </w:r>
      <w:r w:rsidRPr="009753A0">
        <w:rPr>
          <w:rFonts w:ascii="Times New Roman" w:hAnsi="Times New Roman" w:cs="Times New Roman"/>
          <w:color w:val="000000" w:themeColor="text1"/>
          <w:sz w:val="16"/>
          <w:szCs w:val="16"/>
        </w:rPr>
        <w:softHyphen/>
        <w:t>ектировали в инициативном порядке. В конструкторский коллектив входили Н.Н. Поли</w:t>
      </w:r>
      <w:r w:rsidRPr="009753A0">
        <w:rPr>
          <w:rFonts w:ascii="Times New Roman" w:hAnsi="Times New Roman" w:cs="Times New Roman"/>
          <w:color w:val="000000" w:themeColor="text1"/>
          <w:sz w:val="16"/>
          <w:szCs w:val="16"/>
        </w:rPr>
        <w:softHyphen/>
        <w:t>карпов, И.М. Косткин, В.А. Тисов, И.Д. Тряпичников, Н.П. Тряпицын, В.Я. Яковлев, В.Д. Яровицкий, А.А. Попов, А.А. Саввиных, И.И. Барановский и Ю.Г. Музалевский. Они со</w:t>
      </w:r>
      <w:r w:rsidRPr="009753A0">
        <w:rPr>
          <w:rFonts w:ascii="Times New Roman" w:hAnsi="Times New Roman" w:cs="Times New Roman"/>
          <w:color w:val="000000" w:themeColor="text1"/>
          <w:sz w:val="16"/>
          <w:szCs w:val="16"/>
        </w:rPr>
        <w:softHyphen/>
        <w:t>бирались дома у Поликарпова в свободное время. Из-за отказа технического директора завода № 1 Д.П. Григоровича предоставить про</w:t>
      </w:r>
      <w:r w:rsidRPr="009753A0">
        <w:rPr>
          <w:rFonts w:ascii="Times New Roman" w:hAnsi="Times New Roman" w:cs="Times New Roman"/>
          <w:color w:val="000000" w:themeColor="text1"/>
          <w:sz w:val="16"/>
          <w:szCs w:val="16"/>
        </w:rPr>
        <w:softHyphen/>
        <w:t>изводственные площади для постройки (со ссылкой на внеплановость задания), реали</w:t>
      </w:r>
      <w:r w:rsidRPr="009753A0">
        <w:rPr>
          <w:rFonts w:ascii="Times New Roman" w:hAnsi="Times New Roman" w:cs="Times New Roman"/>
          <w:color w:val="000000" w:themeColor="text1"/>
          <w:sz w:val="16"/>
          <w:szCs w:val="16"/>
        </w:rPr>
        <w:softHyphen/>
        <w:t>зация проекта моноплана ИЛ-400а с мая 1923 г. шла в помещениях заготовительного производства, подведомственного И.М. Косткину и А.А. Попову. Как позже вспоминал Поликарпов, “самолёт был выстроен в два месяца, причем постройка шла по ночам, так как днем мы работали каждый на своей работе”. (В июле Григорович, наконец, разре</w:t>
      </w:r>
      <w:r w:rsidRPr="009753A0">
        <w:rPr>
          <w:rFonts w:ascii="Times New Roman" w:hAnsi="Times New Roman" w:cs="Times New Roman"/>
          <w:color w:val="000000" w:themeColor="text1"/>
          <w:sz w:val="16"/>
          <w:szCs w:val="16"/>
        </w:rPr>
        <w:softHyphen/>
        <w:t>шил работать в цехах опытного и основного производств в рабочее время) (11696).</w:t>
      </w:r>
    </w:p>
    <w:p w14:paraId="63DBE9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8924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на ГАЗ-3 был выпущен и испытан М-24 - 40 Д.П.Г. (92,325). Попала в серию как М-9бис (99,127).</w:t>
      </w:r>
    </w:p>
    <w:p w14:paraId="56525DC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E407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закончилось производство учебного самолета П-VI и П-VI бис А.А.Пороховщикова и всего сделали около 40 (92,264).</w:t>
      </w:r>
    </w:p>
    <w:p w14:paraId="370108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A5788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специалисты авиамастерских под руководством В.Н.Хиони построили двухместный Конек-Горбунок. Потом сделали 30 (505,58).</w:t>
      </w:r>
    </w:p>
    <w:p w14:paraId="100DBC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09D0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руководители ЦАГИ обратились в ВСНХ с ходатайством об отпуске средств на сооружение своих объектов. Отдели участок на ул. Радио (505,62).</w:t>
      </w:r>
    </w:p>
    <w:p w14:paraId="659501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61F6AC"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Весной 1923 г. БИЧ-1 построили, и 16 апреля провели наземные испытания,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6940EC90"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7AC0467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при НТК УВВС начала работать комиссия по ночным полетам (172,19).</w:t>
      </w:r>
    </w:p>
    <w:p w14:paraId="3D5C7A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E5CB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в Севастополе проходили маневры ВМФ совместно с авиацией и летали С-16бис (262,16).</w:t>
      </w:r>
    </w:p>
    <w:p w14:paraId="4DAFF3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0A6B0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прибыли два английских торпедоносца Свифт и начали испытание торпед В.И.Бекаури 45-12 (бывшая для надводных кораблей образца 1912) и 45-15 (укороченная образца 1910-1915 "Л" для подводных лодок - переименование было выполнено в 1924). Л - забраковали как непрочную и приняли 1912 (561,4).</w:t>
      </w:r>
    </w:p>
    <w:p w14:paraId="14B869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В.Б.Ш. это были Хенлей НР-19 с Нэпир-Лайон в 450 нр - трехстоечные одноместные бипланы с автоматическими предкрылками и закрылками. Испытывали торпеды, сбрасываемые на парашюте и потом управляемые по радио. Машины переделали в двухместные. Потом то же испытывали на ЮГ-1 и ТБ-1 (92,305).</w:t>
      </w:r>
    </w:p>
    <w:p w14:paraId="01BD90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5B00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в Дессау в Германии были построены 2 прототипа Ju-20 - конверсии из гражданской машины А-20. После этого компоненты стали поставлять в Фили и машину собрали в России. Испытали в Ленинграде в ноябре 1923 (3012).</w:t>
      </w:r>
    </w:p>
    <w:p w14:paraId="1E307E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73146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г. пароход “Сатурн” с 17 машинами ДН-9 на борту прибыл из Лондона в Ленинград через Антвер</w:t>
      </w:r>
      <w:r w:rsidRPr="009753A0">
        <w:rPr>
          <w:rFonts w:ascii="Times New Roman" w:hAnsi="Times New Roman" w:cs="Times New Roman"/>
          <w:color w:val="000000" w:themeColor="text1"/>
          <w:sz w:val="16"/>
          <w:szCs w:val="16"/>
        </w:rPr>
        <w:softHyphen/>
        <w:t xml:space="preserve">пен и Ревель. В том же году прибыла партия из 10 ДН-9А с двигателями “Либерти 12”, а в августе 1924 г. — еще 4 ДН-9А с “Либерти 12” и 22 ДН-9 с Сидделей “Пума”. Дополнительно пять ДН-9 завод “Дукс” собрал из </w:t>
      </w:r>
      <w:r w:rsidRPr="009753A0">
        <w:rPr>
          <w:rFonts w:ascii="Times New Roman" w:hAnsi="Times New Roman" w:cs="Times New Roman"/>
          <w:color w:val="000000" w:themeColor="text1"/>
          <w:sz w:val="16"/>
          <w:szCs w:val="16"/>
        </w:rPr>
        <w:lastRenderedPageBreak/>
        <w:t>поставленных деталей в 1922/1923 опе</w:t>
      </w:r>
      <w:r w:rsidRPr="009753A0">
        <w:rPr>
          <w:rFonts w:ascii="Times New Roman" w:hAnsi="Times New Roman" w:cs="Times New Roman"/>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9753A0">
        <w:rPr>
          <w:rFonts w:ascii="Times New Roman" w:hAnsi="Times New Roman" w:cs="Times New Roman"/>
          <w:color w:val="000000" w:themeColor="text1"/>
          <w:sz w:val="16"/>
          <w:szCs w:val="16"/>
        </w:rPr>
        <w:softHyphen/>
        <w:t>дельных разведывательных эскадрильях, 5-м разведыва</w:t>
      </w:r>
      <w:r w:rsidRPr="009753A0">
        <w:rPr>
          <w:rFonts w:ascii="Times New Roman" w:hAnsi="Times New Roman" w:cs="Times New Roman"/>
          <w:color w:val="000000" w:themeColor="text1"/>
          <w:sz w:val="16"/>
          <w:szCs w:val="16"/>
        </w:rPr>
        <w:softHyphen/>
        <w:t>тельном отряде в Гомеле. По одной-две машины в 1922-1924 гг. имелось на вооружении 3, 6, 10, 13, 14-й от</w:t>
      </w:r>
      <w:r w:rsidRPr="009753A0">
        <w:rPr>
          <w:rFonts w:ascii="Times New Roman" w:hAnsi="Times New Roman" w:cs="Times New Roman"/>
          <w:color w:val="000000" w:themeColor="text1"/>
          <w:sz w:val="16"/>
          <w:szCs w:val="16"/>
        </w:rPr>
        <w:softHyphen/>
        <w:t>дельных разведывательных отрядов, позже - 17-го, 83-го авиаотрядов, в 20-й и 24-й авиаэскадрильях. 4-й отдель</w:t>
      </w:r>
      <w:r w:rsidRPr="009753A0">
        <w:rPr>
          <w:rFonts w:ascii="Times New Roman" w:hAnsi="Times New Roman" w:cs="Times New Roman"/>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9753A0">
        <w:rPr>
          <w:rFonts w:ascii="Times New Roman" w:hAnsi="Times New Roman" w:cs="Times New Roman"/>
          <w:color w:val="000000" w:themeColor="text1"/>
          <w:sz w:val="16"/>
          <w:szCs w:val="16"/>
        </w:rPr>
        <w:softHyphen/>
        <w:t>чей. Четыре ДН-9 из этого отряда в октябре 1925 г. в Ка</w:t>
      </w:r>
      <w:r w:rsidRPr="009753A0">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9753A0">
        <w:rPr>
          <w:rFonts w:ascii="Times New Roman" w:hAnsi="Times New Roman" w:cs="Times New Roman"/>
          <w:color w:val="000000" w:themeColor="text1"/>
          <w:sz w:val="16"/>
          <w:szCs w:val="16"/>
        </w:rPr>
        <w:softHyphen/>
        <w:t>рилья “Ультиматум” (самолеты имели названия: “Уль</w:t>
      </w:r>
      <w:r w:rsidRPr="009753A0">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9753A0">
        <w:rPr>
          <w:rFonts w:ascii="Times New Roman" w:hAnsi="Times New Roman" w:cs="Times New Roman"/>
          <w:color w:val="000000" w:themeColor="text1"/>
          <w:sz w:val="16"/>
          <w:szCs w:val="16"/>
        </w:rPr>
        <w:softHyphen/>
        <w:t>тум” и др.) (10667).</w:t>
      </w:r>
    </w:p>
    <w:p w14:paraId="6AE37E7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76EE59" w14:textId="77777777" w:rsidR="00E10D28" w:rsidRPr="009753A0" w:rsidRDefault="004811FF"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1A2AD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B7FBD" w14:textId="77777777" w:rsidR="000B69D5" w:rsidRPr="009753A0" w:rsidRDefault="000B69D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Весной 1923 г. на ГАП был также направлен запрос от Арткома о предоставлении всех имеющихся материалов по испытаниям 89-мм миномета Ижорского завода и платформы к нему с целью решения вопроса о боевой пригодности системы, которая, исходя из предшествующих опытов на ГАПе, признавалась неудовлетворительной. АВИМАИВиВС. Ф. 7р. Оп. 1. Д. 664. Л. Л. 57 – 57 (об.))48 (20074).49</w:t>
      </w:r>
    </w:p>
    <w:p w14:paraId="65A05917" w14:textId="77777777" w:rsidR="000B69D5" w:rsidRPr="009753A0" w:rsidRDefault="000B69D5" w:rsidP="009753A0">
      <w:pPr>
        <w:spacing w:after="0" w:line="240" w:lineRule="auto"/>
        <w:jc w:val="both"/>
        <w:rPr>
          <w:rFonts w:ascii="Times New Roman" w:hAnsi="Times New Roman" w:cs="Times New Roman"/>
          <w:color w:val="0070C0"/>
          <w:sz w:val="16"/>
          <w:szCs w:val="16"/>
        </w:rPr>
      </w:pPr>
    </w:p>
    <w:p w14:paraId="68F2EA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Начиная с весны 1923 г. Л.В. Курчевский бомбардиро</w:t>
      </w:r>
      <w:r w:rsidRPr="009753A0">
        <w:rPr>
          <w:rFonts w:ascii="Times New Roman" w:hAnsi="Times New Roman" w:cs="Times New Roman"/>
          <w:color w:val="000000" w:themeColor="text1"/>
          <w:sz w:val="16"/>
          <w:szCs w:val="16"/>
        </w:rPr>
        <w:softHyphen/>
        <w:t>вал письмами все вышестоящие инстанции, предлагая свои ДРП. Руководство обратило внимание на инициатив</w:t>
      </w:r>
      <w:r w:rsidRPr="009753A0">
        <w:rPr>
          <w:rFonts w:ascii="Times New Roman" w:hAnsi="Times New Roman" w:cs="Times New Roman"/>
          <w:color w:val="000000" w:themeColor="text1"/>
          <w:sz w:val="16"/>
          <w:szCs w:val="16"/>
        </w:rPr>
        <w:softHyphen/>
        <w:t>ного конструктора, и 25 сентября 1923 г. специальное сове</w:t>
      </w:r>
      <w:r w:rsidRPr="009753A0">
        <w:rPr>
          <w:rFonts w:ascii="Times New Roman" w:hAnsi="Times New Roman" w:cs="Times New Roman"/>
          <w:color w:val="000000" w:themeColor="text1"/>
          <w:sz w:val="16"/>
          <w:szCs w:val="16"/>
        </w:rPr>
        <w:softHyphen/>
        <w:t>щание под председательством Главкома С.С. Каменева по</w:t>
      </w:r>
      <w:r w:rsidRPr="009753A0">
        <w:rPr>
          <w:rFonts w:ascii="Times New Roman" w:hAnsi="Times New Roman" w:cs="Times New Roman"/>
          <w:color w:val="000000" w:themeColor="text1"/>
          <w:sz w:val="16"/>
          <w:szCs w:val="16"/>
        </w:rPr>
        <w:softHyphen/>
        <w:t>становило начать работы по созданию “полковой” и “само</w:t>
      </w:r>
      <w:r w:rsidRPr="009753A0">
        <w:rPr>
          <w:rFonts w:ascii="Times New Roman" w:hAnsi="Times New Roman" w:cs="Times New Roman"/>
          <w:color w:val="000000" w:themeColor="text1"/>
          <w:sz w:val="16"/>
          <w:szCs w:val="16"/>
        </w:rPr>
        <w:softHyphen/>
        <w:t>летной” пушек ДРП, а в 1924 г. начала работу комиссия по безоткатным динамо-реактивным пушкам под руководст</w:t>
      </w:r>
      <w:r w:rsidRPr="009753A0">
        <w:rPr>
          <w:rFonts w:ascii="Times New Roman" w:hAnsi="Times New Roman" w:cs="Times New Roman"/>
          <w:color w:val="000000" w:themeColor="text1"/>
          <w:sz w:val="16"/>
          <w:szCs w:val="16"/>
        </w:rPr>
        <w:softHyphen/>
        <w:t>вом В. Трофимова и Е. Беркалова (11417).</w:t>
      </w:r>
    </w:p>
    <w:p w14:paraId="4A19B2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D8CF2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весны 1923 года на Самарском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568F7C42"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599EC432"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г. с крейсера «Рюрик» демонтировали все шесть артиллерийских башен. 10-дм отправили для установки на форт «Обручев». На форт «Тотлебен» отправили носовые 8-дм. Кормовые башни остались в резерве. С отходом форта «Ино» («Николаевский») в 1918 г. к Финляндии встал вопрос об усилении вооружения фортов «Тотлебен» и «Обручев», как самых западных фортов Кронштадтской крепости. Башенные батареи фортов «Тотлебен» и «Обручев» сыграли существенную роль в обороне Ленинграда в 1941-1944 гг (15132).</w:t>
      </w:r>
    </w:p>
    <w:p w14:paraId="3AD9924C"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p>
    <w:p w14:paraId="47CE492C"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весны </w:t>
      </w:r>
      <w:smartTag w:uri="urn:schemas-microsoft-com:office:smarttags" w:element="metricconverter">
        <w:smartTagPr>
          <w:attr w:name="ProductID" w:val="1945 г"/>
        </w:smartTagPr>
        <w:r w:rsidRPr="009753A0">
          <w:rPr>
            <w:rFonts w:ascii="Times New Roman" w:hAnsi="Times New Roman" w:cs="Times New Roman"/>
            <w:color w:val="000000" w:themeColor="text1"/>
            <w:sz w:val="16"/>
            <w:szCs w:val="16"/>
          </w:rPr>
          <w:t>1923 г</w:t>
        </w:r>
      </w:smartTag>
      <w:r w:rsidRPr="009753A0">
        <w:rPr>
          <w:rFonts w:ascii="Times New Roman" w:hAnsi="Times New Roman" w:cs="Times New Roman"/>
          <w:color w:val="000000" w:themeColor="text1"/>
          <w:sz w:val="16"/>
          <w:szCs w:val="16"/>
        </w:rPr>
        <w:t xml:space="preserve">. начала действовать программа Госплана, предусматривавшая закрытие наиболее убыточных заводов. Задания закрываемых предприятий передавались на действующие, этим достигалась загрузка заводов, а, следовательно, снижение себестоимости продукции, повышения производительности труда. В течение года было закрыто несколько заводов объединения, в том числе крупнейший Брянский завод. Встал вопрос о консервации Мордовщиковской судоверфи. Однако, несмотря на начавшуюся официальную консервацию, к началу </w:t>
      </w:r>
      <w:smartTag w:uri="urn:schemas-microsoft-com:office:smarttags" w:element="metricconverter">
        <w:smartTagPr>
          <w:attr w:name="ProductID" w:val="1945 г"/>
        </w:smartTagPr>
        <w:r w:rsidRPr="009753A0">
          <w:rPr>
            <w:rFonts w:ascii="Times New Roman" w:hAnsi="Times New Roman" w:cs="Times New Roman"/>
            <w:color w:val="000000" w:themeColor="text1"/>
            <w:sz w:val="16"/>
            <w:szCs w:val="16"/>
          </w:rPr>
          <w:t>1925 г</w:t>
        </w:r>
      </w:smartTag>
      <w:r w:rsidRPr="009753A0">
        <w:rPr>
          <w:rFonts w:ascii="Times New Roman" w:hAnsi="Times New Roman" w:cs="Times New Roman"/>
          <w:color w:val="000000" w:themeColor="text1"/>
          <w:sz w:val="16"/>
          <w:szCs w:val="16"/>
        </w:rPr>
        <w:t>. судоверфь вышла из кризиса: она получила большой заказ на изготовление мостов (15218).</w:t>
      </w:r>
    </w:p>
    <w:p w14:paraId="4FD9F579"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p>
    <w:p w14:paraId="77AB10A6" w14:textId="77777777" w:rsidR="00FE221B" w:rsidRPr="009753A0" w:rsidRDefault="00FE221B"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8AAAD82" w14:textId="77777777" w:rsidR="00FE221B" w:rsidRPr="009753A0" w:rsidRDefault="00FE221B"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F4225" w14:textId="77777777" w:rsidR="00FE221B" w:rsidRPr="009753A0" w:rsidRDefault="00FE221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Весной 1923 Сикорский основал собственную фирму в США. Помог Северский (225,27).</w:t>
      </w:r>
    </w:p>
    <w:p w14:paraId="18297144" w14:textId="77777777" w:rsidR="00FE221B" w:rsidRPr="009753A0" w:rsidRDefault="00FE221B"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AFFCB" w14:textId="77777777" w:rsidR="00F06025"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A63CA2A"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F88AC" w14:textId="77777777" w:rsidR="00F06025" w:rsidRPr="009753A0" w:rsidRDefault="00F0602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июню 1923 года денежная масса в Германии увеличилась примерно в 90 раз, цены в 180 раз, курс доллара в 230 раз. Заметим, что внешнее обесценивание марки до этого времени устойчиво обгоняло ее внутреннее обесценивание. С лета 1923 года началось инфляционное безумие. За четыре месяца до конца ноября денежная масса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033AF90B" w14:textId="77777777" w:rsidR="00F06025" w:rsidRPr="009753A0" w:rsidRDefault="00F06025" w:rsidP="009753A0">
      <w:pPr>
        <w:spacing w:after="0" w:line="240" w:lineRule="auto"/>
        <w:jc w:val="both"/>
        <w:rPr>
          <w:rFonts w:ascii="Times New Roman" w:hAnsi="Times New Roman" w:cs="Times New Roman"/>
          <w:color w:val="000000" w:themeColor="text1"/>
          <w:sz w:val="16"/>
          <w:szCs w:val="16"/>
        </w:rPr>
      </w:pPr>
    </w:p>
    <w:p w14:paraId="0870C436" w14:textId="77777777" w:rsidR="009A398A" w:rsidRPr="009753A0"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923FB59" w14:textId="77777777" w:rsidR="009A398A" w:rsidRPr="009753A0"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E6ADA"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К лету 1923 г. червонец вошел в обращение в качестве твердой валюты и к концу 1923 г. вытеснил из обращения иностранную валюту и золото. Выпуск червонца был первым опытом восстановления твердой валюты.</w:t>
      </w:r>
    </w:p>
    <w:p w14:paraId="3B05FC78"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Почти одновременно с выпуском бумажных червонцев Советское правительство приступило к чеканке червонцев в золоте весом в.. 1 золотник 78,24 доли. Декрет о чеканке золотых червонцев был принят Совнаркомом 26 октября 1922 г.2. По весу и содержанию золота монета приравнивалась к золотым десятирублевым империалам дореволюционного образца. Золотые червонцы датированы 1923 г.</w:t>
      </w:r>
    </w:p>
    <w:p w14:paraId="6FB3682C"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Выпуск золотых монет в обращение предусматривался на некоторый срок. Основной целью их выпуска являлось укрепление уверенности народных масс в устойчивости бумажного червонца. Бумажный червонец не упал в цене и надобность ввода в обращение золотой монеты отпала.</w:t>
      </w:r>
    </w:p>
    <w:p w14:paraId="50B0655B"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Выпуском червонцев отмечается первый этап денежной реформы, направленной на создание твердой валюты.</w:t>
      </w:r>
    </w:p>
    <w:p w14:paraId="1A2D3A30"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Одновременно с червонцами продолжали иметь хождение дензнаки, за которыми закрепилась роль разменных денег.</w:t>
      </w:r>
    </w:p>
    <w:p w14:paraId="541E0D04"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Отсутствие мелкой разменной твердой валюты и стремление избавить рабочих и служащих от обесценивания получаемой ими заработной платы привело к выпуску рядом фабрик и предприятий металлических бон, исчисляемых в долях червонца (19552).</w:t>
      </w:r>
    </w:p>
    <w:p w14:paraId="1FE63A88" w14:textId="77777777" w:rsidR="009A398A" w:rsidRPr="009753A0" w:rsidRDefault="009A398A"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E60325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B7849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B37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июня 1923 Совнарком УССР утвердил образование Укрвоздухпути (237,145).</w:t>
      </w:r>
    </w:p>
    <w:p w14:paraId="69507D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D9B2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июня 1923 Юнкерс открыл линию Москва - Тифлис как часть Швеция - Иран. Практически не работала (438,519), хотя Юнкерс поставил 9 Ф-13 (1795,44).</w:t>
      </w:r>
    </w:p>
    <w:p w14:paraId="6DA7E8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BF088A" w14:textId="77777777" w:rsidR="00FE0489" w:rsidRPr="009753A0" w:rsidRDefault="00FE0489"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3" w:name="_Hlk80102101"/>
      <w:bookmarkStart w:id="14" w:name="_Hlk80101497"/>
      <w:r w:rsidRPr="009753A0">
        <w:rPr>
          <w:rFonts w:ascii="Times New Roman" w:hAnsi="Times New Roman" w:cs="Times New Roman"/>
          <w:color w:val="0070C0"/>
          <w:sz w:val="16"/>
          <w:szCs w:val="16"/>
        </w:rPr>
        <w:t>1 июня 1923 произошло открытие пассажирской авиалинии в присутствии командующего Северо-Кавказского фронта К. Е. Ворошилова и командующего Первой Конной Армией С. М. Буденного. Перед этим событием, 29 мая 1923 г. два Ju 13 перелетели в Новороссийск, где было выбрано место посадочной полосы – коса, выступающая в море, и выполнен первый полёт по маршруту Новороссийск – Батум (21474).</w:t>
      </w:r>
    </w:p>
    <w:bookmarkEnd w:id="13"/>
    <w:p w14:paraId="53B7A1A6" w14:textId="77777777" w:rsidR="00FE0489" w:rsidRPr="009753A0" w:rsidRDefault="00FE0489"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p>
    <w:bookmarkEnd w:id="14"/>
    <w:p w14:paraId="5D9F4BF2"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июня 1923 в Ростове-на-Дону состоялось открытие «Юнкерсом» самого длинного в СССР воздушного маршрута Москва – Харьков – Ростов-на-Дону – Новороссийск – Батум – Тифлис - Баку. Это была часть спланированной при поддержке холдинга 1922 г. трансконтинентальной линии Швеция – Персия. На её обслуживание выделялось восемь Ю-13, в Советский Союз приехала группа немецких лётчиков и другого персонала – всего 30 человек. Рейсы должны были выполняться дважды в неделю – один раз в сторону Тифлиса, один раз – в обратном направлении (19003).</w:t>
      </w:r>
    </w:p>
    <w:p w14:paraId="43317554"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p>
    <w:p w14:paraId="5B6EFF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C4789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495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и 9 июня 1923 Комитет организации воздушного сообщения Петроград— Владивосток на своих заседаниях рассмотрел и, одобрил проект воздушного сообщения Петроград-Владивосток, разработанный Рыниным, и утвердил направление аэролинии и смету предварительных работ, которые должны были вестись так, чтобы “в будущем можно было установить постоянное воздушное сообщение по этой великой русской воздушной магистрали”. В соответствии с проектом вся трасса длиной в 9 тыс. км была разбита на 36 участков с аэробазами I класса в Петрограде, Москве, Омске, Иркутске, Владивостоке и II класса — в Казани, Екатеринбурге (ныне Свердловск), Ново-Николаевске (ныне Новосибирск), Красноярске, Чите, Нерчинске, Благовещенске и Хабаровске. Кроме того, намечались 24 аэробазы III класса в Бологом, Нижнем Новгороде, Тюмени и др. Длина отдельных участков была в пределах 200-400 км, а время, необходимое на весь перелет от Петербурга до Владивостока, должно было составить 56 ч (железнодорожное сообщение в те годы занимало более 10 суток). Были разработаны два варианта аэролинии в плане, трасса в профиле, выбраны посадочные площадки и оптимальные длины участков. В качестве основного самолета был рекомендован моноплан Юнкерса с мотором </w:t>
      </w:r>
      <w:r w:rsidRPr="009753A0">
        <w:rPr>
          <w:rFonts w:ascii="Times New Roman" w:hAnsi="Times New Roman" w:cs="Times New Roman"/>
          <w:color w:val="000000" w:themeColor="text1"/>
          <w:sz w:val="16"/>
          <w:szCs w:val="16"/>
        </w:rPr>
        <w:lastRenderedPageBreak/>
        <w:t>мощностью 185 л. с, рассчитанный на шесть пассажиров. Рынин приводит расчет оборудования аэробаз (по классам), времени полета по отдельным участкам, потребного количества самолетов, рассматривает организацию связи самолетов с аэробазами и дает подробное описание метеорологических условий всей трассы в различное время года. Эта магистраль должна была в будущем способствовать целям международных сообщений, связав через Россию, Париж, Берлин и Лондон с Сан-Франциско, Пекином и Токио. Это был первый в нашей стране научно обоснованный проект воздушных сообщений (11052).</w:t>
      </w:r>
    </w:p>
    <w:p w14:paraId="66A6A0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6049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июня 1923 в Советском торгпредстве состоялось решающее совещание с участием представителей «Укрвоздухпути», Наглера и других экспертов, на котором приняли решение отказаться от закупки F-13 в пользу машин «Дорнье». Остальное, как говорится, дело техники. Через четыре дня между берлинской фирмой Stinnes,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05DFF9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же представляли собой эти самолеты? «Комета-ll»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7C7850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«Кометы» оснащались двигателями BMW-Illa мощностью 185 л.с,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Главвоздухфлот.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«Укрвоздухпути» никогда не затягивалась позднее середины ноября.</w:t>
      </w:r>
    </w:p>
    <w:p w14:paraId="2EC4AFB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«Стиннес»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4A950A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52B5D5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B57402" w:rsidRPr="009753A0" w14:paraId="4D4FFC84" w14:textId="77777777">
        <w:tc>
          <w:tcPr>
            <w:tcW w:w="3208" w:type="dxa"/>
            <w:tcBorders>
              <w:top w:val="single" w:sz="12" w:space="0" w:color="auto"/>
            </w:tcBorders>
          </w:tcPr>
          <w:p w14:paraId="24DC6E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378699C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41C568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Показано Цинсмайером</w:t>
            </w:r>
          </w:p>
        </w:tc>
      </w:tr>
      <w:tr w:rsidR="00B57402" w:rsidRPr="009753A0" w14:paraId="7F346FAD" w14:textId="77777777">
        <w:tc>
          <w:tcPr>
            <w:tcW w:w="3208" w:type="dxa"/>
          </w:tcPr>
          <w:p w14:paraId="109736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Разбег</w:t>
            </w:r>
          </w:p>
        </w:tc>
        <w:tc>
          <w:tcPr>
            <w:tcW w:w="2055" w:type="dxa"/>
          </w:tcPr>
          <w:p w14:paraId="140C47A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м</w:t>
            </w:r>
          </w:p>
        </w:tc>
        <w:tc>
          <w:tcPr>
            <w:tcW w:w="2160" w:type="dxa"/>
          </w:tcPr>
          <w:p w14:paraId="362687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130 - 160 м</w:t>
            </w:r>
          </w:p>
        </w:tc>
      </w:tr>
      <w:tr w:rsidR="00B57402" w:rsidRPr="009753A0" w14:paraId="2139FF2F" w14:textId="77777777">
        <w:tc>
          <w:tcPr>
            <w:tcW w:w="3208" w:type="dxa"/>
          </w:tcPr>
          <w:p w14:paraId="19AD467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подъема на высоту 1000 м</w:t>
            </w:r>
          </w:p>
        </w:tc>
        <w:tc>
          <w:tcPr>
            <w:tcW w:w="2055" w:type="dxa"/>
          </w:tcPr>
          <w:p w14:paraId="277639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мин</w:t>
            </w:r>
          </w:p>
        </w:tc>
        <w:tc>
          <w:tcPr>
            <w:tcW w:w="2160" w:type="dxa"/>
          </w:tcPr>
          <w:p w14:paraId="7D82E2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мин 50 сек</w:t>
            </w:r>
          </w:p>
        </w:tc>
      </w:tr>
      <w:tr w:rsidR="00B57402" w:rsidRPr="009753A0" w14:paraId="3D0F9938" w14:textId="77777777">
        <w:tc>
          <w:tcPr>
            <w:tcW w:w="3208" w:type="dxa"/>
          </w:tcPr>
          <w:p w14:paraId="48FF7E5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скорость</w:t>
            </w:r>
          </w:p>
        </w:tc>
        <w:tc>
          <w:tcPr>
            <w:tcW w:w="2055" w:type="dxa"/>
          </w:tcPr>
          <w:p w14:paraId="0C9DFE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 км/ч</w:t>
            </w:r>
          </w:p>
        </w:tc>
        <w:tc>
          <w:tcPr>
            <w:tcW w:w="2160" w:type="dxa"/>
          </w:tcPr>
          <w:p w14:paraId="242F13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148,5 км/ч</w:t>
            </w:r>
          </w:p>
        </w:tc>
      </w:tr>
      <w:tr w:rsidR="00B57402" w:rsidRPr="009753A0" w14:paraId="19011372" w14:textId="77777777">
        <w:tc>
          <w:tcPr>
            <w:tcW w:w="3208" w:type="dxa"/>
          </w:tcPr>
          <w:p w14:paraId="1A75BB8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нагрузка</w:t>
            </w:r>
          </w:p>
        </w:tc>
        <w:tc>
          <w:tcPr>
            <w:tcW w:w="2055" w:type="dxa"/>
          </w:tcPr>
          <w:p w14:paraId="31A72C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650 кг</w:t>
            </w:r>
          </w:p>
        </w:tc>
        <w:tc>
          <w:tcPr>
            <w:tcW w:w="2160" w:type="dxa"/>
          </w:tcPr>
          <w:p w14:paraId="75675A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780 кг</w:t>
            </w:r>
          </w:p>
        </w:tc>
      </w:tr>
      <w:tr w:rsidR="00B57402" w:rsidRPr="009753A0" w14:paraId="58EC8DA2" w14:textId="77777777">
        <w:tc>
          <w:tcPr>
            <w:tcW w:w="3208" w:type="dxa"/>
            <w:tcBorders>
              <w:bottom w:val="single" w:sz="12" w:space="0" w:color="auto"/>
            </w:tcBorders>
          </w:tcPr>
          <w:p w14:paraId="5953C8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7E3E65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 м</w:t>
            </w:r>
          </w:p>
        </w:tc>
        <w:tc>
          <w:tcPr>
            <w:tcW w:w="2160" w:type="dxa"/>
            <w:tcBorders>
              <w:bottom w:val="single" w:sz="12" w:space="0" w:color="auto"/>
            </w:tcBorders>
          </w:tcPr>
          <w:p w14:paraId="3AB8A7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3050 м</w:t>
            </w:r>
          </w:p>
        </w:tc>
      </w:tr>
    </w:tbl>
    <w:p w14:paraId="060274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(11913).</w:t>
      </w:r>
    </w:p>
    <w:p w14:paraId="27455E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3EF86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9CB5D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57368" w14:textId="77777777" w:rsidR="003869BE" w:rsidRPr="009753A0" w:rsidRDefault="003869B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июня 1923 первый полет выполнил первый истребитель Боинга Model 15, который потом стал PW-9 (2274).</w:t>
      </w:r>
    </w:p>
    <w:p w14:paraId="26E95318" w14:textId="77777777" w:rsidR="003869BE" w:rsidRPr="009753A0" w:rsidRDefault="003869B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25925D"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 июня</w:t>
      </w:r>
      <w:r w:rsidRPr="009753A0">
        <w:rPr>
          <w:rFonts w:ascii="Times New Roman" w:hAnsi="Times New Roman" w:cs="Times New Roman"/>
          <w:color w:val="000000" w:themeColor="text1"/>
          <w:sz w:val="16"/>
          <w:szCs w:val="16"/>
        </w:rPr>
        <w:t xml:space="preserve"> в 1923 году впервые поднялся в воздух одноместный истребитель «Boeing» «Model 15» представлявший собой одноотсечный полутораплан с нижним крылом, имевшим меньшие хорды. Крылья были деревянные с полотняной обшивкой, однако фюзеляж был сварен из стальных труб. Расчаленное деревянное хвостовое оперение имело переставной стабилизатор, которым можно было управлять в полете. Основные стойки неубирающегося шасси с хвостовым костылем имели общую ось, а тяга обеспечивалась рядным двигателем «Curtiss» «D-12» мощностью 435 л. с. После первых тестовых проверок под обозначением «XPW-9» она приняла участие в соревновании против самолетов «Fokker» «XPW-7» и «Curtiss» «XPW-8A». Благодаря достаточно хорошим характеристикам был получен заказ еще на два самолета «XPW-9» для проведения расширенных оценочных испытаний. Третья машина имела раздельные оси основных стоек шасси, и эта конструкция была выбрана для 30 серийных самолетов «PW-9», заказанных Армией и ВМФ США двумя партиями (12 и 18) в сентябре и декабре 1925года. 1 декабря 1925года под обозначением </w:t>
      </w:r>
      <w:hyperlink r:id="rId35" w:tgtFrame="_blank" w:history="1">
        <w:r w:rsidRPr="009753A0">
          <w:rPr>
            <w:rFonts w:ascii="Times New Roman" w:hAnsi="Times New Roman" w:cs="Times New Roman"/>
            <w:color w:val="000000" w:themeColor="text1"/>
            <w:sz w:val="16"/>
            <w:szCs w:val="16"/>
          </w:rPr>
          <w:t xml:space="preserve">«F1B» </w:t>
        </w:r>
      </w:hyperlink>
    </w:p>
    <w:p w14:paraId="1C6CE10A"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был выпущен первый из 14 заказанных для Морского корпуса США самолетов (14910).</w:t>
      </w:r>
    </w:p>
    <w:p w14:paraId="1801FBA6" w14:textId="77777777" w:rsidR="003869BE" w:rsidRPr="009753A0" w:rsidRDefault="003869BE" w:rsidP="009753A0">
      <w:pPr>
        <w:spacing w:after="0" w:line="240" w:lineRule="auto"/>
        <w:jc w:val="both"/>
        <w:rPr>
          <w:rFonts w:ascii="Times New Roman" w:hAnsi="Times New Roman" w:cs="Times New Roman"/>
          <w:color w:val="000000" w:themeColor="text1"/>
          <w:sz w:val="16"/>
          <w:szCs w:val="16"/>
        </w:rPr>
      </w:pPr>
    </w:p>
    <w:p w14:paraId="7A43E0D8"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июня 1923 первый полет Boeing XPW-9 (20253).</w:t>
      </w:r>
    </w:p>
    <w:p w14:paraId="1915BF59" w14:textId="77777777" w:rsidR="00FE0489" w:rsidRPr="009753A0" w:rsidRDefault="00FE0489" w:rsidP="009753A0">
      <w:pPr>
        <w:spacing w:after="0" w:line="240" w:lineRule="auto"/>
        <w:jc w:val="both"/>
        <w:rPr>
          <w:rFonts w:ascii="Times New Roman" w:hAnsi="Times New Roman" w:cs="Times New Roman"/>
          <w:color w:val="0070C0"/>
          <w:sz w:val="16"/>
          <w:szCs w:val="16"/>
        </w:rPr>
      </w:pPr>
    </w:p>
    <w:p w14:paraId="725A7CFD"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июня 1923 - Впервые поднялся в воздух одноместный истребитель Boeing Model 15 представлявший собой одноотсечный полутораплан с нижним крылом, имевшим меньшие хорды. Крылья были деревянные с полотняной обшивкой, однако фюзеляж был сварен из стальных труб. Расчаленное деревянное хвостовое оперение имело переставной стабилизатор, которым можно было управлять в полете. Основные стойки неубирающегося шасси с хвостовым костылем имели общую ось, а тяга обеспечивалась рядным двигателем Curtiss D-12 мощностью 435 л. с. После первых тестовых проверок под обозначением XPW-9 она приняла участие в соревновании против самолетов Fokker XPW-7 и Curtiss XPW-8A. Благодаря достаточно хорошим характеристикам был получен заказ еще на два самолета XPW-9 для проведения расширенных оценочных испытаний. Третья машина имела раздельные оси основных стоек шасси, и эта конструкция была выбрана для 30 серийных самолетов PW-9, заказанных Армией и ВМФ США двумя партиями (12 и 18) в сентябре и декабре 1925года.1 декабря 1925года под обозначением F1B был выпущен первый из 14 заказанных для Морского корпуса США самолетов (22473).</w:t>
      </w:r>
    </w:p>
    <w:p w14:paraId="1479F6F1" w14:textId="77777777" w:rsidR="00FE0489" w:rsidRPr="009753A0" w:rsidRDefault="00FE0489" w:rsidP="009753A0">
      <w:pPr>
        <w:spacing w:after="0" w:line="240" w:lineRule="auto"/>
        <w:jc w:val="both"/>
        <w:rPr>
          <w:rFonts w:ascii="Times New Roman" w:hAnsi="Times New Roman" w:cs="Times New Roman"/>
          <w:color w:val="0070C0"/>
          <w:sz w:val="16"/>
          <w:szCs w:val="16"/>
        </w:rPr>
      </w:pPr>
    </w:p>
    <w:p w14:paraId="260326F0"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июня 1923 г. специально приглашенный военный летчик Тиндалл выполнил на истребителе Боинг Модель 15 первый полет с заводского аэродрома в Сиэтле. Далее в работу включились и пилоты фирмы, а затем машину перевезли на базу Мак-Кук для официальных испытаний.</w:t>
      </w:r>
    </w:p>
    <w:p w14:paraId="61F97F2E"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Скорость 259 км/ч и скороподъемность 10,4 м/с были меньше, чем у облетанного чуть раньше истребителя Кертисс XPW-8. Сложные выхлопные патрубки, объединенные в четыре коллектора (по два на каждый блок цилиндров) вызывали массу нареканий, гнутый козырек кабины был хлипким и неудобным, а резиновой амортизации шасси не хватало для весившего на посадке тонну с четвертью самолета. </w:t>
      </w:r>
    </w:p>
    <w:p w14:paraId="3B90F82E"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Зато аэродинамику крыльев и тоннельный радиатор заказчик сразу оценил, рекомендовав применить эти решения и фирме «Кертисс», а «Боингу» 28 сентября 1923 г. он выдал закупочный контракт на три машины, включая первую, для официальных испытаний, присвоив им войсковое обозначение XPW-9. Облегченный второй опытный образец не показал заданной дальности и прочности, третий образец оказался тяжелее предыдущих, что отразилось на его летных данных. Даже после многих переделок дефекты удалось устранить не все, тем не менее 19 сентября 1924 г. «Боингу» заказали 31 серийный истребитель PW-9 для строевых частей USAAC (22952).</w:t>
      </w:r>
    </w:p>
    <w:p w14:paraId="438DC8D7" w14:textId="77777777" w:rsidR="00FE0489" w:rsidRPr="009753A0" w:rsidRDefault="00FE0489" w:rsidP="009753A0">
      <w:pPr>
        <w:spacing w:after="0" w:line="240" w:lineRule="auto"/>
        <w:jc w:val="both"/>
        <w:rPr>
          <w:rFonts w:ascii="Times New Roman" w:hAnsi="Times New Roman" w:cs="Times New Roman"/>
          <w:color w:val="0070C0"/>
          <w:sz w:val="16"/>
          <w:szCs w:val="16"/>
        </w:rPr>
      </w:pPr>
    </w:p>
    <w:p w14:paraId="1F1FDFE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июня 1923 правительство Канады объявила своей собственностью все земли и воды между Аляской и Гренландией вплоть до Северного полюса (4962).</w:t>
      </w:r>
    </w:p>
    <w:p w14:paraId="24DE720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C90B6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FC628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80E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3 июня 1923 СНК принял решение о командировании за границу опытных специалистов, знающих авиацию, для изучения деятельности авиационных заведений и научно-исследовательских учреждений. Ездили Н.А.Рынин декан факультете воздухоплавания Петроградского института путей сообщений и член коллегии ЦАГИ Б.Н.Юрьев (442,39).</w:t>
      </w:r>
    </w:p>
    <w:p w14:paraId="3021D2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9F89D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F78A2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33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июня 1923 ЦК ВКП(б) принял решение о проверке боеготовности КА (1074,104).</w:t>
      </w:r>
    </w:p>
    <w:p w14:paraId="35DCE5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544641" w14:textId="77777777" w:rsidR="009A398A" w:rsidRPr="009753A0"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A1822AD" w14:textId="77777777" w:rsidR="009A398A" w:rsidRPr="009753A0" w:rsidRDefault="009A398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71274"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июня 1923. Не совсем обычную картину представляла Красная площадь в этот воскресный день. Почти от самого въезда у Исторического музея до Спасских ворот выстроились московские пожарники. Несколько своеобразных сигналов, и к ГУМу подкатили механические лестницы. Здесь пожарники показали свою работу. Через несколько секунд лестницы были на крыше, а через одну-две минуты там же и пожарники. Еще сигнал, и они с кошачьей ловкостью слетели с крыши вниз по веревке. Публика не раз награждала пожарников аплодисментами. Затем все части продефилировали перед членами Совета и ЦК профсоюза, сначала шагом, затем легким аллюром и потом галопом, блеснув образцовым порядком и строив ностью движений (18699).</w:t>
      </w:r>
    </w:p>
    <w:p w14:paraId="638BAA2E" w14:textId="77777777" w:rsidR="009A398A" w:rsidRPr="009753A0" w:rsidRDefault="009A398A" w:rsidP="009753A0">
      <w:pPr>
        <w:spacing w:after="0" w:line="240" w:lineRule="auto"/>
        <w:jc w:val="both"/>
        <w:rPr>
          <w:rFonts w:ascii="Times New Roman" w:hAnsi="Times New Roman" w:cs="Times New Roman"/>
          <w:color w:val="000000" w:themeColor="text1"/>
          <w:sz w:val="16"/>
          <w:szCs w:val="16"/>
        </w:rPr>
      </w:pPr>
    </w:p>
    <w:p w14:paraId="000C8FD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CF6D8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01530"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июня 1923 первый полет Vickers Venture J7277 (20253).</w:t>
      </w:r>
    </w:p>
    <w:p w14:paraId="1C798A69" w14:textId="77777777" w:rsidR="00FE0489" w:rsidRPr="009753A0" w:rsidRDefault="00FE0489" w:rsidP="009753A0">
      <w:pPr>
        <w:spacing w:after="0" w:line="240" w:lineRule="auto"/>
        <w:jc w:val="both"/>
        <w:rPr>
          <w:rFonts w:ascii="Times New Roman" w:hAnsi="Times New Roman" w:cs="Times New Roman"/>
          <w:color w:val="0070C0"/>
          <w:sz w:val="16"/>
          <w:szCs w:val="16"/>
        </w:rPr>
      </w:pPr>
    </w:p>
    <w:p w14:paraId="7DBFABEB" w14:textId="77777777" w:rsidR="00FE0489" w:rsidRPr="009753A0" w:rsidRDefault="00FE048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июня 1923 - Первый полет британского двухместного разведовательного Vickers Type 94 Venture. Построено 6 экземпляров (22472).</w:t>
      </w:r>
    </w:p>
    <w:p w14:paraId="3D33450A" w14:textId="77777777" w:rsidR="00FE0489" w:rsidRPr="009753A0" w:rsidRDefault="00FE0489" w:rsidP="009753A0">
      <w:pPr>
        <w:spacing w:after="0" w:line="240" w:lineRule="auto"/>
        <w:jc w:val="both"/>
        <w:rPr>
          <w:rFonts w:ascii="Times New Roman" w:hAnsi="Times New Roman" w:cs="Times New Roman"/>
          <w:color w:val="0070C0"/>
          <w:sz w:val="16"/>
          <w:szCs w:val="16"/>
        </w:rPr>
      </w:pPr>
    </w:p>
    <w:p w14:paraId="24DCF6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июня 1923 Муссолини предоставил женщинам избирательное право (2100).</w:t>
      </w:r>
    </w:p>
    <w:p w14:paraId="4BE0DD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9BA46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июня 1923 Муссолини предоставил итальянским женщинам право голоса на муниципальных выборах (4962).</w:t>
      </w:r>
    </w:p>
    <w:p w14:paraId="49FF867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D59AA1" w14:textId="77777777" w:rsidR="00CD45B9" w:rsidRPr="009753A0"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F99FCD0" w14:textId="77777777" w:rsidR="00CD45B9" w:rsidRPr="009753A0"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487CF" w14:textId="77777777" w:rsidR="00CD45B9" w:rsidRPr="009753A0" w:rsidRDefault="00CD45B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июля 1923 г. Пленум ЦК РКП(б) постановил провести реорганизацию «в направлении слияния СТО и Финкомитета и образования из СТО единого направляющего органа в составе Замов и представителей необходимых ведомств или же персонально» (18382).</w:t>
      </w:r>
    </w:p>
    <w:p w14:paraId="045AFEA6" w14:textId="77777777" w:rsidR="00CD45B9" w:rsidRPr="009753A0" w:rsidRDefault="00CD45B9" w:rsidP="009753A0">
      <w:pPr>
        <w:spacing w:after="0" w:line="240" w:lineRule="auto"/>
        <w:jc w:val="both"/>
        <w:rPr>
          <w:rFonts w:ascii="Times New Roman" w:hAnsi="Times New Roman" w:cs="Times New Roman"/>
          <w:color w:val="000000" w:themeColor="text1"/>
          <w:sz w:val="16"/>
          <w:szCs w:val="16"/>
        </w:rPr>
      </w:pPr>
    </w:p>
    <w:p w14:paraId="31E7CFE4" w14:textId="77777777" w:rsidR="00CD45B9" w:rsidRPr="009753A0"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251F3067" w14:textId="77777777" w:rsidR="00CD45B9" w:rsidRPr="009753A0" w:rsidRDefault="00CD45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09957" w14:textId="77777777" w:rsidR="00CD45B9" w:rsidRPr="009753A0" w:rsidRDefault="00CD45B9" w:rsidP="009753A0">
      <w:pPr>
        <w:pStyle w:val="ae"/>
        <w:spacing w:before="0" w:after="0"/>
        <w:jc w:val="both"/>
        <w:rPr>
          <w:color w:val="000000" w:themeColor="text1"/>
          <w:sz w:val="16"/>
          <w:szCs w:val="16"/>
        </w:rPr>
      </w:pPr>
      <w:r w:rsidRPr="009753A0">
        <w:rPr>
          <w:color w:val="000000" w:themeColor="text1"/>
          <w:sz w:val="16"/>
          <w:szCs w:val="16"/>
        </w:rPr>
        <w:t>4 июня 1923 года в ходе беседы в Наркоминделе германский посол в Москве Брокдорф-Ранцау согласно записи Литвинова заявил буквально следующее: «У германского правительства складывается впечатление, что у нас имеются два течения: одно — наркоминдельское, стоящее за постепенное и медленное разрушение Германии, второе — коминтерновское, считающее настоящий момент вполне подходящим для более решительных действий» (18416).</w:t>
      </w:r>
    </w:p>
    <w:p w14:paraId="1E5761BE" w14:textId="77777777" w:rsidR="00CD45B9" w:rsidRPr="009753A0" w:rsidRDefault="00CD45B9" w:rsidP="009753A0">
      <w:pPr>
        <w:pStyle w:val="ae"/>
        <w:spacing w:before="0" w:after="0"/>
        <w:jc w:val="both"/>
        <w:rPr>
          <w:color w:val="000000" w:themeColor="text1"/>
          <w:sz w:val="16"/>
          <w:szCs w:val="16"/>
        </w:rPr>
      </w:pPr>
    </w:p>
    <w:p w14:paraId="194D864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E24F3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EB863"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июня 1923 первый «юнкерс» с пассажиром прилетел в Новороссийск, с двухчасовым опозданием из-за сильного ветра. Самолёт вызвал большой интерес горожан. В местной газете «Красное Черноморье» давалось такое описание машины: «…Купе на четырёх человек с бархатными диванами, с подъёмными окнами и с поясами для прикрепления во время полёта… Рабочие и молодёжь заглядывали в купе и, оглядевшись, восхищались: «Как в поезде или автомобиле…»». Полёты проходили не всегда регулярно. В Управлении воздушных сообщений фирмы «Юнкерс» решили, что маршрут, немалая часть которого проходила над водой, опасен для самолётов с колёсным шасси. К тому же в ряде мест отсутствовали нормальные аэродромы, например, в Новороссийске приходилось садиться и взлетать с выступавшей в море песчаной косы. С сентября «Юнкерс» отказался от полётов над морем и стал использовать трассу через Ростов-на-Дону, Минеральные Воды и Грозный на Баку, минуя Тифлис. За четыре месяца самолёты перевезли 1230 пассажиров, из них всего 445 платных, и 1578 кг почты. На маршруте длиной больше 3 тыс. км доход не покрывал расходов на горючее, зарплату и амортизацию техники. Немцы решили, что без дополнительных экономических привилегий со стороны советского правительства (в частности, разрешения на беспошлинную продажу в СССР коммерческой продукции «Юнкерса» - вентиляторов, калориферов и др.) полёты бесперспективны. Испрашиваемых привилегий фирма не получила, и в следующем году работа на линии не возобновлялась (19003).</w:t>
      </w:r>
    </w:p>
    <w:p w14:paraId="361498F7"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p>
    <w:p w14:paraId="4F3CFDE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июня 1923 г. поступили Материалы Главного управления военной промышленности ВСНХ, направленные члену комиссии ЦК РКП(б) по обороне страны Ф. Э. Дзержинскому, о состоянии военной промышлен</w:t>
      </w:r>
      <w:r w:rsidRPr="009753A0">
        <w:rPr>
          <w:rFonts w:ascii="Times New Roman" w:hAnsi="Times New Roman" w:cs="Times New Roman"/>
          <w:color w:val="000000" w:themeColor="text1"/>
          <w:sz w:val="16"/>
          <w:szCs w:val="16"/>
        </w:rPr>
        <w:softHyphen/>
        <w:t>ности к 1923 г.</w:t>
      </w:r>
    </w:p>
    <w:p w14:paraId="71E4FC9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Самолеты и моторы</w:t>
      </w:r>
    </w:p>
    <w:p w14:paraId="78BA910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Самолето- и моторостроение требует такой высокой квалификации технических сил и обеспеченности высокосортным материалом, что в наших собственных рядах хозяйствен</w:t>
      </w:r>
      <w:r w:rsidRPr="009753A0">
        <w:rPr>
          <w:rFonts w:ascii="Times New Roman" w:hAnsi="Times New Roman" w:cs="Times New Roman"/>
          <w:color w:val="000000" w:themeColor="text1"/>
          <w:sz w:val="16"/>
          <w:szCs w:val="16"/>
        </w:rPr>
        <w:softHyphen/>
        <w:t>ников и военных долгое время господствовало пессимистическое отношение к попыткам построить свою авиационную промышленность. И 1923 г. является годом испытания для русской авиации. Раньше мы не строили своих моторов, а собирали полученные из-за грани</w:t>
      </w:r>
      <w:r w:rsidRPr="009753A0">
        <w:rPr>
          <w:rFonts w:ascii="Times New Roman" w:hAnsi="Times New Roman" w:cs="Times New Roman"/>
          <w:color w:val="000000" w:themeColor="text1"/>
          <w:sz w:val="16"/>
          <w:szCs w:val="16"/>
        </w:rPr>
        <w:softHyphen/>
        <w:t>цы. Сейчас у нас на трех заводах строятся моторы, причем на двух - для боевых самолетов, а на одном - для учебных.</w:t>
      </w:r>
    </w:p>
    <w:p w14:paraId="285BB7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Первые опыты сделаны удачные, и завод “Икар” в Москве выпустил около 20 моторов “Испано-Сюиза” по 200 сил. И в настоящее время работает над двумя новыми моторами “Ли</w:t>
      </w:r>
      <w:r w:rsidRPr="009753A0">
        <w:rPr>
          <w:rFonts w:ascii="Times New Roman" w:hAnsi="Times New Roman" w:cs="Times New Roman"/>
          <w:color w:val="000000" w:themeColor="text1"/>
          <w:sz w:val="16"/>
          <w:szCs w:val="16"/>
        </w:rPr>
        <w:softHyphen/>
        <w:t>берти” 420 сил и Старостина 500 сил. Есть полная уверенность, что к октябрю “Икар” выпус</w:t>
      </w:r>
      <w:r w:rsidRPr="009753A0">
        <w:rPr>
          <w:rFonts w:ascii="Times New Roman" w:hAnsi="Times New Roman" w:cs="Times New Roman"/>
          <w:color w:val="000000" w:themeColor="text1"/>
          <w:sz w:val="16"/>
          <w:szCs w:val="16"/>
        </w:rPr>
        <w:softHyphen/>
        <w:t>тит первые “Либерти” и затем даст серийное (массовое) производство его. Завод в 1923 г. спешно расширяется и дооборудуется и с получением станков может дать нам с 1925 г. по 300 моторов в год. К постройке мощных моторов привлечен также Обуховский за</w:t>
      </w:r>
      <w:r w:rsidRPr="009753A0">
        <w:rPr>
          <w:rFonts w:ascii="Times New Roman" w:hAnsi="Times New Roman" w:cs="Times New Roman"/>
          <w:color w:val="000000" w:themeColor="text1"/>
          <w:sz w:val="16"/>
          <w:szCs w:val="16"/>
        </w:rPr>
        <w:softHyphen/>
        <w:t>вод. Однако эти два завода не могут удовлетворить потребность флота, и поэтому в этот стро</w:t>
      </w:r>
      <w:r w:rsidRPr="009753A0">
        <w:rPr>
          <w:rFonts w:ascii="Times New Roman" w:hAnsi="Times New Roman" w:cs="Times New Roman"/>
          <w:color w:val="000000" w:themeColor="text1"/>
          <w:sz w:val="16"/>
          <w:szCs w:val="16"/>
        </w:rPr>
        <w:softHyphen/>
        <w:t>ительный сезон следует оборудовать в Москве большой моторостроительный завод с мощностью на 800-1000 моторов в год. В 1923 г. заканчивается опытное моторостроение, и мы переходим к массовому производству.</w:t>
      </w:r>
    </w:p>
    <w:p w14:paraId="6199B0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Самолетостроение требует меньших усилий от нас. Основной самолетостроительный завод № 1 (“Дукс”, Москва) работал с перебоями исключительно из-за недостатка материа</w:t>
      </w:r>
      <w:r w:rsidRPr="009753A0">
        <w:rPr>
          <w:rFonts w:ascii="Times New Roman" w:hAnsi="Times New Roman" w:cs="Times New Roman"/>
          <w:color w:val="000000" w:themeColor="text1"/>
          <w:sz w:val="16"/>
          <w:szCs w:val="16"/>
        </w:rPr>
        <w:softHyphen/>
        <w:t>лов. В настоящее время мы обеспечены на несколько месяцев как авиационным лесом, так и металлом. Завод на днях выпустил новый самолет под мотор “Либерти” 400 сил, он был ис</w:t>
      </w:r>
      <w:r w:rsidRPr="009753A0">
        <w:rPr>
          <w:rFonts w:ascii="Times New Roman" w:hAnsi="Times New Roman" w:cs="Times New Roman"/>
          <w:color w:val="000000" w:themeColor="text1"/>
          <w:sz w:val="16"/>
          <w:szCs w:val="16"/>
        </w:rPr>
        <w:softHyphen/>
        <w:t>пытан и дал хороший результат. Сейчас завод сконструировал два оригинальных самолета и обязался выпустить их в течение двух месяцев.</w:t>
      </w:r>
    </w:p>
    <w:p w14:paraId="600AD87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Главоздухфлот дал следующую программу на 5 лет:</w:t>
      </w:r>
    </w:p>
    <w:tbl>
      <w:tblPr>
        <w:tblW w:w="0" w:type="auto"/>
        <w:tblInd w:w="40" w:type="dxa"/>
        <w:tblLayout w:type="fixed"/>
        <w:tblCellMar>
          <w:left w:w="40" w:type="dxa"/>
          <w:right w:w="40" w:type="dxa"/>
        </w:tblCellMar>
        <w:tblLook w:val="0000" w:firstRow="0" w:lastRow="0" w:firstColumn="0" w:lastColumn="0" w:noHBand="0" w:noVBand="0"/>
      </w:tblPr>
      <w:tblGrid>
        <w:gridCol w:w="1958"/>
        <w:gridCol w:w="1200"/>
        <w:gridCol w:w="1200"/>
        <w:gridCol w:w="1222"/>
        <w:gridCol w:w="1170"/>
        <w:gridCol w:w="1170"/>
      </w:tblGrid>
      <w:tr w:rsidR="00B57402" w:rsidRPr="009753A0" w14:paraId="73B4D679"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B204CC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Годы</w:t>
            </w:r>
          </w:p>
        </w:tc>
        <w:tc>
          <w:tcPr>
            <w:tcW w:w="1200" w:type="dxa"/>
            <w:tcBorders>
              <w:top w:val="single" w:sz="6" w:space="0" w:color="auto"/>
              <w:left w:val="single" w:sz="6" w:space="0" w:color="auto"/>
              <w:bottom w:val="single" w:sz="6" w:space="0" w:color="auto"/>
              <w:right w:val="single" w:sz="6" w:space="0" w:color="auto"/>
            </w:tcBorders>
          </w:tcPr>
          <w:p w14:paraId="412EB4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1923</w:t>
            </w:r>
          </w:p>
        </w:tc>
        <w:tc>
          <w:tcPr>
            <w:tcW w:w="1200" w:type="dxa"/>
            <w:tcBorders>
              <w:top w:val="single" w:sz="6" w:space="0" w:color="auto"/>
              <w:left w:val="single" w:sz="6" w:space="0" w:color="auto"/>
              <w:bottom w:val="single" w:sz="6" w:space="0" w:color="auto"/>
              <w:right w:val="single" w:sz="6" w:space="0" w:color="auto"/>
            </w:tcBorders>
          </w:tcPr>
          <w:p w14:paraId="37C5F7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1924</w:t>
            </w:r>
          </w:p>
        </w:tc>
        <w:tc>
          <w:tcPr>
            <w:tcW w:w="1222" w:type="dxa"/>
            <w:tcBorders>
              <w:top w:val="single" w:sz="6" w:space="0" w:color="auto"/>
              <w:left w:val="single" w:sz="6" w:space="0" w:color="auto"/>
              <w:bottom w:val="single" w:sz="6" w:space="0" w:color="auto"/>
              <w:right w:val="single" w:sz="6" w:space="0" w:color="auto"/>
            </w:tcBorders>
          </w:tcPr>
          <w:p w14:paraId="40B129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1925</w:t>
            </w:r>
          </w:p>
        </w:tc>
        <w:tc>
          <w:tcPr>
            <w:tcW w:w="1170" w:type="dxa"/>
            <w:tcBorders>
              <w:top w:val="single" w:sz="6" w:space="0" w:color="auto"/>
              <w:left w:val="single" w:sz="6" w:space="0" w:color="auto"/>
              <w:bottom w:val="single" w:sz="6" w:space="0" w:color="auto"/>
              <w:right w:val="single" w:sz="6" w:space="0" w:color="auto"/>
            </w:tcBorders>
          </w:tcPr>
          <w:p w14:paraId="679D48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1926</w:t>
            </w:r>
          </w:p>
        </w:tc>
        <w:tc>
          <w:tcPr>
            <w:tcW w:w="1170" w:type="dxa"/>
            <w:tcBorders>
              <w:top w:val="single" w:sz="6" w:space="0" w:color="auto"/>
              <w:left w:val="single" w:sz="6" w:space="0" w:color="auto"/>
              <w:bottom w:val="single" w:sz="6" w:space="0" w:color="auto"/>
              <w:right w:val="single" w:sz="6" w:space="0" w:color="auto"/>
            </w:tcBorders>
          </w:tcPr>
          <w:p w14:paraId="1800D9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1927</w:t>
            </w:r>
          </w:p>
        </w:tc>
      </w:tr>
      <w:tr w:rsidR="00B57402" w:rsidRPr="009753A0" w14:paraId="3C238B22"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7B94D27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самолетов</w:t>
            </w:r>
          </w:p>
        </w:tc>
        <w:tc>
          <w:tcPr>
            <w:tcW w:w="1200" w:type="dxa"/>
            <w:tcBorders>
              <w:top w:val="single" w:sz="6" w:space="0" w:color="auto"/>
              <w:left w:val="single" w:sz="6" w:space="0" w:color="auto"/>
              <w:bottom w:val="single" w:sz="6" w:space="0" w:color="auto"/>
              <w:right w:val="single" w:sz="6" w:space="0" w:color="auto"/>
            </w:tcBorders>
          </w:tcPr>
          <w:p w14:paraId="175A4E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528</w:t>
            </w:r>
          </w:p>
        </w:tc>
        <w:tc>
          <w:tcPr>
            <w:tcW w:w="1200" w:type="dxa"/>
            <w:tcBorders>
              <w:top w:val="single" w:sz="6" w:space="0" w:color="auto"/>
              <w:left w:val="single" w:sz="6" w:space="0" w:color="auto"/>
              <w:bottom w:val="single" w:sz="6" w:space="0" w:color="auto"/>
              <w:right w:val="single" w:sz="6" w:space="0" w:color="auto"/>
            </w:tcBorders>
          </w:tcPr>
          <w:p w14:paraId="7E7820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595</w:t>
            </w:r>
          </w:p>
        </w:tc>
        <w:tc>
          <w:tcPr>
            <w:tcW w:w="1222" w:type="dxa"/>
            <w:tcBorders>
              <w:top w:val="single" w:sz="6" w:space="0" w:color="auto"/>
              <w:left w:val="single" w:sz="6" w:space="0" w:color="auto"/>
              <w:bottom w:val="single" w:sz="6" w:space="0" w:color="auto"/>
              <w:right w:val="single" w:sz="6" w:space="0" w:color="auto"/>
            </w:tcBorders>
          </w:tcPr>
          <w:p w14:paraId="61762F2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1220</w:t>
            </w:r>
          </w:p>
        </w:tc>
        <w:tc>
          <w:tcPr>
            <w:tcW w:w="1170" w:type="dxa"/>
            <w:tcBorders>
              <w:top w:val="single" w:sz="6" w:space="0" w:color="auto"/>
              <w:left w:val="single" w:sz="6" w:space="0" w:color="auto"/>
              <w:bottom w:val="single" w:sz="6" w:space="0" w:color="auto"/>
              <w:right w:val="single" w:sz="6" w:space="0" w:color="auto"/>
            </w:tcBorders>
          </w:tcPr>
          <w:p w14:paraId="0DFC44B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890</w:t>
            </w:r>
          </w:p>
        </w:tc>
        <w:tc>
          <w:tcPr>
            <w:tcW w:w="1170" w:type="dxa"/>
            <w:tcBorders>
              <w:top w:val="single" w:sz="6" w:space="0" w:color="auto"/>
              <w:left w:val="single" w:sz="6" w:space="0" w:color="auto"/>
              <w:bottom w:val="single" w:sz="6" w:space="0" w:color="auto"/>
              <w:right w:val="single" w:sz="6" w:space="0" w:color="auto"/>
            </w:tcBorders>
          </w:tcPr>
          <w:p w14:paraId="21E3D30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1600</w:t>
            </w:r>
          </w:p>
        </w:tc>
      </w:tr>
      <w:tr w:rsidR="00B57402" w:rsidRPr="009753A0" w14:paraId="58A5C0C0" w14:textId="77777777">
        <w:trPr>
          <w:trHeight w:val="298"/>
        </w:trPr>
        <w:tc>
          <w:tcPr>
            <w:tcW w:w="1958" w:type="dxa"/>
            <w:tcBorders>
              <w:top w:val="single" w:sz="6" w:space="0" w:color="auto"/>
              <w:left w:val="single" w:sz="6" w:space="0" w:color="auto"/>
              <w:bottom w:val="single" w:sz="6" w:space="0" w:color="auto"/>
              <w:right w:val="single" w:sz="6" w:space="0" w:color="auto"/>
            </w:tcBorders>
          </w:tcPr>
          <w:p w14:paraId="3A9D7E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моторов</w:t>
            </w:r>
          </w:p>
        </w:tc>
        <w:tc>
          <w:tcPr>
            <w:tcW w:w="1200" w:type="dxa"/>
            <w:tcBorders>
              <w:top w:val="single" w:sz="6" w:space="0" w:color="auto"/>
              <w:left w:val="single" w:sz="6" w:space="0" w:color="auto"/>
              <w:bottom w:val="single" w:sz="6" w:space="0" w:color="auto"/>
              <w:right w:val="single" w:sz="6" w:space="0" w:color="auto"/>
            </w:tcBorders>
          </w:tcPr>
          <w:p w14:paraId="46FD801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660</w:t>
            </w:r>
          </w:p>
        </w:tc>
        <w:tc>
          <w:tcPr>
            <w:tcW w:w="1200" w:type="dxa"/>
            <w:tcBorders>
              <w:top w:val="single" w:sz="6" w:space="0" w:color="auto"/>
              <w:left w:val="single" w:sz="6" w:space="0" w:color="auto"/>
              <w:bottom w:val="single" w:sz="6" w:space="0" w:color="auto"/>
              <w:right w:val="single" w:sz="6" w:space="0" w:color="auto"/>
            </w:tcBorders>
          </w:tcPr>
          <w:p w14:paraId="0628286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745</w:t>
            </w:r>
          </w:p>
        </w:tc>
        <w:tc>
          <w:tcPr>
            <w:tcW w:w="1222" w:type="dxa"/>
            <w:tcBorders>
              <w:top w:val="single" w:sz="6" w:space="0" w:color="auto"/>
              <w:left w:val="single" w:sz="6" w:space="0" w:color="auto"/>
              <w:bottom w:val="single" w:sz="6" w:space="0" w:color="auto"/>
              <w:right w:val="single" w:sz="6" w:space="0" w:color="auto"/>
            </w:tcBorders>
          </w:tcPr>
          <w:p w14:paraId="4DA3EC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1525</w:t>
            </w:r>
          </w:p>
        </w:tc>
        <w:tc>
          <w:tcPr>
            <w:tcW w:w="1170" w:type="dxa"/>
            <w:tcBorders>
              <w:top w:val="single" w:sz="6" w:space="0" w:color="auto"/>
              <w:left w:val="single" w:sz="6" w:space="0" w:color="auto"/>
              <w:bottom w:val="single" w:sz="6" w:space="0" w:color="auto"/>
              <w:right w:val="single" w:sz="6" w:space="0" w:color="auto"/>
            </w:tcBorders>
          </w:tcPr>
          <w:p w14:paraId="24B9F9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1120</w:t>
            </w:r>
          </w:p>
        </w:tc>
        <w:tc>
          <w:tcPr>
            <w:tcW w:w="1170" w:type="dxa"/>
            <w:tcBorders>
              <w:top w:val="single" w:sz="6" w:space="0" w:color="auto"/>
              <w:left w:val="single" w:sz="6" w:space="0" w:color="auto"/>
              <w:bottom w:val="single" w:sz="6" w:space="0" w:color="auto"/>
              <w:right w:val="single" w:sz="6" w:space="0" w:color="auto"/>
            </w:tcBorders>
          </w:tcPr>
          <w:p w14:paraId="0DA6F23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tc>
      </w:tr>
    </w:tbl>
    <w:p w14:paraId="69E071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Плановые возможности авиационных заводов за этот промежуток времени,</w:t>
      </w:r>
    </w:p>
    <w:p w14:paraId="626097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 есть 1923-1927 гг.</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190"/>
        <w:gridCol w:w="1190"/>
        <w:gridCol w:w="1181"/>
        <w:gridCol w:w="1190"/>
        <w:gridCol w:w="1152"/>
      </w:tblGrid>
      <w:tr w:rsidR="00B57402" w:rsidRPr="009753A0" w14:paraId="571DB93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E97DF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Годы</w:t>
            </w:r>
          </w:p>
          <w:p w14:paraId="137361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C5CF6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1923</w:t>
            </w:r>
          </w:p>
          <w:p w14:paraId="25627F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ED1B2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1924</w:t>
            </w:r>
          </w:p>
          <w:p w14:paraId="5DABAD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3757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1925</w:t>
            </w:r>
          </w:p>
          <w:p w14:paraId="4C1490A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FE30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1926</w:t>
            </w:r>
          </w:p>
          <w:p w14:paraId="718C3D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1CF56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1927</w:t>
            </w:r>
          </w:p>
          <w:p w14:paraId="6DFE7D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392715E5"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A57B3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самолетов</w:t>
            </w:r>
          </w:p>
          <w:p w14:paraId="0192B4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42469B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240</w:t>
            </w:r>
          </w:p>
          <w:p w14:paraId="33F9A1E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AC4CD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475</w:t>
            </w:r>
          </w:p>
          <w:p w14:paraId="3B1D8B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6FAF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955</w:t>
            </w:r>
          </w:p>
          <w:p w14:paraId="12B94A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96666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1430</w:t>
            </w:r>
          </w:p>
          <w:p w14:paraId="186762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4692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1680</w:t>
            </w:r>
          </w:p>
          <w:p w14:paraId="1B80D9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0C0B1F31"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B7FCE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моторов</w:t>
            </w:r>
          </w:p>
          <w:p w14:paraId="61333B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57FC8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w:t>
            </w:r>
          </w:p>
          <w:p w14:paraId="124AAF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641E8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520</w:t>
            </w:r>
          </w:p>
          <w:p w14:paraId="3985E9C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65BB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1180</w:t>
            </w:r>
          </w:p>
          <w:p w14:paraId="16C5BA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FD7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1550</w:t>
            </w:r>
          </w:p>
          <w:p w14:paraId="557DDB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84C21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p w14:paraId="7BA88B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1B856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Высокие цифры и средства, необходимые для развития отечественной авиапромыш</w:t>
      </w:r>
      <w:r w:rsidRPr="009753A0">
        <w:rPr>
          <w:rFonts w:ascii="Times New Roman" w:hAnsi="Times New Roman" w:cs="Times New Roman"/>
          <w:color w:val="000000" w:themeColor="text1"/>
          <w:sz w:val="16"/>
          <w:szCs w:val="16"/>
        </w:rPr>
        <w:softHyphen/>
        <w:t>ленности, находят себе оправдание в следующем. Если мы будем покупать самолеты за гра</w:t>
      </w:r>
      <w:r w:rsidRPr="009753A0">
        <w:rPr>
          <w:rFonts w:ascii="Times New Roman" w:hAnsi="Times New Roman" w:cs="Times New Roman"/>
          <w:color w:val="000000" w:themeColor="text1"/>
          <w:sz w:val="16"/>
          <w:szCs w:val="16"/>
        </w:rPr>
        <w:softHyphen/>
        <w:t>ницей СССР, придется затрачивать на покупку воздушного флота те же самые средства, но с той лишь разницей, что у нас не будет авиационной промышленности.</w:t>
      </w:r>
    </w:p>
    <w:p w14:paraId="37D63D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На самом деле: возьмем 1925 г., когда для воздухофлота нужно будет 1220 самолетов; считая каждый самолет в среднем вместе с мотором по 20 тыс. руб. (сейчас за некоторые са</w:t>
      </w:r>
      <w:r w:rsidRPr="009753A0">
        <w:rPr>
          <w:rFonts w:ascii="Times New Roman" w:hAnsi="Times New Roman" w:cs="Times New Roman"/>
          <w:color w:val="000000" w:themeColor="text1"/>
          <w:sz w:val="16"/>
          <w:szCs w:val="16"/>
        </w:rPr>
        <w:softHyphen/>
        <w:t>молеты платят по 30 тыс. руб. за границей), всего потребуется 24,4 млн руб., а для развития авиапромышленности и на эксплуатацию нужно 24 945 тыс. руб.</w:t>
      </w:r>
    </w:p>
    <w:p w14:paraId="310219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Если же возьмем 1927 г., когда нужно будет 1600 самолетов и 2 тыс. моторов, Главозду</w:t>
      </w:r>
      <w:r w:rsidRPr="009753A0">
        <w:rPr>
          <w:rFonts w:ascii="Times New Roman" w:hAnsi="Times New Roman" w:cs="Times New Roman"/>
          <w:color w:val="000000" w:themeColor="text1"/>
          <w:sz w:val="16"/>
          <w:szCs w:val="16"/>
        </w:rPr>
        <w:softHyphen/>
        <w:t>хфлот за границей принужден будет уплатить за 1600 самолетов с моторами до 32 млн руб. и, кроме того, за 400 моторов по 10 тыс. руб. - 4 млн руб., а всего 36 млн руб.; русские же заво</w:t>
      </w:r>
      <w:r w:rsidRPr="009753A0">
        <w:rPr>
          <w:rFonts w:ascii="Times New Roman" w:hAnsi="Times New Roman" w:cs="Times New Roman"/>
          <w:color w:val="000000" w:themeColor="text1"/>
          <w:sz w:val="16"/>
          <w:szCs w:val="16"/>
        </w:rPr>
        <w:softHyphen/>
        <w:t>ды дадут все это за 35,2 млн руб.</w:t>
      </w:r>
    </w:p>
    <w:p w14:paraId="38A510E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этих цифр ясно видно, что с экономической точки зрения нужно развивать авиапро</w:t>
      </w:r>
      <w:r w:rsidRPr="009753A0">
        <w:rPr>
          <w:rFonts w:ascii="Times New Roman" w:hAnsi="Times New Roman" w:cs="Times New Roman"/>
          <w:color w:val="000000" w:themeColor="text1"/>
          <w:sz w:val="16"/>
          <w:szCs w:val="16"/>
        </w:rPr>
        <w:softHyphen/>
        <w:t>мышленность у себя и что путь, предлагаемый ГУВП, является единственно правильным: свои крупные авиационные заводы с рациональной постановкой производства на них, ори</w:t>
      </w:r>
      <w:r w:rsidRPr="009753A0">
        <w:rPr>
          <w:rFonts w:ascii="Times New Roman" w:hAnsi="Times New Roman" w:cs="Times New Roman"/>
          <w:color w:val="000000" w:themeColor="text1"/>
          <w:sz w:val="16"/>
          <w:szCs w:val="16"/>
        </w:rPr>
        <w:softHyphen/>
        <w:t>гинальной конструкцией самолетов и моторов, единообразие в их типе, русские материалы и русская техническая мысль.</w:t>
      </w:r>
    </w:p>
    <w:p w14:paraId="2F85A3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76. Оп. 2. Д. 17. Л. 98-119, 121-128,130-131. Подлинник (10711,294).</w:t>
      </w:r>
    </w:p>
    <w:p w14:paraId="34DECA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06DD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B5375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FD9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июня 1923 г. поступили Материалы Главного управления военной промышленности ВСНХ, направленные члену комиссии ЦК РКП(б) по обороне страны Ф. Э. Дзержинскому, о состоянии военной промышлен</w:t>
      </w:r>
      <w:r w:rsidRPr="009753A0">
        <w:rPr>
          <w:rFonts w:ascii="Times New Roman" w:hAnsi="Times New Roman" w:cs="Times New Roman"/>
          <w:color w:val="000000" w:themeColor="text1"/>
          <w:sz w:val="16"/>
          <w:szCs w:val="16"/>
        </w:rPr>
        <w:softHyphen/>
        <w:t>ности к 1923 г.</w:t>
      </w:r>
    </w:p>
    <w:p w14:paraId="159DF8B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685A57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Препроводительное письмо к материалам председателя ГУВП И. Н. Смирнова “Военная промышленность в деле обороны страны”</w:t>
      </w:r>
    </w:p>
    <w:p w14:paraId="6CE046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Красная армия сокращена до 600 тыс. чел. - минимум, ниже которого невозможно спус</w:t>
      </w:r>
      <w:r w:rsidRPr="009753A0">
        <w:rPr>
          <w:rFonts w:ascii="Times New Roman" w:hAnsi="Times New Roman" w:cs="Times New Roman"/>
          <w:color w:val="000000" w:themeColor="text1"/>
          <w:sz w:val="16"/>
          <w:szCs w:val="16"/>
        </w:rPr>
        <w:softHyphen/>
        <w:t>каться. Это сокращение должно компенсироваться повышением квалификации бойца и улучшением технических средств борьбы. Если мы можем относительно быстро собрать человеческие массы (немного подготовленные Всеобучем) и организовать вокруг 600-ты</w:t>
      </w:r>
      <w:r w:rsidRPr="009753A0">
        <w:rPr>
          <w:rFonts w:ascii="Times New Roman" w:hAnsi="Times New Roman" w:cs="Times New Roman"/>
          <w:color w:val="000000" w:themeColor="text1"/>
          <w:sz w:val="16"/>
          <w:szCs w:val="16"/>
        </w:rPr>
        <w:softHyphen/>
        <w:t>сячного ядра большие армии, то дело с вооружением этих миллионных масс обстоит значи</w:t>
      </w:r>
      <w:r w:rsidRPr="009753A0">
        <w:rPr>
          <w:rFonts w:ascii="Times New Roman" w:hAnsi="Times New Roman" w:cs="Times New Roman"/>
          <w:color w:val="000000" w:themeColor="text1"/>
          <w:sz w:val="16"/>
          <w:szCs w:val="16"/>
        </w:rPr>
        <w:softHyphen/>
        <w:t>тельно труднее мобилизации. Эта трудность усугубляется еще и тем, что в войне будущего мы, очевидно, будем опираться на свои собственные технические силы, так как ждать помо</w:t>
      </w:r>
      <w:r w:rsidRPr="009753A0">
        <w:rPr>
          <w:rFonts w:ascii="Times New Roman" w:hAnsi="Times New Roman" w:cs="Times New Roman"/>
          <w:color w:val="000000" w:themeColor="text1"/>
          <w:sz w:val="16"/>
          <w:szCs w:val="16"/>
        </w:rPr>
        <w:softHyphen/>
        <w:t>щи оружием от какого-либо капиталистического государства Европы и Америки нам не при</w:t>
      </w:r>
      <w:r w:rsidRPr="009753A0">
        <w:rPr>
          <w:rFonts w:ascii="Times New Roman" w:hAnsi="Times New Roman" w:cs="Times New Roman"/>
          <w:color w:val="000000" w:themeColor="text1"/>
          <w:sz w:val="16"/>
          <w:szCs w:val="16"/>
        </w:rPr>
        <w:softHyphen/>
        <w:t>ходится. Скорее напротив: всякое вовлечение в вооруженную борьбу рабочих других стран за нас и против капиталистических держав потребует от нас добавочных сотен тысяч винто</w:t>
      </w:r>
      <w:r w:rsidRPr="009753A0">
        <w:rPr>
          <w:rFonts w:ascii="Times New Roman" w:hAnsi="Times New Roman" w:cs="Times New Roman"/>
          <w:color w:val="000000" w:themeColor="text1"/>
          <w:sz w:val="16"/>
          <w:szCs w:val="16"/>
        </w:rPr>
        <w:softHyphen/>
        <w:t>вок и сотен миллионов патронов.</w:t>
      </w:r>
    </w:p>
    <w:p w14:paraId="730BF0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минувшую европейскую войну русская армия не могла получить достаточного коли</w:t>
      </w:r>
      <w:r w:rsidRPr="009753A0">
        <w:rPr>
          <w:rFonts w:ascii="Times New Roman" w:hAnsi="Times New Roman" w:cs="Times New Roman"/>
          <w:color w:val="000000" w:themeColor="text1"/>
          <w:sz w:val="16"/>
          <w:szCs w:val="16"/>
        </w:rPr>
        <w:softHyphen/>
        <w:t>чества оружия от отечественных заводов, и один “Ремингтон” сдал нам до 2 млн винтовок. Мы получали тогда в огромном количестве снаряды, пулеметы, патроны, самолеты и многое другое от союзников. Это было в 1915-1916 гг., когда наша промышленность достигла высокого развития. Сейчас мы имеем в лице капитаяистических государств только врагов во всех частях света и нашу промышленность, работающую на 25% от 1914 г. Тем больше внимания обязаны мы ей уделить.</w:t>
      </w:r>
    </w:p>
    <w:p w14:paraId="2C19BC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мы имеем? Прежде всего необходимо сказать, что 62 завода военной промышлен</w:t>
      </w:r>
      <w:r w:rsidRPr="009753A0">
        <w:rPr>
          <w:rFonts w:ascii="Times New Roman" w:hAnsi="Times New Roman" w:cs="Times New Roman"/>
          <w:color w:val="000000" w:themeColor="text1"/>
          <w:sz w:val="16"/>
          <w:szCs w:val="16"/>
        </w:rPr>
        <w:softHyphen/>
        <w:t>ности являются в такой же мере промышленным кадром для защиты страны, как наличные 600 тыс. красноармейцев для армии военного времени. Заводы военной промышленности, разворачивая свою производительность, в то же время должны будут организовать и развер</w:t>
      </w:r>
      <w:r w:rsidRPr="009753A0">
        <w:rPr>
          <w:rFonts w:ascii="Times New Roman" w:hAnsi="Times New Roman" w:cs="Times New Roman"/>
          <w:color w:val="000000" w:themeColor="text1"/>
          <w:sz w:val="16"/>
          <w:szCs w:val="16"/>
        </w:rPr>
        <w:softHyphen/>
        <w:t>нуть все остальные заводы на выпуск снарядов, повозок и прочего.</w:t>
      </w:r>
    </w:p>
    <w:p w14:paraId="725CA1E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Комитет по де- и мобилизации должен в годы мира учесть и подготовить к быстрому мобилизационному разворачиванию те из наших заводов, которые могут по характеру рабо</w:t>
      </w:r>
      <w:r w:rsidRPr="009753A0">
        <w:rPr>
          <w:rFonts w:ascii="Times New Roman" w:hAnsi="Times New Roman" w:cs="Times New Roman"/>
          <w:color w:val="000000" w:themeColor="text1"/>
          <w:sz w:val="16"/>
          <w:szCs w:val="16"/>
        </w:rPr>
        <w:softHyphen/>
        <w:t>ты свободно перейти к изготовлению оружия. Этот процесс милитаризации промышлен</w:t>
      </w:r>
      <w:r w:rsidRPr="009753A0">
        <w:rPr>
          <w:rFonts w:ascii="Times New Roman" w:hAnsi="Times New Roman" w:cs="Times New Roman"/>
          <w:color w:val="000000" w:themeColor="text1"/>
          <w:sz w:val="16"/>
          <w:szCs w:val="16"/>
        </w:rPr>
        <w:softHyphen/>
        <w:t>ности мы могли наблюдать в последнюю европейскую войну. Он очень быстро прошел в Германии, затем через 6 месяцев к нему подошла Англия, через 9 месяцев - Франция и в се</w:t>
      </w:r>
      <w:r w:rsidRPr="009753A0">
        <w:rPr>
          <w:rFonts w:ascii="Times New Roman" w:hAnsi="Times New Roman" w:cs="Times New Roman"/>
          <w:color w:val="000000" w:themeColor="text1"/>
          <w:sz w:val="16"/>
          <w:szCs w:val="16"/>
        </w:rPr>
        <w:softHyphen/>
        <w:t>редине войны - Россия. Опыт был учтен и изучен нашими противниками, и сейчас у них имеются готовые мобилизационные планы в части фабрично-заводской работы. У нас дело обстоит, конечно, хуже, и нужно своевременно за это взяться, чтобы мы могли планомерно развертываться, когда потребуется, а не рвать и не ломать и без того изломанную промыш</w:t>
      </w:r>
      <w:r w:rsidRPr="009753A0">
        <w:rPr>
          <w:rFonts w:ascii="Times New Roman" w:hAnsi="Times New Roman" w:cs="Times New Roman"/>
          <w:color w:val="000000" w:themeColor="text1"/>
          <w:sz w:val="16"/>
          <w:szCs w:val="16"/>
        </w:rPr>
        <w:softHyphen/>
        <w:t>ленность.</w:t>
      </w:r>
    </w:p>
    <w:p w14:paraId="66BB7AB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 остановлюсь на основных наших заводах, к которым предъявляются наибольшие тре</w:t>
      </w:r>
      <w:r w:rsidRPr="009753A0">
        <w:rPr>
          <w:rFonts w:ascii="Times New Roman" w:hAnsi="Times New Roman" w:cs="Times New Roman"/>
          <w:color w:val="000000" w:themeColor="text1"/>
          <w:sz w:val="16"/>
          <w:szCs w:val="16"/>
        </w:rPr>
        <w:softHyphen/>
        <w:t>бования от военного ведомства.</w:t>
      </w:r>
    </w:p>
    <w:p w14:paraId="415EFA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Член комиссии ЦК по обороне страны и предглаввоенпрома Смирнов</w:t>
      </w:r>
    </w:p>
    <w:p w14:paraId="73CEE30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сводки ГУВП о состоянии и работе основных оборонных заводов</w:t>
      </w:r>
    </w:p>
    <w:p w14:paraId="62E90CD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Ручное огнестрельное оружие</w:t>
      </w:r>
    </w:p>
    <w:p w14:paraId="219F5B7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Республика располагает двумя оружейными заводами: Тульским и Ижевским. Третий оружейный завод - Сестрорецкий - закончил свое существование в 1918 г. при эвакуации Петрограда. Ниже в таблице сведены данные о работе этих заводов за период 1914-1923 гг.</w:t>
      </w:r>
    </w:p>
    <w:p w14:paraId="7984D4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Мощный подъем производительности от 1914 г. к 1916 г. обусловлен отчасти некото</w:t>
      </w:r>
      <w:r w:rsidRPr="009753A0">
        <w:rPr>
          <w:rFonts w:ascii="Times New Roman" w:hAnsi="Times New Roman" w:cs="Times New Roman"/>
          <w:color w:val="000000" w:themeColor="text1"/>
          <w:sz w:val="16"/>
          <w:szCs w:val="16"/>
        </w:rPr>
        <w:softHyphen/>
        <w:t>рым усилением оборудования Тульского и Ижевского заводов (примерно на 50%), а глав</w:t>
      </w:r>
      <w:r w:rsidRPr="009753A0">
        <w:rPr>
          <w:rFonts w:ascii="Times New Roman" w:hAnsi="Times New Roman" w:cs="Times New Roman"/>
          <w:color w:val="000000" w:themeColor="text1"/>
          <w:sz w:val="16"/>
          <w:szCs w:val="16"/>
        </w:rPr>
        <w:softHyphen/>
        <w:t>ным образом - крайней форсировкой работы - в 3 смены, без праздников, без нормально</w:t>
      </w:r>
      <w:r w:rsidRPr="009753A0">
        <w:rPr>
          <w:rFonts w:ascii="Times New Roman" w:hAnsi="Times New Roman" w:cs="Times New Roman"/>
          <w:color w:val="000000" w:themeColor="text1"/>
          <w:sz w:val="16"/>
          <w:szCs w:val="16"/>
        </w:rPr>
        <w:softHyphen/>
        <w:t>го ремонта оборудования и так далее. Работа такого порядка, естественно, влекла за собой глубокое разрушение заводов, на что сознательно шли, считаясь с требованием обороны. Во время небольшой передышки - конец 1917 г. и начало 1918 г. - заводы оставались без оздоровления и даже простого ремонта. С началом гражданских войн форсированные ра</w:t>
      </w:r>
      <w:r w:rsidRPr="009753A0">
        <w:rPr>
          <w:rFonts w:ascii="Times New Roman" w:hAnsi="Times New Roman" w:cs="Times New Roman"/>
          <w:color w:val="000000" w:themeColor="text1"/>
          <w:sz w:val="16"/>
          <w:szCs w:val="16"/>
        </w:rPr>
        <w:softHyphen/>
        <w:t>боты возобновились с новым напряжением, и надлом заводов стал прогрессивно углуб</w:t>
      </w:r>
      <w:r w:rsidRPr="009753A0">
        <w:rPr>
          <w:rFonts w:ascii="Times New Roman" w:hAnsi="Times New Roman" w:cs="Times New Roman"/>
          <w:color w:val="000000" w:themeColor="text1"/>
          <w:sz w:val="16"/>
          <w:szCs w:val="16"/>
        </w:rPr>
        <w:softHyphen/>
        <w:t>ляться.</w:t>
      </w:r>
    </w:p>
    <w:tbl>
      <w:tblPr>
        <w:tblW w:w="0" w:type="auto"/>
        <w:tblInd w:w="40" w:type="dxa"/>
        <w:tblLayout w:type="fixed"/>
        <w:tblCellMar>
          <w:left w:w="40" w:type="dxa"/>
          <w:right w:w="40" w:type="dxa"/>
        </w:tblCellMar>
        <w:tblLook w:val="0000" w:firstRow="0" w:lastRow="0" w:firstColumn="0" w:lastColumn="0" w:noHBand="0" w:noVBand="0"/>
      </w:tblPr>
      <w:tblGrid>
        <w:gridCol w:w="3331"/>
        <w:gridCol w:w="810"/>
        <w:gridCol w:w="6"/>
        <w:gridCol w:w="894"/>
        <w:gridCol w:w="979"/>
        <w:gridCol w:w="11"/>
        <w:gridCol w:w="720"/>
        <w:gridCol w:w="37"/>
        <w:gridCol w:w="1103"/>
        <w:gridCol w:w="20"/>
      </w:tblGrid>
      <w:tr w:rsidR="00B57402" w:rsidRPr="009753A0" w14:paraId="43F39EE2" w14:textId="77777777">
        <w:trPr>
          <w:gridAfter w:val="1"/>
          <w:wAfter w:w="20" w:type="dxa"/>
          <w:trHeight w:val="470"/>
        </w:trPr>
        <w:tc>
          <w:tcPr>
            <w:tcW w:w="3331" w:type="dxa"/>
            <w:tcBorders>
              <w:top w:val="single" w:sz="6" w:space="0" w:color="auto"/>
              <w:left w:val="single" w:sz="6" w:space="0" w:color="auto"/>
              <w:bottom w:val="single" w:sz="6" w:space="0" w:color="auto"/>
              <w:right w:val="single" w:sz="6" w:space="0" w:color="auto"/>
            </w:tcBorders>
          </w:tcPr>
          <w:p w14:paraId="77DDC3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gridSpan w:val="2"/>
            <w:tcBorders>
              <w:top w:val="single" w:sz="6" w:space="0" w:color="auto"/>
              <w:left w:val="single" w:sz="6" w:space="0" w:color="auto"/>
              <w:bottom w:val="single" w:sz="6" w:space="0" w:color="auto"/>
              <w:right w:val="single" w:sz="6" w:space="0" w:color="auto"/>
            </w:tcBorders>
          </w:tcPr>
          <w:p w14:paraId="1199942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Тульский завод</w:t>
            </w:r>
          </w:p>
        </w:tc>
        <w:tc>
          <w:tcPr>
            <w:tcW w:w="893" w:type="dxa"/>
            <w:tcBorders>
              <w:top w:val="single" w:sz="6" w:space="0" w:color="auto"/>
              <w:left w:val="single" w:sz="6" w:space="0" w:color="auto"/>
              <w:bottom w:val="single" w:sz="6" w:space="0" w:color="auto"/>
              <w:right w:val="single" w:sz="6" w:space="0" w:color="auto"/>
            </w:tcBorders>
          </w:tcPr>
          <w:p w14:paraId="4BD62EE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Ижевский завод</w:t>
            </w:r>
          </w:p>
        </w:tc>
        <w:tc>
          <w:tcPr>
            <w:tcW w:w="979" w:type="dxa"/>
            <w:tcBorders>
              <w:top w:val="single" w:sz="6" w:space="0" w:color="auto"/>
              <w:left w:val="single" w:sz="6" w:space="0" w:color="auto"/>
              <w:bottom w:val="single" w:sz="6" w:space="0" w:color="auto"/>
              <w:right w:val="single" w:sz="6" w:space="0" w:color="auto"/>
            </w:tcBorders>
          </w:tcPr>
          <w:p w14:paraId="72D33D3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Сестрорец</w:t>
            </w:r>
            <w:r w:rsidRPr="009753A0">
              <w:rPr>
                <w:rFonts w:ascii="Times New Roman" w:hAnsi="Times New Roman" w:cs="Times New Roman"/>
                <w:color w:val="000000" w:themeColor="text1"/>
                <w:sz w:val="16"/>
                <w:szCs w:val="16"/>
              </w:rPr>
              <w:softHyphen/>
              <w:t>кий завод</w:t>
            </w:r>
          </w:p>
        </w:tc>
        <w:tc>
          <w:tcPr>
            <w:tcW w:w="768" w:type="dxa"/>
            <w:gridSpan w:val="3"/>
            <w:tcBorders>
              <w:top w:val="single" w:sz="6" w:space="0" w:color="auto"/>
              <w:left w:val="single" w:sz="6" w:space="0" w:color="auto"/>
              <w:bottom w:val="single" w:sz="6" w:space="0" w:color="auto"/>
              <w:right w:val="single" w:sz="6" w:space="0" w:color="auto"/>
            </w:tcBorders>
          </w:tcPr>
          <w:p w14:paraId="2CE088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103" w:type="dxa"/>
            <w:tcBorders>
              <w:top w:val="single" w:sz="6" w:space="0" w:color="auto"/>
              <w:left w:val="single" w:sz="6" w:space="0" w:color="auto"/>
              <w:bottom w:val="single" w:sz="6" w:space="0" w:color="auto"/>
              <w:right w:val="single" w:sz="6" w:space="0" w:color="auto"/>
            </w:tcBorders>
          </w:tcPr>
          <w:p w14:paraId="3CE54E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Процент от 1914 г.</w:t>
            </w:r>
          </w:p>
        </w:tc>
      </w:tr>
      <w:tr w:rsidR="00B57402" w:rsidRPr="009753A0" w14:paraId="01EFFBD9" w14:textId="77777777">
        <w:trPr>
          <w:gridAfter w:val="1"/>
          <w:wAfter w:w="19" w:type="dxa"/>
          <w:trHeight w:val="278"/>
        </w:trPr>
        <w:tc>
          <w:tcPr>
            <w:tcW w:w="7891" w:type="dxa"/>
            <w:gridSpan w:val="9"/>
            <w:tcBorders>
              <w:top w:val="single" w:sz="6" w:space="0" w:color="auto"/>
              <w:left w:val="single" w:sz="6" w:space="0" w:color="auto"/>
              <w:bottom w:val="single" w:sz="6" w:space="0" w:color="auto"/>
              <w:right w:val="single" w:sz="6" w:space="0" w:color="auto"/>
            </w:tcBorders>
          </w:tcPr>
          <w:p w14:paraId="74231B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Годовая производительность винтовок [шт.]</w:t>
            </w:r>
          </w:p>
        </w:tc>
      </w:tr>
      <w:tr w:rsidR="00B57402" w:rsidRPr="009753A0" w14:paraId="76B06C9C" w14:textId="77777777">
        <w:trPr>
          <w:gridAfter w:val="1"/>
          <w:wAfter w:w="20" w:type="dxa"/>
          <w:trHeight w:val="653"/>
        </w:trPr>
        <w:tc>
          <w:tcPr>
            <w:tcW w:w="3331" w:type="dxa"/>
            <w:tcBorders>
              <w:top w:val="single" w:sz="6" w:space="0" w:color="auto"/>
              <w:left w:val="single" w:sz="6" w:space="0" w:color="auto"/>
              <w:bottom w:val="single" w:sz="6" w:space="0" w:color="auto"/>
              <w:right w:val="single" w:sz="6" w:space="0" w:color="auto"/>
            </w:tcBorders>
          </w:tcPr>
          <w:p w14:paraId="6E9D67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Мощность заводов в 1914 г. по их оборудованию (при двухсменной работе нормального напряже</w:t>
            </w:r>
            <w:r w:rsidRPr="009753A0">
              <w:rPr>
                <w:rFonts w:ascii="Times New Roman" w:hAnsi="Times New Roman" w:cs="Times New Roman"/>
                <w:color w:val="000000" w:themeColor="text1"/>
                <w:sz w:val="16"/>
                <w:szCs w:val="16"/>
              </w:rPr>
              <w:softHyphen/>
              <w:t>ния)</w:t>
            </w:r>
          </w:p>
        </w:tc>
        <w:tc>
          <w:tcPr>
            <w:tcW w:w="816" w:type="dxa"/>
            <w:gridSpan w:val="2"/>
            <w:tcBorders>
              <w:top w:val="single" w:sz="6" w:space="0" w:color="auto"/>
              <w:left w:val="single" w:sz="6" w:space="0" w:color="auto"/>
              <w:bottom w:val="single" w:sz="6" w:space="0" w:color="auto"/>
              <w:right w:val="single" w:sz="6" w:space="0" w:color="auto"/>
            </w:tcBorders>
          </w:tcPr>
          <w:p w14:paraId="279113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250 000</w:t>
            </w:r>
          </w:p>
        </w:tc>
        <w:tc>
          <w:tcPr>
            <w:tcW w:w="893" w:type="dxa"/>
            <w:tcBorders>
              <w:top w:val="single" w:sz="6" w:space="0" w:color="auto"/>
              <w:left w:val="single" w:sz="6" w:space="0" w:color="auto"/>
              <w:bottom w:val="single" w:sz="6" w:space="0" w:color="auto"/>
              <w:right w:val="single" w:sz="6" w:space="0" w:color="auto"/>
            </w:tcBorders>
          </w:tcPr>
          <w:p w14:paraId="03A113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200 000</w:t>
            </w:r>
          </w:p>
        </w:tc>
        <w:tc>
          <w:tcPr>
            <w:tcW w:w="979" w:type="dxa"/>
            <w:tcBorders>
              <w:top w:val="single" w:sz="6" w:space="0" w:color="auto"/>
              <w:left w:val="single" w:sz="6" w:space="0" w:color="auto"/>
              <w:bottom w:val="single" w:sz="6" w:space="0" w:color="auto"/>
              <w:right w:val="single" w:sz="6" w:space="0" w:color="auto"/>
            </w:tcBorders>
          </w:tcPr>
          <w:p w14:paraId="558850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75000</w:t>
            </w:r>
          </w:p>
        </w:tc>
        <w:tc>
          <w:tcPr>
            <w:tcW w:w="768" w:type="dxa"/>
            <w:gridSpan w:val="3"/>
            <w:tcBorders>
              <w:top w:val="single" w:sz="6" w:space="0" w:color="auto"/>
              <w:left w:val="single" w:sz="6" w:space="0" w:color="auto"/>
              <w:bottom w:val="single" w:sz="6" w:space="0" w:color="auto"/>
              <w:right w:val="single" w:sz="6" w:space="0" w:color="auto"/>
            </w:tcBorders>
          </w:tcPr>
          <w:p w14:paraId="697DD5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525000</w:t>
            </w:r>
          </w:p>
        </w:tc>
        <w:tc>
          <w:tcPr>
            <w:tcW w:w="1103" w:type="dxa"/>
            <w:tcBorders>
              <w:top w:val="single" w:sz="6" w:space="0" w:color="auto"/>
              <w:left w:val="single" w:sz="6" w:space="0" w:color="auto"/>
              <w:bottom w:val="single" w:sz="6" w:space="0" w:color="auto"/>
              <w:right w:val="single" w:sz="6" w:space="0" w:color="auto"/>
            </w:tcBorders>
          </w:tcPr>
          <w:p w14:paraId="1B751B9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w:t>
            </w:r>
          </w:p>
        </w:tc>
      </w:tr>
      <w:tr w:rsidR="00B57402" w:rsidRPr="009753A0" w14:paraId="68F35710" w14:textId="77777777">
        <w:trPr>
          <w:trHeight w:val="288"/>
        </w:trPr>
        <w:tc>
          <w:tcPr>
            <w:tcW w:w="3330" w:type="dxa"/>
            <w:tcBorders>
              <w:top w:val="single" w:sz="6" w:space="0" w:color="auto"/>
              <w:left w:val="single" w:sz="6" w:space="0" w:color="auto"/>
              <w:bottom w:val="single" w:sz="6" w:space="0" w:color="auto"/>
              <w:right w:val="nil"/>
            </w:tcBorders>
          </w:tcPr>
          <w:p w14:paraId="694387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Фактическая производительность [шт.]</w:t>
            </w:r>
          </w:p>
        </w:tc>
        <w:tc>
          <w:tcPr>
            <w:tcW w:w="810" w:type="dxa"/>
            <w:tcBorders>
              <w:top w:val="single" w:sz="6" w:space="0" w:color="auto"/>
              <w:left w:val="nil"/>
              <w:bottom w:val="single" w:sz="6" w:space="0" w:color="auto"/>
              <w:right w:val="nil"/>
            </w:tcBorders>
          </w:tcPr>
          <w:p w14:paraId="5EA194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00" w:type="dxa"/>
            <w:gridSpan w:val="2"/>
            <w:tcBorders>
              <w:top w:val="single" w:sz="6" w:space="0" w:color="auto"/>
              <w:left w:val="nil"/>
              <w:bottom w:val="single" w:sz="6" w:space="0" w:color="auto"/>
              <w:right w:val="nil"/>
            </w:tcBorders>
          </w:tcPr>
          <w:p w14:paraId="77D1BA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0" w:type="dxa"/>
            <w:gridSpan w:val="2"/>
            <w:tcBorders>
              <w:top w:val="single" w:sz="6" w:space="0" w:color="auto"/>
              <w:left w:val="nil"/>
              <w:bottom w:val="single" w:sz="6" w:space="0" w:color="auto"/>
              <w:right w:val="nil"/>
            </w:tcBorders>
          </w:tcPr>
          <w:p w14:paraId="43EF20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6" w:space="0" w:color="auto"/>
              <w:left w:val="nil"/>
              <w:bottom w:val="single" w:sz="6" w:space="0" w:color="auto"/>
              <w:right w:val="nil"/>
            </w:tcBorders>
          </w:tcPr>
          <w:p w14:paraId="47D0B1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0" w:type="dxa"/>
            <w:gridSpan w:val="3"/>
            <w:tcBorders>
              <w:top w:val="single" w:sz="6" w:space="0" w:color="auto"/>
              <w:left w:val="nil"/>
              <w:bottom w:val="single" w:sz="6" w:space="0" w:color="auto"/>
              <w:right w:val="single" w:sz="6" w:space="0" w:color="auto"/>
            </w:tcBorders>
          </w:tcPr>
          <w:p w14:paraId="2C2D82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44AD7500" w14:textId="77777777">
        <w:trPr>
          <w:trHeight w:val="288"/>
        </w:trPr>
        <w:tc>
          <w:tcPr>
            <w:tcW w:w="3330" w:type="dxa"/>
            <w:tcBorders>
              <w:top w:val="single" w:sz="6" w:space="0" w:color="auto"/>
              <w:left w:val="single" w:sz="6" w:space="0" w:color="auto"/>
              <w:bottom w:val="single" w:sz="6" w:space="0" w:color="auto"/>
              <w:right w:val="single" w:sz="6" w:space="0" w:color="auto"/>
            </w:tcBorders>
          </w:tcPr>
          <w:p w14:paraId="5A5FEB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1916 г.</w:t>
            </w:r>
          </w:p>
        </w:tc>
        <w:tc>
          <w:tcPr>
            <w:tcW w:w="810" w:type="dxa"/>
            <w:tcBorders>
              <w:top w:val="single" w:sz="6" w:space="0" w:color="auto"/>
              <w:left w:val="single" w:sz="6" w:space="0" w:color="auto"/>
              <w:bottom w:val="single" w:sz="6" w:space="0" w:color="auto"/>
              <w:right w:val="single" w:sz="6" w:space="0" w:color="auto"/>
            </w:tcBorders>
          </w:tcPr>
          <w:p w14:paraId="2CD50D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648880</w:t>
            </w:r>
          </w:p>
        </w:tc>
        <w:tc>
          <w:tcPr>
            <w:tcW w:w="900" w:type="dxa"/>
            <w:gridSpan w:val="2"/>
            <w:tcBorders>
              <w:top w:val="single" w:sz="6" w:space="0" w:color="auto"/>
              <w:left w:val="single" w:sz="6" w:space="0" w:color="auto"/>
              <w:bottom w:val="single" w:sz="6" w:space="0" w:color="auto"/>
              <w:right w:val="single" w:sz="6" w:space="0" w:color="auto"/>
            </w:tcBorders>
          </w:tcPr>
          <w:p w14:paraId="0473C2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504871</w:t>
            </w:r>
          </w:p>
        </w:tc>
        <w:tc>
          <w:tcPr>
            <w:tcW w:w="990" w:type="dxa"/>
            <w:gridSpan w:val="2"/>
            <w:tcBorders>
              <w:top w:val="single" w:sz="6" w:space="0" w:color="auto"/>
              <w:left w:val="single" w:sz="6" w:space="0" w:color="auto"/>
              <w:bottom w:val="single" w:sz="6" w:space="0" w:color="auto"/>
              <w:right w:val="single" w:sz="6" w:space="0" w:color="auto"/>
            </w:tcBorders>
          </w:tcPr>
          <w:p w14:paraId="67FDD61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147782</w:t>
            </w:r>
          </w:p>
        </w:tc>
        <w:tc>
          <w:tcPr>
            <w:tcW w:w="720" w:type="dxa"/>
            <w:tcBorders>
              <w:top w:val="single" w:sz="6" w:space="0" w:color="auto"/>
              <w:left w:val="single" w:sz="6" w:space="0" w:color="auto"/>
              <w:bottom w:val="single" w:sz="6" w:space="0" w:color="auto"/>
              <w:right w:val="single" w:sz="6" w:space="0" w:color="auto"/>
            </w:tcBorders>
          </w:tcPr>
          <w:p w14:paraId="100A9D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1301453</w:t>
            </w:r>
          </w:p>
        </w:tc>
        <w:tc>
          <w:tcPr>
            <w:tcW w:w="1160" w:type="dxa"/>
            <w:gridSpan w:val="3"/>
            <w:tcBorders>
              <w:top w:val="single" w:sz="6" w:space="0" w:color="auto"/>
              <w:left w:val="single" w:sz="6" w:space="0" w:color="auto"/>
              <w:bottom w:val="single" w:sz="6" w:space="0" w:color="auto"/>
              <w:right w:val="single" w:sz="6" w:space="0" w:color="auto"/>
            </w:tcBorders>
          </w:tcPr>
          <w:p w14:paraId="02424DC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248'</w:t>
            </w:r>
          </w:p>
        </w:tc>
      </w:tr>
      <w:tr w:rsidR="00B57402" w:rsidRPr="009753A0" w14:paraId="1550C39A"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4D6E47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1919 г.</w:t>
            </w:r>
          </w:p>
        </w:tc>
        <w:tc>
          <w:tcPr>
            <w:tcW w:w="810" w:type="dxa"/>
            <w:tcBorders>
              <w:top w:val="single" w:sz="6" w:space="0" w:color="auto"/>
              <w:left w:val="single" w:sz="6" w:space="0" w:color="auto"/>
              <w:bottom w:val="single" w:sz="6" w:space="0" w:color="auto"/>
              <w:right w:val="single" w:sz="6" w:space="0" w:color="auto"/>
            </w:tcBorders>
          </w:tcPr>
          <w:p w14:paraId="1ACB73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288982</w:t>
            </w:r>
          </w:p>
        </w:tc>
        <w:tc>
          <w:tcPr>
            <w:tcW w:w="900" w:type="dxa"/>
            <w:gridSpan w:val="2"/>
            <w:tcBorders>
              <w:top w:val="single" w:sz="6" w:space="0" w:color="auto"/>
              <w:left w:val="single" w:sz="6" w:space="0" w:color="auto"/>
              <w:bottom w:val="single" w:sz="6" w:space="0" w:color="auto"/>
              <w:right w:val="single" w:sz="6" w:space="0" w:color="auto"/>
            </w:tcBorders>
          </w:tcPr>
          <w:p w14:paraId="0A15D6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180 806</w:t>
            </w:r>
          </w:p>
        </w:tc>
        <w:tc>
          <w:tcPr>
            <w:tcW w:w="990" w:type="dxa"/>
            <w:gridSpan w:val="2"/>
            <w:tcBorders>
              <w:top w:val="single" w:sz="6" w:space="0" w:color="auto"/>
              <w:left w:val="single" w:sz="6" w:space="0" w:color="auto"/>
              <w:bottom w:val="single" w:sz="6" w:space="0" w:color="auto"/>
              <w:right w:val="single" w:sz="6" w:space="0" w:color="auto"/>
            </w:tcBorders>
          </w:tcPr>
          <w:p w14:paraId="02D403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1A8926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474788</w:t>
            </w:r>
          </w:p>
        </w:tc>
        <w:tc>
          <w:tcPr>
            <w:tcW w:w="1160" w:type="dxa"/>
            <w:gridSpan w:val="3"/>
            <w:tcBorders>
              <w:top w:val="single" w:sz="6" w:space="0" w:color="auto"/>
              <w:left w:val="single" w:sz="6" w:space="0" w:color="auto"/>
              <w:bottom w:val="single" w:sz="6" w:space="0" w:color="auto"/>
              <w:right w:val="single" w:sz="6" w:space="0" w:color="auto"/>
            </w:tcBorders>
          </w:tcPr>
          <w:p w14:paraId="1A965B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w:t>
            </w:r>
          </w:p>
        </w:tc>
      </w:tr>
      <w:tr w:rsidR="00B57402" w:rsidRPr="009753A0" w14:paraId="7BD996E0"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566CA9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1920 г.</w:t>
            </w:r>
          </w:p>
        </w:tc>
        <w:tc>
          <w:tcPr>
            <w:tcW w:w="810" w:type="dxa"/>
            <w:tcBorders>
              <w:top w:val="single" w:sz="6" w:space="0" w:color="auto"/>
              <w:left w:val="single" w:sz="6" w:space="0" w:color="auto"/>
              <w:bottom w:val="single" w:sz="6" w:space="0" w:color="auto"/>
              <w:right w:val="single" w:sz="6" w:space="0" w:color="auto"/>
            </w:tcBorders>
          </w:tcPr>
          <w:p w14:paraId="21A174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227712</w:t>
            </w:r>
          </w:p>
        </w:tc>
        <w:tc>
          <w:tcPr>
            <w:tcW w:w="900" w:type="dxa"/>
            <w:gridSpan w:val="2"/>
            <w:tcBorders>
              <w:top w:val="single" w:sz="6" w:space="0" w:color="auto"/>
              <w:left w:val="single" w:sz="6" w:space="0" w:color="auto"/>
              <w:bottom w:val="single" w:sz="6" w:space="0" w:color="auto"/>
              <w:right w:val="single" w:sz="6" w:space="0" w:color="auto"/>
            </w:tcBorders>
          </w:tcPr>
          <w:p w14:paraId="49FBD2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199 272</w:t>
            </w:r>
          </w:p>
        </w:tc>
        <w:tc>
          <w:tcPr>
            <w:tcW w:w="990" w:type="dxa"/>
            <w:gridSpan w:val="2"/>
            <w:tcBorders>
              <w:top w:val="single" w:sz="6" w:space="0" w:color="auto"/>
              <w:left w:val="single" w:sz="6" w:space="0" w:color="auto"/>
              <w:bottom w:val="single" w:sz="6" w:space="0" w:color="auto"/>
              <w:right w:val="single" w:sz="6" w:space="0" w:color="auto"/>
            </w:tcBorders>
          </w:tcPr>
          <w:p w14:paraId="5CB580B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3A1766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426984</w:t>
            </w:r>
          </w:p>
        </w:tc>
        <w:tc>
          <w:tcPr>
            <w:tcW w:w="1160" w:type="dxa"/>
            <w:gridSpan w:val="3"/>
            <w:tcBorders>
              <w:top w:val="single" w:sz="6" w:space="0" w:color="auto"/>
              <w:left w:val="single" w:sz="6" w:space="0" w:color="auto"/>
              <w:bottom w:val="single" w:sz="6" w:space="0" w:color="auto"/>
              <w:right w:val="single" w:sz="6" w:space="0" w:color="auto"/>
            </w:tcBorders>
          </w:tcPr>
          <w:p w14:paraId="2EC94E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177C2DFD"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657E184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1921 г.</w:t>
            </w:r>
          </w:p>
        </w:tc>
        <w:tc>
          <w:tcPr>
            <w:tcW w:w="810" w:type="dxa"/>
            <w:tcBorders>
              <w:top w:val="single" w:sz="6" w:space="0" w:color="auto"/>
              <w:left w:val="single" w:sz="6" w:space="0" w:color="auto"/>
              <w:bottom w:val="single" w:sz="6" w:space="0" w:color="auto"/>
              <w:right w:val="single" w:sz="6" w:space="0" w:color="auto"/>
            </w:tcBorders>
          </w:tcPr>
          <w:p w14:paraId="3175E3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118489</w:t>
            </w:r>
          </w:p>
        </w:tc>
        <w:tc>
          <w:tcPr>
            <w:tcW w:w="900" w:type="dxa"/>
            <w:gridSpan w:val="2"/>
            <w:tcBorders>
              <w:top w:val="single" w:sz="6" w:space="0" w:color="auto"/>
              <w:left w:val="single" w:sz="6" w:space="0" w:color="auto"/>
              <w:bottom w:val="single" w:sz="6" w:space="0" w:color="auto"/>
              <w:right w:val="single" w:sz="6" w:space="0" w:color="auto"/>
            </w:tcBorders>
          </w:tcPr>
          <w:p w14:paraId="12A5E7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126828</w:t>
            </w:r>
          </w:p>
        </w:tc>
        <w:tc>
          <w:tcPr>
            <w:tcW w:w="990" w:type="dxa"/>
            <w:gridSpan w:val="2"/>
            <w:tcBorders>
              <w:top w:val="single" w:sz="6" w:space="0" w:color="auto"/>
              <w:left w:val="single" w:sz="6" w:space="0" w:color="auto"/>
              <w:bottom w:val="single" w:sz="6" w:space="0" w:color="auto"/>
              <w:right w:val="single" w:sz="6" w:space="0" w:color="auto"/>
            </w:tcBorders>
          </w:tcPr>
          <w:p w14:paraId="01A5EA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553179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245 30 Г</w:t>
            </w:r>
          </w:p>
        </w:tc>
        <w:tc>
          <w:tcPr>
            <w:tcW w:w="1160" w:type="dxa"/>
            <w:gridSpan w:val="3"/>
            <w:tcBorders>
              <w:top w:val="single" w:sz="6" w:space="0" w:color="auto"/>
              <w:left w:val="single" w:sz="6" w:space="0" w:color="auto"/>
              <w:bottom w:val="single" w:sz="6" w:space="0" w:color="auto"/>
              <w:right w:val="single" w:sz="6" w:space="0" w:color="auto"/>
            </w:tcBorders>
          </w:tcPr>
          <w:p w14:paraId="661039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5732EC49" w14:textId="77777777">
        <w:trPr>
          <w:trHeight w:val="288"/>
        </w:trPr>
        <w:tc>
          <w:tcPr>
            <w:tcW w:w="3330" w:type="dxa"/>
            <w:tcBorders>
              <w:top w:val="single" w:sz="6" w:space="0" w:color="auto"/>
              <w:left w:val="single" w:sz="6" w:space="0" w:color="auto"/>
              <w:bottom w:val="single" w:sz="6" w:space="0" w:color="auto"/>
              <w:right w:val="single" w:sz="6" w:space="0" w:color="auto"/>
            </w:tcBorders>
          </w:tcPr>
          <w:p w14:paraId="11FD07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1922 г.</w:t>
            </w:r>
          </w:p>
        </w:tc>
        <w:tc>
          <w:tcPr>
            <w:tcW w:w="810" w:type="dxa"/>
            <w:tcBorders>
              <w:top w:val="single" w:sz="6" w:space="0" w:color="auto"/>
              <w:left w:val="single" w:sz="6" w:space="0" w:color="auto"/>
              <w:bottom w:val="single" w:sz="6" w:space="0" w:color="auto"/>
              <w:right w:val="single" w:sz="6" w:space="0" w:color="auto"/>
            </w:tcBorders>
          </w:tcPr>
          <w:p w14:paraId="3328873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131 775</w:t>
            </w:r>
          </w:p>
        </w:tc>
        <w:tc>
          <w:tcPr>
            <w:tcW w:w="900" w:type="dxa"/>
            <w:gridSpan w:val="2"/>
            <w:tcBorders>
              <w:top w:val="single" w:sz="6" w:space="0" w:color="auto"/>
              <w:left w:val="single" w:sz="6" w:space="0" w:color="auto"/>
              <w:bottom w:val="single" w:sz="6" w:space="0" w:color="auto"/>
              <w:right w:val="single" w:sz="6" w:space="0" w:color="auto"/>
            </w:tcBorders>
          </w:tcPr>
          <w:p w14:paraId="34D94B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84913</w:t>
            </w:r>
          </w:p>
        </w:tc>
        <w:tc>
          <w:tcPr>
            <w:tcW w:w="990" w:type="dxa"/>
            <w:gridSpan w:val="2"/>
            <w:tcBorders>
              <w:top w:val="single" w:sz="6" w:space="0" w:color="auto"/>
              <w:left w:val="single" w:sz="6" w:space="0" w:color="auto"/>
              <w:bottom w:val="single" w:sz="6" w:space="0" w:color="auto"/>
              <w:right w:val="single" w:sz="6" w:space="0" w:color="auto"/>
            </w:tcBorders>
          </w:tcPr>
          <w:p w14:paraId="0F42033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7280FE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216688</w:t>
            </w:r>
          </w:p>
        </w:tc>
        <w:tc>
          <w:tcPr>
            <w:tcW w:w="1160" w:type="dxa"/>
            <w:gridSpan w:val="3"/>
            <w:tcBorders>
              <w:top w:val="single" w:sz="6" w:space="0" w:color="auto"/>
              <w:left w:val="single" w:sz="6" w:space="0" w:color="auto"/>
              <w:bottom w:val="single" w:sz="6" w:space="0" w:color="auto"/>
              <w:right w:val="single" w:sz="6" w:space="0" w:color="auto"/>
            </w:tcBorders>
          </w:tcPr>
          <w:p w14:paraId="59A62D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41</w:t>
            </w:r>
          </w:p>
        </w:tc>
      </w:tr>
      <w:tr w:rsidR="00B57402" w:rsidRPr="009753A0" w14:paraId="2F5D0DC3" w14:textId="77777777">
        <w:trPr>
          <w:trHeight w:val="298"/>
        </w:trPr>
        <w:tc>
          <w:tcPr>
            <w:tcW w:w="3330" w:type="dxa"/>
            <w:tcBorders>
              <w:top w:val="single" w:sz="6" w:space="0" w:color="auto"/>
              <w:left w:val="single" w:sz="6" w:space="0" w:color="auto"/>
              <w:bottom w:val="single" w:sz="6" w:space="0" w:color="auto"/>
              <w:right w:val="single" w:sz="6" w:space="0" w:color="auto"/>
            </w:tcBorders>
          </w:tcPr>
          <w:p w14:paraId="579F8D5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w:t>
            </w:r>
          </w:p>
        </w:tc>
        <w:tc>
          <w:tcPr>
            <w:tcW w:w="810" w:type="dxa"/>
            <w:tcBorders>
              <w:top w:val="single" w:sz="6" w:space="0" w:color="auto"/>
              <w:left w:val="single" w:sz="6" w:space="0" w:color="auto"/>
              <w:bottom w:val="single" w:sz="6" w:space="0" w:color="auto"/>
              <w:right w:val="single" w:sz="6" w:space="0" w:color="auto"/>
            </w:tcBorders>
          </w:tcPr>
          <w:p w14:paraId="1EFD9D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133500</w:t>
            </w:r>
          </w:p>
        </w:tc>
        <w:tc>
          <w:tcPr>
            <w:tcW w:w="900" w:type="dxa"/>
            <w:gridSpan w:val="2"/>
            <w:tcBorders>
              <w:top w:val="single" w:sz="6" w:space="0" w:color="auto"/>
              <w:left w:val="single" w:sz="6" w:space="0" w:color="auto"/>
              <w:bottom w:val="single" w:sz="6" w:space="0" w:color="auto"/>
              <w:right w:val="single" w:sz="6" w:space="0" w:color="auto"/>
            </w:tcBorders>
          </w:tcPr>
          <w:p w14:paraId="027F6E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116500</w:t>
            </w:r>
          </w:p>
        </w:tc>
        <w:tc>
          <w:tcPr>
            <w:tcW w:w="990" w:type="dxa"/>
            <w:gridSpan w:val="2"/>
            <w:tcBorders>
              <w:top w:val="single" w:sz="6" w:space="0" w:color="auto"/>
              <w:left w:val="single" w:sz="6" w:space="0" w:color="auto"/>
              <w:bottom w:val="single" w:sz="6" w:space="0" w:color="auto"/>
              <w:right w:val="single" w:sz="6" w:space="0" w:color="auto"/>
            </w:tcBorders>
          </w:tcPr>
          <w:p w14:paraId="6DCFDE4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5A8E412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250 000</w:t>
            </w:r>
          </w:p>
        </w:tc>
        <w:tc>
          <w:tcPr>
            <w:tcW w:w="1160" w:type="dxa"/>
            <w:gridSpan w:val="3"/>
            <w:tcBorders>
              <w:top w:val="single" w:sz="6" w:space="0" w:color="auto"/>
              <w:left w:val="single" w:sz="6" w:space="0" w:color="auto"/>
              <w:bottom w:val="single" w:sz="6" w:space="0" w:color="auto"/>
              <w:right w:val="single" w:sz="6" w:space="0" w:color="auto"/>
            </w:tcBorders>
          </w:tcPr>
          <w:p w14:paraId="1E654D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w:t>
            </w:r>
          </w:p>
        </w:tc>
      </w:tr>
    </w:tbl>
    <w:p w14:paraId="1FE5CF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оздоровлению приступлено и предположено постепенно закончить его в двухлетний срок, то есть к концу 1924 г. Нормальная мощность заводов (в две смены по 8 ч и 25 рабочих дней в месяц) после оздоровления будет выражаться в цифрах:</w:t>
      </w:r>
    </w:p>
    <w:tbl>
      <w:tblPr>
        <w:tblW w:w="0" w:type="auto"/>
        <w:tblInd w:w="40" w:type="dxa"/>
        <w:tblLayout w:type="fixed"/>
        <w:tblCellMar>
          <w:left w:w="40" w:type="dxa"/>
          <w:right w:w="40" w:type="dxa"/>
        </w:tblCellMar>
        <w:tblLook w:val="0000" w:firstRow="0" w:lastRow="0" w:firstColumn="0" w:lastColumn="0" w:noHBand="0" w:noVBand="0"/>
      </w:tblPr>
      <w:tblGrid>
        <w:gridCol w:w="1709"/>
        <w:gridCol w:w="970"/>
        <w:gridCol w:w="941"/>
        <w:gridCol w:w="912"/>
        <w:gridCol w:w="1133"/>
        <w:gridCol w:w="1142"/>
        <w:gridCol w:w="1123"/>
      </w:tblGrid>
      <w:tr w:rsidR="00B57402" w:rsidRPr="009753A0" w14:paraId="6D894CB9" w14:textId="77777777">
        <w:trPr>
          <w:trHeight w:val="288"/>
        </w:trPr>
        <w:tc>
          <w:tcPr>
            <w:tcW w:w="1709" w:type="dxa"/>
            <w:tcBorders>
              <w:top w:val="single" w:sz="6" w:space="0" w:color="auto"/>
              <w:left w:val="single" w:sz="6" w:space="0" w:color="auto"/>
              <w:bottom w:val="nil"/>
              <w:right w:val="single" w:sz="6" w:space="0" w:color="auto"/>
            </w:tcBorders>
          </w:tcPr>
          <w:p w14:paraId="4E47DDE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23" w:type="dxa"/>
            <w:gridSpan w:val="3"/>
            <w:tcBorders>
              <w:top w:val="single" w:sz="6" w:space="0" w:color="auto"/>
              <w:left w:val="single" w:sz="6" w:space="0" w:color="auto"/>
              <w:bottom w:val="single" w:sz="6" w:space="0" w:color="auto"/>
              <w:right w:val="single" w:sz="6" w:space="0" w:color="auto"/>
            </w:tcBorders>
          </w:tcPr>
          <w:p w14:paraId="3619F5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месяц</w:t>
            </w:r>
          </w:p>
        </w:tc>
        <w:tc>
          <w:tcPr>
            <w:tcW w:w="3398" w:type="dxa"/>
            <w:gridSpan w:val="3"/>
            <w:tcBorders>
              <w:top w:val="single" w:sz="6" w:space="0" w:color="auto"/>
              <w:left w:val="single" w:sz="6" w:space="0" w:color="auto"/>
              <w:bottom w:val="single" w:sz="6" w:space="0" w:color="auto"/>
              <w:right w:val="single" w:sz="6" w:space="0" w:color="auto"/>
            </w:tcBorders>
          </w:tcPr>
          <w:p w14:paraId="1CEA8F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год</w:t>
            </w:r>
          </w:p>
        </w:tc>
      </w:tr>
      <w:tr w:rsidR="00B57402" w:rsidRPr="009753A0" w14:paraId="0F52F1DD" w14:textId="77777777">
        <w:trPr>
          <w:trHeight w:val="278"/>
        </w:trPr>
        <w:tc>
          <w:tcPr>
            <w:tcW w:w="1709" w:type="dxa"/>
            <w:tcBorders>
              <w:top w:val="nil"/>
              <w:left w:val="single" w:sz="6" w:space="0" w:color="auto"/>
              <w:bottom w:val="single" w:sz="6" w:space="0" w:color="auto"/>
              <w:right w:val="single" w:sz="6" w:space="0" w:color="auto"/>
            </w:tcBorders>
          </w:tcPr>
          <w:p w14:paraId="475152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5E1D35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Тульский</w:t>
            </w:r>
          </w:p>
        </w:tc>
        <w:tc>
          <w:tcPr>
            <w:tcW w:w="941" w:type="dxa"/>
            <w:tcBorders>
              <w:top w:val="single" w:sz="6" w:space="0" w:color="auto"/>
              <w:left w:val="single" w:sz="6" w:space="0" w:color="auto"/>
              <w:bottom w:val="single" w:sz="6" w:space="0" w:color="auto"/>
              <w:right w:val="single" w:sz="6" w:space="0" w:color="auto"/>
            </w:tcBorders>
          </w:tcPr>
          <w:p w14:paraId="1375A7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Ижевский</w:t>
            </w:r>
          </w:p>
        </w:tc>
        <w:tc>
          <w:tcPr>
            <w:tcW w:w="912" w:type="dxa"/>
            <w:tcBorders>
              <w:top w:val="single" w:sz="6" w:space="0" w:color="auto"/>
              <w:left w:val="single" w:sz="6" w:space="0" w:color="auto"/>
              <w:bottom w:val="single" w:sz="6" w:space="0" w:color="auto"/>
              <w:right w:val="single" w:sz="6" w:space="0" w:color="auto"/>
            </w:tcBorders>
          </w:tcPr>
          <w:p w14:paraId="2399F7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c>
          <w:tcPr>
            <w:tcW w:w="1133" w:type="dxa"/>
            <w:tcBorders>
              <w:top w:val="single" w:sz="6" w:space="0" w:color="auto"/>
              <w:left w:val="single" w:sz="6" w:space="0" w:color="auto"/>
              <w:bottom w:val="single" w:sz="6" w:space="0" w:color="auto"/>
              <w:right w:val="single" w:sz="6" w:space="0" w:color="auto"/>
            </w:tcBorders>
          </w:tcPr>
          <w:p w14:paraId="64BAD68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Тульский</w:t>
            </w:r>
          </w:p>
        </w:tc>
        <w:tc>
          <w:tcPr>
            <w:tcW w:w="1142" w:type="dxa"/>
            <w:tcBorders>
              <w:top w:val="single" w:sz="6" w:space="0" w:color="auto"/>
              <w:left w:val="single" w:sz="6" w:space="0" w:color="auto"/>
              <w:bottom w:val="single" w:sz="6" w:space="0" w:color="auto"/>
              <w:right w:val="single" w:sz="6" w:space="0" w:color="auto"/>
            </w:tcBorders>
          </w:tcPr>
          <w:p w14:paraId="6EC3FD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Ижевский</w:t>
            </w:r>
          </w:p>
        </w:tc>
        <w:tc>
          <w:tcPr>
            <w:tcW w:w="1123" w:type="dxa"/>
            <w:tcBorders>
              <w:top w:val="single" w:sz="6" w:space="0" w:color="auto"/>
              <w:left w:val="single" w:sz="6" w:space="0" w:color="auto"/>
              <w:bottom w:val="single" w:sz="6" w:space="0" w:color="auto"/>
              <w:right w:val="single" w:sz="6" w:space="0" w:color="auto"/>
            </w:tcBorders>
          </w:tcPr>
          <w:p w14:paraId="6FE06A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r>
      <w:tr w:rsidR="00B57402" w:rsidRPr="009753A0" w14:paraId="55121C5F"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7C1568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Винтовки</w:t>
            </w:r>
          </w:p>
        </w:tc>
        <w:tc>
          <w:tcPr>
            <w:tcW w:w="970" w:type="dxa"/>
            <w:tcBorders>
              <w:top w:val="single" w:sz="6" w:space="0" w:color="auto"/>
              <w:left w:val="single" w:sz="6" w:space="0" w:color="auto"/>
              <w:bottom w:val="single" w:sz="6" w:space="0" w:color="auto"/>
              <w:right w:val="single" w:sz="6" w:space="0" w:color="auto"/>
            </w:tcBorders>
          </w:tcPr>
          <w:p w14:paraId="5C511F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30000</w:t>
            </w:r>
          </w:p>
        </w:tc>
        <w:tc>
          <w:tcPr>
            <w:tcW w:w="941" w:type="dxa"/>
            <w:tcBorders>
              <w:top w:val="single" w:sz="6" w:space="0" w:color="auto"/>
              <w:left w:val="single" w:sz="6" w:space="0" w:color="auto"/>
              <w:bottom w:val="single" w:sz="6" w:space="0" w:color="auto"/>
              <w:right w:val="single" w:sz="6" w:space="0" w:color="auto"/>
            </w:tcBorders>
          </w:tcPr>
          <w:p w14:paraId="2F43DD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25000</w:t>
            </w:r>
          </w:p>
        </w:tc>
        <w:tc>
          <w:tcPr>
            <w:tcW w:w="912" w:type="dxa"/>
            <w:tcBorders>
              <w:top w:val="single" w:sz="6" w:space="0" w:color="auto"/>
              <w:left w:val="single" w:sz="6" w:space="0" w:color="auto"/>
              <w:bottom w:val="single" w:sz="6" w:space="0" w:color="auto"/>
              <w:right w:val="single" w:sz="6" w:space="0" w:color="auto"/>
            </w:tcBorders>
          </w:tcPr>
          <w:p w14:paraId="5987471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55000</w:t>
            </w:r>
          </w:p>
        </w:tc>
        <w:tc>
          <w:tcPr>
            <w:tcW w:w="1133" w:type="dxa"/>
            <w:tcBorders>
              <w:top w:val="single" w:sz="6" w:space="0" w:color="auto"/>
              <w:left w:val="single" w:sz="6" w:space="0" w:color="auto"/>
              <w:bottom w:val="single" w:sz="6" w:space="0" w:color="auto"/>
              <w:right w:val="single" w:sz="6" w:space="0" w:color="auto"/>
            </w:tcBorders>
          </w:tcPr>
          <w:p w14:paraId="35BFA3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360 000</w:t>
            </w:r>
          </w:p>
        </w:tc>
        <w:tc>
          <w:tcPr>
            <w:tcW w:w="1142" w:type="dxa"/>
            <w:tcBorders>
              <w:top w:val="single" w:sz="6" w:space="0" w:color="auto"/>
              <w:left w:val="single" w:sz="6" w:space="0" w:color="auto"/>
              <w:bottom w:val="single" w:sz="6" w:space="0" w:color="auto"/>
              <w:right w:val="single" w:sz="6" w:space="0" w:color="auto"/>
            </w:tcBorders>
          </w:tcPr>
          <w:p w14:paraId="13FFF7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300000</w:t>
            </w:r>
          </w:p>
        </w:tc>
        <w:tc>
          <w:tcPr>
            <w:tcW w:w="1123" w:type="dxa"/>
            <w:tcBorders>
              <w:top w:val="single" w:sz="6" w:space="0" w:color="auto"/>
              <w:left w:val="single" w:sz="6" w:space="0" w:color="auto"/>
              <w:bottom w:val="single" w:sz="6" w:space="0" w:color="auto"/>
              <w:right w:val="single" w:sz="6" w:space="0" w:color="auto"/>
            </w:tcBorders>
          </w:tcPr>
          <w:p w14:paraId="5DD87B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660000</w:t>
            </w:r>
          </w:p>
        </w:tc>
      </w:tr>
      <w:tr w:rsidR="00B57402" w:rsidRPr="009753A0" w14:paraId="4469D7DA"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2D74B7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Пулеметы “Максим”</w:t>
            </w:r>
          </w:p>
        </w:tc>
        <w:tc>
          <w:tcPr>
            <w:tcW w:w="970" w:type="dxa"/>
            <w:tcBorders>
              <w:top w:val="single" w:sz="6" w:space="0" w:color="auto"/>
              <w:left w:val="single" w:sz="6" w:space="0" w:color="auto"/>
              <w:bottom w:val="single" w:sz="6" w:space="0" w:color="auto"/>
              <w:right w:val="single" w:sz="6" w:space="0" w:color="auto"/>
            </w:tcBorders>
          </w:tcPr>
          <w:p w14:paraId="0877F8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800</w:t>
            </w:r>
          </w:p>
        </w:tc>
        <w:tc>
          <w:tcPr>
            <w:tcW w:w="941" w:type="dxa"/>
            <w:tcBorders>
              <w:top w:val="single" w:sz="6" w:space="0" w:color="auto"/>
              <w:left w:val="single" w:sz="6" w:space="0" w:color="auto"/>
              <w:bottom w:val="single" w:sz="6" w:space="0" w:color="auto"/>
              <w:right w:val="single" w:sz="6" w:space="0" w:color="auto"/>
            </w:tcBorders>
          </w:tcPr>
          <w:p w14:paraId="7D888E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7AC4101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800</w:t>
            </w:r>
          </w:p>
        </w:tc>
        <w:tc>
          <w:tcPr>
            <w:tcW w:w="1133" w:type="dxa"/>
            <w:tcBorders>
              <w:top w:val="single" w:sz="6" w:space="0" w:color="auto"/>
              <w:left w:val="single" w:sz="6" w:space="0" w:color="auto"/>
              <w:bottom w:val="single" w:sz="6" w:space="0" w:color="auto"/>
              <w:right w:val="single" w:sz="6" w:space="0" w:color="auto"/>
            </w:tcBorders>
          </w:tcPr>
          <w:p w14:paraId="4EAA53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9600</w:t>
            </w:r>
          </w:p>
        </w:tc>
        <w:tc>
          <w:tcPr>
            <w:tcW w:w="1142" w:type="dxa"/>
            <w:tcBorders>
              <w:top w:val="single" w:sz="6" w:space="0" w:color="auto"/>
              <w:left w:val="single" w:sz="6" w:space="0" w:color="auto"/>
              <w:bottom w:val="single" w:sz="6" w:space="0" w:color="auto"/>
              <w:right w:val="single" w:sz="6" w:space="0" w:color="auto"/>
            </w:tcBorders>
          </w:tcPr>
          <w:p w14:paraId="774C1CB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3DF6E9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9600</w:t>
            </w:r>
          </w:p>
        </w:tc>
      </w:tr>
      <w:tr w:rsidR="00B57402" w:rsidRPr="009753A0" w14:paraId="2C9C98F0"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2B8AB10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Револьверы “Наган”</w:t>
            </w:r>
          </w:p>
        </w:tc>
        <w:tc>
          <w:tcPr>
            <w:tcW w:w="970" w:type="dxa"/>
            <w:tcBorders>
              <w:top w:val="single" w:sz="6" w:space="0" w:color="auto"/>
              <w:left w:val="single" w:sz="6" w:space="0" w:color="auto"/>
              <w:bottom w:val="single" w:sz="6" w:space="0" w:color="auto"/>
              <w:right w:val="single" w:sz="6" w:space="0" w:color="auto"/>
            </w:tcBorders>
          </w:tcPr>
          <w:p w14:paraId="02B6CD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7500</w:t>
            </w:r>
          </w:p>
        </w:tc>
        <w:tc>
          <w:tcPr>
            <w:tcW w:w="941" w:type="dxa"/>
            <w:tcBorders>
              <w:top w:val="single" w:sz="6" w:space="0" w:color="auto"/>
              <w:left w:val="single" w:sz="6" w:space="0" w:color="auto"/>
              <w:bottom w:val="single" w:sz="6" w:space="0" w:color="auto"/>
              <w:right w:val="single" w:sz="6" w:space="0" w:color="auto"/>
            </w:tcBorders>
          </w:tcPr>
          <w:p w14:paraId="39F9BE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3CFF81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7500</w:t>
            </w:r>
          </w:p>
        </w:tc>
        <w:tc>
          <w:tcPr>
            <w:tcW w:w="1133" w:type="dxa"/>
            <w:tcBorders>
              <w:top w:val="single" w:sz="6" w:space="0" w:color="auto"/>
              <w:left w:val="single" w:sz="6" w:space="0" w:color="auto"/>
              <w:bottom w:val="single" w:sz="6" w:space="0" w:color="auto"/>
              <w:right w:val="single" w:sz="6" w:space="0" w:color="auto"/>
            </w:tcBorders>
          </w:tcPr>
          <w:p w14:paraId="3123A4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90000</w:t>
            </w:r>
          </w:p>
        </w:tc>
        <w:tc>
          <w:tcPr>
            <w:tcW w:w="1142" w:type="dxa"/>
            <w:tcBorders>
              <w:top w:val="single" w:sz="6" w:space="0" w:color="auto"/>
              <w:left w:val="single" w:sz="6" w:space="0" w:color="auto"/>
              <w:bottom w:val="single" w:sz="6" w:space="0" w:color="auto"/>
              <w:right w:val="single" w:sz="6" w:space="0" w:color="auto"/>
            </w:tcBorders>
          </w:tcPr>
          <w:p w14:paraId="3F76856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0E858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90000</w:t>
            </w:r>
          </w:p>
        </w:tc>
      </w:tr>
      <w:tr w:rsidR="00B57402" w:rsidRPr="009753A0" w14:paraId="467F5D44" w14:textId="77777777">
        <w:trPr>
          <w:trHeight w:val="278"/>
        </w:trPr>
        <w:tc>
          <w:tcPr>
            <w:tcW w:w="7930" w:type="dxa"/>
            <w:gridSpan w:val="7"/>
            <w:tcBorders>
              <w:top w:val="single" w:sz="6" w:space="0" w:color="auto"/>
              <w:left w:val="single" w:sz="6" w:space="0" w:color="auto"/>
              <w:bottom w:val="single" w:sz="6" w:space="0" w:color="auto"/>
              <w:right w:val="single" w:sz="6" w:space="0" w:color="auto"/>
            </w:tcBorders>
          </w:tcPr>
          <w:p w14:paraId="0EA40C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Потребность армии во время войны</w:t>
            </w:r>
          </w:p>
        </w:tc>
      </w:tr>
      <w:tr w:rsidR="00B57402" w:rsidRPr="009753A0" w14:paraId="629EA2F6"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1F29D55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Вшгговок</w:t>
            </w:r>
          </w:p>
        </w:tc>
        <w:tc>
          <w:tcPr>
            <w:tcW w:w="970" w:type="dxa"/>
            <w:tcBorders>
              <w:top w:val="single" w:sz="6" w:space="0" w:color="auto"/>
              <w:left w:val="single" w:sz="6" w:space="0" w:color="auto"/>
              <w:bottom w:val="single" w:sz="6" w:space="0" w:color="auto"/>
              <w:right w:val="single" w:sz="6" w:space="0" w:color="auto"/>
            </w:tcBorders>
          </w:tcPr>
          <w:p w14:paraId="22EA4A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12831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4DFB7A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165 000</w:t>
            </w:r>
          </w:p>
        </w:tc>
        <w:tc>
          <w:tcPr>
            <w:tcW w:w="1133" w:type="dxa"/>
            <w:tcBorders>
              <w:top w:val="single" w:sz="6" w:space="0" w:color="auto"/>
              <w:left w:val="single" w:sz="6" w:space="0" w:color="auto"/>
              <w:bottom w:val="single" w:sz="6" w:space="0" w:color="auto"/>
              <w:right w:val="single" w:sz="6" w:space="0" w:color="auto"/>
            </w:tcBorders>
          </w:tcPr>
          <w:p w14:paraId="438B21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4B7F26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67F2A48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1 980 000</w:t>
            </w:r>
          </w:p>
        </w:tc>
      </w:tr>
      <w:tr w:rsidR="00B57402" w:rsidRPr="009753A0" w14:paraId="799DE6BE"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ADEA1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Пулеметов</w:t>
            </w:r>
          </w:p>
        </w:tc>
        <w:tc>
          <w:tcPr>
            <w:tcW w:w="970" w:type="dxa"/>
            <w:tcBorders>
              <w:top w:val="single" w:sz="6" w:space="0" w:color="auto"/>
              <w:left w:val="single" w:sz="6" w:space="0" w:color="auto"/>
              <w:bottom w:val="single" w:sz="6" w:space="0" w:color="auto"/>
              <w:right w:val="single" w:sz="6" w:space="0" w:color="auto"/>
            </w:tcBorders>
          </w:tcPr>
          <w:p w14:paraId="49F952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CF058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2B7266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1100</w:t>
            </w:r>
          </w:p>
        </w:tc>
        <w:tc>
          <w:tcPr>
            <w:tcW w:w="1133" w:type="dxa"/>
            <w:tcBorders>
              <w:top w:val="single" w:sz="6" w:space="0" w:color="auto"/>
              <w:left w:val="single" w:sz="6" w:space="0" w:color="auto"/>
              <w:bottom w:val="single" w:sz="6" w:space="0" w:color="auto"/>
              <w:right w:val="single" w:sz="6" w:space="0" w:color="auto"/>
            </w:tcBorders>
          </w:tcPr>
          <w:p w14:paraId="5EDE74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172A3A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A09EB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13200</w:t>
            </w:r>
          </w:p>
        </w:tc>
      </w:tr>
      <w:tr w:rsidR="00B57402" w:rsidRPr="009753A0" w14:paraId="4CF214F4" w14:textId="77777777">
        <w:trPr>
          <w:trHeight w:val="298"/>
        </w:trPr>
        <w:tc>
          <w:tcPr>
            <w:tcW w:w="1709" w:type="dxa"/>
            <w:tcBorders>
              <w:top w:val="single" w:sz="6" w:space="0" w:color="auto"/>
              <w:left w:val="single" w:sz="6" w:space="0" w:color="auto"/>
              <w:bottom w:val="single" w:sz="6" w:space="0" w:color="auto"/>
              <w:right w:val="single" w:sz="6" w:space="0" w:color="auto"/>
            </w:tcBorders>
          </w:tcPr>
          <w:p w14:paraId="39AA10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Револьверов</w:t>
            </w:r>
          </w:p>
        </w:tc>
        <w:tc>
          <w:tcPr>
            <w:tcW w:w="970" w:type="dxa"/>
            <w:tcBorders>
              <w:top w:val="single" w:sz="6" w:space="0" w:color="auto"/>
              <w:left w:val="single" w:sz="6" w:space="0" w:color="auto"/>
              <w:bottom w:val="single" w:sz="6" w:space="0" w:color="auto"/>
              <w:right w:val="single" w:sz="6" w:space="0" w:color="auto"/>
            </w:tcBorders>
          </w:tcPr>
          <w:p w14:paraId="4C487D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40E35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002FF2C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20200</w:t>
            </w:r>
          </w:p>
        </w:tc>
        <w:tc>
          <w:tcPr>
            <w:tcW w:w="1133" w:type="dxa"/>
            <w:tcBorders>
              <w:top w:val="single" w:sz="6" w:space="0" w:color="auto"/>
              <w:left w:val="single" w:sz="6" w:space="0" w:color="auto"/>
              <w:bottom w:val="single" w:sz="6" w:space="0" w:color="auto"/>
              <w:right w:val="single" w:sz="6" w:space="0" w:color="auto"/>
            </w:tcBorders>
          </w:tcPr>
          <w:p w14:paraId="4A812D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8A87D7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52E241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242 000</w:t>
            </w:r>
          </w:p>
        </w:tc>
      </w:tr>
    </w:tbl>
    <w:p w14:paraId="7E1AA6C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Путем форсированной до полного напряжения работы эти цифры могут быть подняты на 40% по винтовкам.</w:t>
      </w:r>
    </w:p>
    <w:p w14:paraId="5F7C63A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современных масштабах войн суммарную мощность оружейных заводов нельзя считать достаточной. Она должна быть значительно повышена Ближайшим средством явля</w:t>
      </w:r>
      <w:r w:rsidRPr="009753A0">
        <w:rPr>
          <w:rFonts w:ascii="Times New Roman" w:hAnsi="Times New Roman" w:cs="Times New Roman"/>
          <w:color w:val="000000" w:themeColor="text1"/>
          <w:sz w:val="16"/>
          <w:szCs w:val="16"/>
        </w:rPr>
        <w:softHyphen/>
        <w:t>ется возобновление постройки 2-го Тульского завода, предпринятой в 1915 г. и остановив</w:t>
      </w:r>
      <w:r w:rsidRPr="009753A0">
        <w:rPr>
          <w:rFonts w:ascii="Times New Roman" w:hAnsi="Times New Roman" w:cs="Times New Roman"/>
          <w:color w:val="000000" w:themeColor="text1"/>
          <w:sz w:val="16"/>
          <w:szCs w:val="16"/>
        </w:rPr>
        <w:softHyphen/>
        <w:t>шейся в начале революции. Часть строительных работ (около 40% проектных) уже выполне</w:t>
      </w:r>
      <w:r w:rsidRPr="009753A0">
        <w:rPr>
          <w:rFonts w:ascii="Times New Roman" w:hAnsi="Times New Roman" w:cs="Times New Roman"/>
          <w:color w:val="000000" w:themeColor="text1"/>
          <w:sz w:val="16"/>
          <w:szCs w:val="16"/>
        </w:rPr>
        <w:softHyphen/>
        <w:t xml:space="preserve">на Первоначальный проект 2-го Тульского завода переработан в текущем году. Стоимость подлежащих производству строительных и </w:t>
      </w:r>
      <w:r w:rsidRPr="009753A0">
        <w:rPr>
          <w:rFonts w:ascii="Times New Roman" w:hAnsi="Times New Roman" w:cs="Times New Roman"/>
          <w:color w:val="000000" w:themeColor="text1"/>
          <w:sz w:val="16"/>
          <w:szCs w:val="16"/>
        </w:rPr>
        <w:lastRenderedPageBreak/>
        <w:t>механических работ исчисляется в 28 млн руб. Срок постройки и оборудования - 2,5 года. Представляется возможным для этого завода за</w:t>
      </w:r>
      <w:r w:rsidRPr="009753A0">
        <w:rPr>
          <w:rFonts w:ascii="Times New Roman" w:hAnsi="Times New Roman" w:cs="Times New Roman"/>
          <w:color w:val="000000" w:themeColor="text1"/>
          <w:sz w:val="16"/>
          <w:szCs w:val="16"/>
        </w:rPr>
        <w:softHyphen/>
        <w:t>купить за границей: 1) оборудование, принадлежащее фирме “Виккерс”, совершенно новое; рассчитано на 50 тыс. винтовок в месяц; 2) оборудование завода “Ремингтон”, выполнявше</w:t>
      </w:r>
      <w:r w:rsidRPr="009753A0">
        <w:rPr>
          <w:rFonts w:ascii="Times New Roman" w:hAnsi="Times New Roman" w:cs="Times New Roman"/>
          <w:color w:val="000000" w:themeColor="text1"/>
          <w:sz w:val="16"/>
          <w:szCs w:val="16"/>
        </w:rPr>
        <w:softHyphen/>
        <w:t>го заказы на русские винтовки; рассчитано на 60 тыс. винтовок в месяц. Стоимость обоих -около 15 млн руб.</w:t>
      </w:r>
    </w:p>
    <w:p w14:paraId="4208BFC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Второй Тульский завод рассчитан на мощность: винтовок в месяц - 45 тыс., в год -540 тыс. [шт.].</w:t>
      </w:r>
    </w:p>
    <w:p w14:paraId="64B256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мощность заводов могла бы быть доведена до: винтовок в месяц -100 тыс., в год - 1,2 млн [шт.].</w:t>
      </w:r>
    </w:p>
    <w:p w14:paraId="28C001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“Ремингтон” в Соединенных] Шт[атах] сдал нам до 2 млн винтовок во время войны, и по условиям, заключенным царским правительством, все оборудование завода после войны должно быть передано России за 3 млн долларов. К передаче оборудования уже бы</w:t>
      </w:r>
      <w:r w:rsidRPr="009753A0">
        <w:rPr>
          <w:rFonts w:ascii="Times New Roman" w:hAnsi="Times New Roman" w:cs="Times New Roman"/>
          <w:color w:val="000000" w:themeColor="text1"/>
          <w:sz w:val="16"/>
          <w:szCs w:val="16"/>
        </w:rPr>
        <w:softHyphen/>
        <w:t>ло приступлено в 1917 г., и 120 станков были нами получены и установлены на Тульском ору</w:t>
      </w:r>
      <w:r w:rsidRPr="009753A0">
        <w:rPr>
          <w:rFonts w:ascii="Times New Roman" w:hAnsi="Times New Roman" w:cs="Times New Roman"/>
          <w:color w:val="000000" w:themeColor="text1"/>
          <w:sz w:val="16"/>
          <w:szCs w:val="16"/>
        </w:rPr>
        <w:softHyphen/>
        <w:t>жейном заводе. Затем дело это прервалось. Завод рассчитан на 60 тыс. винтовок в месяц, то есть равняется производительности наших обоих заводов. Для страны чрезвычайно выгодно получение этого оборудования, и необходимо предпринять в этом направлении некоторые шага. Установка оборудования должна быть сделана на втором (недостроенном) заводе в Ту</w:t>
      </w:r>
      <w:r w:rsidRPr="009753A0">
        <w:rPr>
          <w:rFonts w:ascii="Times New Roman" w:hAnsi="Times New Roman" w:cs="Times New Roman"/>
          <w:color w:val="000000" w:themeColor="text1"/>
          <w:sz w:val="16"/>
          <w:szCs w:val="16"/>
        </w:rPr>
        <w:softHyphen/>
        <w:t>ле. Достройка и пуск второго завода вполне обеспечили бы оружием армию для большой войны.</w:t>
      </w:r>
    </w:p>
    <w:p w14:paraId="68F335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Пулеметы</w:t>
      </w:r>
    </w:p>
    <w:p w14:paraId="556089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Значение пулемета выявилось в последнюю европейскую войну [в качестве] как оборо</w:t>
      </w:r>
      <w:r w:rsidRPr="009753A0">
        <w:rPr>
          <w:rFonts w:ascii="Times New Roman" w:hAnsi="Times New Roman" w:cs="Times New Roman"/>
          <w:color w:val="000000" w:themeColor="text1"/>
          <w:sz w:val="16"/>
          <w:szCs w:val="16"/>
        </w:rPr>
        <w:softHyphen/>
        <w:t>нительного, так и наступательного оружия. Баригарди в своей книге “О войне будущего” го</w:t>
      </w:r>
      <w:r w:rsidRPr="009753A0">
        <w:rPr>
          <w:rFonts w:ascii="Times New Roman" w:hAnsi="Times New Roman" w:cs="Times New Roman"/>
          <w:color w:val="000000" w:themeColor="text1"/>
          <w:sz w:val="16"/>
          <w:szCs w:val="16"/>
        </w:rPr>
        <w:softHyphen/>
        <w:t>ворит, что до 1914 г. пулемет не был оценен в достаточной мере. В настоящее время этот род оружия всюду совершенствуется и усиленно вводится в армию. В деле усовершенствования его достигнуты серьезные успехи в Германии, где создан новый тип пулемета упрощенной конструкции и хорошего боевого качества. По отзывам военных техников, пулемет Дрейзе превосходит лучший пулемет, имеющийся у нас (“Максим”). В настоящее время мы делаем по полученным чертежам в Туле опытные 10 пулеметов среднего калибра.</w:t>
      </w:r>
    </w:p>
    <w:p w14:paraId="739022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Потребность в пулемете [в] армии громадная: нам не достает 50 тыс. пулеметов. Наша возможная производительность после оздоровления - 9600 в год (с конца 1924 г.). В настоя</w:t>
      </w:r>
      <w:r w:rsidRPr="009753A0">
        <w:rPr>
          <w:rFonts w:ascii="Times New Roman" w:hAnsi="Times New Roman" w:cs="Times New Roman"/>
          <w:color w:val="000000" w:themeColor="text1"/>
          <w:sz w:val="16"/>
          <w:szCs w:val="16"/>
        </w:rPr>
        <w:softHyphen/>
        <w:t>щее время мы выпускаем 150 в месяц, могли бы увеличить до 250, но по недостатку средств большого заказа не дают.</w:t>
      </w:r>
    </w:p>
    <w:p w14:paraId="7B8192C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Средний пулемет заменяет взвод стрелков. Работая над облегчением пулемета, русская техническая мысль создала ружье-пулемет весом в 10 фунтов, дающее до 200 выстрелов в минуту. Производится дальнейшее усовершенствование ружья, но уже с 1924 г. можно бы</w:t>
      </w:r>
      <w:r w:rsidRPr="009753A0">
        <w:rPr>
          <w:rFonts w:ascii="Times New Roman" w:hAnsi="Times New Roman" w:cs="Times New Roman"/>
          <w:color w:val="000000" w:themeColor="text1"/>
          <w:sz w:val="16"/>
          <w:szCs w:val="16"/>
        </w:rPr>
        <w:softHyphen/>
        <w:t>ло бы перейти к валовому его производству на Ковровском заводе. Заявленная потребность на ружье-пулемет превышает 200 тыс. шт. Мы производим до 100 в месяц. После расшире</w:t>
      </w:r>
      <w:r w:rsidRPr="009753A0">
        <w:rPr>
          <w:rFonts w:ascii="Times New Roman" w:hAnsi="Times New Roman" w:cs="Times New Roman"/>
          <w:color w:val="000000" w:themeColor="text1"/>
          <w:sz w:val="16"/>
          <w:szCs w:val="16"/>
        </w:rPr>
        <w:softHyphen/>
        <w:t>ния завода, на что потребуется 7,6 млн руб. в 1,5 года, мы можем в 1925 г. выпускать по 12 тыс. в год.</w:t>
      </w:r>
    </w:p>
    <w:p w14:paraId="34E7F6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Пулемет - это машина, состоящая из 282 частей. Он требует в своем пользовании вы</w:t>
      </w:r>
      <w:r w:rsidRPr="009753A0">
        <w:rPr>
          <w:rFonts w:ascii="Times New Roman" w:hAnsi="Times New Roman" w:cs="Times New Roman"/>
          <w:color w:val="000000" w:themeColor="text1"/>
          <w:sz w:val="16"/>
          <w:szCs w:val="16"/>
        </w:rPr>
        <w:softHyphen/>
        <w:t>сокой сознательности от бойца не только потому, что он очень сложен и чувствителен к не</w:t>
      </w:r>
      <w:r w:rsidRPr="009753A0">
        <w:rPr>
          <w:rFonts w:ascii="Times New Roman" w:hAnsi="Times New Roman" w:cs="Times New Roman"/>
          <w:color w:val="000000" w:themeColor="text1"/>
          <w:sz w:val="16"/>
          <w:szCs w:val="16"/>
        </w:rPr>
        <w:softHyphen/>
        <w:t>ряшливому отношению, но и потому, что в руках неопытного и панического бойца он может поглотить без необходимости к тому огромное количество патронов. У нас во время Граж</w:t>
      </w:r>
      <w:r w:rsidRPr="009753A0">
        <w:rPr>
          <w:rFonts w:ascii="Times New Roman" w:hAnsi="Times New Roman" w:cs="Times New Roman"/>
          <w:color w:val="000000" w:themeColor="text1"/>
          <w:sz w:val="16"/>
          <w:szCs w:val="16"/>
        </w:rPr>
        <w:softHyphen/>
        <w:t>данской войны не было надлежащей дисциплины огня, и поэтому расход патронов был чрезвычайно велик. Это привело к парадоксальному решению: к пулемету приделали задер-живатель, дабы не расходовать много патронов. Такое ослабление оружия мыслимо только тогда, когда пулемет попадает в ненадежные руки. Пулеметные команды должны быть иск</w:t>
      </w:r>
      <w:r w:rsidRPr="009753A0">
        <w:rPr>
          <w:rFonts w:ascii="Times New Roman" w:hAnsi="Times New Roman" w:cs="Times New Roman"/>
          <w:color w:val="000000" w:themeColor="text1"/>
          <w:sz w:val="16"/>
          <w:szCs w:val="16"/>
        </w:rPr>
        <w:softHyphen/>
        <w:t>лючительно из коммунистов-рабочих, знакомых с машиной, и революционеров в полном смысле слова. Тогда мы можем смело сократить армию, выигрывая на бойце и технике.</w:t>
      </w:r>
    </w:p>
    <w:p w14:paraId="41F2926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времени своего изобретения наша 3-линейная винтовка справедливо считалась весьма хорошим оружием. Но за 32 года ее службы военная техника далеко ушла вперед, и современное достижение теперь особенно резко подчеркивает отсталость и недостатки нашей 3-линейной винтовки и ее патрона, подробно изложенные в специальном докла</w:t>
      </w:r>
      <w:r w:rsidRPr="009753A0">
        <w:rPr>
          <w:rFonts w:ascii="Times New Roman" w:hAnsi="Times New Roman" w:cs="Times New Roman"/>
          <w:color w:val="000000" w:themeColor="text1"/>
          <w:sz w:val="16"/>
          <w:szCs w:val="16"/>
        </w:rPr>
        <w:softHyphen/>
        <w:t>де.</w:t>
      </w:r>
    </w:p>
    <w:p w14:paraId="11E71AB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Качество наших винтовок, естественно, ниже довоенного. Однако испытания, произве</w:t>
      </w:r>
      <w:r w:rsidRPr="009753A0">
        <w:rPr>
          <w:rFonts w:ascii="Times New Roman" w:hAnsi="Times New Roman" w:cs="Times New Roman"/>
          <w:color w:val="000000" w:themeColor="text1"/>
          <w:sz w:val="16"/>
          <w:szCs w:val="16"/>
        </w:rPr>
        <w:softHyphen/>
        <w:t>денные 1 марта сего года ГАУ (имеется акт), говорят, что на первом месте стоит ижевская винтовка, затем “Ремингтон”, на третьем - тульская. Если отбросить излишнюю требова</w:t>
      </w:r>
      <w:r w:rsidRPr="009753A0">
        <w:rPr>
          <w:rFonts w:ascii="Times New Roman" w:hAnsi="Times New Roman" w:cs="Times New Roman"/>
          <w:color w:val="000000" w:themeColor="text1"/>
          <w:sz w:val="16"/>
          <w:szCs w:val="16"/>
        </w:rPr>
        <w:softHyphen/>
        <w:t>тельность ГАУ, касающуюся внешнего вида винтовки и не затрагивающую боевых свойств ее, то наша винтовка может быть признана удовлетворительной.</w:t>
      </w:r>
    </w:p>
    <w:p w14:paraId="69F79E4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Принимая во внимание, что современные войны втягивают в свою орбиту многомилли</w:t>
      </w:r>
      <w:r w:rsidRPr="009753A0">
        <w:rPr>
          <w:rFonts w:ascii="Times New Roman" w:hAnsi="Times New Roman" w:cs="Times New Roman"/>
          <w:color w:val="000000" w:themeColor="text1"/>
          <w:sz w:val="16"/>
          <w:szCs w:val="16"/>
        </w:rPr>
        <w:softHyphen/>
        <w:t>онные армии, наряду с хорошими баллистическими качествами оружия приобретают особо важное значение требования наибольшей простоты конструкций и надежности ее действия. Сложные конструкции, дающие даже рекордные данные в отношении их скорострельности, не пригодны для вооружения вступающих в бой, по нынешним временам, народных масс. Сложные конструкции затрудняют обучение, усложняют уход, более чувствительны к пов</w:t>
      </w:r>
      <w:r w:rsidRPr="009753A0">
        <w:rPr>
          <w:rFonts w:ascii="Times New Roman" w:hAnsi="Times New Roman" w:cs="Times New Roman"/>
          <w:color w:val="000000" w:themeColor="text1"/>
          <w:sz w:val="16"/>
          <w:szCs w:val="16"/>
        </w:rPr>
        <w:softHyphen/>
        <w:t>реждению, менее надежные в употреблении, трудны в производстве, требуют на изготовле</w:t>
      </w:r>
      <w:r w:rsidRPr="009753A0">
        <w:rPr>
          <w:rFonts w:ascii="Times New Roman" w:hAnsi="Times New Roman" w:cs="Times New Roman"/>
          <w:color w:val="000000" w:themeColor="text1"/>
          <w:sz w:val="16"/>
          <w:szCs w:val="16"/>
        </w:rPr>
        <w:softHyphen/>
        <w:t>ние больше времени и стоят дорого. Изготовляемый ныне на Ковровском пулеметном заво</w:t>
      </w:r>
      <w:r w:rsidRPr="009753A0">
        <w:rPr>
          <w:rFonts w:ascii="Times New Roman" w:hAnsi="Times New Roman" w:cs="Times New Roman"/>
          <w:color w:val="000000" w:themeColor="text1"/>
          <w:sz w:val="16"/>
          <w:szCs w:val="16"/>
        </w:rPr>
        <w:softHyphen/>
        <w:t>де автомат Федорова предназначается для вооружения отдельных стрелков, команд, летчи</w:t>
      </w:r>
      <w:r w:rsidRPr="009753A0">
        <w:rPr>
          <w:rFonts w:ascii="Times New Roman" w:hAnsi="Times New Roman" w:cs="Times New Roman"/>
          <w:color w:val="000000" w:themeColor="text1"/>
          <w:sz w:val="16"/>
          <w:szCs w:val="16"/>
        </w:rPr>
        <w:softHyphen/>
        <w:t>ков и тому подобное. В настоящее время мы не имеем образца, пригодного для вооружения войсковых масс.</w:t>
      </w:r>
    </w:p>
    <w:p w14:paraId="5B805A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Над вопросом о выработке возможно более упрощенного и совершенного образца рабо</w:t>
      </w:r>
      <w:r w:rsidRPr="009753A0">
        <w:rPr>
          <w:rFonts w:ascii="Times New Roman" w:hAnsi="Times New Roman" w:cs="Times New Roman"/>
          <w:color w:val="000000" w:themeColor="text1"/>
          <w:sz w:val="16"/>
          <w:szCs w:val="16"/>
        </w:rPr>
        <w:softHyphen/>
        <w:t>тают в настоящее время инженеры Федоров, Коновалов, техник Токарев и мастер Роккпей. Необходимо оказать полное содействие работе указанных изобретателей. Патроны к ручному огнестрельному оружию</w:t>
      </w:r>
    </w:p>
    <w:p w14:paraId="6612E2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1914 г. военная промышленность располагала тремя патронными заводами: Петрог</w:t>
      </w:r>
      <w:r w:rsidRPr="009753A0">
        <w:rPr>
          <w:rFonts w:ascii="Times New Roman" w:hAnsi="Times New Roman" w:cs="Times New Roman"/>
          <w:color w:val="000000" w:themeColor="text1"/>
          <w:sz w:val="16"/>
          <w:szCs w:val="16"/>
        </w:rPr>
        <w:softHyphen/>
        <w:t>радским, Луганским и Тульским. Суммарная мощность этих заводов по их оборудованию (при двух 8-часовых сменах и 25 рабочих днях в месяц) оценивалась: в месяц - 75 млн пат</w:t>
      </w:r>
      <w:r w:rsidRPr="009753A0">
        <w:rPr>
          <w:rFonts w:ascii="Times New Roman" w:hAnsi="Times New Roman" w:cs="Times New Roman"/>
          <w:color w:val="000000" w:themeColor="text1"/>
          <w:sz w:val="16"/>
          <w:szCs w:val="16"/>
        </w:rPr>
        <w:softHyphen/>
        <w:t>ронов или в год - 900 млн патронов.</w:t>
      </w:r>
    </w:p>
    <w:p w14:paraId="7D93A9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началом мировой войны работа заводов пошла форсированным темпом, ив 1916 г. при полном напряжении работы доведены были до выпуска 1481 млн патронов в год по всем трем заводам, или в среднем в месяц - 120 млн патронов.</w:t>
      </w:r>
    </w:p>
    <w:p w14:paraId="24ED2E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1918 г. Петроградский патронный завод прекратил свое существование, будучи эва</w:t>
      </w:r>
      <w:r w:rsidRPr="009753A0">
        <w:rPr>
          <w:rFonts w:ascii="Times New Roman" w:hAnsi="Times New Roman" w:cs="Times New Roman"/>
          <w:color w:val="000000" w:themeColor="text1"/>
          <w:sz w:val="16"/>
          <w:szCs w:val="16"/>
        </w:rPr>
        <w:softHyphen/>
        <w:t>куированным частью в Подольск, частью в Симбирск на вновь строящийся патронный завод. Как Симбирский, так и Луганский патронные заводы в период гражданских войн (1918-1921 гг.) неоднократно находились в зоне военных действий и поэтому выбыли из работы, подверг</w:t>
      </w:r>
      <w:r w:rsidRPr="009753A0">
        <w:rPr>
          <w:rFonts w:ascii="Times New Roman" w:hAnsi="Times New Roman" w:cs="Times New Roman"/>
          <w:color w:val="000000" w:themeColor="text1"/>
          <w:sz w:val="16"/>
          <w:szCs w:val="16"/>
        </w:rPr>
        <w:softHyphen/>
        <w:t>лись в некоторой мере разорению и разрушению. В 1919 г. при таких условиях тремя завода</w:t>
      </w:r>
      <w:r w:rsidRPr="009753A0">
        <w:rPr>
          <w:rFonts w:ascii="Times New Roman" w:hAnsi="Times New Roman" w:cs="Times New Roman"/>
          <w:color w:val="000000" w:themeColor="text1"/>
          <w:sz w:val="16"/>
          <w:szCs w:val="16"/>
        </w:rPr>
        <w:softHyphen/>
        <w:t>ми (Сим[бирским], Тульским и Луг[анским]) выполнено 350 млн патронов, в 1922 г. четырьмя заводами (названными выше и Подольским) исполнено 318 млн патронов, в 1923 г. предполо</w:t>
      </w:r>
      <w:r w:rsidRPr="009753A0">
        <w:rPr>
          <w:rFonts w:ascii="Times New Roman" w:hAnsi="Times New Roman" w:cs="Times New Roman"/>
          <w:color w:val="000000" w:themeColor="text1"/>
          <w:sz w:val="16"/>
          <w:szCs w:val="16"/>
        </w:rPr>
        <w:softHyphen/>
        <w:t>жено выполнить 300 млн патронов.</w:t>
      </w:r>
    </w:p>
    <w:p w14:paraId="3A2715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Приведенные выше цифры производительности за 1916 г. являются результатом в не</w:t>
      </w:r>
      <w:r w:rsidRPr="009753A0">
        <w:rPr>
          <w:rFonts w:ascii="Times New Roman" w:hAnsi="Times New Roman" w:cs="Times New Roman"/>
          <w:color w:val="000000" w:themeColor="text1"/>
          <w:sz w:val="16"/>
          <w:szCs w:val="16"/>
        </w:rPr>
        <w:softHyphen/>
        <w:t>которой мере усиленного оборудования патронных заводов, а главным образом - форсиро</w:t>
      </w:r>
      <w:r w:rsidRPr="009753A0">
        <w:rPr>
          <w:rFonts w:ascii="Times New Roman" w:hAnsi="Times New Roman" w:cs="Times New Roman"/>
          <w:color w:val="000000" w:themeColor="text1"/>
          <w:sz w:val="16"/>
          <w:szCs w:val="16"/>
        </w:rPr>
        <w:softHyphen/>
        <w:t>ванной работы исключительного напряжения (три смены без праздников, без остановок для ремонта и так далее). Как и по отношению к ружейным заводам, такая работа определенно вела к сильному разрушению и расстройству заводов.</w:t>
      </w:r>
    </w:p>
    <w:p w14:paraId="086342C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Это разрушение в период гражданских войн продолжало углубляться на Тульском за</w:t>
      </w:r>
      <w:r w:rsidRPr="009753A0">
        <w:rPr>
          <w:rFonts w:ascii="Times New Roman" w:hAnsi="Times New Roman" w:cs="Times New Roman"/>
          <w:color w:val="000000" w:themeColor="text1"/>
          <w:sz w:val="16"/>
          <w:szCs w:val="16"/>
        </w:rPr>
        <w:softHyphen/>
        <w:t>воде - дальнейшей форсированной работой и на Луганском - нахождением его в зоне воен</w:t>
      </w:r>
      <w:r w:rsidRPr="009753A0">
        <w:rPr>
          <w:rFonts w:ascii="Times New Roman" w:hAnsi="Times New Roman" w:cs="Times New Roman"/>
          <w:color w:val="000000" w:themeColor="text1"/>
          <w:sz w:val="16"/>
          <w:szCs w:val="16"/>
        </w:rPr>
        <w:softHyphen/>
        <w:t>ных действий. С результатами разрушения этих двух заводов, а также эвакуацией Петрогра</w:t>
      </w:r>
      <w:r w:rsidRPr="009753A0">
        <w:rPr>
          <w:rFonts w:ascii="Times New Roman" w:hAnsi="Times New Roman" w:cs="Times New Roman"/>
          <w:color w:val="000000" w:themeColor="text1"/>
          <w:sz w:val="16"/>
          <w:szCs w:val="16"/>
        </w:rPr>
        <w:softHyphen/>
        <w:t>дского завода приходится считаться в настоящее время.</w:t>
      </w:r>
    </w:p>
    <w:p w14:paraId="630481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Как и для оружейных заводов, вопрос об оздоровлении патронных заводов возбужден давно, но получил частичное свое разрешение лишь в начале текущего года. На оздоровление Тульского патронного завода отпущено 526 тыс. руб. зол[отом], и оздоровление его будет за</w:t>
      </w:r>
      <w:r w:rsidRPr="009753A0">
        <w:rPr>
          <w:rFonts w:ascii="Times New Roman" w:hAnsi="Times New Roman" w:cs="Times New Roman"/>
          <w:color w:val="000000" w:themeColor="text1"/>
          <w:sz w:val="16"/>
          <w:szCs w:val="16"/>
        </w:rPr>
        <w:softHyphen/>
        <w:t>кончено в середине 1924 г. Для оздоровления остальных патронных заводов в части строи</w:t>
      </w:r>
      <w:r w:rsidRPr="009753A0">
        <w:rPr>
          <w:rFonts w:ascii="Times New Roman" w:hAnsi="Times New Roman" w:cs="Times New Roman"/>
          <w:color w:val="000000" w:themeColor="text1"/>
          <w:sz w:val="16"/>
          <w:szCs w:val="16"/>
        </w:rPr>
        <w:softHyphen/>
        <w:t>тельной и механической необходим дальнейший отпуск в сумме 2,7 млн руб. По выполнении оздоровления патронных заводов их мощность (при двух 8-часовых сменах и 24 рабочих днях) будет закреплена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4109"/>
        <w:gridCol w:w="1997"/>
        <w:gridCol w:w="1786"/>
      </w:tblGrid>
      <w:tr w:rsidR="00B57402" w:rsidRPr="009753A0" w14:paraId="20F28F29" w14:textId="77777777">
        <w:trPr>
          <w:trHeight w:val="298"/>
        </w:trPr>
        <w:tc>
          <w:tcPr>
            <w:tcW w:w="4109" w:type="dxa"/>
            <w:tcBorders>
              <w:top w:val="single" w:sz="6" w:space="0" w:color="auto"/>
              <w:left w:val="single" w:sz="6" w:space="0" w:color="auto"/>
              <w:bottom w:val="single" w:sz="6" w:space="0" w:color="auto"/>
              <w:right w:val="single" w:sz="6" w:space="0" w:color="auto"/>
            </w:tcBorders>
          </w:tcPr>
          <w:p w14:paraId="3EE7712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Название заводов</w:t>
            </w:r>
          </w:p>
        </w:tc>
        <w:tc>
          <w:tcPr>
            <w:tcW w:w="1997" w:type="dxa"/>
            <w:tcBorders>
              <w:top w:val="single" w:sz="6" w:space="0" w:color="auto"/>
              <w:left w:val="single" w:sz="6" w:space="0" w:color="auto"/>
              <w:bottom w:val="single" w:sz="6" w:space="0" w:color="auto"/>
              <w:right w:val="single" w:sz="6" w:space="0" w:color="auto"/>
            </w:tcBorders>
          </w:tcPr>
          <w:p w14:paraId="4FED6E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месяц</w:t>
            </w:r>
          </w:p>
        </w:tc>
        <w:tc>
          <w:tcPr>
            <w:tcW w:w="1786" w:type="dxa"/>
            <w:tcBorders>
              <w:top w:val="single" w:sz="6" w:space="0" w:color="auto"/>
              <w:left w:val="single" w:sz="6" w:space="0" w:color="auto"/>
              <w:bottom w:val="single" w:sz="6" w:space="0" w:color="auto"/>
              <w:right w:val="single" w:sz="6" w:space="0" w:color="auto"/>
            </w:tcBorders>
          </w:tcPr>
          <w:p w14:paraId="62BA52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год</w:t>
            </w:r>
          </w:p>
        </w:tc>
      </w:tr>
      <w:tr w:rsidR="00B57402" w:rsidRPr="009753A0" w14:paraId="1F2CB97E" w14:textId="77777777">
        <w:trPr>
          <w:trHeight w:val="278"/>
        </w:trPr>
        <w:tc>
          <w:tcPr>
            <w:tcW w:w="4109" w:type="dxa"/>
            <w:tcBorders>
              <w:top w:val="single" w:sz="6" w:space="0" w:color="auto"/>
              <w:left w:val="single" w:sz="6" w:space="0" w:color="auto"/>
              <w:bottom w:val="single" w:sz="6" w:space="0" w:color="auto"/>
              <w:right w:val="single" w:sz="6" w:space="0" w:color="auto"/>
            </w:tcBorders>
          </w:tcPr>
          <w:p w14:paraId="146AE1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Тульский</w:t>
            </w:r>
          </w:p>
        </w:tc>
        <w:tc>
          <w:tcPr>
            <w:tcW w:w="1997" w:type="dxa"/>
            <w:tcBorders>
              <w:top w:val="single" w:sz="6" w:space="0" w:color="auto"/>
              <w:left w:val="single" w:sz="6" w:space="0" w:color="auto"/>
              <w:bottom w:val="single" w:sz="6" w:space="0" w:color="auto"/>
              <w:right w:val="single" w:sz="6" w:space="0" w:color="auto"/>
            </w:tcBorders>
          </w:tcPr>
          <w:p w14:paraId="636A06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млн</w:t>
            </w:r>
          </w:p>
        </w:tc>
        <w:tc>
          <w:tcPr>
            <w:tcW w:w="1786" w:type="dxa"/>
            <w:tcBorders>
              <w:top w:val="single" w:sz="6" w:space="0" w:color="auto"/>
              <w:left w:val="single" w:sz="6" w:space="0" w:color="auto"/>
              <w:bottom w:val="single" w:sz="6" w:space="0" w:color="auto"/>
              <w:right w:val="single" w:sz="6" w:space="0" w:color="auto"/>
            </w:tcBorders>
          </w:tcPr>
          <w:p w14:paraId="757EDE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 млн</w:t>
            </w:r>
          </w:p>
        </w:tc>
      </w:tr>
      <w:tr w:rsidR="00B57402" w:rsidRPr="009753A0" w14:paraId="26AFCF42" w14:textId="77777777">
        <w:trPr>
          <w:trHeight w:val="288"/>
        </w:trPr>
        <w:tc>
          <w:tcPr>
            <w:tcW w:w="4109" w:type="dxa"/>
            <w:tcBorders>
              <w:top w:val="single" w:sz="6" w:space="0" w:color="auto"/>
              <w:left w:val="single" w:sz="6" w:space="0" w:color="auto"/>
              <w:bottom w:val="single" w:sz="6" w:space="0" w:color="auto"/>
              <w:right w:val="single" w:sz="6" w:space="0" w:color="auto"/>
            </w:tcBorders>
          </w:tcPr>
          <w:p w14:paraId="11D4CA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Луганский</w:t>
            </w:r>
          </w:p>
        </w:tc>
        <w:tc>
          <w:tcPr>
            <w:tcW w:w="1997" w:type="dxa"/>
            <w:tcBorders>
              <w:top w:val="single" w:sz="6" w:space="0" w:color="auto"/>
              <w:left w:val="single" w:sz="6" w:space="0" w:color="auto"/>
              <w:bottom w:val="single" w:sz="6" w:space="0" w:color="auto"/>
              <w:right w:val="single" w:sz="6" w:space="0" w:color="auto"/>
            </w:tcBorders>
          </w:tcPr>
          <w:p w14:paraId="2B658A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млн</w:t>
            </w:r>
          </w:p>
        </w:tc>
        <w:tc>
          <w:tcPr>
            <w:tcW w:w="1786" w:type="dxa"/>
            <w:tcBorders>
              <w:top w:val="single" w:sz="6" w:space="0" w:color="auto"/>
              <w:left w:val="single" w:sz="6" w:space="0" w:color="auto"/>
              <w:bottom w:val="single" w:sz="6" w:space="0" w:color="auto"/>
              <w:right w:val="single" w:sz="6" w:space="0" w:color="auto"/>
            </w:tcBorders>
          </w:tcPr>
          <w:p w14:paraId="71856C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 млн</w:t>
            </w:r>
          </w:p>
        </w:tc>
      </w:tr>
      <w:tr w:rsidR="00B57402" w:rsidRPr="009753A0" w14:paraId="77867EFB" w14:textId="77777777">
        <w:trPr>
          <w:trHeight w:val="278"/>
        </w:trPr>
        <w:tc>
          <w:tcPr>
            <w:tcW w:w="4109" w:type="dxa"/>
            <w:tcBorders>
              <w:top w:val="single" w:sz="6" w:space="0" w:color="auto"/>
              <w:left w:val="single" w:sz="6" w:space="0" w:color="auto"/>
              <w:bottom w:val="single" w:sz="6" w:space="0" w:color="auto"/>
              <w:right w:val="single" w:sz="6" w:space="0" w:color="auto"/>
            </w:tcBorders>
          </w:tcPr>
          <w:p w14:paraId="41AEDB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Симбирский</w:t>
            </w:r>
          </w:p>
        </w:tc>
        <w:tc>
          <w:tcPr>
            <w:tcW w:w="1997" w:type="dxa"/>
            <w:tcBorders>
              <w:top w:val="single" w:sz="6" w:space="0" w:color="auto"/>
              <w:left w:val="single" w:sz="6" w:space="0" w:color="auto"/>
              <w:bottom w:val="single" w:sz="6" w:space="0" w:color="auto"/>
              <w:right w:val="single" w:sz="6" w:space="0" w:color="auto"/>
            </w:tcBorders>
          </w:tcPr>
          <w:p w14:paraId="6C3477C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млн</w:t>
            </w:r>
          </w:p>
        </w:tc>
        <w:tc>
          <w:tcPr>
            <w:tcW w:w="1786" w:type="dxa"/>
            <w:tcBorders>
              <w:top w:val="single" w:sz="6" w:space="0" w:color="auto"/>
              <w:left w:val="single" w:sz="6" w:space="0" w:color="auto"/>
              <w:bottom w:val="single" w:sz="6" w:space="0" w:color="auto"/>
              <w:right w:val="single" w:sz="6" w:space="0" w:color="auto"/>
            </w:tcBorders>
          </w:tcPr>
          <w:p w14:paraId="33E51C9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 млн</w:t>
            </w:r>
          </w:p>
        </w:tc>
      </w:tr>
      <w:tr w:rsidR="00B57402" w:rsidRPr="009753A0" w14:paraId="08990253" w14:textId="77777777">
        <w:trPr>
          <w:trHeight w:val="288"/>
        </w:trPr>
        <w:tc>
          <w:tcPr>
            <w:tcW w:w="4109" w:type="dxa"/>
            <w:tcBorders>
              <w:top w:val="single" w:sz="6" w:space="0" w:color="auto"/>
              <w:left w:val="single" w:sz="6" w:space="0" w:color="auto"/>
              <w:bottom w:val="single" w:sz="6" w:space="0" w:color="auto"/>
              <w:right w:val="single" w:sz="6" w:space="0" w:color="auto"/>
            </w:tcBorders>
          </w:tcPr>
          <w:p w14:paraId="7DC250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Подольский</w:t>
            </w:r>
          </w:p>
        </w:tc>
        <w:tc>
          <w:tcPr>
            <w:tcW w:w="1997" w:type="dxa"/>
            <w:tcBorders>
              <w:top w:val="single" w:sz="6" w:space="0" w:color="auto"/>
              <w:left w:val="single" w:sz="6" w:space="0" w:color="auto"/>
              <w:bottom w:val="single" w:sz="6" w:space="0" w:color="auto"/>
              <w:right w:val="single" w:sz="6" w:space="0" w:color="auto"/>
            </w:tcBorders>
          </w:tcPr>
          <w:p w14:paraId="22A59E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млн</w:t>
            </w:r>
          </w:p>
        </w:tc>
        <w:tc>
          <w:tcPr>
            <w:tcW w:w="1786" w:type="dxa"/>
            <w:tcBorders>
              <w:top w:val="single" w:sz="6" w:space="0" w:color="auto"/>
              <w:left w:val="single" w:sz="6" w:space="0" w:color="auto"/>
              <w:bottom w:val="single" w:sz="6" w:space="0" w:color="auto"/>
              <w:right w:val="single" w:sz="6" w:space="0" w:color="auto"/>
            </w:tcBorders>
          </w:tcPr>
          <w:p w14:paraId="46C181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 млн</w:t>
            </w:r>
          </w:p>
        </w:tc>
      </w:tr>
      <w:tr w:rsidR="00B57402" w:rsidRPr="009753A0" w14:paraId="30999E22" w14:textId="77777777">
        <w:trPr>
          <w:trHeight w:val="298"/>
        </w:trPr>
        <w:tc>
          <w:tcPr>
            <w:tcW w:w="4109" w:type="dxa"/>
            <w:tcBorders>
              <w:top w:val="single" w:sz="6" w:space="0" w:color="auto"/>
              <w:left w:val="single" w:sz="6" w:space="0" w:color="auto"/>
              <w:bottom w:val="single" w:sz="6" w:space="0" w:color="auto"/>
              <w:right w:val="single" w:sz="6" w:space="0" w:color="auto"/>
            </w:tcBorders>
          </w:tcPr>
          <w:p w14:paraId="70FAE5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 по всем заводам</w:t>
            </w:r>
          </w:p>
        </w:tc>
        <w:tc>
          <w:tcPr>
            <w:tcW w:w="3783" w:type="dxa"/>
            <w:gridSpan w:val="2"/>
            <w:tcBorders>
              <w:top w:val="single" w:sz="6" w:space="0" w:color="auto"/>
              <w:left w:val="single" w:sz="6" w:space="0" w:color="auto"/>
              <w:bottom w:val="single" w:sz="6" w:space="0" w:color="auto"/>
              <w:right w:val="single" w:sz="6" w:space="0" w:color="auto"/>
            </w:tcBorders>
          </w:tcPr>
          <w:p w14:paraId="643A6D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780 млн в год</w:t>
            </w:r>
          </w:p>
        </w:tc>
      </w:tr>
    </w:tbl>
    <w:p w14:paraId="10544C6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Эта мощность при сопоставлении с заданиями высшего командования по снабжению армии (3950 млн) не может считаться достаточной. Для дальнейшего развития мощности за</w:t>
      </w:r>
      <w:r w:rsidRPr="009753A0">
        <w:rPr>
          <w:rFonts w:ascii="Times New Roman" w:hAnsi="Times New Roman" w:cs="Times New Roman"/>
          <w:color w:val="000000" w:themeColor="text1"/>
          <w:sz w:val="16"/>
          <w:szCs w:val="16"/>
        </w:rPr>
        <w:softHyphen/>
        <w:t>водов необходимы следующие мероприятия:</w:t>
      </w:r>
    </w:p>
    <w:p w14:paraId="0D04D5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достройка зданий в Луганском заводе, начата постройкой в 1917 г., усиление его си</w:t>
      </w:r>
      <w:r w:rsidRPr="009753A0">
        <w:rPr>
          <w:rFonts w:ascii="Times New Roman" w:hAnsi="Times New Roman" w:cs="Times New Roman"/>
          <w:color w:val="000000" w:themeColor="text1"/>
          <w:sz w:val="16"/>
          <w:szCs w:val="16"/>
        </w:rPr>
        <w:softHyphen/>
        <w:t>ловой станции и дополнительное оборудование для доведения его до 40 млн, что потребует ассигнования кредитов до 6 млн руб.;</w:t>
      </w:r>
    </w:p>
    <w:p w14:paraId="0D8A07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достройка Симбирского завода и его дооборудование с постройкой рабочего поселка для доведения производительности до 25 млн, что потребует ассигнования до 20 млн руб.;</w:t>
      </w:r>
    </w:p>
    <w:p w14:paraId="034F0C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постройка снаряжательной мастерской и жилых домов для рабочих Подольского патронного завода, что необходимо для возможности работы в две смены. На это потребует</w:t>
      </w:r>
      <w:r w:rsidRPr="009753A0">
        <w:rPr>
          <w:rFonts w:ascii="Times New Roman" w:hAnsi="Times New Roman" w:cs="Times New Roman"/>
          <w:color w:val="000000" w:themeColor="text1"/>
          <w:sz w:val="16"/>
          <w:szCs w:val="16"/>
        </w:rPr>
        <w:softHyphen/>
        <w:t>ся кредит до 2 млн руб....'"</w:t>
      </w:r>
    </w:p>
    <w:p w14:paraId="0AA7F0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области технических усовершенствований, которые стоят на очереди в патронном де</w:t>
      </w:r>
      <w:r w:rsidRPr="009753A0">
        <w:rPr>
          <w:rFonts w:ascii="Times New Roman" w:hAnsi="Times New Roman" w:cs="Times New Roman"/>
          <w:color w:val="000000" w:themeColor="text1"/>
          <w:sz w:val="16"/>
          <w:szCs w:val="16"/>
        </w:rPr>
        <w:softHyphen/>
        <w:t>ле, необходимо отметить изменение чертежа патрона в сторону его упрощения. Это потребу</w:t>
      </w:r>
      <w:r w:rsidRPr="009753A0">
        <w:rPr>
          <w:rFonts w:ascii="Times New Roman" w:hAnsi="Times New Roman" w:cs="Times New Roman"/>
          <w:color w:val="000000" w:themeColor="text1"/>
          <w:sz w:val="16"/>
          <w:szCs w:val="16"/>
        </w:rPr>
        <w:softHyphen/>
        <w:t>ет в известной мере переделки существующего оборудования, а, главным образом, изменения всего комплекта инструмента рабочего и мерительного. Полный переход заводов к новому чертежу патронов должен совершиться в течение до 2-3 лет.</w:t>
      </w:r>
    </w:p>
    <w:p w14:paraId="67CC8E0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период 1922-1923 гг. Главное управление военной промышленности разработало ме</w:t>
      </w:r>
      <w:r w:rsidRPr="009753A0">
        <w:rPr>
          <w:rFonts w:ascii="Times New Roman" w:hAnsi="Times New Roman" w:cs="Times New Roman"/>
          <w:color w:val="000000" w:themeColor="text1"/>
          <w:sz w:val="16"/>
          <w:szCs w:val="16"/>
        </w:rPr>
        <w:softHyphen/>
        <w:t>тод изготовления томпаковых пуль по принципу цельной штамповки с применением для этого станков и механизмов патронного производства Пропускная способность станков сох</w:t>
      </w:r>
      <w:r w:rsidRPr="009753A0">
        <w:rPr>
          <w:rFonts w:ascii="Times New Roman" w:hAnsi="Times New Roman" w:cs="Times New Roman"/>
          <w:color w:val="000000" w:themeColor="text1"/>
          <w:sz w:val="16"/>
          <w:szCs w:val="16"/>
        </w:rPr>
        <w:softHyphen/>
        <w:t>ранена в тех же цифрах, что и для валовой пули. По своим баллистическим качествам томпа</w:t>
      </w:r>
      <w:r w:rsidRPr="009753A0">
        <w:rPr>
          <w:rFonts w:ascii="Times New Roman" w:hAnsi="Times New Roman" w:cs="Times New Roman"/>
          <w:color w:val="000000" w:themeColor="text1"/>
          <w:sz w:val="16"/>
          <w:szCs w:val="16"/>
        </w:rPr>
        <w:softHyphen/>
        <w:t>ковые пули не уступают валовой мельхиоровой. Этим фактором устраняется опасность пе</w:t>
      </w:r>
      <w:r w:rsidRPr="009753A0">
        <w:rPr>
          <w:rFonts w:ascii="Times New Roman" w:hAnsi="Times New Roman" w:cs="Times New Roman"/>
          <w:color w:val="000000" w:themeColor="text1"/>
          <w:sz w:val="16"/>
          <w:szCs w:val="16"/>
        </w:rPr>
        <w:softHyphen/>
        <w:t xml:space="preserve">рерыва в изготовлении пуль при </w:t>
      </w:r>
      <w:r w:rsidRPr="009753A0">
        <w:rPr>
          <w:rFonts w:ascii="Times New Roman" w:hAnsi="Times New Roman" w:cs="Times New Roman"/>
          <w:color w:val="000000" w:themeColor="text1"/>
          <w:sz w:val="16"/>
          <w:szCs w:val="16"/>
        </w:rPr>
        <w:lastRenderedPageBreak/>
        <w:t>отсутствии свинца в республике. Ныне работы продолжа</w:t>
      </w:r>
      <w:r w:rsidRPr="009753A0">
        <w:rPr>
          <w:rFonts w:ascii="Times New Roman" w:hAnsi="Times New Roman" w:cs="Times New Roman"/>
          <w:color w:val="000000" w:themeColor="text1"/>
          <w:sz w:val="16"/>
          <w:szCs w:val="16"/>
        </w:rPr>
        <w:softHyphen/>
        <w:t>ются в целях подбора надежного металла, устраняющего возможность омеднения ствола винтовки при применении нормального томпака</w:t>
      </w:r>
    </w:p>
    <w:p w14:paraId="2D72B3C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Орудия</w:t>
      </w:r>
    </w:p>
    <w:p w14:paraId="246797C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Мы имеем действующих два основных кадровых завода: Московский орудийный и Пермский. Первый приспособлен к изготовлению легких орудий 3-дюймовых зенитных, 3-дюймовых горных, 3-дюймовых коротких и в настоящее время на нем предполагается про</w:t>
      </w:r>
      <w:r w:rsidRPr="009753A0">
        <w:rPr>
          <w:rFonts w:ascii="Times New Roman" w:hAnsi="Times New Roman" w:cs="Times New Roman"/>
          <w:color w:val="000000" w:themeColor="text1"/>
          <w:sz w:val="16"/>
          <w:szCs w:val="16"/>
        </w:rPr>
        <w:softHyphen/>
        <w:t>изводство нового типа орудий - орудий сопровождения. Производительность завода: в 1916 г. - 507 ед., в 1919 г. - 49 ед., в 1922 г. - 102 ед., в 1923 г. - 165 ед., в 1924 г. - 306 ед. Завод должен быть дооборудован, на что требуется в два года 2 млн руб. зол[отом]. Отпущен в 1923 г. 1 млн. После оздоровления производительность будет 536 уч. ед. (3-дюймовая сист[ема] 1902 г.).</w:t>
      </w:r>
    </w:p>
    <w:p w14:paraId="3536C0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Пермский орудийный завод дает средние и выше средних калибров орудия. Его произ</w:t>
      </w:r>
      <w:r w:rsidRPr="009753A0">
        <w:rPr>
          <w:rFonts w:ascii="Times New Roman" w:hAnsi="Times New Roman" w:cs="Times New Roman"/>
          <w:color w:val="000000" w:themeColor="text1"/>
          <w:sz w:val="16"/>
          <w:szCs w:val="16"/>
        </w:rPr>
        <w:softHyphen/>
        <w:t>водительность: 1914 г. - 153 ед. (15% от производительности] 1916 г.), 1915 г. - 823 ед. (74% от производительности] 1916 г.), 1916 г. - 1113 ед. (100% от производительности] 1916 г.), 1920 г. - 306 ед. (28% от производительности] 1916 г.), 1922 г. - 409 ед. (37% от произв[оди-тельности] 1916 г.), 1923 г. - 440 ед. (40% от производительности] 1916 г.). Нормальная мощ</w:t>
      </w:r>
      <w:r w:rsidRPr="009753A0">
        <w:rPr>
          <w:rFonts w:ascii="Times New Roman" w:hAnsi="Times New Roman" w:cs="Times New Roman"/>
          <w:color w:val="000000" w:themeColor="text1"/>
          <w:sz w:val="16"/>
          <w:szCs w:val="16"/>
        </w:rPr>
        <w:softHyphen/>
        <w:t>ность по орудиям при работе на одну смену завода - 30% от производительности 1916 г.; в три смены - 90% от производительности 1916 г., то есть 950-1000 единиц, эквивале</w:t>
      </w:r>
      <w:r w:rsidRPr="009753A0">
        <w:rPr>
          <w:rFonts w:ascii="Times New Roman" w:hAnsi="Times New Roman" w:cs="Times New Roman"/>
          <w:color w:val="000000" w:themeColor="text1"/>
          <w:sz w:val="16"/>
          <w:szCs w:val="16"/>
        </w:rPr>
        <w:softHyphen/>
        <w:t>нтных 3-дюймовым пушкам. Возможная производительность после оздоровления (двухлет</w:t>
      </w:r>
      <w:r w:rsidRPr="009753A0">
        <w:rPr>
          <w:rFonts w:ascii="Times New Roman" w:hAnsi="Times New Roman" w:cs="Times New Roman"/>
          <w:color w:val="000000" w:themeColor="text1"/>
          <w:sz w:val="16"/>
          <w:szCs w:val="16"/>
        </w:rPr>
        <w:softHyphen/>
        <w:t>няя) - до 1200 ед. Максимальная реальная производительность (при добавлении оборудова</w:t>
      </w:r>
      <w:r w:rsidRPr="009753A0">
        <w:rPr>
          <w:rFonts w:ascii="Times New Roman" w:hAnsi="Times New Roman" w:cs="Times New Roman"/>
          <w:color w:val="000000" w:themeColor="text1"/>
          <w:sz w:val="16"/>
          <w:szCs w:val="16"/>
        </w:rPr>
        <w:softHyphen/>
        <w:t>ния и переустройств) на седьмой год оздоровления будет в 2 тыс. ед., эквивалентных 3-дюймовым пушкам. Пермский завод вошел в программу оздоровления в 1923 г. На него от</w:t>
      </w:r>
      <w:r w:rsidRPr="009753A0">
        <w:rPr>
          <w:rFonts w:ascii="Times New Roman" w:hAnsi="Times New Roman" w:cs="Times New Roman"/>
          <w:color w:val="000000" w:themeColor="text1"/>
          <w:sz w:val="16"/>
          <w:szCs w:val="16"/>
        </w:rPr>
        <w:softHyphen/>
        <w:t>пущено 1,5 млн руб. зол[отом]. Стоимость полного оздоровления 39,5 млн руб. зол[отом]. Рассчитана на 7 лет. После оздоровления завод будет давать 2 тыс. уч. ед. (3-дюймовая сист[ема]).</w:t>
      </w:r>
    </w:p>
    <w:p w14:paraId="1079527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мы имеем два основных пушечных завода, удовлетворяющих сейчас те</w:t>
      </w:r>
      <w:r w:rsidRPr="009753A0">
        <w:rPr>
          <w:rFonts w:ascii="Times New Roman" w:hAnsi="Times New Roman" w:cs="Times New Roman"/>
          <w:color w:val="000000" w:themeColor="text1"/>
          <w:sz w:val="16"/>
          <w:szCs w:val="16"/>
        </w:rPr>
        <w:softHyphen/>
        <w:t>кущую потребность армии вполне и во время войны могущих дать 100% потребных орудий (после 7 лет оздоровления Пермского орудийного завода).</w:t>
      </w:r>
    </w:p>
    <w:p w14:paraId="195DF1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Помимо этих двух заводов, имеется Обуховский пушечный (тяжелых морских орудий) завод, почти не загруженный в данное время, и пушечный цех на Путиловском заводе. Пос</w:t>
      </w:r>
      <w:r w:rsidRPr="009753A0">
        <w:rPr>
          <w:rFonts w:ascii="Times New Roman" w:hAnsi="Times New Roman" w:cs="Times New Roman"/>
          <w:color w:val="000000" w:themeColor="text1"/>
          <w:sz w:val="16"/>
          <w:szCs w:val="16"/>
        </w:rPr>
        <w:softHyphen/>
        <w:t>ледний давал во время войны до 250 орудий в месяц. В настоящее время цех бездействует, станки в порядке и могли бы быть использованы в необходимую минуту. Вообще военное ве</w:t>
      </w:r>
      <w:r w:rsidRPr="009753A0">
        <w:rPr>
          <w:rFonts w:ascii="Times New Roman" w:hAnsi="Times New Roman" w:cs="Times New Roman"/>
          <w:color w:val="000000" w:themeColor="text1"/>
          <w:sz w:val="16"/>
          <w:szCs w:val="16"/>
        </w:rPr>
        <w:softHyphen/>
        <w:t>домство полагает, что неудобно базироваться на петроградские военные заводы вследствие плохого стратегического положения города, и нашей задачей является постепенное втягива</w:t>
      </w:r>
      <w:r w:rsidRPr="009753A0">
        <w:rPr>
          <w:rFonts w:ascii="Times New Roman" w:hAnsi="Times New Roman" w:cs="Times New Roman"/>
          <w:color w:val="000000" w:themeColor="text1"/>
          <w:sz w:val="16"/>
          <w:szCs w:val="16"/>
        </w:rPr>
        <w:softHyphen/>
        <w:t>ние военных заводов в глубь страны, к Москве и на Волгу. Однако это дело многолетнее, и в случае войны все петроградские заводы должны будут использоваться в полной мере. Поэтому как орудийные заводы Петрограда, так и остальные военные необходимо поддер</w:t>
      </w:r>
      <w:r w:rsidRPr="009753A0">
        <w:rPr>
          <w:rFonts w:ascii="Times New Roman" w:hAnsi="Times New Roman" w:cs="Times New Roman"/>
          <w:color w:val="000000" w:themeColor="text1"/>
          <w:sz w:val="16"/>
          <w:szCs w:val="16"/>
        </w:rPr>
        <w:softHyphen/>
        <w:t>живать в состоянии мобилизационной готовности. Сделать это возможно, развивая на них мирную продукцию.</w:t>
      </w:r>
    </w:p>
    <w:p w14:paraId="43FD29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Пороховые заводы</w:t>
      </w:r>
    </w:p>
    <w:p w14:paraId="62385EA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 нас имеется шесть пороховых заводов с производительностью:</w:t>
      </w:r>
    </w:p>
    <w:tbl>
      <w:tblPr>
        <w:tblW w:w="0" w:type="auto"/>
        <w:tblInd w:w="40" w:type="dxa"/>
        <w:tblLayout w:type="fixed"/>
        <w:tblCellMar>
          <w:left w:w="40" w:type="dxa"/>
          <w:right w:w="40" w:type="dxa"/>
        </w:tblCellMar>
        <w:tblLook w:val="0000" w:firstRow="0" w:lastRow="0" w:firstColumn="0" w:lastColumn="0" w:noHBand="0" w:noVBand="0"/>
      </w:tblPr>
      <w:tblGrid>
        <w:gridCol w:w="4819"/>
        <w:gridCol w:w="1680"/>
        <w:gridCol w:w="1411"/>
      </w:tblGrid>
      <w:tr w:rsidR="00B57402" w:rsidRPr="009753A0" w14:paraId="7AC57899" w14:textId="77777777">
        <w:trPr>
          <w:trHeight w:val="288"/>
        </w:trPr>
        <w:tc>
          <w:tcPr>
            <w:tcW w:w="4819" w:type="dxa"/>
            <w:tcBorders>
              <w:top w:val="single" w:sz="6" w:space="0" w:color="auto"/>
              <w:left w:val="single" w:sz="6" w:space="0" w:color="auto"/>
              <w:bottom w:val="nil"/>
              <w:right w:val="single" w:sz="6" w:space="0" w:color="auto"/>
            </w:tcBorders>
          </w:tcPr>
          <w:p w14:paraId="27932E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91" w:type="dxa"/>
            <w:gridSpan w:val="2"/>
            <w:tcBorders>
              <w:top w:val="single" w:sz="6" w:space="0" w:color="auto"/>
              <w:left w:val="single" w:sz="6" w:space="0" w:color="auto"/>
              <w:bottom w:val="single" w:sz="6" w:space="0" w:color="auto"/>
              <w:right w:val="single" w:sz="6" w:space="0" w:color="auto"/>
            </w:tcBorders>
          </w:tcPr>
          <w:p w14:paraId="545FD0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Пудов пороха</w:t>
            </w:r>
          </w:p>
        </w:tc>
      </w:tr>
      <w:tr w:rsidR="00B57402" w:rsidRPr="009753A0" w14:paraId="2F5EB6EB" w14:textId="77777777">
        <w:trPr>
          <w:trHeight w:val="288"/>
        </w:trPr>
        <w:tc>
          <w:tcPr>
            <w:tcW w:w="4819" w:type="dxa"/>
            <w:tcBorders>
              <w:top w:val="nil"/>
              <w:left w:val="single" w:sz="6" w:space="0" w:color="auto"/>
              <w:bottom w:val="single" w:sz="6" w:space="0" w:color="auto"/>
              <w:right w:val="single" w:sz="6" w:space="0" w:color="auto"/>
            </w:tcBorders>
          </w:tcPr>
          <w:p w14:paraId="04B072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02F22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месяц</w:t>
            </w:r>
          </w:p>
        </w:tc>
        <w:tc>
          <w:tcPr>
            <w:tcW w:w="1411" w:type="dxa"/>
            <w:tcBorders>
              <w:top w:val="single" w:sz="6" w:space="0" w:color="auto"/>
              <w:left w:val="single" w:sz="6" w:space="0" w:color="auto"/>
              <w:bottom w:val="single" w:sz="6" w:space="0" w:color="auto"/>
              <w:right w:val="single" w:sz="6" w:space="0" w:color="auto"/>
            </w:tcBorders>
          </w:tcPr>
          <w:p w14:paraId="2B4FCC5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год</w:t>
            </w:r>
          </w:p>
        </w:tc>
      </w:tr>
      <w:tr w:rsidR="00B57402" w:rsidRPr="009753A0" w14:paraId="45F78284"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5F9C15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Казанский</w:t>
            </w:r>
          </w:p>
        </w:tc>
        <w:tc>
          <w:tcPr>
            <w:tcW w:w="1680" w:type="dxa"/>
            <w:tcBorders>
              <w:top w:val="single" w:sz="6" w:space="0" w:color="auto"/>
              <w:left w:val="single" w:sz="6" w:space="0" w:color="auto"/>
              <w:bottom w:val="single" w:sz="6" w:space="0" w:color="auto"/>
              <w:right w:val="single" w:sz="6" w:space="0" w:color="auto"/>
            </w:tcBorders>
          </w:tcPr>
          <w:p w14:paraId="01F7C86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19CF6F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180 000</w:t>
            </w:r>
          </w:p>
        </w:tc>
      </w:tr>
      <w:tr w:rsidR="00B57402" w:rsidRPr="009753A0" w14:paraId="1DF48E62"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356C9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Московский</w:t>
            </w:r>
          </w:p>
        </w:tc>
        <w:tc>
          <w:tcPr>
            <w:tcW w:w="1680" w:type="dxa"/>
            <w:tcBorders>
              <w:top w:val="single" w:sz="6" w:space="0" w:color="auto"/>
              <w:left w:val="single" w:sz="6" w:space="0" w:color="auto"/>
              <w:bottom w:val="single" w:sz="6" w:space="0" w:color="auto"/>
              <w:right w:val="single" w:sz="6" w:space="0" w:color="auto"/>
            </w:tcBorders>
          </w:tcPr>
          <w:p w14:paraId="738EAB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434A8C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180 000</w:t>
            </w:r>
          </w:p>
        </w:tc>
      </w:tr>
      <w:tr w:rsidR="00B57402" w:rsidRPr="009753A0" w14:paraId="5471EDBA"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A0712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Шостенский</w:t>
            </w:r>
          </w:p>
        </w:tc>
        <w:tc>
          <w:tcPr>
            <w:tcW w:w="1680" w:type="dxa"/>
            <w:tcBorders>
              <w:top w:val="single" w:sz="6" w:space="0" w:color="auto"/>
              <w:left w:val="single" w:sz="6" w:space="0" w:color="auto"/>
              <w:bottom w:val="single" w:sz="6" w:space="0" w:color="auto"/>
              <w:right w:val="single" w:sz="6" w:space="0" w:color="auto"/>
            </w:tcBorders>
          </w:tcPr>
          <w:p w14:paraId="0C5CBA1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5C5C1A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180 000</w:t>
            </w:r>
          </w:p>
        </w:tc>
      </w:tr>
      <w:tr w:rsidR="00B57402" w:rsidRPr="009753A0" w14:paraId="3721C4FB" w14:textId="77777777">
        <w:trPr>
          <w:trHeight w:val="288"/>
        </w:trPr>
        <w:tc>
          <w:tcPr>
            <w:tcW w:w="4819" w:type="dxa"/>
            <w:tcBorders>
              <w:top w:val="single" w:sz="6" w:space="0" w:color="auto"/>
              <w:left w:val="single" w:sz="6" w:space="0" w:color="auto"/>
              <w:bottom w:val="single" w:sz="6" w:space="0" w:color="auto"/>
              <w:right w:val="single" w:sz="6" w:space="0" w:color="auto"/>
            </w:tcBorders>
          </w:tcPr>
          <w:p w14:paraId="31B9E6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Шлиссельбургский</w:t>
            </w:r>
          </w:p>
        </w:tc>
        <w:tc>
          <w:tcPr>
            <w:tcW w:w="1680" w:type="dxa"/>
            <w:tcBorders>
              <w:top w:val="single" w:sz="6" w:space="0" w:color="auto"/>
              <w:left w:val="single" w:sz="6" w:space="0" w:color="auto"/>
              <w:bottom w:val="single" w:sz="6" w:space="0" w:color="auto"/>
              <w:right w:val="single" w:sz="6" w:space="0" w:color="auto"/>
            </w:tcBorders>
          </w:tcPr>
          <w:p w14:paraId="43BDD5C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20000</w:t>
            </w:r>
          </w:p>
        </w:tc>
        <w:tc>
          <w:tcPr>
            <w:tcW w:w="1411" w:type="dxa"/>
            <w:tcBorders>
              <w:top w:val="single" w:sz="6" w:space="0" w:color="auto"/>
              <w:left w:val="single" w:sz="6" w:space="0" w:color="auto"/>
              <w:bottom w:val="single" w:sz="6" w:space="0" w:color="auto"/>
              <w:right w:val="single" w:sz="6" w:space="0" w:color="auto"/>
            </w:tcBorders>
          </w:tcPr>
          <w:p w14:paraId="64C00F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240 000</w:t>
            </w:r>
          </w:p>
        </w:tc>
      </w:tr>
      <w:tr w:rsidR="00B57402" w:rsidRPr="009753A0" w14:paraId="68B77DCB"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258E977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Тамбовский</w:t>
            </w:r>
          </w:p>
        </w:tc>
        <w:tc>
          <w:tcPr>
            <w:tcW w:w="1680" w:type="dxa"/>
            <w:tcBorders>
              <w:top w:val="single" w:sz="6" w:space="0" w:color="auto"/>
              <w:left w:val="single" w:sz="6" w:space="0" w:color="auto"/>
              <w:bottom w:val="single" w:sz="6" w:space="0" w:color="auto"/>
              <w:right w:val="single" w:sz="6" w:space="0" w:color="auto"/>
            </w:tcBorders>
          </w:tcPr>
          <w:p w14:paraId="6A5598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5000</w:t>
            </w:r>
          </w:p>
        </w:tc>
        <w:tc>
          <w:tcPr>
            <w:tcW w:w="1411" w:type="dxa"/>
            <w:tcBorders>
              <w:top w:val="single" w:sz="6" w:space="0" w:color="auto"/>
              <w:left w:val="single" w:sz="6" w:space="0" w:color="auto"/>
              <w:bottom w:val="single" w:sz="6" w:space="0" w:color="auto"/>
              <w:right w:val="single" w:sz="6" w:space="0" w:color="auto"/>
            </w:tcBorders>
          </w:tcPr>
          <w:p w14:paraId="70CC4D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60000</w:t>
            </w:r>
          </w:p>
        </w:tc>
      </w:tr>
      <w:tr w:rsidR="00B57402" w:rsidRPr="009753A0" w14:paraId="6ABC122B"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6261C55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Охтинский</w:t>
            </w:r>
          </w:p>
        </w:tc>
        <w:tc>
          <w:tcPr>
            <w:tcW w:w="1680" w:type="dxa"/>
            <w:tcBorders>
              <w:top w:val="single" w:sz="6" w:space="0" w:color="auto"/>
              <w:left w:val="single" w:sz="6" w:space="0" w:color="auto"/>
              <w:bottom w:val="single" w:sz="6" w:space="0" w:color="auto"/>
              <w:right w:val="single" w:sz="6" w:space="0" w:color="auto"/>
            </w:tcBorders>
          </w:tcPr>
          <w:p w14:paraId="5BDD5A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5000</w:t>
            </w:r>
          </w:p>
        </w:tc>
        <w:tc>
          <w:tcPr>
            <w:tcW w:w="1411" w:type="dxa"/>
            <w:tcBorders>
              <w:top w:val="single" w:sz="6" w:space="0" w:color="auto"/>
              <w:left w:val="single" w:sz="6" w:space="0" w:color="auto"/>
              <w:bottom w:val="single" w:sz="6" w:space="0" w:color="auto"/>
              <w:right w:val="single" w:sz="6" w:space="0" w:color="auto"/>
            </w:tcBorders>
          </w:tcPr>
          <w:p w14:paraId="55F31D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60000</w:t>
            </w:r>
          </w:p>
        </w:tc>
      </w:tr>
      <w:tr w:rsidR="00B57402" w:rsidRPr="009753A0" w14:paraId="04712257" w14:textId="77777777">
        <w:trPr>
          <w:trHeight w:val="298"/>
        </w:trPr>
        <w:tc>
          <w:tcPr>
            <w:tcW w:w="4819" w:type="dxa"/>
            <w:tcBorders>
              <w:top w:val="single" w:sz="6" w:space="0" w:color="auto"/>
              <w:left w:val="single" w:sz="6" w:space="0" w:color="auto"/>
              <w:bottom w:val="single" w:sz="6" w:space="0" w:color="auto"/>
              <w:right w:val="single" w:sz="6" w:space="0" w:color="auto"/>
            </w:tcBorders>
          </w:tcPr>
          <w:p w14:paraId="4C11F1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680" w:type="dxa"/>
            <w:tcBorders>
              <w:top w:val="single" w:sz="6" w:space="0" w:color="auto"/>
              <w:left w:val="single" w:sz="6" w:space="0" w:color="auto"/>
              <w:bottom w:val="single" w:sz="6" w:space="0" w:color="auto"/>
              <w:right w:val="single" w:sz="6" w:space="0" w:color="auto"/>
            </w:tcBorders>
          </w:tcPr>
          <w:p w14:paraId="6764316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75000</w:t>
            </w:r>
          </w:p>
        </w:tc>
        <w:tc>
          <w:tcPr>
            <w:tcW w:w="1411" w:type="dxa"/>
            <w:tcBorders>
              <w:top w:val="single" w:sz="6" w:space="0" w:color="auto"/>
              <w:left w:val="single" w:sz="6" w:space="0" w:color="auto"/>
              <w:bottom w:val="single" w:sz="6" w:space="0" w:color="auto"/>
              <w:right w:val="single" w:sz="6" w:space="0" w:color="auto"/>
            </w:tcBorders>
          </w:tcPr>
          <w:p w14:paraId="09C923D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900000</w:t>
            </w:r>
          </w:p>
        </w:tc>
      </w:tr>
    </w:tbl>
    <w:p w14:paraId="033F03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числа 900 тыс. пуд. 384 тыс. пуд. - винтовочного и 516 тыс. пуд. - пушечного. Таким образом, до цифры производительности, требующейся на пятый год (254 000 + 1 370 000 = 1 634 000), в современной мощности заводов не хватает 794 тыс. пуд.</w:t>
      </w:r>
    </w:p>
    <w:p w14:paraId="236E747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этих заводов три расположены в стратегическом отношении очень невыгодно. Шос</w:t>
      </w:r>
      <w:r w:rsidRPr="009753A0">
        <w:rPr>
          <w:rFonts w:ascii="Times New Roman" w:hAnsi="Times New Roman" w:cs="Times New Roman"/>
          <w:color w:val="000000" w:themeColor="text1"/>
          <w:sz w:val="16"/>
          <w:szCs w:val="16"/>
        </w:rPr>
        <w:softHyphen/>
        <w:t>тенский - в 400 верстах от польской границы, Шлиссельбургский и Охтинский - в 27-30 верстах, вследствие этих причин развивать на них военную работу нецелесообразно, поэтому они в настоящее время заняты мирной работой (охотничьи пороха, краски, кислоты и прочее). Однако заводы эти держатся в таком состоянии, что их можно в короткое время развернуть по прямому назначению.</w:t>
      </w:r>
    </w:p>
    <w:p w14:paraId="5F75FA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Основными пороховыми заводами у нас являются Казанский и Московский. Первый в настоящее время загружен на 40% своей мощности, второй - на 20% (большого заказа во-енвед не может дать за отсутствием необходимых средств). Эти два завода необходимо дообо</w:t>
      </w:r>
      <w:r w:rsidRPr="009753A0">
        <w:rPr>
          <w:rFonts w:ascii="Times New Roman" w:hAnsi="Times New Roman" w:cs="Times New Roman"/>
          <w:color w:val="000000" w:themeColor="text1"/>
          <w:sz w:val="16"/>
          <w:szCs w:val="16"/>
        </w:rPr>
        <w:softHyphen/>
        <w:t>рудовать, на что потребуется для Казанского 331 тыс. руб. золотом и 500 тыс. руб. золотом для Московского.</w:t>
      </w:r>
    </w:p>
    <w:p w14:paraId="4C0D78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Тамбовский пороховой завод должен был бы стать основным нашим заводом. На него и придется постепенно перебрасывать оборудование с петроградских заводов. Стоимость достройки завода с рабочим поселком около 20 млн руб. золотом.</w:t>
      </w:r>
    </w:p>
    <w:p w14:paraId="3BD3F8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европейской войны и с началом Гражданской параллельно с восстановлением производственной деятельности заводов был намечен целый ряд работ, имевших целью как получение более современных в баллистическом отношении порохов, так и упрощение и удешевление производства. К числу этих работ необходимо отнести:</w:t>
      </w:r>
    </w:p>
    <w:p w14:paraId="4DF9BC9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Установку в Московском пороховом заводе фабрикации пушечных порохов америка</w:t>
      </w:r>
      <w:r w:rsidRPr="009753A0">
        <w:rPr>
          <w:rFonts w:ascii="Times New Roman" w:hAnsi="Times New Roman" w:cs="Times New Roman"/>
          <w:color w:val="000000" w:themeColor="text1"/>
          <w:sz w:val="16"/>
          <w:szCs w:val="16"/>
        </w:rPr>
        <w:softHyphen/>
        <w:t>нского типа для артведомства и морведа.</w:t>
      </w:r>
    </w:p>
    <w:p w14:paraId="00C45E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Применение пушечных порохов, подлежащих переделке растворением для фабрика</w:t>
      </w:r>
      <w:r w:rsidRPr="009753A0">
        <w:rPr>
          <w:rFonts w:ascii="Times New Roman" w:hAnsi="Times New Roman" w:cs="Times New Roman"/>
          <w:color w:val="000000" w:themeColor="text1"/>
          <w:sz w:val="16"/>
          <w:szCs w:val="16"/>
        </w:rPr>
        <w:softHyphen/>
        <w:t>ции винт[овочного] пороха, следствием чего явилась возможность сократить расход селитры до минимальных пределов в период небольшого кризиса.</w:t>
      </w:r>
    </w:p>
    <w:p w14:paraId="08747F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Имея крайне отрывочные данные об изготовлении в Америке винтовочного пороха, при отсутствии чертежей матриц, в 1922 г. было приступлено к опытным работам по фабри</w:t>
      </w:r>
      <w:r w:rsidRPr="009753A0">
        <w:rPr>
          <w:rFonts w:ascii="Times New Roman" w:hAnsi="Times New Roman" w:cs="Times New Roman"/>
          <w:color w:val="000000" w:themeColor="text1"/>
          <w:sz w:val="16"/>
          <w:szCs w:val="16"/>
        </w:rPr>
        <w:softHyphen/>
        <w:t>кации винтовочного пороха американского типа, и в 1922 г. Казпорохзавод уже сдал валовые партии, блестяще удовлетворявшие всем требованиям инструкции. Переход заводов к валовой фабрикации винт[овочного] пороха американского типа следует считать крупней</w:t>
      </w:r>
      <w:r w:rsidRPr="009753A0">
        <w:rPr>
          <w:rFonts w:ascii="Times New Roman" w:hAnsi="Times New Roman" w:cs="Times New Roman"/>
          <w:color w:val="000000" w:themeColor="text1"/>
          <w:sz w:val="16"/>
          <w:szCs w:val="16"/>
        </w:rPr>
        <w:softHyphen/>
        <w:t>шим достижением нашего отечественного пороходелия.</w:t>
      </w:r>
    </w:p>
    <w:p w14:paraId="785442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В Казанском пороховом заводе по указаниям артприемщика, военного инженера-тех</w:t>
      </w:r>
      <w:r w:rsidRPr="009753A0">
        <w:rPr>
          <w:rFonts w:ascii="Times New Roman" w:hAnsi="Times New Roman" w:cs="Times New Roman"/>
          <w:color w:val="000000" w:themeColor="text1"/>
          <w:sz w:val="16"/>
          <w:szCs w:val="16"/>
        </w:rPr>
        <w:softHyphen/>
        <w:t>нолога Г. П. Кискомского, ведутся опыты по изготовлению прогрессивно горящего пороха типа поименованного инженера.</w:t>
      </w:r>
    </w:p>
    <w:p w14:paraId="537FAF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Очередными работами на будущее время в области бездымного пороходелия намеча</w:t>
      </w:r>
      <w:r w:rsidRPr="009753A0">
        <w:rPr>
          <w:rFonts w:ascii="Times New Roman" w:hAnsi="Times New Roman" w:cs="Times New Roman"/>
          <w:color w:val="000000" w:themeColor="text1"/>
          <w:sz w:val="16"/>
          <w:szCs w:val="16"/>
        </w:rPr>
        <w:softHyphen/>
        <w:t>ются:</w:t>
      </w:r>
    </w:p>
    <w:p w14:paraId="6476837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Опыты по изготовлению прогрессивно горящих пушечных порохов путем блокати-зации. Предварительные опыты были произведены по инициативе военного инженера-тех</w:t>
      </w:r>
      <w:r w:rsidRPr="009753A0">
        <w:rPr>
          <w:rFonts w:ascii="Times New Roman" w:hAnsi="Times New Roman" w:cs="Times New Roman"/>
          <w:color w:val="000000" w:themeColor="text1"/>
          <w:sz w:val="16"/>
          <w:szCs w:val="16"/>
        </w:rPr>
        <w:softHyphen/>
        <w:t>нолога ГУВП Н. И. Довг[оле]вича и дали удовлетворительные результаты.</w:t>
      </w:r>
    </w:p>
    <w:p w14:paraId="319EEE9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 разработкой проекта сверхдальнобойного орудия придется приступить к опытам по изготовлению специального прогрессивно горящего пороха, и возможен переход к типу нит</w:t>
      </w:r>
      <w:r w:rsidRPr="009753A0">
        <w:rPr>
          <w:rFonts w:ascii="Times New Roman" w:hAnsi="Times New Roman" w:cs="Times New Roman"/>
          <w:color w:val="000000" w:themeColor="text1"/>
          <w:sz w:val="16"/>
          <w:szCs w:val="16"/>
        </w:rPr>
        <w:softHyphen/>
        <w:t>роглицеринового пороха, опыты по фабрикации которого придется начать в Шлиссельбур-гском пороховом заводе.</w:t>
      </w:r>
    </w:p>
    <w:p w14:paraId="3933AF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Намечены и ведутся опыты по применению малостойких бездымных порохов к изго</w:t>
      </w:r>
      <w:r w:rsidRPr="009753A0">
        <w:rPr>
          <w:rFonts w:ascii="Times New Roman" w:hAnsi="Times New Roman" w:cs="Times New Roman"/>
          <w:color w:val="000000" w:themeColor="text1"/>
          <w:sz w:val="16"/>
          <w:szCs w:val="16"/>
        </w:rPr>
        <w:softHyphen/>
        <w:t>товлению на них взрывчатых веществ для подрывных работ.</w:t>
      </w:r>
    </w:p>
    <w:p w14:paraId="0EDB1F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Основные материалы для изготовления порохов и взрывчатых веществ: 1. Главнейшим материалом, без коего никакое военное механическое производство не</w:t>
      </w:r>
      <w:r w:rsidRPr="009753A0">
        <w:rPr>
          <w:rFonts w:ascii="Times New Roman" w:hAnsi="Times New Roman" w:cs="Times New Roman"/>
          <w:color w:val="000000" w:themeColor="text1"/>
          <w:sz w:val="16"/>
          <w:szCs w:val="16"/>
        </w:rPr>
        <w:softHyphen/>
        <w:t>возможно, является селитра, идущая на изготовление азотной кислоты, которая является главным нитрующим материалом. До настоящего времени селитра получалась исключи</w:t>
      </w:r>
      <w:r w:rsidRPr="009753A0">
        <w:rPr>
          <w:rFonts w:ascii="Times New Roman" w:hAnsi="Times New Roman" w:cs="Times New Roman"/>
          <w:color w:val="000000" w:themeColor="text1"/>
          <w:sz w:val="16"/>
          <w:szCs w:val="16"/>
        </w:rPr>
        <w:softHyphen/>
        <w:t>тельно из-за границы (чилийская, норвежская). Между тем за границей уже почти два деся</w:t>
      </w:r>
      <w:r w:rsidRPr="009753A0">
        <w:rPr>
          <w:rFonts w:ascii="Times New Roman" w:hAnsi="Times New Roman" w:cs="Times New Roman"/>
          <w:color w:val="000000" w:themeColor="text1"/>
          <w:sz w:val="16"/>
          <w:szCs w:val="16"/>
        </w:rPr>
        <w:softHyphen/>
        <w:t>тилетия [назад] возникла мысль получать азот из воздуха, и после упорных и длительных опытов она нашла себе осуществление в ряде заводов, получающих тем или иным способом из воздуха азот. Только благодаря этим заводам Германия, лишенная во время мировой войны ввоза селитры, могла так долго изготовлять громадное количество пороха и взрывчатых веществ.</w:t>
      </w:r>
    </w:p>
    <w:p w14:paraId="074541F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Вопрос о добывании азота из воздуха поставлен был также и в России задолго до миро</w:t>
      </w:r>
      <w:r w:rsidRPr="009753A0">
        <w:rPr>
          <w:rFonts w:ascii="Times New Roman" w:hAnsi="Times New Roman" w:cs="Times New Roman"/>
          <w:color w:val="000000" w:themeColor="text1"/>
          <w:sz w:val="16"/>
          <w:szCs w:val="16"/>
        </w:rPr>
        <w:softHyphen/>
        <w:t>вой войны, и только в середине войны приступлено было к постройке азотного завода на Онежском озере, которая после революции остановилась, а затем и совсем была брошена. Во время войны был построен Юзовский азотный завод для получения селитры из аммиачных вод, получающихся при коксовании каменного угля, но этот завод весьма незначителен по производительности, и главная работа его связана с работой коксовальных заводов и не мо</w:t>
      </w:r>
      <w:r w:rsidRPr="009753A0">
        <w:rPr>
          <w:rFonts w:ascii="Times New Roman" w:hAnsi="Times New Roman" w:cs="Times New Roman"/>
          <w:color w:val="000000" w:themeColor="text1"/>
          <w:sz w:val="16"/>
          <w:szCs w:val="16"/>
        </w:rPr>
        <w:softHyphen/>
        <w:t>жет расширяться до требуемых обороной размеров. Ввиду этого вопрос о получении связан</w:t>
      </w:r>
      <w:r w:rsidRPr="009753A0">
        <w:rPr>
          <w:rFonts w:ascii="Times New Roman" w:hAnsi="Times New Roman" w:cs="Times New Roman"/>
          <w:color w:val="000000" w:themeColor="text1"/>
          <w:sz w:val="16"/>
          <w:szCs w:val="16"/>
        </w:rPr>
        <w:softHyphen/>
        <w:t>ного азота из воздуха сохраняет прежнюю остроту и должен получить возможно быстрое раз</w:t>
      </w:r>
      <w:r w:rsidRPr="009753A0">
        <w:rPr>
          <w:rFonts w:ascii="Times New Roman" w:hAnsi="Times New Roman" w:cs="Times New Roman"/>
          <w:color w:val="000000" w:themeColor="text1"/>
          <w:sz w:val="16"/>
          <w:szCs w:val="16"/>
        </w:rPr>
        <w:softHyphen/>
        <w:t>решение, так как, повторяемся, что ни пороходелие, ни производство взрывчатых веществ без селитры идти не может, и без них теряет всякое значение артиллерия.</w:t>
      </w:r>
    </w:p>
    <w:p w14:paraId="0700CE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настоящее время вновь возбужден вопрос о постройке завода для получения связан</w:t>
      </w:r>
      <w:r w:rsidRPr="009753A0">
        <w:rPr>
          <w:rFonts w:ascii="Times New Roman" w:hAnsi="Times New Roman" w:cs="Times New Roman"/>
          <w:color w:val="000000" w:themeColor="text1"/>
          <w:sz w:val="16"/>
          <w:szCs w:val="16"/>
        </w:rPr>
        <w:softHyphen/>
        <w:t>ного азота по цианомидному способу производства на 6 млн пуд. цианомида. Завод спроек</w:t>
      </w:r>
      <w:r w:rsidRPr="009753A0">
        <w:rPr>
          <w:rFonts w:ascii="Times New Roman" w:hAnsi="Times New Roman" w:cs="Times New Roman"/>
          <w:color w:val="000000" w:themeColor="text1"/>
          <w:sz w:val="16"/>
          <w:szCs w:val="16"/>
        </w:rPr>
        <w:softHyphen/>
        <w:t>тирован вблизи Нижнего Новгорода и по проекту должен быть связан территориально с электрической станцией в Балахне, которая должна обслуживать город Нижний и два крупных металлических завода, а также цианомидный. Постройка самого цианомидного за</w:t>
      </w:r>
      <w:r w:rsidRPr="009753A0">
        <w:rPr>
          <w:rFonts w:ascii="Times New Roman" w:hAnsi="Times New Roman" w:cs="Times New Roman"/>
          <w:color w:val="000000" w:themeColor="text1"/>
          <w:sz w:val="16"/>
          <w:szCs w:val="16"/>
        </w:rPr>
        <w:softHyphen/>
        <w:t>вода оценивается в 5,4 млн руб., но эта постройка связана непосредственно с постройкой станции, которая оценивается в 8,3 млн руб. Независимо от центрального цианомидного за</w:t>
      </w:r>
      <w:r w:rsidRPr="009753A0">
        <w:rPr>
          <w:rFonts w:ascii="Times New Roman" w:hAnsi="Times New Roman" w:cs="Times New Roman"/>
          <w:color w:val="000000" w:themeColor="text1"/>
          <w:sz w:val="16"/>
          <w:szCs w:val="16"/>
        </w:rPr>
        <w:softHyphen/>
        <w:t>вода, на пороха и взрывчатые заводы необходимо устроить отдел для переработки цианоми</w:t>
      </w:r>
      <w:r w:rsidRPr="009753A0">
        <w:rPr>
          <w:rFonts w:ascii="Times New Roman" w:hAnsi="Times New Roman" w:cs="Times New Roman"/>
          <w:color w:val="000000" w:themeColor="text1"/>
          <w:sz w:val="16"/>
          <w:szCs w:val="16"/>
        </w:rPr>
        <w:softHyphen/>
        <w:t>да в азотную кислоту, каковой обойдется в сумме 7 млн руб.</w:t>
      </w:r>
    </w:p>
    <w:p w14:paraId="44F5D4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 Основным материалом для производства взрывчатых веществ, принятых в настоя</w:t>
      </w:r>
      <w:r w:rsidRPr="009753A0">
        <w:rPr>
          <w:rFonts w:ascii="Times New Roman" w:hAnsi="Times New Roman" w:cs="Times New Roman"/>
          <w:color w:val="000000" w:themeColor="text1"/>
          <w:sz w:val="16"/>
          <w:szCs w:val="16"/>
        </w:rPr>
        <w:softHyphen/>
        <w:t>щее время на вооружение, является толуол. До мировой войны толуол получался из-за гра</w:t>
      </w:r>
      <w:r w:rsidRPr="009753A0">
        <w:rPr>
          <w:rFonts w:ascii="Times New Roman" w:hAnsi="Times New Roman" w:cs="Times New Roman"/>
          <w:color w:val="000000" w:themeColor="text1"/>
          <w:sz w:val="16"/>
          <w:szCs w:val="16"/>
        </w:rPr>
        <w:softHyphen/>
        <w:t>ницы. В начале же самой войны получение его в срочном порядке было установлено в Дон</w:t>
      </w:r>
      <w:r w:rsidRPr="009753A0">
        <w:rPr>
          <w:rFonts w:ascii="Times New Roman" w:hAnsi="Times New Roman" w:cs="Times New Roman"/>
          <w:color w:val="000000" w:themeColor="text1"/>
          <w:sz w:val="16"/>
          <w:szCs w:val="16"/>
        </w:rPr>
        <w:softHyphen/>
        <w:t>бассе из продуктов коксования каменного угля и на Кавказе (Баку) из нефти. Во время рево</w:t>
      </w:r>
      <w:r w:rsidRPr="009753A0">
        <w:rPr>
          <w:rFonts w:ascii="Times New Roman" w:hAnsi="Times New Roman" w:cs="Times New Roman"/>
          <w:color w:val="000000" w:themeColor="text1"/>
          <w:sz w:val="16"/>
          <w:szCs w:val="16"/>
        </w:rPr>
        <w:softHyphen/>
        <w:t>люции производство в обоих названных районах приостановилось, и только после долгих уси</w:t>
      </w:r>
      <w:r w:rsidRPr="009753A0">
        <w:rPr>
          <w:rFonts w:ascii="Times New Roman" w:hAnsi="Times New Roman" w:cs="Times New Roman"/>
          <w:color w:val="000000" w:themeColor="text1"/>
          <w:sz w:val="16"/>
          <w:szCs w:val="16"/>
        </w:rPr>
        <w:softHyphen/>
        <w:t>лий его удалось восстановить в 1923 г. в Донбассе в незначительном против прежнего размере. В этом же году, вероятно, удастся восстановить это дело и на Кавказе. Производство этого важного продукта не является самостоятельным и в Донбассе тесно связано с каменным уг</w:t>
      </w:r>
      <w:r w:rsidRPr="009753A0">
        <w:rPr>
          <w:rFonts w:ascii="Times New Roman" w:hAnsi="Times New Roman" w:cs="Times New Roman"/>
          <w:color w:val="000000" w:themeColor="text1"/>
          <w:sz w:val="16"/>
          <w:szCs w:val="16"/>
        </w:rPr>
        <w:softHyphen/>
        <w:t>лем и металлургической промышленностью. Представители этих последних, к сожалению, не считаются с интересами военной промышленности, что крайне затрудняет дело восста</w:t>
      </w:r>
      <w:r w:rsidRPr="009753A0">
        <w:rPr>
          <w:rFonts w:ascii="Times New Roman" w:hAnsi="Times New Roman" w:cs="Times New Roman"/>
          <w:color w:val="000000" w:themeColor="text1"/>
          <w:sz w:val="16"/>
          <w:szCs w:val="16"/>
        </w:rPr>
        <w:softHyphen/>
        <w:t>новления толуолового производства.</w:t>
      </w:r>
    </w:p>
    <w:p w14:paraId="25DC9B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интересах обороны нужно принять все меры к развитию толуолового дела. Для этого в Донбассе необходимо коксование угля планировать таким образом, чтобы в первую оче</w:t>
      </w:r>
      <w:r w:rsidRPr="009753A0">
        <w:rPr>
          <w:rFonts w:ascii="Times New Roman" w:hAnsi="Times New Roman" w:cs="Times New Roman"/>
          <w:color w:val="000000" w:themeColor="text1"/>
          <w:sz w:val="16"/>
          <w:szCs w:val="16"/>
        </w:rPr>
        <w:softHyphen/>
        <w:t>редь он производился на заводах с улавливанием продуктов коксования и чтобы коксоваль</w:t>
      </w:r>
      <w:r w:rsidRPr="009753A0">
        <w:rPr>
          <w:rFonts w:ascii="Times New Roman" w:hAnsi="Times New Roman" w:cs="Times New Roman"/>
          <w:color w:val="000000" w:themeColor="text1"/>
          <w:sz w:val="16"/>
          <w:szCs w:val="16"/>
        </w:rPr>
        <w:softHyphen/>
        <w:t>ная программа имела в виду не только интересы металлургической, но равно и интересы ме</w:t>
      </w:r>
      <w:r w:rsidRPr="009753A0">
        <w:rPr>
          <w:rFonts w:ascii="Times New Roman" w:hAnsi="Times New Roman" w:cs="Times New Roman"/>
          <w:color w:val="000000" w:themeColor="text1"/>
          <w:sz w:val="16"/>
          <w:szCs w:val="16"/>
        </w:rPr>
        <w:softHyphen/>
        <w:t>ханической промышленности. Что касается Кавказа, то необходимо привести в порядок его пять заводов, на что потребуется отпуск средств в 1 млн руб. золотом при полном развитии работ существующих донецких и кавказских заводов.</w:t>
      </w:r>
    </w:p>
    <w:p w14:paraId="1B41A2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Годовая производительность толуола должна быть доведена до 300 тыс. пуд., что покры</w:t>
      </w:r>
      <w:r w:rsidRPr="009753A0">
        <w:rPr>
          <w:rFonts w:ascii="Times New Roman" w:hAnsi="Times New Roman" w:cs="Times New Roman"/>
          <w:color w:val="000000" w:themeColor="text1"/>
          <w:sz w:val="16"/>
          <w:szCs w:val="16"/>
        </w:rPr>
        <w:softHyphen/>
        <w:t>вает до 70% потребности в толуоле отечественных заводов.</w:t>
      </w:r>
    </w:p>
    <w:p w14:paraId="4014D5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Взрывчатые вещества и боевые припасы, ими снаряженные</w:t>
      </w:r>
    </w:p>
    <w:p w14:paraId="7A3E94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Исходя из мобилизационной программы, предположенной на ближайшие пять лет, для снаряжения фугасных снарядов потребно 121 тыс. пуд. тротила. В таблице указана мощность заводов взрывчатых веществ по их оборудованию в настоящий момент и к концу пятого сро</w:t>
      </w:r>
      <w:r w:rsidRPr="009753A0">
        <w:rPr>
          <w:rFonts w:ascii="Times New Roman" w:hAnsi="Times New Roman" w:cs="Times New Roman"/>
          <w:color w:val="000000" w:themeColor="text1"/>
          <w:sz w:val="16"/>
          <w:szCs w:val="16"/>
        </w:rPr>
        <w:softHyphen/>
        <w:t>ка, по выполнении проектов дальнейшего развития заводов [пуд. тротила]:</w:t>
      </w:r>
    </w:p>
    <w:tbl>
      <w:tblPr>
        <w:tblW w:w="0" w:type="auto"/>
        <w:tblInd w:w="40" w:type="dxa"/>
        <w:tblLayout w:type="fixed"/>
        <w:tblCellMar>
          <w:left w:w="40" w:type="dxa"/>
          <w:right w:w="40" w:type="dxa"/>
        </w:tblCellMar>
        <w:tblLook w:val="0000" w:firstRow="0" w:lastRow="0" w:firstColumn="0" w:lastColumn="0" w:noHBand="0" w:noVBand="0"/>
      </w:tblPr>
      <w:tblGrid>
        <w:gridCol w:w="2506"/>
        <w:gridCol w:w="2294"/>
        <w:gridCol w:w="3091"/>
      </w:tblGrid>
      <w:tr w:rsidR="00B57402" w:rsidRPr="009753A0" w14:paraId="687EE0C7" w14:textId="77777777">
        <w:trPr>
          <w:trHeight w:val="480"/>
        </w:trPr>
        <w:tc>
          <w:tcPr>
            <w:tcW w:w="2506" w:type="dxa"/>
            <w:tcBorders>
              <w:top w:val="single" w:sz="6" w:space="0" w:color="auto"/>
              <w:left w:val="single" w:sz="6" w:space="0" w:color="auto"/>
              <w:bottom w:val="single" w:sz="6" w:space="0" w:color="auto"/>
              <w:right w:val="single" w:sz="6" w:space="0" w:color="auto"/>
            </w:tcBorders>
          </w:tcPr>
          <w:p w14:paraId="4DDA0D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Название заводов</w:t>
            </w:r>
          </w:p>
        </w:tc>
        <w:tc>
          <w:tcPr>
            <w:tcW w:w="2294" w:type="dxa"/>
            <w:tcBorders>
              <w:top w:val="single" w:sz="6" w:space="0" w:color="auto"/>
              <w:left w:val="single" w:sz="6" w:space="0" w:color="auto"/>
              <w:bottom w:val="single" w:sz="6" w:space="0" w:color="auto"/>
              <w:right w:val="single" w:sz="6" w:space="0" w:color="auto"/>
            </w:tcBorders>
          </w:tcPr>
          <w:p w14:paraId="4132CCA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Существующая месячная про</w:t>
            </w:r>
            <w:r w:rsidRPr="009753A0">
              <w:rPr>
                <w:rFonts w:ascii="Times New Roman" w:hAnsi="Times New Roman" w:cs="Times New Roman"/>
                <w:color w:val="000000" w:themeColor="text1"/>
                <w:sz w:val="16"/>
                <w:szCs w:val="16"/>
              </w:rPr>
              <w:softHyphen/>
              <w:t>изводительность</w:t>
            </w:r>
          </w:p>
        </w:tc>
        <w:tc>
          <w:tcPr>
            <w:tcW w:w="3091" w:type="dxa"/>
            <w:tcBorders>
              <w:top w:val="single" w:sz="6" w:space="0" w:color="auto"/>
              <w:left w:val="single" w:sz="6" w:space="0" w:color="auto"/>
              <w:bottom w:val="single" w:sz="6" w:space="0" w:color="auto"/>
              <w:right w:val="single" w:sz="6" w:space="0" w:color="auto"/>
            </w:tcBorders>
          </w:tcPr>
          <w:p w14:paraId="54E1762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Возможная месячная производитель</w:t>
            </w:r>
            <w:r w:rsidRPr="009753A0">
              <w:rPr>
                <w:rFonts w:ascii="Times New Roman" w:hAnsi="Times New Roman" w:cs="Times New Roman"/>
                <w:color w:val="000000" w:themeColor="text1"/>
                <w:sz w:val="16"/>
                <w:szCs w:val="16"/>
              </w:rPr>
              <w:softHyphen/>
              <w:t>ность через 5 лет</w:t>
            </w:r>
          </w:p>
        </w:tc>
      </w:tr>
      <w:tr w:rsidR="00B57402" w:rsidRPr="009753A0" w14:paraId="7623961B"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668222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Ссргвзрывзавод</w:t>
            </w:r>
          </w:p>
        </w:tc>
        <w:tc>
          <w:tcPr>
            <w:tcW w:w="2294" w:type="dxa"/>
            <w:tcBorders>
              <w:top w:val="single" w:sz="6" w:space="0" w:color="auto"/>
              <w:left w:val="single" w:sz="6" w:space="0" w:color="auto"/>
              <w:bottom w:val="single" w:sz="6" w:space="0" w:color="auto"/>
              <w:right w:val="single" w:sz="6" w:space="0" w:color="auto"/>
            </w:tcBorders>
          </w:tcPr>
          <w:p w14:paraId="2984FE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20000</w:t>
            </w:r>
          </w:p>
        </w:tc>
        <w:tc>
          <w:tcPr>
            <w:tcW w:w="3091" w:type="dxa"/>
            <w:tcBorders>
              <w:top w:val="single" w:sz="6" w:space="0" w:color="auto"/>
              <w:left w:val="single" w:sz="6" w:space="0" w:color="auto"/>
              <w:bottom w:val="single" w:sz="6" w:space="0" w:color="auto"/>
              <w:right w:val="single" w:sz="6" w:space="0" w:color="auto"/>
            </w:tcBorders>
          </w:tcPr>
          <w:p w14:paraId="6E27563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25000</w:t>
            </w:r>
          </w:p>
        </w:tc>
      </w:tr>
      <w:tr w:rsidR="00B57402" w:rsidRPr="009753A0" w14:paraId="469969D6"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4E427C1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Нижвзрывзавод</w:t>
            </w:r>
          </w:p>
        </w:tc>
        <w:tc>
          <w:tcPr>
            <w:tcW w:w="2294" w:type="dxa"/>
            <w:tcBorders>
              <w:top w:val="single" w:sz="6" w:space="0" w:color="auto"/>
              <w:left w:val="single" w:sz="6" w:space="0" w:color="auto"/>
              <w:bottom w:val="single" w:sz="6" w:space="0" w:color="auto"/>
              <w:right w:val="single" w:sz="6" w:space="0" w:color="auto"/>
            </w:tcBorders>
          </w:tcPr>
          <w:p w14:paraId="679EBEE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8000</w:t>
            </w:r>
          </w:p>
        </w:tc>
        <w:tc>
          <w:tcPr>
            <w:tcW w:w="3091" w:type="dxa"/>
            <w:tcBorders>
              <w:top w:val="single" w:sz="6" w:space="0" w:color="auto"/>
              <w:left w:val="single" w:sz="6" w:space="0" w:color="auto"/>
              <w:bottom w:val="single" w:sz="6" w:space="0" w:color="auto"/>
              <w:right w:val="single" w:sz="6" w:space="0" w:color="auto"/>
            </w:tcBorders>
          </w:tcPr>
          <w:p w14:paraId="500E10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25000</w:t>
            </w:r>
          </w:p>
        </w:tc>
      </w:tr>
      <w:tr w:rsidR="00B57402" w:rsidRPr="009753A0" w14:paraId="3C2D891C"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067E05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Шлиссельбургский завод</w:t>
            </w:r>
          </w:p>
        </w:tc>
        <w:tc>
          <w:tcPr>
            <w:tcW w:w="2294" w:type="dxa"/>
            <w:tcBorders>
              <w:top w:val="single" w:sz="6" w:space="0" w:color="auto"/>
              <w:left w:val="single" w:sz="6" w:space="0" w:color="auto"/>
              <w:bottom w:val="single" w:sz="6" w:space="0" w:color="auto"/>
              <w:right w:val="single" w:sz="6" w:space="0" w:color="auto"/>
            </w:tcBorders>
          </w:tcPr>
          <w:p w14:paraId="2BAE28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22000</w:t>
            </w:r>
          </w:p>
        </w:tc>
        <w:tc>
          <w:tcPr>
            <w:tcW w:w="3091" w:type="dxa"/>
            <w:tcBorders>
              <w:top w:val="single" w:sz="6" w:space="0" w:color="auto"/>
              <w:left w:val="single" w:sz="6" w:space="0" w:color="auto"/>
              <w:bottom w:val="single" w:sz="6" w:space="0" w:color="auto"/>
              <w:right w:val="single" w:sz="6" w:space="0" w:color="auto"/>
            </w:tcBorders>
          </w:tcPr>
          <w:p w14:paraId="535698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22000</w:t>
            </w:r>
          </w:p>
        </w:tc>
      </w:tr>
      <w:tr w:rsidR="00B57402" w:rsidRPr="009753A0" w14:paraId="6D0492C7"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39F1CE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Заводы Химосновы:</w:t>
            </w:r>
          </w:p>
        </w:tc>
        <w:tc>
          <w:tcPr>
            <w:tcW w:w="2294" w:type="dxa"/>
            <w:tcBorders>
              <w:top w:val="single" w:sz="6" w:space="0" w:color="auto"/>
              <w:left w:val="single" w:sz="6" w:space="0" w:color="auto"/>
              <w:bottom w:val="single" w:sz="6" w:space="0" w:color="auto"/>
              <w:right w:val="single" w:sz="6" w:space="0" w:color="auto"/>
            </w:tcBorders>
          </w:tcPr>
          <w:p w14:paraId="0C98D5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91" w:type="dxa"/>
            <w:tcBorders>
              <w:top w:val="single" w:sz="6" w:space="0" w:color="auto"/>
              <w:left w:val="single" w:sz="6" w:space="0" w:color="auto"/>
              <w:bottom w:val="single" w:sz="6" w:space="0" w:color="auto"/>
              <w:right w:val="single" w:sz="6" w:space="0" w:color="auto"/>
            </w:tcBorders>
          </w:tcPr>
          <w:p w14:paraId="5E43E06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128C7CAB"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637FC17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Рубежанский</w:t>
            </w:r>
          </w:p>
        </w:tc>
        <w:tc>
          <w:tcPr>
            <w:tcW w:w="2294" w:type="dxa"/>
            <w:tcBorders>
              <w:top w:val="single" w:sz="6" w:space="0" w:color="auto"/>
              <w:left w:val="single" w:sz="6" w:space="0" w:color="auto"/>
              <w:bottom w:val="single" w:sz="6" w:space="0" w:color="auto"/>
              <w:right w:val="single" w:sz="6" w:space="0" w:color="auto"/>
            </w:tcBorders>
          </w:tcPr>
          <w:p w14:paraId="372D14A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10000</w:t>
            </w:r>
          </w:p>
        </w:tc>
        <w:tc>
          <w:tcPr>
            <w:tcW w:w="3091" w:type="dxa"/>
            <w:tcBorders>
              <w:top w:val="single" w:sz="6" w:space="0" w:color="auto"/>
              <w:left w:val="single" w:sz="6" w:space="0" w:color="auto"/>
              <w:bottom w:val="single" w:sz="6" w:space="0" w:color="auto"/>
              <w:right w:val="single" w:sz="6" w:space="0" w:color="auto"/>
            </w:tcBorders>
          </w:tcPr>
          <w:p w14:paraId="577DDC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10000</w:t>
            </w:r>
          </w:p>
        </w:tc>
      </w:tr>
      <w:tr w:rsidR="00B57402" w:rsidRPr="009753A0" w14:paraId="2C071C0B"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329757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Кинешемский</w:t>
            </w:r>
          </w:p>
        </w:tc>
        <w:tc>
          <w:tcPr>
            <w:tcW w:w="2294" w:type="dxa"/>
            <w:tcBorders>
              <w:top w:val="single" w:sz="6" w:space="0" w:color="auto"/>
              <w:left w:val="single" w:sz="6" w:space="0" w:color="auto"/>
              <w:bottom w:val="single" w:sz="6" w:space="0" w:color="auto"/>
              <w:right w:val="single" w:sz="6" w:space="0" w:color="auto"/>
            </w:tcBorders>
          </w:tcPr>
          <w:p w14:paraId="7307B0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1500</w:t>
            </w:r>
          </w:p>
        </w:tc>
        <w:tc>
          <w:tcPr>
            <w:tcW w:w="3091" w:type="dxa"/>
            <w:tcBorders>
              <w:top w:val="single" w:sz="6" w:space="0" w:color="auto"/>
              <w:left w:val="single" w:sz="6" w:space="0" w:color="auto"/>
              <w:bottom w:val="single" w:sz="6" w:space="0" w:color="auto"/>
              <w:right w:val="single" w:sz="6" w:space="0" w:color="auto"/>
            </w:tcBorders>
          </w:tcPr>
          <w:p w14:paraId="08FB4EB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tc>
      </w:tr>
      <w:tr w:rsidR="00B57402" w:rsidRPr="009753A0" w14:paraId="320FA3EC" w14:textId="77777777">
        <w:trPr>
          <w:trHeight w:val="298"/>
        </w:trPr>
        <w:tc>
          <w:tcPr>
            <w:tcW w:w="2506" w:type="dxa"/>
            <w:tcBorders>
              <w:top w:val="single" w:sz="6" w:space="0" w:color="auto"/>
              <w:left w:val="single" w:sz="6" w:space="0" w:color="auto"/>
              <w:bottom w:val="single" w:sz="6" w:space="0" w:color="auto"/>
              <w:right w:val="single" w:sz="6" w:space="0" w:color="auto"/>
            </w:tcBorders>
          </w:tcPr>
          <w:p w14:paraId="27CBA4D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c>
          <w:tcPr>
            <w:tcW w:w="2294" w:type="dxa"/>
            <w:tcBorders>
              <w:top w:val="single" w:sz="6" w:space="0" w:color="auto"/>
              <w:left w:val="single" w:sz="6" w:space="0" w:color="auto"/>
              <w:bottom w:val="single" w:sz="6" w:space="0" w:color="auto"/>
              <w:right w:val="single" w:sz="6" w:space="0" w:color="auto"/>
            </w:tcBorders>
          </w:tcPr>
          <w:p w14:paraId="4A80AE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61500</w:t>
            </w:r>
          </w:p>
        </w:tc>
        <w:tc>
          <w:tcPr>
            <w:tcW w:w="3091" w:type="dxa"/>
            <w:tcBorders>
              <w:top w:val="single" w:sz="6" w:space="0" w:color="auto"/>
              <w:left w:val="single" w:sz="6" w:space="0" w:color="auto"/>
              <w:bottom w:val="single" w:sz="6" w:space="0" w:color="auto"/>
              <w:right w:val="single" w:sz="6" w:space="0" w:color="auto"/>
            </w:tcBorders>
          </w:tcPr>
          <w:p w14:paraId="45B0FE1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84000</w:t>
            </w:r>
          </w:p>
        </w:tc>
      </w:tr>
    </w:tbl>
    <w:p w14:paraId="1D10751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видно, что через 5 лет производительность дойдет до 84 тыс. пуд. троти</w:t>
      </w:r>
      <w:r w:rsidRPr="009753A0">
        <w:rPr>
          <w:rFonts w:ascii="Times New Roman" w:hAnsi="Times New Roman" w:cs="Times New Roman"/>
          <w:color w:val="000000" w:themeColor="text1"/>
          <w:sz w:val="16"/>
          <w:szCs w:val="16"/>
        </w:rPr>
        <w:softHyphen/>
        <w:t>ла, что составляет 75% от мобилизационных заданий...</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w:t>
      </w:r>
    </w:p>
    <w:p w14:paraId="1B68E3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касается винтовочных и револьверных капсюлей, то таковых предполагается довес</w:t>
      </w:r>
      <w:r w:rsidRPr="009753A0">
        <w:rPr>
          <w:rFonts w:ascii="Times New Roman" w:hAnsi="Times New Roman" w:cs="Times New Roman"/>
          <w:color w:val="000000" w:themeColor="text1"/>
          <w:sz w:val="16"/>
          <w:szCs w:val="16"/>
        </w:rPr>
        <w:softHyphen/>
        <w:t>ти лишь до 100 млн шт. в месяц и исходя из того, что патронные заводы могут подать 100 млн шт. в месяц на пятый год расширения. Капсюльные же заводы, независимо от возможностей патронных заводов, могут дать 3-линейных капсюлей 153 млн шт. в месяц...</w:t>
      </w:r>
    </w:p>
    <w:p w14:paraId="21F8E1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Заводы по настоящей своей производительности как взрывчатых веществ, так и снаря-жательные, загружены в процентах от 0 до 30. На приобретение основных материалов для об</w:t>
      </w:r>
      <w:r w:rsidRPr="009753A0">
        <w:rPr>
          <w:rFonts w:ascii="Times New Roman" w:hAnsi="Times New Roman" w:cs="Times New Roman"/>
          <w:color w:val="000000" w:themeColor="text1"/>
          <w:sz w:val="16"/>
          <w:szCs w:val="16"/>
        </w:rPr>
        <w:softHyphen/>
        <w:t>разования полуторогодового мобилизационного запаса потребно отпустить 13 831 670 руб. золотом и половину годового производственного — 1,7 млн руб. золотом.</w:t>
      </w:r>
    </w:p>
    <w:p w14:paraId="63FA7E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Самолеты и моторы</w:t>
      </w:r>
    </w:p>
    <w:p w14:paraId="1BC4EA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Самолето- и моторостроение требует такой высокой квалификации технических сил и обеспеченности высокосортным материалом, что в наших собственных рядах хозяйствен</w:t>
      </w:r>
      <w:r w:rsidRPr="009753A0">
        <w:rPr>
          <w:rFonts w:ascii="Times New Roman" w:hAnsi="Times New Roman" w:cs="Times New Roman"/>
          <w:color w:val="000000" w:themeColor="text1"/>
          <w:sz w:val="16"/>
          <w:szCs w:val="16"/>
        </w:rPr>
        <w:softHyphen/>
        <w:t>ников и военных долгое время господствовало пессимистическое отношение к попыткам построить свою авиационную промышленность. И 1923 г. является годом испытания для русской авиации. Раньше мы не строили своих моторов, а собирали полученные из-за грани</w:t>
      </w:r>
      <w:r w:rsidRPr="009753A0">
        <w:rPr>
          <w:rFonts w:ascii="Times New Roman" w:hAnsi="Times New Roman" w:cs="Times New Roman"/>
          <w:color w:val="000000" w:themeColor="text1"/>
          <w:sz w:val="16"/>
          <w:szCs w:val="16"/>
        </w:rPr>
        <w:softHyphen/>
        <w:t>цы. Сейчас у нас на трех заводах строятся моторы, причем на двух - для боевых самолетов, а на одном - для учебных.</w:t>
      </w:r>
    </w:p>
    <w:p w14:paraId="6C7103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Первые опыты сделаны удачные, и завод “Икар” в Москве выпустил около 20 моторов “Испано-Сюиза” по 200 сил. И в настоящее время работает над двумя новыми моторами “Ли</w:t>
      </w:r>
      <w:r w:rsidRPr="009753A0">
        <w:rPr>
          <w:rFonts w:ascii="Times New Roman" w:hAnsi="Times New Roman" w:cs="Times New Roman"/>
          <w:color w:val="000000" w:themeColor="text1"/>
          <w:sz w:val="16"/>
          <w:szCs w:val="16"/>
        </w:rPr>
        <w:softHyphen/>
        <w:t>берти” 420 сил и Старостина 500 сил. Есть полная уверенность, что к октябрю “Икар” выпус</w:t>
      </w:r>
      <w:r w:rsidRPr="009753A0">
        <w:rPr>
          <w:rFonts w:ascii="Times New Roman" w:hAnsi="Times New Roman" w:cs="Times New Roman"/>
          <w:color w:val="000000" w:themeColor="text1"/>
          <w:sz w:val="16"/>
          <w:szCs w:val="16"/>
        </w:rPr>
        <w:softHyphen/>
        <w:t>тит первые “Либерти” и затем даст серийное (массовое) производство его. Завод в 1923 г. спешно расширяется и дооборудуется и с получением станков может дать нам с 1925 г. по 300 моторов в год. К постройке мощных моторов привлечен также Обуховский за</w:t>
      </w:r>
      <w:r w:rsidRPr="009753A0">
        <w:rPr>
          <w:rFonts w:ascii="Times New Roman" w:hAnsi="Times New Roman" w:cs="Times New Roman"/>
          <w:color w:val="000000" w:themeColor="text1"/>
          <w:sz w:val="16"/>
          <w:szCs w:val="16"/>
        </w:rPr>
        <w:softHyphen/>
        <w:t>вод. Однако эти два завода не могут удовлетворить потребность флота, и поэтому в этот стро</w:t>
      </w:r>
      <w:r w:rsidRPr="009753A0">
        <w:rPr>
          <w:rFonts w:ascii="Times New Roman" w:hAnsi="Times New Roman" w:cs="Times New Roman"/>
          <w:color w:val="000000" w:themeColor="text1"/>
          <w:sz w:val="16"/>
          <w:szCs w:val="16"/>
        </w:rPr>
        <w:softHyphen/>
        <w:t>ительный сезон следует оборудовать в Москве большой моторостроительный завод с мощностью на 800-1000 моторов в год. В 1923 г. заканчивается опытное моторостроение, и мы переходим к массовому производству.</w:t>
      </w:r>
    </w:p>
    <w:p w14:paraId="46B1920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Самолетостроение требует меньших усилий от нас. Основной самолетостроительный завод № 1 (“Дукс”, Москва) работал с перебоями исключительно из-за недостатка материа</w:t>
      </w:r>
      <w:r w:rsidRPr="009753A0">
        <w:rPr>
          <w:rFonts w:ascii="Times New Roman" w:hAnsi="Times New Roman" w:cs="Times New Roman"/>
          <w:color w:val="000000" w:themeColor="text1"/>
          <w:sz w:val="16"/>
          <w:szCs w:val="16"/>
        </w:rPr>
        <w:softHyphen/>
        <w:t>лов. В настоящее время мы обеспечены на несколько месяцев как авиационным лесом, так и металлом. Завод на днях выпустил новый самолет под мотор “Либерти” 400 сил, он был ис</w:t>
      </w:r>
      <w:r w:rsidRPr="009753A0">
        <w:rPr>
          <w:rFonts w:ascii="Times New Roman" w:hAnsi="Times New Roman" w:cs="Times New Roman"/>
          <w:color w:val="000000" w:themeColor="text1"/>
          <w:sz w:val="16"/>
          <w:szCs w:val="16"/>
        </w:rPr>
        <w:softHyphen/>
        <w:t>пытан и дал хороший результат. Сейчас завод сконструировал два оригинальных самолета и обязался выпустить их в течение двух месяцев.</w:t>
      </w:r>
    </w:p>
    <w:p w14:paraId="253C60C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Главоздухфлот дал следующую программу на 5 лет:</w:t>
      </w:r>
    </w:p>
    <w:tbl>
      <w:tblPr>
        <w:tblW w:w="0" w:type="auto"/>
        <w:tblInd w:w="40" w:type="dxa"/>
        <w:tblLayout w:type="fixed"/>
        <w:tblCellMar>
          <w:left w:w="40" w:type="dxa"/>
          <w:right w:w="40" w:type="dxa"/>
        </w:tblCellMar>
        <w:tblLook w:val="0000" w:firstRow="0" w:lastRow="0" w:firstColumn="0" w:lastColumn="0" w:noHBand="0" w:noVBand="0"/>
      </w:tblPr>
      <w:tblGrid>
        <w:gridCol w:w="1958"/>
        <w:gridCol w:w="1200"/>
        <w:gridCol w:w="1200"/>
        <w:gridCol w:w="1222"/>
        <w:gridCol w:w="1170"/>
        <w:gridCol w:w="1170"/>
      </w:tblGrid>
      <w:tr w:rsidR="00B57402" w:rsidRPr="009753A0" w14:paraId="0828C5FF"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8596F4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Годы</w:t>
            </w:r>
          </w:p>
        </w:tc>
        <w:tc>
          <w:tcPr>
            <w:tcW w:w="1200" w:type="dxa"/>
            <w:tcBorders>
              <w:top w:val="single" w:sz="6" w:space="0" w:color="auto"/>
              <w:left w:val="single" w:sz="6" w:space="0" w:color="auto"/>
              <w:bottom w:val="single" w:sz="6" w:space="0" w:color="auto"/>
              <w:right w:val="single" w:sz="6" w:space="0" w:color="auto"/>
            </w:tcBorders>
          </w:tcPr>
          <w:p w14:paraId="3A0F17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1923</w:t>
            </w:r>
          </w:p>
        </w:tc>
        <w:tc>
          <w:tcPr>
            <w:tcW w:w="1200" w:type="dxa"/>
            <w:tcBorders>
              <w:top w:val="single" w:sz="6" w:space="0" w:color="auto"/>
              <w:left w:val="single" w:sz="6" w:space="0" w:color="auto"/>
              <w:bottom w:val="single" w:sz="6" w:space="0" w:color="auto"/>
              <w:right w:val="single" w:sz="6" w:space="0" w:color="auto"/>
            </w:tcBorders>
          </w:tcPr>
          <w:p w14:paraId="70116D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1924</w:t>
            </w:r>
          </w:p>
        </w:tc>
        <w:tc>
          <w:tcPr>
            <w:tcW w:w="1222" w:type="dxa"/>
            <w:tcBorders>
              <w:top w:val="single" w:sz="6" w:space="0" w:color="auto"/>
              <w:left w:val="single" w:sz="6" w:space="0" w:color="auto"/>
              <w:bottom w:val="single" w:sz="6" w:space="0" w:color="auto"/>
              <w:right w:val="single" w:sz="6" w:space="0" w:color="auto"/>
            </w:tcBorders>
          </w:tcPr>
          <w:p w14:paraId="67A8EA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1925</w:t>
            </w:r>
          </w:p>
        </w:tc>
        <w:tc>
          <w:tcPr>
            <w:tcW w:w="1170" w:type="dxa"/>
            <w:tcBorders>
              <w:top w:val="single" w:sz="6" w:space="0" w:color="auto"/>
              <w:left w:val="single" w:sz="6" w:space="0" w:color="auto"/>
              <w:bottom w:val="single" w:sz="6" w:space="0" w:color="auto"/>
              <w:right w:val="single" w:sz="6" w:space="0" w:color="auto"/>
            </w:tcBorders>
          </w:tcPr>
          <w:p w14:paraId="562D7F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1926</w:t>
            </w:r>
          </w:p>
        </w:tc>
        <w:tc>
          <w:tcPr>
            <w:tcW w:w="1170" w:type="dxa"/>
            <w:tcBorders>
              <w:top w:val="single" w:sz="6" w:space="0" w:color="auto"/>
              <w:left w:val="single" w:sz="6" w:space="0" w:color="auto"/>
              <w:bottom w:val="single" w:sz="6" w:space="0" w:color="auto"/>
              <w:right w:val="single" w:sz="6" w:space="0" w:color="auto"/>
            </w:tcBorders>
          </w:tcPr>
          <w:p w14:paraId="2A7FE9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1927</w:t>
            </w:r>
          </w:p>
        </w:tc>
      </w:tr>
      <w:tr w:rsidR="00B57402" w:rsidRPr="009753A0" w14:paraId="50CA3CDE"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F406B0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самолетов</w:t>
            </w:r>
          </w:p>
        </w:tc>
        <w:tc>
          <w:tcPr>
            <w:tcW w:w="1200" w:type="dxa"/>
            <w:tcBorders>
              <w:top w:val="single" w:sz="6" w:space="0" w:color="auto"/>
              <w:left w:val="single" w:sz="6" w:space="0" w:color="auto"/>
              <w:bottom w:val="single" w:sz="6" w:space="0" w:color="auto"/>
              <w:right w:val="single" w:sz="6" w:space="0" w:color="auto"/>
            </w:tcBorders>
          </w:tcPr>
          <w:p w14:paraId="0555D50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528</w:t>
            </w:r>
          </w:p>
        </w:tc>
        <w:tc>
          <w:tcPr>
            <w:tcW w:w="1200" w:type="dxa"/>
            <w:tcBorders>
              <w:top w:val="single" w:sz="6" w:space="0" w:color="auto"/>
              <w:left w:val="single" w:sz="6" w:space="0" w:color="auto"/>
              <w:bottom w:val="single" w:sz="6" w:space="0" w:color="auto"/>
              <w:right w:val="single" w:sz="6" w:space="0" w:color="auto"/>
            </w:tcBorders>
          </w:tcPr>
          <w:p w14:paraId="48D9B1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595</w:t>
            </w:r>
          </w:p>
        </w:tc>
        <w:tc>
          <w:tcPr>
            <w:tcW w:w="1222" w:type="dxa"/>
            <w:tcBorders>
              <w:top w:val="single" w:sz="6" w:space="0" w:color="auto"/>
              <w:left w:val="single" w:sz="6" w:space="0" w:color="auto"/>
              <w:bottom w:val="single" w:sz="6" w:space="0" w:color="auto"/>
              <w:right w:val="single" w:sz="6" w:space="0" w:color="auto"/>
            </w:tcBorders>
          </w:tcPr>
          <w:p w14:paraId="626DEF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1220</w:t>
            </w:r>
          </w:p>
        </w:tc>
        <w:tc>
          <w:tcPr>
            <w:tcW w:w="1170" w:type="dxa"/>
            <w:tcBorders>
              <w:top w:val="single" w:sz="6" w:space="0" w:color="auto"/>
              <w:left w:val="single" w:sz="6" w:space="0" w:color="auto"/>
              <w:bottom w:val="single" w:sz="6" w:space="0" w:color="auto"/>
              <w:right w:val="single" w:sz="6" w:space="0" w:color="auto"/>
            </w:tcBorders>
          </w:tcPr>
          <w:p w14:paraId="2E8C9C0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890</w:t>
            </w:r>
          </w:p>
        </w:tc>
        <w:tc>
          <w:tcPr>
            <w:tcW w:w="1170" w:type="dxa"/>
            <w:tcBorders>
              <w:top w:val="single" w:sz="6" w:space="0" w:color="auto"/>
              <w:left w:val="single" w:sz="6" w:space="0" w:color="auto"/>
              <w:bottom w:val="single" w:sz="6" w:space="0" w:color="auto"/>
              <w:right w:val="single" w:sz="6" w:space="0" w:color="auto"/>
            </w:tcBorders>
          </w:tcPr>
          <w:p w14:paraId="634B09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1600</w:t>
            </w:r>
          </w:p>
        </w:tc>
      </w:tr>
      <w:tr w:rsidR="00B57402" w:rsidRPr="009753A0" w14:paraId="70AE2964" w14:textId="77777777">
        <w:trPr>
          <w:trHeight w:val="298"/>
        </w:trPr>
        <w:tc>
          <w:tcPr>
            <w:tcW w:w="1958" w:type="dxa"/>
            <w:tcBorders>
              <w:top w:val="single" w:sz="6" w:space="0" w:color="auto"/>
              <w:left w:val="single" w:sz="6" w:space="0" w:color="auto"/>
              <w:bottom w:val="single" w:sz="6" w:space="0" w:color="auto"/>
              <w:right w:val="single" w:sz="6" w:space="0" w:color="auto"/>
            </w:tcBorders>
          </w:tcPr>
          <w:p w14:paraId="798DFF5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моторов</w:t>
            </w:r>
          </w:p>
        </w:tc>
        <w:tc>
          <w:tcPr>
            <w:tcW w:w="1200" w:type="dxa"/>
            <w:tcBorders>
              <w:top w:val="single" w:sz="6" w:space="0" w:color="auto"/>
              <w:left w:val="single" w:sz="6" w:space="0" w:color="auto"/>
              <w:bottom w:val="single" w:sz="6" w:space="0" w:color="auto"/>
              <w:right w:val="single" w:sz="6" w:space="0" w:color="auto"/>
            </w:tcBorders>
          </w:tcPr>
          <w:p w14:paraId="5788AB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660</w:t>
            </w:r>
          </w:p>
        </w:tc>
        <w:tc>
          <w:tcPr>
            <w:tcW w:w="1200" w:type="dxa"/>
            <w:tcBorders>
              <w:top w:val="single" w:sz="6" w:space="0" w:color="auto"/>
              <w:left w:val="single" w:sz="6" w:space="0" w:color="auto"/>
              <w:bottom w:val="single" w:sz="6" w:space="0" w:color="auto"/>
              <w:right w:val="single" w:sz="6" w:space="0" w:color="auto"/>
            </w:tcBorders>
          </w:tcPr>
          <w:p w14:paraId="3119EF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745</w:t>
            </w:r>
          </w:p>
        </w:tc>
        <w:tc>
          <w:tcPr>
            <w:tcW w:w="1222" w:type="dxa"/>
            <w:tcBorders>
              <w:top w:val="single" w:sz="6" w:space="0" w:color="auto"/>
              <w:left w:val="single" w:sz="6" w:space="0" w:color="auto"/>
              <w:bottom w:val="single" w:sz="6" w:space="0" w:color="auto"/>
              <w:right w:val="single" w:sz="6" w:space="0" w:color="auto"/>
            </w:tcBorders>
          </w:tcPr>
          <w:p w14:paraId="4B0A906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1525</w:t>
            </w:r>
          </w:p>
        </w:tc>
        <w:tc>
          <w:tcPr>
            <w:tcW w:w="1170" w:type="dxa"/>
            <w:tcBorders>
              <w:top w:val="single" w:sz="6" w:space="0" w:color="auto"/>
              <w:left w:val="single" w:sz="6" w:space="0" w:color="auto"/>
              <w:bottom w:val="single" w:sz="6" w:space="0" w:color="auto"/>
              <w:right w:val="single" w:sz="6" w:space="0" w:color="auto"/>
            </w:tcBorders>
          </w:tcPr>
          <w:p w14:paraId="6F52EA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1120</w:t>
            </w:r>
          </w:p>
        </w:tc>
        <w:tc>
          <w:tcPr>
            <w:tcW w:w="1170" w:type="dxa"/>
            <w:tcBorders>
              <w:top w:val="single" w:sz="6" w:space="0" w:color="auto"/>
              <w:left w:val="single" w:sz="6" w:space="0" w:color="auto"/>
              <w:bottom w:val="single" w:sz="6" w:space="0" w:color="auto"/>
              <w:right w:val="single" w:sz="6" w:space="0" w:color="auto"/>
            </w:tcBorders>
          </w:tcPr>
          <w:p w14:paraId="5AF47E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tc>
      </w:tr>
    </w:tbl>
    <w:p w14:paraId="6476C5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Плановые возможности авиационных заводов за этот промежуток времени,</w:t>
      </w:r>
    </w:p>
    <w:p w14:paraId="3B7B40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 есть 1923-1927 гг.</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190"/>
        <w:gridCol w:w="1190"/>
        <w:gridCol w:w="1181"/>
        <w:gridCol w:w="1190"/>
        <w:gridCol w:w="1152"/>
      </w:tblGrid>
      <w:tr w:rsidR="00B57402" w:rsidRPr="009753A0" w14:paraId="1838AF04"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278D7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Годы</w:t>
            </w:r>
          </w:p>
          <w:p w14:paraId="70F49A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2DB9D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1923</w:t>
            </w:r>
          </w:p>
          <w:p w14:paraId="6E23DD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10872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1924</w:t>
            </w:r>
          </w:p>
          <w:p w14:paraId="6C17C4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6CC13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1925</w:t>
            </w:r>
          </w:p>
          <w:p w14:paraId="3E0D98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9259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1926</w:t>
            </w:r>
          </w:p>
          <w:p w14:paraId="4B8AB95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3F582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1927</w:t>
            </w:r>
          </w:p>
          <w:p w14:paraId="1CAC47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20AF7F5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519EF5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самолетов</w:t>
            </w:r>
          </w:p>
          <w:p w14:paraId="5A4E99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454B09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240</w:t>
            </w:r>
          </w:p>
          <w:p w14:paraId="1007A6D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099387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475</w:t>
            </w:r>
          </w:p>
          <w:p w14:paraId="6118E2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C2F3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955</w:t>
            </w:r>
          </w:p>
          <w:p w14:paraId="5C1395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65451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1430</w:t>
            </w:r>
          </w:p>
          <w:p w14:paraId="1BCDCF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1A445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1680</w:t>
            </w:r>
          </w:p>
          <w:p w14:paraId="5601DE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019E853D"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7B533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моторов</w:t>
            </w:r>
          </w:p>
          <w:p w14:paraId="4D9026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E2F06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w:t>
            </w:r>
          </w:p>
          <w:p w14:paraId="5D0EF6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2136A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520</w:t>
            </w:r>
          </w:p>
          <w:p w14:paraId="5DD6C2F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30166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1180</w:t>
            </w:r>
          </w:p>
          <w:p w14:paraId="37D28D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115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1550</w:t>
            </w:r>
          </w:p>
          <w:p w14:paraId="2A2E65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0A7E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p w14:paraId="1A9C84C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96A18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Высокие цифры и средства, необходимые для развития отечественной авиапромыш</w:t>
      </w:r>
      <w:r w:rsidRPr="009753A0">
        <w:rPr>
          <w:rFonts w:ascii="Times New Roman" w:hAnsi="Times New Roman" w:cs="Times New Roman"/>
          <w:color w:val="000000" w:themeColor="text1"/>
          <w:sz w:val="16"/>
          <w:szCs w:val="16"/>
        </w:rPr>
        <w:softHyphen/>
        <w:t>ленности, находят себе оправдание в следующем. Если мы будем покупать самолеты за гра</w:t>
      </w:r>
      <w:r w:rsidRPr="009753A0">
        <w:rPr>
          <w:rFonts w:ascii="Times New Roman" w:hAnsi="Times New Roman" w:cs="Times New Roman"/>
          <w:color w:val="000000" w:themeColor="text1"/>
          <w:sz w:val="16"/>
          <w:szCs w:val="16"/>
        </w:rPr>
        <w:softHyphen/>
        <w:t>ницей СССР, придется затрачивать на покупку воздушного флота те же самые средства, но с той лишь разницей, что у нас не будет авиационной промышленности.</w:t>
      </w:r>
    </w:p>
    <w:p w14:paraId="3638E2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самом деле: возьмем 1925 г., когда для воздухофлота нужно будет 1220 самолетов; считая каждый самолет в среднем вместе с мотором по 20 тыс. руб. (сейчас за некоторые са</w:t>
      </w:r>
      <w:r w:rsidRPr="009753A0">
        <w:rPr>
          <w:rFonts w:ascii="Times New Roman" w:hAnsi="Times New Roman" w:cs="Times New Roman"/>
          <w:color w:val="000000" w:themeColor="text1"/>
          <w:sz w:val="16"/>
          <w:szCs w:val="16"/>
        </w:rPr>
        <w:softHyphen/>
        <w:t>молеты платят по 30 тыс. руб. за границей), всего потребуется 24,4 млн руб., а для развития авиапромышленности и на эксплуатацию нужно 24 945 тыс. руб.</w:t>
      </w:r>
    </w:p>
    <w:p w14:paraId="3F627EE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Если же возьмем 1927 г., когда нужно будет 1600 самолетов и 2 тыс. моторов, Главозду</w:t>
      </w:r>
      <w:r w:rsidRPr="009753A0">
        <w:rPr>
          <w:rFonts w:ascii="Times New Roman" w:hAnsi="Times New Roman" w:cs="Times New Roman"/>
          <w:color w:val="000000" w:themeColor="text1"/>
          <w:sz w:val="16"/>
          <w:szCs w:val="16"/>
        </w:rPr>
        <w:softHyphen/>
        <w:t>хфлот за границей принужден будет уплатить за 1600 самолетов с моторами до 32 млн руб. и, кроме того, за 400 моторов по 10 тыс. руб. - 4 млн руб., а всего 36 млн руб.; русские же заво</w:t>
      </w:r>
      <w:r w:rsidRPr="009753A0">
        <w:rPr>
          <w:rFonts w:ascii="Times New Roman" w:hAnsi="Times New Roman" w:cs="Times New Roman"/>
          <w:color w:val="000000" w:themeColor="text1"/>
          <w:sz w:val="16"/>
          <w:szCs w:val="16"/>
        </w:rPr>
        <w:softHyphen/>
        <w:t>ды дадут все это за 35,2 млн руб.</w:t>
      </w:r>
    </w:p>
    <w:p w14:paraId="40AC7F3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этих цифр ясно видно, что с экономической точки зрения нужно развивать авиапро</w:t>
      </w:r>
      <w:r w:rsidRPr="009753A0">
        <w:rPr>
          <w:rFonts w:ascii="Times New Roman" w:hAnsi="Times New Roman" w:cs="Times New Roman"/>
          <w:color w:val="000000" w:themeColor="text1"/>
          <w:sz w:val="16"/>
          <w:szCs w:val="16"/>
        </w:rPr>
        <w:softHyphen/>
        <w:t>мышленность у себя и что путь, предлагаемый ГУВП, является единственно правильным: свои крупные авиационные заводы с рациональной постановкой производства на них, ори</w:t>
      </w:r>
      <w:r w:rsidRPr="009753A0">
        <w:rPr>
          <w:rFonts w:ascii="Times New Roman" w:hAnsi="Times New Roman" w:cs="Times New Roman"/>
          <w:color w:val="000000" w:themeColor="text1"/>
          <w:sz w:val="16"/>
          <w:szCs w:val="16"/>
        </w:rPr>
        <w:softHyphen/>
        <w:t>гинальной конструкцией самолетов и моторов, единообразие в их типе, русские материалы и русская техническая мысль.</w:t>
      </w:r>
    </w:p>
    <w:p w14:paraId="3498A2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Флот</w:t>
      </w:r>
    </w:p>
    <w:p w14:paraId="5E98C3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Единственным серьезным судостроительным заводом в Петрограде у нас является Бал</w:t>
      </w:r>
      <w:r w:rsidRPr="009753A0">
        <w:rPr>
          <w:rFonts w:ascii="Times New Roman" w:hAnsi="Times New Roman" w:cs="Times New Roman"/>
          <w:color w:val="000000" w:themeColor="text1"/>
          <w:sz w:val="16"/>
          <w:szCs w:val="16"/>
        </w:rPr>
        <w:softHyphen/>
        <w:t>тийский завод. В настоящее время он почти лишен военных заказов, и если он не найдет за</w:t>
      </w:r>
      <w:r w:rsidRPr="009753A0">
        <w:rPr>
          <w:rFonts w:ascii="Times New Roman" w:hAnsi="Times New Roman" w:cs="Times New Roman"/>
          <w:color w:val="000000" w:themeColor="text1"/>
          <w:sz w:val="16"/>
          <w:szCs w:val="16"/>
        </w:rPr>
        <w:softHyphen/>
        <w:t>казов мирных, то завод надолго выбудет из строя, а между тем это один из наилучше сохра</w:t>
      </w:r>
      <w:r w:rsidRPr="009753A0">
        <w:rPr>
          <w:rFonts w:ascii="Times New Roman" w:hAnsi="Times New Roman" w:cs="Times New Roman"/>
          <w:color w:val="000000" w:themeColor="text1"/>
          <w:sz w:val="16"/>
          <w:szCs w:val="16"/>
        </w:rPr>
        <w:softHyphen/>
        <w:t>нившихся наших заводов.</w:t>
      </w:r>
    </w:p>
    <w:p w14:paraId="258306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настоящее время морские заводы ГУВП загружены текущими заданиями военного и морского ведомств примерно в следующих процентах от состояния по 1916 г.: Балтийский завод (с Адмиралтейским отделением) - 23, “Большевик” - 20, завод им. Коминтерна (ради</w:t>
      </w:r>
      <w:r w:rsidRPr="009753A0">
        <w:rPr>
          <w:rFonts w:ascii="Times New Roman" w:hAnsi="Times New Roman" w:cs="Times New Roman"/>
          <w:color w:val="000000" w:themeColor="text1"/>
          <w:sz w:val="16"/>
          <w:szCs w:val="16"/>
        </w:rPr>
        <w:softHyphen/>
        <w:t>отелеграфный) - 50, “Зенит” - 0, “Торпеда” - 0.</w:t>
      </w:r>
    </w:p>
    <w:p w14:paraId="2E93E51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Если же не учитывать восстановление и оздоровление заводов, а исходить из состояния их оборудования на данный момент, то настоящую загрузку их военными работами можно считать в процентах, примерно таких: Балтийский завод (с Адмиралтейским отделением) -30, “Большевик” - 25, завод имени Коминтерна (радиотелеграфный) - 60, “Зенит” - 0, “Торпе</w:t>
      </w:r>
      <w:r w:rsidRPr="009753A0">
        <w:rPr>
          <w:rFonts w:ascii="Times New Roman" w:hAnsi="Times New Roman" w:cs="Times New Roman"/>
          <w:color w:val="000000" w:themeColor="text1"/>
          <w:sz w:val="16"/>
          <w:szCs w:val="16"/>
        </w:rPr>
        <w:softHyphen/>
        <w:t>да” - 0.</w:t>
      </w:r>
    </w:p>
    <w:p w14:paraId="7AC7CE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Отсюда возможность загрузки: Балтийский завод (с Адмиралтейским отделением) -70, “Большевик” - 75, завод имени Коминтерна (радиотелеграфный) - 40, “Зенит” - 100, “Торпеда” - 100%.</w:t>
      </w:r>
    </w:p>
    <w:p w14:paraId="5E3FC6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предрешая вопрос оперативного характера в отношении обороны Петрограда с мо</w:t>
      </w:r>
      <w:r w:rsidRPr="009753A0">
        <w:rPr>
          <w:rFonts w:ascii="Times New Roman" w:hAnsi="Times New Roman" w:cs="Times New Roman"/>
          <w:color w:val="000000" w:themeColor="text1"/>
          <w:sz w:val="16"/>
          <w:szCs w:val="16"/>
        </w:rPr>
        <w:softHyphen/>
        <w:t>ря, ГУВП все же полагает, что эта борьба будет основываться почти исключительно на под</w:t>
      </w:r>
      <w:r w:rsidRPr="009753A0">
        <w:rPr>
          <w:rFonts w:ascii="Times New Roman" w:hAnsi="Times New Roman" w:cs="Times New Roman"/>
          <w:color w:val="000000" w:themeColor="text1"/>
          <w:sz w:val="16"/>
          <w:szCs w:val="16"/>
        </w:rPr>
        <w:softHyphen/>
        <w:t>водных лодках, минах заграждения и самодвижущихся минах. При составлении мобилиза</w:t>
      </w:r>
      <w:r w:rsidRPr="009753A0">
        <w:rPr>
          <w:rFonts w:ascii="Times New Roman" w:hAnsi="Times New Roman" w:cs="Times New Roman"/>
          <w:color w:val="000000" w:themeColor="text1"/>
          <w:sz w:val="16"/>
          <w:szCs w:val="16"/>
        </w:rPr>
        <w:softHyphen/>
        <w:t>ционного плана по заводам ГУВП последним учтена необходимость некоторых особых ра</w:t>
      </w:r>
      <w:r w:rsidRPr="009753A0">
        <w:rPr>
          <w:rFonts w:ascii="Times New Roman" w:hAnsi="Times New Roman" w:cs="Times New Roman"/>
          <w:color w:val="000000" w:themeColor="text1"/>
          <w:sz w:val="16"/>
          <w:szCs w:val="16"/>
        </w:rPr>
        <w:softHyphen/>
        <w:t>бот, своевременное исполнение которых только и сможет удовлетворить заявки ведомств в том максимальном объеме, как это было принято и с ведомствами согласовано. Из числа этих работ, стоящих сравнительно недорого, тем не менее обеспечивающих скорейшую пода</w:t>
      </w:r>
      <w:r w:rsidRPr="009753A0">
        <w:rPr>
          <w:rFonts w:ascii="Times New Roman" w:hAnsi="Times New Roman" w:cs="Times New Roman"/>
          <w:color w:val="000000" w:themeColor="text1"/>
          <w:sz w:val="16"/>
          <w:szCs w:val="16"/>
        </w:rPr>
        <w:softHyphen/>
        <w:t>чу вооружения и могущих заметно сократить назначенные сроки, являются мероприятия:</w:t>
      </w:r>
    </w:p>
    <w:p w14:paraId="4FBAEC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По изготовлению новых проектов:</w:t>
      </w:r>
    </w:p>
    <w:p w14:paraId="511013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на Балтийском заводе - новой подводной лодки. Эта работа требует для своего осу</w:t>
      </w:r>
      <w:r w:rsidRPr="009753A0">
        <w:rPr>
          <w:rFonts w:ascii="Times New Roman" w:hAnsi="Times New Roman" w:cs="Times New Roman"/>
          <w:color w:val="000000" w:themeColor="text1"/>
          <w:sz w:val="16"/>
          <w:szCs w:val="16"/>
        </w:rPr>
        <w:softHyphen/>
        <w:t>ществления 30 тыс. золотых рублей, и в случае заблаговременного исполнения ее до начала военных действий и получения заказа на подводные лодки срок выпуска первой подводной лодки удастся сократить на 5 месяцев;</w:t>
      </w:r>
    </w:p>
    <w:p w14:paraId="70DBA5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на том же заводе - проекта моторного истребителя. Проект будет стоить примерно 10 тыс. золотых рублей, и срок выпуска первого истребителя на постройки сократится в случае готового проекта на 4 месяца;</w:t>
      </w:r>
    </w:p>
    <w:p w14:paraId="3574A1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 заводе имени Коминтерна - проект ламповой радиостанции, который оценивает</w:t>
      </w:r>
      <w:r w:rsidRPr="009753A0">
        <w:rPr>
          <w:rFonts w:ascii="Times New Roman" w:hAnsi="Times New Roman" w:cs="Times New Roman"/>
          <w:color w:val="000000" w:themeColor="text1"/>
          <w:sz w:val="16"/>
          <w:szCs w:val="16"/>
        </w:rPr>
        <w:softHyphen/>
        <w:t>ся в 15 тыс. руб. золотом;</w:t>
      </w:r>
    </w:p>
    <w:p w14:paraId="567610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на заводе “Торпеда” необходима разработка мин Уайтхеда и 21-дюймовых. Имея в виду, что мы отстали в минах Уайтхеда от заграницы и что новые подводные лодки, безус</w:t>
      </w:r>
      <w:r w:rsidRPr="009753A0">
        <w:rPr>
          <w:rFonts w:ascii="Times New Roman" w:hAnsi="Times New Roman" w:cs="Times New Roman"/>
          <w:color w:val="000000" w:themeColor="text1"/>
          <w:sz w:val="16"/>
          <w:szCs w:val="16"/>
        </w:rPr>
        <w:softHyphen/>
        <w:t>ловно, необходимо будет снабдить минами не в 18 дюймов, а до 21 дюйма; далее, принимая во внимание, что новая разработка проекта, опытная постройка и, наконец, испытания с воз</w:t>
      </w:r>
      <w:r w:rsidRPr="009753A0">
        <w:rPr>
          <w:rFonts w:ascii="Times New Roman" w:hAnsi="Times New Roman" w:cs="Times New Roman"/>
          <w:color w:val="000000" w:themeColor="text1"/>
          <w:sz w:val="16"/>
          <w:szCs w:val="16"/>
        </w:rPr>
        <w:softHyphen/>
        <w:t>можными после испытаний переделками, могут затянуться до двух лет, и в силу чего задер</w:t>
      </w:r>
      <w:r w:rsidRPr="009753A0">
        <w:rPr>
          <w:rFonts w:ascii="Times New Roman" w:hAnsi="Times New Roman" w:cs="Times New Roman"/>
          <w:color w:val="000000" w:themeColor="text1"/>
          <w:sz w:val="16"/>
          <w:szCs w:val="16"/>
        </w:rPr>
        <w:softHyphen/>
        <w:t>жится готовность новых подлодок, представляется в высшей степени желательным немед</w:t>
      </w:r>
      <w:r w:rsidRPr="009753A0">
        <w:rPr>
          <w:rFonts w:ascii="Times New Roman" w:hAnsi="Times New Roman" w:cs="Times New Roman"/>
          <w:color w:val="000000" w:themeColor="text1"/>
          <w:sz w:val="16"/>
          <w:szCs w:val="16"/>
        </w:rPr>
        <w:softHyphen/>
        <w:t>ленный отпуск 186 тыс. руб. золотом для разработки проекта, изготовления рабочих черте</w:t>
      </w:r>
      <w:r w:rsidRPr="009753A0">
        <w:rPr>
          <w:rFonts w:ascii="Times New Roman" w:hAnsi="Times New Roman" w:cs="Times New Roman"/>
          <w:color w:val="000000" w:themeColor="text1"/>
          <w:sz w:val="16"/>
          <w:szCs w:val="16"/>
        </w:rPr>
        <w:softHyphen/>
        <w:t>жей и изготовления образцовых 2 шт. мин в 21 дюйм в обеспечение снабжения новых подло</w:t>
      </w:r>
      <w:r w:rsidRPr="009753A0">
        <w:rPr>
          <w:rFonts w:ascii="Times New Roman" w:hAnsi="Times New Roman" w:cs="Times New Roman"/>
          <w:color w:val="000000" w:themeColor="text1"/>
          <w:sz w:val="16"/>
          <w:szCs w:val="16"/>
        </w:rPr>
        <w:softHyphen/>
        <w:t>док этого размера минным оружием.</w:t>
      </w:r>
    </w:p>
    <w:p w14:paraId="0A70E3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Загрузка Балтийского и Адмиралтейского заводов надводным и подводным судостро</w:t>
      </w:r>
      <w:r w:rsidRPr="009753A0">
        <w:rPr>
          <w:rFonts w:ascii="Times New Roman" w:hAnsi="Times New Roman" w:cs="Times New Roman"/>
          <w:color w:val="000000" w:themeColor="text1"/>
          <w:sz w:val="16"/>
          <w:szCs w:val="16"/>
        </w:rPr>
        <w:softHyphen/>
        <w:t>ением требует производства восстановительных работ на сумму 521 686 золотых рублей.</w:t>
      </w:r>
    </w:p>
    <w:p w14:paraId="27E66F1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объяснительной записки Коммерческого управления ГУВП о снабжении военного производства материалами</w:t>
      </w:r>
    </w:p>
    <w:p w14:paraId="4E40C8E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Необходимым условием рациональной постановки производства является обеспечен</w:t>
      </w:r>
      <w:r w:rsidRPr="009753A0">
        <w:rPr>
          <w:rFonts w:ascii="Times New Roman" w:hAnsi="Times New Roman" w:cs="Times New Roman"/>
          <w:color w:val="000000" w:themeColor="text1"/>
          <w:sz w:val="16"/>
          <w:szCs w:val="16"/>
        </w:rPr>
        <w:softHyphen/>
        <w:t>ность заводских предприятий материалами и создание необходимых запасов таковых как на самих заводах, так и на базисных складах объединения, дабы выполнение производственных программ не подвергалось случайным рискам остановки производства и носило бы строго последовательный, спокойный и планомерный характер.</w:t>
      </w:r>
    </w:p>
    <w:p w14:paraId="26692AC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 анархическое снабжение, которое было до сего времени, располагало как раз к обрат</w:t>
      </w:r>
      <w:r w:rsidRPr="009753A0">
        <w:rPr>
          <w:rFonts w:ascii="Times New Roman" w:hAnsi="Times New Roman" w:cs="Times New Roman"/>
          <w:color w:val="000000" w:themeColor="text1"/>
          <w:sz w:val="16"/>
          <w:szCs w:val="16"/>
        </w:rPr>
        <w:softHyphen/>
        <w:t>ному, то есть к неплановой работе. От того что заводы плохо или не вовремя снабжались не</w:t>
      </w:r>
      <w:r w:rsidRPr="009753A0">
        <w:rPr>
          <w:rFonts w:ascii="Times New Roman" w:hAnsi="Times New Roman" w:cs="Times New Roman"/>
          <w:color w:val="000000" w:themeColor="text1"/>
          <w:sz w:val="16"/>
          <w:szCs w:val="16"/>
        </w:rPr>
        <w:softHyphen/>
        <w:t>обходимыми материалами, страдала, прежде всего, казна. Так, в 1923 г. два крупнейших заво</w:t>
      </w:r>
      <w:r w:rsidRPr="009753A0">
        <w:rPr>
          <w:rFonts w:ascii="Times New Roman" w:hAnsi="Times New Roman" w:cs="Times New Roman"/>
          <w:color w:val="000000" w:themeColor="text1"/>
          <w:sz w:val="16"/>
          <w:szCs w:val="16"/>
        </w:rPr>
        <w:softHyphen/>
        <w:t>да - Луганский патронный и Ижевский оружейный - простояли свыше недели благодаря наличию запасов топлива только на 2-3 дня, и малейший перебой снабжения таковым, даже по чисто стихийным (непредвиденным) причинам, мог вывести из строя их на более или ме</w:t>
      </w:r>
      <w:r w:rsidRPr="009753A0">
        <w:rPr>
          <w:rFonts w:ascii="Times New Roman" w:hAnsi="Times New Roman" w:cs="Times New Roman"/>
          <w:color w:val="000000" w:themeColor="text1"/>
          <w:sz w:val="16"/>
          <w:szCs w:val="16"/>
        </w:rPr>
        <w:softHyphen/>
        <w:t>нее продолжительный срок. Недостаточное и несвоевременное финансирование не давало возможности обеспечить заводы основными и важнейшими материалами производства, и у всех, от рабочего до управляющего заводом, создавалось впечатление безнадежности вся</w:t>
      </w:r>
      <w:r w:rsidRPr="009753A0">
        <w:rPr>
          <w:rFonts w:ascii="Times New Roman" w:hAnsi="Times New Roman" w:cs="Times New Roman"/>
          <w:color w:val="000000" w:themeColor="text1"/>
          <w:sz w:val="16"/>
          <w:szCs w:val="16"/>
        </w:rPr>
        <w:softHyphen/>
        <w:t>ких усилий, направленных к планомерной и безостановочной работе. В данное время возник</w:t>
      </w:r>
      <w:r w:rsidRPr="009753A0">
        <w:rPr>
          <w:rFonts w:ascii="Times New Roman" w:hAnsi="Times New Roman" w:cs="Times New Roman"/>
          <w:color w:val="000000" w:themeColor="text1"/>
          <w:sz w:val="16"/>
          <w:szCs w:val="16"/>
        </w:rPr>
        <w:softHyphen/>
        <w:t>ла необходимость поставить дело снабжения заводов на твердую почву в порядке заготовки довоенного времени.</w:t>
      </w:r>
    </w:p>
    <w:p w14:paraId="2B9BDA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Имея в виду что внутренний рынок недостаточно окреп для того, чтобы путем закуп</w:t>
      </w:r>
      <w:r w:rsidRPr="009753A0">
        <w:rPr>
          <w:rFonts w:ascii="Times New Roman" w:hAnsi="Times New Roman" w:cs="Times New Roman"/>
          <w:color w:val="000000" w:themeColor="text1"/>
          <w:sz w:val="16"/>
          <w:szCs w:val="16"/>
        </w:rPr>
        <w:softHyphen/>
        <w:t>ки или заказов по договору через госорганы быть вполне уверенным в своевременном при</w:t>
      </w:r>
      <w:r w:rsidRPr="009753A0">
        <w:rPr>
          <w:rFonts w:ascii="Times New Roman" w:hAnsi="Times New Roman" w:cs="Times New Roman"/>
          <w:color w:val="000000" w:themeColor="text1"/>
          <w:sz w:val="16"/>
          <w:szCs w:val="16"/>
        </w:rPr>
        <w:softHyphen/>
        <w:t>обретении того или иного материала, а также ввиду необходимости иметь на заводах посто</w:t>
      </w:r>
      <w:r w:rsidRPr="009753A0">
        <w:rPr>
          <w:rFonts w:ascii="Times New Roman" w:hAnsi="Times New Roman" w:cs="Times New Roman"/>
          <w:color w:val="000000" w:themeColor="text1"/>
          <w:sz w:val="16"/>
          <w:szCs w:val="16"/>
        </w:rPr>
        <w:softHyphen/>
        <w:t>янный, неприкосновенный (мобилизационный) запас на случай быстрого расширения во</w:t>
      </w:r>
      <w:r w:rsidRPr="009753A0">
        <w:rPr>
          <w:rFonts w:ascii="Times New Roman" w:hAnsi="Times New Roman" w:cs="Times New Roman"/>
          <w:color w:val="000000" w:themeColor="text1"/>
          <w:sz w:val="16"/>
          <w:szCs w:val="16"/>
        </w:rPr>
        <w:softHyphen/>
        <w:t>енных программ, основной задачей является вопрос заготовки важнейших материалов с подразделением их на две группы: а) возможные приобретения внутри страны и б) необхо</w:t>
      </w:r>
      <w:r w:rsidRPr="009753A0">
        <w:rPr>
          <w:rFonts w:ascii="Times New Roman" w:hAnsi="Times New Roman" w:cs="Times New Roman"/>
          <w:color w:val="000000" w:themeColor="text1"/>
          <w:sz w:val="16"/>
          <w:szCs w:val="16"/>
        </w:rPr>
        <w:softHyphen/>
        <w:t>димые к срочному заказу за границей. Как те, так и другие материалы должны быть приоб</w:t>
      </w:r>
      <w:r w:rsidRPr="009753A0">
        <w:rPr>
          <w:rFonts w:ascii="Times New Roman" w:hAnsi="Times New Roman" w:cs="Times New Roman"/>
          <w:color w:val="000000" w:themeColor="text1"/>
          <w:sz w:val="16"/>
          <w:szCs w:val="16"/>
        </w:rPr>
        <w:softHyphen/>
        <w:t>ретены в достаточном количестве, дабы покрыть производственную годовую программу, создать мобилизационный запас, а также пополнить в размерах годовой потребности запа</w:t>
      </w:r>
      <w:r w:rsidRPr="009753A0">
        <w:rPr>
          <w:rFonts w:ascii="Times New Roman" w:hAnsi="Times New Roman" w:cs="Times New Roman"/>
          <w:color w:val="000000" w:themeColor="text1"/>
          <w:sz w:val="16"/>
          <w:szCs w:val="16"/>
        </w:rPr>
        <w:softHyphen/>
        <w:t>сы материалов на предшествующий операционный год по существующей производствен</w:t>
      </w:r>
      <w:r w:rsidRPr="009753A0">
        <w:rPr>
          <w:rFonts w:ascii="Times New Roman" w:hAnsi="Times New Roman" w:cs="Times New Roman"/>
          <w:color w:val="000000" w:themeColor="text1"/>
          <w:sz w:val="16"/>
          <w:szCs w:val="16"/>
        </w:rPr>
        <w:softHyphen/>
        <w:t>ной программе.</w:t>
      </w:r>
    </w:p>
    <w:p w14:paraId="150FE88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металло-материалам необходимо указать, что: 1) аэропланный трос, 2) никель, 3) олово, 4) цинк, 5) алюминий и 6) свинец - подлежат безусловному заказу за границей, так как из всех этих материалов в России как в довоенное время, так и теперь добывался лишь свинец в весьма ограниченном количестве (около 36 тыс. пуд. в год, завод “Кавцинк” в Ала-гире), поэтому большей частью (до 90% общей потребности) рафинированный свинец при</w:t>
      </w:r>
      <w:r w:rsidRPr="009753A0">
        <w:rPr>
          <w:rFonts w:ascii="Times New Roman" w:hAnsi="Times New Roman" w:cs="Times New Roman"/>
          <w:color w:val="000000" w:themeColor="text1"/>
          <w:sz w:val="16"/>
          <w:szCs w:val="16"/>
        </w:rPr>
        <w:softHyphen/>
        <w:t>обретался за фаницеи.</w:t>
      </w:r>
    </w:p>
    <w:p w14:paraId="1E57FD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Аэропланный трос. Нужно сказать, что, ввиду сравнительно недавно возникнувшей в нем потребности для специального назначения авиастроения, производство его в России еще не успело встать на крепкие ноги. Некоторые заводы (Александровский проволочный) делали попытки к его изготовлению, в дальнейшем развитии приостановленные неполуче</w:t>
      </w:r>
      <w:r w:rsidRPr="009753A0">
        <w:rPr>
          <w:rFonts w:ascii="Times New Roman" w:hAnsi="Times New Roman" w:cs="Times New Roman"/>
          <w:color w:val="000000" w:themeColor="text1"/>
          <w:sz w:val="16"/>
          <w:szCs w:val="16"/>
        </w:rPr>
        <w:softHyphen/>
        <w:t>нием из-за фаницы специальной аппаратуры и оборудования, а также отъезда мастеров-иностранцев ввиду начавшейся русско-германской войны. С уверенностью можно сказать, что производство стального троса для авиастроения может быть налажено внутри страны.</w:t>
      </w:r>
    </w:p>
    <w:p w14:paraId="3093A12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Тигли фафитовые могут быть заказаны в обеспечивающем количестве товариществу “Тигли Моргана” в Петрофаде. Карборундовые и наждачные изделия могут быть закупле</w:t>
      </w:r>
      <w:r w:rsidRPr="009753A0">
        <w:rPr>
          <w:rFonts w:ascii="Times New Roman" w:hAnsi="Times New Roman" w:cs="Times New Roman"/>
          <w:color w:val="000000" w:themeColor="text1"/>
          <w:sz w:val="16"/>
          <w:szCs w:val="16"/>
        </w:rPr>
        <w:softHyphen/>
        <w:t>ны на заводе быв. “Струю” в Петрофаде. Ленточная обойменная сталь подлежит заказу за фаницеи, так как произведенные Главметаллом опыты ее изготовления (на заводе быв. “Гу</w:t>
      </w:r>
      <w:r w:rsidRPr="009753A0">
        <w:rPr>
          <w:rFonts w:ascii="Times New Roman" w:hAnsi="Times New Roman" w:cs="Times New Roman"/>
          <w:color w:val="000000" w:themeColor="text1"/>
          <w:sz w:val="16"/>
          <w:szCs w:val="16"/>
        </w:rPr>
        <w:softHyphen/>
        <w:t>жон”) не дали пока никаких положительных результатов. Ферросплавы высокосортных ка</w:t>
      </w:r>
      <w:r w:rsidRPr="009753A0">
        <w:rPr>
          <w:rFonts w:ascii="Times New Roman" w:hAnsi="Times New Roman" w:cs="Times New Roman"/>
          <w:color w:val="000000" w:themeColor="text1"/>
          <w:sz w:val="16"/>
          <w:szCs w:val="16"/>
        </w:rPr>
        <w:softHyphen/>
        <w:t>чественных анализов получались из-за фаницы; с пониженным качественным анализом мо</w:t>
      </w:r>
      <w:r w:rsidRPr="009753A0">
        <w:rPr>
          <w:rFonts w:ascii="Times New Roman" w:hAnsi="Times New Roman" w:cs="Times New Roman"/>
          <w:color w:val="000000" w:themeColor="text1"/>
          <w:sz w:val="16"/>
          <w:szCs w:val="16"/>
        </w:rPr>
        <w:softHyphen/>
        <w:t>гут быть получены внутри страны целиком.</w:t>
      </w:r>
    </w:p>
    <w:p w14:paraId="2A9B4A2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 химических, строительных и вспомогательных материалах нужно сказать, что заго</w:t>
      </w:r>
      <w:r w:rsidRPr="009753A0">
        <w:rPr>
          <w:rFonts w:ascii="Times New Roman" w:hAnsi="Times New Roman" w:cs="Times New Roman"/>
          <w:color w:val="000000" w:themeColor="text1"/>
          <w:sz w:val="16"/>
          <w:szCs w:val="16"/>
        </w:rPr>
        <w:softHyphen/>
        <w:t>товке за фаницеи подлежит, за исключением тех материалов, которые имеются в достаточ</w:t>
      </w:r>
      <w:r w:rsidRPr="009753A0">
        <w:rPr>
          <w:rFonts w:ascii="Times New Roman" w:hAnsi="Times New Roman" w:cs="Times New Roman"/>
          <w:color w:val="000000" w:themeColor="text1"/>
          <w:sz w:val="16"/>
          <w:szCs w:val="16"/>
        </w:rPr>
        <w:softHyphen/>
        <w:t>ном количестве (селитра - 272 985 пуд. и камфара - 2409 пуд.), толуол, каковой вырабаты</w:t>
      </w:r>
      <w:r w:rsidRPr="009753A0">
        <w:rPr>
          <w:rFonts w:ascii="Times New Roman" w:hAnsi="Times New Roman" w:cs="Times New Roman"/>
          <w:color w:val="000000" w:themeColor="text1"/>
          <w:sz w:val="16"/>
          <w:szCs w:val="16"/>
        </w:rPr>
        <w:softHyphen/>
        <w:t>вается в настоящее время на заводах Азнефти и на коксобензольных заводах Донбасса, для че</w:t>
      </w:r>
      <w:r w:rsidRPr="009753A0">
        <w:rPr>
          <w:rFonts w:ascii="Times New Roman" w:hAnsi="Times New Roman" w:cs="Times New Roman"/>
          <w:color w:val="000000" w:themeColor="text1"/>
          <w:sz w:val="16"/>
          <w:szCs w:val="16"/>
        </w:rPr>
        <w:softHyphen/>
        <w:t>го необходимо восстановить производство на соответствующих заводах. Потребность селит</w:t>
      </w:r>
      <w:r w:rsidRPr="009753A0">
        <w:rPr>
          <w:rFonts w:ascii="Times New Roman" w:hAnsi="Times New Roman" w:cs="Times New Roman"/>
          <w:color w:val="000000" w:themeColor="text1"/>
          <w:sz w:val="16"/>
          <w:szCs w:val="16"/>
        </w:rPr>
        <w:softHyphen/>
        <w:t>ры также могла бы быть покрыта внутри СССР путем пуска в ход Юзовского химического за</w:t>
      </w:r>
      <w:r w:rsidRPr="009753A0">
        <w:rPr>
          <w:rFonts w:ascii="Times New Roman" w:hAnsi="Times New Roman" w:cs="Times New Roman"/>
          <w:color w:val="000000" w:themeColor="text1"/>
          <w:sz w:val="16"/>
          <w:szCs w:val="16"/>
        </w:rPr>
        <w:softHyphen/>
        <w:t>вода и Онежского завода азотной кислоты.</w:t>
      </w:r>
    </w:p>
    <w:p w14:paraId="2278E8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 топливе: в случае невозможности получать зафаничный уголь, которым питается вся военная промышленность Петрофада, таковой может быть заменен мазутом, дровами, тор</w:t>
      </w:r>
      <w:r w:rsidRPr="009753A0">
        <w:rPr>
          <w:rFonts w:ascii="Times New Roman" w:hAnsi="Times New Roman" w:cs="Times New Roman"/>
          <w:color w:val="000000" w:themeColor="text1"/>
          <w:sz w:val="16"/>
          <w:szCs w:val="16"/>
        </w:rPr>
        <w:softHyphen/>
        <w:t>фом и углем Донбасса, для чего необходима доставка заменяющих видов топлива заблагов</w:t>
      </w:r>
      <w:r w:rsidRPr="009753A0">
        <w:rPr>
          <w:rFonts w:ascii="Times New Roman" w:hAnsi="Times New Roman" w:cs="Times New Roman"/>
          <w:color w:val="000000" w:themeColor="text1"/>
          <w:sz w:val="16"/>
          <w:szCs w:val="16"/>
        </w:rPr>
        <w:softHyphen/>
        <w:t>ременно, так как мазут большей частью доставляется водой, а уголь и дрова - железной до</w:t>
      </w:r>
      <w:r w:rsidRPr="009753A0">
        <w:rPr>
          <w:rFonts w:ascii="Times New Roman" w:hAnsi="Times New Roman" w:cs="Times New Roman"/>
          <w:color w:val="000000" w:themeColor="text1"/>
          <w:sz w:val="16"/>
          <w:szCs w:val="16"/>
        </w:rPr>
        <w:softHyphen/>
        <w:t>рогой. Торф имеется на болотах вблизи Петрофада. Возможно, и даже крайне желательно, заменить дрова торфом и на других заводах ГУВП, вблизи которых имеются торфяные бо</w:t>
      </w:r>
      <w:r w:rsidRPr="009753A0">
        <w:rPr>
          <w:rFonts w:ascii="Times New Roman" w:hAnsi="Times New Roman" w:cs="Times New Roman"/>
          <w:color w:val="000000" w:themeColor="text1"/>
          <w:sz w:val="16"/>
          <w:szCs w:val="16"/>
        </w:rPr>
        <w:softHyphen/>
        <w:t>лота. Большинство болот не исследовалось и не разрабатывалось до сего времени, теперь для сокращения рубки лесов и сохранения ценнейших лесных массивов необходимо приступить в самом срочном порядке к исследованию, оборудованию и разработке торфяных болот, так как близость топлива к потребителю и дешевизна добычи торфа удешевляет стоимость про</w:t>
      </w:r>
      <w:r w:rsidRPr="009753A0">
        <w:rPr>
          <w:rFonts w:ascii="Times New Roman" w:hAnsi="Times New Roman" w:cs="Times New Roman"/>
          <w:color w:val="000000" w:themeColor="text1"/>
          <w:sz w:val="16"/>
          <w:szCs w:val="16"/>
        </w:rPr>
        <w:softHyphen/>
        <w:t>дукции. На эту операцию необходим специальный отпуск кредитов. Пока приступлено к раз</w:t>
      </w:r>
      <w:r w:rsidRPr="009753A0">
        <w:rPr>
          <w:rFonts w:ascii="Times New Roman" w:hAnsi="Times New Roman" w:cs="Times New Roman"/>
          <w:color w:val="000000" w:themeColor="text1"/>
          <w:sz w:val="16"/>
          <w:szCs w:val="16"/>
        </w:rPr>
        <w:softHyphen/>
        <w:t>работке болот Ковровским пулеметным и Шостенским пороховым заводами, которым пред</w:t>
      </w:r>
      <w:r w:rsidRPr="009753A0">
        <w:rPr>
          <w:rFonts w:ascii="Times New Roman" w:hAnsi="Times New Roman" w:cs="Times New Roman"/>
          <w:color w:val="000000" w:themeColor="text1"/>
          <w:sz w:val="16"/>
          <w:szCs w:val="16"/>
        </w:rPr>
        <w:softHyphen/>
        <w:t>назначено к отпуску для этой цели 61 841 руб. золотом. На заводах Пермском, Московском пороховом, Нижегородском взрыв[чатых веществ], быв. Виннер и Тамбовском пороховом разработка возможна лишь по отпуску необходимых средств, которые по предварительной смете выражаются в сумме 1 154 790 руб. золотом...</w:t>
      </w:r>
    </w:p>
    <w:p w14:paraId="138310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Коммерческого управления ГУВП</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2613A4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№113 Выводы</w:t>
      </w:r>
    </w:p>
    <w:p w14:paraId="5AA9B4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3B88994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В данном состоянии военная промышленность может лишь отчасти удовлетворить текущую потребность армии. Необходимо в течение ряда лет систематически оздоровлять заводы для доведения их до удовлетворительного состояния. Эти работы вследствие недос-” татка средств разбиты на три категории, как указано в прилагаемой ведомости: I. Неотлож</w:t>
      </w:r>
      <w:r w:rsidRPr="009753A0">
        <w:rPr>
          <w:rFonts w:ascii="Times New Roman" w:hAnsi="Times New Roman" w:cs="Times New Roman"/>
          <w:color w:val="000000" w:themeColor="text1"/>
          <w:sz w:val="16"/>
          <w:szCs w:val="16"/>
        </w:rPr>
        <w:softHyphen/>
        <w:t>ные. II. Второочередные. III. Третьеочередные.</w:t>
      </w:r>
    </w:p>
    <w:p w14:paraId="026DC7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Должна быть дана твердая программа, обеспеченная средствами. Всякое изменение программы (в 1923 г. программа менялась шесть раз) вносит перебой в работу и удорожает продукцию. Лучше меньшая программа, но верная.</w:t>
      </w:r>
    </w:p>
    <w:p w14:paraId="487D4AF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Необходимо пополнить мобилизационный запас материалов, в первую очередь, по</w:t>
      </w:r>
      <w:r w:rsidRPr="009753A0">
        <w:rPr>
          <w:rFonts w:ascii="Times New Roman" w:hAnsi="Times New Roman" w:cs="Times New Roman"/>
          <w:color w:val="000000" w:themeColor="text1"/>
          <w:sz w:val="16"/>
          <w:szCs w:val="16"/>
        </w:rPr>
        <w:softHyphen/>
        <w:t>лучаемых из-за границы. Пополнение должно идти в течение пяти лет.</w:t>
      </w:r>
    </w:p>
    <w:p w14:paraId="09B23A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Дать задание морведу на разработки новых подлодок, быстроходных катеров и мин для защиты Петрограда.</w:t>
      </w:r>
    </w:p>
    <w:p w14:paraId="1581F8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Объединить существующие научно-технические комитеты, поставив их под наблю</w:t>
      </w:r>
      <w:r w:rsidRPr="009753A0">
        <w:rPr>
          <w:rFonts w:ascii="Times New Roman" w:hAnsi="Times New Roman" w:cs="Times New Roman"/>
          <w:color w:val="000000" w:themeColor="text1"/>
          <w:sz w:val="16"/>
          <w:szCs w:val="16"/>
        </w:rPr>
        <w:softHyphen/>
        <w:t>дение особоуполномоченного от СТО (Косартоп, Гонти и прочие).</w:t>
      </w:r>
    </w:p>
    <w:p w14:paraId="361CD32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Ускорить разработку дальнобойного орудия и других предметов материальной части.</w:t>
      </w:r>
    </w:p>
    <w:p w14:paraId="0ADDC3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Ускорить постройку завода удушающих средств.</w:t>
      </w:r>
    </w:p>
    <w:p w14:paraId="788FDC6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Для быстрого согласования и проведения в жизнь всех необходимых мероприятий образовать при СТО постоянную комиссию по усилению обороны.</w:t>
      </w:r>
    </w:p>
    <w:p w14:paraId="420734B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Как видно из прилагаемых ведомостей, для проведения в жизнь намеченной пятилет</w:t>
      </w:r>
      <w:r w:rsidRPr="009753A0">
        <w:rPr>
          <w:rFonts w:ascii="Times New Roman" w:hAnsi="Times New Roman" w:cs="Times New Roman"/>
          <w:color w:val="000000" w:themeColor="text1"/>
          <w:sz w:val="16"/>
          <w:szCs w:val="16"/>
        </w:rPr>
        <w:softHyphen/>
        <w:t>ней программы заводов военной промышленности на 1923/24 г. (октябрь 1923 г. - октябрь 1924 г.) потребуется кредитов:</w:t>
      </w:r>
    </w:p>
    <w:tbl>
      <w:tblPr>
        <w:tblW w:w="0" w:type="auto"/>
        <w:tblInd w:w="40" w:type="dxa"/>
        <w:tblLayout w:type="fixed"/>
        <w:tblCellMar>
          <w:left w:w="40" w:type="dxa"/>
          <w:right w:w="40" w:type="dxa"/>
        </w:tblCellMar>
        <w:tblLook w:val="0000" w:firstRow="0" w:lastRow="0" w:firstColumn="0" w:lastColumn="0" w:noHBand="0" w:noVBand="0"/>
      </w:tblPr>
      <w:tblGrid>
        <w:gridCol w:w="5731"/>
        <w:gridCol w:w="2189"/>
      </w:tblGrid>
      <w:tr w:rsidR="00B57402" w:rsidRPr="009753A0" w14:paraId="283CA479" w14:textId="77777777">
        <w:trPr>
          <w:trHeight w:val="288"/>
        </w:trPr>
        <w:tc>
          <w:tcPr>
            <w:tcW w:w="5731" w:type="dxa"/>
            <w:tcBorders>
              <w:top w:val="single" w:sz="6" w:space="0" w:color="auto"/>
              <w:left w:val="single" w:sz="6" w:space="0" w:color="auto"/>
              <w:bottom w:val="single" w:sz="6" w:space="0" w:color="auto"/>
              <w:right w:val="single" w:sz="6" w:space="0" w:color="auto"/>
            </w:tcBorders>
          </w:tcPr>
          <w:p w14:paraId="297ED7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на выполнение производственной программы</w:t>
            </w:r>
          </w:p>
        </w:tc>
        <w:tc>
          <w:tcPr>
            <w:tcW w:w="2189" w:type="dxa"/>
            <w:tcBorders>
              <w:top w:val="single" w:sz="6" w:space="0" w:color="auto"/>
              <w:left w:val="single" w:sz="6" w:space="0" w:color="auto"/>
              <w:bottom w:val="single" w:sz="6" w:space="0" w:color="auto"/>
              <w:right w:val="single" w:sz="6" w:space="0" w:color="auto"/>
            </w:tcBorders>
          </w:tcPr>
          <w:p w14:paraId="022032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339 372 860</w:t>
            </w:r>
          </w:p>
        </w:tc>
      </w:tr>
      <w:tr w:rsidR="00B57402" w:rsidRPr="009753A0" w14:paraId="62F812E8" w14:textId="77777777">
        <w:trPr>
          <w:trHeight w:val="278"/>
        </w:trPr>
        <w:tc>
          <w:tcPr>
            <w:tcW w:w="5731" w:type="dxa"/>
            <w:tcBorders>
              <w:top w:val="single" w:sz="6" w:space="0" w:color="auto"/>
              <w:left w:val="single" w:sz="6" w:space="0" w:color="auto"/>
              <w:bottom w:val="single" w:sz="6" w:space="0" w:color="auto"/>
              <w:right w:val="single" w:sz="6" w:space="0" w:color="auto"/>
            </w:tcBorders>
          </w:tcPr>
          <w:p w14:paraId="397E74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на производство неотложных работ по оздоровлению заводов</w:t>
            </w:r>
          </w:p>
        </w:tc>
        <w:tc>
          <w:tcPr>
            <w:tcW w:w="2189" w:type="dxa"/>
            <w:tcBorders>
              <w:top w:val="single" w:sz="6" w:space="0" w:color="auto"/>
              <w:left w:val="single" w:sz="6" w:space="0" w:color="auto"/>
              <w:bottom w:val="single" w:sz="6" w:space="0" w:color="auto"/>
              <w:right w:val="single" w:sz="6" w:space="0" w:color="auto"/>
            </w:tcBorders>
          </w:tcPr>
          <w:p w14:paraId="4334FD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35 636 432</w:t>
            </w:r>
          </w:p>
        </w:tc>
      </w:tr>
      <w:tr w:rsidR="00B57402" w:rsidRPr="009753A0" w14:paraId="187834DC" w14:textId="77777777">
        <w:trPr>
          <w:trHeight w:val="288"/>
        </w:trPr>
        <w:tc>
          <w:tcPr>
            <w:tcW w:w="5731" w:type="dxa"/>
            <w:tcBorders>
              <w:top w:val="single" w:sz="6" w:space="0" w:color="auto"/>
              <w:left w:val="single" w:sz="6" w:space="0" w:color="auto"/>
              <w:bottom w:val="single" w:sz="6" w:space="0" w:color="auto"/>
              <w:right w:val="single" w:sz="6" w:space="0" w:color="auto"/>
            </w:tcBorders>
          </w:tcPr>
          <w:p w14:paraId="61FA2BC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 заготовление мобзапасов</w:t>
            </w:r>
          </w:p>
        </w:tc>
        <w:tc>
          <w:tcPr>
            <w:tcW w:w="2189" w:type="dxa"/>
            <w:tcBorders>
              <w:top w:val="single" w:sz="6" w:space="0" w:color="auto"/>
              <w:left w:val="single" w:sz="6" w:space="0" w:color="auto"/>
              <w:bottom w:val="single" w:sz="6" w:space="0" w:color="auto"/>
              <w:right w:val="single" w:sz="6" w:space="0" w:color="auto"/>
            </w:tcBorders>
          </w:tcPr>
          <w:p w14:paraId="556ED8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26832573</w:t>
            </w:r>
          </w:p>
        </w:tc>
      </w:tr>
      <w:tr w:rsidR="00B57402" w:rsidRPr="009753A0" w14:paraId="470EAC1F" w14:textId="77777777">
        <w:trPr>
          <w:trHeight w:val="298"/>
        </w:trPr>
        <w:tc>
          <w:tcPr>
            <w:tcW w:w="5731" w:type="dxa"/>
            <w:tcBorders>
              <w:top w:val="single" w:sz="6" w:space="0" w:color="auto"/>
              <w:left w:val="single" w:sz="6" w:space="0" w:color="auto"/>
              <w:bottom w:val="single" w:sz="6" w:space="0" w:color="auto"/>
              <w:right w:val="single" w:sz="6" w:space="0" w:color="auto"/>
            </w:tcBorders>
          </w:tcPr>
          <w:p w14:paraId="569096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c>
          <w:tcPr>
            <w:tcW w:w="2189" w:type="dxa"/>
            <w:tcBorders>
              <w:top w:val="single" w:sz="6" w:space="0" w:color="auto"/>
              <w:left w:val="single" w:sz="6" w:space="0" w:color="auto"/>
              <w:bottom w:val="single" w:sz="6" w:space="0" w:color="auto"/>
              <w:right w:val="single" w:sz="6" w:space="0" w:color="auto"/>
            </w:tcBorders>
          </w:tcPr>
          <w:p w14:paraId="03DCC2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401 841 865</w:t>
            </w:r>
          </w:p>
        </w:tc>
      </w:tr>
    </w:tbl>
    <w:p w14:paraId="18EDEA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Суммы исчислены в довоенных золотых рублях; для перевода в современные товарные рубли потребуется принять индекс, выясненный для заводов военной промышленности, -1,53, то есть потребуется кредитов:</w:t>
      </w:r>
    </w:p>
    <w:p w14:paraId="7A57222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401 841 865 х 1,53 = 614 818 053 тов. руб.</w:t>
      </w:r>
    </w:p>
    <w:p w14:paraId="7BC724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Эта сумма стоимости продукции при нормальной (полной) производительности заво</w:t>
      </w:r>
      <w:r w:rsidRPr="009753A0">
        <w:rPr>
          <w:rFonts w:ascii="Times New Roman" w:hAnsi="Times New Roman" w:cs="Times New Roman"/>
          <w:color w:val="000000" w:themeColor="text1"/>
          <w:sz w:val="16"/>
          <w:szCs w:val="16"/>
        </w:rPr>
        <w:softHyphen/>
        <w:t>дов, она может быть сокращена, главным образом, по снарядам, которые еще имеются в запа</w:t>
      </w:r>
      <w:r w:rsidRPr="009753A0">
        <w:rPr>
          <w:rFonts w:ascii="Times New Roman" w:hAnsi="Times New Roman" w:cs="Times New Roman"/>
          <w:color w:val="000000" w:themeColor="text1"/>
          <w:sz w:val="16"/>
          <w:szCs w:val="16"/>
        </w:rPr>
        <w:softHyphen/>
        <w:t>се.</w:t>
      </w:r>
    </w:p>
    <w:p w14:paraId="21BD77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Главного управления военной промышленности Смирнов</w:t>
      </w:r>
    </w:p>
    <w:p w14:paraId="7C8F35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76. Оп. 2. Д. 17. Л. 98-119, 121-128,130-131. Подлинник (10711,294).</w:t>
      </w:r>
    </w:p>
    <w:p w14:paraId="1D14AD4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47364F"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5 июня 1923 г.</w:t>
      </w:r>
      <w:r w:rsidRPr="009753A0">
        <w:rPr>
          <w:color w:val="000000" w:themeColor="text1"/>
          <w:sz w:val="16"/>
          <w:szCs w:val="16"/>
        </w:rPr>
        <w:t xml:space="preserve"> Рассмотрение Межсовхимом вопроса «</w:t>
      </w:r>
      <w:r w:rsidRPr="009753A0">
        <w:rPr>
          <w:rStyle w:val="af0"/>
          <w:i w:val="0"/>
          <w:color w:val="000000" w:themeColor="text1"/>
          <w:sz w:val="16"/>
          <w:szCs w:val="16"/>
        </w:rPr>
        <w:t>об использовании для работ по военно-химическому делу инженера Курагина и младшего артиллерийского инженера Леплейского, присужденных по процессу „кооператоров“ к 2 с 1/2-летнему заключению</w:t>
      </w:r>
      <w:r w:rsidRPr="009753A0">
        <w:rPr>
          <w:color w:val="000000" w:themeColor="text1"/>
          <w:sz w:val="16"/>
          <w:szCs w:val="16"/>
        </w:rPr>
        <w:t>». Возбуждено ходатайство перед Главным управлением мест заключения о предоставлении Г.Ф.Курагину и М.Н.Леплейскому «</w:t>
      </w:r>
      <w:r w:rsidRPr="009753A0">
        <w:rPr>
          <w:rStyle w:val="af0"/>
          <w:i w:val="0"/>
          <w:color w:val="000000" w:themeColor="text1"/>
          <w:sz w:val="16"/>
          <w:szCs w:val="16"/>
        </w:rPr>
        <w:t>права работать в служебное время в своих учреждениях</w:t>
      </w:r>
      <w:r w:rsidRPr="009753A0">
        <w:rPr>
          <w:color w:val="000000" w:themeColor="text1"/>
          <w:sz w:val="16"/>
          <w:szCs w:val="16"/>
        </w:rPr>
        <w:t>». На заседании доложено об изготовлении в ФХИ им.В.Я.Карпова 90 граммов иприта по французскому способу (17133).</w:t>
      </w:r>
    </w:p>
    <w:p w14:paraId="6FFB482B" w14:textId="77777777" w:rsidR="00FC37B4" w:rsidRPr="009753A0" w:rsidRDefault="00FC37B4" w:rsidP="009753A0">
      <w:pPr>
        <w:pStyle w:val="ae"/>
        <w:shd w:val="clear" w:color="auto" w:fill="FFFFFF"/>
        <w:spacing w:before="0" w:after="0"/>
        <w:jc w:val="both"/>
        <w:rPr>
          <w:color w:val="000000" w:themeColor="text1"/>
          <w:sz w:val="16"/>
          <w:szCs w:val="16"/>
        </w:rPr>
      </w:pPr>
    </w:p>
    <w:p w14:paraId="160C80CD" w14:textId="77777777" w:rsidR="003D280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8B5F097"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BD2EE"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12 июля и 2 августа 1923 г.) Политбюро ЦК РКП(б) приняло решения о реорганизации и персональном составе СНК СССР, СТО СССР, «заглавной тройки» Госплана СССР, а также СНК и Госплана РСФСР. Троцкий не получил в новой системе желаемой власти, а с ней и возможности оказывать решающее влияние на экономику страны и политику государства. Не был он назначен и заместителем председателя СНК СССР. Троцкий был включен в СТО, но не в том качестве, в каком хотел, не в качестве вождя и «экономического диктатора», не в качестве одного из политических лидеров, даже не в качестве одного из заместителей председателя. В составе СТО он оказался лишь в качестве рядового члена СТО – как руководитель военного ведомства и РВСР (18382).</w:t>
      </w:r>
    </w:p>
    <w:p w14:paraId="6A37DAE3"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p>
    <w:p w14:paraId="7BD51BFD"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июня</w:t>
      </w:r>
      <w:r w:rsidRPr="009753A0">
        <w:rPr>
          <w:rFonts w:ascii="Times New Roman" w:hAnsi="Times New Roman" w:cs="Times New Roman"/>
          <w:color w:val="000000" w:themeColor="text1"/>
          <w:sz w:val="16"/>
          <w:szCs w:val="16"/>
        </w:rPr>
        <w:t xml:space="preserve"> в 1923 году пожар в Екатерингофском дворце Петра I. В огне пострадали центральный зал и чердак с крышей над ним, а также лицевой фасад дворца. Еще два пожара окончательно разрушили дворец. А спустя 3 года – 4 июня 1926 г. – руины "продали" крестьянину Сорокину на "мусор" (14913).</w:t>
      </w:r>
    </w:p>
    <w:p w14:paraId="399FBDD5"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40427736"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июня</w:t>
      </w:r>
      <w:r w:rsidRPr="009753A0">
        <w:rPr>
          <w:rFonts w:ascii="Times New Roman" w:hAnsi="Times New Roman" w:cs="Times New Roman"/>
          <w:color w:val="000000" w:themeColor="text1"/>
          <w:sz w:val="16"/>
          <w:szCs w:val="16"/>
        </w:rPr>
        <w:t xml:space="preserve"> в 1923 году пароход «Печора» доставил первую партию заключенных в концлагерь ГПУ на Соловецком острове (14913).</w:t>
      </w:r>
    </w:p>
    <w:p w14:paraId="50E41C7F"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5A2611B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182BB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DC6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июня 1923 между берлинской фирмой Stinnes,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35CC7B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же представляли собой эти самолеты? «Комета-ll»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00AF69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«Кометы» оснащались двигателями BMW-Illa мощностью 185 л.с,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Главвоздухфлот.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«Укрвоздухпути» никогда не затягивалась позднее середины ноября.</w:t>
      </w:r>
    </w:p>
    <w:p w14:paraId="6478CA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«Стиннес»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090EFB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1ED496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B57402" w:rsidRPr="009753A0" w14:paraId="65D06F93" w14:textId="77777777">
        <w:tc>
          <w:tcPr>
            <w:tcW w:w="3208" w:type="dxa"/>
            <w:tcBorders>
              <w:top w:val="single" w:sz="12" w:space="0" w:color="auto"/>
            </w:tcBorders>
          </w:tcPr>
          <w:p w14:paraId="5CA277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5FE25A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09BAFE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Показано Цинсмайером</w:t>
            </w:r>
          </w:p>
        </w:tc>
      </w:tr>
      <w:tr w:rsidR="00B57402" w:rsidRPr="009753A0" w14:paraId="7301265B" w14:textId="77777777">
        <w:tc>
          <w:tcPr>
            <w:tcW w:w="3208" w:type="dxa"/>
          </w:tcPr>
          <w:p w14:paraId="08554D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Разбег</w:t>
            </w:r>
          </w:p>
        </w:tc>
        <w:tc>
          <w:tcPr>
            <w:tcW w:w="2055" w:type="dxa"/>
          </w:tcPr>
          <w:p w14:paraId="4B9BF3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м</w:t>
            </w:r>
          </w:p>
        </w:tc>
        <w:tc>
          <w:tcPr>
            <w:tcW w:w="2160" w:type="dxa"/>
          </w:tcPr>
          <w:p w14:paraId="38E638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130 - 160 м</w:t>
            </w:r>
          </w:p>
        </w:tc>
      </w:tr>
      <w:tr w:rsidR="00B57402" w:rsidRPr="009753A0" w14:paraId="4F9A1CE6" w14:textId="77777777">
        <w:tc>
          <w:tcPr>
            <w:tcW w:w="3208" w:type="dxa"/>
          </w:tcPr>
          <w:p w14:paraId="0E2976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подъема на высоту 1000 м</w:t>
            </w:r>
          </w:p>
        </w:tc>
        <w:tc>
          <w:tcPr>
            <w:tcW w:w="2055" w:type="dxa"/>
          </w:tcPr>
          <w:p w14:paraId="67C27F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мин</w:t>
            </w:r>
          </w:p>
        </w:tc>
        <w:tc>
          <w:tcPr>
            <w:tcW w:w="2160" w:type="dxa"/>
          </w:tcPr>
          <w:p w14:paraId="2BA0B7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мин 50 сек</w:t>
            </w:r>
          </w:p>
        </w:tc>
      </w:tr>
      <w:tr w:rsidR="00B57402" w:rsidRPr="009753A0" w14:paraId="1D8B4E72" w14:textId="77777777">
        <w:tc>
          <w:tcPr>
            <w:tcW w:w="3208" w:type="dxa"/>
          </w:tcPr>
          <w:p w14:paraId="6653747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скорость</w:t>
            </w:r>
          </w:p>
        </w:tc>
        <w:tc>
          <w:tcPr>
            <w:tcW w:w="2055" w:type="dxa"/>
          </w:tcPr>
          <w:p w14:paraId="2AA84C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 км/ч</w:t>
            </w:r>
          </w:p>
        </w:tc>
        <w:tc>
          <w:tcPr>
            <w:tcW w:w="2160" w:type="dxa"/>
          </w:tcPr>
          <w:p w14:paraId="159559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148,5 км/ч</w:t>
            </w:r>
          </w:p>
        </w:tc>
      </w:tr>
      <w:tr w:rsidR="00B57402" w:rsidRPr="009753A0" w14:paraId="7DB23FD7" w14:textId="77777777">
        <w:tc>
          <w:tcPr>
            <w:tcW w:w="3208" w:type="dxa"/>
          </w:tcPr>
          <w:p w14:paraId="044D34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нагрузка</w:t>
            </w:r>
          </w:p>
        </w:tc>
        <w:tc>
          <w:tcPr>
            <w:tcW w:w="2055" w:type="dxa"/>
          </w:tcPr>
          <w:p w14:paraId="20DA1D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650 кг</w:t>
            </w:r>
          </w:p>
        </w:tc>
        <w:tc>
          <w:tcPr>
            <w:tcW w:w="2160" w:type="dxa"/>
          </w:tcPr>
          <w:p w14:paraId="6AB004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780 кг</w:t>
            </w:r>
          </w:p>
        </w:tc>
      </w:tr>
      <w:tr w:rsidR="00B57402" w:rsidRPr="009753A0" w14:paraId="073F9559" w14:textId="77777777">
        <w:tc>
          <w:tcPr>
            <w:tcW w:w="3208" w:type="dxa"/>
            <w:tcBorders>
              <w:bottom w:val="single" w:sz="12" w:space="0" w:color="auto"/>
            </w:tcBorders>
          </w:tcPr>
          <w:p w14:paraId="3A4807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78417A6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 м</w:t>
            </w:r>
          </w:p>
        </w:tc>
        <w:tc>
          <w:tcPr>
            <w:tcW w:w="2160" w:type="dxa"/>
            <w:tcBorders>
              <w:bottom w:val="single" w:sz="12" w:space="0" w:color="auto"/>
            </w:tcBorders>
          </w:tcPr>
          <w:p w14:paraId="030238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3050 м</w:t>
            </w:r>
          </w:p>
        </w:tc>
      </w:tr>
    </w:tbl>
    <w:p w14:paraId="2D5125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(11913).</w:t>
      </w:r>
    </w:p>
    <w:p w14:paraId="1D2958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2C35D4"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июня 1923 «Укрвоздухпуть» заключил договор о поставке шести «Комет»: двух со стандартным двигателем BMW в 185 л.с. и четырёх – с английскими Роллс-Ройс «Фалкон» мощностью 240 л.с. (19003).</w:t>
      </w:r>
    </w:p>
    <w:p w14:paraId="7919F7A4"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p>
    <w:p w14:paraId="743E4D3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524C3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120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июня 1923 СЛОН принял первых заключенных (3263,301).</w:t>
      </w:r>
    </w:p>
    <w:p w14:paraId="2F1624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92778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10046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CD3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июня 1923 начались работы по конструированию И-1 и в работе принимали участие В.В. Калинин, В.Л.Моисеенко, А.А.Крылов, В.Л.Корвин, П.П.Успасский (2208,200).</w:t>
      </w:r>
    </w:p>
    <w:p w14:paraId="1FA2EFA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D0509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июня 1923 комис</w:t>
      </w:r>
      <w:r w:rsidRPr="009753A0">
        <w:rPr>
          <w:rFonts w:ascii="Times New Roman" w:hAnsi="Times New Roman" w:cs="Times New Roman"/>
          <w:color w:val="000000" w:themeColor="text1"/>
          <w:sz w:val="16"/>
          <w:szCs w:val="16"/>
        </w:rPr>
        <w:softHyphen/>
        <w:t>сия под председательством предста</w:t>
      </w:r>
      <w:r w:rsidRPr="009753A0">
        <w:rPr>
          <w:rFonts w:ascii="Times New Roman" w:hAnsi="Times New Roman" w:cs="Times New Roman"/>
          <w:color w:val="000000" w:themeColor="text1"/>
          <w:sz w:val="16"/>
          <w:szCs w:val="16"/>
        </w:rPr>
        <w:softHyphen/>
        <w:t>вителя НТК Военно-Воздушного Флота инженера Ермолаева про</w:t>
      </w:r>
      <w:r w:rsidRPr="009753A0">
        <w:rPr>
          <w:rFonts w:ascii="Times New Roman" w:hAnsi="Times New Roman" w:cs="Times New Roman"/>
          <w:color w:val="000000" w:themeColor="text1"/>
          <w:sz w:val="16"/>
          <w:szCs w:val="16"/>
        </w:rPr>
        <w:softHyphen/>
        <w:t>вела оценочные испытания М-9бис, изготовленного на ГАЗ № 3 к маю. Полеты на модифицированном са</w:t>
      </w:r>
      <w:r w:rsidRPr="009753A0">
        <w:rPr>
          <w:rFonts w:ascii="Times New Roman" w:hAnsi="Times New Roman" w:cs="Times New Roman"/>
          <w:color w:val="000000" w:themeColor="text1"/>
          <w:sz w:val="16"/>
          <w:szCs w:val="16"/>
        </w:rPr>
        <w:softHyphen/>
        <w:t>молете совершал летчик Б. Чухновский. На основании полученных при испытаниях результатов комиссия дала положительное заключение о летных и летно-морских качествах самолета, который назвали М-24.</w:t>
      </w:r>
    </w:p>
    <w:p w14:paraId="7AB0FE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Ввиду экономических затрудне</w:t>
      </w:r>
      <w:r w:rsidRPr="009753A0">
        <w:rPr>
          <w:rFonts w:ascii="Times New Roman" w:hAnsi="Times New Roman" w:cs="Times New Roman"/>
          <w:color w:val="000000" w:themeColor="text1"/>
          <w:sz w:val="16"/>
          <w:szCs w:val="16"/>
        </w:rPr>
        <w:softHyphen/>
        <w:t>ний возник вопрос о необходимос</w:t>
      </w:r>
      <w:r w:rsidRPr="009753A0">
        <w:rPr>
          <w:rFonts w:ascii="Times New Roman" w:hAnsi="Times New Roman" w:cs="Times New Roman"/>
          <w:color w:val="000000" w:themeColor="text1"/>
          <w:sz w:val="16"/>
          <w:szCs w:val="16"/>
        </w:rPr>
        <w:softHyphen/>
        <w:t>ти закрытия завода «Красный лет</w:t>
      </w:r>
      <w:r w:rsidRPr="009753A0">
        <w:rPr>
          <w:rFonts w:ascii="Times New Roman" w:hAnsi="Times New Roman" w:cs="Times New Roman"/>
          <w:color w:val="000000" w:themeColor="text1"/>
          <w:sz w:val="16"/>
          <w:szCs w:val="16"/>
        </w:rPr>
        <w:softHyphen/>
        <w:t>чик» и передаче заказа на авиаза</w:t>
      </w:r>
      <w:r w:rsidRPr="009753A0">
        <w:rPr>
          <w:rFonts w:ascii="Times New Roman" w:hAnsi="Times New Roman" w:cs="Times New Roman"/>
          <w:color w:val="000000" w:themeColor="text1"/>
          <w:sz w:val="16"/>
          <w:szCs w:val="16"/>
        </w:rPr>
        <w:softHyphen/>
        <w:t>вод № 10 в Таганрог (с 1927 г. за</w:t>
      </w:r>
      <w:r w:rsidRPr="009753A0">
        <w:rPr>
          <w:rFonts w:ascii="Times New Roman" w:hAnsi="Times New Roman" w:cs="Times New Roman"/>
          <w:color w:val="000000" w:themeColor="text1"/>
          <w:sz w:val="16"/>
          <w:szCs w:val="16"/>
        </w:rPr>
        <w:softHyphen/>
        <w:t>вод № 31). Пришедшее на помощь «Красному летчику» ОДВФ решило выделить средства на строительство эскадрильи самолетов М-24 для Мор</w:t>
      </w:r>
      <w:r w:rsidRPr="009753A0">
        <w:rPr>
          <w:rFonts w:ascii="Times New Roman" w:hAnsi="Times New Roman" w:cs="Times New Roman"/>
          <w:color w:val="000000" w:themeColor="text1"/>
          <w:sz w:val="16"/>
          <w:szCs w:val="16"/>
        </w:rPr>
        <w:softHyphen/>
        <w:t>ских сил Балтийского моря под на</w:t>
      </w:r>
      <w:r w:rsidRPr="009753A0">
        <w:rPr>
          <w:rFonts w:ascii="Times New Roman" w:hAnsi="Times New Roman" w:cs="Times New Roman"/>
          <w:color w:val="000000" w:themeColor="text1"/>
          <w:sz w:val="16"/>
          <w:szCs w:val="16"/>
        </w:rPr>
        <w:softHyphen/>
        <w:t>званием «Красный балтиец», с ус</w:t>
      </w:r>
      <w:r w:rsidRPr="009753A0">
        <w:rPr>
          <w:rFonts w:ascii="Times New Roman" w:hAnsi="Times New Roman" w:cs="Times New Roman"/>
          <w:color w:val="000000" w:themeColor="text1"/>
          <w:sz w:val="16"/>
          <w:szCs w:val="16"/>
        </w:rPr>
        <w:softHyphen/>
        <w:t>ловием постройки на «Красном летчике». При выделении средств принималось во внимание положи</w:t>
      </w:r>
      <w:r w:rsidRPr="009753A0">
        <w:rPr>
          <w:rFonts w:ascii="Times New Roman" w:hAnsi="Times New Roman" w:cs="Times New Roman"/>
          <w:color w:val="000000" w:themeColor="text1"/>
          <w:sz w:val="16"/>
          <w:szCs w:val="16"/>
        </w:rPr>
        <w:softHyphen/>
        <w:t>тельное заключение комиссии, про</w:t>
      </w:r>
      <w:r w:rsidRPr="009753A0">
        <w:rPr>
          <w:rFonts w:ascii="Times New Roman" w:hAnsi="Times New Roman" w:cs="Times New Roman"/>
          <w:color w:val="000000" w:themeColor="text1"/>
          <w:sz w:val="16"/>
          <w:szCs w:val="16"/>
        </w:rPr>
        <w:softHyphen/>
        <w:t>водившей испытания М-24. Более полных данных о самолёте к тому времени не было. Договор с заво</w:t>
      </w:r>
      <w:r w:rsidRPr="009753A0">
        <w:rPr>
          <w:rFonts w:ascii="Times New Roman" w:hAnsi="Times New Roman" w:cs="Times New Roman"/>
          <w:color w:val="000000" w:themeColor="text1"/>
          <w:sz w:val="16"/>
          <w:szCs w:val="16"/>
        </w:rPr>
        <w:softHyphen/>
        <w:t>дом подписали 12 сентября, а 7 октября 1923 г. Главвоенпром вы</w:t>
      </w:r>
      <w:r w:rsidRPr="009753A0">
        <w:rPr>
          <w:rFonts w:ascii="Times New Roman" w:hAnsi="Times New Roman" w:cs="Times New Roman"/>
          <w:color w:val="000000" w:themeColor="text1"/>
          <w:sz w:val="16"/>
          <w:szCs w:val="16"/>
        </w:rPr>
        <w:softHyphen/>
        <w:t>дал заводу наряд еще на 16 само</w:t>
      </w:r>
      <w:r w:rsidRPr="009753A0">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753A0">
        <w:rPr>
          <w:rFonts w:ascii="Times New Roman" w:hAnsi="Times New Roman" w:cs="Times New Roman"/>
          <w:color w:val="000000" w:themeColor="text1"/>
          <w:sz w:val="16"/>
          <w:szCs w:val="16"/>
        </w:rPr>
        <w:softHyphen/>
        <w:t>жей и технических условий, утвер</w:t>
      </w:r>
      <w:r w:rsidRPr="009753A0">
        <w:rPr>
          <w:rFonts w:ascii="Times New Roman" w:hAnsi="Times New Roman" w:cs="Times New Roman"/>
          <w:color w:val="000000" w:themeColor="text1"/>
          <w:sz w:val="16"/>
          <w:szCs w:val="16"/>
        </w:rPr>
        <w:softHyphen/>
        <w:t xml:space="preserve">жденных </w:t>
      </w:r>
      <w:r w:rsidRPr="009753A0">
        <w:rPr>
          <w:rFonts w:ascii="Times New Roman" w:hAnsi="Times New Roman" w:cs="Times New Roman"/>
          <w:color w:val="000000" w:themeColor="text1"/>
          <w:sz w:val="16"/>
          <w:szCs w:val="16"/>
        </w:rPr>
        <w:lastRenderedPageBreak/>
        <w:t>НТК, не было, необходи</w:t>
      </w:r>
      <w:r w:rsidRPr="009753A0">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753A0">
        <w:rPr>
          <w:rFonts w:ascii="Times New Roman" w:hAnsi="Times New Roman" w:cs="Times New Roman"/>
          <w:color w:val="000000" w:themeColor="text1"/>
          <w:sz w:val="16"/>
          <w:szCs w:val="16"/>
        </w:rPr>
        <w:softHyphen/>
        <w:t>рихе. Все это отражалось на каче</w:t>
      </w:r>
      <w:r w:rsidRPr="009753A0">
        <w:rPr>
          <w:rFonts w:ascii="Times New Roman" w:hAnsi="Times New Roman" w:cs="Times New Roman"/>
          <w:color w:val="000000" w:themeColor="text1"/>
          <w:sz w:val="16"/>
          <w:szCs w:val="16"/>
        </w:rPr>
        <w:softHyphen/>
        <w:t>стве самолетов, летные характери</w:t>
      </w:r>
      <w:r w:rsidRPr="009753A0">
        <w:rPr>
          <w:rFonts w:ascii="Times New Roman" w:hAnsi="Times New Roman" w:cs="Times New Roman"/>
          <w:color w:val="000000" w:themeColor="text1"/>
          <w:sz w:val="16"/>
          <w:szCs w:val="16"/>
        </w:rPr>
        <w:softHyphen/>
        <w:t>стики некоторых экземпляров суще</w:t>
      </w:r>
      <w:r w:rsidRPr="009753A0">
        <w:rPr>
          <w:rFonts w:ascii="Times New Roman" w:hAnsi="Times New Roman" w:cs="Times New Roman"/>
          <w:color w:val="000000" w:themeColor="text1"/>
          <w:sz w:val="16"/>
          <w:szCs w:val="16"/>
        </w:rPr>
        <w:softHyphen/>
        <w:t>ственно различались. Причина по</w:t>
      </w:r>
      <w:r w:rsidRPr="009753A0">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753A0">
        <w:rPr>
          <w:rFonts w:ascii="Times New Roman" w:hAnsi="Times New Roman" w:cs="Times New Roman"/>
          <w:color w:val="000000" w:themeColor="text1"/>
          <w:sz w:val="16"/>
          <w:szCs w:val="16"/>
        </w:rPr>
        <w:softHyphen/>
        <w:t>ционных частей поступали сообще</w:t>
      </w:r>
      <w:r w:rsidRPr="009753A0">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753A0">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753A0">
        <w:rPr>
          <w:rFonts w:ascii="Times New Roman" w:hAnsi="Times New Roman" w:cs="Times New Roman"/>
          <w:color w:val="000000" w:themeColor="text1"/>
          <w:sz w:val="16"/>
          <w:szCs w:val="16"/>
        </w:rPr>
        <w:softHyphen/>
        <w:t>ничений (12085).</w:t>
      </w:r>
    </w:p>
    <w:p w14:paraId="732478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6C190" w14:textId="77777777" w:rsidR="003D280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EDC8AB4"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1E99E"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7 июня</w:t>
      </w:r>
      <w:r w:rsidRPr="009753A0">
        <w:rPr>
          <w:rFonts w:ascii="Times New Roman" w:hAnsi="Times New Roman" w:cs="Times New Roman"/>
          <w:color w:val="000000" w:themeColor="text1"/>
          <w:sz w:val="16"/>
          <w:szCs w:val="16"/>
        </w:rPr>
        <w:t xml:space="preserve"> в 1923 году создано Сибирское представительство акционерного общества Добровольного Воздушного флота – "Сибдобролёт" (14915).</w:t>
      </w:r>
    </w:p>
    <w:p w14:paraId="032C1E28"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148DB872" w14:textId="77777777" w:rsidR="0002782A" w:rsidRPr="009753A0"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BE9AED4" w14:textId="77777777" w:rsidR="0002782A" w:rsidRPr="009753A0"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A95A5" w14:textId="77777777" w:rsidR="00FE0489" w:rsidRPr="009753A0" w:rsidRDefault="00FE0489" w:rsidP="009753A0">
      <w:pPr>
        <w:autoSpaceDE w:val="0"/>
        <w:autoSpaceDN w:val="0"/>
        <w:adjustRightInd w:val="0"/>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8 июня 1923 г. В. М. Трофимов направил в Межсовхим предложения Косартопа, в которых указывалось, что выполнение поставленных в задании требований (например, обеспечение дальности стрельбы мины весом 40 кг на дистанцию 1000 м с удовлетворительной меткостью при условии облегчения веса всей системы) требовало применения новых технических решений. К их числу В. М. Трофимов отнес разработку теорий движения мины со стабилизатором и миномета с отдельной каморой сгорания (по принципу газодинамического орудия).318 </w:t>
      </w:r>
    </w:p>
    <w:p w14:paraId="3D8B9E3A" w14:textId="77777777" w:rsidR="00FE0489" w:rsidRPr="009753A0" w:rsidRDefault="00FE0489" w:rsidP="009753A0">
      <w:pPr>
        <w:spacing w:after="0" w:line="240" w:lineRule="auto"/>
        <w:jc w:val="both"/>
        <w:rPr>
          <w:rFonts w:ascii="Times New Roman" w:eastAsia="TimesNewRomanPSMT" w:hAnsi="Times New Roman" w:cs="Times New Roman"/>
          <w:color w:val="0070C0"/>
          <w:sz w:val="16"/>
          <w:szCs w:val="16"/>
        </w:rPr>
      </w:pPr>
      <w:r w:rsidRPr="009753A0">
        <w:rPr>
          <w:rFonts w:ascii="Times New Roman" w:hAnsi="Times New Roman" w:cs="Times New Roman"/>
          <w:color w:val="0070C0"/>
          <w:sz w:val="16"/>
          <w:szCs w:val="16"/>
        </w:rPr>
        <w:t>Согласно журналу Межсовхима №22 от 30 июня 1923 г., предложения Косартопа были приняты Совещанием к сведению, однако, вслед за мнением, высказанным его председателем, академиком В. Н. Ипатьевым, было принято решение о непрофильности данного вопроса (проектирование газовых минометов) для Совещания.319 (20074)</w:t>
      </w:r>
    </w:p>
    <w:p w14:paraId="3041F542" w14:textId="77777777" w:rsidR="00FE0489" w:rsidRPr="009753A0" w:rsidRDefault="00FE0489" w:rsidP="009753A0">
      <w:pPr>
        <w:spacing w:after="0" w:line="240" w:lineRule="auto"/>
        <w:jc w:val="both"/>
        <w:rPr>
          <w:rFonts w:ascii="Times New Roman" w:eastAsia="TimesNewRomanPSMT" w:hAnsi="Times New Roman" w:cs="Times New Roman"/>
          <w:color w:val="0070C0"/>
          <w:sz w:val="16"/>
          <w:szCs w:val="16"/>
        </w:rPr>
      </w:pPr>
    </w:p>
    <w:p w14:paraId="4E8D8A2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6F98E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5F1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ночь с 8 на 9 июня 1923 в Болгарии произошел военный. фашистский переворот (2100) и к власти пришло правительство Александра Цанкова. Премьер-министр А.Стамболийский - лидер Болгарского земледельческого народного союза через несколько дней был схвачен и зверски убит (3263,308).</w:t>
      </w:r>
    </w:p>
    <w:p w14:paraId="00A546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8B8F8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80CFB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15F5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июня 1923 В.И.Базаров подал в Комитет по делам изобретений заявку на авиационный ГТД (2444,8).</w:t>
      </w:r>
    </w:p>
    <w:p w14:paraId="667C55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E0B5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 2 июня 1923 Комитет организации воздушного сообщения Петроград— Владивосток на своих заседаниях рассмотрел и, одобрил проект воздушного сообщения Петроград-Владивосток, разработанный Рыниным, и утвердил направление аэролинии и смету предварительных работ, которые должны были вестись так, чтобы “в будущем можно было установить постоянное воздушное сообщение по этой великой русской воздушной магистрали”. В соответствии с проектом вся трасса длиной в 9 тыс. км была разбита на 36 участков с аэробазами I класса в Петрограде, Москве, Омске, Иркутске, Владивостоке и II класса — в Казани, Екатеринбурге (ныне Свердловск), Ново-Николаевске (ныне Новосибирск), Красноярске, Чите, Нерчинске, Благовещенске и Хабаровске. Кроме того, намечались 24 аэробазы III класса в Бологом, Нижнем Новгороде, Тюмени и др. Длина отдельных участков была в пределах 200-400 км, а время, необходимое на весь перелет от Петербурга до Владивостока, должно было составить 56 ч (железнодорожное сообщение в те годы занимало более 10 суток). Были разработаны два варианта аэролинии в плане, трасса в профиле, выбраны посадочные площадки и оптимальные длины участков. В качестве основного самолета был рекомендован моноплан Юнкерса с мотором мощностью 185 л. с, рассчитанный на шесть пассажиров. Рынин приводит расчет оборудования аэробаз (по классам), времени полета по отдельным участкам, потребного количества самолетов, рассматривает организацию связи самолетов с аэробазами и дает подробное описание метеорологических условий всей трассы в различное время года. Эта магистраль должна была в будущем способствовать целям международных сообщений, связав через Россию, Париж, Берлин и Лондон с Сан-Франциско, Пекином и Токио. Это был первый в нашей стране научно обоснованный проект воздушных сообщений (11052).</w:t>
      </w:r>
    </w:p>
    <w:p w14:paraId="29AD27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E3ECCC" w14:textId="77777777" w:rsidR="00E10D28" w:rsidRPr="009753A0" w:rsidRDefault="00E10D28" w:rsidP="009753A0">
      <w:pPr>
        <w:tabs>
          <w:tab w:val="left" w:pos="43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июня 1923 отношением ГУГВФ № 186/808/2136/с была дана производственная программа на 1923/24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31"/>
        <w:gridCol w:w="3439"/>
      </w:tblGrid>
      <w:tr w:rsidR="00B57402" w:rsidRPr="009753A0" w14:paraId="19A6C015" w14:textId="77777777">
        <w:tc>
          <w:tcPr>
            <w:tcW w:w="4331" w:type="dxa"/>
            <w:tcBorders>
              <w:top w:val="single" w:sz="12" w:space="0" w:color="auto"/>
            </w:tcBorders>
          </w:tcPr>
          <w:p w14:paraId="2D0050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Самолетов капитальн. ремонта</w:t>
            </w:r>
          </w:p>
        </w:tc>
        <w:tc>
          <w:tcPr>
            <w:tcW w:w="3439" w:type="dxa"/>
            <w:tcBorders>
              <w:top w:val="single" w:sz="12" w:space="0" w:color="auto"/>
            </w:tcBorders>
          </w:tcPr>
          <w:p w14:paraId="0028007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457 шт.</w:t>
            </w:r>
          </w:p>
        </w:tc>
      </w:tr>
      <w:tr w:rsidR="00B57402" w:rsidRPr="009753A0" w14:paraId="21DD0434" w14:textId="77777777">
        <w:tc>
          <w:tcPr>
            <w:tcW w:w="4331" w:type="dxa"/>
          </w:tcPr>
          <w:p w14:paraId="2D2399D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среднего</w:t>
            </w:r>
          </w:p>
        </w:tc>
        <w:tc>
          <w:tcPr>
            <w:tcW w:w="3439" w:type="dxa"/>
          </w:tcPr>
          <w:p w14:paraId="49D23F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394 "</w:t>
            </w:r>
          </w:p>
        </w:tc>
      </w:tr>
      <w:tr w:rsidR="00B57402" w:rsidRPr="009753A0" w14:paraId="62E5891E" w14:textId="77777777">
        <w:tc>
          <w:tcPr>
            <w:tcW w:w="4331" w:type="dxa"/>
          </w:tcPr>
          <w:p w14:paraId="36F6FBA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Моторов капитальн. "</w:t>
            </w:r>
          </w:p>
        </w:tc>
        <w:tc>
          <w:tcPr>
            <w:tcW w:w="3439" w:type="dxa"/>
          </w:tcPr>
          <w:p w14:paraId="3C2141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457 "</w:t>
            </w:r>
          </w:p>
        </w:tc>
      </w:tr>
      <w:tr w:rsidR="00B57402" w:rsidRPr="009753A0" w14:paraId="4563C66D" w14:textId="77777777">
        <w:tc>
          <w:tcPr>
            <w:tcW w:w="4331" w:type="dxa"/>
          </w:tcPr>
          <w:p w14:paraId="1ACA40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среднего</w:t>
            </w:r>
          </w:p>
        </w:tc>
        <w:tc>
          <w:tcPr>
            <w:tcW w:w="3439" w:type="dxa"/>
          </w:tcPr>
          <w:p w14:paraId="5C1C51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591 "</w:t>
            </w:r>
          </w:p>
        </w:tc>
      </w:tr>
      <w:tr w:rsidR="00B57402" w:rsidRPr="009753A0" w14:paraId="4D85D079" w14:textId="77777777">
        <w:tc>
          <w:tcPr>
            <w:tcW w:w="4331" w:type="dxa"/>
          </w:tcPr>
          <w:p w14:paraId="1FC026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малого</w:t>
            </w:r>
          </w:p>
        </w:tc>
        <w:tc>
          <w:tcPr>
            <w:tcW w:w="3439" w:type="dxa"/>
          </w:tcPr>
          <w:p w14:paraId="2994D3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57</w:t>
            </w:r>
          </w:p>
        </w:tc>
      </w:tr>
      <w:tr w:rsidR="00B57402" w:rsidRPr="009753A0" w14:paraId="4AB15847" w14:textId="77777777">
        <w:tc>
          <w:tcPr>
            <w:tcW w:w="4331" w:type="dxa"/>
          </w:tcPr>
          <w:p w14:paraId="219B87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Воздухимущвства</w:t>
            </w:r>
          </w:p>
        </w:tc>
        <w:tc>
          <w:tcPr>
            <w:tcW w:w="3439" w:type="dxa"/>
          </w:tcPr>
          <w:p w14:paraId="66AB0A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- 5 уч.ед.</w:t>
            </w:r>
          </w:p>
        </w:tc>
      </w:tr>
      <w:tr w:rsidR="00B57402" w:rsidRPr="009753A0" w14:paraId="66E94B32" w14:textId="77777777">
        <w:tc>
          <w:tcPr>
            <w:tcW w:w="4331" w:type="dxa"/>
          </w:tcPr>
          <w:p w14:paraId="10947B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Газоаппаратов</w:t>
            </w:r>
          </w:p>
        </w:tc>
        <w:tc>
          <w:tcPr>
            <w:tcW w:w="3439" w:type="dxa"/>
          </w:tcPr>
          <w:p w14:paraId="2B4090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- 20 шт.</w:t>
            </w:r>
          </w:p>
        </w:tc>
      </w:tr>
      <w:tr w:rsidR="00B57402" w:rsidRPr="009753A0" w14:paraId="300EA53F" w14:textId="77777777">
        <w:tc>
          <w:tcPr>
            <w:tcW w:w="4331" w:type="dxa"/>
          </w:tcPr>
          <w:p w14:paraId="1EF6A65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Лебедок</w:t>
            </w:r>
          </w:p>
        </w:tc>
        <w:tc>
          <w:tcPr>
            <w:tcW w:w="3439" w:type="dxa"/>
          </w:tcPr>
          <w:p w14:paraId="775918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w:t>
            </w:r>
          </w:p>
        </w:tc>
      </w:tr>
      <w:tr w:rsidR="00B57402" w:rsidRPr="009753A0" w14:paraId="58A8E488" w14:textId="77777777">
        <w:tc>
          <w:tcPr>
            <w:tcW w:w="4331" w:type="dxa"/>
          </w:tcPr>
          <w:p w14:paraId="3CE630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Фото-имущества</w:t>
            </w:r>
          </w:p>
        </w:tc>
        <w:tc>
          <w:tcPr>
            <w:tcW w:w="3439" w:type="dxa"/>
          </w:tcPr>
          <w:p w14:paraId="65D933E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- 27 уч.ед.</w:t>
            </w:r>
          </w:p>
        </w:tc>
      </w:tr>
      <w:tr w:rsidR="00B57402" w:rsidRPr="009753A0" w14:paraId="28121E6C" w14:textId="77777777">
        <w:tc>
          <w:tcPr>
            <w:tcW w:w="4331" w:type="dxa"/>
          </w:tcPr>
          <w:p w14:paraId="625417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Мелкого "</w:t>
            </w:r>
          </w:p>
        </w:tc>
        <w:tc>
          <w:tcPr>
            <w:tcW w:w="3439" w:type="dxa"/>
          </w:tcPr>
          <w:p w14:paraId="4F1307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- 54 " " .</w:t>
            </w:r>
          </w:p>
        </w:tc>
      </w:tr>
      <w:tr w:rsidR="00B57402" w:rsidRPr="009753A0" w14:paraId="4FBCD321" w14:textId="77777777">
        <w:tc>
          <w:tcPr>
            <w:tcW w:w="4331" w:type="dxa"/>
          </w:tcPr>
          <w:p w14:paraId="5A25E5E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Постройка новых самолетов</w:t>
            </w:r>
          </w:p>
        </w:tc>
        <w:tc>
          <w:tcPr>
            <w:tcW w:w="3439" w:type="dxa"/>
          </w:tcPr>
          <w:p w14:paraId="7AF2CD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- 116 шт.</w:t>
            </w:r>
          </w:p>
        </w:tc>
      </w:tr>
      <w:tr w:rsidR="00B57402" w:rsidRPr="009753A0" w14:paraId="6D80C4E6" w14:textId="77777777">
        <w:tc>
          <w:tcPr>
            <w:tcW w:w="4331" w:type="dxa"/>
          </w:tcPr>
          <w:p w14:paraId="19FC86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Изготовлен.запчастей к са</w:t>
            </w:r>
            <w:r w:rsidRPr="009753A0">
              <w:rPr>
                <w:rFonts w:ascii="Times New Roman" w:hAnsi="Times New Roman" w:cs="Times New Roman"/>
                <w:color w:val="000000" w:themeColor="text1"/>
                <w:sz w:val="16"/>
                <w:szCs w:val="16"/>
              </w:rPr>
              <w:softHyphen/>
              <w:t>молетам в комплектах</w:t>
            </w:r>
          </w:p>
        </w:tc>
        <w:tc>
          <w:tcPr>
            <w:tcW w:w="3439" w:type="dxa"/>
          </w:tcPr>
          <w:p w14:paraId="07B95F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- 452</w:t>
            </w:r>
          </w:p>
        </w:tc>
      </w:tr>
      <w:tr w:rsidR="00B57402" w:rsidRPr="009753A0" w14:paraId="3859E6F2" w14:textId="77777777">
        <w:tc>
          <w:tcPr>
            <w:tcW w:w="4331" w:type="dxa"/>
          </w:tcPr>
          <w:p w14:paraId="000E8E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Лыж комплектов</w:t>
            </w:r>
          </w:p>
        </w:tc>
        <w:tc>
          <w:tcPr>
            <w:tcW w:w="3439" w:type="dxa"/>
          </w:tcPr>
          <w:p w14:paraId="497C15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- 904</w:t>
            </w:r>
          </w:p>
        </w:tc>
      </w:tr>
      <w:tr w:rsidR="00B57402" w:rsidRPr="009753A0" w14:paraId="02CE8771" w14:textId="77777777">
        <w:tc>
          <w:tcPr>
            <w:tcW w:w="4331" w:type="dxa"/>
          </w:tcPr>
          <w:p w14:paraId="6BFDB4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Винтов штук</w:t>
            </w:r>
          </w:p>
        </w:tc>
        <w:tc>
          <w:tcPr>
            <w:tcW w:w="3439" w:type="dxa"/>
          </w:tcPr>
          <w:p w14:paraId="7F0BCD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- 1421</w:t>
            </w:r>
          </w:p>
        </w:tc>
      </w:tr>
      <w:tr w:rsidR="00CC0C94" w:rsidRPr="009753A0" w14:paraId="445230C1" w14:textId="77777777">
        <w:tc>
          <w:tcPr>
            <w:tcW w:w="4331" w:type="dxa"/>
            <w:tcBorders>
              <w:bottom w:val="single" w:sz="12" w:space="0" w:color="auto"/>
            </w:tcBorders>
          </w:tcPr>
          <w:p w14:paraId="482EB6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Радиотелефонов</w:t>
            </w:r>
          </w:p>
        </w:tc>
        <w:tc>
          <w:tcPr>
            <w:tcW w:w="3439" w:type="dxa"/>
            <w:tcBorders>
              <w:bottom w:val="single" w:sz="12" w:space="0" w:color="auto"/>
            </w:tcBorders>
          </w:tcPr>
          <w:p w14:paraId="431CD6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- 120 + 100 (8896,96).</w:t>
            </w:r>
          </w:p>
        </w:tc>
      </w:tr>
    </w:tbl>
    <w:p w14:paraId="202527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73BA0" w14:textId="77777777" w:rsidR="00FC37B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5374A03" w14:textId="77777777" w:rsidR="00FC37B4" w:rsidRPr="009753A0"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F0340"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9 июня 1923 г.</w:t>
      </w:r>
      <w:r w:rsidRPr="009753A0">
        <w:rPr>
          <w:color w:val="000000" w:themeColor="text1"/>
          <w:sz w:val="16"/>
          <w:szCs w:val="16"/>
        </w:rPr>
        <w:t xml:space="preserve"> На Межсовхиме после доклада научных лабораторий Петрограда и Москвы о результатах работ, выполненных с января, состоялось принципиальное событие. Действительными членами «</w:t>
      </w:r>
      <w:r w:rsidRPr="009753A0">
        <w:rPr>
          <w:rStyle w:val="af0"/>
          <w:i w:val="0"/>
          <w:color w:val="000000" w:themeColor="text1"/>
          <w:sz w:val="16"/>
          <w:szCs w:val="16"/>
        </w:rPr>
        <w:t>совещания</w:t>
      </w:r>
      <w:r w:rsidRPr="009753A0">
        <w:rPr>
          <w:color w:val="000000" w:themeColor="text1"/>
          <w:sz w:val="16"/>
          <w:szCs w:val="16"/>
        </w:rPr>
        <w:t>» была избрана группа профессоров различных специальностей. Новыми членами Межсовхима стали А.Н.Бах, А.Е.Фаворский, Н.Д.Зелинский, Н.А.Сошественский, Г.В.Хлопин, Н.А.Шилов, А.А.Лихачев, А.А.Яковкин, П.Я.Сольдау, В.А.Садиков, В.Н.Кравец, П.Я.Солонин, М.Н.Соболев, Г.А.Забудский, Н.П.Данилов и т.д (17133).</w:t>
      </w:r>
    </w:p>
    <w:p w14:paraId="11CC5D88" w14:textId="77777777" w:rsidR="00FC37B4" w:rsidRPr="009753A0" w:rsidRDefault="00FC37B4" w:rsidP="009753A0">
      <w:pPr>
        <w:pStyle w:val="ae"/>
        <w:shd w:val="clear" w:color="auto" w:fill="FFFFFF"/>
        <w:spacing w:before="0" w:after="0"/>
        <w:jc w:val="both"/>
        <w:rPr>
          <w:color w:val="000000" w:themeColor="text1"/>
          <w:sz w:val="16"/>
          <w:szCs w:val="16"/>
        </w:rPr>
      </w:pPr>
    </w:p>
    <w:p w14:paraId="682CF57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FD270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0E8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9 и15 июня 1923. Из протокола заседания Политбюро N 12, 1923 г.</w:t>
      </w:r>
    </w:p>
    <w:p w14:paraId="7492D0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клубе красных директоров </w:t>
      </w:r>
    </w:p>
    <w:p w14:paraId="3F6463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Разъяснить "Правде", что впредь начинания вроде организации клуба красных директоров не должны иметь места без санкции ЦК. </w:t>
      </w:r>
    </w:p>
    <w:p w14:paraId="0947AA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rPr>
        <w:t>Допустить в виде опыта месяца на три существование клуба при "Правде" с тем, чтобы через три месяца тов. Бубнов</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сообщил</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ЦК</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о</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результатах</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этого</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опыта</w:t>
      </w:r>
      <w:r w:rsidRPr="009753A0">
        <w:rPr>
          <w:rFonts w:ascii="Times New Roman" w:hAnsi="Times New Roman" w:cs="Times New Roman"/>
          <w:color w:val="000000" w:themeColor="text1"/>
          <w:sz w:val="16"/>
          <w:szCs w:val="16"/>
          <w:lang w:val="en-US"/>
        </w:rPr>
        <w:t xml:space="preserve"> (11652).</w:t>
      </w:r>
    </w:p>
    <w:p w14:paraId="1D7483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9EDB98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4FF262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0B12486" w14:textId="77777777" w:rsidR="00AF7F68" w:rsidRPr="009753A0"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June 9 1923 Juan de la Cierva made first successful autogiro flights in a rotary wing aircraft, at Madrid, Spain (1038).</w:t>
      </w:r>
    </w:p>
    <w:p w14:paraId="46D2DD47" w14:textId="77777777" w:rsidR="00AF7F68" w:rsidRPr="009753A0"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27FDA44" w14:textId="77777777" w:rsidR="00AF7F68" w:rsidRPr="009753A0"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июня 1923 Сиерва выполнил первый успешный полет на автожире в Мадриде (1038).</w:t>
      </w:r>
    </w:p>
    <w:p w14:paraId="1DE524A4" w14:textId="77777777" w:rsidR="00AF7F68" w:rsidRPr="009753A0" w:rsidRDefault="00AF7F6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B7B6B" w14:textId="77777777" w:rsidR="00AF7F68" w:rsidRPr="009753A0" w:rsidRDefault="00AF7F68" w:rsidP="009753A0">
      <w:pPr>
        <w:pStyle w:val="ae"/>
        <w:spacing w:before="0" w:after="0"/>
        <w:jc w:val="both"/>
        <w:rPr>
          <w:color w:val="000000" w:themeColor="text1"/>
          <w:sz w:val="16"/>
          <w:szCs w:val="16"/>
        </w:rPr>
      </w:pPr>
      <w:r w:rsidRPr="009753A0">
        <w:rPr>
          <w:color w:val="000000" w:themeColor="text1"/>
          <w:sz w:val="16"/>
          <w:szCs w:val="16"/>
        </w:rPr>
        <w:t xml:space="preserve">В ночь на 9 июня 1923 года в Болгарии произошел военный переворот, по отношению к которому болгарские коммунисты заняли нейтральную позицию. Сказывалось некритическое восприятие российской схемы развития революции, в рамках которой политическую ситуацию следовало первоначально «раскачать». Отказ БКП от противодействия «белогвардейскому перевороту» был подвергнут критике на Третьем пленуме ИККИ (12–23 июня 1923 года) Однако партия продолжала настаивать на том, что большей ошибкой было бы таскать каштаны из огня для классового противника. В Москве это было воспринято как «явное своеволие и непослушание, не отвечавшее требованиям стратегии мировой революции». Лишь к августу эмиссары ИККИ смогли переориентировать ЦК БКП на подготовку вооруженного восстания </w:t>
      </w:r>
      <w:r w:rsidRPr="009753A0">
        <w:rPr>
          <w:color w:val="000000" w:themeColor="text1"/>
          <w:sz w:val="16"/>
          <w:szCs w:val="16"/>
        </w:rPr>
        <w:lastRenderedPageBreak/>
        <w:t>против режима Цанкова. Запоздалая попытка взять реванш не удалась — начавшиеся спонтанно выступления были жестоко подавлены правительственными войсками. 27 сентября 1923 года последние отряды коммунистических повстанцев ушли в Югославию (18416).</w:t>
      </w:r>
    </w:p>
    <w:p w14:paraId="057AC1E5" w14:textId="77777777" w:rsidR="00AF7F68" w:rsidRPr="009753A0" w:rsidRDefault="00AF7F68" w:rsidP="009753A0">
      <w:pPr>
        <w:pStyle w:val="ae"/>
        <w:spacing w:before="0" w:after="0"/>
        <w:jc w:val="both"/>
        <w:rPr>
          <w:color w:val="000000" w:themeColor="text1"/>
          <w:sz w:val="16"/>
          <w:szCs w:val="16"/>
        </w:rPr>
      </w:pPr>
    </w:p>
    <w:p w14:paraId="516D11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июня 1923 в результате госпереворота А.Стамболийский был отстранен от власти и 15 июня убит (3907,126).</w:t>
      </w:r>
    </w:p>
    <w:p w14:paraId="60500A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A48A5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85B10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63E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июня 1923 Швейцария и Лихтенштейн заключили таможенный союз (3907,126).</w:t>
      </w:r>
    </w:p>
    <w:p w14:paraId="3CA84C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7E213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4CC81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9EB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июня 1923 г. был подготовлен Доклад зав. Особым техническим бюро по военным изобретениям специального назначения В. И. Бекаури о мерах по созданию Воздушного флота</w:t>
      </w:r>
    </w:p>
    <w:p w14:paraId="4FF8F86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Секретно.</w:t>
      </w:r>
    </w:p>
    <w:p w14:paraId="1D5DB5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Особое техническое бюро по военным изобретениям специального назначения (Остех-бюро) по характеру своих главнейших задач глубоко заинтересовано в деле создания и раз</w:t>
      </w:r>
      <w:r w:rsidRPr="009753A0">
        <w:rPr>
          <w:rFonts w:ascii="Times New Roman" w:hAnsi="Times New Roman" w:cs="Times New Roman"/>
          <w:color w:val="000000" w:themeColor="text1"/>
          <w:sz w:val="16"/>
          <w:szCs w:val="16"/>
        </w:rPr>
        <w:softHyphen/>
        <w:t>вития в СССР сильного воздушного флота. В настоящее время, когда на этом вопросе сосре</w:t>
      </w:r>
      <w:r w:rsidRPr="009753A0">
        <w:rPr>
          <w:rFonts w:ascii="Times New Roman" w:hAnsi="Times New Roman" w:cs="Times New Roman"/>
          <w:color w:val="000000" w:themeColor="text1"/>
          <w:sz w:val="16"/>
          <w:szCs w:val="16"/>
        </w:rPr>
        <w:softHyphen/>
        <w:t>доточено внимание всей страны, оно считает своим долгом сказать и свое слово по предмету огромного государственного значения не только для успешного выполнения возложенных на него задач, но, главным образом, с целью указать на те мероприятия, которые, по мнению Остехбюро, могли бы способствовать более целесообразному и планомерному разрешению этого важнейшего и неотложного дела, притом в значительно более широком масштабе срав</w:t>
      </w:r>
      <w:r w:rsidRPr="009753A0">
        <w:rPr>
          <w:rFonts w:ascii="Times New Roman" w:hAnsi="Times New Roman" w:cs="Times New Roman"/>
          <w:color w:val="000000" w:themeColor="text1"/>
          <w:sz w:val="16"/>
          <w:szCs w:val="16"/>
        </w:rPr>
        <w:softHyphen/>
        <w:t>нительно с ныне осуществляемым.</w:t>
      </w:r>
    </w:p>
    <w:p w14:paraId="2F151A8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Исходя из твердого убеждения, что осуществление серьезных государственных задач не может базироваться главным образом на случайных взносах и добровольных пожертвовани</w:t>
      </w:r>
      <w:r w:rsidRPr="009753A0">
        <w:rPr>
          <w:rFonts w:ascii="Times New Roman" w:hAnsi="Times New Roman" w:cs="Times New Roman"/>
          <w:color w:val="000000" w:themeColor="text1"/>
          <w:sz w:val="16"/>
          <w:szCs w:val="16"/>
        </w:rPr>
        <w:softHyphen/>
        <w:t>ях народа в столь трудное время, несмотря на всю его готовность, и что грандиозность велико</w:t>
      </w:r>
      <w:r w:rsidRPr="009753A0">
        <w:rPr>
          <w:rFonts w:ascii="Times New Roman" w:hAnsi="Times New Roman" w:cs="Times New Roman"/>
          <w:color w:val="000000" w:themeColor="text1"/>
          <w:sz w:val="16"/>
          <w:szCs w:val="16"/>
        </w:rPr>
        <w:softHyphen/>
        <w:t>го замысла требует и соответственных экономических возможностей, Остехбюро исходит из той аксиомы, что для выполнения программы создания воздушного флота, таковой в сколько-нибудь значительных размерах должен быть построен не иначе, как в самой России. Стоит только припомнить, в какое ненормальное и критическое положение была поставлена царская Россия в минувшую всемирную войну, когда вследствие слабого развития военной промышленности приходилось искать помощи у других государств, которые за русское золо</w:t>
      </w:r>
      <w:r w:rsidRPr="009753A0">
        <w:rPr>
          <w:rFonts w:ascii="Times New Roman" w:hAnsi="Times New Roman" w:cs="Times New Roman"/>
          <w:color w:val="000000" w:themeColor="text1"/>
          <w:sz w:val="16"/>
          <w:szCs w:val="16"/>
        </w:rPr>
        <w:softHyphen/>
        <w:t>то сбывали России всякий ненужный хлам и на наши деньги обогащали свою промышлен</w:t>
      </w:r>
      <w:r w:rsidRPr="009753A0">
        <w:rPr>
          <w:rFonts w:ascii="Times New Roman" w:hAnsi="Times New Roman" w:cs="Times New Roman"/>
          <w:color w:val="000000" w:themeColor="text1"/>
          <w:sz w:val="16"/>
          <w:szCs w:val="16"/>
        </w:rPr>
        <w:softHyphen/>
        <w:t>ность. И мы теперь должны сказать: так было, но так больше не будет.</w:t>
      </w:r>
    </w:p>
    <w:p w14:paraId="57A83D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создания сколько-нибудь солидного воздушного флота, в соответствии с протя</w:t>
      </w:r>
      <w:r w:rsidRPr="009753A0">
        <w:rPr>
          <w:rFonts w:ascii="Times New Roman" w:hAnsi="Times New Roman" w:cs="Times New Roman"/>
          <w:color w:val="000000" w:themeColor="text1"/>
          <w:sz w:val="16"/>
          <w:szCs w:val="16"/>
        </w:rPr>
        <w:softHyphen/>
        <w:t>женностью наших границ и ввиду авиационной мощи наших возможных противников, нам необходимо построить пока хотя бы около 2,5 тыс. аппаратов разных типов и мощностей, но часть из них, построенных и приспособленных к специальному их использованию в гидроа</w:t>
      </w:r>
      <w:r w:rsidRPr="009753A0">
        <w:rPr>
          <w:rFonts w:ascii="Times New Roman" w:hAnsi="Times New Roman" w:cs="Times New Roman"/>
          <w:color w:val="000000" w:themeColor="text1"/>
          <w:sz w:val="16"/>
          <w:szCs w:val="16"/>
        </w:rPr>
        <w:softHyphen/>
        <w:t>виации в случае возможных надобностей военного времени, благодаря чему боеспособная мощность этих аппаратов вследствие небывалого до сих пор типа оружия, осуществляемого в последнее время Особым техническим бюро, может быть увеличена в весьма значительной степени.</w:t>
      </w:r>
    </w:p>
    <w:p w14:paraId="6C59E1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начала же придется безотлагательно приобрести до 70 аппаратов, главным обра</w:t>
      </w:r>
      <w:r w:rsidRPr="009753A0">
        <w:rPr>
          <w:rFonts w:ascii="Times New Roman" w:hAnsi="Times New Roman" w:cs="Times New Roman"/>
          <w:color w:val="000000" w:themeColor="text1"/>
          <w:sz w:val="16"/>
          <w:szCs w:val="16"/>
        </w:rPr>
        <w:softHyphen/>
        <w:t>зом гидропланов и сухопутных особой конструкции специального назначения, для приме</w:t>
      </w:r>
      <w:r w:rsidRPr="009753A0">
        <w:rPr>
          <w:rFonts w:ascii="Times New Roman" w:hAnsi="Times New Roman" w:cs="Times New Roman"/>
          <w:color w:val="000000" w:themeColor="text1"/>
          <w:sz w:val="16"/>
          <w:szCs w:val="16"/>
        </w:rPr>
        <w:softHyphen/>
        <w:t>нения их в боевых отрядах гидроавиации, задачи которой при этом могут быть сильно рас ширены и иметь колоссальное значение. Подробности специального использования таких самолетов являются предметом особого секретного изучения и разработки Остехбюро и, к сожалению, не могут быть изложены в настоящем докладе, преследующем главную цель -указание нового, совершенно неиспользованного источника крупных финансовых средств.</w:t>
      </w:r>
    </w:p>
    <w:p w14:paraId="4F3E67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постройки всего указанного количества самолетов, конечно, потребуется не один год, но строительную программу желательно и необходимо было бы распределить не более как на 2-3 года со дня начала работ на заводах, причем в первый год едва ли можно изгото</w:t>
      </w:r>
      <w:r w:rsidRPr="009753A0">
        <w:rPr>
          <w:rFonts w:ascii="Times New Roman" w:hAnsi="Times New Roman" w:cs="Times New Roman"/>
          <w:color w:val="000000" w:themeColor="text1"/>
          <w:sz w:val="16"/>
          <w:szCs w:val="16"/>
        </w:rPr>
        <w:softHyphen/>
        <w:t>вить больше 500 аппаратов.</w:t>
      </w:r>
    </w:p>
    <w:p w14:paraId="280E7D3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Имея в виду что наибольшее значение и вместе с тем наибольшее затруднение при из</w:t>
      </w:r>
      <w:r w:rsidRPr="009753A0">
        <w:rPr>
          <w:rFonts w:ascii="Times New Roman" w:hAnsi="Times New Roman" w:cs="Times New Roman"/>
          <w:color w:val="000000" w:themeColor="text1"/>
          <w:sz w:val="16"/>
          <w:szCs w:val="16"/>
        </w:rPr>
        <w:softHyphen/>
        <w:t>готовлении представляют авиационные моторы, а также и то, что они имеют универсальное значение, находя применение не только в авиации, но и в большом числе других отраслей во</w:t>
      </w:r>
      <w:r w:rsidRPr="009753A0">
        <w:rPr>
          <w:rFonts w:ascii="Times New Roman" w:hAnsi="Times New Roman" w:cs="Times New Roman"/>
          <w:color w:val="000000" w:themeColor="text1"/>
          <w:sz w:val="16"/>
          <w:szCs w:val="16"/>
        </w:rPr>
        <w:softHyphen/>
        <w:t>енной и гражданской техники, и что в этой области страна наша должна освободиться от иностранного ига, необходимо теперь же неотложно и во что бы то ни стало приступить к развитию у нас авиационных заводов вообще и, в частности, специальных заводов для мас</w:t>
      </w:r>
      <w:r w:rsidRPr="009753A0">
        <w:rPr>
          <w:rFonts w:ascii="Times New Roman" w:hAnsi="Times New Roman" w:cs="Times New Roman"/>
          <w:color w:val="000000" w:themeColor="text1"/>
          <w:sz w:val="16"/>
          <w:szCs w:val="16"/>
        </w:rPr>
        <w:softHyphen/>
        <w:t>сового изготовления моторов и вести это дело самым усиленным темпом.</w:t>
      </w:r>
    </w:p>
    <w:p w14:paraId="4EE7A62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касаясь здесь уже применяемого ныне привлечения иностранных предпринимате</w:t>
      </w:r>
      <w:r w:rsidRPr="009753A0">
        <w:rPr>
          <w:rFonts w:ascii="Times New Roman" w:hAnsi="Times New Roman" w:cs="Times New Roman"/>
          <w:color w:val="000000" w:themeColor="text1"/>
          <w:sz w:val="16"/>
          <w:szCs w:val="16"/>
        </w:rPr>
        <w:softHyphen/>
        <w:t>лей или специалистов в концессионном порядке, Остехбюро позволяет указать на иной, еще не испытанный, но обещающий хорошие результаты путь получения значительных финан</w:t>
      </w:r>
      <w:r w:rsidRPr="009753A0">
        <w:rPr>
          <w:rFonts w:ascii="Times New Roman" w:hAnsi="Times New Roman" w:cs="Times New Roman"/>
          <w:color w:val="000000" w:themeColor="text1"/>
          <w:sz w:val="16"/>
          <w:szCs w:val="16"/>
        </w:rPr>
        <w:softHyphen/>
        <w:t>совых средств - путь привлечения и заинтересован^ широких кругов, если не всего кресть</w:t>
      </w:r>
      <w:r w:rsidRPr="009753A0">
        <w:rPr>
          <w:rFonts w:ascii="Times New Roman" w:hAnsi="Times New Roman" w:cs="Times New Roman"/>
          <w:color w:val="000000" w:themeColor="text1"/>
          <w:sz w:val="16"/>
          <w:szCs w:val="16"/>
        </w:rPr>
        <w:softHyphen/>
        <w:t>янского населения. Этот новый путь мог бы привести к осуществлению трех целей: 1) прив</w:t>
      </w:r>
      <w:r w:rsidRPr="009753A0">
        <w:rPr>
          <w:rFonts w:ascii="Times New Roman" w:hAnsi="Times New Roman" w:cs="Times New Roman"/>
          <w:color w:val="000000" w:themeColor="text1"/>
          <w:sz w:val="16"/>
          <w:szCs w:val="16"/>
        </w:rPr>
        <w:softHyphen/>
        <w:t>лек бы большие денежные средства для построения воздушного флота в короткое время и притом в самой России; 2) сильно помог бы техническому улучшению нашего сельского хо</w:t>
      </w:r>
      <w:r w:rsidRPr="009753A0">
        <w:rPr>
          <w:rFonts w:ascii="Times New Roman" w:hAnsi="Times New Roman" w:cs="Times New Roman"/>
          <w:color w:val="000000" w:themeColor="text1"/>
          <w:sz w:val="16"/>
          <w:szCs w:val="16"/>
        </w:rPr>
        <w:softHyphen/>
        <w:t>зяйства, что представляет предмет первостепенной заботы правительства СССР и 3) дал бы увеличение сбора полеводственных продуктов, что отразилось бы благоприятно на продо</w:t>
      </w:r>
      <w:r w:rsidRPr="009753A0">
        <w:rPr>
          <w:rFonts w:ascii="Times New Roman" w:hAnsi="Times New Roman" w:cs="Times New Roman"/>
          <w:color w:val="000000" w:themeColor="text1"/>
          <w:sz w:val="16"/>
          <w:szCs w:val="16"/>
        </w:rPr>
        <w:softHyphen/>
        <w:t>вольствии населения, промышленности и на экспорте.</w:t>
      </w:r>
    </w:p>
    <w:p w14:paraId="27DE6FA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Основным заданием является, как сказано, изготовление 2,5 тыс. аппаратов (и покупки в незначительной части) в течение двух-трех лет. Полагая среднюю стоимость аппарата в 25 тыс. золотых руб., потребуется всего 62,5 млн золотых руб., из коих около 4,5 млн при</w:t>
      </w:r>
      <w:r w:rsidRPr="009753A0">
        <w:rPr>
          <w:rFonts w:ascii="Times New Roman" w:hAnsi="Times New Roman" w:cs="Times New Roman"/>
          <w:color w:val="000000" w:themeColor="text1"/>
          <w:sz w:val="16"/>
          <w:szCs w:val="16"/>
        </w:rPr>
        <w:softHyphen/>
        <w:t>дется выделить на безотлагательную постройку вышеупомянутых аппаратов специальной конструкции. Исполнение этого задания можно было бы достигнуть, проведя в стране интен</w:t>
      </w:r>
      <w:r w:rsidRPr="009753A0">
        <w:rPr>
          <w:rFonts w:ascii="Times New Roman" w:hAnsi="Times New Roman" w:cs="Times New Roman"/>
          <w:color w:val="000000" w:themeColor="text1"/>
          <w:sz w:val="16"/>
          <w:szCs w:val="16"/>
        </w:rPr>
        <w:softHyphen/>
        <w:t>сивную посевную агитацию на следующих началах.</w:t>
      </w:r>
    </w:p>
    <w:p w14:paraId="1B6E1DB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Крестьянам хлебородных районов, к тому же наиболее подготовленных к восприятию сельскохозяйственных улучшений, выдаются из особого фонда наилучшие отборные посев</w:t>
      </w:r>
      <w:r w:rsidRPr="009753A0">
        <w:rPr>
          <w:rFonts w:ascii="Times New Roman" w:hAnsi="Times New Roman" w:cs="Times New Roman"/>
          <w:color w:val="000000" w:themeColor="text1"/>
          <w:sz w:val="16"/>
          <w:szCs w:val="16"/>
        </w:rPr>
        <w:softHyphen/>
        <w:t>ные семена с последующим возвратом в течение двух-трех лет из излишка урожая против среднего в том же году при обычных технических условиях. Этот излишек, за исключением определенной доли возврата посевного материала, делится пополам, причем одна половина поступала бы в фонд на создание воздушного флота, а другая - полностью крестьянам за улучшенное возделывание. Если бы, по состоянию сельского хозяйства в наиболее подходя</w:t>
      </w:r>
      <w:r w:rsidRPr="009753A0">
        <w:rPr>
          <w:rFonts w:ascii="Times New Roman" w:hAnsi="Times New Roman" w:cs="Times New Roman"/>
          <w:color w:val="000000" w:themeColor="text1"/>
          <w:sz w:val="16"/>
          <w:szCs w:val="16"/>
        </w:rPr>
        <w:softHyphen/>
        <w:t>щих для проведения намеченного плана районах, все же оказалось недостаточным пособия лишь в виде улучшенного семенного материала и пришлось бы прийти, где это необходимо, на помощь инвентарем, то нужда в последнем могла бы быть покрыта выдачей ссуд на льгот</w:t>
      </w:r>
      <w:r w:rsidRPr="009753A0">
        <w:rPr>
          <w:rFonts w:ascii="Times New Roman" w:hAnsi="Times New Roman" w:cs="Times New Roman"/>
          <w:color w:val="000000" w:themeColor="text1"/>
          <w:sz w:val="16"/>
          <w:szCs w:val="16"/>
        </w:rPr>
        <w:softHyphen/>
        <w:t>ных, в отношении срока платежа, условиях. Само собой разумеется, что проведению наме</w:t>
      </w:r>
      <w:r w:rsidRPr="009753A0">
        <w:rPr>
          <w:rFonts w:ascii="Times New Roman" w:hAnsi="Times New Roman" w:cs="Times New Roman"/>
          <w:color w:val="000000" w:themeColor="text1"/>
          <w:sz w:val="16"/>
          <w:szCs w:val="16"/>
        </w:rPr>
        <w:softHyphen/>
        <w:t>ченного плана должно предшествовать предварительное выяснение наиболее пригодных районов, количества посевной площади в зависимости от добровольных заявок крестьян при содействии агитпропаганды государственной важности и выгодности для самих крестьян за</w:t>
      </w:r>
      <w:r w:rsidRPr="009753A0">
        <w:rPr>
          <w:rFonts w:ascii="Times New Roman" w:hAnsi="Times New Roman" w:cs="Times New Roman"/>
          <w:color w:val="000000" w:themeColor="text1"/>
          <w:sz w:val="16"/>
          <w:szCs w:val="16"/>
        </w:rPr>
        <w:softHyphen/>
        <w:t>думанного дела. Если бы освобождение от продналога половины излишка урожая, поступа ющего в пользу крестьян, встретило затруднения, то он мог бы быть взимаем в несколько меньшем размере, и эта льгота послужила бы дополнительным поощрением.</w:t>
      </w:r>
    </w:p>
    <w:p w14:paraId="6A7659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план повсеместной агитации для наиболее успешного проведения проектируемой ме</w:t>
      </w:r>
      <w:r w:rsidRPr="009753A0">
        <w:rPr>
          <w:rFonts w:ascii="Times New Roman" w:hAnsi="Times New Roman" w:cs="Times New Roman"/>
          <w:color w:val="000000" w:themeColor="text1"/>
          <w:sz w:val="16"/>
          <w:szCs w:val="16"/>
        </w:rPr>
        <w:softHyphen/>
        <w:t>ры должно быть включено, сверх пропаганды необходимости улучшений техники сельского хозяйства, также разъяснение крестьянам, что благодаря созданию воздушного флота может быть сокращена численность армии. При этом належало бы объявить, что местностям (во</w:t>
      </w:r>
      <w:r w:rsidRPr="009753A0">
        <w:rPr>
          <w:rFonts w:ascii="Times New Roman" w:hAnsi="Times New Roman" w:cs="Times New Roman"/>
          <w:color w:val="000000" w:themeColor="text1"/>
          <w:sz w:val="16"/>
          <w:szCs w:val="16"/>
        </w:rPr>
        <w:softHyphen/>
        <w:t>лостям), которые пойдут навстречу предлагаемой мере и успешно выполнят ее, а следовательно, технически усилят оборону страны, будут предоставлены определенные ль</w:t>
      </w:r>
      <w:r w:rsidRPr="009753A0">
        <w:rPr>
          <w:rFonts w:ascii="Times New Roman" w:hAnsi="Times New Roman" w:cs="Times New Roman"/>
          <w:color w:val="000000" w:themeColor="text1"/>
          <w:sz w:val="16"/>
          <w:szCs w:val="16"/>
        </w:rPr>
        <w:softHyphen/>
        <w:t>готы по воинской повинности.</w:t>
      </w:r>
    </w:p>
    <w:p w14:paraId="595599C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Таков план в основных его чертах. Только тогда, когда он встретит принципиальное одобрение и поступит в стадию дальнейшей разработки, могут быть выполнены необходи</w:t>
      </w:r>
      <w:r w:rsidRPr="009753A0">
        <w:rPr>
          <w:rFonts w:ascii="Times New Roman" w:hAnsi="Times New Roman" w:cs="Times New Roman"/>
          <w:color w:val="000000" w:themeColor="text1"/>
          <w:sz w:val="16"/>
          <w:szCs w:val="16"/>
        </w:rPr>
        <w:softHyphen/>
        <w:t>мые подсчеты на основе определенных предпосылок. Пока же можно лишь грубо и прибли</w:t>
      </w:r>
      <w:r w:rsidRPr="009753A0">
        <w:rPr>
          <w:rFonts w:ascii="Times New Roman" w:hAnsi="Times New Roman" w:cs="Times New Roman"/>
          <w:color w:val="000000" w:themeColor="text1"/>
          <w:sz w:val="16"/>
          <w:szCs w:val="16"/>
        </w:rPr>
        <w:softHyphen/>
        <w:t>зительно указать, что если бы совокупность вышеизложенных мер привлекла 1/10 посевной площади к великому государственному делу, то при повышении урожая даже на 1/6 против среднего была бы оправдана сумма, необходимая для создания мощного воздушного флота в течение короткого срока.</w:t>
      </w:r>
    </w:p>
    <w:p w14:paraId="43F8A2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Указываемая мера, по мнению Остехбюро, является наилучшим средством для разре</w:t>
      </w:r>
      <w:r w:rsidRPr="009753A0">
        <w:rPr>
          <w:rFonts w:ascii="Times New Roman" w:hAnsi="Times New Roman" w:cs="Times New Roman"/>
          <w:color w:val="000000" w:themeColor="text1"/>
          <w:sz w:val="16"/>
          <w:szCs w:val="16"/>
        </w:rPr>
        <w:softHyphen/>
        <w:t>шения вопроса о воздушном флоте, причем одним из главных доводов в ее пользу является то, что она обещает получить средства без всякого обременения крестьянского населения, лишь путем усиления его сознательной работы, позволяя в одно и то же время укрепить на</w:t>
      </w:r>
      <w:r w:rsidRPr="009753A0">
        <w:rPr>
          <w:rFonts w:ascii="Times New Roman" w:hAnsi="Times New Roman" w:cs="Times New Roman"/>
          <w:color w:val="000000" w:themeColor="text1"/>
          <w:sz w:val="16"/>
          <w:szCs w:val="16"/>
        </w:rPr>
        <w:softHyphen/>
        <w:t>ше сельское хозяйство и одновременно раскрепостить от заграничного влияния нашу нарож</w:t>
      </w:r>
      <w:r w:rsidRPr="009753A0">
        <w:rPr>
          <w:rFonts w:ascii="Times New Roman" w:hAnsi="Times New Roman" w:cs="Times New Roman"/>
          <w:color w:val="000000" w:themeColor="text1"/>
          <w:sz w:val="16"/>
          <w:szCs w:val="16"/>
        </w:rPr>
        <w:softHyphen/>
        <w:t>дающуюся промышленность и тем самым во всех отношениях усилить мощь нашей респуб</w:t>
      </w:r>
      <w:r w:rsidRPr="009753A0">
        <w:rPr>
          <w:rFonts w:ascii="Times New Roman" w:hAnsi="Times New Roman" w:cs="Times New Roman"/>
          <w:color w:val="000000" w:themeColor="text1"/>
          <w:sz w:val="16"/>
          <w:szCs w:val="16"/>
        </w:rPr>
        <w:softHyphen/>
        <w:t>лики. При доброй воле и энергии успех, так или иначе, обеспечен.</w:t>
      </w:r>
    </w:p>
    <w:p w14:paraId="3470D9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[Особым] техническим бюро В. И. Бекаури</w:t>
      </w:r>
    </w:p>
    <w:p w14:paraId="68530E9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82. Оп. 2. Д. 820. Л. 1-2 об. Подлинник (10711,308).</w:t>
      </w:r>
    </w:p>
    <w:p w14:paraId="556342F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0DF472" w14:textId="77777777" w:rsidR="00FC37B4"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E67A204" w14:textId="77777777" w:rsidR="00FC37B4" w:rsidRPr="009753A0" w:rsidRDefault="00FC37B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3CD0"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июня 1923 г. было подготовлено Письмо председателя коллегии ГУВП И. Н. Смирнова зам. пред</w:t>
      </w:r>
      <w:r w:rsidRPr="009753A0">
        <w:rPr>
          <w:rFonts w:ascii="Times New Roman" w:hAnsi="Times New Roman" w:cs="Times New Roman"/>
          <w:color w:val="000000" w:themeColor="text1"/>
          <w:sz w:val="16"/>
          <w:szCs w:val="16"/>
        </w:rPr>
        <w:softHyphen/>
        <w:t>седателя Реввоенсовета Республики Э. М. Склянскому и помощнику по морским делам главнокомандующего вооружен</w:t>
      </w:r>
      <w:r w:rsidRPr="009753A0">
        <w:rPr>
          <w:rFonts w:ascii="Times New Roman" w:hAnsi="Times New Roman" w:cs="Times New Roman"/>
          <w:color w:val="000000" w:themeColor="text1"/>
          <w:sz w:val="16"/>
          <w:szCs w:val="16"/>
        </w:rPr>
        <w:softHyphen/>
        <w:t>ными силами Э. С. Панцержанскому об объединении Балтийского завода с Путиловской верфью</w:t>
      </w:r>
    </w:p>
    <w:p w14:paraId="2B8CA45F"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4D8A9BD0"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настоящее время в Президиуме ВСНХ стоит вопрос об организации судостроения в Петрограде, где имеется судотрест и наш Балтийский завод, входящий в объединение Глав</w:t>
      </w:r>
      <w:r w:rsidRPr="009753A0">
        <w:rPr>
          <w:rFonts w:ascii="Times New Roman" w:hAnsi="Times New Roman" w:cs="Times New Roman"/>
          <w:color w:val="000000" w:themeColor="text1"/>
          <w:sz w:val="16"/>
          <w:szCs w:val="16"/>
        </w:rPr>
        <w:softHyphen/>
        <w:t>ного управления военной промышленности. Замечается тенденция объединить Путиловс-кую верфь и наш Балтийский завод с выделением его из Главного управления военной про</w:t>
      </w:r>
      <w:r w:rsidRPr="009753A0">
        <w:rPr>
          <w:rFonts w:ascii="Times New Roman" w:hAnsi="Times New Roman" w:cs="Times New Roman"/>
          <w:color w:val="000000" w:themeColor="text1"/>
          <w:sz w:val="16"/>
          <w:szCs w:val="16"/>
        </w:rPr>
        <w:softHyphen/>
        <w:t>мышленности; все остальные заводы, выполняющие задания как военного ведомства, так и частных лиц, закрыть, и новое объединение (Путиловская верфь и Балтийский завод) было бы организационно связано с Главметаллом. Оно приняло бы на себя все заказы, как по во</w:t>
      </w:r>
      <w:r w:rsidRPr="009753A0">
        <w:rPr>
          <w:rFonts w:ascii="Times New Roman" w:hAnsi="Times New Roman" w:cs="Times New Roman"/>
          <w:color w:val="000000" w:themeColor="text1"/>
          <w:sz w:val="16"/>
          <w:szCs w:val="16"/>
        </w:rPr>
        <w:softHyphen/>
        <w:t>енному ведомству, так и частному судостроению. С точки зрения экономии сил и концентра</w:t>
      </w:r>
      <w:r w:rsidRPr="009753A0">
        <w:rPr>
          <w:rFonts w:ascii="Times New Roman" w:hAnsi="Times New Roman" w:cs="Times New Roman"/>
          <w:color w:val="000000" w:themeColor="text1"/>
          <w:sz w:val="16"/>
          <w:szCs w:val="16"/>
        </w:rPr>
        <w:softHyphen/>
        <w:t xml:space="preserve">ции производства, такая комбинация, несомненно, выгодна, но это повело бы к </w:t>
      </w:r>
      <w:r w:rsidRPr="009753A0">
        <w:rPr>
          <w:rFonts w:ascii="Times New Roman" w:hAnsi="Times New Roman" w:cs="Times New Roman"/>
          <w:color w:val="000000" w:themeColor="text1"/>
          <w:sz w:val="16"/>
          <w:szCs w:val="16"/>
        </w:rPr>
        <w:lastRenderedPageBreak/>
        <w:t>отрыву от Главного управления военной промышленности Балтийского завода и поставило бы военное ведомство в необходимость по морским своим заявкам связываться исключительно с Глав</w:t>
      </w:r>
      <w:r w:rsidRPr="009753A0">
        <w:rPr>
          <w:rFonts w:ascii="Times New Roman" w:hAnsi="Times New Roman" w:cs="Times New Roman"/>
          <w:color w:val="000000" w:themeColor="text1"/>
          <w:sz w:val="16"/>
          <w:szCs w:val="16"/>
        </w:rPr>
        <w:softHyphen/>
        <w:t>металлом.</w:t>
      </w:r>
    </w:p>
    <w:p w14:paraId="59886975"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Желательно знать Ваше мнение на этот предмет, дабы к предстоящему обсуждению этого вопроса в Президиуме ВСНХ можно было бы занять определенную позицию.</w:t>
      </w:r>
    </w:p>
    <w:p w14:paraId="614280BF"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Ввиду того, что разговоры о такой комбинации широко ведутся в Петрограде и Москве среди производственников, замечается некоторая расхлябанность аппарата, поэтому нужно было бы получить поскорее от Вас заключение, дабы разрешить этот вопрос и прекратить ко</w:t>
      </w:r>
      <w:r w:rsidRPr="009753A0">
        <w:rPr>
          <w:rFonts w:ascii="Times New Roman" w:hAnsi="Times New Roman" w:cs="Times New Roman"/>
          <w:color w:val="000000" w:themeColor="text1"/>
          <w:sz w:val="16"/>
          <w:szCs w:val="16"/>
        </w:rPr>
        <w:softHyphen/>
        <w:t>лебания среди производственников.</w:t>
      </w:r>
    </w:p>
    <w:p w14:paraId="4F521805"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коллегии Главвоенпрома Смирнов</w:t>
      </w:r>
    </w:p>
    <w:p w14:paraId="1B706297"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РГАВМФ. Ф. р-5. Оп. 1. Д. 599. Л. 46-46 об. Подлинник (10711,310).</w:t>
      </w:r>
    </w:p>
    <w:p w14:paraId="41830E7A"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F2D12"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июня 1923 Протоколы заседаний Президиума ВСНХ. 5241. Слушали: о передаче оборудования с бездействующих заводов на работа</w:t>
      </w:r>
      <w:r w:rsidRPr="009753A0">
        <w:rPr>
          <w:rFonts w:ascii="Times New Roman" w:hAnsi="Times New Roman" w:cs="Times New Roman"/>
          <w:color w:val="000000" w:themeColor="text1"/>
          <w:sz w:val="16"/>
          <w:szCs w:val="16"/>
        </w:rPr>
        <w:softHyphen/>
        <w:t>ющие заводы ГУВП. Постановили: вследствие необходимости обеспечить станками заводы военной промышленности и наличия таковых на целом ряде остановленных заводов, приз</w:t>
      </w:r>
      <w:r w:rsidRPr="009753A0">
        <w:rPr>
          <w:rFonts w:ascii="Times New Roman" w:hAnsi="Times New Roman" w:cs="Times New Roman"/>
          <w:color w:val="000000" w:themeColor="text1"/>
          <w:sz w:val="16"/>
          <w:szCs w:val="16"/>
        </w:rPr>
        <w:softHyphen/>
        <w:t>нать целесообразным передать станки с бездействующих заводов, работа на которых оста</w:t>
      </w:r>
      <w:r w:rsidRPr="009753A0">
        <w:rPr>
          <w:rFonts w:ascii="Times New Roman" w:hAnsi="Times New Roman" w:cs="Times New Roman"/>
          <w:color w:val="000000" w:themeColor="text1"/>
          <w:sz w:val="16"/>
          <w:szCs w:val="16"/>
        </w:rPr>
        <w:softHyphen/>
        <w:t>новлена на длительное время, заводам военной промышленности с выключением их из ус</w:t>
      </w:r>
      <w:r w:rsidRPr="009753A0">
        <w:rPr>
          <w:rFonts w:ascii="Times New Roman" w:hAnsi="Times New Roman" w:cs="Times New Roman"/>
          <w:color w:val="000000" w:themeColor="text1"/>
          <w:sz w:val="16"/>
          <w:szCs w:val="16"/>
        </w:rPr>
        <w:softHyphen/>
        <w:t>тавного капитала предприятий передающих и включением в уставной капитал заводов воен</w:t>
      </w:r>
      <w:r w:rsidRPr="009753A0">
        <w:rPr>
          <w:rFonts w:ascii="Times New Roman" w:hAnsi="Times New Roman" w:cs="Times New Roman"/>
          <w:color w:val="000000" w:themeColor="text1"/>
          <w:sz w:val="16"/>
          <w:szCs w:val="16"/>
        </w:rPr>
        <w:softHyphen/>
        <w:t>ной промышленности. (РГАЭ. Ф. 3429. Оп. 1. Д. 4897. Л. 116.) (10711,648).</w:t>
      </w:r>
    </w:p>
    <w:p w14:paraId="3600E1B5" w14:textId="77777777" w:rsidR="00FC37B4" w:rsidRPr="009753A0" w:rsidRDefault="00FC37B4"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DFB23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2C5FE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D2490"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июня 1923 г. приказом Революционного военного совета республики № 1229 артиллерийскому полигону присвоили наименование «Артиллерийский полигон высшей артиллерийской школы имени III Коминтерна». 11 апреля 1925 г. приказом Революционного военного совета СССР № 377 датой начала планомерной работы полигона было объявлено 17 ноября 1919 года; этот день и стал ежегодным праздником воинской части.</w:t>
      </w:r>
    </w:p>
    <w:p w14:paraId="433060CF"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1930-е годы на полигоне проводилось множество различных испытаний артиллерийских систем и приборов. В период с 1933 по 1941 г. ими руководил будущий главный маршал артиллерии Н. Воронов, являвшийся председателем комитета по испытаниям.</w:t>
      </w:r>
    </w:p>
    <w:p w14:paraId="31FEBD64"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освобождения Луги в феврале 1944 г. деятельность полигона была возобновлена. Продолжалась она и в послевоенные годы. Роль полигона в развитии отечественной артиллерии возрастала. В 1952 г. он был переименован в Центральный учебно-опытный артиллерийский полигон и передан в непосредственное подчинение командующего артиллерией Советской Армии.</w:t>
      </w:r>
    </w:p>
    <w:p w14:paraId="14B47727"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Спустя десять лет на базе Центрального учебно-опытного артиллерийского полигона создается Общевойсковой полигон центрального подчинения, однако уже в 1969 г. все возвращается на круги своя: общевойсковой полигон переименовывается в артиллерийский с изменениями в структурном штате. И только южный участок полигона (учебный центр Струги Красные) передается в Ленинградский военный округ.</w:t>
      </w:r>
    </w:p>
    <w:p w14:paraId="6A4BD421"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33-й артиллерийский полигон под Лугой и сегодня впечатляет размерами (45 на 30 км, общая площадь 96.006 гектаров). Он по-прежнему вносит большой вклад в совершенствование мастерства артиллеристов и развитие артиллерии как рода войск в целом.</w:t>
      </w:r>
    </w:p>
    <w:p w14:paraId="7A15E25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настоящее время территория полигона используемая военными сократилась. Формально, он имеет вышеупомянутые рамки. Но фактически стрельбы проводятся на значительно меньшей территории. Въезд на большую часть этой территории доступен всем желающим. Там даже проводятся соревнования джиперов (12296).</w:t>
      </w:r>
    </w:p>
    <w:p w14:paraId="3498C9BF"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64806965" w14:textId="77777777" w:rsidR="00FC37B4" w:rsidRPr="009753A0" w:rsidRDefault="00FC37B4"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12 июня 1923 г.</w:t>
      </w:r>
      <w:r w:rsidRPr="009753A0">
        <w:rPr>
          <w:color w:val="000000" w:themeColor="text1"/>
          <w:sz w:val="16"/>
          <w:szCs w:val="16"/>
        </w:rPr>
        <w:t xml:space="preserve"> На Межсовхиме академик В.Н.Ипатьев сообщил о начале работ по проектированию двух первых установок по производству СОВ и НОВ. В Москве на Ольгинском заводе было намечено сооружение опытной установки по выпуску иприта, в Петрограде на Ватном острове — установки по выпуску дифосгена (руководитель проф.А.А.Яковкин). Тогда же представитель ФХИ им.В.Я.Карпова доложил известные способы получения иприта (17133).</w:t>
      </w:r>
    </w:p>
    <w:p w14:paraId="2D582CB2" w14:textId="77777777" w:rsidR="00FC37B4" w:rsidRPr="009753A0" w:rsidRDefault="00FC37B4" w:rsidP="009753A0">
      <w:pPr>
        <w:pStyle w:val="ae"/>
        <w:shd w:val="clear" w:color="auto" w:fill="FFFFFF"/>
        <w:spacing w:before="0" w:after="0"/>
        <w:jc w:val="both"/>
        <w:rPr>
          <w:color w:val="000000" w:themeColor="text1"/>
          <w:sz w:val="16"/>
          <w:szCs w:val="16"/>
        </w:rPr>
      </w:pPr>
    </w:p>
    <w:p w14:paraId="4A5EF730" w14:textId="77777777" w:rsidR="0002782A" w:rsidRPr="009753A0"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83DCFF1" w14:textId="77777777" w:rsidR="0002782A" w:rsidRPr="009753A0" w:rsidRDefault="0002782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E5B93"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12 ноября 1923 года было утверждено Положение о Народном комиссариате РКИ ЦИК СССР. В соответствии с новым Положением Рабоче-крестьянская инспекция становилась, прежде всего, органом преобразования советского государственного аппарата, на который возлагалась задачи: «обследования и изучения причин преступлений и бесхозяйственности руководителей и сотрудников государственных органов, борьбы с подкупами и взяточничеством» и «борьбы со всякого рода должностными и хозяйственными преступлениями, бюрократизмом и т. п.».</w:t>
      </w:r>
    </w:p>
    <w:p w14:paraId="750C067E"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Существенному изменению подверглись и методы деятельности РКИ. Сплошной контроль был заменен обследованием лишь «командно-узловых» пунктов экономики и управленческого аппарата.</w:t>
      </w:r>
    </w:p>
    <w:p w14:paraId="696205C9"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Кроме того, было установлено, что РКИ на местах, кроме своих территориальных органов (губернских, областных, районных), имеют органы специализированного назначения.</w:t>
      </w:r>
    </w:p>
    <w:p w14:paraId="7084CD27"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Рабкрины специализированного назначения организовывались для надзора и инспектирования в области железнодорожного, водного и местного транспорта, органов военного и морского ведомства и крупнейших предприятий промышленности, выделенных из ведения местных административно-территориальных объединений. Они состояли из транспортных РКИ, военно-морских РКИ, промышленных РКИ.</w:t>
      </w:r>
    </w:p>
    <w:p w14:paraId="31BF48E8"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Специализированные инспекции создавались: транспортные — в районах Управлений округов путей сообщения, Управлений или Правлений отдельных железных дорог и государственных пароходств;</w:t>
      </w:r>
    </w:p>
    <w:p w14:paraId="125CA9F3"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военно-морские — в местах расположения штабов военных округов, фронтов, армий и корпусов;</w:t>
      </w:r>
    </w:p>
    <w:p w14:paraId="07F09590"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промышленные — в центрах, где расположены наиболее крупные промышленные предприятия, находящиеся в ведении CHX СССР (Донбасс, Грознефть, Азнефть, Югосталь и т. д.).</w:t>
      </w:r>
    </w:p>
    <w:p w14:paraId="33A67753"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Транспортные, военно-морские и промышленные РКИ, находящиеся в районе действия РКИ союзных республик, Управлений областных уполномоченных НКРКИ, могли быть объединены с последними в тех случаях, когда районы обслуживания этих специальных инспекций совпадали с районами областных уполномоченных и сами органы специальных РКИ располагались в местах нахождения Управлений областных уполномоченных.</w:t>
      </w:r>
    </w:p>
    <w:p w14:paraId="143C85F8"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территориальные органы Рабкрина возлагались инспекционные функции и надзор в области народного хозяйства и управления в пределах административно-территориальных объединений. Они состояли из Народных комиссариатов РКИ союзных республик, Народных комиссариатов РКИ автономных республик и РКИ областей, Управлений областных уполномоченных Наркомата РКИ СССР и РКИ союзных республик, губернских (областных) органов РКИ.</w:t>
      </w:r>
    </w:p>
    <w:p w14:paraId="70EC3443"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Как правило, местные органы Рабкрина, как территориальные, так и специализированного назначения, не имели никаких особых подразделений в своем штате и состояли из:</w:t>
      </w:r>
    </w:p>
    <w:p w14:paraId="309DDEE2"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руководящего состава — коллегии; инспекторов и инструкторов, непосредственно подчиненных руководящему составу (коллегии, заведующему учреждения);</w:t>
      </w:r>
    </w:p>
    <w:p w14:paraId="337C5759"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технического обслуживающего персонала».[ Андреев А. Г., Никольский Д. В. Формы и виды контрольной деятельности Рабоче- крестьянской инспекции в 1920–1928 годах // http://www.ach.gov.ru/about/history/2028.php.] (22303).</w:t>
      </w:r>
    </w:p>
    <w:p w14:paraId="442FC39A" w14:textId="77777777" w:rsidR="0002782A" w:rsidRPr="009753A0" w:rsidRDefault="0002782A" w:rsidP="009753A0">
      <w:pPr>
        <w:spacing w:after="0" w:line="240" w:lineRule="auto"/>
        <w:jc w:val="both"/>
        <w:rPr>
          <w:rFonts w:ascii="Times New Roman" w:eastAsia="TimesNewRomanPSMT" w:hAnsi="Times New Roman" w:cs="Times New Roman"/>
          <w:color w:val="0070C0"/>
          <w:sz w:val="16"/>
          <w:szCs w:val="16"/>
        </w:rPr>
      </w:pPr>
    </w:p>
    <w:p w14:paraId="2AB77CC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C3BEA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53F8A"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12 июня 1923 первый полет Junkers J 21 (также известный как T 21 и H 21) (20253).</w:t>
      </w:r>
    </w:p>
    <w:p w14:paraId="659352FE" w14:textId="77777777" w:rsidR="0002782A" w:rsidRPr="009753A0" w:rsidRDefault="0002782A" w:rsidP="009753A0">
      <w:pPr>
        <w:spacing w:after="0" w:line="240" w:lineRule="auto"/>
        <w:jc w:val="both"/>
        <w:rPr>
          <w:rFonts w:ascii="Times New Roman" w:hAnsi="Times New Roman" w:cs="Times New Roman"/>
          <w:color w:val="0070C0"/>
          <w:sz w:val="16"/>
          <w:szCs w:val="16"/>
        </w:rPr>
      </w:pPr>
    </w:p>
    <w:p w14:paraId="019AD179" w14:textId="35779994" w:rsidR="00012A78" w:rsidRPr="009753A0" w:rsidRDefault="00012A78"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12</w:t>
      </w:r>
      <w:r w:rsidR="0002782A" w:rsidRPr="009753A0">
        <w:rPr>
          <w:rFonts w:ascii="Times New Roman" w:eastAsia="Times New Roman" w:hAnsi="Times New Roman" w:cs="Times New Roman"/>
          <w:color w:val="000000" w:themeColor="text1"/>
          <w:sz w:val="16"/>
          <w:szCs w:val="16"/>
          <w:lang w:eastAsia="ru-RU"/>
        </w:rPr>
        <w:t xml:space="preserve"> </w:t>
      </w:r>
      <w:r w:rsidRPr="009753A0">
        <w:rPr>
          <w:rFonts w:ascii="Times New Roman" w:eastAsia="Times New Roman" w:hAnsi="Times New Roman" w:cs="Times New Roman"/>
          <w:color w:val="000000" w:themeColor="text1"/>
          <w:sz w:val="16"/>
          <w:szCs w:val="16"/>
          <w:shd w:val="clear" w:color="auto" w:fill="FFFFFF"/>
          <w:lang w:eastAsia="ru-RU"/>
        </w:rPr>
        <w:t>июня</w:t>
      </w:r>
      <w:bookmarkStart w:id="15" w:name="YANDEX_18"/>
      <w:bookmarkEnd w:id="15"/>
      <w:r w:rsidRPr="009753A0">
        <w:rPr>
          <w:rFonts w:ascii="Times New Roman" w:eastAsia="Times New Roman" w:hAnsi="Times New Roman" w:cs="Times New Roman"/>
          <w:color w:val="000000" w:themeColor="text1"/>
          <w:sz w:val="16"/>
          <w:szCs w:val="16"/>
          <w:shd w:val="clear" w:color="auto" w:fill="FFFFFF"/>
          <w:lang w:eastAsia="ru-RU"/>
        </w:rPr>
        <w:t> 1923</w:t>
      </w:r>
      <w:r w:rsidRPr="009753A0">
        <w:rPr>
          <w:rFonts w:ascii="Times New Roman" w:eastAsia="Times New Roman" w:hAnsi="Times New Roman" w:cs="Times New Roman"/>
          <w:color w:val="000000" w:themeColor="text1"/>
          <w:sz w:val="16"/>
          <w:szCs w:val="16"/>
          <w:lang w:eastAsia="ru-RU"/>
        </w:rPr>
        <w:t>года летчик-испытатель Циммерман уже взлетел на первом опытном разведчике Юнкерса J-21 и подтвердил хорошую управляемость машины. Самолет выглядел необычно. Это было крыло с подвешенным снизу на тонких стержнях фюзеляжем.</w:t>
      </w:r>
    </w:p>
    <w:p w14:paraId="2B62C0B6" w14:textId="215E0643" w:rsidR="00012A78" w:rsidRPr="009753A0" w:rsidRDefault="00012A78" w:rsidP="009753A0">
      <w:pPr>
        <w:shd w:val="clear" w:color="auto" w:fill="FFFFFF"/>
        <w:spacing w:after="0" w:line="240" w:lineRule="auto"/>
        <w:jc w:val="both"/>
        <w:rPr>
          <w:rFonts w:ascii="Times New Roman" w:hAnsi="Times New Roman" w:cs="Times New Roman"/>
          <w:iCs/>
          <w:color w:val="000000" w:themeColor="text1"/>
          <w:sz w:val="16"/>
          <w:szCs w:val="16"/>
        </w:rPr>
      </w:pPr>
      <w:r w:rsidRPr="009753A0">
        <w:rPr>
          <w:rFonts w:ascii="Times New Roman" w:eastAsia="Times New Roman" w:hAnsi="Times New Roman" w:cs="Times New Roman"/>
          <w:color w:val="000000" w:themeColor="text1"/>
          <w:sz w:val="16"/>
          <w:szCs w:val="16"/>
          <w:lang w:eastAsia="ru-RU"/>
        </w:rPr>
        <w:t>Из-за действующих в Германии запретов летные испытания разведчика пришлось организовать в Голландии. Он мог летать на небольшой скорости, и это свойство, по убеждению Хуго, для разведчика было главным. Наблюдатель из второй кабины должен разглядеть самые маленькие детали сооружений и техники противника. Но русские требовали большой максимальной скорости, чтобы разведчик мог удрать от истребителей. Cовместить эти противоречивые требования было невозможно, и Хуго идет на компромисс – снимает и дорабатывает крыло, на треть уменьшая его площадь. Самолет стал летать быстрее, но не так быстро, как хотел заказчик. С имеющимся мотором Юнкерс уже не мог выполнить это требование. Два опытных самолета были разобраны, запакованы в контейнеры и привезены на завод в Фили. Там на них летали русские летчики, и эти машины служили эталонами для серии. Несмотря на тихоходность разведчика, первый заказ ВВС РККА составил 40 самолетов. Потом серийные разведчики Юнкерса для Красной Армии Ю-21 снабжались наиболее мощным из имеющихся в Германии мотором BMW IVa, двумя неподвижными пулеметами у летчика и одним на турели у наблюдателя.</w:t>
      </w:r>
      <w:r w:rsidR="004C6A35" w:rsidRPr="009753A0">
        <w:rPr>
          <w:rFonts w:ascii="Times New Roman" w:eastAsia="Times New Roman" w:hAnsi="Times New Roman" w:cs="Times New Roman"/>
          <w:color w:val="000000" w:themeColor="text1"/>
          <w:sz w:val="16"/>
          <w:szCs w:val="16"/>
          <w:lang w:eastAsia="ru-RU"/>
        </w:rPr>
        <w:t xml:space="preserve"> </w:t>
      </w:r>
      <w:r w:rsidRPr="009753A0">
        <w:rPr>
          <w:rFonts w:ascii="Times New Roman" w:eastAsia="Times New Roman" w:hAnsi="Times New Roman" w:cs="Times New Roman"/>
          <w:color w:val="000000" w:themeColor="text1"/>
          <w:sz w:val="16"/>
          <w:szCs w:val="16"/>
          <w:shd w:val="clear" w:color="auto" w:fill="FFFFFF"/>
          <w:lang w:eastAsia="ru-RU"/>
        </w:rPr>
        <w:t>Завод</w:t>
      </w:r>
      <w:r w:rsidR="004C6A35" w:rsidRPr="009753A0">
        <w:rPr>
          <w:rFonts w:ascii="Times New Roman" w:eastAsia="Times New Roman" w:hAnsi="Times New Roman" w:cs="Times New Roman"/>
          <w:color w:val="000000" w:themeColor="text1"/>
          <w:sz w:val="16"/>
          <w:szCs w:val="16"/>
          <w:shd w:val="clear" w:color="auto" w:fill="FFFFFF"/>
          <w:lang w:eastAsia="ru-RU"/>
        </w:rPr>
        <w:t xml:space="preserve"> </w:t>
      </w:r>
      <w:r w:rsidRPr="009753A0">
        <w:rPr>
          <w:rFonts w:ascii="Times New Roman" w:eastAsia="Times New Roman" w:hAnsi="Times New Roman" w:cs="Times New Roman"/>
          <w:color w:val="000000" w:themeColor="text1"/>
          <w:sz w:val="16"/>
          <w:szCs w:val="16"/>
          <w:lang w:eastAsia="ru-RU"/>
        </w:rPr>
        <w:t>в Филях два с половиной года работал над заказом разведчиков и полностью его выполнил (17136).</w:t>
      </w:r>
    </w:p>
    <w:p w14:paraId="0687D0FA" w14:textId="77777777" w:rsidR="00012A78" w:rsidRPr="009753A0" w:rsidRDefault="00012A7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8B10B"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12 июня</w:t>
      </w:r>
      <w:r w:rsidRPr="009753A0">
        <w:rPr>
          <w:rFonts w:ascii="Times New Roman" w:hAnsi="Times New Roman" w:cs="Times New Roman"/>
          <w:color w:val="000000" w:themeColor="text1"/>
          <w:sz w:val="16"/>
          <w:szCs w:val="16"/>
        </w:rPr>
        <w:t xml:space="preserve"> в 1923 году летчик Хуан Гуанжуй успешно провел летные испытания китайского аналога «Кертисс» «JN-4D». 8 августа 1923 года на аэродроме в Гуанчжоу по инициативе Сунь Ятсена состоялось торжественное наречение самолета именем </w:t>
      </w:r>
      <w:hyperlink r:id="rId36" w:tgtFrame="_blank" w:history="1">
        <w:r w:rsidRPr="009753A0">
          <w:rPr>
            <w:rFonts w:ascii="Times New Roman" w:hAnsi="Times New Roman" w:cs="Times New Roman"/>
            <w:color w:val="000000" w:themeColor="text1"/>
            <w:sz w:val="16"/>
            <w:szCs w:val="16"/>
          </w:rPr>
          <w:t xml:space="preserve">"Розамонда" </w:t>
        </w:r>
      </w:hyperlink>
      <w:r w:rsidRPr="009753A0">
        <w:rPr>
          <w:rFonts w:ascii="Times New Roman" w:hAnsi="Times New Roman" w:cs="Times New Roman"/>
          <w:color w:val="000000" w:themeColor="text1"/>
          <w:sz w:val="16"/>
          <w:szCs w:val="16"/>
        </w:rPr>
        <w:t xml:space="preserve">(так на европейский манер называли его жену). Вождь </w:t>
      </w:r>
      <w:r w:rsidRPr="009753A0">
        <w:rPr>
          <w:rFonts w:ascii="Times New Roman" w:hAnsi="Times New Roman" w:cs="Times New Roman"/>
          <w:color w:val="000000" w:themeColor="text1"/>
          <w:sz w:val="16"/>
          <w:szCs w:val="16"/>
        </w:rPr>
        <w:lastRenderedPageBreak/>
        <w:t>собственноручно начертал кистью на фюзеляже иероглифы своего лозунга: "Авиация спасет государство". На снимке Сунь-Ятсен с женой Розамундой у «JN-4D» «Розамонда» (14920).</w:t>
      </w:r>
    </w:p>
    <w:p w14:paraId="025CC742"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038F9924" w14:textId="77777777" w:rsidR="0002782A" w:rsidRPr="009753A0" w:rsidRDefault="0002782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12 июня 1923 - Летчик Хуан Гуанжуй успешно провел летные испытания китайского аналога "Кертисс" JN-4D. 8 августа 1923 года на аэродроме в Гуанчжоу по инициативе Сунь Ятсена состоялось торжественное наречение самолета именем "Розамонда" (так на европейский манер называли его жену). Вождь собственноручно начертал кистью на фюзеляже иероглифы своего лозунга: "Авиация спасет государство" (22463).</w:t>
      </w:r>
    </w:p>
    <w:p w14:paraId="36F2A370" w14:textId="77777777" w:rsidR="0002782A" w:rsidRPr="009753A0" w:rsidRDefault="0002782A" w:rsidP="009753A0">
      <w:pPr>
        <w:spacing w:after="0" w:line="240" w:lineRule="auto"/>
        <w:jc w:val="both"/>
        <w:rPr>
          <w:rFonts w:ascii="Times New Roman" w:hAnsi="Times New Roman" w:cs="Times New Roman"/>
          <w:color w:val="0070C0"/>
          <w:sz w:val="16"/>
          <w:szCs w:val="16"/>
        </w:rPr>
      </w:pPr>
    </w:p>
    <w:p w14:paraId="3C54D90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июня 1923 в Германии состоялась премьера фильма “Человек тропы”, в котором дебютировала актриса Марлен Дитрих (4962).</w:t>
      </w:r>
    </w:p>
    <w:p w14:paraId="1E178E0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B12BA5" w14:textId="77777777" w:rsidR="003B2F5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FE3FEC9" w14:textId="77777777" w:rsidR="003B2F5E" w:rsidRPr="009753A0"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20E15"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13 июня 1923 г. Протокол РВС №171</w:t>
      </w:r>
    </w:p>
    <w:p w14:paraId="21D303C9"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О национальных формированиях в Туркестане.</w:t>
      </w:r>
    </w:p>
    <w:p w14:paraId="37450CCA"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 О национальных формированиях в Дагестане.</w:t>
      </w:r>
    </w:p>
    <w:p w14:paraId="6F0861E5"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Об организации конного спортивного кружка (17150).</w:t>
      </w:r>
    </w:p>
    <w:p w14:paraId="2FA07718"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p>
    <w:p w14:paraId="3A05929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2D547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87C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июня 1923 Франция установила торговый барьер между Рурской областью и остальной Германией (2100).</w:t>
      </w:r>
    </w:p>
    <w:p w14:paraId="056D8E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FCC39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июня 1923 Франция ввела ограничения на торговые связи между оккупированным ею Рурским бассейном и остальной частью Германии (4962).</w:t>
      </w:r>
    </w:p>
    <w:p w14:paraId="39E9085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F2F00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1EF8D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A8ED4" w14:textId="77777777" w:rsidR="004C6A35" w:rsidRPr="009753A0" w:rsidRDefault="004C6A3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июня -1923 Новая Зеландия создает свою первую службу военной авиации, предшественникцу Королевских ВВС Новой Зеландии (20353).</w:t>
      </w:r>
    </w:p>
    <w:p w14:paraId="23265454" w14:textId="77777777" w:rsidR="004C6A35" w:rsidRPr="009753A0" w:rsidRDefault="004C6A35" w:rsidP="009753A0">
      <w:pPr>
        <w:spacing w:after="0" w:line="240" w:lineRule="auto"/>
        <w:jc w:val="both"/>
        <w:rPr>
          <w:rFonts w:ascii="Times New Roman" w:hAnsi="Times New Roman" w:cs="Times New Roman"/>
          <w:color w:val="0070C0"/>
          <w:sz w:val="16"/>
          <w:szCs w:val="16"/>
        </w:rPr>
      </w:pPr>
    </w:p>
    <w:p w14:paraId="0E03B26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июня 1923 повстанцами схвачен президент Китая Ли Хуань, пытавшийся сбежать из Пекина (4962).</w:t>
      </w:r>
    </w:p>
    <w:p w14:paraId="3EE0ACC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513C7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3886E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641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июня 1923 была открыта первая в СССР регулярная пассажирская авиалиния Москва-Нижний Новгород (274).</w:t>
      </w:r>
    </w:p>
    <w:p w14:paraId="64EC7B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3FBD7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B53E8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CFD6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июня 1923 г. было написано Письмо помощника по морским делам главнокомандующего все</w:t>
      </w:r>
      <w:r w:rsidRPr="009753A0">
        <w:rPr>
          <w:rFonts w:ascii="Times New Roman" w:hAnsi="Times New Roman" w:cs="Times New Roman"/>
          <w:color w:val="000000" w:themeColor="text1"/>
          <w:sz w:val="16"/>
          <w:szCs w:val="16"/>
        </w:rPr>
        <w:softHyphen/>
        <w:t>ми вооруженными силами Республики Э. С. Панцержанского зам. председателя Реввоенсовета Республики Э. М. Склянскому об объединении Балтийского завода с Путиловской верфью</w:t>
      </w:r>
    </w:p>
    <w:p w14:paraId="209304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431AF5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Морское командование принципиально не возражает против объединения Балтийско</w:t>
      </w:r>
      <w:r w:rsidRPr="009753A0">
        <w:rPr>
          <w:rFonts w:ascii="Times New Roman" w:hAnsi="Times New Roman" w:cs="Times New Roman"/>
          <w:color w:val="000000" w:themeColor="text1"/>
          <w:sz w:val="16"/>
          <w:szCs w:val="16"/>
        </w:rPr>
        <w:softHyphen/>
        <w:t>го завода с Путиловской верфью в лице Главметалла при условии сокращения излишних промежуточных и добавочных надстроек в организации в виде различных главных управле</w:t>
      </w:r>
      <w:r w:rsidRPr="009753A0">
        <w:rPr>
          <w:rFonts w:ascii="Times New Roman" w:hAnsi="Times New Roman" w:cs="Times New Roman"/>
          <w:color w:val="000000" w:themeColor="text1"/>
          <w:sz w:val="16"/>
          <w:szCs w:val="16"/>
        </w:rPr>
        <w:softHyphen/>
        <w:t>ний, отделов и прочих, замедляющих выполнение работ, повышающих накладной процент и, безусловно, удорожающих производство. Последнее, несомненно, отразится на повышении стоимости судоремонта, что, безусловно, не в интересах морского командования.</w:t>
      </w:r>
    </w:p>
    <w:p w14:paraId="7C3692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сему морское командование докладывает, что до настоящего времени судоремонтные работы на Путиловской верфи были одни из наиболее дешевых.</w:t>
      </w:r>
    </w:p>
    <w:p w14:paraId="54903F7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по морским делам Главнокомандующего всеми вооруженными силами республики Щанцержанский</w:t>
      </w:r>
    </w:p>
    <w:p w14:paraId="3CDEDB3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Комиссар Морских сил 3[оф] РГАВМФ. Ф. р-5. Оп. 1. Д. 599. Л. 50. Заверенная копия (10711,311).</w:t>
      </w:r>
    </w:p>
    <w:p w14:paraId="4C8DC9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8241C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E22B7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B110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июня 1923 возле деревни Славовица болгарский премьер-министр Александр Стамбулийский растерзан бунтующими крестьянами (4962).</w:t>
      </w:r>
    </w:p>
    <w:p w14:paraId="3329B40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EC52F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238F4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04DF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середине июня 1923 года воздушный корабль ZR-1 в целом был закончен, и только отсутствие двигателей сдерживало изготовителей от предъявления его заказчику. Тем не менее на находящемся в эллинге дирижабле проходили испытания различного оборудования и устройств. Первоначально ZR-1 предполагалось заполнить водородом, но катастрофа R.38 и случившийся через неделю пожар, который уничтожил три (водородных) полужестких дирижабля на военно-морском аэродроме Рокквэй, перечеркнули эти планы, и бюро аэронавтики настоятельно порекомендовало применить для заполнения баллонов инертный гелий. Масло в “водородный огонь” подлила и катастрофа с армейским дирижаблем “Рома”, который сгорел 21 февраля 1922 года, унеся жизни тридцати четырех членов экипажа. Учитывая все эти страшные обстоятельства, а также негативное отношение общественного мнения к водородным дирижаблям, было принято решение заполнить ZR-1 гелием, что и было сделано 16 августа 1923 г. (11324).</w:t>
      </w:r>
    </w:p>
    <w:p w14:paraId="3BF546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AB362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248D7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23D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июня 1923 патриарх Тихон признал свои ошибки и выступил с заявлением о своей лояльности по отношению к советскому режиму и был вскоре освобожден (3908,213).</w:t>
      </w:r>
    </w:p>
    <w:p w14:paraId="685133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358DD0" w14:textId="77777777" w:rsidR="00A0467F" w:rsidRPr="009753A0" w:rsidRDefault="00A0467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378E297F" w14:textId="77777777" w:rsidR="00A0467F" w:rsidRPr="009753A0" w:rsidRDefault="00A0467F" w:rsidP="009753A0">
      <w:pPr>
        <w:spacing w:after="0" w:line="240" w:lineRule="auto"/>
        <w:jc w:val="both"/>
        <w:rPr>
          <w:rFonts w:ascii="Times New Roman" w:hAnsi="Times New Roman" w:cs="Times New Roman"/>
          <w:color w:val="000000" w:themeColor="text1"/>
          <w:sz w:val="16"/>
          <w:szCs w:val="16"/>
        </w:rPr>
      </w:pPr>
    </w:p>
    <w:p w14:paraId="63DACB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16 и 22 июня 1923. Из протокола заседания Политбюро N 13, 1923 г.</w:t>
      </w:r>
    </w:p>
    <w:p w14:paraId="5BB12F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Московском Художественном Театре </w:t>
      </w:r>
    </w:p>
    <w:p w14:paraId="376E83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Ввиду исполняющегося двадцатипятилетия Моск. Худ. Театра поручить СНК выдать М. Х. Театру 4 милл. руб. (ден. зн. 23 г.) для дальнейшего развития театра, ремонта зданий и т. д.(11652).</w:t>
      </w:r>
    </w:p>
    <w:p w14:paraId="25A5F9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6E737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75065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479F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июня 1923 на заседании НТК МС РККА рассматривается составленное Остехбюро ОТЗ на "аэроплан со специальной бомбовой нагрузкой" (торпедой). В июле 1924 г. конструированием подобного самолета предложено заняться ЦАГИ. Получившийся самолет позднее принят на вооружение ВВС РККА под названием ТБ-1 (12002).</w:t>
      </w:r>
    </w:p>
    <w:p w14:paraId="00BD39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DF01C" w14:textId="77777777" w:rsidR="004D5CDC" w:rsidRPr="009753A0" w:rsidRDefault="004D5C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70147C7" w14:textId="77777777" w:rsidR="004D5CDC" w:rsidRPr="009753A0" w:rsidRDefault="004D5C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B67FE"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17 июня 1923 г. в Америке состоялся первый опыт заправки в воздухе. С двухместного биплана ВВС США DH.4 выпустили топливный шланг, свободный конец которого подхватили из кабины другого DH.4, летящего на десяток метров ниже, и залили порцию горючего в бензобак своей машины. Топливо поступало самотёком, за счёт разницы в высоте полёта аэропланов.</w:t>
      </w:r>
    </w:p>
    <w:p w14:paraId="57417F25"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lastRenderedPageBreak/>
        <w:t>Через два месяца американские военные лётчики на таких же самолётах развили успех, установив с помощью дозаправки мировой рекорд продолжительности полёта— 37 часов 15 минут. За это время баки самолёта, кружившего над аэродромом, пополнялись девять раз, было перелито 2600 литров бензина (17489).</w:t>
      </w:r>
    </w:p>
    <w:p w14:paraId="06B7A2A9" w14:textId="77777777" w:rsidR="004D5CDC" w:rsidRPr="009753A0" w:rsidRDefault="004D5CD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E7D64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2154E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16C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июня 1923 США и Великобритания подписали соглашение о военных долгах (3907,126).</w:t>
      </w:r>
    </w:p>
    <w:p w14:paraId="7E27AB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E5FEBA" w14:textId="77777777" w:rsidR="003D280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C6A0DCB"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017FC"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20 июня</w:t>
      </w:r>
      <w:r w:rsidRPr="009753A0">
        <w:rPr>
          <w:rFonts w:ascii="Times New Roman" w:hAnsi="Times New Roman" w:cs="Times New Roman"/>
          <w:color w:val="000000" w:themeColor="text1"/>
          <w:sz w:val="16"/>
          <w:szCs w:val="16"/>
        </w:rPr>
        <w:t xml:space="preserve"> в 1923 году готов проект истребителя «И-1» («Ил-400») (14928).</w:t>
      </w:r>
    </w:p>
    <w:p w14:paraId="77C50652"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5C9067A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AE579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7FD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июня 1923 г. Постановлением ВЦИК и СНК РСФСР вместо паспортов для российских граждан были введены удостоверения личности. Выполнение данного постановления было возложено на милицию (10303).</w:t>
      </w:r>
    </w:p>
    <w:p w14:paraId="706221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A260D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36971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381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июня 1923 Франция сообщила, что она забирает Рейнскую область для того, чтобы облегчить Германии выплату репараций (2100).</w:t>
      </w:r>
    </w:p>
    <w:p w14:paraId="201C99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45927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июня 1923 убит лидер Мексиканской революции Панчо Вилья (4962).</w:t>
      </w:r>
    </w:p>
    <w:p w14:paraId="7C1080C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29FA56" w14:textId="77777777" w:rsidR="00C42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5758233" w14:textId="77777777" w:rsidR="00C429CD" w:rsidRPr="009753A0"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0808C"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21 июня 1923 г. Протокол №13. Заседание ПБ</w:t>
      </w:r>
    </w:p>
    <w:p w14:paraId="7C20402A"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П.32. О начальнике Главвоздухфлота [назначен Розенгольц А.П.] (17150).</w:t>
      </w:r>
    </w:p>
    <w:p w14:paraId="7C4A8C22"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52EEDE60"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0D5E39D"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9D69A"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22 июня 1923 В.А. Дегтярев представил опытный образец ручного пулемета на испытания.</w:t>
      </w:r>
    </w:p>
    <w:p w14:paraId="7AFAA03E" w14:textId="77777777" w:rsidR="00B45B53" w:rsidRPr="009753A0" w:rsidRDefault="00B45B53" w:rsidP="009753A0">
      <w:pPr>
        <w:pStyle w:val="ae"/>
        <w:spacing w:before="0" w:after="0"/>
        <w:jc w:val="both"/>
        <w:rPr>
          <w:color w:val="000000" w:themeColor="text1"/>
          <w:sz w:val="16"/>
          <w:szCs w:val="16"/>
        </w:rPr>
      </w:pPr>
      <w:r w:rsidRPr="009753A0">
        <w:rPr>
          <w:color w:val="000000" w:themeColor="text1"/>
          <w:sz w:val="16"/>
          <w:szCs w:val="16"/>
        </w:rPr>
        <w:t>Заведующий электрическим отделом В.А. Тюрин сконструировал и изготовил электропечь для химической лаборатории. Он получил вознаграждение в размере месячной зарплаты. Такое же вознаграждение выдано слесарю образцовой мастерской А.В. Фомину за новую конструкцию аппарата для обработки затвора. Старший мастер валового производства П.Ф. Салин премирован за новое приспособление для обработки стволов (12221).</w:t>
      </w:r>
    </w:p>
    <w:p w14:paraId="7BE2639B" w14:textId="77777777" w:rsidR="00B45B53" w:rsidRPr="009753A0" w:rsidRDefault="00B45B53" w:rsidP="009753A0">
      <w:pPr>
        <w:pStyle w:val="ae"/>
        <w:spacing w:before="0" w:after="0"/>
        <w:jc w:val="both"/>
        <w:rPr>
          <w:color w:val="000000" w:themeColor="text1"/>
          <w:sz w:val="16"/>
          <w:szCs w:val="16"/>
        </w:rPr>
      </w:pPr>
    </w:p>
    <w:p w14:paraId="37141F8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A0A5F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9BD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июня 1923 г. первые два самолета Р-1 торжественно сдали на Центральном аэродроме Эти машины делались по образцу, считавшемуся временным, и более близкому к оригинальному «де хевилленду». С материалами было трудно, использовали то, что могли достать. В дело шел и американский спрюс, оставшийся с дореволюционных времен, и русская сосна, причем как надлежащим образом просушенная, так и полусырая, которую сушили прямо на заводе. Постепенная замена древесины вынуждала пересчитывать самолет на прочность и даже несколько менять конструкцию машины. Металл сначала тоже использовали дореволюционный; затем он кончился. С декабря 1923 г. нерегулярно поступали мелкие его партии. Сталь была плохого качества, из-за этого ось колес делали двойной: внутри одной трубы располагалась другая, меньшего диаметра. Заводу это сходило с рук, так как технических условий на материалы не существовало. Пришлось делать самим радиаторы и ленты для расчалок. Не хватало колес - их переставляли с одной машины на другую, чтобы примерить (11923).</w:t>
      </w:r>
    </w:p>
    <w:p w14:paraId="79F4C4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ED7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июня 1923 была датирована пояснительная записка от лица профессора Гаккеля к проекту"самолета пассажирского тип X", направленная для рассмотрения в комиссию Главвоздухфлота указывалось: "Предлагаемый тип - биплан - разработан после рассмотрения ряда вариантов, и мы остановились на нем вследствие выяснившихся преимуществ перед другими".</w:t>
      </w:r>
    </w:p>
    <w:p w14:paraId="40361D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Сама пояснительная записка достаточно подробная, с множеством теоретических выкладок и пояснительных эскизов. Поэтому воспользуемся лишь основными сведениями из этого документа с 90-летней историей:</w:t>
      </w:r>
    </w:p>
    <w:p w14:paraId="77076B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"Основу самолета составляет ромбовидное тело с закрытой кабиной для 15-ти сидящих пассажиров размером 5 м в длину и 1,7 -1,8 м в ширину. Перед пассажирской кабиной расположено помещение пилота и механика, которое также может быть сделано вполне закрытым при полетах в холода.</w:t>
      </w:r>
    </w:p>
    <w:p w14:paraId="72C24CC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носовой части расположен центральный мотор. Два других мотора подвешены симметрично по обоим сторонам тела (фюзеляжа - М.М.) на высоте центрального мотора, между крыльями биплана.</w:t>
      </w:r>
    </w:p>
    <w:p w14:paraId="2307AD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Расстояние между осями боковых моторов составляет 5 м; они снабжены толкающими пропеллерами, причем расстояние от центрального пропеллера (тянущего) до плоскости вращения боковых составляет 6 м. Конструкция, поддерживающая боковые моторы, является вместе с тем связью между крыльями биплана, причем для облегчения сечений последних между телом самолета и боковыми моторами поставлены жесткие раскосы, образующие треугольную ферму...</w:t>
      </w:r>
    </w:p>
    <w:p w14:paraId="78915D4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Помещение пилота и механика приподнято и вынесено вперед относительно пассажирской кабины. В стенке, отделяющей эти два помещения, делается дверка достаточных размеров - 0,85x0,5 м для пролезания механика с его места вовнутрь пассажирской кабины. Несколько меньших размеров 0,75x0,45 м устанавливаются лазы на сечения третьего окна для выхода механика на крылья к боковым моторам, придерживаясь за раскосы...</w:t>
      </w:r>
    </w:p>
    <w:p w14:paraId="7BB497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Конструкция вполне однородна. Все поименованные части имеют деревянный каркас и обшиваются тройной переклейкой (фанерой). Фанера берется ольховая различной толщины, а именно: верхние средние части крыльев кроются 5 мм фанерой. Из такой же фанеры настилается пол в кабинах самолета. Все другие части аппарата покрываются 3 мм фанерой, причем стенки кабин имеют двойную обшивку: наружную и внутреннюю, остальные же части самолета покрывается только с наружной стороны.</w:t>
      </w:r>
    </w:p>
    <w:p w14:paraId="5A1E5B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Фанера тщательно сортируется перед употреблением в дело, зачищается и покрывается вареной олифой (очевидной горячей олифой - М.М.). После высыхания олифы укрепляется на местах латунными шурупами. По окончании обшивки швы шпаклюются, подчищаются, и вся поверхность окрашивается за 3 раза масляной краской и покрывается масляным лаком".</w:t>
      </w:r>
    </w:p>
    <w:p w14:paraId="599F18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Описанная технология, конечно же, вызывает сомнения в достаточной прочности установки обшивки, однако именно своим описанием она интересна, ибо дает представление о методах, которые использовались тогда в отечественном самолетостроении. Заканчивалась объяснительная записка вариантами выбора силовой установки и подсчетом весов для различных вариантов полета: "Как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л.с., т.е. всего 730 л.с.". Вес пустого самолета получался по расчетам 3070 кг, полетный вес 4500 кг.</w:t>
      </w:r>
    </w:p>
    <w:p w14:paraId="4777770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 самолета Гаккеля создавался в период всеобщего интереса к гражданской авиации, он также совпал с появлением в России различных (прежде всего немецких) обществ, стремящихся получить исключительное право на организацию воздушных сообщений. Очевидно, поэтому Я. М. Гаккель предлагал (в частности, инженеру Б.Н. Воробьеву) основать свое акционерное общество по производству и эксплуатации задуманного самолета. Впрочем, в 1922 г. для постройки такого затратного пассажирского самолета попросту не имелось средств, поэтому дальнейшего развития он не получил.</w:t>
      </w:r>
    </w:p>
    <w:p w14:paraId="4D1DA1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Еще в 1921 г. Гаккель разрабатывает проект пассажирского триплана на 25-30 человек, затем готовит схемы пятимоторного триплана и подобного четырехплана. Наиболее обстоятельной работой Гаккеля этого периода явился проект трехмоторного самолета, обозначенный конструктором как "самолет пассажирский тип X" (11957).</w:t>
      </w:r>
    </w:p>
    <w:p w14:paraId="04C01B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8CBC9" w14:textId="77777777" w:rsidR="003D280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5DEB7C8"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64B8" w14:textId="77777777" w:rsidR="003D2806" w:rsidRPr="009753A0" w:rsidRDefault="003D2806"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23 июня</w:t>
      </w:r>
      <w:r w:rsidRPr="009753A0">
        <w:rPr>
          <w:rFonts w:ascii="Times New Roman" w:hAnsi="Times New Roman" w:cs="Times New Roman"/>
          <w:color w:val="000000" w:themeColor="text1"/>
          <w:sz w:val="16"/>
          <w:szCs w:val="16"/>
        </w:rPr>
        <w:t xml:space="preserve"> в 1923 году в день 5-летия советской медицины юбилейная комиссия приняла постановление, в соответствие с которым Шереметьевская больница в Москве была переименована в институт скорой помощи имени Н.В.Склифосовского.</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r w:rsidRPr="009753A0">
        <w:rPr>
          <w:rFonts w:ascii="Times New Roman" w:eastAsia="MS Mincho" w:hAnsi="Times New Roman" w:cs="Times New Roman"/>
          <w:color w:val="000000" w:themeColor="text1"/>
          <w:sz w:val="16"/>
          <w:szCs w:val="16"/>
        </w:rPr>
        <w:t>‬</w:t>
      </w:r>
    </w:p>
    <w:p w14:paraId="5A4DEACB" w14:textId="77777777" w:rsidR="003D2806" w:rsidRPr="009753A0" w:rsidRDefault="003D2806" w:rsidP="009753A0">
      <w:pPr>
        <w:spacing w:after="0" w:line="240" w:lineRule="auto"/>
        <w:jc w:val="both"/>
        <w:rPr>
          <w:rFonts w:ascii="Times New Roman" w:hAnsi="Times New Roman" w:cs="Times New Roman"/>
          <w:bCs/>
          <w:color w:val="000000" w:themeColor="text1"/>
          <w:sz w:val="16"/>
          <w:szCs w:val="16"/>
        </w:rPr>
      </w:pPr>
    </w:p>
    <w:p w14:paraId="7A3542A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Внешняя политика:</w:t>
      </w:r>
    </w:p>
    <w:p w14:paraId="684A5F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4632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23 по 30 июля 1923 г. Розенгольц (под псевдонимом Рашин) находился в Берлине. В переговорах участвовали Крестинский, сотрудники полпредства И. С. Якубович и А. М. Устинов. В беседе 30 июля 1923 г. канцлер Германии Куно подтвердил намерение о выделении 35 млн. марок, но всякую дальнейшую помощь обусловил выполнением СССР обоих условий. Условие о немецкой монополии Розенгольц принял к сведению, а в отношении одностороннего обязывающего заявления о поддержке Германии в действиях против Польши привел довод Склянского, необходимости сначала получить достаточное количество вооружений. Розенгольц указал, что приоритетное значение имеет наличие у обеих сторон сильных ВВС и подводного флота. Поэтому пока, мол, не следует спешить. Он предложил продолжить военно-политические переговоры в Москве. Там были недовольны итогами берлинских переговоров Розенгольца. Радек по этому поводу в свойственной ему циничной и бесцеремонной манере заявил германскому послу в сентябре 1923 г: «Вы же не можете думать, что мы за те паршивые миллионы, которые вы нам даете, в одностороннем порядке свяжем себя политически, а что касается монополии, на которую вы претендуете для германской промышленности, то мы совершенно далеки от того, чтобы согласиться с этим; наоборот, мы берем все, что нам может пригодиться в военном отношении, и везде, где мы можем это найти. Так, во Франции мы купили самолеты, и из Англии нам тоже будут делаться (военные) поставки» (Helbig Herbert. </w:t>
      </w:r>
      <w:r w:rsidRPr="009753A0">
        <w:rPr>
          <w:rFonts w:ascii="Times New Roman" w:hAnsi="Times New Roman" w:cs="Times New Roman"/>
          <w:color w:val="000000" w:themeColor="text1"/>
          <w:sz w:val="16"/>
          <w:szCs w:val="16"/>
          <w:lang w:val="en-US"/>
        </w:rPr>
        <w:t xml:space="preserve">Op. cit. S. 157; Martin Walsdorff. Westorientierung und Ostpolitik. Stresemans Ru?landpolitik in der Locarno-Ara. </w:t>
      </w:r>
      <w:r w:rsidRPr="009753A0">
        <w:rPr>
          <w:rFonts w:ascii="Times New Roman" w:hAnsi="Times New Roman" w:cs="Times New Roman"/>
          <w:color w:val="000000" w:themeColor="text1"/>
          <w:sz w:val="16"/>
          <w:szCs w:val="16"/>
        </w:rPr>
        <w:t>Bremen 1971. S. 206).). В итоге переговоров были парафированы два подготовленных ранее договора о производстве в СССР (Златоуст, Тула, Петроград) боеприпасов и военного снаряжения и поставках военных материалов райхсверу, а также о строительстве химзавода. Руководство райхсвера заявило о готовности создания золотого фонда в 2 млн. марок для выполнения своих финансовых обязательств (Hilger Gustav. Op. cit. S. 191; Rolf-Dieter Muller. Op. cit. S. 126-128.). Крестинский сообщил Чичерину, что результаты «остаются в пределах тех двух договоров, которые были подготовлены в Москве» (АВП РФ, ф. 04, on. 13, п. 79, д. 49957, л. 19.). С учетом результатов этой серии германо-советских переговоров руководители райхсвера были готовы продолжать сопротивление в Рурской области при сохранении внутреннего порядка в стране и заодно добиваться экономической помощи Англии. Однако Куно под влиянием обострявшейся внутренней ситуации, вызванной проводимой им политикой «пассивного сопротивления» и угрозой всеобщей забастовки, подал в отставку. 13 августа 1923 г. Г. Штреземан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(11784).</w:t>
      </w:r>
    </w:p>
    <w:p w14:paraId="081A24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993CD" w14:textId="77777777" w:rsidR="003D280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4D8230C"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55BB3"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23 июня</w:t>
      </w:r>
      <w:r w:rsidRPr="009753A0">
        <w:rPr>
          <w:rFonts w:ascii="Times New Roman" w:hAnsi="Times New Roman" w:cs="Times New Roman"/>
          <w:color w:val="000000" w:themeColor="text1"/>
          <w:sz w:val="16"/>
          <w:szCs w:val="16"/>
        </w:rPr>
        <w:t xml:space="preserve"> в 1923 году </w:t>
      </w:r>
      <w:hyperlink r:id="rId37" w:tgtFrame="_blank" w:history="1">
        <w:r w:rsidRPr="009753A0">
          <w:rPr>
            <w:rFonts w:ascii="Times New Roman" w:hAnsi="Times New Roman" w:cs="Times New Roman"/>
            <w:color w:val="000000" w:themeColor="text1"/>
            <w:sz w:val="16"/>
            <w:szCs w:val="16"/>
          </w:rPr>
          <w:t xml:space="preserve">Хуан де ла Сиерва </w:t>
        </w:r>
      </w:hyperlink>
      <w:r w:rsidRPr="009753A0">
        <w:rPr>
          <w:rFonts w:ascii="Times New Roman" w:hAnsi="Times New Roman" w:cs="Times New Roman"/>
          <w:color w:val="000000" w:themeColor="text1"/>
          <w:sz w:val="16"/>
          <w:szCs w:val="16"/>
        </w:rPr>
        <w:t>защищал два новшества в конструкции лопастей: профиль лопасти со средней линией выпуклостью вверх, а также лопасти с эволютивным профилем для увеличения полезной отдачи. Патент № 84684, "Усовершенствование в крыльях винтокрылых аппаратов" (14931).</w:t>
      </w:r>
    </w:p>
    <w:p w14:paraId="485BC1C9"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0EB40226"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июня 1923 - Жозеф Сади-Лекуан установил мировой рекорд скорости на дистанции 500 километров на Nieuport-Delage NiD-42S со средней скоростью 306,7 километров в час на Истре, Франция. Самолет был оснащен двигателем с водяным охлаждением Hispano-Suiza 12Hb V-12 мощностью 500 лошадиных сил (22452).</w:t>
      </w:r>
    </w:p>
    <w:p w14:paraId="2AC315C4"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03261B1C"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23 июня</w:t>
      </w:r>
      <w:r w:rsidRPr="009753A0">
        <w:rPr>
          <w:rFonts w:ascii="Times New Roman" w:hAnsi="Times New Roman" w:cs="Times New Roman"/>
          <w:color w:val="000000" w:themeColor="text1"/>
          <w:sz w:val="16"/>
          <w:szCs w:val="16"/>
        </w:rPr>
        <w:t xml:space="preserve"> в 1923 году катастрофа первого экземпляра транспортного самолета «Bleriot 115», было выпущено еще три экземпляра самолета. Два из них (получившие собственные имена "Roland Garros" и "Jean Casale") были приобретены полковником де Гуа для экспедиции по Африке. Экспедиции была прервана в Ниамее (Нигерия), после преодоления 4137 километра, в результате в катастрофы самолета "Jean Casale" унесшей жизнь радиста, а оба пилота получили тяжелые раненния. «Bleriot 115» - транспортный самолет, разработанный французской фирмой «Bleriot». Самолет представлял собой биплан смешенной конструкции, оснащенный четырьмя двигателями «Hispano-Suiza» «8Ac» мощностью 180 л.с. Пассажирский салон «Bleriot 115» вмещал 8 человек. Первый полет самолета состоялся 9 мая 1923 года. В 1924 году были выпущены еще два экземпляра самолета с двигателем «Hispano-Suiza» «8Ab» той же мощности. Этот вариант самолета получил обозначение «Bleriot 115 bis» (14931).</w:t>
      </w:r>
    </w:p>
    <w:p w14:paraId="67EAA18A"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2F4416F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2318E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507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июня 1923 К.К.Арцеулов выполнил первый в СССР полет на планере (2668).</w:t>
      </w:r>
    </w:p>
    <w:p w14:paraId="019B09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CAA3C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FFA6B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541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июня 1923 патриарх Тихон был освобожден в обмен на заявление о легитимности советской власти, осуждение контрреволюции и призыв к сотрудничеству с властями (3481).</w:t>
      </w:r>
    </w:p>
    <w:p w14:paraId="0FDB35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B2BA0B"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25 июня</w:t>
      </w:r>
      <w:r w:rsidRPr="009753A0">
        <w:rPr>
          <w:rFonts w:ascii="Times New Roman" w:hAnsi="Times New Roman" w:cs="Times New Roman"/>
          <w:color w:val="000000" w:themeColor="text1"/>
          <w:sz w:val="16"/>
          <w:szCs w:val="16"/>
        </w:rPr>
        <w:t xml:space="preserve"> в 1923 году патриарх Московский и Всея Руси Тихон освобожден из заключения в обмен на признание легитимности советской власти. Будущий патриарх Московский и Всея Руси Тихон (в миру Василий) родился на Псковской земле в семье сельского священника Иоанна Белавина. Начальное образование получил в Торопецком духовном училище, затем учился в Псковской Духовной семинарии, куда вернулся преподавать после окончания Санкт-Петербургской Духовной Академии. 14 декабря 1891 года принял монашеский постриг в церкви Трех Cвятителей Псковской духовной семинарии. В иночестве принял имя Тихон в честь святителя Тихона Задонского. После Пскова Тихон служил инспектором Холмской духовной семинарии в Польше. Через некоторое время был направлен на служение в Америку, где был епископом Алеутско-Аляскинской епархии. Затем занимал кафедру в Ярославле и Вильнюсе, позднее стал митрополитом Московским и Коломенским. 18 ноября 1917 года избран патриархом Московским и Всея Руси. Вскоре после трагических событий, связанных с обстрелом Кремля, захватом большевиками помещений Александро-Невской и Почаевской лавр, патриарх Тихон выпустил послание от 19 января 1918 года, известное как «анафематствование советской власти». В нем патриарх впервые сурово осудил конкретные антицерковные действия... разрушение храмов, захват церковного имущества, гонения и насилие над церковью. Патриарх предал анафеме представителей власти, призвал прихожан не вступать в общение и союзы с кем-либо из них. И хотя в послании речь шла лишь об отдельных «безумцах», «творящих беззаконие и гонителей веры и Церкви Православной», послание было воспринято как провозглашение патриархом начала противостояния церкви разрушительной политике большевиков, как анафема советской власти. Кампания против патриарха Тихона началась во время разгула красного террора. 24 ноября 1918 года патриарх был заключен под домашний арест. В сентябре и октябре 1920 года Тихон был подвергнут допросам. 19 мая 1922 года был заточен в Донской монастырь в одну из квартир маленького двухэтажного дома, где находился под строжайшей охраной, ему запрещалось совершать богослужение. В начале 1923 года узника перевели из Донского монастыря в тюрьму ГПУ на Лубянке, где велись регулярные допросы патриарха и привлеченных вместе с ним лиц. Тихона обвиняли в преступлениях, за которые предусматривалась высшая мера наказания. Не имея достоверной информации о положении Церкви, патриарх должен был получать из газет представление о том, что Церковь гибнет... Тихону было предложено освобождение из-под ареста при условии публичного «покаяния», и он решил пожертвовать своим авторитетом ради облегчения положения Церкви. 16 июня 1923 года Тихон подписал известное «покаянное» заявление в Верховный Суд РСФСР, запомнившееся словами: «... я отныне советской власти не враг». 25 июня 1923 года закончилось более чем годовое пребывание патриарха Тихона под арестом, и он был переведен вновь в Донской монастырь. Страшное напряжение, постоянная борьба подточили здоровье патриарха. 7 апреля 1925 года Тихон скончался и был похоронен в Донском монастыре. В 1989 году на Поместном соборе он был прославлен в лике святителей. Почитается патриарх и как исповедник, то есть принявший за веру скорби и унижения. В псковском храме Успения с Полонища есть придел во имя святителя Тихона. В декабре 1997 года, к 80-летию интронизации патриарха, на здании бывшей Псковской духовной семинарии (ныне здание педагогического института) была установлена памятная доска (14933).</w:t>
      </w:r>
    </w:p>
    <w:p w14:paraId="4E982C5C"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3EEAA2A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4A6DF9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FDAC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June 25 1923 First International Air Congress, London, England, 450 delegates from 17 nations attended (1038).</w:t>
      </w:r>
    </w:p>
    <w:p w14:paraId="59D1C9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01A25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июня 1923 был первый международный конгресс авиации, в котором приняли участие 17 стран (1038).</w:t>
      </w:r>
    </w:p>
    <w:p w14:paraId="660D3C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E36A2" w14:textId="77777777" w:rsidR="000250B9" w:rsidRPr="009753A0" w:rsidRDefault="000250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25 июня 1923 в Южной Америке во время демонстрационного полета разбился самолет F-13, бортовой номер D-213, в котором погиб старший сын Юнкерса Вернер, которому за пять дней до гибели исполнился 21 год (17136).</w:t>
      </w:r>
    </w:p>
    <w:p w14:paraId="7BE2A0A4" w14:textId="77777777" w:rsidR="000250B9" w:rsidRPr="009753A0" w:rsidRDefault="000250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9B1D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06814C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17B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июня 1923 К.К.Арцеулов выполнил первый полет на планере собственно конструкции, построенном в кружке Парящий полет, А-5 (271,94).</w:t>
      </w:r>
    </w:p>
    <w:p w14:paraId="5220432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BC0BFA" w14:textId="77777777" w:rsidR="008472B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Армия:</w:t>
      </w:r>
    </w:p>
    <w:p w14:paraId="5B243821" w14:textId="77777777" w:rsidR="008472B8" w:rsidRPr="009753A0"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A40AD"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26 июня 1923 г. Протокол №2. Заседание Пленума ЦК РКП(б)-ВКП(б)</w:t>
      </w:r>
    </w:p>
    <w:p w14:paraId="2DDFFBE6"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 Доклад комиссии ЦК по разработке плана обороны страны [перенесено на следующий пленум по просьбе комиссии] (17150).</w:t>
      </w:r>
    </w:p>
    <w:p w14:paraId="04CF723C"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p>
    <w:p w14:paraId="255E2CC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8E9BF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16F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июня 1923 было заключено германо-эстонское торговое соглашение (3907,127).</w:t>
      </w:r>
    </w:p>
    <w:p w14:paraId="5CC5C3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E699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June 26 1923 First complete midair pipeline refueling between two airplanes, made by Lts. L. H. Smith and J. P. Richter (USA) at San Diego (1038).</w:t>
      </w:r>
    </w:p>
    <w:p w14:paraId="0E8FC4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C82363A" w14:textId="77777777" w:rsidR="00AF7F68" w:rsidRPr="009753A0" w:rsidRDefault="00AF7F6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A671427" w14:textId="77777777" w:rsidR="00AF7F68" w:rsidRPr="009753A0" w:rsidRDefault="00AF7F6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D0825"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июня 1923. Патриарх Тихон освобожден из-под стражи.</w:t>
      </w:r>
    </w:p>
    <w:p w14:paraId="4AAE1D1A"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июня. Патриарх Тихон к 5 часам пополудни приехал на Лазаревское кладбище на погребение отца Алексея Мечева (в кладбищенский храм Сошествия Святого Духа, захваченный обновленцами, он не заходил, лишь облачился на его паперти). Об этом дне сохранилось следующее воспоминание: "Второй день после освобождения патриарха прошел в каком-то радостном угаре. В этот день патриарх отправился на извозчике через всю Москву на Лазаревское кладбище, к могиле о. Алексея Мечева. Слух о намерении патриарха посетить могилу популярного священника разнесся по Москве еще накануне. Тысячные толпы запрудили кладбище. Обновленческое духовенство было встревожено: как принять патриарха, если он зайдет в церковь" Святейший, однако, пошел мимо храма и проследовал прямо к могиле протоиерея. Отстояв панихиду, которую совершал о. Анемподист, Святейший благословил народ и тут произнес свои первые слова к народу: "Вы, конечно, слышали, что меня лишили сана, но Господь привел меня здесь с вами помолиться". И все кладбище огласилось криками: "Святейший! Отец наш родной! Архипастырь, кормилец!" Такого взрыва народного энтузиазма не видел еще ни один патриарх на Руси. К патриарху бросилась толпа, его буквально засыпали цветами, целовали его руку, одежду. Весь фаэтон патриарха был завален цветами. В течение трех часов патриарха не отпускали с кладбища, сплошным потоком шли народные толпы к нему под благословение" (18699).</w:t>
      </w:r>
    </w:p>
    <w:p w14:paraId="149F47FD"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p>
    <w:p w14:paraId="3D996AB6" w14:textId="77777777" w:rsidR="003D280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19F8BA1"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C6C38"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27 июня</w:t>
      </w:r>
      <w:r w:rsidRPr="009753A0">
        <w:rPr>
          <w:rFonts w:ascii="Times New Roman" w:hAnsi="Times New Roman" w:cs="Times New Roman"/>
          <w:color w:val="000000" w:themeColor="text1"/>
          <w:sz w:val="16"/>
          <w:szCs w:val="16"/>
        </w:rPr>
        <w:t xml:space="preserve"> в 1923 году первая успешная дозаправка самолета топливом в воздухе офицеры ВВС США капитан Смит (Lowell H. Smith) и лейтенант Рихтер (John P.Richter) на армейском </w:t>
      </w:r>
      <w:hyperlink r:id="rId38" w:tgtFrame="_blank" w:history="1">
        <w:r w:rsidRPr="009753A0">
          <w:rPr>
            <w:rFonts w:ascii="Times New Roman" w:hAnsi="Times New Roman" w:cs="Times New Roman"/>
            <w:color w:val="000000" w:themeColor="text1"/>
            <w:sz w:val="16"/>
            <w:szCs w:val="16"/>
          </w:rPr>
          <w:t>«De Havilland» «DH-4B»</w:t>
        </w:r>
      </w:hyperlink>
      <w:r w:rsidRPr="009753A0">
        <w:rPr>
          <w:rFonts w:ascii="Times New Roman" w:hAnsi="Times New Roman" w:cs="Times New Roman"/>
          <w:color w:val="000000" w:themeColor="text1"/>
          <w:sz w:val="16"/>
          <w:szCs w:val="16"/>
        </w:rPr>
        <w:t xml:space="preserve"> провели первую в мире дозаправку самолёта в воздухе, одновременно установив рекорд дальности в 3,293 миль (14935).</w:t>
      </w:r>
    </w:p>
    <w:p w14:paraId="779053D1"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21E94E42"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июня 1923 - Первая в истории дозаправка в воздухе между самолетами Airco DH.4 над Сан-Диего, штат Калифорния. Самолеты пилотировали капитан Л. Смит и лейтенант Дж. Рихтер (22447).</w:t>
      </w:r>
    </w:p>
    <w:p w14:paraId="0E6BF89F"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76EC70F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7B666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6AE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июня 1923 патриарх Тихон признал Советскую власть (3481).</w:t>
      </w:r>
    </w:p>
    <w:p w14:paraId="3EB1EE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22D0B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1ADD6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89864"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июня 1923 первый полет Армстронг Уитворт Авана (20253).</w:t>
      </w:r>
    </w:p>
    <w:p w14:paraId="39DB1968"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256A85E5"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июня 1923 - В Англии состоялся первый полёт военного транспортного самолёта, способного перевозить до 25 солдат в полной экипировке - Armstrong Whitworth Awana, пилот Фрэнк Кортни. Это был биплан с фюзеляжем, выполненным из стальной трубы, и деревянными крыльями, оборудованный двумя двенадцатицилиндровыми двигателями Napier Lion мощностью 450 л.с. Пилот и штурман находились в открытой кабине в носовой части (22446). </w:t>
      </w:r>
    </w:p>
    <w:p w14:paraId="029F773D"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551238D0"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28 июня</w:t>
      </w:r>
      <w:r w:rsidRPr="009753A0">
        <w:rPr>
          <w:rFonts w:ascii="Times New Roman" w:hAnsi="Times New Roman" w:cs="Times New Roman"/>
          <w:color w:val="000000" w:themeColor="text1"/>
          <w:sz w:val="16"/>
          <w:szCs w:val="16"/>
        </w:rPr>
        <w:t xml:space="preserve"> в 1923 году в Англии состоялся первый полет военного транспортного самолета, способного перевозить до 25 солдат в полной экипировке – </w:t>
      </w:r>
      <w:hyperlink r:id="rId39" w:tgtFrame="_blank" w:history="1">
        <w:r w:rsidRPr="009753A0">
          <w:rPr>
            <w:rFonts w:ascii="Times New Roman" w:hAnsi="Times New Roman" w:cs="Times New Roman"/>
            <w:color w:val="000000" w:themeColor="text1"/>
            <w:sz w:val="16"/>
            <w:szCs w:val="16"/>
          </w:rPr>
          <w:t xml:space="preserve">«Armstrong Whitworth Awana». </w:t>
        </w:r>
      </w:hyperlink>
      <w:r w:rsidRPr="009753A0">
        <w:rPr>
          <w:rFonts w:ascii="Times New Roman" w:hAnsi="Times New Roman" w:cs="Times New Roman"/>
          <w:color w:val="000000" w:themeColor="text1"/>
          <w:sz w:val="16"/>
          <w:szCs w:val="16"/>
        </w:rPr>
        <w:t>Это был биплан с фюзеляжем выполненным из стальной трубы и деревянными крыльями, оборудованный двумя двенадцатицилиндровыми двигателями «Napier Lion» мощностью 450 л.с. Пилот и штурман находились в открытой кабине в носовой части (14936).</w:t>
      </w:r>
    </w:p>
    <w:p w14:paraId="371A6EB6"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0C160C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(26 - 1038;27 - 3101) июня 1923 американцы выполнили первую успешную дозаправку самолета в воздухе на DH-4 (237,145).</w:t>
      </w:r>
    </w:p>
    <w:p w14:paraId="44DF7A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6AE57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BF157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470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июня 1923 ОДВФ передал ВВС два первых боевых Р-1 - "Известия ВЦИК" (Имени Известий ЦИК - осенью - 80,178) и "Московский большевик", произведенные на ГАЗ 1. Д.П.Г. - тех. директор ГАЗ 1 сумел добиться от ВАО денег на проектирование и строительство в 1924 новых корпусов (79,101).</w:t>
      </w:r>
    </w:p>
    <w:p w14:paraId="23863A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91A9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июня 1923 г. первые две машины Р-1 з-да № 1, имевшие назва</w:t>
      </w:r>
      <w:r w:rsidRPr="009753A0">
        <w:rPr>
          <w:rFonts w:ascii="Times New Roman" w:hAnsi="Times New Roman" w:cs="Times New Roman"/>
          <w:color w:val="000000" w:themeColor="text1"/>
          <w:sz w:val="16"/>
          <w:szCs w:val="16"/>
        </w:rPr>
        <w:softHyphen/>
        <w:t>ния “Московский большевик” и “Известия ВЦИК”, тор</w:t>
      </w:r>
      <w:r w:rsidRPr="009753A0">
        <w:rPr>
          <w:rFonts w:ascii="Times New Roman" w:hAnsi="Times New Roman" w:cs="Times New Roman"/>
          <w:color w:val="000000" w:themeColor="text1"/>
          <w:sz w:val="16"/>
          <w:szCs w:val="16"/>
        </w:rPr>
        <w:softHyphen/>
        <w:t>жественно передали на Ходынке ВВС РККА (10667).</w:t>
      </w:r>
    </w:p>
    <w:p w14:paraId="4210C5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7599F1"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29 июня</w:t>
      </w:r>
      <w:r w:rsidRPr="009753A0">
        <w:rPr>
          <w:rFonts w:ascii="Times New Roman" w:hAnsi="Times New Roman" w:cs="Times New Roman"/>
          <w:color w:val="000000" w:themeColor="text1"/>
          <w:sz w:val="16"/>
          <w:szCs w:val="16"/>
        </w:rPr>
        <w:t xml:space="preserve"> в 1923 году на московском аэродроме в торжественной обстановке представители недавно созданного Общества друзей Воздушного Флота передали ВВС два первых боевых самолёта «Р-1» — «Известия ВЦИК» и «Московский большевик» (14936).</w:t>
      </w:r>
    </w:p>
    <w:p w14:paraId="729F6F3D"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697B7C4E"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июня 1923 «Добролёт» получил первый Юнкерс RR-DAA «Моссовет», а 15 июля на Ходынском аэродроме состоялась передача ещё четырёх пассажирских самолётов Ю-13, получивших названия «Промбанк», «Червонец», «ВСНХ» и «ОДВФ» в честь организаций, помогавших в покупке этих машин. Председатель правления «Добролёта» А.М. Краснощёков в беседе с корреспондентом газеты «Известия» заявил: «Сегодня у нас большой праздник, мы открываем первую русскую воздушную линию и от теоретических рассуждений переходим к практической деятельности в области эксплуатации воздушных сообщений. Мы приняли все меры к тому, чтобы наша первая линия ни в чем не отставала от иностранных воздушных линий по оборудованию и отчётливости эксплуатации» (19003).</w:t>
      </w:r>
    </w:p>
    <w:p w14:paraId="415CB3FF"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p>
    <w:p w14:paraId="1C721A8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0714F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B03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июня 1923 была открыта авиалиния Москва - Нижний Новгород протяженностью 420 км и по ней за 1923 перевезли 229 пассажиров и 1.9 т почты (271,94).</w:t>
      </w:r>
    </w:p>
    <w:p w14:paraId="1F85D9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EE0D8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июня 1923 г. состоялось торжественное открытие на ЦА авиалинии Москва - Нижний Новгород (6395).</w:t>
      </w:r>
    </w:p>
    <w:p w14:paraId="0388DFF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05A362" w14:textId="77777777" w:rsidR="003D2806" w:rsidRPr="009753A0" w:rsidRDefault="003D2806"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30 июня</w:t>
      </w:r>
      <w:r w:rsidRPr="009753A0">
        <w:rPr>
          <w:rFonts w:ascii="Times New Roman" w:hAnsi="Times New Roman" w:cs="Times New Roman"/>
          <w:color w:val="000000" w:themeColor="text1"/>
          <w:sz w:val="16"/>
          <w:szCs w:val="16"/>
        </w:rPr>
        <w:t xml:space="preserve"> в 1923 году торжественное открытие на ЦА авиалинии Москва - Нижний Новгород протяженностью 420 км. По ней за 1923 год перевезли 229 пассажиров и 1,9 т почты (14937).</w:t>
      </w:r>
    </w:p>
    <w:p w14:paraId="3459C277" w14:textId="77777777" w:rsidR="003D2806" w:rsidRPr="009753A0" w:rsidRDefault="003D28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61D3A" w14:textId="77777777" w:rsidR="00064BA1"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E1C3DA6" w14:textId="77777777" w:rsidR="00064BA1" w:rsidRPr="009753A0" w:rsidRDefault="00064BA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5BB48" w14:textId="77777777" w:rsidR="00064BA1" w:rsidRPr="009753A0" w:rsidRDefault="00064BA1"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июня 1923 года заводу им. Ферреро был задан производственный план, однако,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(17127). </w:t>
      </w:r>
    </w:p>
    <w:p w14:paraId="0B9E98EB" w14:textId="77777777" w:rsidR="00064BA1" w:rsidRPr="009753A0" w:rsidRDefault="00064BA1"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5D2817" w14:textId="77777777" w:rsidR="00CB5BE2" w:rsidRPr="009753A0" w:rsidRDefault="00CB5BE2"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lastRenderedPageBreak/>
        <w:t>30 июня 1923 г. техникопроизводственный отдел ЦУГАЗ направил управляющему завода утвержденный Госпланом производственный план на период с 1 июня 1923 до конца 1927 г.</w:t>
      </w:r>
    </w:p>
    <w:p w14:paraId="36D7E774" w14:textId="77777777" w:rsidR="00CB5BE2" w:rsidRPr="009753A0" w:rsidRDefault="00CB5BE2"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До ассигнования средств на новое автостроение завод должен был заниматься ремонтом автомобилей «уайт». А пока коллектив добился получения государственной субсидии в 4—5 млн. золотых руб. для организации производства новых автомобилей.</w:t>
      </w:r>
    </w:p>
    <w:p w14:paraId="13D7129A" w14:textId="77777777" w:rsidR="00CB5BE2" w:rsidRPr="009753A0" w:rsidRDefault="00CB5BE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eastAsia="Times New Roman" w:hAnsi="Times New Roman" w:cs="Times New Roman"/>
          <w:color w:val="000000" w:themeColor="text1"/>
          <w:sz w:val="16"/>
          <w:szCs w:val="16"/>
          <w:lang w:eastAsia="ru-RU"/>
        </w:rPr>
        <w:t>На открытом партийном собрании 13 августа 1923 г. Г. Н. Королев изложил программу действий заводоуправления по поднятию производительности труда, по организации нового автостроения на заводе. Собрание одобрило изложенную программу. Все были уверены, что в лице нового директора завод скоро увидит настоящего хозяина. Коллектив ожил и повеселел. Наконец-то далекие перспективы нового автостроения были облечены в план, в конкретные цифры, хотя путь воплощения их в новые автомобили был еще нелегок (17152).</w:t>
      </w:r>
    </w:p>
    <w:p w14:paraId="3CF16008" w14:textId="77777777" w:rsidR="00CB5BE2" w:rsidRPr="009753A0" w:rsidRDefault="00CB5BE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DF4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3A0DF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54A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июня 1923 Приказом АОУ № 144 было объявлено, что при тюремном отделе АОУ с 15 июня организован Особый концлагерь ГПУ (позднее он получил наименование Суздальского политизолятора ОГПУ). В 1923-м его комендантом был В.Е.Борисов (7557).</w:t>
      </w:r>
    </w:p>
    <w:p w14:paraId="091E48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DC9C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30 июня и 6 июля 1923. Из протокола заседания Политбюро N 15, 1923 г.</w:t>
      </w:r>
    </w:p>
    <w:p w14:paraId="4F7619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зарплате на транспорте </w:t>
      </w:r>
    </w:p>
    <w:p w14:paraId="00CCE7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Признать абсолютно необходимым принятие реальных мер по быстрейшему уравнению средней заработной платы транспортников с заработной платой в тяжелой индустрии. Осуществить это мероприятие полностью в 6-ти месячный срок. </w:t>
      </w:r>
    </w:p>
    <w:p w14:paraId="4FD123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В виде первого шага по этому пути ассигновать дополнительно к установленному Финкомитетом фонду заработной платы на июль по НКПС шестьсот тысяч рублей (всего 1 миллион). </w:t>
      </w:r>
    </w:p>
    <w:p w14:paraId="255BF7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Возложить на ЦК железнодорожников и водников, на бюро фракции ВЦСПС и тов. Дзержинского обязанность тщательно следить за начинающейся антисоветской агитацией среди транспортных рабочих и о каждом сколько-нибудь значительном эпизоде немедленно сообщать в Секретариат ЦК. </w:t>
      </w:r>
    </w:p>
    <w:p w14:paraId="54240BC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 Поручить Финкомитету в лице тов. Каменева давать членам Политбюро ежемесячную сводку о ходе работ по выполнению данного задания. При начислении реальной заработной платы транспортных рабочих безусловно учитывать все фактические привилегии транспортных рабочих. </w:t>
      </w:r>
    </w:p>
    <w:p w14:paraId="05E559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 Поручить ВЦСПС внести в недельный срок в Политбюро предложение об урезке высших окладов совслужащих (11652).</w:t>
      </w:r>
    </w:p>
    <w:p w14:paraId="4A95BC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7B10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30 июня и 6 июля 1923. Из протокола заседания Политбюро N 15, 1923 г.</w:t>
      </w:r>
    </w:p>
    <w:p w14:paraId="254049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 организации союзных СТО, Центрального Статистического Управления и Госбанка </w:t>
      </w:r>
    </w:p>
    <w:p w14:paraId="2E5F52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Предложить т. Калинину на заседании ЦИК СССР провести следующее решение: </w:t>
      </w:r>
    </w:p>
    <w:p w14:paraId="19FED5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"Поручается СНК СССР организовать союзные СТО, Центральное Статистическое Управление Союза и пересмотреть устав Государственного Банка с точки зрения перестройки его в Гос. Банк СССР" (11652).</w:t>
      </w:r>
    </w:p>
    <w:p w14:paraId="6045EE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ECCFEB" w14:textId="77777777" w:rsidR="00064BA1"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8F15CF0" w14:textId="77777777" w:rsidR="00064BA1" w:rsidRPr="009753A0" w:rsidRDefault="00064BA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732AF"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30 июня</w:t>
      </w:r>
      <w:r w:rsidRPr="009753A0">
        <w:rPr>
          <w:rFonts w:ascii="Times New Roman" w:hAnsi="Times New Roman" w:cs="Times New Roman"/>
          <w:color w:val="000000" w:themeColor="text1"/>
          <w:sz w:val="16"/>
          <w:szCs w:val="16"/>
        </w:rPr>
        <w:t xml:space="preserve"> в 1923 году поднялся в воздух первый образец </w:t>
      </w:r>
      <w:hyperlink r:id="rId40" w:tgtFrame="_blank" w:history="1">
        <w:r w:rsidRPr="009753A0">
          <w:rPr>
            <w:rFonts w:ascii="Times New Roman" w:hAnsi="Times New Roman" w:cs="Times New Roman"/>
            <w:color w:val="000000" w:themeColor="text1"/>
            <w:sz w:val="16"/>
            <w:szCs w:val="16"/>
          </w:rPr>
          <w:t xml:space="preserve">«Bugle I» </w:t>
        </w:r>
      </w:hyperlink>
      <w:r w:rsidRPr="009753A0">
        <w:rPr>
          <w:rFonts w:ascii="Times New Roman" w:hAnsi="Times New Roman" w:cs="Times New Roman"/>
          <w:color w:val="000000" w:themeColor="text1"/>
          <w:sz w:val="16"/>
          <w:szCs w:val="16"/>
        </w:rPr>
        <w:t>(J6984) среднего бомбардировщика «Boulton-Paul» «P.25» «Bugle». Это был трехместный трехстоечный биплан оснащенный двумя двигателями «Bristol» «Jupiter II» мощностью 400 л.с. Бомбовая нагрузка состояла из шести 51-кг или трех 104-кг бомб, подвешиваемых под крыльями (14938).</w:t>
      </w:r>
    </w:p>
    <w:p w14:paraId="23B05910" w14:textId="77777777" w:rsidR="003D2806" w:rsidRPr="009753A0" w:rsidRDefault="003D2806" w:rsidP="009753A0">
      <w:pPr>
        <w:spacing w:after="0" w:line="240" w:lineRule="auto"/>
        <w:jc w:val="both"/>
        <w:rPr>
          <w:rFonts w:ascii="Times New Roman" w:hAnsi="Times New Roman" w:cs="Times New Roman"/>
          <w:color w:val="000000" w:themeColor="text1"/>
          <w:sz w:val="16"/>
          <w:szCs w:val="16"/>
        </w:rPr>
      </w:pPr>
    </w:p>
    <w:p w14:paraId="3F558D7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020A8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6D9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ВВА переехала в Петровский дворец и в сентябре 1923 Реввоенсовет передал дворец ВВА окончательно, а сам Петровский дворец стал называться Дворец Красной Авиации (24,33).</w:t>
      </w:r>
    </w:p>
    <w:p w14:paraId="0C0287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1118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 в специальном письме Д.П.Григорович подтвердил, что Р-1 является фактически другим самолетом и привел перечень существенных различий в конструкции с ДН-9.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9753A0">
        <w:rPr>
          <w:rFonts w:ascii="Times New Roman" w:hAnsi="Times New Roman" w:cs="Times New Roman"/>
          <w:color w:val="000000" w:themeColor="text1"/>
          <w:sz w:val="16"/>
          <w:szCs w:val="16"/>
        </w:rPr>
        <w:softHyphen/>
        <w:t>рами “Либерти 12”. Затем на них стали устанавливать моторы М-5. Их конструкцию по образцу “Либерти” со второй половины 1922 г. начал разрабатывать А.А.Бес</w:t>
      </w:r>
      <w:r w:rsidRPr="009753A0">
        <w:rPr>
          <w:rFonts w:ascii="Times New Roman" w:hAnsi="Times New Roman" w:cs="Times New Roman"/>
          <w:color w:val="000000" w:themeColor="text1"/>
          <w:sz w:val="16"/>
          <w:szCs w:val="16"/>
        </w:rPr>
        <w:softHyphen/>
        <w:t>сонов.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22EA20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F12D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июня 1923 г. заказчики требовали установки на самолетах Р-1 вооружения. Но ничего подобного стоявшему на DH.9a в России не выпускали. Руководство Авиатреста честно признавало: «Заводы сдают летающие коробки, имеющие минимальное боевое значение» (11923).</w:t>
      </w:r>
    </w:p>
    <w:p w14:paraId="61740F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82FC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 в Остехбюро сложилось мнение о необходи</w:t>
      </w:r>
      <w:r w:rsidRPr="009753A0">
        <w:rPr>
          <w:rFonts w:ascii="Times New Roman" w:hAnsi="Times New Roman" w:cs="Times New Roman"/>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9753A0">
        <w:rPr>
          <w:rFonts w:ascii="Times New Roman" w:hAnsi="Times New Roman" w:cs="Times New Roman"/>
          <w:color w:val="000000" w:themeColor="text1"/>
          <w:sz w:val="16"/>
          <w:szCs w:val="16"/>
        </w:rPr>
        <w:softHyphen/>
        <w:t>горовичем и И.И.Голенищевым-Кутузовым на заводе С.С.Щетинина в 1916-1918 гг. и торпедоносного вариан</w:t>
      </w:r>
      <w:r w:rsidRPr="009753A0">
        <w:rPr>
          <w:rFonts w:ascii="Times New Roman" w:hAnsi="Times New Roman" w:cs="Times New Roman"/>
          <w:color w:val="000000" w:themeColor="text1"/>
          <w:sz w:val="16"/>
          <w:szCs w:val="16"/>
        </w:rPr>
        <w:softHyphen/>
        <w:t>та самолета “Илья Муромец” на Русско-Балтийском ва</w:t>
      </w:r>
      <w:r w:rsidRPr="009753A0">
        <w:rPr>
          <w:rFonts w:ascii="Times New Roman" w:hAnsi="Times New Roman" w:cs="Times New Roman"/>
          <w:color w:val="000000" w:themeColor="text1"/>
          <w:sz w:val="16"/>
          <w:szCs w:val="16"/>
        </w:rPr>
        <w:softHyphen/>
        <w:t>гонном заводе (1917 г.) (10667).</w:t>
      </w:r>
    </w:p>
    <w:p w14:paraId="082B64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BE67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началось строительство первого цельнометаллического глиссера АНТ-2 (71,103).</w:t>
      </w:r>
    </w:p>
    <w:p w14:paraId="3A9EC6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1FEADB"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 на средства Осоавиахима и по его заказу начал строиться второй опытный глиссер — ЦАГИ АНТ-2 и поэтому в постройке и эксплуатации назывался «Осоавиахим». Закончилась постройка АНТ-2 в ноябре того же года. Это был небольшой, на 3—4 пассажира, цельнометаллический речной глиссер с мотором фирмы «Анзани»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(15117).</w:t>
      </w:r>
    </w:p>
    <w:p w14:paraId="7B81DE79"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p>
    <w:p w14:paraId="4040BF2B" w14:textId="77777777" w:rsidR="00921173" w:rsidRPr="009753A0" w:rsidRDefault="00921173"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В июне 1923 г. начал действовать отрезок авиалинии Москва-Баку, а годом позже — маршрут Стокгольм-Хельсинки. В конце 1924 г. компания, однако, переместила центр своей активности из Москвы в Тегеран, и линия Стокгольм-Хельсинки с того времени перешла к шведской компании АВ Aerotransport. В конце концов Швеция не стала причастна к российскому воздушному транспорту, но другой бизнес тем временем шел (15120).</w:t>
      </w:r>
    </w:p>
    <w:p w14:paraId="0EF2AE2A" w14:textId="77777777" w:rsidR="00921173" w:rsidRPr="009753A0" w:rsidRDefault="00921173" w:rsidP="009753A0">
      <w:pPr>
        <w:pStyle w:val="book"/>
        <w:spacing w:before="0" w:beforeAutospacing="0" w:after="0" w:afterAutospacing="0"/>
        <w:jc w:val="both"/>
        <w:rPr>
          <w:color w:val="000000" w:themeColor="text1"/>
          <w:sz w:val="16"/>
          <w:szCs w:val="16"/>
        </w:rPr>
      </w:pPr>
    </w:p>
    <w:p w14:paraId="0F10370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C1CFD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793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 Госплан СССР утвердил производственное задание заводу АМО на 1923-1927 гг. Однако только в марте 1924 г. на завод поступило конкретное правительственное задание на изготовление первых советских грузовиков.</w:t>
      </w:r>
    </w:p>
    <w:p w14:paraId="77E2D9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C114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года группа для поиска золота переименована в опытную глубоководную партию для проверки и испытания средств для поиска золота.</w:t>
      </w:r>
    </w:p>
    <w:p w14:paraId="0E43D1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июля железнодорожная платформа с корпусом глубоководного снаряда уходит в Севастополь.</w:t>
      </w:r>
    </w:p>
    <w:p w14:paraId="5AB97D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18 июля Мейер выезжает в Севастополь, и управляет в Балаклаве подготовительными работами. </w:t>
      </w:r>
    </w:p>
    <w:p w14:paraId="19032F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2A4389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1091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 председатель правления Балтийского пароходства Н. Я. Васильев и сотрудник правления И. М. Лысковский, обосновав необходимость срочного приобретения 18 судов для рейсов в Англию и Германию, образовали комиссию под председательством Лысковского для выбора типа судов (3898).</w:t>
      </w:r>
    </w:p>
    <w:p w14:paraId="22AA2A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1AC9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7E6C9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DEC9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состоялась первая в истории ВФ военная игра с участием одной из разведывательных эскадрилий (66,134).</w:t>
      </w:r>
    </w:p>
    <w:p w14:paraId="0CEC77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B6E7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на вооружении морской авиации состояли: М-9, М-20, М- 15, "Телье", С-16бис, Шорт-184 (поплавковый), Виккерс "Викинг", "Нор- манн-Гамсун", "Авро", Ньюпор- 24бис, Спад, "Балилла" А-1, Фок- кер Д-7, Мартинсайд, Юнкерс (12051).</w:t>
      </w:r>
    </w:p>
    <w:p w14:paraId="11E7B5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CB76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B429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82DB7"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июне 1923 Army Air Service США демонстрирует воздушную дозаправку с помощью двух Airco DH.4. В системе используется шланг с двухпозиционным соплом и большие воронки (20353).</w:t>
      </w:r>
    </w:p>
    <w:p w14:paraId="18FE93B5"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79755281"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июне 1923 Адмиральский комитет Regia Marina (Королевский флот Италии) высказывается в пользу строительства по крайней мере одного авианосца для работы с итальянским флотом, обеспечивающего флоту противовоздушную оборону, а также возможность наступления с воздуха (20353).</w:t>
      </w:r>
    </w:p>
    <w:p w14:paraId="24EB1135"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68FFD8EC"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июне 1923 г. в Швеции фон Порат совершил на опытном J 23 – пятой разработки «Авиационного отделения текстильной фабрики Мальме» (Flygkompaniets tygverkstäder Malmslätt — FVM) первый полет, который выявив недостаточную жесткость крепления крыла. Одинарные подкосы заменили двойными А-образными, но проблему не решили, а список дефектов пополнили перегрев мотора и вызываемое им быстрое падение мощности, течи воды в радиаторе, плохая курсовая устойчивость и управляемость, дискомфорт в кабине без ветрового козырька. Но хуже всего был большой недобор скорости, которая была заявлена очень высокой — 250 км/ч, а получили лишь 197.</w:t>
      </w:r>
    </w:p>
    <w:p w14:paraId="3A31B831"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Кьелльсон объяснял это тем, что запасы выбранного им 6-цилиндрового рядного мотора водяного охлаждения Майбах Mb IVа мощностью 260 л. с. в Германии закончились и удалось достать только BMW IIIa той же схемы — чуть меньше и легче, но в 1,4 раза слабее.</w:t>
      </w:r>
    </w:p>
    <w:p w14:paraId="2073FD34" w14:textId="77777777" w:rsidR="009D3A94" w:rsidRPr="009753A0" w:rsidRDefault="009D3A9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Тем не менее 23 августа 1923 г. самолет установил национальный рекорд Швеции по высоте полета, поднявшись на 8 000 м. После множества доработок, самыми крупными из которых стали установка новых подкосов крыла из двух параллельных труб с каждого борта и удлинение фюзеляжа сразу на 1,6 м, полетный вес и все удельные нагрузки увеличились, а летные данные только упали. Но военное ведомство Швеции согласилось принять пять строящихся серийных J 23 на войсковые испытания. На них переделали радиатор, фюзеляж и вертикальное оперение, срезав со старого руля компенсатор и поставив на его месте неподвижный киль: если раньше оно походило на цельноповоротный руль направления немецкого гидроплана Ганза Бранденбург W 12 — только перевернутый, то теперь напоминало австрийский истребитель Феникс D III (22971).</w:t>
      </w:r>
    </w:p>
    <w:p w14:paraId="1CC57FB8" w14:textId="77777777" w:rsidR="009D3A94" w:rsidRPr="009753A0" w:rsidRDefault="009D3A94" w:rsidP="009753A0">
      <w:pPr>
        <w:spacing w:after="0" w:line="240" w:lineRule="auto"/>
        <w:jc w:val="both"/>
        <w:rPr>
          <w:rFonts w:ascii="Times New Roman" w:hAnsi="Times New Roman" w:cs="Times New Roman"/>
          <w:color w:val="0070C0"/>
          <w:sz w:val="16"/>
          <w:szCs w:val="16"/>
        </w:rPr>
      </w:pPr>
    </w:p>
    <w:p w14:paraId="2B9E95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 1923 года появилась первая книга Оберта, которая называлась “Ракета в межпланетное пространство” (“Die Rakete zu den Planetenraumen”). Она была разбита на три части: первая – общая теория ракеты, вторая – описание конструкции ракеты и третья – проблемы биологии, безопасности, перспективы использования ракет. Таким образом, в весьма сжатом изложении было дано всестороннее обоснование будущей ракетно-космической техники.</w:t>
      </w:r>
    </w:p>
    <w:p w14:paraId="7DCF9A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Книга Оберта 1923 года оказалась первой в мировой литературе, в которой с такой полнотой и научной добросовестностью была показана техническая реальность создания больших жидкостных ракет и обсуждены возможные ближайшие цели их практического использования. Особый интерес вызывали детально проработанные чертежи ракет – ничего похожего в те годы у других пионеров космонавтики не было.</w:t>
      </w:r>
    </w:p>
    <w:p w14:paraId="206239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Рискнув своим добрым именем, издатель Ольденбург не ошибся: уже в 1925 году ему пришлось выпускать второе издание. Книга 1923 года вызвала огромный интерес у читающей публики. Все увидели, что космонавтика – это не только область профессиональных интересов писателей-фантастов, но и вид деятельности, в которой могут проявить свои способности инженеры и промышленники. Издание книги воодушевило тех, кто независимо от Оберта занимался подобными вопросами – например, Вальтера Гомана, который не решался публиковать свои исследования раньше. В Германии возник своего рода “ракетный бум”.</w:t>
      </w:r>
    </w:p>
    <w:p w14:paraId="7347C1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Советском Союзе книга Оберта тоже привлекла внимание. 2 октября 1923 года в газете “Известия” появилась рецензия на нее. Появление сообщения о вышедшей книге вызвало возмущение у Константина Циолковского, поскольку в рецензии ничего не говорилось о его работах и его приоритете. Поэтому в 1924 году Циолковский выпустил в виде отдельной брошюры второе издание своей работы 1903 года. ВЫ итоге книга Оберта послужила толчком не только для подтверждения приоритета Циолковского, ни и сыграла большую роль в возникновении повышенного интереса к ракетно-космической тематике в Советской России.</w:t>
      </w:r>
    </w:p>
    <w:p w14:paraId="22D34F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Следующая книга Германа Оберта под названием “Пути осуществления космического полета” увидела свет в 1929 году. В ней немецкий ученый обобщил и скрупулезно проанализировал свои предыдущие и новые разработки в области ракетостроения.</w:t>
      </w:r>
    </w:p>
    <w:p w14:paraId="1FA58A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Эти две книги стали основой для дальнейшего развития идей о межпланетных полетах как в Германии, так и в других странах Европы. В них, помимо общей теории ракетных двигателей, содержалось подробное описание трех типов ракет и проекта орбитальной станции.</w:t>
      </w:r>
    </w:p>
    <w:p w14:paraId="2CC7CF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Первый тип ракет, названный “Modell B” (“Модель Б”), служил носителями научных приборов для исследования верхних слоев атмосферы. Простейшая из “регистрирующих” ракет (сегодня их бы назвали “геофизическими”) имела обтекаемый корпус из листовой меди. В верхнем отсеке ракеты помещался жидкий кислород, а под ним – горючее: бензин, бензол, спирт, нефть или жидкий водород. Кислород течет по специальной трубе, смешиваясь в камере сгорания с парами горючего, где происходит воспламенение смеси. Жидкое горючее через большое количество отверстий вбрызгивается в камеру сгорания. Образующиеся продукты горения через горло с дюзой вырываются наружу. Для автоматического нагнетания кислород находится под давлением от 18 до 21 атмосферы, горючее – от 20 до 23 атмосфер. Поэтому стенки баков должны быть прочными, а значит, тяжелыми. Подобная ракета, согласно расчетам самого Оберта, вряд ли могла подняться выше 100 километров.</w:t>
      </w:r>
    </w:p>
    <w:p w14:paraId="086A51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Следующая “регистрирующая” ракета имела уже более сложную конструкцию. Она состояла из двух ракет: большой “спиртовой” и малой “водородной”. Малая, помещаемая внутри большой, имела собственную дюзу и камеру сгорания. В качестве полезного груза она несла в себе регистрирующие приборы и парашют. Вокруг дюзы были установлены стабилизаторы, остающиеся в сложенном положении, пока работает большая ракета. Когда горючее в последней истощится, ее верхушка открывается, и под действием тяги собственного двигателя вылетает малая ракета.</w:t>
      </w:r>
    </w:p>
    <w:p w14:paraId="71CABE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того, Оберт предложил еще и третий вариант “регистрирующей” ракеты – представляющий собой модификацию двухступенчатого варианта, снабженную вспомогательной третьей ступенью, осуществляющую разгон на первом “стартовом” участке траектории.</w:t>
      </w:r>
    </w:p>
    <w:p w14:paraId="0A0B1C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три варианта “Modell В” должны были стартовать не с земли, а с высоты в 5500 метров над уровнем моря, куда их должны были поднимать два специальных дирижабля.</w:t>
      </w:r>
    </w:p>
    <w:p w14:paraId="673E3C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Стоимость “регистрирующей” ракеты, изготовленной по проекту “Modell В”, Оберт оценивал в 10 – 20 000 “довоенных” немецких марок. Оценить сегодня, много это или мало, нам затруднительно, но сам ученый считал эту стоимость вполне приемлемой.</w:t>
      </w:r>
    </w:p>
    <w:p w14:paraId="5993FD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Следующий приведенный в книге проект заслуживал куда большего внимания.</w:t>
      </w:r>
    </w:p>
    <w:p w14:paraId="1D6356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Космический корабль, получивший название “Modell E” (“Модель Е”), приобрел такую известность, что его аэродинамический профиль вплоть до середины 1980-х годов чаще всего изображали художники, иллюстрирующие фантастические произведения о космических полетах. Благодаря этому корабль Германа Оберта стал неотъемлемой частью европейской культуры, и теперь даже школьники, рисуя в тетрадях эскизы ракет, представляют нам нечто, похожее на схему 1923 года. Кроме прочего, этот характерный профиль увековечен на медали имени Германа Оберта, присуждаемой немецким “Обществом по исследованию космоса” за фундаментальные исследования в области космонавтики.</w:t>
      </w:r>
    </w:p>
    <w:p w14:paraId="06FB239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же представляет собой “Modell Е”? Это ракета с одной большой дюзой и широким основанием, к которому прикреплены четыре опоры-стабилизатора. Она состоит из двух частей: первая разгонная ступень работает на спирте и жидком кислороде, а вторая при том же окислителе использовала жидкий водород. В верхней части второй ступени размещена каюта с иллюминаторами, позволяющими вести астрономические наблюдения – Оберт называет ее “аквариумом ля земных жителей”. Входной люк расположен в самом носу ракеты, и в каюту можно попасть только по специальной вертикальной шахте, проходящей сквозь специальный отсек, в котором упакован тормозной парашют. Высота всей ракеты, рассчитанной на двух пассажиров, оценивается Обертом как “примерно соответствующая высоте четырехэтажного дома”. Общий вес заправленной ракеты перед стартом – 288 т.</w:t>
      </w:r>
    </w:p>
    <w:p w14:paraId="6B91AB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Чтобы преодолеть земное притяжение и сопротивление земной атмосферы, ракета Оберта, согласно его собственным расчетам, должна была лететь 332 секунды при ускорении 30 м/с2 . По истечении этого времени она достигнет высоты 1653 километров и скорости 9960 м/с.</w:t>
      </w:r>
    </w:p>
    <w:p w14:paraId="4E6879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Возвращение пассажирской кабины на Землю Оберт планировал осуществлять посредством парашюта, либо при помощи специальных несущих поверхностей и хвостовых стабилизаторов, позволяющих реализовать планирующий спуск.</w:t>
      </w:r>
    </w:p>
    <w:p w14:paraId="1902BA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Оберт предсказывал, что при полете в межпланетном пространстве ракета будет неравномерно нагреваться солнечными лучами. Чтобы избежать чрезмерного перегрева пассажирской кабины, он предложил довольно необычное решение. Во-первых, он указал, что пассажирская кабина должна быть сделана из толстого листового алюминия без специальной теплоизоляции. Во-вторых, в этой кабине необходимо проделать как можно больше “окон”, закрытых прозрачными кварцевыми пластинками. В-третьих, внешняя оболочка кабины должна быть окрашена таким образом, чтобы она хорошо отражала свет, а одна из сторон – обклеена черной бумагой или шелком. И наконец, в-четвертых, кабина должна быть отделена от ракеты (соединяясь с ней лишь электрической проводкой), а парашют и головной обтекатель раскрыты так, чтобы им можно было придать в пустоте любое положение. Внутри такой пассажирской кабины тепло должно было передаваться конвекцией воздуха по всем направлениям. Оберт собирался регулировать температуру в ней, обращая к Солнцу большую или меньшую часть “черной” или “светлой” </w:t>
      </w:r>
      <w:r w:rsidRPr="009753A0">
        <w:rPr>
          <w:rFonts w:ascii="Times New Roman" w:hAnsi="Times New Roman" w:cs="Times New Roman"/>
          <w:color w:val="000000" w:themeColor="text1"/>
          <w:sz w:val="16"/>
          <w:szCs w:val="16"/>
        </w:rPr>
        <w:lastRenderedPageBreak/>
        <w:t>поверхности, а так же меняя взаимное положение элементов корабля (собственно водородная ракета, фрагменты обтекателя, кабина и парашют), убирая что-то в тень, а что-то выставляя под солнечные лучи.</w:t>
      </w:r>
    </w:p>
    <w:p w14:paraId="18AECD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Оберт предусмотрел и костюмы для безвоздушного пространства. По этому поводу он писал:</w:t>
      </w:r>
    </w:p>
    <w:p w14:paraId="04FF920D"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летящей ракете при выключенном двигателе опорное ускорение отсутствует и пассажиры могут в специальных костюмах выходить из пассажирской кабины и „парить“ рядом с ракетой. Костюмы должны выдерживать внутреннее давление в 1 атмосферу. Мы бы предложили изготовлять их из тонкого отражающего листового металла по принципу современных глубоководных водолазных костюмов. Вместо рук мы бы сделали крюки, на ногах также полезно было бы иметь крюки, чтобы зацепляться за выступы ракеты, за ее канаты и за кольца, специально для этой цели вделанные в стенки ракеты.</w:t>
      </w:r>
    </w:p>
    <w:p w14:paraId="5B92BF42"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Нам кажется непрактичным давать человеку, находящемуся вне ракеты, воздух через шланг из пассажирской кабины, целесообразнее подавать ему сжатый или жидкий воздух из специального баллона. Выдыхаемый воздух должен поступать во второй сосуд, который может растягиваться. Спиральные пружины поддерживают его при атмосферном давлении. Время от времени этот сосуд можно опорожнять, открывая краны, а возникающая при этом небольшая сила отдачи позволит человеку при свободном полете до некоторой степени управлять своими движениями.</w:t>
      </w:r>
    </w:p>
    <w:p w14:paraId="27C02C35"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Человек, вылезающий из камеры, должен быть обязательно привязан к ракете канатом. В этот канат могут быть вплетены также телефонные провода, так как безвоздушное пространство, как известно, не передает звук, а весьма желательно, чтобы человек, находящийся вне кабины, мог разговаривать с людьми в ракете.</w:t>
      </w:r>
    </w:p>
    <w:p w14:paraId="126CAFF1"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&lt;…&gt; Чтобы человек мог вылезать из пассажирской кабины без большой потери воздуха, в камере должна быть труба, которую можно герметически закрывать с обеих сторон. Эта труба послужит также для входа в пассажирскую кабину перед стартом”.</w:t>
      </w:r>
    </w:p>
    <w:p w14:paraId="6EA67D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Помимо “Modell Е” немецкий ученый рассматривал еще один вариант двойной ракеты (ступень спирт-кислород и ступень водород-кислород), в которой для увеличения тяги вместо одной дюзы использовалось четыре. Эти дюзы должны были располагаться симметрично на корме космического корабля.</w:t>
      </w:r>
    </w:p>
    <w:p w14:paraId="0423C6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различных модификаций “Modell В” и “Modell Е”, Герман Оберт довольно много страниц посвятил проекту так называемого “электрического космического корабля”. В качестве движителя для своей версии электрического корабля Оберт планировал использовать “электрофорную машину”. Речь здесь идет об особой разновидности паровых машин, которые приводятся в действие солнечным светом. В свою очередь эти паровые машины будут приводить в действие электрогенераторы, создающие направленный и сильный поток положительно заряженных частиц, преобразуемый в тягу. Поток может быть получен либо посредством солевого анода с противолежащей платиновой решеткой накаливания, либо посредством полого электрода, наполненного кислородом или парами натрия. Оберт указывает, что предпочтительнее все же использовать хлор, кислород, натрий и минеральные соли, так как их можно добывать из лунных пород или астероидов, делая там промежуточные остановки в ходе межпланетного путешествия.</w:t>
      </w:r>
    </w:p>
    <w:p w14:paraId="6B8310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Простейшая схема электрического космического корабля выглядит следующим образом. Пассажирская капсула космического корабля соединена изолированными кабелями с шестью двигателями. Пилот может произвольно менять положение двигателей относительно друг друга и кабины. На космическом корабле и на отдельных двигателях находятся по два электрода. Для создания в корабле искусственной силы тяжести к кабине также присоединены два “гравитационных отсека”, то есть груза, закрепленных на длинных штангах и приведенных во вращение относительно одной из осей корабля.</w:t>
      </w:r>
    </w:p>
    <w:p w14:paraId="1E198C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Оберт также мечтал о том времени, когда межпланетные сообщения будут будничным делом, и тогда станет возможным собирать на основе электрофорных машин промежуточные “заправочные” станции. Посылая на большие расстояния “электрические лучи”, подобные станции могли бы снабжать энергией небольшие ракетные самолеты весом в 10 т, снаряженные особым сетчатым каркасом, обтянутым металлической фольгой и улавливающим эти лучи. “Заправочные” электрические корабли можно было бы разместить на орбитах всех планет Солнечной системы, что еще упростило бы межпланетные сообщения, так как пассажирские ракеты более не нуждались бы в больших запасах топлива при космических полетах.</w:t>
      </w:r>
    </w:p>
    <w:p w14:paraId="552724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Подобно другим пионерам космонавтики, Герман Оберт также предлагал создать из отдельных ракет-модулей огромную станцию на околоземной орбите. Такие модули весом от 300 до 400 тонн (и стоимостью в миллион дойч-марок по курсу довоенного времени) могли быть выведены на круговую орбиту вокруг Земли, “наподобие маленькой луны”. Две такие ракеты можно связать канатом в несколько километров длиной и привести их во вращение друг относительно друга для создания во внутренних помещениях искусственной силы тяжести.</w:t>
      </w:r>
    </w:p>
    <w:p w14:paraId="59A7C9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Оберт полагал, что, располагая орбитальной станцией, можно решать следующие задачи. Во-первых, посредством оптических приборов с модулей-ракет можно было бы разглядеть на Земле достаточно мелкие объекты, а с помощью специальных зеркал посылать световые сигналы, обмениваясь информацией с труднодоступными районами – здесь Оберт придумал разведывательную станцию. Во-вторых, благодаря тому, что люди, находящиеся на такой станции могут наблюдать и фотографировать малоизученные страны, они будут способствовать делу “исследования Земли и ее народов” – здесь Оберт придумал геофизическую станцию. В-третьих, станцию можно использовать как передатчик информации между войсками, колониями и метрополиями в случае начала большой войны, когда обычная связь затруднена – здесь Оберт придумал ретрансляционную станцию. В-четвертых, с помощью станции можно осуществлять наблюдение за айсбергами и предупреждать о них корабли, помогать операциям по спасению потерпевших кораблекрушение – здесь Оберт придумал глобальную систему спутниковой навигации и позиционирования.</w:t>
      </w:r>
    </w:p>
    <w:p w14:paraId="14EE04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Оберт предлагает собрать на станции гигантское зеркало. Такое зеркало, состоящее из отдельных пластин, удерживаемых сеткой, должно вращаться вокруг Земли в плоскости, перпендикулярной плоскости земной орбиты; причем сетка должна быть наклонена под углом 45° к направлению падения солнечных лучей. Оберт полагал, что, регулируя положение отдельных ячеек сетки, можно всю отражаемую зеркалом солнечную энергию концентрировать на отдельных точках на Земле.</w:t>
      </w:r>
    </w:p>
    <w:p w14:paraId="0A3F7B66"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“Можно было бы, – пишет он, – освободить от льда путь на Шпицберген или к северным сибирским портам, если подвергуть лед действию концентрированных солнечных лучей. Если бы даже зеркало имело в диаметре только 100 км, оно могло бы посредством отраженной им энергии сделать обитаемыми большие пространства на Севере; в наших широтах оно могло бы предотвратить опасные весной снежные бури, обвалы, а осенью и весной помешать ночным морозам губить урожаи фруктов и овощей…”</w:t>
      </w:r>
    </w:p>
    <w:p w14:paraId="406DAB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Оберт полагал, что на постройку зеркала диаметром в 100 километров понадобилось бы 15 лет и 3 миллиарда марок золотом.</w:t>
      </w:r>
    </w:p>
    <w:p w14:paraId="4A4ED29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он пишет:</w:t>
      </w:r>
    </w:p>
    <w:p w14:paraId="4CF1FB18" w14:textId="77777777" w:rsidR="00E10D28" w:rsidRPr="009753A0" w:rsidRDefault="00E10D28" w:rsidP="009753A0">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“Поскольку подобное зеркало, к сожалению, могло бы иметь также и очень важное стратегическое значение (взрывать военные заводы, вызывать вихри и грозы, уничтожать марширующие войска и их обозы, сжигать целые города и, вообще, производить большие разрушения), то не исключено, что одна из культурных стран уже в обозримом времени могла бы приступить к осуществлению этого проекта – тем более, что и в мирное время большая часть вложенного капитала окупила бы себя”.</w:t>
      </w:r>
    </w:p>
    <w:p w14:paraId="7A3A94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Все-таки время и место накладывали свой отпечаток на образ мыслей немецкого ученого. Он жил в обстановке, когда вся страна мечтала о реванше, а потому денег на любые масштабные прожекты можно было просить только у “спрятанного” от взора иностранных комиссий военного министерства. Много позже Герман Оберт будет оправдываться за свои “военные фантазии”, однако свой вклад во Вторую мировую войну он сделал еще в начале 1920-х годов (11688).</w:t>
      </w:r>
    </w:p>
    <w:p w14:paraId="345DB3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296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33F27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5ED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июне-ноябре 1923 г. на средства Осоавиахима построили глиссер АНТ-2 с корпусом из нового легкого сплава кольчугалюминий (разработанный в СССР аналог дюралюминия)., который получил название "Осоавиа-хим". При длине 5,35 м, ширине 1,7 м и высоте борта около 1 м масса клепаного корпуса из кольчугалюминия составила 135 кг. Верхняя часть бортов, палуба и сиденья были изготовлены из гоф</w:t>
      </w:r>
      <w:r w:rsidRPr="009753A0">
        <w:rPr>
          <w:rFonts w:ascii="Times New Roman" w:hAnsi="Times New Roman" w:cs="Times New Roman"/>
          <w:color w:val="000000" w:themeColor="text1"/>
          <w:sz w:val="16"/>
          <w:szCs w:val="16"/>
        </w:rPr>
        <w:softHyphen/>
        <w:t>рированных листов. Двигатель мощностью 30 л. с. с двухлопаст</w:t>
      </w:r>
      <w:r w:rsidRPr="009753A0">
        <w:rPr>
          <w:rFonts w:ascii="Times New Roman" w:hAnsi="Times New Roman" w:cs="Times New Roman"/>
          <w:color w:val="000000" w:themeColor="text1"/>
          <w:sz w:val="16"/>
          <w:szCs w:val="16"/>
        </w:rPr>
        <w:softHyphen/>
        <w:t>ным толкающим воздушным винтом диаметром 2,25 м был уста</w:t>
      </w:r>
      <w:r w:rsidRPr="009753A0">
        <w:rPr>
          <w:rFonts w:ascii="Times New Roman" w:hAnsi="Times New Roman" w:cs="Times New Roman"/>
          <w:color w:val="000000" w:themeColor="text1"/>
          <w:sz w:val="16"/>
          <w:szCs w:val="16"/>
        </w:rPr>
        <w:softHyphen/>
        <w:t>новлен на четырех трубчатых подкосах. Трехместный глиссер с од</w:t>
      </w:r>
      <w:r w:rsidRPr="009753A0">
        <w:rPr>
          <w:rFonts w:ascii="Times New Roman" w:hAnsi="Times New Roman" w:cs="Times New Roman"/>
          <w:color w:val="000000" w:themeColor="text1"/>
          <w:sz w:val="16"/>
          <w:szCs w:val="16"/>
        </w:rPr>
        <w:softHyphen/>
        <w:t>ним водителем на борту и без запаса топлива показал максималь</w:t>
      </w:r>
      <w:r w:rsidRPr="009753A0">
        <w:rPr>
          <w:rFonts w:ascii="Times New Roman" w:hAnsi="Times New Roman" w:cs="Times New Roman"/>
          <w:color w:val="000000" w:themeColor="text1"/>
          <w:sz w:val="16"/>
          <w:szCs w:val="16"/>
        </w:rPr>
        <w:softHyphen/>
        <w:t>ную скорость 60 км/ч; крейсерская скорость с полной нагрузкой при водоизмещении 625 кг составила 35—40 км/ч (3898).</w:t>
      </w:r>
    </w:p>
    <w:p w14:paraId="37DF1D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8D7B8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FC99C8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5B0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г. проект, получивший обозначение ГУВП-23а (что означало: Главное управление военной промышленности, 1923 г., вариант “а”), представили на рассмотрение НТК ВВФ. Согласно расчетам, он должен был иметь следующие летные характеристики: макси</w:t>
      </w:r>
      <w:r w:rsidRPr="009753A0">
        <w:rPr>
          <w:rFonts w:ascii="Times New Roman" w:hAnsi="Times New Roman" w:cs="Times New Roman"/>
          <w:color w:val="000000" w:themeColor="text1"/>
          <w:sz w:val="16"/>
          <w:szCs w:val="16"/>
        </w:rPr>
        <w:softHyphen/>
        <w:t>мальная горизонтальная скорость на высоте 2000 м - 236 км/ч, время набора этой высоты - 3,94 мин., потолок - 8000 м, продолжительность полета - 2,5 часа. Масса пустого самолета — 910 кг, полетная — 1350 кг. Во</w:t>
      </w:r>
      <w:r w:rsidRPr="009753A0">
        <w:rPr>
          <w:rFonts w:ascii="Times New Roman" w:hAnsi="Times New Roman" w:cs="Times New Roman"/>
          <w:color w:val="000000" w:themeColor="text1"/>
          <w:sz w:val="16"/>
          <w:szCs w:val="16"/>
        </w:rPr>
        <w:softHyphen/>
        <w:t>оружение - два синхронных пулемета с 1000 патронами. В принятой резолюции отмечалось: “...Одобрить и при</w:t>
      </w:r>
      <w:r w:rsidRPr="009753A0">
        <w:rPr>
          <w:rFonts w:ascii="Times New Roman" w:hAnsi="Times New Roman" w:cs="Times New Roman"/>
          <w:color w:val="000000" w:themeColor="text1"/>
          <w:sz w:val="16"/>
          <w:szCs w:val="16"/>
        </w:rPr>
        <w:softHyphen/>
        <w:t>знать желательной разработку проекта и постройку ап</w:t>
      </w:r>
      <w:r w:rsidRPr="009753A0">
        <w:rPr>
          <w:rFonts w:ascii="Times New Roman" w:hAnsi="Times New Roman" w:cs="Times New Roman"/>
          <w:color w:val="000000" w:themeColor="text1"/>
          <w:sz w:val="16"/>
          <w:szCs w:val="16"/>
        </w:rPr>
        <w:softHyphen/>
        <w:t>парата”. Проект передали на реализацию заводу № 1 и там его положили в долгий ящик из-за нежелания Григоровича заниматься постройкой ГУВП-23а (10667).</w:t>
      </w:r>
    </w:p>
    <w:p w14:paraId="67E0053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3559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г. летчиком И.Г.Савиным испытывалась “Синяя птица”, однако центровка при пассажирах на борту оказалась слишком задняя, поэтому использовать "Синюю птицу" по задуманному назначению не довелось. Это был первый советский пассажирский самолет. В.Б.Шавров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(11957).</w:t>
      </w:r>
    </w:p>
    <w:p w14:paraId="51AC4F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4D7C0"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Летом 1923 в Москве прошли испытания первого отечественного пассажирского самолёта «Синяя птица». Это был трёхместный биплан, переделанный из трофейного немецкого разведчика «Шнейдер» с двигателем «Бенц» мощностью 220 л.с. Инициатором его создания был уже известный нам Игнатий Александрович Валентей, конструктором – инженер Николай Ефимович Шварёв. Взамен отсека стрелка была сделана небольшая закрытая пассажирская кабина с овальными боковыми окнами и с двумя креслами, поставленными навстречу друг другу. Фюзеляж был окрашен в синий цвет, откуда и название самолёта. Испытания проводил лётчик И.Г. Савин. Пилотировать машину было трудно из-за слишком задней центровки при двух пассажирах. Самолёт отдали в «Добролёт», в 1924 г. он числился среди неисправных, а в следующем году исчез из авиапарка. Характеристики самолёта «Синяя птица» Размах крыла – 12,25 м Длина – 8,95 м Площадь крыла – 36,5 м2 Вес полезной нагрузки – 300 кг Максимальная скорость – 135 км/ч Экипаж -1 Число пассажиров – 2 (19003).</w:t>
      </w:r>
    </w:p>
    <w:p w14:paraId="3555C7DA" w14:textId="77777777" w:rsidR="00AF7F68" w:rsidRPr="009753A0" w:rsidRDefault="00AF7F68" w:rsidP="009753A0">
      <w:pPr>
        <w:spacing w:after="0" w:line="240" w:lineRule="auto"/>
        <w:jc w:val="both"/>
        <w:rPr>
          <w:rFonts w:ascii="Times New Roman" w:hAnsi="Times New Roman" w:cs="Times New Roman"/>
          <w:color w:val="000000" w:themeColor="text1"/>
          <w:sz w:val="16"/>
          <w:szCs w:val="16"/>
        </w:rPr>
      </w:pPr>
    </w:p>
    <w:p w14:paraId="2562884D" w14:textId="77777777" w:rsidR="00245F05" w:rsidRPr="009753A0" w:rsidRDefault="00245F05"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Летом 1923 года Ютербок, представляя ОДВФ, летал еа Ю-13 в восточном Закавказье, где выполнял полёты в интересах сельскохозяйственных организаций Закавказской республики. И, наконец, 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Ютербок, в состав экипажа вошли пилот П.И. Лозовский и бортмеханик Каленин. В качестве пассажира на борту самолета находился член правления общества «Добролет» А.З. Дзевялтовский.</w:t>
      </w:r>
    </w:p>
    <w:p w14:paraId="5013B1BC" w14:textId="77777777" w:rsidR="00245F05" w:rsidRPr="009753A0" w:rsidRDefault="00245F05"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«Сибревком». Расстояние около 3300 километров было пройдено за 20 часов полетного времени. Ютербок поездом вернулся в Москву, а пилот Лозовский совершил еще ряд полётов по городам и сёлам Сибири.</w:t>
      </w:r>
    </w:p>
    <w:p w14:paraId="1E96693E" w14:textId="77777777" w:rsidR="00245F05" w:rsidRPr="009753A0" w:rsidRDefault="00245F05"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 (21149).</w:t>
      </w:r>
    </w:p>
    <w:p w14:paraId="0B50313D" w14:textId="77777777" w:rsidR="00245F05" w:rsidRPr="009753A0" w:rsidRDefault="00245F05" w:rsidP="009753A0">
      <w:pPr>
        <w:spacing w:after="0" w:line="240" w:lineRule="auto"/>
        <w:jc w:val="both"/>
        <w:rPr>
          <w:rFonts w:ascii="Times New Roman" w:hAnsi="Times New Roman" w:cs="Times New Roman"/>
          <w:color w:val="0070C0"/>
          <w:sz w:val="16"/>
          <w:szCs w:val="16"/>
          <w:shd w:val="clear" w:color="auto" w:fill="FFFFFF"/>
        </w:rPr>
      </w:pPr>
    </w:p>
    <w:p w14:paraId="36E0CD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советская военная разведка сообщала о докладе французской группы представителей Антанты в Германии, которая писала, что намеренно задерживает поставки дюраля из зоны французской оккупации Юнкерсу, чтобы препятствовать его работе в СССР (1795,17).</w:t>
      </w:r>
    </w:p>
    <w:p w14:paraId="693DBF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D84C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в Дессау совершил первый полет разведчик Ju-21, сделанный путем конверсии гражданского Т-21. В этом же году началось производство в Филях и до 1926 построили 122. Больше нигде не строился (3012).</w:t>
      </w:r>
    </w:p>
    <w:p w14:paraId="04F94D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16D9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Г.Е.Котельников сделал 6 опытных экземпляров парашюта РК-2 с твердым ранцем. Три из шелка, два из мадаполама и один из сатина. Провели испытания. Шелк - лучше (72,53). Затем, в этом же году - РК-3 с мягким ранцем, складывающимся конвертом (72,54).</w:t>
      </w:r>
    </w:p>
    <w:p w14:paraId="6698D7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26044E" w14:textId="77777777" w:rsidR="00245F05" w:rsidRPr="009753A0" w:rsidRDefault="00245F05" w:rsidP="009753A0">
      <w:pPr>
        <w:spacing w:after="0" w:line="240" w:lineRule="auto"/>
        <w:jc w:val="both"/>
        <w:rPr>
          <w:rFonts w:ascii="Times New Roman" w:hAnsi="Times New Roman" w:cs="Times New Roman"/>
          <w:color w:val="0070C0"/>
          <w:sz w:val="16"/>
          <w:szCs w:val="16"/>
        </w:rPr>
      </w:pPr>
      <w:bookmarkStart w:id="16" w:name="_Hlk80696909"/>
      <w:r w:rsidRPr="009753A0">
        <w:rPr>
          <w:rFonts w:ascii="Times New Roman" w:hAnsi="Times New Roman" w:cs="Times New Roman"/>
          <w:color w:val="0070C0"/>
          <w:sz w:val="16"/>
          <w:szCs w:val="16"/>
          <w:shd w:val="clear" w:color="auto" w:fill="FFFFFF"/>
        </w:rPr>
        <w:t>Летом 1923 г. Котельников выставил на испытания сразу шесть экземпляров нового парашюта РК-2. После его появления старый тип, придуманный еще в 1911 г., стал именоваться РК-1. Все шесть образцов РК-2 имели одинаковую конструкцию с полужестким ранцем (металлическая спинка-пластина и мягкие клапаны), а вот применяемые материалы отличались: три сшили из шелка, два – из мадаполама (тонкой хлопчатобумажной ткани) и один – из ситца (21505).</w:t>
      </w:r>
    </w:p>
    <w:p w14:paraId="6B7FF076" w14:textId="77777777" w:rsidR="00245F05" w:rsidRPr="009753A0" w:rsidRDefault="00245F05" w:rsidP="009753A0">
      <w:pPr>
        <w:spacing w:after="0" w:line="240" w:lineRule="auto"/>
        <w:jc w:val="both"/>
        <w:rPr>
          <w:rFonts w:ascii="Times New Roman" w:hAnsi="Times New Roman" w:cs="Times New Roman"/>
          <w:color w:val="0070C0"/>
          <w:sz w:val="16"/>
          <w:szCs w:val="16"/>
        </w:rPr>
      </w:pPr>
    </w:p>
    <w:bookmarkEnd w:id="16"/>
    <w:p w14:paraId="109CB2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67365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CCB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лета 1923 года в крупных промышленных городах (Москве, Харькове, Сормове) прокатилось несколько волн забастовок. Согласно данным ОГПУ, максимум забастовок (217) и числа участвующих в них рабочих (165 тыс. человек) пришёлся на октябрь 1923 года. Внутри партии активизировались нелегальные, хотя и малочисленные группы: "Рабочая правда", сложившаяся весной 1921 года, и "Рабочая группа РКП", созданная весной - летом 1923 года (9492).</w:t>
      </w:r>
    </w:p>
    <w:p w14:paraId="4421A0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1B069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7CD8B6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F0F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Летом 1923 г. в Москве стало известно о намерениях германских правительственных кругов добиться приема Германии в Лигу Наций. 13 августа 1923 г. Чичерин изложил германскому поверенному в Москве О. фон Радовицу свое мнение о том, что это означало бы нарушение Рапалльского договора, поскольку Германия взяла бы на себя обязательство участвовать в санкциях против СССР. 14 августа находившийся в Шлезвиге германский посол в СССР Брокдорф-Ранцау в телеграмме статс-секретарю германского МИД Мальцану предупредил, что вступление в Лигу Наций было бы «тяжелой политической ошибкой, способной погубить наши установленные с таким трудом дружественные отношения с Россией». 15 августа Мальцан отправил Радовицу инструкцию в Москву, в которой подчеркнул, что данные в свое время Чичерину канцлером Германии Виртом и министром иностранных дел Германии Розенбергом заверения в своевременном информировании Советского Союза Германией относительно ее сближения с Лигой Наций остаются в силе (11784).</w:t>
      </w:r>
    </w:p>
    <w:p w14:paraId="428675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88B3E" w14:textId="77777777" w:rsidR="00F06025"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912A6F5" w14:textId="77777777" w:rsidR="00F06025" w:rsidRPr="009753A0" w:rsidRDefault="00F0602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BF241" w14:textId="77777777" w:rsidR="00F06025" w:rsidRPr="009753A0" w:rsidRDefault="00F0602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лета 1923 года в Германии началось инфляционное безумие. За четыре месяца до конца ноября денежная масса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78A954A4" w14:textId="77777777" w:rsidR="00F06025" w:rsidRPr="009753A0" w:rsidRDefault="00F06025" w:rsidP="009753A0">
      <w:pPr>
        <w:spacing w:after="0" w:line="240" w:lineRule="auto"/>
        <w:jc w:val="both"/>
        <w:rPr>
          <w:rFonts w:ascii="Times New Roman" w:hAnsi="Times New Roman" w:cs="Times New Roman"/>
          <w:color w:val="000000" w:themeColor="text1"/>
          <w:sz w:val="16"/>
          <w:szCs w:val="16"/>
        </w:rPr>
      </w:pPr>
    </w:p>
    <w:p w14:paraId="13211E2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88E7A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809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лета 1923 Д.П.Г. построил М-23бис - развитие М-9. Не смог оторваться от воды из-за плохой формы корпуса, был разрушен наводнением осенью (92,325).</w:t>
      </w:r>
    </w:p>
    <w:p w14:paraId="229593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57731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8E6E3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548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середине 1923 г. в Москве на ГАЗ-1 выпустили 16 DH.9. Эти самолеты иногда в документах потом именовали «Р-1 английские» (11923).</w:t>
      </w:r>
    </w:p>
    <w:p w14:paraId="0773F20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84B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1923 года при ГАЗ № 1 впервые создали подразделение по проектированию установок авиационного пулеметного и бомбового вооружения (9651,76).</w:t>
      </w:r>
    </w:p>
    <w:p w14:paraId="6D2216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B4CB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середине 1923 немцы завезли запас дюралюмина в виде слитков и проката на 750 самолетов и 1125 моторов (1795,7).</w:t>
      </w:r>
    </w:p>
    <w:p w14:paraId="65E5A6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F36F2B" w14:textId="77777777" w:rsidR="00DD0285" w:rsidRPr="009753A0"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9FC8391" w14:textId="77777777" w:rsidR="00DD0285" w:rsidRPr="009753A0"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51247"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первой половине 1923 года закупки иностранной авиатехники проводились в интересах двух ведомств РККА – ГУВФ и ГУВУЗа. Вкратце, история последнего примерно такова. 14 ноября 1917 года декретом СНК была учреждена должность главного комиссара всех военно-учебных заведений. Одновременно продолжало действовать Главное управление военно-учебных заведений царской армии. В февраля 1918 года главный комиссар назначен начальником ГУВУЗ, которое 8 мая 1918 года вошло в состав вновь образованного Всероглавштаба, как военно-учебное управление, состоявшее из отделов военно-учебных заведений и всеобщего военного обучения. 14 января 1919 года отдел военно-учебных заведений по приказу Всероглавштаба №17 был вновь преобразован в Главное управление военноучебных заведений. По положению, объявленному приказом РВСР № 1800 от 10 сентября 1920 года, в ведении ГУВУЗа состояли все военно-учебные заведения РСФСР, на него возлагалось руководство учебной, строевой, политико-воспитательной, организационно-хозяйственной работой, инспектирование подведомственных военно-учебных заведений. С созданием 10 февраля 1921 года Штаба РККА, ГУВУЗ подчинялось начальнику Штаба, а по приказу РВСР № 1541/272 от 20 июля 1921 года – Главкому и РВСР. С образованием в марте 1924 года Инспектората РККА по приказу РВС СССР № 678 от 27 мая 1924 года УВУЗ вошло в его состав на правах управления. Приказом РВС СССР № 627 от 11 мая 1924 г. ему передавались функции упраздненного Высшего академического военного педагогического совета. По приказу РВС СССР № 1180 от 22 сентября 1924 года УВУЗ развернули в самостоятельное Управление военно-учебных заведений с подчинением непосредственно РВС СССР. Такая чехарда выглядит диковато, тем не менее, переподчинения, переформирования, слияния и реорганизации – характерная черта 1920-х годов времени. В подчинении ГУВУЗа находились, в том числе, и авиационные учебные заведения (21125).</w:t>
      </w:r>
    </w:p>
    <w:p w14:paraId="35CB0E60" w14:textId="77777777" w:rsidR="00DD0285" w:rsidRPr="009753A0" w:rsidRDefault="00DD0285" w:rsidP="009753A0">
      <w:pPr>
        <w:spacing w:after="0" w:line="240" w:lineRule="auto"/>
        <w:jc w:val="both"/>
        <w:rPr>
          <w:rFonts w:ascii="Times New Roman" w:hAnsi="Times New Roman" w:cs="Times New Roman"/>
          <w:color w:val="0070C0"/>
          <w:sz w:val="16"/>
          <w:szCs w:val="16"/>
        </w:rPr>
      </w:pPr>
    </w:p>
    <w:p w14:paraId="363DA0F4" w14:textId="374FF4F8"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Жизнь и внутренняя политика:</w:t>
      </w:r>
    </w:p>
    <w:p w14:paraId="755482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530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июлю 1923 года обнаружилось усиливающееся расхождение "ножниц": цены на промышленные товары достигли 190 процентов, а на продовольственные товары - лишь около половины довоенного уровня. Растущее несоответствие цен вызвало кризис сбыта, затоваривание промышленных изделий, в результате чего у предприятий часто не оказывалось денег для регулярной выплаты зарплаты. Это вызвало естественное недовольство рабочих (9492).</w:t>
      </w:r>
    </w:p>
    <w:p w14:paraId="35F596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9A91B3"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лета 1923 года на советскую промышленность совершенно неожиданно обрушился еще один кризис. В условиях начала 20-х годах он выглядит совершенно необычно и несвойственно. Это был кризис цен 1923 года. </w:t>
      </w:r>
    </w:p>
    <w:p w14:paraId="29D44F87"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Начиналось все, как обычно, достаточно спокойно. После решений об изменении финансирования промышленности, ВСНХ первую половину 1922/23 года работал в новом режиме, пытаясь приспособиться к новому порядку. Однако это не удалось. Средств промышленности сильно недоставало, особенно в условиях, когда основные фонды требовали огромных амортизационных отчислений, а на рынке сырья и топлива имелся сильный дефицит и того, и другого. Дефицит, высокие цены и колеблющийся рубль привели к тому, что промышленность к концу 1922/23 хозяйственного года осталась без оборотных средств.</w:t>
      </w:r>
    </w:p>
    <w:p w14:paraId="50FBBD2B"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конца 1922/23 года оставалось три месяца, когда выяснилась вся катастрофичность положения. Отсутствие оборотных средств означало, что не будут закуплены запасы сырья, и топлива на будущий год, что рабочим не будет выплачена зарплата, и что в будущем году производство упадет. Зарплата уже стала задерживаться, что вызвало летом 1923 года волну забастовок на заводах и фабриках. Не выдавая зарплату, администрация заводов так относилась к рабочим, что они взбунтовались и потребовали, наконец, перестать ущемлять их права.</w:t>
      </w:r>
    </w:p>
    <w:p w14:paraId="6494ED44"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Вдобавок, в 1923 году ВСНХ оказался без руководства. После удара у Ленина, председатель ВСНХ Рыков, бывший заместителем председателя Совнаркома, оказался вынужденным погрузиться в ведение совнаркомовских дел, и исполнять свои обязанности в ВСНХ уже не смог. Вся работа была взвалена на помощников: бывшего председателя ВСНХ Богданова, и Пятакова, посланного ЦК РКП (б) на помощь в реорганизации Высшего совнархоза. И тот, и другой оказались негодными руководителями. Богданов прославился своей мягкостью и уступчивостью, защитой своих выдвиженцев, которые все, словно на подбор, оказались запойными пьяницами. И Пятаков был убежденным сторонником самых крайних решений, причем крайних нередко до абсурда. Он-то и захватил фактическое руководство ВСНХ, оттеснив на второй план Богданова, и стал проводить такую политику в хозяйстве, какая, на его взгляд, была самой правильной.</w:t>
      </w:r>
    </w:p>
    <w:p w14:paraId="405F30F4"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Пятаков был сторонником самого жесткого и централизованного администрирования, но, вместе с тем, и нэповские начинания в хозяйстве нередко доводил до самых крайних форм. Когда четко обозначилась нехватка средств, он 16 июля 1923 года подписал приказ по ВСНХ об извлечении максимальной прибыли. Этим приказом предписывалось поднять цены.</w:t>
      </w:r>
    </w:p>
    <w:p w14:paraId="1EE5E605"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Получилось так, как мало кто ожидал. Предприятия, работающие на рынок, резко подняли цены на свой товар. Например, трест «Моссукно» наценил свои ткани на 137%. Наценка была столь высока, что рынок фактически отказался покупать товары металлопромышленности. Большей части покупателей, крестьян-единоличников, новые цены на сельхозинвентарь были совершенно неподъемны. Если в июне 1923 года цены составляли 214% к уровню цен 1913 года, то уже в июле уровень цен поднялся до 220%, а в сентябре до 287%, в октябре до 323%, то есть цены выросли в 1,5 раза (18374).</w:t>
      </w:r>
    </w:p>
    <w:p w14:paraId="74B61E70" w14:textId="77777777" w:rsidR="00121DF9" w:rsidRPr="009753A0" w:rsidRDefault="00121DF9" w:rsidP="009753A0">
      <w:pPr>
        <w:spacing w:after="0" w:line="240" w:lineRule="auto"/>
        <w:jc w:val="both"/>
        <w:textAlignment w:val="baseline"/>
        <w:rPr>
          <w:rFonts w:ascii="Times New Roman" w:hAnsi="Times New Roman" w:cs="Times New Roman"/>
          <w:color w:val="000000" w:themeColor="text1"/>
          <w:sz w:val="16"/>
          <w:szCs w:val="16"/>
        </w:rPr>
      </w:pPr>
    </w:p>
    <w:p w14:paraId="09BA999D" w14:textId="77777777" w:rsidR="00121DF9" w:rsidRPr="009753A0"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6A3D74D" w14:textId="77777777" w:rsidR="00121DF9" w:rsidRPr="009753A0"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798CF" w14:textId="77777777" w:rsidR="00121DF9" w:rsidRPr="009753A0" w:rsidRDefault="00121DF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1923 г. авиачасти, кроме РККА, начинают создаваться и в других ведомствах СССР. Так, приказом РВСР от 18 июля 1923 г. № 1580/422 было объявлено о сформировании авиазвеньев для войск Государственного Политического Управления (ГПУ). В приказе указывалось, что формируемые авиазвенья подведомственны в техническом отношении Главначвоздухфлота, во всем остальном – подчинены зампреду ГПУ. Главвоздухфлоту предоставлялось право инспектирования авиазвеньев. В звене должен был служить 51 человек, в нем предусматривалось иметь 2 действующих и 2 запасных самолета (19566).</w:t>
      </w:r>
    </w:p>
    <w:p w14:paraId="7AFE365B" w14:textId="77777777" w:rsidR="00121DF9" w:rsidRPr="009753A0" w:rsidRDefault="00121DF9" w:rsidP="009753A0">
      <w:pPr>
        <w:spacing w:after="0" w:line="240" w:lineRule="auto"/>
        <w:jc w:val="both"/>
        <w:rPr>
          <w:rFonts w:ascii="Times New Roman" w:hAnsi="Times New Roman" w:cs="Times New Roman"/>
          <w:color w:val="000000" w:themeColor="text1"/>
          <w:sz w:val="16"/>
          <w:szCs w:val="16"/>
        </w:rPr>
      </w:pPr>
    </w:p>
    <w:p w14:paraId="05783640" w14:textId="77777777" w:rsidR="00121DF9" w:rsidRPr="009753A0" w:rsidRDefault="00121DF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1923 г., обращаясь к Ф. Э. Дзержинскому как члену комиссии ЦК РКП(б) по обороне, заместитель председателя ГУВП И. Н. Смирнов докладывал, что Красная Армия низведена до минимума. На зарубежную помощь в случае войны рассчитывать не следует. Более того, в случае рабочих восстаний за рубежом на нас, писал он, ложится задача помочь им оружием. 62 заводов, которыми располагает Военпром, явно недостаточно, так как, в отличие от других стран, Россия нуждается в развитом военном производстве, способном быстро развернуться, но до сих пор на предприятиях нет настоящих мобилизационных планов (18388).</w:t>
      </w:r>
    </w:p>
    <w:p w14:paraId="6FC5EC05" w14:textId="77777777" w:rsidR="00121DF9" w:rsidRPr="009753A0" w:rsidRDefault="00121DF9" w:rsidP="009753A0">
      <w:pPr>
        <w:spacing w:after="0" w:line="240" w:lineRule="auto"/>
        <w:jc w:val="both"/>
        <w:rPr>
          <w:rFonts w:ascii="Times New Roman" w:hAnsi="Times New Roman" w:cs="Times New Roman"/>
          <w:color w:val="000000" w:themeColor="text1"/>
          <w:sz w:val="16"/>
          <w:szCs w:val="16"/>
        </w:rPr>
      </w:pPr>
    </w:p>
    <w:p w14:paraId="16FC738E" w14:textId="77777777" w:rsidR="00121DF9" w:rsidRPr="009753A0"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DE9CC40" w14:textId="77777777" w:rsidR="00121DF9" w:rsidRPr="009753A0" w:rsidRDefault="00121DF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D9FE6" w14:textId="77777777" w:rsidR="00121DF9" w:rsidRPr="009753A0" w:rsidRDefault="00121DF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середине 1923 года экономика Германии достигла нижней точки: расходы на репарации, выплату пособий по безработице и трудоустройству демобилизованных солдат привели к росту дефицита бюджета, безработица составляла порядка 30 %, курс марки менялся каждый час, в оборот были введены миллиардные банкноты. В ноябре 1923 года курс доллара США составлял 4,2 трлн. марок. Для борьбы с инфляцией в Германии был создан «Рентный банк» (нем. Rentenbank), который возглавил Ялмар Шахт. Согласно «Плану Шахта» 15 ноября в оборот была введена рентная марка, являющейся официальным средством платежа и обеспеченная землей и недвижимостью. Курс рентной марки к бумажной составлял 1:1 000 000 000 000, а эмиссия новой валюты была жестко ограничена. 22 декабря Шахт стал главой Рейхсбанка, получив контроль над кредитно-денежной политикой. Установленный жесткий контроль над государственными расходами и увеличение доходов позволили остановить инфляцию (18291). </w:t>
      </w:r>
    </w:p>
    <w:p w14:paraId="65FBFCB7" w14:textId="77777777" w:rsidR="00121DF9" w:rsidRPr="009753A0" w:rsidRDefault="00121DF9" w:rsidP="009753A0">
      <w:pPr>
        <w:spacing w:after="0" w:line="240" w:lineRule="auto"/>
        <w:jc w:val="both"/>
        <w:rPr>
          <w:rFonts w:ascii="Times New Roman" w:hAnsi="Times New Roman" w:cs="Times New Roman"/>
          <w:color w:val="000000" w:themeColor="text1"/>
          <w:sz w:val="16"/>
          <w:szCs w:val="16"/>
        </w:rPr>
      </w:pPr>
    </w:p>
    <w:p w14:paraId="0F1AE13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53F6B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52191"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июля 1923 первый полет Nieuport-Delage NiD 40R (20253).</w:t>
      </w:r>
    </w:p>
    <w:p w14:paraId="43657CD6" w14:textId="77777777" w:rsidR="00DD0285" w:rsidRPr="009753A0" w:rsidRDefault="00DD0285" w:rsidP="009753A0">
      <w:pPr>
        <w:spacing w:after="0" w:line="240" w:lineRule="auto"/>
        <w:jc w:val="both"/>
        <w:rPr>
          <w:rFonts w:ascii="Times New Roman" w:hAnsi="Times New Roman" w:cs="Times New Roman"/>
          <w:color w:val="0070C0"/>
          <w:sz w:val="16"/>
          <w:szCs w:val="16"/>
        </w:rPr>
      </w:pPr>
    </w:p>
    <w:p w14:paraId="3D148980"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 июля</w:t>
      </w:r>
      <w:r w:rsidRPr="009753A0">
        <w:rPr>
          <w:rFonts w:ascii="Times New Roman" w:hAnsi="Times New Roman" w:cs="Times New Roman"/>
          <w:color w:val="000000" w:themeColor="text1"/>
          <w:sz w:val="16"/>
          <w:szCs w:val="16"/>
        </w:rPr>
        <w:t xml:space="preserve"> в 1923 году совершил свой первый полет новый вариант </w:t>
      </w:r>
      <w:hyperlink r:id="rId41" w:tgtFrame="_blank" w:history="1">
        <w:r w:rsidRPr="009753A0">
          <w:rPr>
            <w:rFonts w:ascii="Times New Roman" w:hAnsi="Times New Roman" w:cs="Times New Roman"/>
            <w:color w:val="000000" w:themeColor="text1"/>
            <w:sz w:val="16"/>
            <w:szCs w:val="16"/>
          </w:rPr>
          <w:t xml:space="preserve">«NiD-40R» </w:t>
        </w:r>
      </w:hyperlink>
      <w:r w:rsidRPr="009753A0">
        <w:rPr>
          <w:rFonts w:ascii="Times New Roman" w:hAnsi="Times New Roman" w:cs="Times New Roman"/>
          <w:color w:val="000000" w:themeColor="text1"/>
          <w:sz w:val="16"/>
          <w:szCs w:val="16"/>
        </w:rPr>
        <w:t>французского истребителя «NiD-40», пилот Сади Лекуанте, который размещался в закрытой герметичной кабине. «NiD-40» - истребитель, разработанный французской фирмой «Nieuport». Самолет был создан на базе истребителя «NiD-29». «NiD-40» оборудованный двигателем «Hispano-Suiza» «8Fb» мощностью 300 л.с., совершил свой первый полет в начале 1923 года. Одноместный опытный высотный биплан-истребитель «Nieuport-Delage» «NiD-40» не смог заинтересовать французские власти, и компания модифицировала его в модель «NiD-40R» для попытки установить мировой рекорд высоты. Он имел размах крыла 14 м, площадь крыла 34 кв. м., а силовой установкой являлся двигатель с турбонагнетателем «Hispano-Suiza» «8Fb» мощностью 400 л.с (14939).</w:t>
      </w:r>
    </w:p>
    <w:p w14:paraId="57EBBF8D"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p>
    <w:p w14:paraId="0A206C1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июля 1923 в Канаде вступил в силу иммиграционный закон, практически запрещающий приезд в страну китайцев (канадские китайцы этот день отмечают как День унижения) (4962).</w:t>
      </w:r>
    </w:p>
    <w:p w14:paraId="18DEE54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0F90FE" w14:textId="77777777" w:rsidR="004C742F" w:rsidRPr="009753A0" w:rsidRDefault="004C742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23A27D6" w14:textId="77777777" w:rsidR="004C742F" w:rsidRPr="009753A0" w:rsidRDefault="004C742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6DBC4" w14:textId="77777777" w:rsidR="004C742F" w:rsidRPr="009753A0" w:rsidRDefault="004C742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июля 1923. Москвич Никита Окунев записывает: "Судили и осудили к расстрелу некоего московского извозчика Комарова и его жену. Первый оказался убийцей тридцати двух человек (с целью грабежа), а вторая - его сообщницей. Во время процесса у здания суда стояла несметная толпа московских баб, девиц и хулиганов, по целым суткам ожидавших под солнечным пеклом и под дождем удовольствия "взглянуть хоть глазком" на этого страшного "героя дня"" (18699).</w:t>
      </w:r>
    </w:p>
    <w:p w14:paraId="63F9A952" w14:textId="77777777" w:rsidR="004C742F" w:rsidRPr="009753A0" w:rsidRDefault="004C742F" w:rsidP="009753A0">
      <w:pPr>
        <w:spacing w:after="0" w:line="240" w:lineRule="auto"/>
        <w:jc w:val="both"/>
        <w:rPr>
          <w:rFonts w:ascii="Times New Roman" w:hAnsi="Times New Roman" w:cs="Times New Roman"/>
          <w:color w:val="000000" w:themeColor="text1"/>
          <w:sz w:val="16"/>
          <w:szCs w:val="16"/>
        </w:rPr>
      </w:pPr>
    </w:p>
    <w:p w14:paraId="7BE1ABA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B8441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664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 2 июля до 20 августа 1923 в Лондоне была забастовка портовых рабочих (3907,127).</w:t>
      </w:r>
    </w:p>
    <w:p w14:paraId="2ACA1B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93749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1ED85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2935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3 июля по 21 августа 1923 бастовали английские докерфы и моторы «Роллс-Ройс», предназначенные для установки на самолеты Комета, изготавливаемые для УВП, все это время пролежали в британском порту отгрузки. Таким образом, лето закончилось, а в Советский Союз прибыли всего две «Кометы».</w:t>
      </w:r>
    </w:p>
    <w:p w14:paraId="1804F9C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целью дополнительного давления на германскую фирму правление УВП решило послать на завод «Дорнье» в Фридрихсгафен Касяненко, который прибыл туда 10 сентября. Утром, еще до его приезда, курсом на Берлин вылетел самолет с временным бортовым обозначением RR-17 (заводской № 4/29). О состоянии остальных машин советский инженер мог составить полное представление, т.к. немецкие коллеги принимали его «довольно любезно» и подробно ознакомили с производством. Отказавшись от отдыха после дороги, он сразу приступил к делу. Вечером Касяненко написал о своих впечатлениях в торгпредство Наглеру. Из увиденного следовало, что в самое ближайшее время можно ожидать отправки следующей машины, которую уже вывезли на аэродром. На № 5** «крылья и корпус готовы, но еще не </w:t>
      </w:r>
      <w:r w:rsidRPr="009753A0">
        <w:rPr>
          <w:rFonts w:ascii="Times New Roman" w:hAnsi="Times New Roman" w:cs="Times New Roman"/>
          <w:color w:val="000000" w:themeColor="text1"/>
          <w:sz w:val="16"/>
          <w:szCs w:val="16"/>
        </w:rPr>
        <w:lastRenderedPageBreak/>
        <w:t>покрашены. Хвостовое оперение готово, но еще не собрано. Шасси готово, осталось нацепить колесо, на которое при мне натягивали уже камеры и шины». С № 6 положение оказалось «несколько хуже» - еще предстояло выполнить большой объем сборочных работ и установить двигатель. Выкатить эту машину немцы собирались к 1 октября. Заканчивалось письмо решительно: «...завтра, когда увижу Дорнье, начну его по этому поводу шпынять. Быть может, при Вашем содействии из Берлина (в смысле ругательных представлений Стиннесу) удастся дней пять выиграть».(10)</w:t>
      </w:r>
    </w:p>
    <w:p w14:paraId="11EEBC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Правление УВП совместно с торгпредством и без напоминаний Касяненко оказывали на немцев интенсивнейшее «дипломатическое» давление. В ход пошли угрозы судебного разбирательства, требования выплаты неустойки, которая должна покрыть убытки «Укрвоздухпути», появившиеся в результате неполученной коммерческой выгоды. Сумма этих убытков оценивалась украинской стороной в 30000 руб. золотом. Однако эти подсчеты выглядели не очень убедительно, и искушенный в таких делах Наглер советовал не затевать судебной тяжбы со Стиннесом, а искать «компромиссов», тем более, что немецкая сторона начинала идти на уступки.</w:t>
      </w:r>
    </w:p>
    <w:p w14:paraId="0ECDF4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Тем временем задержавшиеся на испытаниях в Москве «Кометы» начали перегонять в украинскую столицу Харьков. Самолеты получили постоянные бортовые обозначения RRUAA и RRUAB. Первый из них прибыл 6 сентября (В некоторых источниках указывается дата 30 сентября).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w:t>
      </w:r>
    </w:p>
    <w:p w14:paraId="0E1DCE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Прилет самолета был отмечен большим торжественным митингом, после которого Цинсмайер продемонстрировал в воздухе возможности машины. Это было впечатляющее зрелище. Вскоре Юнгмейстер писал в Берлин Наглеру: «...«Комета» здесь... очень понравилась. Цинсмайер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Вот так! Наверное, именно такой подход имел в виду Ленин, когда призывал большевиков учиться торговать (11913).</w:t>
      </w:r>
    </w:p>
    <w:p w14:paraId="2899F1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F30A0"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июля 1923 года В.В. Маяковский воспользовался услугами Дерулюфт, в дальнейшем посвятив этой поездке стихотворение «Москва – Кенигсберг», в котором точно описана атмосфера полета:</w:t>
      </w:r>
    </w:p>
    <w:p w14:paraId="53E94D41"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Мотора гром.</w:t>
      </w:r>
    </w:p>
    <w:p w14:paraId="38459C5E"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В небо дверью – аэродром… </w:t>
      </w:r>
    </w:p>
    <w:p w14:paraId="618C8F3F"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Влезли пятеро. </w:t>
      </w:r>
    </w:p>
    <w:p w14:paraId="68606091"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Земля попятилась. </w:t>
      </w:r>
    </w:p>
    <w:p w14:paraId="54657E1B"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Разбежались дорожки… </w:t>
      </w:r>
    </w:p>
    <w:p w14:paraId="54A3AD12"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Ямы воздуха.</w:t>
      </w:r>
    </w:p>
    <w:p w14:paraId="26336E85"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 размаха ухаем.</w:t>
      </w:r>
    </w:p>
    <w:p w14:paraId="1E23BC22"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Рядом молния… </w:t>
      </w:r>
    </w:p>
    <w:p w14:paraId="5BF539B2"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От чертежных дел</w:t>
      </w:r>
    </w:p>
    <w:p w14:paraId="69B3373B"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седел Леонардо,</w:t>
      </w:r>
    </w:p>
    <w:p w14:paraId="1B5ABCE9"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чтоб я летел, </w:t>
      </w:r>
    </w:p>
    <w:p w14:paraId="030DEE65"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куда мне надо…( Маяковский В.В. Собр. соч. в шести томах. М.: Издат-во «Правда», 1973. Т. 1. С. 408-409.) (21402).</w:t>
      </w:r>
    </w:p>
    <w:p w14:paraId="487F5190" w14:textId="77777777" w:rsidR="00DD0285" w:rsidRPr="009753A0" w:rsidRDefault="00DD0285" w:rsidP="009753A0">
      <w:pPr>
        <w:spacing w:after="0" w:line="240" w:lineRule="auto"/>
        <w:jc w:val="both"/>
        <w:rPr>
          <w:rFonts w:ascii="Times New Roman" w:hAnsi="Times New Roman" w:cs="Times New Roman"/>
          <w:color w:val="0070C0"/>
          <w:sz w:val="16"/>
          <w:szCs w:val="16"/>
        </w:rPr>
      </w:pPr>
    </w:p>
    <w:p w14:paraId="34DC8E5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C4EA5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9D5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июля 1923 г. была СЛУЖЕБНАЯ ЗАПИСКА ПРЕДСЕДАТЕЛЮ ГПУ НКВД РСФСР Ф.Э. ДЗЕРЖИНСКОМУ</w:t>
      </w:r>
    </w:p>
    <w:p w14:paraId="05C9EB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2E4F57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Служебная записка</w:t>
      </w:r>
    </w:p>
    <w:p w14:paraId="34DD31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Лично Пред. ГПУ - т. Дзержинскому</w:t>
      </w:r>
    </w:p>
    <w:p w14:paraId="24C89C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Справка по заданию Кибарт В. </w:t>
      </w:r>
    </w:p>
    <w:p w14:paraId="3F2AEF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1 - 9 апреля с.г. поступило сведение о том, что т. Кибарт, в бытность его в Берлине, по работе в РЖМ совершил растрату и разыскивается т. Крестинским. Источник сообщения - от Ю.В. Ломоносова &lt;…&gt;</w:t>
      </w:r>
    </w:p>
    <w:p w14:paraId="6D30A5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 прибытии т. Крестинского, последний сообщил, что он первый раз слышит даже такую фамилию и удивлен запросом &lt;…&gt;</w:t>
      </w:r>
    </w:p>
    <w:p w14:paraId="7E4C1A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Кибарт - член партии и работает в Госфлоте инспектором, в частности, от него исходили слухи о том, что Ломоносов “кидается золотом”.</w:t>
      </w:r>
    </w:p>
    <w:p w14:paraId="48ADA2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история с Кибартом - точный слепок истории с инженером</w:t>
      </w:r>
    </w:p>
    <w:p w14:paraId="484DB1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Орестовым, ареста коего требовал Ю.В. Ломоносов &lt;…&gt;</w:t>
      </w:r>
    </w:p>
    <w:p w14:paraId="679220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НачЛОШУ (подпись) </w:t>
      </w:r>
    </w:p>
    <w:p w14:paraId="6BEA28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 ЛОШУ (подпись)</w:t>
      </w:r>
    </w:p>
    <w:p w14:paraId="11117D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76. Оп. 2. Д. 76. Л. 92 (11565).</w:t>
      </w:r>
    </w:p>
    <w:p w14:paraId="66F590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3FDC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51C49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913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июля 1923 первая «Комета» (временное бортовое обозначение RR-16, заводской № 6/34) прилетела в Москву.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1DBED36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3CBFE7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B57402" w:rsidRPr="009753A0" w14:paraId="0BA0DC57" w14:textId="77777777">
        <w:tc>
          <w:tcPr>
            <w:tcW w:w="3208" w:type="dxa"/>
            <w:tcBorders>
              <w:top w:val="single" w:sz="12" w:space="0" w:color="auto"/>
            </w:tcBorders>
          </w:tcPr>
          <w:p w14:paraId="290E2F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203FA5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44C66F1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Показано Цинсмайером</w:t>
            </w:r>
          </w:p>
        </w:tc>
      </w:tr>
      <w:tr w:rsidR="00B57402" w:rsidRPr="009753A0" w14:paraId="0E71E19F" w14:textId="77777777">
        <w:tc>
          <w:tcPr>
            <w:tcW w:w="3208" w:type="dxa"/>
          </w:tcPr>
          <w:p w14:paraId="3531A9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Разбег</w:t>
            </w:r>
          </w:p>
        </w:tc>
        <w:tc>
          <w:tcPr>
            <w:tcW w:w="2055" w:type="dxa"/>
          </w:tcPr>
          <w:p w14:paraId="4D38FB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м</w:t>
            </w:r>
          </w:p>
        </w:tc>
        <w:tc>
          <w:tcPr>
            <w:tcW w:w="2160" w:type="dxa"/>
          </w:tcPr>
          <w:p w14:paraId="1E250D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130 - 160 м</w:t>
            </w:r>
          </w:p>
        </w:tc>
      </w:tr>
      <w:tr w:rsidR="00B57402" w:rsidRPr="009753A0" w14:paraId="52DF8DE6" w14:textId="77777777">
        <w:tc>
          <w:tcPr>
            <w:tcW w:w="3208" w:type="dxa"/>
          </w:tcPr>
          <w:p w14:paraId="41E951F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подъема на высоту 1000 м</w:t>
            </w:r>
          </w:p>
        </w:tc>
        <w:tc>
          <w:tcPr>
            <w:tcW w:w="2055" w:type="dxa"/>
          </w:tcPr>
          <w:p w14:paraId="2EF9B22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мин</w:t>
            </w:r>
          </w:p>
        </w:tc>
        <w:tc>
          <w:tcPr>
            <w:tcW w:w="2160" w:type="dxa"/>
          </w:tcPr>
          <w:p w14:paraId="3C34DB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мин 50 сек</w:t>
            </w:r>
          </w:p>
        </w:tc>
      </w:tr>
      <w:tr w:rsidR="00B57402" w:rsidRPr="009753A0" w14:paraId="49D63656" w14:textId="77777777">
        <w:tc>
          <w:tcPr>
            <w:tcW w:w="3208" w:type="dxa"/>
          </w:tcPr>
          <w:p w14:paraId="655384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скорость</w:t>
            </w:r>
          </w:p>
        </w:tc>
        <w:tc>
          <w:tcPr>
            <w:tcW w:w="2055" w:type="dxa"/>
          </w:tcPr>
          <w:p w14:paraId="4FFCC15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 км/ч</w:t>
            </w:r>
          </w:p>
        </w:tc>
        <w:tc>
          <w:tcPr>
            <w:tcW w:w="2160" w:type="dxa"/>
          </w:tcPr>
          <w:p w14:paraId="2E929E7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148,5 км/ч</w:t>
            </w:r>
          </w:p>
        </w:tc>
      </w:tr>
      <w:tr w:rsidR="00B57402" w:rsidRPr="009753A0" w14:paraId="64CB483A" w14:textId="77777777">
        <w:tc>
          <w:tcPr>
            <w:tcW w:w="3208" w:type="dxa"/>
          </w:tcPr>
          <w:p w14:paraId="39EF6B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нагрузка</w:t>
            </w:r>
          </w:p>
        </w:tc>
        <w:tc>
          <w:tcPr>
            <w:tcW w:w="2055" w:type="dxa"/>
          </w:tcPr>
          <w:p w14:paraId="310709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650 кг</w:t>
            </w:r>
          </w:p>
        </w:tc>
        <w:tc>
          <w:tcPr>
            <w:tcW w:w="2160" w:type="dxa"/>
          </w:tcPr>
          <w:p w14:paraId="7602CE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780 кг</w:t>
            </w:r>
          </w:p>
        </w:tc>
      </w:tr>
      <w:tr w:rsidR="00B57402" w:rsidRPr="009753A0" w14:paraId="4522132F" w14:textId="77777777">
        <w:tc>
          <w:tcPr>
            <w:tcW w:w="3208" w:type="dxa"/>
            <w:tcBorders>
              <w:bottom w:val="single" w:sz="12" w:space="0" w:color="auto"/>
            </w:tcBorders>
          </w:tcPr>
          <w:p w14:paraId="659EB9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1533DB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 м</w:t>
            </w:r>
          </w:p>
        </w:tc>
        <w:tc>
          <w:tcPr>
            <w:tcW w:w="2160" w:type="dxa"/>
            <w:tcBorders>
              <w:bottom w:val="single" w:sz="12" w:space="0" w:color="auto"/>
            </w:tcBorders>
          </w:tcPr>
          <w:p w14:paraId="0176C9A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3050 м</w:t>
            </w:r>
          </w:p>
        </w:tc>
      </w:tr>
    </w:tbl>
    <w:p w14:paraId="4746C8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(11913).</w:t>
      </w:r>
    </w:p>
    <w:p w14:paraId="0196B25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3AA31" w14:textId="77777777" w:rsidR="0092117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7E4C854" w14:textId="77777777" w:rsidR="00921173" w:rsidRPr="009753A0" w:rsidRDefault="009211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64281" w14:textId="77777777" w:rsidR="00921173" w:rsidRPr="009753A0" w:rsidRDefault="00921173" w:rsidP="009753A0">
      <w:pPr>
        <w:pStyle w:val="ae"/>
        <w:spacing w:before="0" w:after="0"/>
        <w:jc w:val="both"/>
        <w:rPr>
          <w:color w:val="000000" w:themeColor="text1"/>
          <w:sz w:val="16"/>
          <w:szCs w:val="16"/>
        </w:rPr>
      </w:pPr>
      <w:r w:rsidRPr="009753A0">
        <w:rPr>
          <w:color w:val="000000" w:themeColor="text1"/>
          <w:sz w:val="16"/>
          <w:szCs w:val="16"/>
        </w:rPr>
        <w:t>4 июля 1923 года в СССР принимается декрет «О радиостанциях специального назначения». Это было первое постановление, которое узаконило сооружение в Советском Союзе (и в России), в том числе, любительских радиостанций, но только 28 июля 1924 года в СССР было принято постановление «О частных приемных радиостанциях», которое разрешало гражданам СССР пользоваться индивидуальными радиоприемниками (15736).</w:t>
      </w:r>
    </w:p>
    <w:p w14:paraId="02921407" w14:textId="77777777" w:rsidR="00921173" w:rsidRPr="009753A0" w:rsidRDefault="00921173" w:rsidP="009753A0">
      <w:pPr>
        <w:pStyle w:val="ae"/>
        <w:spacing w:before="0" w:after="0"/>
        <w:jc w:val="both"/>
        <w:rPr>
          <w:color w:val="000000" w:themeColor="text1"/>
          <w:sz w:val="16"/>
          <w:szCs w:val="16"/>
        </w:rPr>
      </w:pPr>
    </w:p>
    <w:p w14:paraId="3916F6C2"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4 июля</w:t>
      </w:r>
      <w:r w:rsidRPr="009753A0">
        <w:rPr>
          <w:rFonts w:ascii="Times New Roman" w:hAnsi="Times New Roman" w:cs="Times New Roman"/>
          <w:color w:val="000000" w:themeColor="text1"/>
          <w:sz w:val="16"/>
          <w:szCs w:val="16"/>
        </w:rPr>
        <w:t xml:space="preserve"> в 1923 году Совнарком СССР принял декрет «О радиостанциях специального назначения», предоставивший право государственным, партийным и профсоюзным организациям сооружать и эксплуатировать приемные радиостанции, как в то время назывались радиоприемники (14942).</w:t>
      </w:r>
    </w:p>
    <w:p w14:paraId="41053C62"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p>
    <w:p w14:paraId="00EA4629" w14:textId="77777777" w:rsidR="008472B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6923C1B" w14:textId="77777777" w:rsidR="008472B8" w:rsidRPr="009753A0" w:rsidRDefault="008472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8ADE8"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4 июля 1923 г. Протокол №3. Заседание Пленума ЦК РКП(б)-ВКП(б)</w:t>
      </w:r>
    </w:p>
    <w:p w14:paraId="04D450E9"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lastRenderedPageBreak/>
        <w:t>П.3. Доклад комиссии ЦК по разработке плана обороны страны [о дополнительном ассигновании к бюджету 8525 тыс. руб. на зарплату комсоставу, ремонт казарм, производство оружия, учебные сборы и топливо, о возможном сокращении армии, с поручением Политбюро рассмотреть представленный комиссией план] (17150).</w:t>
      </w:r>
    </w:p>
    <w:p w14:paraId="6030B3E3" w14:textId="77777777" w:rsidR="008472B8" w:rsidRPr="009753A0" w:rsidRDefault="008472B8" w:rsidP="009753A0">
      <w:pPr>
        <w:spacing w:after="0" w:line="240" w:lineRule="auto"/>
        <w:jc w:val="both"/>
        <w:rPr>
          <w:rFonts w:ascii="Times New Roman" w:hAnsi="Times New Roman" w:cs="Times New Roman"/>
          <w:bCs/>
          <w:color w:val="000000" w:themeColor="text1"/>
          <w:sz w:val="16"/>
          <w:szCs w:val="16"/>
        </w:rPr>
      </w:pPr>
    </w:p>
    <w:p w14:paraId="477202FA" w14:textId="77777777" w:rsidR="003B2F5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BE8FFCB" w14:textId="77777777" w:rsidR="003B2F5E" w:rsidRPr="009753A0"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9F9D2"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5 июля 1923 г. Протокол РВС №172</w:t>
      </w:r>
    </w:p>
    <w:p w14:paraId="77E1B67E"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О денежных и материальных средствах для призыва милиционных дивизий.</w:t>
      </w:r>
    </w:p>
    <w:p w14:paraId="2922EB5F"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 Об обеспечении милиционных дивизий командным составом.</w:t>
      </w:r>
    </w:p>
    <w:p w14:paraId="3BAC6F0F"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Сроки сборов.</w:t>
      </w:r>
    </w:p>
    <w:p w14:paraId="612D5A3B"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4. О порядке призыва.</w:t>
      </w:r>
    </w:p>
    <w:p w14:paraId="23EB63B9"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5. О декрете относительно сбора милиционных дивизий.</w:t>
      </w:r>
    </w:p>
    <w:p w14:paraId="185D8554"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6. Кавалерийское милиционное формирование.</w:t>
      </w:r>
    </w:p>
    <w:p w14:paraId="56D0A82D"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7. О распределении 8 1/2 миллионов рублей, отпущенных правительством.</w:t>
      </w:r>
    </w:p>
    <w:p w14:paraId="1DD0BD30"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8. О сокращении административно-хозяйственного состава (17150).</w:t>
      </w:r>
    </w:p>
    <w:p w14:paraId="6BF6910F"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p>
    <w:p w14:paraId="6D27D63F"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5 июля 1923 г. Протокол №15. Заседание ПБ</w:t>
      </w:r>
    </w:p>
    <w:p w14:paraId="2C531B03"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 Просьба Ворошилова об освобождении его от военной работы и переводе на другую.</w:t>
      </w:r>
    </w:p>
    <w:p w14:paraId="0B3FF9C4"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П.6. О новых назначениях в СНК СССР и РСФСР [в том числе о назначении Троцкого наркомом Военмора СССР и Эйсмонта членом Президиума ВСНХ по военной промышленности]</w:t>
      </w:r>
    </w:p>
    <w:p w14:paraId="305D861B"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0EEE929A" w14:textId="77777777" w:rsidR="0092117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17ADAC9" w14:textId="77777777" w:rsidR="00921173" w:rsidRPr="009753A0" w:rsidRDefault="009211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83DBE"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июля</w:t>
      </w:r>
      <w:r w:rsidRPr="009753A0">
        <w:rPr>
          <w:rFonts w:ascii="Times New Roman" w:hAnsi="Times New Roman" w:cs="Times New Roman"/>
          <w:color w:val="000000" w:themeColor="text1"/>
          <w:sz w:val="16"/>
          <w:szCs w:val="16"/>
        </w:rPr>
        <w:t xml:space="preserve"> в 1923 году состоялся первый полет скоростного двухместного истребителя-разведчика </w:t>
      </w:r>
      <w:hyperlink r:id="rId42" w:tgtFrame="_blank" w:history="1">
        <w:r w:rsidRPr="009753A0">
          <w:rPr>
            <w:rFonts w:ascii="Times New Roman" w:hAnsi="Times New Roman" w:cs="Times New Roman"/>
            <w:color w:val="000000" w:themeColor="text1"/>
            <w:sz w:val="16"/>
            <w:szCs w:val="16"/>
          </w:rPr>
          <w:t xml:space="preserve">«D.H.42» «Dormouse» («J7005»), </w:t>
        </w:r>
      </w:hyperlink>
      <w:r w:rsidRPr="009753A0">
        <w:rPr>
          <w:rFonts w:ascii="Times New Roman" w:hAnsi="Times New Roman" w:cs="Times New Roman"/>
          <w:color w:val="000000" w:themeColor="text1"/>
          <w:sz w:val="16"/>
          <w:szCs w:val="16"/>
        </w:rPr>
        <w:t>оснащенного двигателем «Armstrong Siddeley» «Jaguar II» мощностью 360 л.с.. «DH.42» был впервые продемонстрирован широкой публике на выставке New Types Park на аэродроме «Hendon» R.A.F., вместе с «Vickers» «Type 94» «Venture I» и «Bristol» «Type 52» «Bullfinch», построенными по этой же спецификации (14943).</w:t>
      </w:r>
    </w:p>
    <w:p w14:paraId="4FD56B14"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p>
    <w:p w14:paraId="4979BBED" w14:textId="77777777" w:rsidR="003B2F5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E2B4EE2" w14:textId="77777777" w:rsidR="003B2F5E" w:rsidRPr="009753A0" w:rsidRDefault="003B2F5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E217F"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6 июля 1923 г. Протокол РВС №173 расширенного совещания РВСР совместно с командующими и членами РВС военных округов н армий от</w:t>
      </w:r>
    </w:p>
    <w:p w14:paraId="07D7E679"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О распределении ассигнованных Военному ведомству 2-х миллионов рублей на ремонт казарменных помещений (§ 17) и 1-го миллиона рублей на топливо (§ 7) (на основании постановления РВСР — протокол РВС №172, п.7) (17150).</w:t>
      </w:r>
    </w:p>
    <w:p w14:paraId="00B16190" w14:textId="77777777" w:rsidR="003B2F5E" w:rsidRPr="009753A0" w:rsidRDefault="003B2F5E" w:rsidP="009753A0">
      <w:pPr>
        <w:spacing w:after="0" w:line="240" w:lineRule="auto"/>
        <w:jc w:val="both"/>
        <w:rPr>
          <w:rFonts w:ascii="Times New Roman" w:hAnsi="Times New Roman" w:cs="Times New Roman"/>
          <w:bCs/>
          <w:color w:val="000000" w:themeColor="text1"/>
          <w:sz w:val="16"/>
          <w:szCs w:val="16"/>
        </w:rPr>
      </w:pPr>
    </w:p>
    <w:p w14:paraId="2FF88E3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D753A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C1B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июля 1923 была принята Конституция СССР (3481), а по другим данным ВЦИК утвердил проект конституции федерального государства с правом выхода из Союза. Образовали СНК (А.И.Р.) и СТО (Л.Б.Каменев)? хотя формально и там и там - В.И.Л., объединили ГПУ в ОГПУ (3908,313).</w:t>
      </w:r>
    </w:p>
    <w:p w14:paraId="798C59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4CCC22"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6 июля</w:t>
      </w:r>
      <w:r w:rsidRPr="009753A0">
        <w:rPr>
          <w:rFonts w:ascii="Times New Roman" w:hAnsi="Times New Roman" w:cs="Times New Roman"/>
          <w:color w:val="000000" w:themeColor="text1"/>
          <w:sz w:val="16"/>
          <w:szCs w:val="16"/>
        </w:rPr>
        <w:t xml:space="preserve"> в 1923 году официально вступили в силу решение о создании СССР и принята Вторая Конституция СССР (в окончательной редакции II съездом Советов СССР 31 января 1924 года) в связи с образованием СССР. Верховным органом государственной власти стал Съезд Советов СССР, в период между съездами - Центральный Исполнительный Комитет (ЦИК) СССР, а в период между сессиями ЦИК СССР - Президиум ЦИК СССР. ЦИК СССР имел право отменять и приостанавливать акты любых органов власти на территории СССР (за исключением вышестоящего - Съезда Советов). Президиум ЦИК имел право приостанавливать и отменять постановления СНК и отдельных народных комиссариатов СССР, ЦИК и СНК союзных республик. Конституция СССР 1936 года («сталинская») окончательно утвердила приоритет союзного законодательства над республиканским. Принятая в 1977 году новая («брежневская») Конституция СССР сохранила существовавший порядок осуществления конституционного контроля и конкретно указала эту функцию в списке полномочий Президиума Верховного Совета СССР. После распада СССР, в новых исторических условиях Россия, как и другие союзные республики, провозгласила свою независимость («Декларация о государственном суверенитете РСФСР» от 12 июня 1990 года). В Декларации было закреплено новое название - Российская Федерация - и заявлено о необходимости принятия новой Конституции России. Конституция Российской Федерации 1993 года была принята в сложный переходный период и стала одним из важнейших факторов стабилизации новых государственных и экономических структур. Это - реально действующая Конституция, в отличие от конституций социалистических, лишь прикрывавших неограниченную власть правящей партии - КПСС (14944).</w:t>
      </w:r>
    </w:p>
    <w:p w14:paraId="553FE055" w14:textId="77777777" w:rsidR="00921173" w:rsidRPr="009753A0" w:rsidRDefault="00921173" w:rsidP="009753A0">
      <w:pPr>
        <w:spacing w:after="0" w:line="240" w:lineRule="auto"/>
        <w:jc w:val="both"/>
        <w:rPr>
          <w:rFonts w:ascii="Times New Roman" w:hAnsi="Times New Roman" w:cs="Times New Roman"/>
          <w:color w:val="000000" w:themeColor="text1"/>
          <w:sz w:val="16"/>
          <w:szCs w:val="16"/>
        </w:rPr>
      </w:pPr>
    </w:p>
    <w:p w14:paraId="0E8E0EA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июля 1923 официально вступило в силу решение о создании СССР (4962).</w:t>
      </w:r>
    </w:p>
    <w:p w14:paraId="7AD3B94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770E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июля 1923 г. в соответствии с решением вто</w:t>
      </w:r>
      <w:r w:rsidRPr="009753A0">
        <w:rPr>
          <w:rFonts w:ascii="Times New Roman" w:hAnsi="Times New Roman" w:cs="Times New Roman"/>
          <w:color w:val="000000" w:themeColor="text1"/>
          <w:sz w:val="16"/>
          <w:szCs w:val="16"/>
        </w:rPr>
        <w:softHyphen/>
        <w:t>рой сессии ЦИК СССР функции общесоюзного правительства стал осуществлять созданный Совет народных комиссаров СССР. К компетенции СНК СССР была отнесена организация непосредственного руководства на</w:t>
      </w:r>
      <w:r w:rsidRPr="009753A0">
        <w:rPr>
          <w:rFonts w:ascii="Times New Roman" w:hAnsi="Times New Roman" w:cs="Times New Roman"/>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9753A0">
        <w:rPr>
          <w:rFonts w:ascii="Times New Roman" w:hAnsi="Times New Roman" w:cs="Times New Roman"/>
          <w:color w:val="000000" w:themeColor="text1"/>
          <w:sz w:val="16"/>
          <w:szCs w:val="16"/>
        </w:rPr>
        <w:softHyphen/>
        <w:t>кие наркоматы СССР (10711,666).</w:t>
      </w:r>
    </w:p>
    <w:p w14:paraId="1D72BD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EB21A0" w14:textId="77777777" w:rsidR="004C742F" w:rsidRPr="009753A0" w:rsidRDefault="004C742F" w:rsidP="009753A0">
      <w:pPr>
        <w:pStyle w:val="ae"/>
        <w:spacing w:before="0" w:after="0"/>
        <w:jc w:val="both"/>
        <w:rPr>
          <w:color w:val="000000" w:themeColor="text1"/>
          <w:sz w:val="16"/>
          <w:szCs w:val="16"/>
        </w:rPr>
      </w:pPr>
      <w:r w:rsidRPr="009753A0">
        <w:rPr>
          <w:rStyle w:val="a7"/>
          <w:rFonts w:eastAsiaTheme="majorEastAsia"/>
          <w:b w:val="0"/>
          <w:color w:val="000000" w:themeColor="text1"/>
          <w:sz w:val="16"/>
          <w:szCs w:val="16"/>
        </w:rPr>
        <w:t xml:space="preserve">6 июля 1923 </w:t>
      </w:r>
      <w:r w:rsidRPr="009753A0">
        <w:rPr>
          <w:color w:val="000000" w:themeColor="text1"/>
          <w:sz w:val="16"/>
          <w:szCs w:val="16"/>
        </w:rPr>
        <w:t>решением ЦИК принят первый герб СССР (18404).</w:t>
      </w:r>
    </w:p>
    <w:p w14:paraId="3875DC81" w14:textId="77777777" w:rsidR="004C742F" w:rsidRPr="009753A0" w:rsidRDefault="004C742F" w:rsidP="009753A0">
      <w:pPr>
        <w:pStyle w:val="ae"/>
        <w:spacing w:before="0" w:after="0"/>
        <w:jc w:val="both"/>
        <w:rPr>
          <w:color w:val="000000" w:themeColor="text1"/>
          <w:sz w:val="16"/>
          <w:szCs w:val="16"/>
        </w:rPr>
      </w:pPr>
    </w:p>
    <w:p w14:paraId="1C9911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июля 1923 на основе Госбанка РСФСР был организован Госбанк СССР.</w:t>
      </w:r>
    </w:p>
    <w:p w14:paraId="3740AC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887A6" w14:textId="77777777" w:rsidR="00F659BA" w:rsidRPr="009753A0" w:rsidRDefault="00F659BA" w:rsidP="009753A0">
      <w:pPr>
        <w:pStyle w:val="rtejustify"/>
        <w:spacing w:before="0" w:after="0"/>
        <w:rPr>
          <w:color w:val="000000" w:themeColor="text1"/>
          <w:sz w:val="16"/>
          <w:szCs w:val="16"/>
        </w:rPr>
      </w:pPr>
      <w:r w:rsidRPr="009753A0">
        <w:rPr>
          <w:color w:val="000000" w:themeColor="text1"/>
          <w:sz w:val="16"/>
          <w:szCs w:val="16"/>
        </w:rPr>
        <w:t xml:space="preserve">6 июля 1923 г. после образования СССР был создан Объединенный (союзно-республиканский) </w:t>
      </w:r>
      <w:r w:rsidRPr="009753A0">
        <w:rPr>
          <w:rStyle w:val="af0"/>
          <w:i w:val="0"/>
          <w:color w:val="000000" w:themeColor="text1"/>
          <w:sz w:val="16"/>
          <w:szCs w:val="16"/>
        </w:rPr>
        <w:t>Наркомат финансов СССР.</w:t>
      </w:r>
      <w:r w:rsidRPr="009753A0">
        <w:rPr>
          <w:color w:val="000000" w:themeColor="text1"/>
          <w:sz w:val="16"/>
          <w:szCs w:val="16"/>
        </w:rPr>
        <w:t xml:space="preserve"> В 1920</w:t>
      </w:r>
      <w:r w:rsidRPr="009753A0">
        <w:rPr>
          <w:color w:val="000000" w:themeColor="text1"/>
          <w:sz w:val="16"/>
          <w:szCs w:val="16"/>
        </w:rPr>
        <w:noBreakHyphen/>
        <w:t>е гг. вопросы финансирования обороны СССР находились в ведении Центрального бюджетно-расчетного управления (ЦБРУ) Наркомфина. К концу 1923 г. определилась следующая система организации Бюджетного управления Наркомфина. В его составе находились отделы: бюджетный, первый сметный (военно-морской), второй сметный (смет ВСНХ, позднее НКТП, Наркомвнешторга, Наркомата иностранных дел, ОГПУ, Главного санитарного управления, высших учреждений Союза, объединенных наркоматов и союзных республик), третий сметный (транспортный), валютный, общий, центрокасса. Сметные отделы рассматривали финансовые сметы СССР, вызывающие новые расходы или сверхлимитные ассигнования, составляли бюджетные планы по наркоматам и разассигновывали кредиты.</w:t>
      </w:r>
    </w:p>
    <w:p w14:paraId="5EB8D82D" w14:textId="77777777" w:rsidR="00F659BA" w:rsidRPr="009753A0" w:rsidRDefault="00F659BA" w:rsidP="009753A0">
      <w:pPr>
        <w:pStyle w:val="rtejustify"/>
        <w:spacing w:before="0" w:after="0"/>
        <w:rPr>
          <w:color w:val="000000" w:themeColor="text1"/>
          <w:sz w:val="16"/>
          <w:szCs w:val="16"/>
        </w:rPr>
      </w:pPr>
      <w:r w:rsidRPr="009753A0">
        <w:rPr>
          <w:color w:val="000000" w:themeColor="text1"/>
          <w:sz w:val="16"/>
          <w:szCs w:val="16"/>
        </w:rPr>
        <w:t>В 1928</w:t>
      </w:r>
      <w:r w:rsidRPr="009753A0">
        <w:rPr>
          <w:color w:val="000000" w:themeColor="text1"/>
          <w:sz w:val="16"/>
          <w:szCs w:val="16"/>
        </w:rPr>
        <w:noBreakHyphen/>
        <w:t>1929 гг.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(РГАЭ. Ф. 7733. Оп. 9. Д. 24. Л. 210</w:t>
      </w:r>
      <w:r w:rsidRPr="009753A0">
        <w:rPr>
          <w:color w:val="000000" w:themeColor="text1"/>
          <w:sz w:val="16"/>
          <w:szCs w:val="16"/>
        </w:rPr>
        <w:noBreakHyphen/>
        <w:t>211) (12375).</w:t>
      </w:r>
    </w:p>
    <w:p w14:paraId="744A0D43" w14:textId="77777777" w:rsidR="00F659BA" w:rsidRPr="009753A0" w:rsidRDefault="00F659BA" w:rsidP="009753A0">
      <w:pPr>
        <w:pStyle w:val="rtejustify"/>
        <w:spacing w:before="0" w:after="0"/>
        <w:rPr>
          <w:color w:val="000000" w:themeColor="text1"/>
          <w:sz w:val="16"/>
          <w:szCs w:val="16"/>
        </w:rPr>
      </w:pPr>
    </w:p>
    <w:p w14:paraId="57EBB827" w14:textId="77777777" w:rsidR="00921173" w:rsidRPr="009753A0" w:rsidRDefault="00921173" w:rsidP="009753A0">
      <w:pPr>
        <w:pStyle w:val="rtejustify"/>
        <w:spacing w:before="0" w:after="0"/>
        <w:rPr>
          <w:color w:val="000000" w:themeColor="text1"/>
          <w:sz w:val="16"/>
          <w:szCs w:val="16"/>
        </w:rPr>
      </w:pPr>
      <w:r w:rsidRPr="009753A0">
        <w:rPr>
          <w:color w:val="000000" w:themeColor="text1"/>
          <w:sz w:val="16"/>
          <w:szCs w:val="16"/>
        </w:rPr>
        <w:t>6 июля 1923 г. был создан </w:t>
      </w:r>
      <w:r w:rsidRPr="009753A0">
        <w:rPr>
          <w:rStyle w:val="af0"/>
          <w:bCs/>
          <w:i w:val="0"/>
          <w:color w:val="000000" w:themeColor="text1"/>
          <w:sz w:val="16"/>
          <w:szCs w:val="16"/>
        </w:rPr>
        <w:t>Народный комиссариат финансов (НКФ) СССР.</w:t>
      </w:r>
      <w:r w:rsidRPr="009753A0">
        <w:rPr>
          <w:color w:val="000000" w:themeColor="text1"/>
          <w:sz w:val="16"/>
          <w:szCs w:val="16"/>
        </w:rPr>
        <w:t xml:space="preserve"> В 1928</w:t>
      </w:r>
      <w:r w:rsidRPr="009753A0">
        <w:rPr>
          <w:color w:val="000000" w:themeColor="text1"/>
          <w:sz w:val="16"/>
          <w:szCs w:val="16"/>
        </w:rPr>
        <w:noBreakHyphen/>
        <w:t>1933 гг. была осуществлена коренная перестройка работы и структуры Наркомата финансов СССР. В основу был положен производственно-отраслевой принцип. Изменения коснулись всей структуры наркомата финансов. 8 марта 1933 г. решением ЦКК — НК РКИ и ЦК ВКП(б) учетно-экономический сектор учета и статистики был преобразован в сектор учета и статистики, сектор финансовой политики был упразднен, вновь создан сектор исполнения госбюджета. В этот же период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С принятием новой сталинской конституции 1936 г. ЦИК и СНК СССР было утверждено и новое положение о НКФ СССР 28 мая 1936 г. и дополнено постановлением ЦИК и СНК СССР 1 ноября 1937 г. согласно которым НКФ СССР руководил всей финансовой деятельностью в СССР. Соответственно функциям и задачам была утверждена структура центрального аппарата НКФ: Бюджетное управление, Управление государственных доходов, Управление налогов и сборов, управления по отраслям народного хозяйства. Управление (отдел) финансирования обороны имел те же функции, что и другие отраслевые управления и отделы в соответствующих отраслях народного хозяйства: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(РГАЭ. Ф. 7733. Д/ф. Т. 2. И/с; РГАЭ. Ф. 7733. Оп. 9. Д. 24. Л. 210</w:t>
      </w:r>
      <w:r w:rsidRPr="009753A0">
        <w:rPr>
          <w:color w:val="000000" w:themeColor="text1"/>
          <w:sz w:val="16"/>
          <w:szCs w:val="16"/>
        </w:rPr>
        <w:noBreakHyphen/>
        <w:t>211; СЗ. 1936 1937 вышел приказ НКОП № 29. ст. 268; СЗ. 1937 1937 вышел приказ НКОП № 71. ст. 335) (15273).</w:t>
      </w:r>
    </w:p>
    <w:p w14:paraId="090490E7" w14:textId="77777777" w:rsidR="00921173" w:rsidRPr="009753A0" w:rsidRDefault="00921173" w:rsidP="009753A0">
      <w:pPr>
        <w:pStyle w:val="rtejustify"/>
        <w:spacing w:before="0" w:after="0"/>
        <w:rPr>
          <w:color w:val="000000" w:themeColor="text1"/>
          <w:sz w:val="16"/>
          <w:szCs w:val="16"/>
        </w:rPr>
      </w:pPr>
    </w:p>
    <w:p w14:paraId="0F37B481" w14:textId="77777777" w:rsidR="00A456F0" w:rsidRPr="009753A0" w:rsidRDefault="00A456F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6 июля 1923 г. был образован Народный комиссариат финансов (Наркомфин) СССР, который в предвоенные годы действовал на основании положения, утвержденного постановлением ЦИК и СНК СССР от 1 ноября 1937 г. Центральный аппарат Наркомфина строился по функционально-отраслевому принципу, его основными подразделениями являлись управления и отделы, в том числе и отдел финансирования обороны. В его функции входило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Новым в структуре центрального аппарата наркомата стал созданный в сентябре 1940 г. отдел финансово-экономической статистики. (СЗ СССР. 1937. № 71. С. 335; РГАЭ. Ф. 7733. Д/ф.) (17754).</w:t>
      </w:r>
    </w:p>
    <w:p w14:paraId="67147062" w14:textId="77777777" w:rsidR="00A456F0" w:rsidRPr="009753A0"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628504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39D2E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53C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июля 1923 г. Принят первый советский Гражданский процессуальный кодекс. Гражданам предоставлялось право защиты своих интересов в суде.</w:t>
      </w:r>
    </w:p>
    <w:p w14:paraId="43E530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Постановлением ВЦИК РСФСР "Об упрощении аппарата уездных исполкомов" отделы управления уездных исполкомов ликвидируются и местным органам милиции передаются их административно-исполнительные функции (10303).</w:t>
      </w:r>
    </w:p>
    <w:p w14:paraId="4A8842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6BD51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BDA63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3C8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7 и 13 июля 1923. Из протокола заседания Политбюро N 16, 1923 г.</w:t>
      </w:r>
    </w:p>
    <w:p w14:paraId="7BC504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румынских ценностях </w:t>
      </w:r>
    </w:p>
    <w:p w14:paraId="505715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Признать возможным обмен тов. Бужора (арестованный в Румынии организатор коммунистического подполья) на некоторые документы, не имеющие для нас ценности (личная переписка, исторические грамоты и т. п.). </w:t>
      </w:r>
    </w:p>
    <w:p w14:paraId="37EE28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Признать необходимым разбор и классификацию румынских ценностей и архивов, для чего поручить Секретариату ЦК образовать совместно с НКИД особую Комиссию (11652). </w:t>
      </w:r>
    </w:p>
    <w:p w14:paraId="468675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4FA3E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D4EC7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6896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июля 1923 в Праге открыт украинский педагогический институт имени Драгоманова (4962).</w:t>
      </w:r>
    </w:p>
    <w:p w14:paraId="171118B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EE139A" w14:textId="77777777" w:rsidR="00B76B9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972BCBC" w14:textId="77777777" w:rsidR="00B76B9E" w:rsidRPr="009753A0" w:rsidRDefault="00B76B9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BF3E34"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9-го Июля 1923 года УВВС дало подробный перечень работ на 1923год. На основании этих данных была разработана детальная смета, выразившаяся в сумме 8.637.647 руб. 28-го Августа по рассмотрении сметы Помначглавоздухфлота тов. Гольдберг дал указания, по коим смета срочно пересоставилась и вылилась уже в сумме 14.055.602 руб. 29-го Августа она была представлена тов. Гольдберг, но он ее призказал вновь пересоставить,уложившись в 10.000.000 руб. Смета была ему в переработнном виде представлена.</w:t>
      </w:r>
    </w:p>
    <w:p w14:paraId="00C23CCB" w14:textId="77777777" w:rsidR="00B76B9E" w:rsidRPr="009753A0" w:rsidRDefault="00B76B9E" w:rsidP="009753A0">
      <w:pPr>
        <w:tabs>
          <w:tab w:val="left" w:leader="dot" w:pos="92"/>
          <w:tab w:val="left" w:leader="dot" w:pos="51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19-го сентября Правлению “Промвоздух” были даны новые указания, согла кокоторых смета была пересоставлена на следующих основаниях:</w:t>
      </w:r>
    </w:p>
    <w:p w14:paraId="36A2DA70"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3.500.000 на текущую потребность по капаремонту из текущих кредитов, </w:t>
      </w:r>
    </w:p>
    <w:p w14:paraId="20A2D85A"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3.000.000 руб. на производственные работы из сверхсметных кредитов и</w:t>
      </w:r>
    </w:p>
    <w:p w14:paraId="2252B596"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2.200.000 на образование мобзапаса в раз мере годовой потребности, расширение территории и зданий Заводов, покупку дообррудования и инструмента.</w:t>
      </w:r>
    </w:p>
    <w:p w14:paraId="5A0CFA81"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Впоследствии по указанию УВВС сметы крезаны, так сметы на дооборудование с 2.200.000 руб. до 1.051.319 руб., а затем до 935.000.</w:t>
      </w:r>
    </w:p>
    <w:p w14:paraId="3EF31DDA" w14:textId="77777777" w:rsidR="00B76B9E" w:rsidRPr="009753A0" w:rsidRDefault="00B76B9E" w:rsidP="009753A0">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23/1 согласно указаний УВВС смета представлена в общей сумме, на5.761ю288 руб. Начглаввоздухфлота тов. Розегольц приказал уложиться в 3.680.000 руб., вследстви чего 25/1 - была представлена смета на 3.682.268 руб.</w:t>
      </w:r>
    </w:p>
    <w:p w14:paraId="0FCCF8C2"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приведенного примера станоадтся ясным, чтр до начала года разработанная финансовая смета и ее прохождение не естб материал для коммерческого пллана деятельности “Промвоздуха”, да и вообще УВВС не может дать твердых данных о предстоя щей загрузке работой предприятия “Промвоздух"а”, а потому последний лишен возможности свою работу вести в плановом порядке.</w:t>
      </w:r>
    </w:p>
    <w:p w14:paraId="456FE5AB" w14:textId="77777777" w:rsidR="00B76B9E" w:rsidRPr="009753A0" w:rsidRDefault="00B76B9E" w:rsidP="009753A0">
      <w:pPr>
        <w:tabs>
          <w:tab w:val="left" w:pos="2424"/>
          <w:tab w:val="left" w:pos="3427"/>
          <w:tab w:val="left" w:pos="62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Возвращаясь к минувшему отчетному году необходимо отметить, что первая его шла под требованием УВВС расширяться территориально и количественно,закупать и в расходах не стесняться. Вторая половина года шла под требованием - сжиматься и покупать только самое наинеобходимое для того, чтобы не останавливаться. Такая ломка финансирования, естественно позволяла только приспосабливаться, но не разбивать деятельность, вызывала резкие скачки роста накладных расходов, деморализовала трудовую дисциплину, создавала полную неуверенность в завтрашнем дне.</w:t>
      </w:r>
    </w:p>
    <w:p w14:paraId="70CABDFD" w14:textId="77777777" w:rsidR="00B76B9E" w:rsidRPr="009753A0" w:rsidRDefault="00B76B9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текущем операционном году финансовая смета составлялась и проводилась без всякого участия “Промвоздуха”. Последний только к концу первого квартала получил уведомление об определенной для него на год сумме на расходы по авиаремонту. Правда в этом году квартальное и месячное распределение кредитов пока носит твердый и заранее определенный размер. Но выдача кредитов опять таки производится помесячно в виде авансов на производство работ, причем в Ноябре УВВС оффициально заявил о прекращении выдачи денег впредь до окончания расчетов за минувший операционный год, а в Феврале о пре</w:t>
      </w:r>
      <w:r w:rsidRPr="009753A0">
        <w:rPr>
          <w:rFonts w:ascii="Times New Roman" w:hAnsi="Times New Roman" w:cs="Times New Roman"/>
          <w:color w:val="000000" w:themeColor="text1"/>
          <w:sz w:val="16"/>
          <w:szCs w:val="16"/>
        </w:rPr>
        <w:softHyphen/>
        <w:t>кращении выплате денег на Февраль из-за непредставления оправдательных документов за выданные в первой квартале сумму. Подробно об этом мы остановимся впереди; Сейчас же необходимо указать, что подобного рода санкции решительно недопустимы с производственным организмом, УВВС знает, что оборотного капитала у “Промвоздуха” нет, что ежемесячные отпуски УВВС только позволяют покрывать текущую потребность предприятий и Управления, а следовательно не выдача денег, особенно длительная, равносильна прекращению нормальногохода производства, на что указано и в отношении финансово - Контрольного Управления НКФ в РВСР от 3-го Декабря 1924 рода. Необходимо так же указать, что ожидании таких санкций Управление “Промвоздух” не может решаться на круп</w:t>
      </w:r>
      <w:r w:rsidRPr="009753A0">
        <w:rPr>
          <w:rFonts w:ascii="Times New Roman" w:hAnsi="Times New Roman" w:cs="Times New Roman"/>
          <w:color w:val="000000" w:themeColor="text1"/>
          <w:sz w:val="16"/>
          <w:szCs w:val="16"/>
        </w:rPr>
        <w:softHyphen/>
        <w:t>ные закупочные операции, опасаясь не выплатить в сроки по принятым обязательствам.</w:t>
      </w:r>
    </w:p>
    <w:p w14:paraId="2CE79031" w14:textId="77777777" w:rsidR="00B76B9E" w:rsidRPr="009753A0" w:rsidRDefault="00B76B9E" w:rsidP="009753A0">
      <w:pPr>
        <w:tabs>
          <w:tab w:val="left" w:pos="43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Намеченный план выполнения строительных работ и дооборудования нарушен тем, что представленная “Промвоздух”ом смета на этот вид работ 16-го мая 1924 года по-видимому еще не проведена, хотя 18-го Октября УВВС уведомляло, что по этой смете предположено отпустить 450.000 руб. В свя</w:t>
      </w:r>
      <w:r w:rsidRPr="009753A0">
        <w:rPr>
          <w:rFonts w:ascii="Times New Roman" w:hAnsi="Times New Roman" w:cs="Times New Roman"/>
          <w:color w:val="000000" w:themeColor="text1"/>
          <w:sz w:val="16"/>
          <w:szCs w:val="16"/>
        </w:rPr>
        <w:softHyphen/>
        <w:t>зи с урезкой кредитов УВВС предложило смету уменьшить, что и вызвало представление “Промводух”ом переработанной сметы на 404.460 руб; 10-го Декабря УВВС уведомило, что отпуск денег по этой смете будет производиться с Января мес. Но до сих пор несмотря на неоднократные просьбы “Промвозздуха” - нет ни денег, ни даже подтверждения же подлежит отпуску (8899,56).</w:t>
      </w:r>
    </w:p>
    <w:p w14:paraId="4A937640" w14:textId="77777777" w:rsidR="00B76B9E" w:rsidRPr="009753A0" w:rsidRDefault="00B76B9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C55E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DE88B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344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июля 1923 Протоколы заседаний Президиума ВСНХ. 5390. Слушали: положение о взаимоотношениях органов ВСНХ с военведом в деле заключения договоров на поставки. Постановили: положение утвердить и внести на ут</w:t>
      </w:r>
      <w:r w:rsidRPr="009753A0">
        <w:rPr>
          <w:rFonts w:ascii="Times New Roman" w:hAnsi="Times New Roman" w:cs="Times New Roman"/>
          <w:color w:val="000000" w:themeColor="text1"/>
          <w:sz w:val="16"/>
          <w:szCs w:val="16"/>
        </w:rPr>
        <w:softHyphen/>
        <w:t>верждение в СТО. (РГАЭ. Ф. 3429. Оп. 1. Д. 4897. Л. 146.) (10711,648).</w:t>
      </w:r>
    </w:p>
    <w:p w14:paraId="52EA41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DFB00D" w14:textId="77777777" w:rsidR="002616D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371D9C9" w14:textId="77777777" w:rsidR="002616DA" w:rsidRPr="009753A0" w:rsidRDefault="002616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CBFA0" w14:textId="77777777" w:rsidR="00B76B9E" w:rsidRPr="009753A0" w:rsidRDefault="00B76B9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июля 1923 Г. Г. Ягода потребовал специально рассмотреть воз</w:t>
      </w:r>
      <w:r w:rsidRPr="009753A0">
        <w:rPr>
          <w:rFonts w:ascii="Times New Roman" w:hAnsi="Times New Roman" w:cs="Times New Roman"/>
          <w:color w:val="000000" w:themeColor="text1"/>
          <w:sz w:val="16"/>
          <w:szCs w:val="16"/>
        </w:rPr>
        <w:softHyphen/>
        <w:t>можность использования глубоководного снаряда для реше</w:t>
      </w:r>
      <w:r w:rsidRPr="009753A0">
        <w:rPr>
          <w:rFonts w:ascii="Times New Roman" w:hAnsi="Times New Roman" w:cs="Times New Roman"/>
          <w:color w:val="000000" w:themeColor="text1"/>
          <w:sz w:val="16"/>
          <w:szCs w:val="16"/>
        </w:rPr>
        <w:softHyphen/>
        <w:t>ния иных задач, в случае если поиски золота окажутся безре</w:t>
      </w:r>
      <w:r w:rsidRPr="009753A0">
        <w:rPr>
          <w:rFonts w:ascii="Times New Roman" w:hAnsi="Times New Roman" w:cs="Times New Roman"/>
          <w:color w:val="000000" w:themeColor="text1"/>
          <w:sz w:val="16"/>
          <w:szCs w:val="16"/>
        </w:rPr>
        <w:softHyphen/>
        <w:t>зультатными (15509).</w:t>
      </w:r>
    </w:p>
    <w:p w14:paraId="41101B2A" w14:textId="77777777" w:rsidR="00B76B9E" w:rsidRPr="009753A0" w:rsidRDefault="00B76B9E" w:rsidP="009753A0">
      <w:pPr>
        <w:spacing w:after="0" w:line="240" w:lineRule="auto"/>
        <w:jc w:val="both"/>
        <w:rPr>
          <w:rFonts w:ascii="Times New Roman" w:hAnsi="Times New Roman" w:cs="Times New Roman"/>
          <w:color w:val="000000" w:themeColor="text1"/>
          <w:sz w:val="16"/>
          <w:szCs w:val="16"/>
        </w:rPr>
      </w:pPr>
    </w:p>
    <w:p w14:paraId="21EF036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961B1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E83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июля 1923 ВЦИК внес поправку в УК, расширяющую понятие контрреволюционного преступления и вредительства не только деяния, но и замысел (3908,314).</w:t>
      </w:r>
    </w:p>
    <w:p w14:paraId="6A676D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EF73A3" w14:textId="77777777" w:rsidR="00064BA1" w:rsidRPr="009753A0" w:rsidRDefault="00064BA1" w:rsidP="009753A0">
      <w:pPr>
        <w:pStyle w:val="ae"/>
        <w:shd w:val="clear" w:color="auto" w:fill="FFFFFF"/>
        <w:spacing w:before="0" w:after="0"/>
        <w:jc w:val="both"/>
        <w:rPr>
          <w:rFonts w:eastAsia="Times New Roman"/>
          <w:bCs/>
          <w:color w:val="000000" w:themeColor="text1"/>
          <w:sz w:val="16"/>
          <w:szCs w:val="16"/>
          <w:lang w:eastAsia="ru-RU"/>
        </w:rPr>
      </w:pPr>
      <w:r w:rsidRPr="009753A0">
        <w:rPr>
          <w:color w:val="000000" w:themeColor="text1"/>
          <w:sz w:val="16"/>
          <w:szCs w:val="16"/>
        </w:rPr>
        <w:t>10 июля 1923 - и</w:t>
      </w:r>
      <w:r w:rsidRPr="009753A0">
        <w:rPr>
          <w:rFonts w:eastAsia="Times New Roman"/>
          <w:bCs/>
          <w:color w:val="000000" w:themeColor="text1"/>
          <w:sz w:val="16"/>
          <w:szCs w:val="16"/>
          <w:lang w:eastAsia="ru-RU"/>
        </w:rPr>
        <w:t>з сведений ИНФО ОГПУ о наиболее значительных фактах недовольства рабочих Москвы и губернии с марта по июнь 1923 г.</w:t>
      </w:r>
    </w:p>
    <w:p w14:paraId="2933E359"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Металлисты</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B57402" w:rsidRPr="009753A0" w14:paraId="0C1BE1C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6A58A79"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 xml:space="preserve">1922 г. </w:t>
            </w:r>
          </w:p>
          <w:p w14:paraId="57BE2630"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34CBDE4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На заводе АМО благодаря агитации меньшевика (персонально известен) возникла забастовка рабочих (800 чел.) из-за задержки жалования и продовольствия за февраль.</w:t>
            </w:r>
          </w:p>
        </w:tc>
      </w:tr>
      <w:tr w:rsidR="00B57402" w:rsidRPr="009753A0" w14:paraId="6FA4A06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4B2474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6665EF9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На машиностроительном заводе б. Г. Лист — двухкратная забастовка из-за слишком высокой платы за продпаек</w:t>
            </w:r>
          </w:p>
        </w:tc>
      </w:tr>
      <w:tr w:rsidR="00B57402" w:rsidRPr="009753A0" w14:paraId="3E530AF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9A9C278"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lastRenderedPageBreak/>
              <w:t>Июнь</w:t>
            </w:r>
          </w:p>
        </w:tc>
        <w:tc>
          <w:tcPr>
            <w:tcW w:w="4500" w:type="pct"/>
            <w:tcBorders>
              <w:top w:val="outset" w:sz="6" w:space="0" w:color="auto"/>
              <w:left w:val="outset" w:sz="6" w:space="0" w:color="auto"/>
              <w:bottom w:val="outset" w:sz="6" w:space="0" w:color="auto"/>
              <w:right w:val="outset" w:sz="6" w:space="0" w:color="auto"/>
            </w:tcBorders>
            <w:hideMark/>
          </w:tcPr>
          <w:p w14:paraId="20963A9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На Мытищенском вагоностроительном заводе (Московский у.) забастовка из-за невыплаты жалования продолжалась 3 часа</w:t>
            </w:r>
          </w:p>
        </w:tc>
      </w:tr>
      <w:tr w:rsidR="00B57402" w:rsidRPr="009753A0" w14:paraId="0FB6F0B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2D7E06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Июль</w:t>
            </w:r>
          </w:p>
        </w:tc>
        <w:tc>
          <w:tcPr>
            <w:tcW w:w="4500" w:type="pct"/>
            <w:tcBorders>
              <w:top w:val="outset" w:sz="6" w:space="0" w:color="auto"/>
              <w:left w:val="outset" w:sz="6" w:space="0" w:color="auto"/>
              <w:bottom w:val="outset" w:sz="6" w:space="0" w:color="auto"/>
              <w:right w:val="outset" w:sz="6" w:space="0" w:color="auto"/>
            </w:tcBorders>
            <w:hideMark/>
          </w:tcPr>
          <w:p w14:paraId="7EC9686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Завод «Геофизика» — 3-дневная забастовка из-за низких ставок</w:t>
            </w:r>
          </w:p>
        </w:tc>
      </w:tr>
      <w:tr w:rsidR="00B57402" w:rsidRPr="009753A0" w14:paraId="5C9A25A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83E5AD9"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0B302F0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Госавиазавод «Мотор» — брожение: член заводоуправления держал себя не только нетактично, но даже в некоторых случаях проявил себя как контрреволюционер. Рабочие угрожали применить к нему террористические меры в случае неудаления его с завода.</w:t>
            </w:r>
          </w:p>
          <w:p w14:paraId="528893C7"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Московский орудийный завод — 3-дневная «итальянка» из-за слишком высоких вычетов за продукты. Ликвидирована разъяснением представителя профсоюза. Рабочих 1 тыс. человек.</w:t>
            </w:r>
          </w:p>
        </w:tc>
      </w:tr>
      <w:tr w:rsidR="00B57402" w:rsidRPr="009753A0" w14:paraId="0FC98D5A"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0A2D11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213BD791"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Патронный завод, рабочие механической мастерской — 3-дневная забастовка из-за низких ставок. На этой же почве — 4-дневная «итальянка» на Подольском механическом заводе и брожение на Паровозо-ремонтном заводе.</w:t>
            </w:r>
          </w:p>
        </w:tc>
      </w:tr>
      <w:tr w:rsidR="00B57402" w:rsidRPr="009753A0" w14:paraId="6D9B153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2406799"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Ноябрь</w:t>
            </w:r>
          </w:p>
        </w:tc>
        <w:tc>
          <w:tcPr>
            <w:tcW w:w="4500" w:type="pct"/>
            <w:tcBorders>
              <w:top w:val="outset" w:sz="6" w:space="0" w:color="auto"/>
              <w:left w:val="outset" w:sz="6" w:space="0" w:color="auto"/>
              <w:bottom w:val="outset" w:sz="6" w:space="0" w:color="auto"/>
              <w:right w:val="outset" w:sz="6" w:space="0" w:color="auto"/>
            </w:tcBorders>
            <w:hideMark/>
          </w:tcPr>
          <w:p w14:paraId="3BD3315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Завод «Геофизика» — сильное брожение из-за перевода двух высококвалифицированных рабочих на другой завод по распоряжению треста, которое 2 ноября вылилось в забастовку 200 чел. Администрация объявила об увольнении не желающим приступить к работе и о новом наборе. 6 ноября забастовка была ликвидирована. Все рабочие, за исключением уволенных в результате перерегистрации, приступили к работе.</w:t>
            </w:r>
          </w:p>
          <w:p w14:paraId="3019ECB8"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Люберецкий завод Международной компании жатвенных машин (Московский у.) — 3-дневная забастовка из-за несвоевременной выплаты жалования. Срыв празднования Октябрьской революции</w:t>
            </w:r>
            <w:hyperlink r:id="rId43" w:history="1">
              <w:r w:rsidRPr="009753A0">
                <w:rPr>
                  <w:rFonts w:ascii="Times New Roman" w:eastAsia="Times New Roman" w:hAnsi="Times New Roman" w:cs="Times New Roman"/>
                  <w:color w:val="000000" w:themeColor="text1"/>
                  <w:sz w:val="16"/>
                  <w:szCs w:val="16"/>
                  <w:vertAlign w:val="superscript"/>
                  <w:lang w:eastAsia="ru-RU"/>
                </w:rPr>
                <w:t>1</w:t>
              </w:r>
            </w:hyperlink>
            <w:r w:rsidRPr="009753A0">
              <w:rPr>
                <w:rFonts w:ascii="Times New Roman" w:eastAsia="Times New Roman" w:hAnsi="Times New Roman" w:cs="Times New Roman"/>
                <w:color w:val="000000" w:themeColor="text1"/>
                <w:sz w:val="16"/>
                <w:szCs w:val="16"/>
                <w:lang w:eastAsia="ru-RU"/>
              </w:rPr>
              <w:t>. Рабочих 1050 чел.</w:t>
            </w:r>
          </w:p>
        </w:tc>
      </w:tr>
      <w:tr w:rsidR="00B57402" w:rsidRPr="009753A0" w14:paraId="7FF3E647"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18934DE"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37BE25D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Январь</w:t>
            </w:r>
          </w:p>
        </w:tc>
        <w:tc>
          <w:tcPr>
            <w:tcW w:w="4500" w:type="pct"/>
            <w:tcBorders>
              <w:top w:val="outset" w:sz="6" w:space="0" w:color="auto"/>
              <w:left w:val="outset" w:sz="6" w:space="0" w:color="auto"/>
              <w:bottom w:val="outset" w:sz="6" w:space="0" w:color="auto"/>
              <w:right w:val="outset" w:sz="6" w:space="0" w:color="auto"/>
            </w:tcBorders>
            <w:hideMark/>
          </w:tcPr>
          <w:p w14:paraId="14BF0A1E"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4-й Автозавод «Спартак» — 4-часовая забастовка из-за несвоевременной выплаты жалования. Ликвидирована выдачей денег. Рабочих 500 чел.</w:t>
            </w:r>
          </w:p>
        </w:tc>
      </w:tr>
      <w:tr w:rsidR="00B57402" w:rsidRPr="009753A0" w14:paraId="733D21C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AD639A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Февраль</w:t>
            </w:r>
          </w:p>
        </w:tc>
        <w:tc>
          <w:tcPr>
            <w:tcW w:w="4500" w:type="pct"/>
            <w:tcBorders>
              <w:top w:val="outset" w:sz="6" w:space="0" w:color="auto"/>
              <w:left w:val="outset" w:sz="6" w:space="0" w:color="auto"/>
              <w:bottom w:val="outset" w:sz="6" w:space="0" w:color="auto"/>
              <w:right w:val="outset" w:sz="6" w:space="0" w:color="auto"/>
            </w:tcBorders>
            <w:hideMark/>
          </w:tcPr>
          <w:p w14:paraId="176E083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АМО — 2-часовая «итальянка» из-за несвоевременной выплаты жалования. Рабочих 650 чел. Приступили к работе после разъяснения на общем собрании со стороны представителя комячейки, что не следовало бы бастовать в день 5-й годовщины Красной армии.</w:t>
            </w:r>
          </w:p>
        </w:tc>
      </w:tr>
      <w:tr w:rsidR="00B57402" w:rsidRPr="009753A0" w14:paraId="71C956B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B46CC28"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3612D8C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Сокольнический механический завод — однодневная «итальянка» из-за несвоевременной выплаты жалования. Рабочих 154 чел. Ликвидирована выдачей денег.</w:t>
            </w:r>
          </w:p>
          <w:p w14:paraId="0C13E1C7"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Коломенский машиностроительный завод — 7-часовая забастовка рабочих четырех мастерских (1476 чел.) на почве не выплаты жалования. Ликвидирована выдачей денег.</w:t>
            </w:r>
          </w:p>
        </w:tc>
      </w:tr>
      <w:tr w:rsidR="00B57402" w:rsidRPr="009753A0" w14:paraId="7CEFC761"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40FEED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Май</w:t>
            </w:r>
          </w:p>
        </w:tc>
        <w:tc>
          <w:tcPr>
            <w:tcW w:w="4500" w:type="pct"/>
            <w:tcBorders>
              <w:top w:val="outset" w:sz="6" w:space="0" w:color="auto"/>
              <w:left w:val="outset" w:sz="6" w:space="0" w:color="auto"/>
              <w:bottom w:val="outset" w:sz="6" w:space="0" w:color="auto"/>
              <w:right w:val="outset" w:sz="6" w:space="0" w:color="auto"/>
            </w:tcBorders>
            <w:hideMark/>
          </w:tcPr>
          <w:p w14:paraId="024A7178"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Завод б. Доброва и Набгольц. 15 апреля на общем собрании было объявлено о предстоящем закрытии завода в целях концентрации производства. 1 июня завод был фактически закрыт. Предзавком заявил, что рабочие не будут уволены, а будут переведены на другие заводы. 25 мая рабочие в час дня без ведома администрации прекратили работу, вышли на двор и стали обсуждать положение завода. Выступивший рабочий (персонально известный) указывал на нецелесообразность закрытия завода ввиду наличия топлива, сырья и получения заказов. Была послана делегация к </w:t>
            </w:r>
            <w:hyperlink r:id="rId44" w:history="1">
              <w:r w:rsidRPr="009753A0">
                <w:rPr>
                  <w:rFonts w:ascii="Times New Roman" w:eastAsia="Times New Roman" w:hAnsi="Times New Roman" w:cs="Times New Roman"/>
                  <w:color w:val="000000" w:themeColor="text1"/>
                  <w:sz w:val="16"/>
                  <w:szCs w:val="16"/>
                  <w:lang w:eastAsia="ru-RU"/>
                </w:rPr>
                <w:t>Троцкому</w:t>
              </w:r>
            </w:hyperlink>
            <w:r w:rsidRPr="009753A0">
              <w:rPr>
                <w:rFonts w:ascii="Times New Roman" w:eastAsia="Times New Roman" w:hAnsi="Times New Roman" w:cs="Times New Roman"/>
                <w:color w:val="000000" w:themeColor="text1"/>
                <w:sz w:val="16"/>
                <w:szCs w:val="16"/>
                <w:lang w:eastAsia="ru-RU"/>
              </w:rPr>
              <w:t xml:space="preserve"> (4 члена РКП и 8 беспартийных). Забастовка и «итальянка» длились 5 часов. 2 июня состоялось общее собрание рабочих по вопросу о порядке расчета и перевода рабочих на другие предприятия. Собрание было очень бурным. Делавший доклад предзавкома указал, что из 700 рабочих только 160 будут переведены на другие предприятия, остальные — рассчитаны, будет выплачено за 1,5 месяца вперед. Были сильно недовольны директором Степановым, который на все вопросы рабочих отвечал: «Ничего не знаю». 5 июня рабочие получили полный расчет и компенсацию. Рабочие, связанные с деревней, от перехода на другие предприятия отказались, остальные переходили. В данное время настроение рабочих удовлетворительное.</w:t>
            </w:r>
          </w:p>
        </w:tc>
      </w:tr>
      <w:tr w:rsidR="00B57402" w:rsidRPr="009753A0" w14:paraId="6215BEDD"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5C0DCB0"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22DF0D80"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Мостяжарт — секретарь комъячейки Берзина и предзавком Демидов. На губконференции их исключение из членов профсоюза было утверждено. В связи с этим наблюдалось также неудовлетворительное настроение рабочих и на заводе «Икар», б. «Гном и Рон» и авиазаводе № 6 б. Сальмсон, где по этому вопросу предполагались быть созванными общие собрания, но не состоялись. На Мостяжарт — 800 чел. рабочих.</w:t>
            </w:r>
          </w:p>
        </w:tc>
      </w:tr>
    </w:tbl>
    <w:p w14:paraId="77481C8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Печатники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B57402" w:rsidRPr="009753A0" w14:paraId="506F36A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47BEEC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4184A39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1885648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1-я образцовая типография б. Сытина — 4-дневная забастовка на почве сокращения штатов. Ликвидирована: расчет бастовавших и перерегистрация при обратном приеме. Эта забастовка благодаря существовавшему тогда влиянию на печатников со стороны эсеров и меньшевиков была поддержана «итальянкой» в 11-й типографии (900 чел.) и 13-й типографии (258 чел.), которые происходили под видом требования жалования за февраль.</w:t>
            </w:r>
          </w:p>
        </w:tc>
      </w:tr>
      <w:tr w:rsidR="00B57402" w:rsidRPr="009753A0" w14:paraId="152024D0"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58FD4A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Июль</w:t>
            </w:r>
          </w:p>
        </w:tc>
        <w:tc>
          <w:tcPr>
            <w:tcW w:w="4500" w:type="pct"/>
            <w:tcBorders>
              <w:top w:val="outset" w:sz="6" w:space="0" w:color="auto"/>
              <w:left w:val="outset" w:sz="6" w:space="0" w:color="auto"/>
              <w:bottom w:val="outset" w:sz="6" w:space="0" w:color="auto"/>
              <w:right w:val="outset" w:sz="6" w:space="0" w:color="auto"/>
            </w:tcBorders>
            <w:hideMark/>
          </w:tcPr>
          <w:p w14:paraId="09DD981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20-я типография — 2-дневная забастовка (537 чел.) из-за низких ставок.</w:t>
            </w:r>
          </w:p>
        </w:tc>
      </w:tr>
      <w:tr w:rsidR="00B57402" w:rsidRPr="009753A0" w14:paraId="4E8164C9"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D310879"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2D1EB35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1-й образцовой типографии б. Сытина сильное влияние группы меньшевиков на рабочую массу продолжалось.</w:t>
            </w:r>
          </w:p>
          <w:p w14:paraId="0DD20E7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5-я типография — 3-часовая забастовка Машинного отделения (200 чел.) из-за низких ставок. Ликвидирована уступками в пользу рабочих. При этом была установлена связь с бывшим желтым союзом.</w:t>
            </w:r>
          </w:p>
        </w:tc>
      </w:tr>
      <w:tr w:rsidR="00B57402" w:rsidRPr="009753A0" w14:paraId="7873906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5045B6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23330C8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5-й типографии — вновь 3-дневная забастовка из-за низких ставок, также по этой причине в типографии Гознак 4-часовая забастовка.</w:t>
            </w:r>
          </w:p>
        </w:tc>
      </w:tr>
      <w:tr w:rsidR="00B57402" w:rsidRPr="009753A0" w14:paraId="31D5204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477633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7326C80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16-й типографии замечено обострение и враждебное отношение к коммунистам в связи со слухами об аресте и обысках некоторых рабочих, зафиксированных как будирующий элемент.</w:t>
            </w:r>
          </w:p>
        </w:tc>
      </w:tr>
      <w:tr w:rsidR="00B57402" w:rsidRPr="009753A0" w14:paraId="4349621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843BBA0"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Декабрь</w:t>
            </w:r>
          </w:p>
        </w:tc>
        <w:tc>
          <w:tcPr>
            <w:tcW w:w="4500" w:type="pct"/>
            <w:tcBorders>
              <w:top w:val="outset" w:sz="6" w:space="0" w:color="auto"/>
              <w:left w:val="outset" w:sz="6" w:space="0" w:color="auto"/>
              <w:bottom w:val="outset" w:sz="6" w:space="0" w:color="auto"/>
              <w:right w:val="outset" w:sz="6" w:space="0" w:color="auto"/>
            </w:tcBorders>
            <w:hideMark/>
          </w:tcPr>
          <w:p w14:paraId="3981CAA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11-й типографии — брожение на политической почве, где ярко выявили себя меньшевистски настроенные элементы, а именно: администрация типографии во главе с завкомом (председателем коего был бывший член РКП, выбывший из партии после Кронштадского мятежа) самостоятельно увеличивала тарифные ставки рабочих, игнорируя союз печатников и внося этим раздор в ряды рабочих. Созванное в связи с этим специальное заседание РКК с представителями профсоюза и треста председатель завкома (кстати, пользующийся большим авторитетом среди рабочих) своим грубым поведением сорвал. После этого бюро фракции союза лишило предзавкома выборных прав и [права] занимать ответственные должности на полгода, а пленум союза отстранил его от занимаемой должности с передачей в распоряжение союза. 22 декабря на общем собрании рабочих был поднят вопрос об отстранении предзавкома от должности. Причем, выступавшим партработникам не давали говорить, и в помещении раздавался шум и свист. Выступавшие с меньшевистской тенденцией лица (персонально известные) отстаивали бывшего предзавкома, всячески нападая на РКП. Было постановлено требовать оставления бывшего предзавкома на месте и в занимаемой должности.</w:t>
            </w:r>
          </w:p>
        </w:tc>
      </w:tr>
      <w:tr w:rsidR="00B57402" w:rsidRPr="009753A0" w14:paraId="41B4A2FB"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144968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6F50474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Февраль</w:t>
            </w:r>
          </w:p>
        </w:tc>
        <w:tc>
          <w:tcPr>
            <w:tcW w:w="4500" w:type="pct"/>
            <w:tcBorders>
              <w:top w:val="outset" w:sz="6" w:space="0" w:color="auto"/>
              <w:left w:val="outset" w:sz="6" w:space="0" w:color="auto"/>
              <w:bottom w:val="outset" w:sz="6" w:space="0" w:color="auto"/>
              <w:right w:val="outset" w:sz="6" w:space="0" w:color="auto"/>
            </w:tcBorders>
            <w:hideMark/>
          </w:tcPr>
          <w:p w14:paraId="75CC826E"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Типография картографического отдела Корпуса военных топографов, забастовка в машинном отделе из-за несвоевременной выплаты жалования и не заключения коллективного договора — 2½ дня. Приступили к работе, ожидая окончательного разрешения вопроса о переводе их на хозрасчет.</w:t>
            </w:r>
          </w:p>
        </w:tc>
      </w:tr>
      <w:tr w:rsidR="00B57402" w:rsidRPr="009753A0" w14:paraId="0B99D068"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9DD5C1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4C2391B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5-й типографии Мосполиграфа состоялось общее собрание рабочих, созванное завкомом для отчета члена Моссовета и инспектора труда. На данное собрание группой лиц (персонально известных) в повестку дня был внесен вопрос о зарплате, который разбирался в первую очередь. По этому вопросу выступала группа лиц, состоящих из сочувствующих меньшевикам, бывших членов РКП и одного кандидата [в члены] РКП с резкой критикой политики профсоюза и хозорганов. После прений была принята обширная резолюция меньшевистского характера, в которой после резкой критикой политики профсоюза выставлено требование увеличения заработной платы, приравняв рабочих трестированной промышленности к рабочим частных и кооперативных предприятий. Резолюция была принята единогласно. 6 марта союзом печатников было созвано вторичное собрание рабочих, на котором представитель профсоюза предложил вынести решение об отмене ранее принятой резолюции. Собрание прошло очень бурно. Рабочие, находясь под сильным влиянием руководящей группы, состоящей из сочувствующих меньшевикам, бывших членов РКП и одного кандидата РКП, оставили в силе ранее принятую резолюцию. За предложение союза голосовало только 19 человек (коммунисты). Рабочих 2768 чел. […]</w:t>
            </w:r>
          </w:p>
        </w:tc>
      </w:tr>
    </w:tbl>
    <w:p w14:paraId="26DCDEB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Текстильщики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B57402" w:rsidRPr="009753A0" w14:paraId="1328BC86"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259613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lastRenderedPageBreak/>
              <w:t>1922 г.</w:t>
            </w:r>
          </w:p>
          <w:p w14:paraId="39F30DB7"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3C61E8B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Фабрика Глуховской мануфактуры (Богородский у.) — 2-дневная «итальянка» мастеров-механиков и общая однодневная забастовка из-за несвоевременности заключения договора. Рабочих 800 чел.</w:t>
            </w:r>
          </w:p>
        </w:tc>
      </w:tr>
      <w:tr w:rsidR="00B57402" w:rsidRPr="009753A0" w14:paraId="4015DB7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CD51B9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368FA767"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Наиболее крупное забастовочное движение среди текстильщиков, почти на всех фабриках Орехово-Зуевского треста. Забастовка началась 9 августа на ткацкой фабрике б. Саввы Морозова из-за несоблюдения трестом коллективного договора. 14 августа состоялось общее собрание рабочих Никольских фабрик Орехово-Зуевского треста по вопросу о коллективном договоре. Ввиду того, что рабочие договор профсоюза с трестом считали для себя неподходящим, собрание ни к каким результатам не пришло. В связи с этим 15 августа рабочие Ткацкого отдела фабрики б. С. Морозова (около 200 чел.) не приступили к работе. В тот же день на почве колдоговора забастовали и 5 Никольских фабрик, число бастующих достигло 19 тыс. человек. Из солидарности с рабочими Ореховских фабрик 17 августа забастовали и рабочие фабрики б. Зимина в Зуеве. Благодаря вмешательству ЦК текстильщиков забастовку удалось ликвидировать на основе заключенного колдоговора, который был принят без изменений. 21 августа рабочие приступили к работе.</w:t>
            </w:r>
          </w:p>
        </w:tc>
      </w:tr>
      <w:tr w:rsidR="00B57402" w:rsidRPr="009753A0" w14:paraId="6428DDC6"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190E47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4E9924E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Алексеевская камвольно-прядильная мануфактура — 4-дневная забастовка из-за низких ставок. Рабочих 1050 чел. Приступили к работе на прежних условиях.</w:t>
            </w:r>
          </w:p>
        </w:tc>
      </w:tr>
    </w:tbl>
    <w:p w14:paraId="0ED0CF7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Железнодорожники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B57402" w:rsidRPr="009753A0" w14:paraId="2ACBB298"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BB30C1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1EE30F91"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07D8FF6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 xml:space="preserve">Вагонные мастерские Николаевской ж. д. — 3-дневная забастовка из-за низких ставок. Рабочих 500 чел. При этом рабочие требовали приезда на место </w:t>
            </w:r>
            <w:hyperlink r:id="rId45" w:history="1">
              <w:r w:rsidRPr="009753A0">
                <w:rPr>
                  <w:rFonts w:ascii="Times New Roman" w:eastAsia="Times New Roman" w:hAnsi="Times New Roman" w:cs="Times New Roman"/>
                  <w:color w:val="000000" w:themeColor="text1"/>
                  <w:sz w:val="16"/>
                  <w:szCs w:val="16"/>
                  <w:lang w:eastAsia="ru-RU"/>
                </w:rPr>
                <w:t>Дзержинского</w:t>
              </w:r>
            </w:hyperlink>
            <w:r w:rsidRPr="009753A0">
              <w:rPr>
                <w:rFonts w:ascii="Times New Roman" w:eastAsia="Times New Roman" w:hAnsi="Times New Roman" w:cs="Times New Roman"/>
                <w:color w:val="000000" w:themeColor="text1"/>
                <w:sz w:val="16"/>
                <w:szCs w:val="16"/>
                <w:lang w:eastAsia="ru-RU"/>
              </w:rPr>
              <w:t xml:space="preserve"> для объяснений по тарифному вопросу. Разъяснение, данное позже прибывшим представителем Цектрана, ни к каким результатам не привело. Было объявлено, что если в течение получаса работы не будут возобновлены, мастерские будут закрыты и рабочие уволены. Рабочие не приступили к работе, мастерские были закрыты и была созвана комиссия по увольнению и набору рабочих. Только после этого рабочие приступили к работе.</w:t>
            </w:r>
          </w:p>
        </w:tc>
      </w:tr>
      <w:tr w:rsidR="00B57402" w:rsidRPr="009753A0" w14:paraId="1760A051"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638F3B5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08E3AB48"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Январь</w:t>
            </w:r>
          </w:p>
        </w:tc>
        <w:tc>
          <w:tcPr>
            <w:tcW w:w="4500" w:type="pct"/>
            <w:tcBorders>
              <w:top w:val="outset" w:sz="6" w:space="0" w:color="auto"/>
              <w:left w:val="outset" w:sz="6" w:space="0" w:color="auto"/>
              <w:bottom w:val="outset" w:sz="6" w:space="0" w:color="auto"/>
              <w:right w:val="outset" w:sz="6" w:space="0" w:color="auto"/>
            </w:tcBorders>
            <w:hideMark/>
          </w:tcPr>
          <w:p w14:paraId="212EB19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Депо Бутырки Северной ж. д. — однодневная «итальянка» из-за низких ставок. Требование увеличение расценков на 100 %. После принятия резолюции об увеличении ставок рабочие приступили к работе.</w:t>
            </w:r>
          </w:p>
        </w:tc>
      </w:tr>
    </w:tbl>
    <w:p w14:paraId="70F2F374"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Нарсвязь</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B57402" w:rsidRPr="009753A0" w14:paraId="5F801F50"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372938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4D92EC4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187F1CC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Центральный телеграф — сильное брожение из-за низкой оплаты труда и недостаточное снабжение продовольствием, которое позже вылилось в забастовку техников аппаратной службы, поддержанную низшими служащими. Забастовка длилась 2½ часа, ликвидирована обещанием, выдать жалование за первую половину марта и за февраль по мартовским ставкам. На той же почве — брожение работников Главпочтамта и Телефонной станции. Ликвидировано выдачей жалования.</w:t>
            </w:r>
          </w:p>
        </w:tc>
      </w:tr>
      <w:tr w:rsidR="00B57402" w:rsidRPr="009753A0" w14:paraId="0DBEA4E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13E272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58714DB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Телефонная станция — забастовка из-за невыдачи жалования к Пасхе и невыдачи продовольствия. Ликвидирована выдачей жалования.</w:t>
            </w:r>
          </w:p>
        </w:tc>
      </w:tr>
      <w:tr w:rsidR="00B57402" w:rsidRPr="009753A0" w14:paraId="7F95D64C"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65C8A900"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Май</w:t>
            </w:r>
          </w:p>
        </w:tc>
        <w:tc>
          <w:tcPr>
            <w:tcW w:w="4500" w:type="pct"/>
            <w:tcBorders>
              <w:top w:val="outset" w:sz="6" w:space="0" w:color="auto"/>
              <w:left w:val="outset" w:sz="6" w:space="0" w:color="auto"/>
              <w:bottom w:val="outset" w:sz="6" w:space="0" w:color="auto"/>
              <w:right w:val="outset" w:sz="6" w:space="0" w:color="auto"/>
            </w:tcBorders>
            <w:hideMark/>
          </w:tcPr>
          <w:p w14:paraId="5E084D99"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Центральный телеграф — сильное брожение мастеров из-за невыдачи жалования за первую половину мая и большой платы за паек. Ликвидирована выдачей жалования за май полностью и пайка за апрель.</w:t>
            </w:r>
          </w:p>
        </w:tc>
      </w:tr>
      <w:tr w:rsidR="00B57402" w:rsidRPr="009753A0" w14:paraId="3E8398A9"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24B1B2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065D25E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Среди работников Нарсвязи — недовольство на почве тяжелого материального положения приняло политический оттенок, что в особенности выявилось на общем собрании работников Центеля 18 сентября при обсуждении вопросов: о соцстраховании, 4-м губсъезде [профсоюза] связи, о кассах взаимопомощи и больше всего по вопросу об аресте одного механика. Речь выступавшего по этому пункту механика сопровождалась шумными, сочувственными аплодисментами.</w:t>
            </w:r>
          </w:p>
        </w:tc>
      </w:tr>
      <w:tr w:rsidR="00B57402" w:rsidRPr="009753A0" w14:paraId="46D36EA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984566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44F35A1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Общее собрание работников Почтамта 14 октября по вопросам: о внутреннем и международном положении Республики, о бюджете Наркомпочтеля, о тарифе и о 5-м Всероссийском съезде профсоюзов</w:t>
            </w:r>
            <w:hyperlink r:id="rId46" w:history="1">
              <w:r w:rsidRPr="009753A0">
                <w:rPr>
                  <w:rFonts w:ascii="Times New Roman" w:eastAsia="Times New Roman" w:hAnsi="Times New Roman" w:cs="Times New Roman"/>
                  <w:color w:val="000000" w:themeColor="text1"/>
                  <w:sz w:val="16"/>
                  <w:szCs w:val="16"/>
                  <w:vertAlign w:val="superscript"/>
                  <w:lang w:eastAsia="ru-RU"/>
                </w:rPr>
                <w:t>2</w:t>
              </w:r>
            </w:hyperlink>
            <w:r w:rsidRPr="009753A0">
              <w:rPr>
                <w:rFonts w:ascii="Times New Roman" w:eastAsia="Times New Roman" w:hAnsi="Times New Roman" w:cs="Times New Roman"/>
                <w:color w:val="000000" w:themeColor="text1"/>
                <w:sz w:val="16"/>
                <w:szCs w:val="16"/>
                <w:lang w:eastAsia="ru-RU"/>
              </w:rPr>
              <w:t xml:space="preserve"> носило резко повышенный и бурный характер. За предложенную Президиумом собрания резолюцию по первому докладу голосовало несколько человек, большинство же воздержалось. Ход собрания ярко подчеркивал подготовительную работу, проделанную антисоветскими группировками для того, чтобы на самом собрании бить на слабые стороны жизни рабочих.</w:t>
            </w:r>
          </w:p>
        </w:tc>
      </w:tr>
      <w:tr w:rsidR="00B57402" w:rsidRPr="009753A0" w14:paraId="02F5FE1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8480DA0"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Ноябрь</w:t>
            </w:r>
          </w:p>
        </w:tc>
        <w:tc>
          <w:tcPr>
            <w:tcW w:w="4500" w:type="pct"/>
            <w:tcBorders>
              <w:top w:val="outset" w:sz="6" w:space="0" w:color="auto"/>
              <w:left w:val="outset" w:sz="6" w:space="0" w:color="auto"/>
              <w:bottom w:val="outset" w:sz="6" w:space="0" w:color="auto"/>
              <w:right w:val="outset" w:sz="6" w:space="0" w:color="auto"/>
            </w:tcBorders>
            <w:hideMark/>
          </w:tcPr>
          <w:p w14:paraId="3F3F859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Отмечено плохое настроение работников Нарсвязи, выявившееся на общем собрании по докладу ЦК связи 31 ноября</w:t>
            </w:r>
            <w:hyperlink r:id="rId47" w:history="1">
              <w:r w:rsidRPr="009753A0">
                <w:rPr>
                  <w:rFonts w:ascii="Times New Roman" w:eastAsia="Times New Roman" w:hAnsi="Times New Roman" w:cs="Times New Roman"/>
                  <w:color w:val="000000" w:themeColor="text1"/>
                  <w:sz w:val="16"/>
                  <w:szCs w:val="16"/>
                  <w:vertAlign w:val="superscript"/>
                  <w:lang w:eastAsia="ru-RU"/>
                </w:rPr>
                <w:t>3</w:t>
              </w:r>
            </w:hyperlink>
            <w:r w:rsidRPr="009753A0">
              <w:rPr>
                <w:rFonts w:ascii="Times New Roman" w:eastAsia="Times New Roman" w:hAnsi="Times New Roman" w:cs="Times New Roman"/>
                <w:color w:val="000000" w:themeColor="text1"/>
                <w:sz w:val="16"/>
                <w:szCs w:val="16"/>
                <w:lang w:eastAsia="ru-RU"/>
              </w:rPr>
              <w:t>, где с резкой критикой выступали два монтера, собравшиеся же шумели и кричали. На Центеле и Главпочтамте отмечалось развитие антисоветской агитации.</w:t>
            </w:r>
          </w:p>
        </w:tc>
      </w:tr>
      <w:tr w:rsidR="00B57402" w:rsidRPr="009753A0" w14:paraId="69E5B52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2210C8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38EA408E"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0DBB6A3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Центральный телеграф — недовольство из-за того, что увеличенное апрельское жалование, исчисленное в товарных рублях, оказалось ниже на 1 товарный рубль мартовского. Механики постановили, не брать жалование при таком исчислении. На второе цеховое собрание, созванное по этому вопросу, явилось много других работников Центеля, оно приняло характер общего собрания. На собрании постановлено, воздержаться от получения жалования до 24 апреля. Несмотря на объявление, вывешенное рабочкомом, с предложением получать апрельское жалование и с указанием, что из него не будут сделаны вычеты за аванс, выданный к Пасхе, и за два пуда муки, таковое почти никто не получал. 24 апреля — общее собрание работников Центеля, присутствовало около 1 тыс. человек. После того, как представитель Наркомпочтеля разъяснил работникам, что их требование об установлении зарплаты в 6 товарных рублей для 1-го разряда удовлетворены, так как благодаря невычетам за муку и выданный к Пасхе аванс, который будет удерживаться в мае и июне, апрельская зарплата равна 6 руб. 70 коп. для 1-го разряда, было постановлено, конфликт считать исчерпанным. Была принята резолюция с приветствием XII съезду РКП</w:t>
            </w:r>
            <w:hyperlink r:id="rId48" w:history="1">
              <w:r w:rsidRPr="009753A0">
                <w:rPr>
                  <w:rFonts w:ascii="Times New Roman" w:eastAsia="Times New Roman" w:hAnsi="Times New Roman" w:cs="Times New Roman"/>
                  <w:color w:val="000000" w:themeColor="text1"/>
                  <w:sz w:val="16"/>
                  <w:szCs w:val="16"/>
                  <w:vertAlign w:val="superscript"/>
                  <w:lang w:eastAsia="ru-RU"/>
                </w:rPr>
                <w:t>4</w:t>
              </w:r>
            </w:hyperlink>
            <w:r w:rsidRPr="009753A0">
              <w:rPr>
                <w:rFonts w:ascii="Times New Roman" w:eastAsia="Times New Roman" w:hAnsi="Times New Roman" w:cs="Times New Roman"/>
                <w:color w:val="000000" w:themeColor="text1"/>
                <w:sz w:val="16"/>
                <w:szCs w:val="16"/>
                <w:lang w:eastAsia="ru-RU"/>
              </w:rPr>
              <w:t xml:space="preserve"> и </w:t>
            </w:r>
            <w:hyperlink r:id="rId49" w:history="1">
              <w:r w:rsidRPr="009753A0">
                <w:rPr>
                  <w:rFonts w:ascii="Times New Roman" w:eastAsia="Times New Roman" w:hAnsi="Times New Roman" w:cs="Times New Roman"/>
                  <w:color w:val="000000" w:themeColor="text1"/>
                  <w:sz w:val="16"/>
                  <w:szCs w:val="16"/>
                  <w:lang w:eastAsia="ru-RU"/>
                </w:rPr>
                <w:t>Ленину</w:t>
              </w:r>
            </w:hyperlink>
            <w:r w:rsidRPr="009753A0">
              <w:rPr>
                <w:rFonts w:ascii="Times New Roman" w:eastAsia="Times New Roman" w:hAnsi="Times New Roman" w:cs="Times New Roman"/>
                <w:color w:val="000000" w:themeColor="text1"/>
                <w:sz w:val="16"/>
                <w:szCs w:val="16"/>
                <w:lang w:eastAsia="ru-RU"/>
              </w:rPr>
              <w:t>.</w:t>
            </w:r>
          </w:p>
        </w:tc>
      </w:tr>
    </w:tbl>
    <w:p w14:paraId="2C62E9A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Химики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B57402" w:rsidRPr="009753A0" w14:paraId="7C64EDF5"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69AAF27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5E2421D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2B33C6F8"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Государственный стекольный завод № 4 (Клинский у.) — 3-дневная «итальянка» из-за невыплаты жалования. Рабочих 300 чел.</w:t>
            </w:r>
          </w:p>
        </w:tc>
      </w:tr>
      <w:tr w:rsidR="00B57402" w:rsidRPr="009753A0" w14:paraId="786ECF26"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4709D65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5F71086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Март</w:t>
            </w:r>
          </w:p>
        </w:tc>
        <w:tc>
          <w:tcPr>
            <w:tcW w:w="4550" w:type="pct"/>
            <w:tcBorders>
              <w:top w:val="outset" w:sz="6" w:space="0" w:color="auto"/>
              <w:left w:val="outset" w:sz="6" w:space="0" w:color="auto"/>
              <w:bottom w:val="outset" w:sz="6" w:space="0" w:color="auto"/>
              <w:right w:val="outset" w:sz="6" w:space="0" w:color="auto"/>
            </w:tcBorders>
            <w:hideMark/>
          </w:tcPr>
          <w:p w14:paraId="0E5BF26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Дулевский государственный фарфоровый завод (Орехово-Зуевский у.) — 2-дневная забастовка рабочих Горного отдела (600 чел.) из-за невыплаты жалования. Ликвидирована выдачей денег.</w:t>
            </w:r>
          </w:p>
        </w:tc>
      </w:tr>
    </w:tbl>
    <w:p w14:paraId="4E0DE96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М[осковское] К[оммунальное ] Х[озяйство]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B57402" w:rsidRPr="009753A0" w14:paraId="4FBA5682"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06C0E7E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318DFCB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Май</w:t>
            </w:r>
          </w:p>
        </w:tc>
        <w:tc>
          <w:tcPr>
            <w:tcW w:w="4550" w:type="pct"/>
            <w:tcBorders>
              <w:top w:val="outset" w:sz="6" w:space="0" w:color="auto"/>
              <w:left w:val="outset" w:sz="6" w:space="0" w:color="auto"/>
              <w:bottom w:val="outset" w:sz="6" w:space="0" w:color="auto"/>
              <w:right w:val="outset" w:sz="6" w:space="0" w:color="auto"/>
            </w:tcBorders>
            <w:hideMark/>
          </w:tcPr>
          <w:p w14:paraId="2F25946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Сокольнический вагоноремонтный завод — 4-часовая забастовка из-за недостаточности объявленного майского расценка зарплаты. Ликвидирована разъяснением председателя профсоюза коммунальных работников. Рабочих 600 чел.</w:t>
            </w:r>
          </w:p>
        </w:tc>
      </w:tr>
      <w:tr w:rsidR="00B57402" w:rsidRPr="009753A0" w14:paraId="2085EF5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3A958A1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Сент.</w:t>
            </w:r>
          </w:p>
        </w:tc>
        <w:tc>
          <w:tcPr>
            <w:tcW w:w="4550" w:type="pct"/>
            <w:tcBorders>
              <w:top w:val="outset" w:sz="6" w:space="0" w:color="auto"/>
              <w:left w:val="outset" w:sz="6" w:space="0" w:color="auto"/>
              <w:bottom w:val="outset" w:sz="6" w:space="0" w:color="auto"/>
              <w:right w:val="outset" w:sz="6" w:space="0" w:color="auto"/>
            </w:tcBorders>
            <w:hideMark/>
          </w:tcPr>
          <w:p w14:paraId="15DED45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Трамвайщики — напряженное настроение из-за низких ставок выразилось в ряде собраний по паркам с принятием резолюций о 100 % прибавке, выдаче зимнего обмундирования, созыве общегородской конференции и т.д.</w:t>
            </w:r>
          </w:p>
        </w:tc>
      </w:tr>
      <w:tr w:rsidR="00B57402" w:rsidRPr="009753A0" w14:paraId="48743AF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4D3BCA9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Октябрь</w:t>
            </w:r>
          </w:p>
        </w:tc>
        <w:tc>
          <w:tcPr>
            <w:tcW w:w="4550" w:type="pct"/>
            <w:tcBorders>
              <w:top w:val="outset" w:sz="6" w:space="0" w:color="auto"/>
              <w:left w:val="outset" w:sz="6" w:space="0" w:color="auto"/>
              <w:bottom w:val="outset" w:sz="6" w:space="0" w:color="auto"/>
              <w:right w:val="outset" w:sz="6" w:space="0" w:color="auto"/>
            </w:tcBorders>
            <w:hideMark/>
          </w:tcPr>
          <w:p w14:paraId="09D8424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 Недовольство на экономической почве отрицательно отзывается на чисто политическом настроении последних, так, например: в Замоскворецком трамвайном парке общее собрание рабочих по вопросу о годовщине Октябрьской революции, состоявшееся 16 октября, прошло довольно бурно, слышались выкрики: «Долой докладчика» и т.п. 23 октября в связи с арестом будирующего элемента этот парк на работу не выезжал и не работал цельный час. В других парках настроение рабочих было также весьма возбужденно, шли толки, что арестованные пострадали за правду. В Уваровском парке по инициативе одного рабочего (персонально известен) было созвано общее собрание, на котором была выбрана комиссия в составе секретаря комъячейки и члена месткома для выяснения причины ареста рабочих. Разъяснение, сделанное комиссией о том, что аресты были вызваны государственными соображениями, рабочие сочли удовлетворительным.</w:t>
            </w:r>
          </w:p>
        </w:tc>
      </w:tr>
      <w:tr w:rsidR="00B57402" w:rsidRPr="009753A0" w14:paraId="3E8FE260"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2E07225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Ноябрь</w:t>
            </w:r>
          </w:p>
        </w:tc>
        <w:tc>
          <w:tcPr>
            <w:tcW w:w="4550" w:type="pct"/>
            <w:tcBorders>
              <w:top w:val="outset" w:sz="6" w:space="0" w:color="auto"/>
              <w:left w:val="outset" w:sz="6" w:space="0" w:color="auto"/>
              <w:bottom w:val="outset" w:sz="6" w:space="0" w:color="auto"/>
              <w:right w:val="outset" w:sz="6" w:space="0" w:color="auto"/>
            </w:tcBorders>
            <w:hideMark/>
          </w:tcPr>
          <w:p w14:paraId="62BE6E07"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Замоскворецком трамвайном парке как отголосок волынки октября в связи с арестами продолжалось недовольство. Однако несмотря на то, что арестованные трамвайщики ко дню празднования 5-й годовщины Октября еще не были освобождены (как этого ожидали рабочие), рабочие всех парков приняли активное участие в праздновании.</w:t>
            </w:r>
          </w:p>
        </w:tc>
      </w:tr>
    </w:tbl>
    <w:p w14:paraId="30EC62EE"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Торфяники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B57402" w:rsidRPr="009753A0" w14:paraId="3AF3DC3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779C071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lastRenderedPageBreak/>
              <w:t>1922 г.</w:t>
            </w:r>
          </w:p>
          <w:p w14:paraId="37C829B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14F5F63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«Электропередача» — 4-дневная забастовка из-за задержки выдачи продуктов и жалования. Рабочих 4 тыс. человек.</w:t>
            </w:r>
          </w:p>
        </w:tc>
      </w:tr>
      <w:tr w:rsidR="00B57402" w:rsidRPr="009753A0" w14:paraId="6D9D068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38553A2C"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38A5894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Июнь</w:t>
            </w:r>
            <w:hyperlink r:id="rId50" w:history="1">
              <w:r w:rsidRPr="009753A0">
                <w:rPr>
                  <w:rFonts w:ascii="Times New Roman" w:eastAsia="Times New Roman" w:hAnsi="Times New Roman" w:cs="Times New Roman"/>
                  <w:color w:val="000000" w:themeColor="text1"/>
                  <w:sz w:val="16"/>
                  <w:szCs w:val="16"/>
                  <w:vertAlign w:val="superscript"/>
                  <w:lang w:eastAsia="ru-RU"/>
                </w:rPr>
                <w:t>5</w:t>
              </w:r>
            </w:hyperlink>
          </w:p>
        </w:tc>
        <w:tc>
          <w:tcPr>
            <w:tcW w:w="4550" w:type="pct"/>
            <w:tcBorders>
              <w:top w:val="outset" w:sz="6" w:space="0" w:color="auto"/>
              <w:left w:val="outset" w:sz="6" w:space="0" w:color="auto"/>
              <w:bottom w:val="outset" w:sz="6" w:space="0" w:color="auto"/>
              <w:right w:val="outset" w:sz="6" w:space="0" w:color="auto"/>
            </w:tcBorders>
            <w:hideMark/>
          </w:tcPr>
          <w:p w14:paraId="4190DDE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Болшевское торфяное болото (Богородско-Щелковского треста), 2 тыс. рабочих. 7 июня — недовольство из-за невыплаты зарплаты за май и части рабочих за апрель, а также плохого продовольственного снабжения из кооператива. 11 июня с утра прекратили работу. 12 июня с утра после разъяснения представителя профсоюза приступили к работе, но настроение продолжало быть неудовлетворительным. 13 июня рабочие с утра вновь прекратили работу. 14 июня 5 артелей (250 чел.), не желая работать, взяли расчет, остальные рабочие после обещания председателя профторфкома выполнить условия колдоговора с утра того же дня приступили к работе. Брожение рабочих после выплаты задолженности за апрель и май 18 июня улеглось. В отношении же удовлетворения других требований рабочих вопрос остался открытым (спецодежда, установление нормы выработки и выдачи доброкачественных продуктов из кооператива).</w:t>
            </w:r>
          </w:p>
        </w:tc>
      </w:tr>
    </w:tbl>
    <w:p w14:paraId="3C118586"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Пищевики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B57402" w:rsidRPr="009753A0" w14:paraId="3276BA4E"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073C3CFA"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2CFBE763"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Июль</w:t>
            </w:r>
          </w:p>
        </w:tc>
        <w:tc>
          <w:tcPr>
            <w:tcW w:w="4550" w:type="pct"/>
            <w:tcBorders>
              <w:top w:val="outset" w:sz="6" w:space="0" w:color="auto"/>
              <w:left w:val="outset" w:sz="6" w:space="0" w:color="auto"/>
              <w:bottom w:val="outset" w:sz="6" w:space="0" w:color="auto"/>
              <w:right w:val="outset" w:sz="6" w:space="0" w:color="auto"/>
            </w:tcBorders>
            <w:hideMark/>
          </w:tcPr>
          <w:p w14:paraId="56E88D04"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Дрожжевой завод б. Гивардовского — однодневная забастовка (500 чел.) из-за низких ставок.</w:t>
            </w:r>
          </w:p>
        </w:tc>
      </w:tr>
    </w:tbl>
    <w:p w14:paraId="0FD612BD"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Кожевники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B57402" w:rsidRPr="009753A0" w14:paraId="446D6A1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22998C51"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1922 г.</w:t>
            </w:r>
          </w:p>
          <w:p w14:paraId="77A8C6FB"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Август</w:t>
            </w:r>
          </w:p>
        </w:tc>
        <w:tc>
          <w:tcPr>
            <w:tcW w:w="4550" w:type="pct"/>
            <w:tcBorders>
              <w:top w:val="outset" w:sz="6" w:space="0" w:color="auto"/>
              <w:left w:val="outset" w:sz="6" w:space="0" w:color="auto"/>
              <w:bottom w:val="outset" w:sz="6" w:space="0" w:color="auto"/>
              <w:right w:val="outset" w:sz="6" w:space="0" w:color="auto"/>
            </w:tcBorders>
            <w:hideMark/>
          </w:tcPr>
          <w:p w14:paraId="20E676E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Кожевенная фабрика № 23 б. Жемочкина — 2-дневная забастовка (200 чел.) из-за низких ставок.</w:t>
            </w:r>
          </w:p>
        </w:tc>
      </w:tr>
    </w:tbl>
    <w:p w14:paraId="348BE83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Строители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B57402" w:rsidRPr="009753A0" w14:paraId="51B1B08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765798F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1923 г.</w:t>
            </w:r>
          </w:p>
          <w:p w14:paraId="1993E432"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59A608EF"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Всероссийская сельскохозяйственная выставка — 4-часовая забастовка рабочих иностранного отдела (1500 чел.) из-за несвоевременной выплаты жалования. Ликвидирована выдачей денег.</w:t>
            </w:r>
          </w:p>
        </w:tc>
      </w:tr>
    </w:tbl>
    <w:p w14:paraId="28CF41D5" w14:textId="77777777" w:rsidR="00064BA1" w:rsidRPr="009753A0" w:rsidRDefault="00064BA1"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w:t>
      </w:r>
    </w:p>
    <w:p w14:paraId="321D40BA" w14:textId="77777777" w:rsidR="00BD1D9D" w:rsidRPr="009753A0" w:rsidRDefault="00BD1D9D" w:rsidP="009753A0">
      <w:pPr>
        <w:pStyle w:val="ae"/>
        <w:shd w:val="clear" w:color="auto" w:fill="FFFFFF"/>
        <w:spacing w:before="0" w:after="0"/>
        <w:jc w:val="both"/>
        <w:rPr>
          <w:rFonts w:eastAsia="Times New Roman"/>
          <w:color w:val="000000" w:themeColor="text1"/>
          <w:sz w:val="16"/>
          <w:szCs w:val="16"/>
          <w:lang w:eastAsia="ru-RU"/>
        </w:rPr>
      </w:pPr>
      <w:r w:rsidRPr="009753A0">
        <w:rPr>
          <w:rFonts w:eastAsia="Times New Roman"/>
          <w:color w:val="000000" w:themeColor="text1"/>
          <w:sz w:val="16"/>
          <w:szCs w:val="16"/>
          <w:lang w:eastAsia="ru-RU"/>
        </w:rPr>
        <w:t>10 июля 1923 г.</w:t>
      </w:r>
    </w:p>
    <w:p w14:paraId="2748E9D3" w14:textId="77777777" w:rsidR="00BD1D9D" w:rsidRPr="009753A0" w:rsidRDefault="00BD1D9D" w:rsidP="009753A0">
      <w:pPr>
        <w:pStyle w:val="ae"/>
        <w:shd w:val="clear" w:color="auto" w:fill="FFFFFF"/>
        <w:spacing w:before="0" w:after="0"/>
        <w:jc w:val="both"/>
        <w:rPr>
          <w:rFonts w:eastAsia="Times New Roman"/>
          <w:iCs/>
          <w:color w:val="000000" w:themeColor="text1"/>
          <w:sz w:val="16"/>
          <w:szCs w:val="16"/>
          <w:lang w:eastAsia="ru-RU"/>
        </w:rPr>
      </w:pPr>
      <w:r w:rsidRPr="009753A0">
        <w:rPr>
          <w:rFonts w:eastAsia="Times New Roman"/>
          <w:color w:val="000000" w:themeColor="text1"/>
          <w:sz w:val="16"/>
          <w:szCs w:val="16"/>
          <w:lang w:eastAsia="ru-RU"/>
        </w:rPr>
        <w:t>Маркович</w:t>
      </w:r>
    </w:p>
    <w:p w14:paraId="333F1DB8" w14:textId="77777777" w:rsidR="00064BA1" w:rsidRPr="009753A0" w:rsidRDefault="00064BA1" w:rsidP="009753A0">
      <w:pPr>
        <w:pStyle w:val="ae"/>
        <w:shd w:val="clear" w:color="auto" w:fill="FFFFFF"/>
        <w:spacing w:before="0" w:after="0"/>
        <w:jc w:val="both"/>
        <w:rPr>
          <w:color w:val="000000" w:themeColor="text1"/>
          <w:sz w:val="16"/>
          <w:szCs w:val="16"/>
        </w:rPr>
      </w:pPr>
      <w:r w:rsidRPr="009753A0">
        <w:rPr>
          <w:rFonts w:eastAsia="Times New Roman"/>
          <w:iCs/>
          <w:color w:val="000000" w:themeColor="text1"/>
          <w:sz w:val="16"/>
          <w:szCs w:val="16"/>
          <w:lang w:eastAsia="ru-RU"/>
        </w:rPr>
        <w:t>ЦА ФСБ РФ. Ф. 2. Оп. 1. Д. 835. Л. 201–208. Подлинник. Машинопись</w:t>
      </w:r>
      <w:r w:rsidR="00BD1D9D" w:rsidRPr="009753A0">
        <w:rPr>
          <w:rFonts w:eastAsia="Times New Roman"/>
          <w:iCs/>
          <w:color w:val="000000" w:themeColor="text1"/>
          <w:sz w:val="16"/>
          <w:szCs w:val="16"/>
          <w:lang w:eastAsia="ru-RU"/>
        </w:rPr>
        <w:t xml:space="preserve"> (17135)</w:t>
      </w:r>
      <w:r w:rsidRPr="009753A0">
        <w:rPr>
          <w:rFonts w:eastAsia="Times New Roman"/>
          <w:iCs/>
          <w:color w:val="000000" w:themeColor="text1"/>
          <w:sz w:val="16"/>
          <w:szCs w:val="16"/>
          <w:lang w:eastAsia="ru-RU"/>
        </w:rPr>
        <w:t>.</w:t>
      </w:r>
    </w:p>
    <w:p w14:paraId="1763DC0F" w14:textId="77777777" w:rsidR="00064BA1" w:rsidRPr="009753A0" w:rsidRDefault="00064BA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DF879" w14:textId="77777777" w:rsidR="00BD1D9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6322FAB" w14:textId="77777777" w:rsidR="00BD1D9D" w:rsidRPr="009753A0" w:rsidRDefault="00BD1D9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B9AC0" w14:textId="77777777" w:rsidR="00BD1D9D" w:rsidRPr="009753A0" w:rsidRDefault="00BD1D9D"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12 июля 1923 г.</w:t>
      </w:r>
      <w:r w:rsidRPr="009753A0">
        <w:rPr>
          <w:color w:val="000000" w:themeColor="text1"/>
          <w:sz w:val="16"/>
          <w:szCs w:val="16"/>
        </w:rPr>
        <w:t xml:space="preserve"> На Межсовхиме обсуждены работы ФХИ им.В.Я.Карпова по изучению способов синтеза иприта — немецкий, английский, французский (17133).</w:t>
      </w:r>
    </w:p>
    <w:p w14:paraId="0B4C733F" w14:textId="77777777" w:rsidR="00BD1D9D" w:rsidRPr="009753A0" w:rsidRDefault="00BD1D9D" w:rsidP="009753A0">
      <w:pPr>
        <w:pStyle w:val="ae"/>
        <w:shd w:val="clear" w:color="auto" w:fill="FFFFFF"/>
        <w:spacing w:before="0" w:after="0"/>
        <w:jc w:val="both"/>
        <w:rPr>
          <w:color w:val="000000" w:themeColor="text1"/>
          <w:sz w:val="16"/>
          <w:szCs w:val="16"/>
        </w:rPr>
      </w:pPr>
    </w:p>
    <w:p w14:paraId="0EEDF3E8" w14:textId="77777777" w:rsidR="00C42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9B2D1B6" w14:textId="77777777" w:rsidR="00C429CD" w:rsidRPr="009753A0"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4296E"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12 июля 1923 г. Протокол №16. Заседание ПБ</w:t>
      </w:r>
    </w:p>
    <w:p w14:paraId="52563388"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П.14. Заявления Склянского в связи с постановлением Финкомитета об ассигнованиях на Военное ведомство.</w:t>
      </w:r>
    </w:p>
    <w:p w14:paraId="5003C8B0"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П.15. О назначении командующего войсками Туркфронта [назначен Пугачев] (17150).</w:t>
      </w:r>
    </w:p>
    <w:p w14:paraId="3C36F170"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22D925F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F9130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596D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июля 1923 принято постановление ЦК РКП(б) о восстановлении шахт Донбасса (4962).</w:t>
      </w:r>
    </w:p>
    <w:p w14:paraId="0BA9875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16621D" w14:textId="77777777" w:rsidR="00DD0285" w:rsidRPr="009753A0"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BBED105" w14:textId="77777777" w:rsidR="00DD0285" w:rsidRPr="009753A0" w:rsidRDefault="00DD028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55AF5" w14:textId="77777777" w:rsidR="00DD0285" w:rsidRPr="009753A0" w:rsidRDefault="00DD028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июля 1923 г. пилот Февралёв выполнил в г. Карачеве на змейковом аэро</w:t>
      </w:r>
      <w:r w:rsidRPr="009753A0">
        <w:rPr>
          <w:rFonts w:ascii="Times New Roman" w:hAnsi="Times New Roman" w:cs="Times New Roman"/>
          <w:color w:val="0070C0"/>
          <w:sz w:val="16"/>
          <w:szCs w:val="16"/>
        </w:rPr>
        <w:softHyphen/>
        <w:t>стате «Парсеваль» учебный полёт продолжи</w:t>
      </w:r>
      <w:r w:rsidRPr="009753A0">
        <w:rPr>
          <w:rFonts w:ascii="Times New Roman" w:hAnsi="Times New Roman" w:cs="Times New Roman"/>
          <w:color w:val="0070C0"/>
          <w:sz w:val="16"/>
          <w:szCs w:val="16"/>
        </w:rPr>
        <w:softHyphen/>
        <w:t xml:space="preserve">тельностью 45 мин «для демонстрации спуска оторвавшегося змейкача» (20120). </w:t>
      </w:r>
    </w:p>
    <w:p w14:paraId="3CFF3FFF" w14:textId="77777777" w:rsidR="00DD0285" w:rsidRPr="009753A0" w:rsidRDefault="00DD0285" w:rsidP="009753A0">
      <w:pPr>
        <w:spacing w:after="0" w:line="240" w:lineRule="auto"/>
        <w:jc w:val="both"/>
        <w:rPr>
          <w:rFonts w:ascii="Times New Roman" w:hAnsi="Times New Roman" w:cs="Times New Roman"/>
          <w:color w:val="0070C0"/>
          <w:sz w:val="16"/>
          <w:szCs w:val="16"/>
        </w:rPr>
      </w:pPr>
    </w:p>
    <w:p w14:paraId="01BA9DA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F3DEE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C02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июля 1923 Постановлением Президиума ЦИК был образован НКВМД (3398,243).</w:t>
      </w:r>
    </w:p>
    <w:p w14:paraId="200284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B13CC8" w14:textId="77777777" w:rsidR="00D371E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975743C" w14:textId="77777777" w:rsidR="00D371EE" w:rsidRPr="009753A0" w:rsidRDefault="00D371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908C0"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июля в 1923 году на Голливудских холмах (США) была установлена надпись "HOLLYWOOD", являющаяся символом США. Все началось с того, что владельцу газеты “Los Angeles Times” пришла в голову необычная идея рекламной кампании по торговле недвижимостью. Гэрри Чэндлер не пожалел 21 тысячу долларов, и на холмах выросли буквы HOLLYWOODLAND — название местной риэлтерской фирмы. Высота их была 13 метров, ширина — 9. По периметру каждой буквы висели разноцветные лампочки, которые подсвечивали надпись в темноте. Однако все 4 тысячи лампочек были растащены местными жителями меньше чем за год. По договору реклама была рассчитана на полтора года, но вплоть до 1949 года желающих демонтировать надпись не находилось. Да потом и привыкли все к ней, как к родной. Спустя 26 лет местная Торговая палата по каким-то только ей понятным соображениям ликвидировала последние четыре буквы, что обошлось ей в 4 тысячи долларов. С того времени и по сей день надпись является собственностью Голливудской торговой палаты. В 1978 году — год 45-летия — с символом стали случаться всякие неприятности. Сначала на HOLLYWOOD напали термиты. Прожорливые насекомые так сильно подточили деревянные помосты, на которых крепились буквы, что одна из букв O, не выдержав, рухнула. Несколько месяцев спустя на HOLLYWOOD напали вандалы. Уж чем им не угодила надпись, неизвестно, но одну из букв L они облили бензином и подожгли. Круглую дату 13 июля символ встречал в плачевном состоянии. Спасти надпись от окончательного падения решил Хью Хеффнер — основатель империи «Playboy». Он залез в свою копилку, заставил своих друзей-знаменитостей скинуться и даже организовал благотворительный фонд в поддержку голливудского символа. Денег в итоге наскреблось достаточно на полную замену каждой буквы и ее опоры на металлические: 249 300 долларов (по 27,7 тысячи на каждую букву). Местные власти очень трепетно относятся к своему символу: на HOLLYWOOD категорически запрещается залезать, разрисовывать его и украшать. Желательно вообще близко не подходить. Но что это за правила, если их не нарушают. Символ пережил больше десяти метаморфоз. Самые известные были в январе 1976 года, когда в США вышла новая поправка к закону о наркотиках и шутники переделали надпись в HOLLYWЕЕD (“wееd” на английском сленге обозначает “марихуана”), и в сентябре 1987 года во время визита Папы Римского Иоанна Павла II исчезла одна из L — HOLYWOOD (holy — святой). С 1990-х годов к HOLLYWOOD’у больше никого близко не пускают: и так далеко видно (14951).</w:t>
      </w:r>
    </w:p>
    <w:p w14:paraId="51D17767"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6BDE9976"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июля в 1923 году английский парламент одобряет внесенный леди Астор закон, запрещавший продажу алкоголя лицам моложе 18 лет (14951).</w:t>
      </w:r>
    </w:p>
    <w:p w14:paraId="55B2250C"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2E442DD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89EEA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955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июля 1923 был первый сброс макета торпеды с самолета "Хендли-Пейдж" (пилот Л.И. Гикса) над сушей (12002).</w:t>
      </w:r>
    </w:p>
    <w:p w14:paraId="56B124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ED5C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3BBD0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C6A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июля 1923 железнодорожная платформа с корпусом глубоководного снаряда уходит в Севастополь.</w:t>
      </w:r>
    </w:p>
    <w:p w14:paraId="79ACD0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18 июля 1923 Мейер выезжает в Севастополь, и управляет в Балаклаве подготовительными работами. </w:t>
      </w:r>
    </w:p>
    <w:p w14:paraId="75C27A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40E028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74178D"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14 июля 1923 платформа с корпусом глубоководного снаряда уходит в Крым, а 18-го Мейер сам выезжает в Севастополь, и все лето там и в Балаклаве ведутся подготовительные работы (15508).</w:t>
      </w:r>
    </w:p>
    <w:p w14:paraId="6AB87E4C"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42D21009"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июля 1923 г. в Севастополь отправляется платформа с по</w:t>
      </w:r>
      <w:r w:rsidRPr="009753A0">
        <w:rPr>
          <w:rFonts w:ascii="Times New Roman" w:hAnsi="Times New Roman" w:cs="Times New Roman"/>
          <w:color w:val="000000" w:themeColor="text1"/>
          <w:sz w:val="16"/>
          <w:szCs w:val="16"/>
        </w:rPr>
        <w:softHyphen/>
        <w:t>строенным корпусом снаряда. Через два дня вдогонку отправлен крытый спецвагон с механизмами и материалами, прицепленный к пассажирскому поезду (15509).</w:t>
      </w:r>
    </w:p>
    <w:p w14:paraId="0FBE0EBA"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0947A6C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CD6C6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9BA93"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июля в 1923 году СССР объявляет об образовании государственной авиакомпании "Аэрофлот" (14953).</w:t>
      </w:r>
    </w:p>
    <w:p w14:paraId="029782C1"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097FE894"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июля в 1923 году в России открылась первая постоянная внутренняя пассажирская авиалиния «Добролета» Москва – Нижний Новгород. Начало эпохи отечественной гражданской авиации. Первый пробный полет был совершен 29 июля 1922 г. 1 августа эта линия была открыта для обслуживания Нижегородской ярмарки (14953).</w:t>
      </w:r>
    </w:p>
    <w:p w14:paraId="0B0A2DAB"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2086B0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июля 1923 начала работать первая регулярная авиалиния Москва - Нижний (62,69). Первый самолет носил имя Промбанк (1836,111).</w:t>
      </w:r>
    </w:p>
    <w:p w14:paraId="6A3038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F124F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C248F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A0F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июля 1923 итальянский парламент принял новую конституцию (3481).</w:t>
      </w:r>
    </w:p>
    <w:p w14:paraId="2E50B6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5E2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9EF96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E47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середине июля 1923 г. Брокдорф-Ранцау приехал в Берлин, чтобы согласовать с Зектом линию поведения для переговоров с Розенгольцом. К этому времени Куно принял решение придерживаться твердой линии в рурском конфликте. Поскольку затягивать с подтверждением московских договоренностей было нельзя, по предложению Ранцау на совещании перед переговорами с Розенгольцом было решено пообещать увеличение финансовой помощи России до 60, а затем и до 200 млн. марок золотом (Zeidler Manfred. Op. cit. S. 75-78.). Немецкая сторона пыталась все же поставить подписание ею договоров в зависимость от политических уступок Москвы. Она добивалась: </w:t>
      </w:r>
    </w:p>
    <w:p w14:paraId="6CB71C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германской монополии в производстве вооружений в России, имея в виду запрещение всякого допуска третьих стран к восстанавливавшимся с германской помощью советским военным заводам (особенно авиационным); </w:t>
      </w:r>
    </w:p>
    <w:p w14:paraId="47BA32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заявления Москвы о помощи в случае осложнения с Польшей (11784).</w:t>
      </w:r>
    </w:p>
    <w:p w14:paraId="4D2D2D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9BA5E" w14:textId="77777777" w:rsidR="004C742F" w:rsidRPr="009753A0" w:rsidRDefault="004C742F" w:rsidP="009753A0">
      <w:pPr>
        <w:pStyle w:val="ae"/>
        <w:spacing w:before="0" w:after="0"/>
        <w:jc w:val="both"/>
        <w:textAlignment w:val="top"/>
        <w:rPr>
          <w:color w:val="000000" w:themeColor="text1"/>
          <w:sz w:val="16"/>
          <w:szCs w:val="16"/>
        </w:rPr>
      </w:pPr>
      <w:r w:rsidRPr="009753A0">
        <w:rPr>
          <w:color w:val="000000" w:themeColor="text1"/>
          <w:sz w:val="16"/>
          <w:szCs w:val="16"/>
        </w:rPr>
        <w:t>В середине июля 1923 г. Брокдорф-Ранцау приехал в Берлин, чтобы согласовать с Зектом линию поведения для переговоров с Розенгольцом. К этому времени Куно принял решение придерживаться твердой линии в рурском конфликте. Поскольку затягивать с подтверждением московских договоренностей было нельзя, по предложению Ранцау на совещании перед переговорами с Розенгольцом было решено пообещать увеличение финансовой помощи России до 60, а затем и до 200 млн. марок золотом. Немецкая сторона пыталась все же поставить подписание ею договоров в зависимость от политических уступок Москвы.</w:t>
      </w:r>
    </w:p>
    <w:p w14:paraId="7C7F8D39" w14:textId="77777777" w:rsidR="004C742F" w:rsidRPr="009753A0" w:rsidRDefault="004C742F" w:rsidP="009753A0">
      <w:pPr>
        <w:pStyle w:val="ae"/>
        <w:spacing w:before="0" w:after="0"/>
        <w:jc w:val="both"/>
        <w:textAlignment w:val="top"/>
        <w:rPr>
          <w:color w:val="000000" w:themeColor="text1"/>
          <w:sz w:val="16"/>
          <w:szCs w:val="16"/>
        </w:rPr>
      </w:pPr>
      <w:r w:rsidRPr="009753A0">
        <w:rPr>
          <w:color w:val="000000" w:themeColor="text1"/>
          <w:sz w:val="16"/>
          <w:szCs w:val="16"/>
        </w:rPr>
        <w:t>Она добивалась:</w:t>
      </w:r>
    </w:p>
    <w:p w14:paraId="4459C52F" w14:textId="77777777" w:rsidR="004C742F" w:rsidRPr="009753A0" w:rsidRDefault="004C742F" w:rsidP="009753A0">
      <w:pPr>
        <w:pStyle w:val="ae"/>
        <w:spacing w:before="0" w:after="0"/>
        <w:jc w:val="both"/>
        <w:textAlignment w:val="top"/>
        <w:rPr>
          <w:color w:val="000000" w:themeColor="text1"/>
          <w:sz w:val="16"/>
          <w:szCs w:val="16"/>
        </w:rPr>
      </w:pPr>
      <w:r w:rsidRPr="009753A0">
        <w:rPr>
          <w:color w:val="000000" w:themeColor="text1"/>
          <w:sz w:val="16"/>
          <w:szCs w:val="16"/>
        </w:rPr>
        <w:t>1) германской монополии в производстве вооружений в России, имея в виду запрещение всякого допуска третьих стран к восстанавливавшимся с германской помощью советским военным заводам (особенно авиационным);</w:t>
      </w:r>
    </w:p>
    <w:p w14:paraId="42EE711E" w14:textId="77777777" w:rsidR="004C742F" w:rsidRPr="009753A0" w:rsidRDefault="004C742F" w:rsidP="009753A0">
      <w:pPr>
        <w:pStyle w:val="ae"/>
        <w:spacing w:before="0" w:after="0"/>
        <w:jc w:val="both"/>
        <w:textAlignment w:val="top"/>
        <w:rPr>
          <w:color w:val="000000" w:themeColor="text1"/>
          <w:sz w:val="16"/>
          <w:szCs w:val="16"/>
        </w:rPr>
      </w:pPr>
      <w:r w:rsidRPr="009753A0">
        <w:rPr>
          <w:color w:val="000000" w:themeColor="text1"/>
          <w:sz w:val="16"/>
          <w:szCs w:val="16"/>
        </w:rPr>
        <w:t>2) заявления Москвы о помощи в случае осложнения с Польшей (18265).</w:t>
      </w:r>
    </w:p>
    <w:p w14:paraId="50766BF5" w14:textId="77777777" w:rsidR="004C742F" w:rsidRPr="009753A0" w:rsidRDefault="004C742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A186A9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5BE4C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DE1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июля 1923 на Ю-13 Добролета разбился известный военный л А.В.Панкратьев. Одним из первых начал летать на линии Москва - Харьков (438,520).</w:t>
      </w:r>
    </w:p>
    <w:p w14:paraId="68323C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4CA236" w14:textId="77777777" w:rsidR="004C742F" w:rsidRPr="009753A0" w:rsidRDefault="004C742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июля 1923 на Ходынке в полёте на Ю-13 «Червонец» погиб Алексей Васильевич Панкратьев, лётчик-инструктор Дивизиона воздушных кораблей, инициатор создания первой в России почтово-пассажирской линии. В 1923 г. он перешёл на работу в «Добролёт» и скоро должен был начать службу на линии. В журнале «Аэро» приведены подробности трагедии: «В роковой день во время тренировочного полёта на небольшой высоте у А.В. сдал мотор и приходилось садиться на неровную поверхность; желая спасти машину, А.В., планируя, старался всё время отрегулировать мотор, это ему в конце и удалось, но было поздно – самолёт не успел перетянуть через пересекавшую ему путь сеть телеграфных проводов, зацепил за них, и с полным работающим мотором врезался далеко за аэродромом в землю… Подоспевшими были спасены почти не пострадавшие в кабине пассажиры – слушатели Академии Воздушного Флота и получивший сильные ожоги моторист, но А.В., которому придавило мотором ноги, не мог быть извлечен из пламени и сгорел на глазах у всех» (19003).</w:t>
      </w:r>
    </w:p>
    <w:p w14:paraId="18F7D486" w14:textId="77777777" w:rsidR="004C742F" w:rsidRPr="009753A0" w:rsidRDefault="004C742F" w:rsidP="009753A0">
      <w:pPr>
        <w:spacing w:after="0" w:line="240" w:lineRule="auto"/>
        <w:jc w:val="both"/>
        <w:rPr>
          <w:rFonts w:ascii="Times New Roman" w:hAnsi="Times New Roman" w:cs="Times New Roman"/>
          <w:color w:val="000000" w:themeColor="text1"/>
          <w:sz w:val="16"/>
          <w:szCs w:val="16"/>
        </w:rPr>
      </w:pPr>
    </w:p>
    <w:p w14:paraId="76A0E986" w14:textId="77777777" w:rsidR="000B74BF" w:rsidRPr="009753A0" w:rsidRDefault="000B74B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16</w:t>
      </w:r>
      <w:r w:rsidR="004C742F" w:rsidRPr="009753A0">
        <w:rPr>
          <w:rFonts w:ascii="Times New Roman" w:eastAsia="Times New Roman" w:hAnsi="Times New Roman" w:cs="Times New Roman"/>
          <w:color w:val="000000" w:themeColor="text1"/>
          <w:sz w:val="16"/>
          <w:szCs w:val="16"/>
          <w:lang w:eastAsia="ru-RU"/>
        </w:rPr>
        <w:t xml:space="preserve"> </w:t>
      </w:r>
      <w:r w:rsidRPr="009753A0">
        <w:rPr>
          <w:rFonts w:ascii="Times New Roman" w:eastAsia="Times New Roman" w:hAnsi="Times New Roman" w:cs="Times New Roman"/>
          <w:color w:val="000000" w:themeColor="text1"/>
          <w:sz w:val="16"/>
          <w:szCs w:val="16"/>
          <w:lang w:eastAsia="ru-RU"/>
        </w:rPr>
        <w:t>июля 1923года, на второй рейс Добролета – теперь уже Москва — Нижний Новгород были распроданы все билеты на две недели вперед. И это несмотря на то, что стоимость перелета была дороже, чем проезд по железной дороге.</w:t>
      </w:r>
    </w:p>
    <w:p w14:paraId="162BB983" w14:textId="77777777" w:rsidR="000B74BF" w:rsidRPr="009753A0" w:rsidRDefault="000B74B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Регулярное авиационное сообщение по первому пассажирскому воздушному маршруту осуществлялось с 1 августа по 22 сентября, до закрытия Нижегородской ярмарки. Перелет занимал 2,5 часа и проходил на высоте 250 метров.</w:t>
      </w:r>
    </w:p>
    <w:p w14:paraId="26788592" w14:textId="77777777" w:rsidR="000B74BF" w:rsidRPr="009753A0" w:rsidRDefault="000B74BF"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За три с половиной месяца по авиатрассе Москва — Нижний Новгород было выполнено 94 рейса, перевезено 270 человек и 2 тонны почты и груза. Летных происшествий не было. После закрытия ярмарки по маршруту Москва — Нижний Новгород полеты выполнялись только по особым заданиям (17137).</w:t>
      </w:r>
    </w:p>
    <w:p w14:paraId="78A9079B" w14:textId="77777777" w:rsidR="000B74BF" w:rsidRPr="009753A0" w:rsidRDefault="000B74B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5AFC9" w14:textId="77777777" w:rsidR="00D371E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48569D8" w14:textId="77777777" w:rsidR="00D371EE" w:rsidRPr="009753A0" w:rsidRDefault="00D371E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A434E"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июля 1923 г. в Севастополь отправляется крытый спецвагон с механизмами и материалами для глубоководго аппарата, прицепленный к пассажирскому поезду (15509).</w:t>
      </w:r>
    </w:p>
    <w:p w14:paraId="1F34FE40" w14:textId="77777777" w:rsidR="00D371EE" w:rsidRPr="009753A0" w:rsidRDefault="00D371EE" w:rsidP="009753A0">
      <w:pPr>
        <w:spacing w:after="0" w:line="240" w:lineRule="auto"/>
        <w:jc w:val="both"/>
        <w:rPr>
          <w:rFonts w:ascii="Times New Roman" w:hAnsi="Times New Roman" w:cs="Times New Roman"/>
          <w:color w:val="000000" w:themeColor="text1"/>
          <w:sz w:val="16"/>
          <w:szCs w:val="16"/>
        </w:rPr>
      </w:pPr>
    </w:p>
    <w:p w14:paraId="4F0A9AD7" w14:textId="77777777" w:rsidR="00F07AB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4E30FC8" w14:textId="77777777" w:rsidR="00F07AB9" w:rsidRPr="009753A0"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15826"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16 июля 1923 г. Протокол РВС №174</w:t>
      </w:r>
    </w:p>
    <w:p w14:paraId="60FFAA9B"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О национальных формированиях в республиках Закавказской Федерации. </w:t>
      </w:r>
      <w:r w:rsidRPr="009753A0">
        <w:rPr>
          <w:rFonts w:ascii="Times New Roman" w:hAnsi="Times New Roman" w:cs="Times New Roman"/>
          <w:bCs/>
          <w:iCs/>
          <w:color w:val="000000" w:themeColor="text1"/>
          <w:sz w:val="16"/>
          <w:szCs w:val="16"/>
        </w:rPr>
        <w:t>(Элиава)</w:t>
      </w:r>
      <w:r w:rsidRPr="009753A0">
        <w:rPr>
          <w:rFonts w:ascii="Times New Roman" w:hAnsi="Times New Roman" w:cs="Times New Roman"/>
          <w:bCs/>
          <w:color w:val="000000" w:themeColor="text1"/>
          <w:sz w:val="16"/>
          <w:szCs w:val="16"/>
        </w:rPr>
        <w:t>.</w:t>
      </w:r>
    </w:p>
    <w:p w14:paraId="4B40DF70"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2. Об укомплектовании армии.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 xml:space="preserve"> (17150).</w:t>
      </w:r>
    </w:p>
    <w:p w14:paraId="12C8B171"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p>
    <w:p w14:paraId="384C092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807F3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4BF7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июля 1923 Муссолини запретил азартные игры в Италии (4962).</w:t>
      </w:r>
    </w:p>
    <w:p w14:paraId="6B02869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F1E51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CEF3B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9B12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17 июля по 5 августа 1923 был перелет 2-й отдельной разведывательной эскадрильи по маршруту Смоленск - Минск - Киев - Смоленск с тренировочной и ознакомительной целями на ДХ-9 с Сидней Пума в 220 нр. Выявилось слабое знание экипажей в области топографии и воздушной стрельбы (3761).</w:t>
      </w:r>
    </w:p>
    <w:p w14:paraId="7ECCEA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C9F6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EBB73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298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июля 1923 был образован СТО (2990) под председательством В.И.Л. (3398,248).</w:t>
      </w:r>
    </w:p>
    <w:p w14:paraId="43C2BD4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E52C0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июля 1923 г. по постановлению СНК СССР во исполнение решения 2-й сессии ЦИК СССР первого созыва был образован СТО СССР, к которому перешли функции обо</w:t>
      </w:r>
      <w:r w:rsidRPr="009753A0">
        <w:rPr>
          <w:rFonts w:ascii="Times New Roman" w:hAnsi="Times New Roman" w:cs="Times New Roman"/>
          <w:color w:val="000000" w:themeColor="text1"/>
          <w:sz w:val="16"/>
          <w:szCs w:val="16"/>
        </w:rPr>
        <w:softHyphen/>
        <w:t xml:space="preserve">роны страны, в том числе проведение в жизнь через соответствующие органы хозяйственных и финансовых планов СССР, рассмотрение вопросов обороны страны </w:t>
      </w:r>
      <w:r w:rsidRPr="009753A0">
        <w:rPr>
          <w:rFonts w:ascii="Times New Roman" w:hAnsi="Times New Roman" w:cs="Times New Roman"/>
          <w:color w:val="000000" w:themeColor="text1"/>
          <w:sz w:val="16"/>
          <w:szCs w:val="16"/>
        </w:rPr>
        <w:lastRenderedPageBreak/>
        <w:t>и принятие мер по улучшению военного дела. Он действовал на правах комиссии СНК СССР и для обеспече</w:t>
      </w:r>
      <w:r w:rsidRPr="009753A0">
        <w:rPr>
          <w:rFonts w:ascii="Times New Roman" w:hAnsi="Times New Roman" w:cs="Times New Roman"/>
          <w:color w:val="000000" w:themeColor="text1"/>
          <w:sz w:val="16"/>
          <w:szCs w:val="16"/>
        </w:rPr>
        <w:softHyphen/>
        <w:t>ния текущей работы пользовался рабочим аппаратом СНК СССР (10711,666).</w:t>
      </w:r>
    </w:p>
    <w:p w14:paraId="12D803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9C59B0" w14:textId="77777777" w:rsidR="002D7247" w:rsidRPr="009753A0" w:rsidRDefault="002D724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17 июля 1923 года в целях  быстрого и успешного решения вопросов, связанных с восстановлением хозяйства и обороны страны был создан </w:t>
      </w:r>
      <w:r w:rsidRPr="009753A0">
        <w:rPr>
          <w:rFonts w:ascii="Times New Roman" w:hAnsi="Times New Roman" w:cs="Times New Roman"/>
          <w:bCs/>
          <w:color w:val="0070C0"/>
          <w:sz w:val="16"/>
          <w:szCs w:val="16"/>
        </w:rPr>
        <w:t>Совет Труда и Обороны СССР (СТО СССР).</w:t>
      </w:r>
      <w:r w:rsidRPr="009753A0">
        <w:rPr>
          <w:rFonts w:ascii="Times New Roman" w:hAnsi="Times New Roman" w:cs="Times New Roman"/>
          <w:color w:val="0070C0"/>
          <w:sz w:val="16"/>
          <w:szCs w:val="16"/>
        </w:rPr>
        <w:t xml:space="preserve"> Он координировал деятельность наркоматов СССР в области народного хозяйства и обороны в масштабе всего Союза. В его обязанности входило: развитие отраслей народного хозяйства, имеющих общесоюзное значение; руководство наркоматами СССР в области обороны; рассмотрение вопросов обороны страны и принятие мер по улучшению военного дела. В завершение работы по созданию высших органов власти СССР были созданы союзные наркоматы (21253).</w:t>
      </w:r>
    </w:p>
    <w:p w14:paraId="36295F6C" w14:textId="77777777" w:rsidR="002D7247" w:rsidRPr="009753A0" w:rsidRDefault="002D7247" w:rsidP="009753A0">
      <w:pPr>
        <w:spacing w:after="0" w:line="240" w:lineRule="auto"/>
        <w:jc w:val="both"/>
        <w:rPr>
          <w:rFonts w:ascii="Times New Roman" w:hAnsi="Times New Roman" w:cs="Times New Roman"/>
          <w:color w:val="0070C0"/>
          <w:sz w:val="16"/>
          <w:szCs w:val="16"/>
        </w:rPr>
      </w:pPr>
    </w:p>
    <w:p w14:paraId="0403A899" w14:textId="77777777" w:rsidR="00C918BD" w:rsidRPr="009753A0" w:rsidRDefault="00C918BD" w:rsidP="009753A0">
      <w:pPr>
        <w:pStyle w:val="rtejustify"/>
        <w:spacing w:before="0" w:after="0"/>
        <w:rPr>
          <w:color w:val="000000" w:themeColor="text1"/>
          <w:sz w:val="16"/>
          <w:szCs w:val="16"/>
        </w:rPr>
      </w:pPr>
      <w:r w:rsidRPr="009753A0">
        <w:rPr>
          <w:color w:val="000000" w:themeColor="text1"/>
          <w:sz w:val="16"/>
          <w:szCs w:val="16"/>
        </w:rPr>
        <w:t>17 июля 1923 г. в соответствии с решением 2</w:t>
      </w:r>
      <w:r w:rsidRPr="009753A0">
        <w:rPr>
          <w:color w:val="000000" w:themeColor="text1"/>
          <w:sz w:val="16"/>
          <w:szCs w:val="16"/>
        </w:rPr>
        <w:noBreakHyphen/>
        <w:t xml:space="preserve">й сессии ЦИК СССР постановлением СНК СССР был образован </w:t>
      </w:r>
      <w:r w:rsidRPr="009753A0">
        <w:rPr>
          <w:rStyle w:val="af0"/>
          <w:i w:val="0"/>
          <w:color w:val="000000" w:themeColor="text1"/>
          <w:sz w:val="16"/>
          <w:szCs w:val="16"/>
        </w:rPr>
        <w:t>Совет труда и обороны (СТО)</w:t>
      </w:r>
      <w:r w:rsidRPr="009753A0">
        <w:rPr>
          <w:color w:val="000000" w:themeColor="text1"/>
          <w:sz w:val="16"/>
          <w:szCs w:val="16"/>
        </w:rPr>
        <w:t xml:space="preserve"> при Совете народных комиссаров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принятием мер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 (12367) постановлением СНК СССР был образован </w:t>
      </w:r>
      <w:r w:rsidRPr="009753A0">
        <w:rPr>
          <w:rStyle w:val="af0"/>
          <w:i w:val="0"/>
          <w:color w:val="000000" w:themeColor="text1"/>
          <w:sz w:val="16"/>
          <w:szCs w:val="16"/>
        </w:rPr>
        <w:t>Совет труда и обороны (СТО)</w:t>
      </w:r>
      <w:r w:rsidRPr="009753A0">
        <w:rPr>
          <w:color w:val="000000" w:themeColor="text1"/>
          <w:sz w:val="16"/>
          <w:szCs w:val="16"/>
        </w:rPr>
        <w:t xml:space="preserve"> при Совете народных комиссаров СССР.</w:t>
      </w:r>
    </w:p>
    <w:p w14:paraId="1B67A038" w14:textId="77777777" w:rsidR="00C918BD" w:rsidRPr="009753A0" w:rsidRDefault="00C918BD" w:rsidP="009753A0">
      <w:pPr>
        <w:pStyle w:val="rtejustify"/>
        <w:spacing w:before="0" w:after="0"/>
        <w:rPr>
          <w:color w:val="000000" w:themeColor="text1"/>
          <w:sz w:val="16"/>
          <w:szCs w:val="16"/>
        </w:rPr>
      </w:pPr>
    </w:p>
    <w:p w14:paraId="717A4561" w14:textId="77777777" w:rsidR="00D371EE" w:rsidRPr="009753A0" w:rsidRDefault="00D371EE" w:rsidP="009753A0">
      <w:pPr>
        <w:pStyle w:val="rtejustify"/>
        <w:spacing w:before="0" w:after="0"/>
        <w:rPr>
          <w:color w:val="000000" w:themeColor="text1"/>
          <w:sz w:val="16"/>
          <w:szCs w:val="16"/>
        </w:rPr>
      </w:pPr>
      <w:r w:rsidRPr="009753A0">
        <w:rPr>
          <w:color w:val="000000" w:themeColor="text1"/>
          <w:sz w:val="16"/>
          <w:szCs w:val="16"/>
        </w:rPr>
        <w:t>17 июля 1923 г. в соответствии с решением 2</w:t>
      </w:r>
      <w:r w:rsidRPr="009753A0">
        <w:rPr>
          <w:color w:val="000000" w:themeColor="text1"/>
          <w:sz w:val="16"/>
          <w:szCs w:val="16"/>
        </w:rPr>
        <w:noBreakHyphen/>
        <w:t xml:space="preserve">й сессии ЦИК СССРпостановлением СНК СССР был образован </w:t>
      </w:r>
      <w:r w:rsidRPr="009753A0">
        <w:rPr>
          <w:rStyle w:val="af0"/>
          <w:bCs/>
          <w:i w:val="0"/>
          <w:color w:val="000000" w:themeColor="text1"/>
          <w:sz w:val="16"/>
          <w:szCs w:val="16"/>
        </w:rPr>
        <w:t>Совет труда и обороны (СТО) при Совете народных комиссаров СССР</w:t>
      </w:r>
      <w:r w:rsidRPr="009753A0">
        <w:rPr>
          <w:color w:val="000000" w:themeColor="text1"/>
          <w:sz w:val="16"/>
          <w:szCs w:val="16"/>
        </w:rPr>
        <w:t>.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мерами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 (15254).</w:t>
      </w:r>
    </w:p>
    <w:p w14:paraId="7AC48D8D" w14:textId="77777777" w:rsidR="00D371EE" w:rsidRPr="009753A0" w:rsidRDefault="00D371EE" w:rsidP="009753A0">
      <w:pPr>
        <w:pStyle w:val="rtejustify"/>
        <w:spacing w:before="0" w:after="0"/>
        <w:rPr>
          <w:color w:val="000000" w:themeColor="text1"/>
          <w:sz w:val="16"/>
          <w:szCs w:val="16"/>
        </w:rPr>
      </w:pPr>
    </w:p>
    <w:p w14:paraId="6177490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июля 1923 г. СНК СССР утвердил декрет о государственных промышленных предп</w:t>
      </w:r>
      <w:r w:rsidRPr="009753A0">
        <w:rPr>
          <w:rFonts w:ascii="Times New Roman" w:hAnsi="Times New Roman" w:cs="Times New Roman"/>
          <w:color w:val="000000" w:themeColor="text1"/>
          <w:sz w:val="16"/>
          <w:szCs w:val="16"/>
        </w:rPr>
        <w:softHyphen/>
        <w:t>риятиях, действующих на началах коммерческого расчета (трестах), находящихся в управле</w:t>
      </w:r>
      <w:r w:rsidRPr="009753A0">
        <w:rPr>
          <w:rFonts w:ascii="Times New Roman" w:hAnsi="Times New Roman" w:cs="Times New Roman"/>
          <w:color w:val="000000" w:themeColor="text1"/>
          <w:sz w:val="16"/>
          <w:szCs w:val="16"/>
        </w:rPr>
        <w:softHyphen/>
        <w:t>нии местных органов. Декрет признавал трестами местного значения промышленные предп</w:t>
      </w:r>
      <w:r w:rsidRPr="009753A0">
        <w:rPr>
          <w:rFonts w:ascii="Times New Roman" w:hAnsi="Times New Roman" w:cs="Times New Roman"/>
          <w:color w:val="000000" w:themeColor="text1"/>
          <w:sz w:val="16"/>
          <w:szCs w:val="16"/>
        </w:rPr>
        <w:softHyphen/>
        <w:t>риятия, подведомственные губернским и областным СНХ и СНХ автономных республик. Составленный ГСНХ устав местного треста должен был утверждаться губэкосо по соглаше</w:t>
      </w:r>
      <w:r w:rsidRPr="009753A0">
        <w:rPr>
          <w:rFonts w:ascii="Times New Roman" w:hAnsi="Times New Roman" w:cs="Times New Roman"/>
          <w:color w:val="000000" w:themeColor="text1"/>
          <w:sz w:val="16"/>
          <w:szCs w:val="16"/>
        </w:rPr>
        <w:softHyphen/>
        <w:t>нию с промбюро или, при отсутствии его в соответствующем районе, по соглашению с ВСНХ союзной республики. В отличие от декрета 10 апреля 1923 г., устанавливавшего различный порядок привлечения к участию в капитале государственного треста для госпредприятий и кооперации, с одной стороны, и для частных предпринимателей - с другой, декрет 17 июля 1923 г. предусматривал единый порядок для всех случаев: реорганизацию местного треста в смешанное акционерное общество. Оба декрета распространялись и на вновь организуемые, и на все ранее образованные тресты, которые были обязаны в четырехмесячный срок перей</w:t>
      </w:r>
      <w:r w:rsidRPr="009753A0">
        <w:rPr>
          <w:rFonts w:ascii="Times New Roman" w:hAnsi="Times New Roman" w:cs="Times New Roman"/>
          <w:color w:val="000000" w:themeColor="text1"/>
          <w:sz w:val="16"/>
          <w:szCs w:val="16"/>
        </w:rPr>
        <w:softHyphen/>
        <w:t>ти на новые уставы и зарегистрироваться в установленном порядке (10711,666).</w:t>
      </w:r>
    </w:p>
    <w:p w14:paraId="3839F7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D2EEB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11BE2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01F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июля 1923. Москва. НКИД. Получено уведомление ген.секретаря Лозаннской конференции о предстоящем заключении странами Антанты мира с Турцией 24.07.1923 г (7592).</w:t>
      </w:r>
    </w:p>
    <w:p w14:paraId="4C4CEC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2C8C0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E0525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170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июля 1923 Мейер выезжает в Севастополь, и управляет в Балаклаве подготовительными работами. 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38FD1B9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18D2F6"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июля Л. Н. Мейер выезжает в Севастополь для проверки ведущихся там подготовительных работ и 26 июля возвращает</w:t>
      </w:r>
      <w:r w:rsidRPr="009753A0">
        <w:rPr>
          <w:rFonts w:ascii="Times New Roman" w:hAnsi="Times New Roman" w:cs="Times New Roman"/>
          <w:color w:val="000000" w:themeColor="text1"/>
          <w:sz w:val="16"/>
          <w:szCs w:val="16"/>
        </w:rPr>
        <w:softHyphen/>
        <w:t>ся в Москву (15509).</w:t>
      </w:r>
    </w:p>
    <w:p w14:paraId="1062166A"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p>
    <w:p w14:paraId="1E029B54" w14:textId="77777777" w:rsidR="00B45B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50DAF8B" w14:textId="77777777" w:rsidR="00B45B53" w:rsidRPr="009753A0" w:rsidRDefault="00B45B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45304" w14:textId="77777777" w:rsidR="004C742F" w:rsidRPr="009753A0" w:rsidRDefault="004C742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июля 1923 г. приказом РВСР № 1580/422 было объявлено о сформировании авиазвеньев для войск Государственного Политического Управления (ГПУ). В приказе указывалось, что формируемые авиазвенья подведомственны в техническом отношении Главначвоздухфлота, во всем остальном – подчинены зампреду ГПУ. Главвоздухфлоту предоставлялось право инспектирования авиазвеньев. В звене должен был служить 51 человек, в нем предусматривалось иметь 2 действующих и 2 запасных самолета (19566).</w:t>
      </w:r>
    </w:p>
    <w:p w14:paraId="7BC1B364" w14:textId="77777777" w:rsidR="004C742F" w:rsidRPr="009753A0" w:rsidRDefault="004C742F" w:rsidP="009753A0">
      <w:pPr>
        <w:spacing w:after="0" w:line="240" w:lineRule="auto"/>
        <w:jc w:val="both"/>
        <w:rPr>
          <w:rFonts w:ascii="Times New Roman" w:hAnsi="Times New Roman" w:cs="Times New Roman"/>
          <w:color w:val="000000" w:themeColor="text1"/>
          <w:sz w:val="16"/>
          <w:szCs w:val="16"/>
        </w:rPr>
      </w:pPr>
    </w:p>
    <w:p w14:paraId="510BF598"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июля 1923 г. приказ Реввоенсовета Республики и ГПУ предписывал:</w:t>
      </w:r>
    </w:p>
    <w:p w14:paraId="52D9A235"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Главному управлению Красного Воздушного Флота Республики при</w:t>
      </w:r>
      <w:r w:rsidRPr="009753A0">
        <w:rPr>
          <w:rFonts w:ascii="Times New Roman" w:hAnsi="Times New Roman" w:cs="Times New Roman"/>
          <w:color w:val="000000" w:themeColor="text1"/>
          <w:sz w:val="16"/>
          <w:szCs w:val="16"/>
        </w:rPr>
        <w:softHyphen/>
        <w:t>ступить к формированию авиазвеньев для войск ГПУ (одного сухопутной и одного морской авиации)...</w:t>
      </w:r>
    </w:p>
    <w:p w14:paraId="0230AADE"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Формируемые авиазвенья войск ГПУ подведомственны в техническом отношении Главначвоздухфлота, во всех остальных подчинены заместителю Председателя ГПУ...»</w:t>
      </w:r>
    </w:p>
    <w:p w14:paraId="2017B16F"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 этот быстро и полностью был выполнен за счет передачи в ГПУ ранее приданных ей в оперативное подчинение и уже проверенных на деле летчиков, экипажей и звеньев от ВВС РККА (12299).</w:t>
      </w:r>
    </w:p>
    <w:p w14:paraId="47FEBE4D" w14:textId="77777777" w:rsidR="00B45B53" w:rsidRPr="009753A0" w:rsidRDefault="00B45B53" w:rsidP="009753A0">
      <w:pPr>
        <w:spacing w:after="0" w:line="240" w:lineRule="auto"/>
        <w:jc w:val="both"/>
        <w:rPr>
          <w:rFonts w:ascii="Times New Roman" w:hAnsi="Times New Roman" w:cs="Times New Roman"/>
          <w:color w:val="000000" w:themeColor="text1"/>
          <w:sz w:val="16"/>
          <w:szCs w:val="16"/>
        </w:rPr>
      </w:pPr>
    </w:p>
    <w:p w14:paraId="12D76BB0"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18 июля 1923 г. совместным приказом РВСР и ГПУ от № 1580/422, подписанным заместителем председателя РВСР Э.М. Склянским и заместителем председателя ГПУ И.С. Уншлихтом «Главному Управлению Красного Воздушного Флота Республики» было приказано приступить к формированию двух авиационных звеньев войск ГПУ – одного сухопутного и одного морского:</w:t>
      </w:r>
    </w:p>
    <w:p w14:paraId="6D4AFF00"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1. «Указанные формирования производить, используя летный состав и материальные средства Красного Воздушного Флота, согласно объявляемых штатов авиационных звеньев войск ГПУ.</w:t>
      </w:r>
    </w:p>
    <w:p w14:paraId="71258873"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2. Командный и летный состав избирается по взаимному соглашению ГПУ и Г.У.В.Ф.</w:t>
      </w:r>
    </w:p>
    <w:p w14:paraId="47F0A1E2"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3. Формируемые авиазвенья Войск ГПУ подведомственны в техническом отношении Главначвоздухфлота, во всех остальных подчинены Зампред. ГПУ.</w:t>
      </w:r>
    </w:p>
    <w:p w14:paraId="757F298C"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Главвоздухфлоту предоставляется право всестороннего инспектирования авиазвеньев.</w:t>
      </w:r>
    </w:p>
    <w:p w14:paraId="2A69E6E2"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4. На Штаб войск ГПУ возлагается обязанность представлять ГУВФ все периодические отчетные сведения, установленные в Красном Воздушном Флоте».</w:t>
      </w:r>
    </w:p>
    <w:p w14:paraId="3BCB2BDE"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Этим же приказом были утверждены штаты. По штатам сухопутного авиационного звена в нем было 44 человека: два летчика (один – командир звена), два летчика-наблюдателя, старший делопроизводитель – казначей, переписчик, механик, два старших моториста, два младших моториста, аэронавигатор, фотограф, два пулеметчика, старший телефонист, три телефониста третьего разряда, два шофера, помощник, два мастера (слесарь и столяр), 10 аэродромных, летпом, каптенармус, помощник каптенармуса, повар, работник для хозяйственных надобностей, посыльный, два повозочных; материальную часть составляли два самолета разных типов, два самолета запасного типа, легковой и грузовой автомобили, а также повозка парная и походная кухня к которым полагалось три лошади и два человека; для внутренней связи полагалось иметь центральную станцию на четыре номера и 15 верст кабеля (15231).</w:t>
      </w:r>
    </w:p>
    <w:p w14:paraId="7C5EAD3A" w14:textId="77777777" w:rsidR="00D371EE" w:rsidRPr="009753A0" w:rsidRDefault="00D371EE" w:rsidP="009753A0">
      <w:pPr>
        <w:pStyle w:val="26"/>
        <w:shd w:val="clear" w:color="auto" w:fill="auto"/>
        <w:spacing w:after="0" w:line="240" w:lineRule="auto"/>
        <w:ind w:firstLine="0"/>
        <w:rPr>
          <w:rFonts w:ascii="Times New Roman" w:cs="Times New Roman"/>
          <w:color w:val="000000" w:themeColor="text1"/>
          <w:spacing w:val="0"/>
        </w:rPr>
      </w:pPr>
    </w:p>
    <w:p w14:paraId="5728722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AFDA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6A7A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июля 1923 в Англии закон предоставил женщинам равные права с мужчинами в части развода (3481).</w:t>
      </w:r>
    </w:p>
    <w:p w14:paraId="3DFA27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CCC73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B040F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BFA41"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lastRenderedPageBreak/>
        <w:t>19 июля 1923 г. Протокол №18. Заседание ПБ</w:t>
      </w:r>
    </w:p>
    <w:p w14:paraId="6D4C5E10"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П.6. Заявление Томского [о порядке награждения орденом Трудового Красного Знамени] (17150).</w:t>
      </w:r>
    </w:p>
    <w:p w14:paraId="25C16C79"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086B1D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19 июля 1923 г. базирование морской авиации представлялось в следующем виде:</w:t>
      </w:r>
    </w:p>
    <w:p w14:paraId="10600B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Балтике: всего 32 самолёта, из них 18 исправных</w:t>
      </w:r>
    </w:p>
    <w:p w14:paraId="4FB106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Чёрном море: всего 57 самолётов, из них исправных - 41 (12051).</w:t>
      </w:r>
    </w:p>
    <w:p w14:paraId="5543AC0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B2B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июля 1923 г. При</w:t>
      </w:r>
      <w:r w:rsidRPr="009753A0">
        <w:rPr>
          <w:rFonts w:ascii="Times New Roman" w:hAnsi="Times New Roman" w:cs="Times New Roman"/>
          <w:color w:val="000000" w:themeColor="text1"/>
          <w:sz w:val="16"/>
          <w:szCs w:val="16"/>
        </w:rPr>
        <w:softHyphen/>
        <w:t>казом РВСР № 1657 управление начальника броневых сил было расформировано, функции переда</w:t>
      </w:r>
      <w:r w:rsidRPr="009753A0">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333D796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6805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июля 1923 г. в связи с расформированием Управления броневых сил РККА приказом РВС СССР No.1657 от его функции были переданы ГАУ.</w:t>
      </w:r>
    </w:p>
    <w:p w14:paraId="29A4A3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C309A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F93BDD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41E6D3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F47BD6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3AD73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июля 1923 г. Приказом РВСР No.1657 УЕБС РККА расформировано, функции переданы ГАУ РККА (11226).</w:t>
      </w:r>
    </w:p>
    <w:p w14:paraId="026014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FC8E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июля 1923 г. вышел ПРИКАЗ РВСР О РАСФОРМИРОВАНИИ УПРАВЛЕНИЯ БРОНЕВЫХ СИЛ № 1657</w:t>
      </w:r>
    </w:p>
    <w:p w14:paraId="05F5F2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Москва</w:t>
      </w:r>
    </w:p>
    <w:p w14:paraId="4766B3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Приказы РВСР 1922 г. №№ 384, 2237, 2258, 2783, 2789- 1923 г. №№ 105, 341, 481, 541, 544 - в от</w:t>
      </w:r>
      <w:r w:rsidRPr="009753A0">
        <w:rPr>
          <w:rFonts w:ascii="Times New Roman" w:hAnsi="Times New Roman" w:cs="Times New Roman"/>
          <w:color w:val="000000" w:themeColor="text1"/>
          <w:sz w:val="16"/>
          <w:szCs w:val="16"/>
        </w:rPr>
        <w:softHyphen/>
        <w:t>ношении Управления броневых сил РККА, 877 и 1059 — отменить.</w:t>
      </w:r>
    </w:p>
    <w:p w14:paraId="49F6DE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Управление броневых сил РККА считать расформированным с 1 августа.</w:t>
      </w:r>
    </w:p>
    <w:p w14:paraId="1EC2252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Ввести в действие с 1 августа с.г. объявляемый при сем штат Главного артиллерийского упра</w:t>
      </w:r>
      <w:r w:rsidRPr="009753A0">
        <w:rPr>
          <w:rFonts w:ascii="Times New Roman" w:hAnsi="Times New Roman" w:cs="Times New Roman"/>
          <w:color w:val="000000" w:themeColor="text1"/>
          <w:sz w:val="16"/>
          <w:szCs w:val="16"/>
        </w:rPr>
        <w:softHyphen/>
        <w:t>вления.</w:t>
      </w:r>
    </w:p>
    <w:p w14:paraId="1917DE1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Заместитель председателя РВС Республики Э. Склянский</w:t>
      </w:r>
    </w:p>
    <w:p w14:paraId="43AF4C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3. Д. 1888. Л. 133. Типографский экземпляр (11210).</w:t>
      </w:r>
    </w:p>
    <w:p w14:paraId="3711F8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65401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258B5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563E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июля 1923 шестью террористами убит лидер мексиканской революции Панчо Вилья (4962).</w:t>
      </w:r>
    </w:p>
    <w:p w14:paraId="3117855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63396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F9D82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6312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июля 1923 шестью террористами убит лидер мексиканской революции Панчо Вилья (4962).</w:t>
      </w:r>
    </w:p>
    <w:p w14:paraId="6AB8FF4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2663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июля 1923 в Мексике был убит Ф.Вилья (2443,402).</w:t>
      </w:r>
    </w:p>
    <w:p w14:paraId="19D6E44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FFA1C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0EE15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A71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21 и 27 июля 1923. Из протокола заседания Политбюро N 19, 1923 г.</w:t>
      </w:r>
    </w:p>
    <w:p w14:paraId="2DD817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ставках совслужащих </w:t>
      </w:r>
    </w:p>
    <w:p w14:paraId="5618A2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Признать необходимым снижение высоких ставок совслужащих; </w:t>
      </w:r>
    </w:p>
    <w:p w14:paraId="0A2F1A9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Поручить комиссии в составе представителей от ВЦСПС, ВСНХ, НКПС, НК РКИ и НКТруд разработать проект конкретных мероприятий и внести в Политбюро (11652).</w:t>
      </w:r>
    </w:p>
    <w:p w14:paraId="4C1AF6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1832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AC203C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8C0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июля 1923 Протоколы заседаний Президиума ВСНХ. 5436. Слушали: о передаче ГУВП станков с завода быв. Ричардса (“Красный путиловец”). Постановили: предложить Севзаппромбюро передать в 3-дневный срок прием</w:t>
      </w:r>
      <w:r w:rsidRPr="009753A0">
        <w:rPr>
          <w:rFonts w:ascii="Times New Roman" w:hAnsi="Times New Roman" w:cs="Times New Roman"/>
          <w:color w:val="000000" w:themeColor="text1"/>
          <w:sz w:val="16"/>
          <w:szCs w:val="16"/>
        </w:rPr>
        <w:softHyphen/>
        <w:t>щикам ГУВП 2 горизонтально-расточных станка с завода быв. Ричардса с приспособлением для нарезания резьбы; предложить ГУВП компенсировать завод “Красный путиловец” двумя такими же станками из числа станков, заказанных за границей для завода им. Калинина. (РГАЭ. Ф. 3429. Оп. 1. Д. 4897. Л. 156 об.) (10711,648).</w:t>
      </w:r>
    </w:p>
    <w:p w14:paraId="10B08AD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CC42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июля 1923 года была подготовлена докладная записка организатора коллектива - руководителя партийной организации Петроградского электровакуумного за</w:t>
      </w:r>
      <w:r w:rsidRPr="009753A0">
        <w:rPr>
          <w:rFonts w:ascii="Times New Roman" w:hAnsi="Times New Roman" w:cs="Times New Roman"/>
          <w:color w:val="000000" w:themeColor="text1"/>
          <w:sz w:val="16"/>
          <w:szCs w:val="16"/>
        </w:rPr>
        <w:softHyphen/>
        <w:t>вода.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9753A0">
        <w:rPr>
          <w:rFonts w:ascii="Times New Roman" w:hAnsi="Times New Roman" w:cs="Times New Roman"/>
          <w:color w:val="000000" w:themeColor="text1"/>
          <w:sz w:val="16"/>
          <w:szCs w:val="16"/>
        </w:rPr>
        <w:softHyphen/>
        <w:t>вития радиотехники и вообще замечательного стремления к за</w:t>
      </w:r>
      <w:r w:rsidRPr="009753A0">
        <w:rPr>
          <w:rFonts w:ascii="Times New Roman" w:hAnsi="Times New Roman" w:cs="Times New Roman"/>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9753A0">
        <w:rPr>
          <w:rFonts w:ascii="Times New Roman" w:hAnsi="Times New Roman" w:cs="Times New Roman"/>
          <w:color w:val="000000" w:themeColor="text1"/>
          <w:sz w:val="16"/>
          <w:szCs w:val="16"/>
        </w:rPr>
        <w:softHyphen/>
        <w:t>го производства в России нет... Кроме того, необходимо заме</w:t>
      </w:r>
      <w:r w:rsidRPr="009753A0">
        <w:rPr>
          <w:rFonts w:ascii="Times New Roman" w:hAnsi="Times New Roman" w:cs="Times New Roman"/>
          <w:color w:val="000000" w:themeColor="text1"/>
          <w:sz w:val="16"/>
          <w:szCs w:val="16"/>
        </w:rPr>
        <w:softHyphen/>
        <w:t>тить, что в связи с предполагаемым переводом радиолаборато</w:t>
      </w:r>
      <w:r w:rsidRPr="009753A0">
        <w:rPr>
          <w:rFonts w:ascii="Times New Roman" w:hAnsi="Times New Roman" w:cs="Times New Roman"/>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Pr="009753A0">
        <w:rPr>
          <w:rFonts w:ascii="Times New Roman" w:hAnsi="Times New Roman" w:cs="Times New Roman"/>
          <w:color w:val="000000" w:themeColor="text1"/>
          <w:sz w:val="16"/>
          <w:szCs w:val="16"/>
        </w:rPr>
        <w:softHyphen/>
        <w:t>обретает еще более важное значение... " (11481).</w:t>
      </w:r>
    </w:p>
    <w:p w14:paraId="3A120A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919C"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июля 1923 г. в своей записке от организатор коллектива - руководи</w:t>
      </w:r>
      <w:r w:rsidRPr="009753A0">
        <w:rPr>
          <w:rFonts w:ascii="Times New Roman" w:hAnsi="Times New Roman" w:cs="Times New Roman"/>
          <w:color w:val="000000" w:themeColor="text1"/>
          <w:sz w:val="16"/>
          <w:szCs w:val="16"/>
        </w:rPr>
        <w:softHyphen/>
        <w:t>тель партийной организации Электровакуумный завод отмечал: «... хотя и оборудование завода частично не окончено, все время идет производственная работа: приготовля</w:t>
      </w:r>
      <w:r w:rsidRPr="009753A0">
        <w:rPr>
          <w:rFonts w:ascii="Times New Roman" w:hAnsi="Times New Roman" w:cs="Times New Roman"/>
          <w:color w:val="000000" w:themeColor="text1"/>
          <w:sz w:val="16"/>
          <w:szCs w:val="16"/>
        </w:rPr>
        <w:softHyphen/>
        <w:t>ются усилительные лампочки для приемников радиотелеграфа и радиотелефо</w:t>
      </w:r>
      <w:r w:rsidRPr="009753A0">
        <w:rPr>
          <w:rFonts w:ascii="Times New Roman" w:hAnsi="Times New Roman" w:cs="Times New Roman"/>
          <w:color w:val="000000" w:themeColor="text1"/>
          <w:sz w:val="16"/>
          <w:szCs w:val="16"/>
        </w:rPr>
        <w:softHyphen/>
        <w:t>на, безвоздушные громоотводы и ремонтируются рентгеновские трубки. Вви</w:t>
      </w:r>
      <w:r w:rsidRPr="009753A0">
        <w:rPr>
          <w:rFonts w:ascii="Times New Roman" w:hAnsi="Times New Roman" w:cs="Times New Roman"/>
          <w:color w:val="000000" w:themeColor="text1"/>
          <w:sz w:val="16"/>
          <w:szCs w:val="16"/>
        </w:rPr>
        <w:softHyphen/>
        <w:t>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 (19098).</w:t>
      </w:r>
    </w:p>
    <w:p w14:paraId="13220A81"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p>
    <w:p w14:paraId="1BF9C1DE" w14:textId="77777777" w:rsidR="007D1E0E" w:rsidRPr="009753A0" w:rsidRDefault="007D1E0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78F34AB" w14:textId="77777777" w:rsidR="007D1E0E" w:rsidRPr="009753A0" w:rsidRDefault="007D1E0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467DA" w14:textId="77777777" w:rsidR="007D1E0E" w:rsidRPr="009753A0" w:rsidRDefault="007D1E0E" w:rsidP="009753A0">
      <w:pPr>
        <w:pStyle w:val="ae"/>
        <w:spacing w:before="0" w:after="0"/>
        <w:jc w:val="both"/>
        <w:textAlignment w:val="top"/>
        <w:rPr>
          <w:color w:val="000000" w:themeColor="text1"/>
          <w:sz w:val="16"/>
          <w:szCs w:val="16"/>
        </w:rPr>
      </w:pPr>
      <w:r w:rsidRPr="009753A0">
        <w:rPr>
          <w:color w:val="000000" w:themeColor="text1"/>
          <w:sz w:val="16"/>
          <w:szCs w:val="16"/>
        </w:rPr>
        <w:t>С 23 по 30 июля 1923 г. Розенгольц (под псевдонимом Рашин) находился в Берлине. В переговорах участвовали Крестинский, сотрудники полпредства И. С. Якубович и А. М. Устинов. В беседе 30 июля 1923 г. канцлер Германии Куно подтвердил намерение о выделении 35 млн. марок, но всякую дальнейшую помощь обусловил выполнением СССР обоих условий. Условие о немецкой монополии Розенгольц принял к сведению, а в отношении одностороннего обязывающего заявления о поддержке Германии в действиях против Польши привел довод Склянского, необходимости сначала получить достаточное количество вооружений. Розенгольц указал, что приоритетное значение имеет наличие у обеих сторон сильных ВВС и подводного флота. Поэтому пока, мол, не следует спешить. Он предложил продолжить военно-политические переговоры в Москве. Там были недовольны итогами берлинских переговоров Розенгольца.</w:t>
      </w:r>
    </w:p>
    <w:p w14:paraId="7470E6F7" w14:textId="77777777" w:rsidR="007D1E0E" w:rsidRPr="009753A0" w:rsidRDefault="007D1E0E" w:rsidP="009753A0">
      <w:pPr>
        <w:pStyle w:val="ae"/>
        <w:spacing w:before="0" w:after="0"/>
        <w:jc w:val="both"/>
        <w:textAlignment w:val="top"/>
        <w:rPr>
          <w:color w:val="000000" w:themeColor="text1"/>
          <w:sz w:val="16"/>
          <w:szCs w:val="16"/>
        </w:rPr>
      </w:pPr>
      <w:r w:rsidRPr="009753A0">
        <w:rPr>
          <w:color w:val="000000" w:themeColor="text1"/>
          <w:sz w:val="16"/>
          <w:szCs w:val="16"/>
        </w:rPr>
        <w:t>Радек по этому поводу в свойственной ему циничной и бесцеремонной манере заявил германскому послу в сентябре 1923 г:</w:t>
      </w:r>
    </w:p>
    <w:p w14:paraId="2A598A97" w14:textId="77777777" w:rsidR="007D1E0E" w:rsidRPr="009753A0" w:rsidRDefault="007D1E0E" w:rsidP="009753A0">
      <w:pPr>
        <w:pStyle w:val="ae"/>
        <w:spacing w:before="0" w:after="0"/>
        <w:jc w:val="both"/>
        <w:textAlignment w:val="top"/>
        <w:rPr>
          <w:iCs/>
          <w:color w:val="000000" w:themeColor="text1"/>
          <w:sz w:val="16"/>
          <w:szCs w:val="16"/>
        </w:rPr>
      </w:pPr>
      <w:r w:rsidRPr="009753A0">
        <w:rPr>
          <w:iCs/>
          <w:color w:val="000000" w:themeColor="text1"/>
          <w:sz w:val="16"/>
          <w:szCs w:val="16"/>
        </w:rPr>
        <w:t>«Вы же не можете думать, что мы за те паршивые миллионы, которые вы нам даете, в одностороннем порядке свяжем себя политически, а что касается монополии, на которую вы претендуете для германской промышленности, то мы совершенно далеки от того, чтобы согласиться с этим; наоборот, мы берем все, что нам может пригодиться в военном отношении, и везде, где мы можем это найти. Так, во Франции мы купили самолеты, и из Англии нам тоже будут делаться (военные) поставки».</w:t>
      </w:r>
    </w:p>
    <w:p w14:paraId="48269C3F" w14:textId="77777777" w:rsidR="007D1E0E" w:rsidRPr="009753A0" w:rsidRDefault="007D1E0E" w:rsidP="009753A0">
      <w:pPr>
        <w:pStyle w:val="ae"/>
        <w:spacing w:before="0" w:after="0"/>
        <w:jc w:val="both"/>
        <w:textAlignment w:val="top"/>
        <w:rPr>
          <w:color w:val="000000" w:themeColor="text1"/>
          <w:sz w:val="16"/>
          <w:szCs w:val="16"/>
        </w:rPr>
      </w:pPr>
      <w:r w:rsidRPr="009753A0">
        <w:rPr>
          <w:color w:val="000000" w:themeColor="text1"/>
          <w:sz w:val="16"/>
          <w:szCs w:val="16"/>
        </w:rPr>
        <w:t xml:space="preserve">В итоге переговоров были парафированы два подготовленных ранее договора о производстве в СССР (Златоуст, Тула, Петроград) боеприпасов и военного снаряжения и поставках военных материалов райхсверу, а также о строительстве химзавода. Руководство райхсвера заявило о готовности создания золотого фонда в 2 млн. марок </w:t>
      </w:r>
      <w:r w:rsidRPr="009753A0">
        <w:rPr>
          <w:color w:val="000000" w:themeColor="text1"/>
          <w:sz w:val="16"/>
          <w:szCs w:val="16"/>
        </w:rPr>
        <w:lastRenderedPageBreak/>
        <w:t>для выполнения своих финансовых обязательств. Крестинский сообщил Чичерину, что результаты «остаются в пределах тех двух договоров, которые были подготовлены в Москве». С учетом результатов этой серии германо-советских переговоров руководители райхсвера были готовы продолжать сопротивление в Рурской области при сохранении внутреннего порядка в стране и заодно добиваться экономической помощи Англии.</w:t>
      </w:r>
    </w:p>
    <w:p w14:paraId="0C44EB1E" w14:textId="77777777" w:rsidR="007D1E0E" w:rsidRPr="009753A0" w:rsidRDefault="007D1E0E" w:rsidP="009753A0">
      <w:pPr>
        <w:pStyle w:val="ae"/>
        <w:spacing w:before="0" w:after="0"/>
        <w:jc w:val="both"/>
        <w:textAlignment w:val="top"/>
        <w:rPr>
          <w:color w:val="000000" w:themeColor="text1"/>
          <w:sz w:val="16"/>
          <w:szCs w:val="16"/>
        </w:rPr>
      </w:pPr>
      <w:r w:rsidRPr="009753A0">
        <w:rPr>
          <w:color w:val="000000" w:themeColor="text1"/>
          <w:sz w:val="16"/>
          <w:szCs w:val="16"/>
        </w:rPr>
        <w:t>Однако Куно под влиянием обострявшейся внутренней ситуации, вызванной проводимой им политикой «пассивного сопротивления» и угрозой всеобщей забастовки, подал в отставку. 13 августа 1923 г. Г. Штреземан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(18265).</w:t>
      </w:r>
    </w:p>
    <w:p w14:paraId="4AFC834A" w14:textId="77777777" w:rsidR="007D1E0E" w:rsidRPr="009753A0" w:rsidRDefault="007D1E0E" w:rsidP="009753A0">
      <w:pPr>
        <w:spacing w:after="0" w:line="240" w:lineRule="auto"/>
        <w:jc w:val="both"/>
        <w:rPr>
          <w:rFonts w:ascii="Times New Roman" w:eastAsia="Times New Roman" w:hAnsi="Times New Roman" w:cs="Times New Roman"/>
          <w:color w:val="000000" w:themeColor="text1"/>
          <w:sz w:val="16"/>
          <w:szCs w:val="16"/>
          <w:lang w:eastAsia="ru-RU"/>
        </w:rPr>
      </w:pPr>
    </w:p>
    <w:p w14:paraId="544579DC" w14:textId="77777777" w:rsidR="00F07AB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860CDCF" w14:textId="77777777" w:rsidR="00F07AB9" w:rsidRPr="009753A0"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42C5C"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23 июля в 1923 году стоило отдать швартовы английского гоночного гидросамолета </w:t>
      </w:r>
      <w:hyperlink r:id="rId51" w:tgtFrame="_blank" w:history="1">
        <w:r w:rsidRPr="009753A0">
          <w:rPr>
            <w:rFonts w:ascii="Times New Roman" w:hAnsi="Times New Roman" w:cs="Times New Roman"/>
            <w:color w:val="000000" w:themeColor="text1"/>
            <w:sz w:val="16"/>
            <w:szCs w:val="16"/>
          </w:rPr>
          <w:t xml:space="preserve">«Blackburn» «Pellet», </w:t>
        </w:r>
      </w:hyperlink>
      <w:r w:rsidRPr="009753A0">
        <w:rPr>
          <w:rFonts w:ascii="Times New Roman" w:hAnsi="Times New Roman" w:cs="Times New Roman"/>
          <w:color w:val="000000" w:themeColor="text1"/>
          <w:sz w:val="16"/>
          <w:szCs w:val="16"/>
        </w:rPr>
        <w:t>как подхваченный течением самолет перевернулся. Летающую лодку подняли из воды и разобрали для ремонта, а затем отправили по железной дороге на завод фирмы "Fairey" в Гэмбле. К корпусу добавили одностоечную бипланную коробку, под нижним крылом которой разместили два стабилизирующих поплавка (14961).</w:t>
      </w:r>
    </w:p>
    <w:p w14:paraId="74E674B3"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p>
    <w:p w14:paraId="4817E87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83E1D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77C7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1923 в Москву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B57402" w:rsidRPr="009753A0" w14:paraId="7E85C463" w14:textId="77777777">
        <w:tc>
          <w:tcPr>
            <w:tcW w:w="3208" w:type="dxa"/>
            <w:tcBorders>
              <w:top w:val="single" w:sz="12" w:space="0" w:color="auto"/>
            </w:tcBorders>
          </w:tcPr>
          <w:p w14:paraId="543F43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1A10C7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10C55C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Показано Цинсмайером</w:t>
            </w:r>
          </w:p>
        </w:tc>
      </w:tr>
      <w:tr w:rsidR="00B57402" w:rsidRPr="009753A0" w14:paraId="31AA179D" w14:textId="77777777">
        <w:tc>
          <w:tcPr>
            <w:tcW w:w="3208" w:type="dxa"/>
          </w:tcPr>
          <w:p w14:paraId="6CCC18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Разбег</w:t>
            </w:r>
          </w:p>
        </w:tc>
        <w:tc>
          <w:tcPr>
            <w:tcW w:w="2055" w:type="dxa"/>
          </w:tcPr>
          <w:p w14:paraId="6CDC8C4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м</w:t>
            </w:r>
          </w:p>
        </w:tc>
        <w:tc>
          <w:tcPr>
            <w:tcW w:w="2160" w:type="dxa"/>
          </w:tcPr>
          <w:p w14:paraId="63FE665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130 - 160 м</w:t>
            </w:r>
          </w:p>
        </w:tc>
      </w:tr>
      <w:tr w:rsidR="00B57402" w:rsidRPr="009753A0" w14:paraId="624D2D71" w14:textId="77777777">
        <w:tc>
          <w:tcPr>
            <w:tcW w:w="3208" w:type="dxa"/>
          </w:tcPr>
          <w:p w14:paraId="6558B8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подъема на высоту 1000 м</w:t>
            </w:r>
          </w:p>
        </w:tc>
        <w:tc>
          <w:tcPr>
            <w:tcW w:w="2055" w:type="dxa"/>
          </w:tcPr>
          <w:p w14:paraId="17A538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мин</w:t>
            </w:r>
          </w:p>
        </w:tc>
        <w:tc>
          <w:tcPr>
            <w:tcW w:w="2160" w:type="dxa"/>
          </w:tcPr>
          <w:p w14:paraId="3866FE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мин 50 сек</w:t>
            </w:r>
          </w:p>
        </w:tc>
      </w:tr>
      <w:tr w:rsidR="00B57402" w:rsidRPr="009753A0" w14:paraId="1450F766" w14:textId="77777777">
        <w:tc>
          <w:tcPr>
            <w:tcW w:w="3208" w:type="dxa"/>
          </w:tcPr>
          <w:p w14:paraId="45D546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скорость</w:t>
            </w:r>
          </w:p>
        </w:tc>
        <w:tc>
          <w:tcPr>
            <w:tcW w:w="2055" w:type="dxa"/>
          </w:tcPr>
          <w:p w14:paraId="21F41A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 км/ч</w:t>
            </w:r>
          </w:p>
        </w:tc>
        <w:tc>
          <w:tcPr>
            <w:tcW w:w="2160" w:type="dxa"/>
          </w:tcPr>
          <w:p w14:paraId="2CB419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148,5 км/ч</w:t>
            </w:r>
          </w:p>
        </w:tc>
      </w:tr>
      <w:tr w:rsidR="00B57402" w:rsidRPr="009753A0" w14:paraId="0493F852" w14:textId="77777777">
        <w:tc>
          <w:tcPr>
            <w:tcW w:w="3208" w:type="dxa"/>
          </w:tcPr>
          <w:p w14:paraId="012FBB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нагрузка</w:t>
            </w:r>
          </w:p>
        </w:tc>
        <w:tc>
          <w:tcPr>
            <w:tcW w:w="2055" w:type="dxa"/>
          </w:tcPr>
          <w:p w14:paraId="1F4486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650 кг</w:t>
            </w:r>
          </w:p>
        </w:tc>
        <w:tc>
          <w:tcPr>
            <w:tcW w:w="2160" w:type="dxa"/>
          </w:tcPr>
          <w:p w14:paraId="22F0A2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780 кг</w:t>
            </w:r>
          </w:p>
        </w:tc>
      </w:tr>
      <w:tr w:rsidR="00B57402" w:rsidRPr="009753A0" w14:paraId="686D4741" w14:textId="77777777">
        <w:tc>
          <w:tcPr>
            <w:tcW w:w="3208" w:type="dxa"/>
            <w:tcBorders>
              <w:bottom w:val="single" w:sz="12" w:space="0" w:color="auto"/>
            </w:tcBorders>
          </w:tcPr>
          <w:p w14:paraId="3BAA0C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05BE21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 м</w:t>
            </w:r>
          </w:p>
        </w:tc>
        <w:tc>
          <w:tcPr>
            <w:tcW w:w="2160" w:type="dxa"/>
            <w:tcBorders>
              <w:bottom w:val="single" w:sz="12" w:space="0" w:color="auto"/>
            </w:tcBorders>
          </w:tcPr>
          <w:p w14:paraId="6A23547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3050 м</w:t>
            </w:r>
          </w:p>
        </w:tc>
      </w:tr>
    </w:tbl>
    <w:p w14:paraId="43536E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(11913).</w:t>
      </w:r>
    </w:p>
    <w:p w14:paraId="72C398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969CB" w14:textId="77777777" w:rsidR="00C23DAE" w:rsidRPr="009753A0" w:rsidRDefault="00C23DAE" w:rsidP="009753A0">
      <w:pPr>
        <w:pStyle w:val="a3"/>
        <w:rPr>
          <w:color w:val="0070C0"/>
          <w:shd w:val="clear" w:color="auto" w:fill="FFFFFF"/>
          <w:lang w:val="ru-RU"/>
        </w:rPr>
      </w:pPr>
      <w:r w:rsidRPr="009753A0">
        <w:rPr>
          <w:color w:val="0070C0"/>
          <w:shd w:val="clear" w:color="auto" w:fill="FFFFFF"/>
          <w:lang w:val="ru-RU"/>
        </w:rPr>
        <w:t xml:space="preserve">24 июля 1923г. по пр. № 395 от в связи с неудовлетворительной работой завода и уменьшением выпуска самолетов был снят коммерческий директор Таганрогского завода Кальнин (20144). </w:t>
      </w:r>
    </w:p>
    <w:p w14:paraId="261C6D96" w14:textId="77777777" w:rsidR="00C23DAE" w:rsidRPr="009753A0" w:rsidRDefault="00C23DAE" w:rsidP="009753A0">
      <w:pPr>
        <w:pStyle w:val="a3"/>
        <w:rPr>
          <w:color w:val="0070C0"/>
          <w:shd w:val="clear" w:color="auto" w:fill="FFFFFF"/>
          <w:lang w:val="ru-RU"/>
        </w:rPr>
      </w:pPr>
    </w:p>
    <w:p w14:paraId="54D116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1923 в Москве К.К.Арцеулов проводил испытания первого в СССР управляемого планера А-5 своей конструкции, построенной кружком "Парящий полет". Осенью повезли в Крым (438,521).</w:t>
      </w:r>
    </w:p>
    <w:p w14:paraId="745338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B18D8D"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в 1923 году в Москве К.К.Арцеулов провел испытания первого в СССР управляемого планера А-5 своей конструкции, построенного кружком Парящий полет. Планер поднялся при помощи автомобиля, буксировавшего его против ветра, на высоту около 15 м и после сбрасывания фала медленно спланировал в управляемом полете (14962).</w:t>
      </w:r>
    </w:p>
    <w:p w14:paraId="31903244"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p>
    <w:p w14:paraId="03E51E98" w14:textId="77777777" w:rsidR="00F07AB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7D35010" w14:textId="77777777" w:rsidR="00F07AB9" w:rsidRPr="009753A0"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33B0C"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24 июля 1923 г. Протокол РВС №175</w:t>
      </w:r>
    </w:p>
    <w:p w14:paraId="06ED0EE9"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Доклад комиссии Н.И. Муралова по подготовке сбора в территориальных дивизиях. </w:t>
      </w:r>
      <w:r w:rsidRPr="009753A0">
        <w:rPr>
          <w:rFonts w:ascii="Times New Roman" w:hAnsi="Times New Roman" w:cs="Times New Roman"/>
          <w:bCs/>
          <w:iCs/>
          <w:color w:val="000000" w:themeColor="text1"/>
          <w:sz w:val="16"/>
          <w:szCs w:val="16"/>
        </w:rPr>
        <w:t>(Муралов)</w:t>
      </w:r>
      <w:r w:rsidRPr="009753A0">
        <w:rPr>
          <w:rFonts w:ascii="Times New Roman" w:hAnsi="Times New Roman" w:cs="Times New Roman"/>
          <w:bCs/>
          <w:color w:val="000000" w:themeColor="text1"/>
          <w:sz w:val="16"/>
          <w:szCs w:val="16"/>
        </w:rPr>
        <w:t>.</w:t>
      </w:r>
    </w:p>
    <w:p w14:paraId="4F61A210"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2. Об увеличении содержания в августе. </w:t>
      </w:r>
      <w:r w:rsidRPr="009753A0">
        <w:rPr>
          <w:rFonts w:ascii="Times New Roman" w:hAnsi="Times New Roman" w:cs="Times New Roman"/>
          <w:bCs/>
          <w:iCs/>
          <w:color w:val="000000" w:themeColor="text1"/>
          <w:sz w:val="16"/>
          <w:szCs w:val="16"/>
        </w:rPr>
        <w:t>(Пневский)</w:t>
      </w:r>
      <w:r w:rsidRPr="009753A0">
        <w:rPr>
          <w:rFonts w:ascii="Times New Roman" w:hAnsi="Times New Roman" w:cs="Times New Roman"/>
          <w:bCs/>
          <w:color w:val="000000" w:themeColor="text1"/>
          <w:sz w:val="16"/>
          <w:szCs w:val="16"/>
        </w:rPr>
        <w:t>.</w:t>
      </w:r>
    </w:p>
    <w:p w14:paraId="6F931A19"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3. Об устранении организационных недочетов, возникших вследствие некоторых реорганизационных изменений в РККА.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 xml:space="preserve"> (17150).</w:t>
      </w:r>
    </w:p>
    <w:p w14:paraId="795D2C90"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p>
    <w:p w14:paraId="0683775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C8615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65D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1923 был заключен Лозаннский мирный договор между Англией, Францией, Италией, Японией, Грецией, Румынией и Югославией с одной стороны и Турцией с другой. Установили границы Турции и зафиксировали распад Османской империи (2438,370).</w:t>
      </w:r>
    </w:p>
    <w:p w14:paraId="268F54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99CA6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1923 Лозанна. Подписан мирный договор Великобритании, Франции, Италии, Японии, Греции, Румынии, КСХС с Турцией и конвенция о Черноморских проливах. В этот же день к Лозаннскому договору присоединились Бельгия и Португалия. По договору в составе Турции оставалась Восточная Фракия и Турецкая Армения; греческое население Малой Азии должно быть репатриировано в Грецию; в свою очередь, в Анатолию должны переселится турки, проживавшие в Балканских странах. Турции также возвращены о-ва Имброс и Тенедос (7592).</w:t>
      </w:r>
    </w:p>
    <w:p w14:paraId="1DF789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6E148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1923 по Лозаннскому договору Турции возвращено право контроля Дарданелл (4962). Подписанием мирного договора завершила свою работу Лозаннская конференция 1922-23 гг. по вопросам Ближнего Востока. Лозаннским договором были определены современные границы Турции, отменен Севрский мирный договор 1920 года, который фактически лишил Турцию суверенитета.Одновременно была принята конвенция о проливах, разрешавшая проход через черноморские проливы Босфор и Дарданеллы военных кораблей всех стран (4963 ).</w:t>
      </w:r>
    </w:p>
    <w:p w14:paraId="66173CF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8A9E1C"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в 1923 году подписанием мирного договора завершает свою работу Лозаннская конференция 1922—1923 гг. по вопросам Ближнего Востока. Лозаннским договором определяются современные границы Турции, отменяется Севрский мирный договор 1920 года, который фактически лишил Турцию суверенитета. Одновременно принимается конвенция о проливах, разрешающая проход через черноморские проливы Босфор и Дарданеллы военных кораблей всех стран. Советская делегация принимала участие только в обсуждении вопроса о проливах. Так как свободный режим прохода через проливы не гарантирует безопасности черноморских государств, правительство СССР не ратифицирует этой конвенции. Она будет пересмотрена в 1936 на конференции в Монтрё (14962).</w:t>
      </w:r>
    </w:p>
    <w:p w14:paraId="74E04B7F" w14:textId="77777777" w:rsidR="00D23DAC" w:rsidRPr="009753A0" w:rsidRDefault="00D23DAC" w:rsidP="009753A0">
      <w:pPr>
        <w:spacing w:after="0" w:line="240" w:lineRule="auto"/>
        <w:jc w:val="both"/>
        <w:rPr>
          <w:rFonts w:ascii="Times New Roman" w:hAnsi="Times New Roman" w:cs="Times New Roman"/>
          <w:color w:val="000000" w:themeColor="text1"/>
          <w:sz w:val="16"/>
          <w:szCs w:val="16"/>
        </w:rPr>
      </w:pPr>
    </w:p>
    <w:p w14:paraId="5BBD313C"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июля 1923 г. на Лозаннской конференция, где Турция подписала мирный договор со своими противниками по Первой мировой войне, при обсуждении вопросов о возврате Стамбула и проливов делегация большевиков встала на сторону Турции. Страны Антанты понимали, что при провале переговоров РККА, освободившаяся после гражданской войны, будет помогать Турции. Это было невозможно без временного сближения идеологически непохожих друг на друга государств, а именно интернационально-коммунистической России и буржуазно-националистической Турции. Россия первой из великих держав признала новую Турцию. После этого Греция чуть не объявила большевикам войну, так как греческие политики во главе с премьером Венизелосом действительно хотели войны с Турцией. Потребовались дипломатические усилия по недопущению военного конфликта (18510).</w:t>
      </w:r>
    </w:p>
    <w:p w14:paraId="0416AC6F"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p>
    <w:p w14:paraId="74E1C56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4602C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75FF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июля 1923 была образована Карельская АССР (3908,314).</w:t>
      </w:r>
    </w:p>
    <w:p w14:paraId="7248AB0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D5AC1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июля 1923 Карельская трудовая коммуна преобразована в Карельскую АССР (4962).</w:t>
      </w:r>
    </w:p>
    <w:p w14:paraId="6836EC8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1BF306" w14:textId="77777777" w:rsidR="007D1E0E" w:rsidRPr="009753A0" w:rsidRDefault="007D1E0E" w:rsidP="009753A0">
      <w:pPr>
        <w:pStyle w:val="ae"/>
        <w:spacing w:before="0" w:after="0"/>
        <w:jc w:val="both"/>
        <w:rPr>
          <w:color w:val="000000" w:themeColor="text1"/>
          <w:sz w:val="16"/>
          <w:szCs w:val="16"/>
        </w:rPr>
      </w:pPr>
      <w:r w:rsidRPr="009753A0">
        <w:rPr>
          <w:color w:val="000000" w:themeColor="text1"/>
          <w:sz w:val="16"/>
          <w:szCs w:val="16"/>
        </w:rPr>
        <w:t>25 июля 1923 года Карельская Трудовая Коммуна была преобразована в Карельскую АССР в составе РСФСР (18525).</w:t>
      </w:r>
    </w:p>
    <w:p w14:paraId="3146DEB5"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p>
    <w:p w14:paraId="06DAA21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C8837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AB9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июля 1923 немецкая марка была девальвирована до 600000 к $1 (3481).</w:t>
      </w:r>
    </w:p>
    <w:p w14:paraId="5C3F70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C284F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Другие оборонные отрасли:</w:t>
      </w:r>
    </w:p>
    <w:p w14:paraId="2973F4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CE32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июля 1923 Протоколы заседаний Политбюро ЦК РКП-ВКП(б). № 19. Слушали: о сокращении кредита военной промышленности на август и сентябрь (Пятаков, Склянский и Лепсе). (РГАСПИ. Ф. 17. Оп. 3. Д. 367.) (10711,623).</w:t>
      </w:r>
    </w:p>
    <w:p w14:paraId="322477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30259" w14:textId="77777777" w:rsidR="00C42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A7DDD95" w14:textId="77777777" w:rsidR="00C429CD" w:rsidRPr="009753A0" w:rsidRDefault="00C42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A8162"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27 июля 1923 г. Протокол №19. Заседание ПБ</w:t>
      </w:r>
    </w:p>
    <w:p w14:paraId="0D3267CB"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П.15. Об охране морских границ [о необходимости согласовать проект декрета с НКИД].</w:t>
      </w:r>
    </w:p>
    <w:p w14:paraId="61C48C65"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П.34. Об освобождении Смирнова И.Н. от работы в комиссии по усилению обороны страны [введен Эйсмонт] (17150).</w:t>
      </w:r>
    </w:p>
    <w:p w14:paraId="4C4ADAA1" w14:textId="77777777" w:rsidR="00C429CD" w:rsidRPr="009753A0" w:rsidRDefault="00C429CD" w:rsidP="009753A0">
      <w:pPr>
        <w:spacing w:after="0" w:line="240" w:lineRule="auto"/>
        <w:jc w:val="both"/>
        <w:rPr>
          <w:rFonts w:ascii="Times New Roman" w:hAnsi="Times New Roman" w:cs="Times New Roman"/>
          <w:bCs/>
          <w:color w:val="000000" w:themeColor="text1"/>
          <w:sz w:val="16"/>
          <w:szCs w:val="16"/>
        </w:rPr>
      </w:pPr>
    </w:p>
    <w:p w14:paraId="6EB2277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3A08C9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E7C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июля 1923 г. В соответствии с решением Оргбюро ЦК РКП(б) ликвидированы политсекретариаты милиции. Их функции были возложены на соответствующие губкомы партии и губполитпросветы (10303).</w:t>
      </w:r>
    </w:p>
    <w:p w14:paraId="55283B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900630" w14:textId="77777777" w:rsidR="004D7F1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74A0D85" w14:textId="77777777" w:rsidR="004D7F1E" w:rsidRPr="009753A0"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575FD" w14:textId="77777777" w:rsidR="004D7F1E" w:rsidRPr="009753A0" w:rsidRDefault="004D7F1E" w:rsidP="009753A0">
      <w:pPr>
        <w:pStyle w:val="ae"/>
        <w:spacing w:before="0" w:after="0"/>
        <w:jc w:val="both"/>
        <w:rPr>
          <w:color w:val="000000" w:themeColor="text1"/>
          <w:sz w:val="16"/>
          <w:szCs w:val="16"/>
        </w:rPr>
      </w:pPr>
      <w:r w:rsidRPr="009753A0">
        <w:rPr>
          <w:color w:val="000000" w:themeColor="text1"/>
          <w:sz w:val="16"/>
          <w:szCs w:val="16"/>
        </w:rPr>
        <w:t>28 июля 1923 года СТО принял постановление о признании работ по изготовлению аппаратов, дающих ультрафиолетовые лучи, военно-срочными (15736).</w:t>
      </w:r>
    </w:p>
    <w:p w14:paraId="29BC6079" w14:textId="77777777" w:rsidR="004D7F1E" w:rsidRPr="009753A0" w:rsidRDefault="004D7F1E" w:rsidP="009753A0">
      <w:pPr>
        <w:pStyle w:val="ae"/>
        <w:spacing w:before="0" w:after="0"/>
        <w:jc w:val="both"/>
        <w:rPr>
          <w:color w:val="000000" w:themeColor="text1"/>
          <w:sz w:val="16"/>
          <w:szCs w:val="16"/>
        </w:rPr>
      </w:pPr>
    </w:p>
    <w:p w14:paraId="3ACDDBA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67033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2E84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июля 1923 в Москве проведен первый в России матч по волейболу (4962).</w:t>
      </w:r>
    </w:p>
    <w:p w14:paraId="0275462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C0B1B9" w14:textId="77777777" w:rsidR="008E634A" w:rsidRPr="009753A0"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06ED0C3" w14:textId="77777777" w:rsidR="008E634A" w:rsidRPr="009753A0"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C3AA2" w14:textId="77777777" w:rsidR="008E634A" w:rsidRPr="009753A0" w:rsidRDefault="008E634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июля 1923 - Первый полет Cox-Klemin XS-1 с подводной лодки. Этот американский экспериментальный разведывательный биплан был первым самолетом, который был запущен с подводной лодки. Для экспериментов использовалась ПЛ S-1 ВМФ США водоизмещением 800 тонн, оборудованная для этих целей цилиндрическим ангаром диаметром 2,44 метра,  размещенным за ограждением рубки (22416).</w:t>
      </w:r>
    </w:p>
    <w:p w14:paraId="668244AC" w14:textId="77777777" w:rsidR="008E634A" w:rsidRPr="009753A0" w:rsidRDefault="008E634A" w:rsidP="009753A0">
      <w:pPr>
        <w:pStyle w:val="a3"/>
        <w:rPr>
          <w:color w:val="0070C0"/>
          <w:shd w:val="clear" w:color="auto" w:fill="FFFFFF"/>
          <w:lang w:val="ru-RU"/>
        </w:rPr>
      </w:pPr>
    </w:p>
    <w:p w14:paraId="6812258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B35BB0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5D5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июля - 1 августа 1923 был совершен первый пробный полет по трассе Москва - Нижний Новгород (3481).</w:t>
      </w:r>
    </w:p>
    <w:p w14:paraId="32FA479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9950A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2B73C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713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июля 1923 компартия Германии (KPD) провела день борьбы против фашизма в Германии (3481).</w:t>
      </w:r>
    </w:p>
    <w:p w14:paraId="20DA65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BBDE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июля 1923 А.Энштейн выступил пацифистской речью в Берлине (3481).</w:t>
      </w:r>
    </w:p>
    <w:p w14:paraId="2730D3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C09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F7C7F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3880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июля 1923 Протоколы заседаний Президиума ВСНХ. 5452 (3). Слушали: о Дальневосточном судостроительном заводе. Постанови</w:t>
      </w:r>
      <w:r w:rsidRPr="009753A0">
        <w:rPr>
          <w:rFonts w:ascii="Times New Roman" w:hAnsi="Times New Roman" w:cs="Times New Roman"/>
          <w:color w:val="000000" w:themeColor="text1"/>
          <w:sz w:val="16"/>
          <w:szCs w:val="16"/>
        </w:rPr>
        <w:softHyphen/>
        <w:t>ли: оставить завод в ведении Дальпромбюро на условиях работы в порядке хозрасчета; разре</w:t>
      </w:r>
      <w:r w:rsidRPr="009753A0">
        <w:rPr>
          <w:rFonts w:ascii="Times New Roman" w:hAnsi="Times New Roman" w:cs="Times New Roman"/>
          <w:color w:val="000000" w:themeColor="text1"/>
          <w:sz w:val="16"/>
          <w:szCs w:val="16"/>
        </w:rPr>
        <w:softHyphen/>
        <w:t>шить на заводе судостроительные и судоремонтные работы; предложить ГУМП оказать за</w:t>
      </w:r>
      <w:r w:rsidRPr="009753A0">
        <w:rPr>
          <w:rFonts w:ascii="Times New Roman" w:hAnsi="Times New Roman" w:cs="Times New Roman"/>
          <w:color w:val="000000" w:themeColor="text1"/>
          <w:sz w:val="16"/>
          <w:szCs w:val="16"/>
        </w:rPr>
        <w:softHyphen/>
        <w:t>воду поддержку в его работе. (РГАЭ. Ф. 3429. Оп. 1. Д. 4900. Л. 238 об.) (10711,648).</w:t>
      </w:r>
    </w:p>
    <w:p w14:paraId="57C6367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24E08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23C67EB3"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7D09FD87" w14:textId="77777777" w:rsidR="008E634A" w:rsidRPr="009753A0"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35014AA" w14:textId="77777777" w:rsidR="008E634A" w:rsidRPr="009753A0" w:rsidRDefault="008E634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4DF34" w14:textId="77777777" w:rsidR="008E634A" w:rsidRPr="009753A0" w:rsidRDefault="008E634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июля 1923 первый полет de Havilland DH.50 (20253).</w:t>
      </w:r>
    </w:p>
    <w:p w14:paraId="5E639568" w14:textId="77777777" w:rsidR="008E634A" w:rsidRPr="009753A0" w:rsidRDefault="008E634A" w:rsidP="009753A0">
      <w:pPr>
        <w:spacing w:after="0" w:line="240" w:lineRule="auto"/>
        <w:jc w:val="both"/>
        <w:rPr>
          <w:rFonts w:ascii="Times New Roman" w:hAnsi="Times New Roman" w:cs="Times New Roman"/>
          <w:color w:val="0070C0"/>
          <w:sz w:val="16"/>
          <w:szCs w:val="16"/>
        </w:rPr>
      </w:pPr>
    </w:p>
    <w:p w14:paraId="2D67B244" w14:textId="77777777" w:rsidR="008E634A" w:rsidRPr="009753A0" w:rsidRDefault="008E634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июля 1923 – Первый полет de Havilland DH.50. Самолет мог перевозить четырех пассажиров в закрытой кабине, расположенной между крыльями, а пилот размещался позади них в открытой кабине. Был использован двигатель Siddeley Puma, и в результате получился надежный и экономичный легкий транспортный самолет. Впервые поднявшись в воздух в августе 1923 г., самолет D.H.50 великолепно начал свою карьеру. На ежегодных соревнованиях, которые проводились между Копенгагеном и Готенбургом, он выиграл первый приз в испытаниях на надежность. Между 16 ноября 1925 г. и 17 февраля 1926 г. второй самолет, оснащенный звездообразным двигателем Armstrong Siddeley Jaguar и имевший обозначение D.H.50J, совершил перелет из Кройдона в Кейптаун (25749 км). Позднее, в 1926 г., был предпринят обозревательный (топографический) полет в Австралию. Последовало несколько заказов, и компанией De Havilland было построено 16 серийных самолетов (22414).</w:t>
      </w:r>
    </w:p>
    <w:p w14:paraId="7E2E9B5D" w14:textId="77777777" w:rsidR="008E634A" w:rsidRPr="009753A0" w:rsidRDefault="008E634A" w:rsidP="009753A0">
      <w:pPr>
        <w:spacing w:after="0" w:line="240" w:lineRule="auto"/>
        <w:jc w:val="both"/>
        <w:rPr>
          <w:rFonts w:ascii="Times New Roman" w:hAnsi="Times New Roman" w:cs="Times New Roman"/>
          <w:color w:val="0070C0"/>
          <w:sz w:val="16"/>
          <w:szCs w:val="16"/>
        </w:rPr>
      </w:pPr>
    </w:p>
    <w:p w14:paraId="10F762D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D975B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11E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июля 1923 г. А.А.Адамс сдал завод АМО Г.Н. Королеву. После ухода с завода (уходили и другие "американцы") А.А. Адамс работал руководителем планово-технического отдела центрального управления госавтозаводами (ЦУГАЗ), в 1924 г. перешел на работу в ВСНХ, трудился в правлении Авиатреста. В 1935 г. перешел работать в генштаб Красной Армии, где служил до 1948 г. Инженер-полковник, награжден орденом Ленина и медалями. Г.Н. Королев, кузнец-молотобоец, выдвинулся после революции. Ранее на заводе АМО не работал. Знавшие его люди отмечали, что характер он имел грубый, но обладал хорошими организаторскими способностями. Вероятно, именно тогда зародился тип хозяйственника-руководителя, грубый и резкий стиль работы которого отождествлялся с организаторским талантом. Но факт остается фактом. Именно при его руководстве завод выпустил первые автомобили. Г.Н. Королев ушел с завода в 1925 г. на должность заместителя начальника автотреста, затем работал директором на авиационных предприятиях. В 1937 г. репрессирован. Итак, "школу автостроения" - восстановительный ремонт "Уайтов" - проходил весь коллектив завода. Проводился ремонт бригадным порядком. Бригаде давались машина, расценка работ. После бригадной перешли к групповой системе. Детали получали из механического цеха. Определенная группа людей собирала определенный агрегат и ставила на автомобиль. В литейном цехе целый год бились над литьем цилиндров и совершенно на ощупь, методами отброса негодных средств, проб и ошибок достигали-таки результатов. (Литейка первоначально имела почти 100% брака.). Переход к новой экономической политике, оживление производственной жизни и укрепление финансов, постепенное устранение проблемы сбыта ускорили формирование социально-экономических предпосылок создания собственного автомобилестроения (11195).</w:t>
      </w:r>
    </w:p>
    <w:p w14:paraId="4FEEDE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DF3ED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31 июля 1923 г. был заключен договор о технической помощи между ЭТЗСТ и французской фирмой - Французской Генеральной радиотелеграфной компа нии (Compagnie generale de L’Electricite) сроком на пять лет. Он предусматривал: - оказание со стороны французской стороны технического содействия тресту «в сооружении аппаратов для радиостанций, организации радиоэлек трического производства в СССР»; - использование в СССР патентов компании; - командировка во Францию специалистов треста для полного ознаком ления с радиопроизводством на заводах, радиостанциях и в лабораториях (ЦГА СПб., ф.2205, оп. 3, д. 27, л. 115.). За время действия договора французская сторона предоставила ЭТЗСТ более 54 тыс. чертежей радиостанций, различных радиоустройств, ламп, при способлений для </w:t>
      </w:r>
      <w:r w:rsidRPr="009753A0">
        <w:rPr>
          <w:rFonts w:ascii="Times New Roman" w:hAnsi="Times New Roman" w:cs="Times New Roman"/>
          <w:color w:val="000000" w:themeColor="text1"/>
          <w:sz w:val="16"/>
          <w:szCs w:val="16"/>
        </w:rPr>
        <w:lastRenderedPageBreak/>
        <w:t>производства ламп и т.д. (ЦГА СПб., ф.2205, оп. 3, д. 27, л. 191.) В числе их были чертежи на шест надцать военных радиостанций общим количеством 2786 (ЦГА СПб., ф.2205, оп. 3, д. 27, л. 145.). 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 ло выдано пять патентов (ЦГА СПб., ф.2205, оп. 3, д. 27, л. 116.). Причем отдельные из них представляли большую ценность и были немедленно взяты на вооружение специалистами треста. На пример, патенты на ламповые генераторы, устройства для радиопередачи дуп лексом, устройство телеграфного и телефонного радиоприема и др. (ЦГА СПб., ф.2205, оп. 3, д. 27, л. 117.). Наряду с этим большое значение имели командировки французских специалистов на предприятия треста, особенно на начальном этапе сотрудни чества, когда их непосредственная помощь в деле организации современного радиопроизводства была незаменима. В Правлении ЭТЗСТ с февраля по но ябрь 1924 г. работал инженер Л. Лабурер. С ноября 1923 г. по март 1925 г. Ж.Ван-Поортен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 ном заводе (ЦГА СПб., ф.2205, оп. 3, д. 27, л. 123.). Не менее важными были командировки наших специалистов на пред 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 ских партнеров и оперативно внедрять их у себя. Так, в марте 1925 г. заве дующий Военным отделом ЦРЛ А.Т. Углов был ознакомлен с производством и конструкцией военных и самолетных радиостанций. Одновременно дирек тор ЭТЗСТ по радио и заведующий ОСА ЦРЛ А.Ф. Шорин получил возмож ность ознакомиться с телеграфной аппаратурой и транспортными установка ми. С мая по июль 1925 г. технический директор Электровакуумного завода Ф.И. Ступак работал на французских предприятиях, занимавшихся производ ством электроламп и выпрямителей. Весной 1926 г. научный консультант ЦРЛ профессор Н.Д. Папалекси изучал в Германии и во Франции последние дос тижения в области радиотелефонирования, коротких волн (КВ), производства мощных генераторных ламп (ЦГА СПб., ф. 945, оп. 3, д. 26, л. 32.). Уже в самом конце срока действия договора в январе – апреле 1928 г. заместитель председателя Правления ЭТЗСТ В.И. Ро мановский и А.Т. Углов снова были ознакомлены с производством самолет ных, подвижных и переносных радиостанций (ЦГА СПб., ф.2205, оп. 3, д. 27, л. 123.). Техническая помощь французской компании обошлась Тресту в 473996 руб. (ЦГА СПб., ф.2205, оп. 3, д. 27, л. 130.). Кроме того, было приобретено радиоизделий на сумму 19097 долларов и 2571696 франков (ЦГА СПб., ф.2205, оп. 3, д. 27, л. 132.). Вокруг этого договора с самого начала возникла острая дискуссия. Некоторые отечественные специалисты обвинили руководство треста в заклю чении кабального соглашения, якобы сковывавшего радиотехническую мысль советских ученых и инженеров (Ржевкин С. К юбилею Т и Тбп // Телеграфия и телефония без проводов. – 1923. - № 21.С. 425.). Договор между ЭТЗСТ и француз ской фирмой стал предметом обследования в 1924-1925 гг. двумя комиссия ми, в состав которых были включены видные отечественные руководители промышленности и ученые (В.В. Куйбышев, Ф.Э. Дзержинский, И.Г. Фрей ман, М.А. Шателен). Однако обе комиссии отвергли все обвинения в адрес ЭТЗСТ и его руководителей, признали договор выгодным для государства (ЦГА СПб., ф. 2205, оп. 1, д. 21, л. 23). По поводу договора И.П. Жуков писал в «Правде»: «Техническая по мощь дала нам возможность освободиться от необходимости предваритель ных кропотливых, дорогостоящих и далеко не всегда заканчивающихся успе хом, но зато постоянно замедлявших в прошлом нашу продукцию, лаборатор ных и заводских изысканий и приступить непосредственно к выполнению в мастерских к назначенным срокам принятых заказов. Она дала нам возмож ность организовать быстрым темпом наше производство в области радио, за грузить наши заводы, принять новые заказы с близкими сроками выполне ния» (Головин Г.И. Пионер высокочастотной техники. Жизнь и деятельность Валентина Пет ровича Вологдина. М.:, 1970. С. 73.). Техническая помощь французской компании во многом способствовала становлению производства на Электровакуумном заводе. Уже в 1923 г. на предприятии был освоен выпуск генераторных ламп по французским образ цам, а также усилительных ламп Р-5 и «Микро», долгое время являвшихся ос новными лампами отечественной радиопромышленности (Шорин Л.Н. Из истории советской радиопромышленности / Вестник электропромыш ленности. - 1945. - № 4-5. - С. 19.). При этом, согласно заключенному 5 февраля 1923 г. договору, 1000 ламп предназначалась для УСКА. Следующим договором, заключенным в де кабре 1923 г., предусматривалось изготовление для войск связи уже 6000 уси лительных ламп (ЦГА СПб., ф. 2086, оп. 4, д. 3, л. 5.). Первая партия генераторных ламп была получена УСКА от завода в сентябре 1923 г. (ЦГА СПб., ф. 1321, оп. 2, д. 4, л. 33.). В своей записке от 23 июля 1923 г. организатор коллектива – руководи тель партийной организации завода отмечал: «… хотя и оборудование завода частично не окончено, все время идет производственная работа: приготовля ются усилительные лампочки для приемников радиотелеграфа и радиотелефо на, безвоздушные громоотводы и ремонтируются рентгеновские трубки. Вви 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 В 1924 г. на Электровакуумном заводе был налажен выпуск серии из шести типов выпрямительных ламп, ртутных выпрямителей электронных рентгеновских трубок. Всего за период действия договора между ЭТЗСТ и Французской гене ральной компанией (1923-1928 гг.) было освоено производство шести типов французских электровакуумных изделий («Микро», Р-5, МДС, Г-1, Г-5, К-5). Еще шесть типов изделий французского типа производились со значительны ми изменениями (лампы Г2-100, Г2-50, К2-50, К2-150, Г2-2000, К-200). Ос тальные типы были разработаны специалистами Электровакуумного завода в тесном сотрудничестве с вакуумным отделом ЦРЛ. Если в 1924 г. в производ стве находилось 5-6 типов, то в 1928 г. их количество составило 35, а с учетом различных модификаций – 552. Во многом благодаря французской помощи начальник ВТУ И.А. Халеп ский в конце 1924 г. мог написать: «1924 год был переломным в налаживании радиотелеграфного производства. Большое место заняло вакуумное производ ство. От кустарничества мы перешли к механизированному массовому произ водству. Наша катодная лампа стоит дешевле западноевропейской. В связи с этими успехами мы перешли исключительно на ламповую технику» (Халепский И.А. Современная техники и война: Сб. статей. - М., 1926. С. 32.). В 1923 г. Правление треста последовательно продолжало политику кон центрации радиопромышленности в Петрограде. К началу 1923/1924 хозяйст венного года здесь было сосредоточено производство всей радиоаппаратуры и радиостанций (Промышленность Ленинграда и области 1923-1924 г. - Л., 1924. С. 345.). В связи с этим встал вопрос о переносе в Петроград центра тяжести научно-исследовательской работы в области радио. 13 октября 1923 г. на заседании Правления ЭТЗСТ директор по радио В.П. Вологдин делает док лад о необходимости концентрации в Петрограде инженерных кадров и радиолабораторий, разбросанных по разным городам: Москве, Казани, Нижнему Новгороду, Одессе и др. Он предложил начать переброску в Петроград персо нала и оборудования этих учреждений (11870).</w:t>
      </w:r>
    </w:p>
    <w:p w14:paraId="247AD07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B4F14"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31 июля 1923 г. между трестом и французской фирмой Французской генеральной радиотелеграфной компании (Compagnie generale de L’Electricite) был заключен договор о технической помощи сроком на пять лет. Он предусматривал оказание со стороны французской стороны технического содействия тресту «в сооружении аппаратов для радиостанций, организации радиоэлектрического производства в СССР», использование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[14, д. 27, л. 115].</w:t>
      </w:r>
    </w:p>
    <w:p w14:paraId="5F356571"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[Там же, л. 191].</w:t>
      </w:r>
    </w:p>
    <w:p w14:paraId="1E817C37"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Кроме того, трест регулярно получал каталоги, описания и технические пояснения на изделия фирмы, а также ее ежемесячные бюллетени. Через ЭТЗСТ было подано 38 заявок на изобретения, на которые было выдано пять патентов [Там же, л. 116].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 [Там же, л. 145].</w:t>
      </w:r>
    </w:p>
    <w:p w14:paraId="68870D7D"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Большое значение имели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В правлении ЭТЗСТ с февраля по ноябрь 1924 г. работал инженер Л. Лабурер. Ж. Ван-Поортен с ноября 1923 г. по март 1925 г.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Ленинградском электровакуумном заводе.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Так, 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Ступак работал на французских предприятиях, занимавшихся производством электроламп и выпрямителей [Там же, л. 123] (12695).</w:t>
      </w:r>
    </w:p>
    <w:p w14:paraId="201D6781"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p>
    <w:p w14:paraId="23187357" w14:textId="77777777" w:rsidR="007D1E0E" w:rsidRPr="009753A0" w:rsidRDefault="007D1E0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июля 1923 г. в ходе заграничной командировки делегации ЭТЗСТ в составе И.П. Жукова, В.П. Вологдина и М.А. Мошковича удалось выйти на заключение договора о технической помощи сроком на пять лет с Французской генеральной радиотелеграфной компании (Compagnie generale de L’Electricite). Он предусматривал оказание со стороны французской стороны технического содействия тресту «в сооружении аппаратов для радиостанций, организации радиоэлектрического производства в СССР», использование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w:t>
      </w:r>
    </w:p>
    <w:p w14:paraId="7C0DA246" w14:textId="77777777" w:rsidR="007D1E0E" w:rsidRPr="009753A0" w:rsidRDefault="007D1E0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Кроме того трест регулярно получал каталоги, описания и технические пояснения на изделия фирмы, ее ежемесячные бюллетени. Через ЭТЗСТ было подано 38 заявок на изобретения, на которые было выдано пять патентов.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w:t>
      </w:r>
    </w:p>
    <w:p w14:paraId="3217572F" w14:textId="77777777" w:rsidR="007D1E0E" w:rsidRPr="009753A0" w:rsidRDefault="007D1E0E"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Техническая помощь Французской генеральной радиотелеграфной компании обошлась советской стороне почти в полмиллиона рублей. Кроме того, по условиям договора, у фирмы было приобретено радиоизделий на сумму более 19 тыс. долларов и 2,5 млн. франков (18297).</w:t>
      </w:r>
    </w:p>
    <w:p w14:paraId="44787460"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p>
    <w:p w14:paraId="17417F8D" w14:textId="77777777" w:rsidR="008E634A" w:rsidRPr="009753A0" w:rsidRDefault="008E634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31 июля 1923 г. между ЭТЗС трестом и французской фирмой Французская генеральная радиотелеграфная компания был заключен договор о технической помощи сроком на пять лет (1923 – 1928 гг.). Он предусматривал оказание с французской стороны технического содействия тресту в организации радиотехнического производства в СССР, изготовлении аппаратов для радиостанций, использовании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компании. За время действия договора французская сторона предоставила ЭТЗСТ более 54 тыс. чертежей, различные радиоустройства, радиолампы и приспособления для их производства. Кроме того, через трест было подано 38 заявок на изобретения, на которые было выдано несколько патентов. Причем отдельные из них представляли большую ценность и были немедленно взяты на вооружение специалистами треста. Большое значение имели 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(21526).</w:t>
      </w:r>
    </w:p>
    <w:p w14:paraId="46C70AE1" w14:textId="77777777" w:rsidR="008E634A" w:rsidRPr="009753A0" w:rsidRDefault="008E634A" w:rsidP="009753A0">
      <w:pPr>
        <w:spacing w:after="0" w:line="240" w:lineRule="auto"/>
        <w:jc w:val="both"/>
        <w:rPr>
          <w:rFonts w:ascii="Times New Roman" w:hAnsi="Times New Roman" w:cs="Times New Roman"/>
          <w:color w:val="0070C0"/>
          <w:sz w:val="16"/>
          <w:szCs w:val="16"/>
        </w:rPr>
      </w:pPr>
    </w:p>
    <w:p w14:paraId="5C155998" w14:textId="77777777" w:rsidR="007D1E0E" w:rsidRPr="009753A0" w:rsidRDefault="007D1E0E" w:rsidP="009753A0">
      <w:pPr>
        <w:pStyle w:val="ae"/>
        <w:spacing w:before="0" w:after="0"/>
        <w:jc w:val="both"/>
        <w:rPr>
          <w:bCs/>
          <w:color w:val="000000" w:themeColor="text1"/>
          <w:sz w:val="16"/>
          <w:szCs w:val="16"/>
        </w:rPr>
      </w:pPr>
      <w:r w:rsidRPr="009753A0">
        <w:rPr>
          <w:bCs/>
          <w:color w:val="000000" w:themeColor="text1"/>
          <w:sz w:val="16"/>
          <w:szCs w:val="16"/>
        </w:rPr>
        <w:t>31 июля 1923 г. в ходе заграничной командировки делегации ЭТЗСТ в составе И.П. Жукова, В.П. Вологдина и М.А. Мошковича удалось заключить договор о технической помощи с Французской генеральной радиотелеграфной компании (Compagnie generale de L'Electricite)16. С помощью партнеров трест наладил, начиная с 1924 г., производство совершенно новых для СССР типов ламповых передатчиков, приемной аппаратуры, электронных ламп и выпрямителей. Сначала это было копирование французских образцов, но затем конструкции отечественных специалистов стали принимать самостоятельный характер.</w:t>
      </w:r>
    </w:p>
    <w:p w14:paraId="3A1B0A70" w14:textId="77777777" w:rsidR="007D1E0E" w:rsidRPr="009753A0" w:rsidRDefault="007D1E0E" w:rsidP="009753A0">
      <w:pPr>
        <w:pStyle w:val="ae"/>
        <w:spacing w:before="0" w:after="0"/>
        <w:jc w:val="both"/>
        <w:rPr>
          <w:bCs/>
          <w:color w:val="000000" w:themeColor="text1"/>
          <w:sz w:val="16"/>
          <w:szCs w:val="16"/>
        </w:rPr>
      </w:pPr>
      <w:r w:rsidRPr="009753A0">
        <w:rPr>
          <w:bCs/>
          <w:color w:val="000000" w:themeColor="text1"/>
          <w:sz w:val="16"/>
          <w:szCs w:val="16"/>
        </w:rPr>
        <w:t>Сам И.П. Жуков так оценивал результаты заключенного договора с французской фирмой: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но зато постоянно замедлявших в прошлом нашу продукцию,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быстрым темпом наше производство в области радио, загрузить наши заводы, принять новые заказы с близкими сроками выполнения» (18648).</w:t>
      </w:r>
    </w:p>
    <w:p w14:paraId="3A6C4BF2" w14:textId="77777777" w:rsidR="007D1E0E" w:rsidRPr="009753A0" w:rsidRDefault="007D1E0E" w:rsidP="009753A0">
      <w:pPr>
        <w:pStyle w:val="ae"/>
        <w:spacing w:before="0" w:after="0"/>
        <w:jc w:val="both"/>
        <w:textAlignment w:val="baseline"/>
        <w:rPr>
          <w:color w:val="000000" w:themeColor="text1"/>
          <w:sz w:val="16"/>
          <w:szCs w:val="16"/>
        </w:rPr>
      </w:pPr>
    </w:p>
    <w:p w14:paraId="67AA53E9"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июля 1923 г. был заключен договор о технической помощи между ЭТЗСТ и французской фирмой сроком на пять лет. Он предусматривал:</w:t>
      </w:r>
    </w:p>
    <w:p w14:paraId="0C61F90D" w14:textId="77777777" w:rsidR="007D1E0E" w:rsidRPr="009753A0" w:rsidRDefault="007D1E0E" w:rsidP="009753A0">
      <w:pPr>
        <w:tabs>
          <w:tab w:val="left" w:pos="898"/>
        </w:tabs>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оказание со стороны французской стороны технического содействия тресту «в сооружении аппаратов для радиостанций, организации радиоэлек</w:t>
      </w:r>
      <w:r w:rsidRPr="009753A0">
        <w:rPr>
          <w:rFonts w:ascii="Times New Roman" w:hAnsi="Times New Roman" w:cs="Times New Roman"/>
          <w:color w:val="000000" w:themeColor="text1"/>
          <w:sz w:val="16"/>
          <w:szCs w:val="16"/>
        </w:rPr>
        <w:softHyphen/>
        <w:t>трического производства в СССР»;</w:t>
      </w:r>
    </w:p>
    <w:p w14:paraId="259C0E50" w14:textId="77777777" w:rsidR="007D1E0E" w:rsidRPr="009753A0" w:rsidRDefault="007D1E0E" w:rsidP="009753A0">
      <w:pPr>
        <w:tabs>
          <w:tab w:val="left" w:pos="894"/>
        </w:tabs>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использование в СССР патентов компании;</w:t>
      </w:r>
    </w:p>
    <w:p w14:paraId="6EDDDB71" w14:textId="77777777" w:rsidR="007D1E0E" w:rsidRPr="009753A0" w:rsidRDefault="007D1E0E" w:rsidP="009753A0">
      <w:pPr>
        <w:tabs>
          <w:tab w:val="left" w:pos="894"/>
        </w:tabs>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командировка во Францию специалистов треста для полного ознаком</w:t>
      </w:r>
      <w:r w:rsidRPr="009753A0">
        <w:rPr>
          <w:rFonts w:ascii="Times New Roman" w:hAnsi="Times New Roman" w:cs="Times New Roman"/>
          <w:color w:val="000000" w:themeColor="text1"/>
          <w:sz w:val="16"/>
          <w:szCs w:val="16"/>
        </w:rPr>
        <w:softHyphen/>
        <w:t>ления с радиопроизводством на заводах, радиостанциях и в лабораториях.</w:t>
      </w:r>
    </w:p>
    <w:p w14:paraId="503869B9"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w:t>
      </w:r>
      <w:r w:rsidRPr="009753A0">
        <w:rPr>
          <w:rFonts w:ascii="Times New Roman" w:hAnsi="Times New Roman" w:cs="Times New Roman"/>
          <w:color w:val="000000" w:themeColor="text1"/>
          <w:sz w:val="16"/>
          <w:szCs w:val="16"/>
        </w:rPr>
        <w:softHyphen/>
        <w:t>способлений для производства ламп и т.д. В числе их были чертежи на шест</w:t>
      </w:r>
      <w:r w:rsidRPr="009753A0">
        <w:rPr>
          <w:rFonts w:ascii="Times New Roman" w:hAnsi="Times New Roman" w:cs="Times New Roman"/>
          <w:color w:val="000000" w:themeColor="text1"/>
          <w:sz w:val="16"/>
          <w:szCs w:val="16"/>
        </w:rPr>
        <w:softHyphen/>
        <w:t>надцать военных радиостанций общим количеством 2786.</w:t>
      </w:r>
    </w:p>
    <w:p w14:paraId="1F3CB8CC"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w:t>
      </w:r>
      <w:r w:rsidRPr="009753A0">
        <w:rPr>
          <w:rFonts w:ascii="Times New Roman" w:hAnsi="Times New Roman" w:cs="Times New Roman"/>
          <w:color w:val="000000" w:themeColor="text1"/>
          <w:sz w:val="16"/>
          <w:szCs w:val="16"/>
        </w:rPr>
        <w:softHyphen/>
        <w:t>ло выдано пять патентов. Причем отдельные из них представляли большую ценность и были немедленно взяты на вооружение специалистами треста. На</w:t>
      </w:r>
      <w:r w:rsidRPr="009753A0">
        <w:rPr>
          <w:rFonts w:ascii="Times New Roman" w:hAnsi="Times New Roman" w:cs="Times New Roman"/>
          <w:color w:val="000000" w:themeColor="text1"/>
          <w:sz w:val="16"/>
          <w:szCs w:val="16"/>
        </w:rPr>
        <w:softHyphen/>
        <w:t>пример, патенты на ламповые генераторы, устройства для радиопередачи дуп</w:t>
      </w:r>
      <w:r w:rsidRPr="009753A0">
        <w:rPr>
          <w:rFonts w:ascii="Times New Roman" w:hAnsi="Times New Roman" w:cs="Times New Roman"/>
          <w:color w:val="000000" w:themeColor="text1"/>
          <w:sz w:val="16"/>
          <w:szCs w:val="16"/>
        </w:rPr>
        <w:softHyphen/>
        <w:t>лексом, устройство телеграфного и телефонного радиоприема и др.</w:t>
      </w:r>
    </w:p>
    <w:p w14:paraId="778A34BC"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Наряду с этим большое значение имели командировки французских специалистов на предприятия треста, особенно на начальном этапе сотрудни</w:t>
      </w:r>
      <w:r w:rsidRPr="009753A0">
        <w:rPr>
          <w:rFonts w:ascii="Times New Roman" w:hAnsi="Times New Roman" w:cs="Times New Roman"/>
          <w:color w:val="000000" w:themeColor="text1"/>
          <w:sz w:val="16"/>
          <w:szCs w:val="16"/>
        </w:rPr>
        <w:softHyphen/>
        <w:t>чества, когда их непосредственная помощь в деле организации современного радиопроизводства была незаменима. В Правлении ЭТЗСТ с февраля по но</w:t>
      </w:r>
      <w:r w:rsidRPr="009753A0">
        <w:rPr>
          <w:rFonts w:ascii="Times New Roman" w:hAnsi="Times New Roman" w:cs="Times New Roman"/>
          <w:color w:val="000000" w:themeColor="text1"/>
          <w:sz w:val="16"/>
          <w:szCs w:val="16"/>
        </w:rPr>
        <w:softHyphen/>
        <w:t>ябрь 1924 г. работал инженер Л. Лабурер. С ноября 1923 г. по март 1925 г. Ж. Ван-Поортен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w:t>
      </w:r>
      <w:r w:rsidRPr="009753A0">
        <w:rPr>
          <w:rFonts w:ascii="Times New Roman" w:hAnsi="Times New Roman" w:cs="Times New Roman"/>
          <w:color w:val="000000" w:themeColor="text1"/>
          <w:sz w:val="16"/>
          <w:szCs w:val="16"/>
        </w:rPr>
        <w:softHyphen/>
        <w:t>ном заводе.</w:t>
      </w:r>
    </w:p>
    <w:p w14:paraId="0C160D35"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менее важными были командировки наших специалистов на пред</w:t>
      </w:r>
      <w:r w:rsidRPr="009753A0">
        <w:rPr>
          <w:rFonts w:ascii="Times New Roman" w:hAnsi="Times New Roman" w:cs="Times New Roman"/>
          <w:color w:val="000000" w:themeColor="text1"/>
          <w:sz w:val="16"/>
          <w:szCs w:val="16"/>
        </w:rPr>
        <w:softHyphen/>
        <w:t>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w:t>
      </w:r>
      <w:r w:rsidRPr="009753A0">
        <w:rPr>
          <w:rFonts w:ascii="Times New Roman" w:hAnsi="Times New Roman" w:cs="Times New Roman"/>
          <w:color w:val="000000" w:themeColor="text1"/>
          <w:sz w:val="16"/>
          <w:szCs w:val="16"/>
        </w:rPr>
        <w:softHyphen/>
        <w:t>ских партнеров и оперативно внедрять их у себя. Так, в марте 1925 г. заве</w:t>
      </w:r>
      <w:r w:rsidRPr="009753A0">
        <w:rPr>
          <w:rFonts w:ascii="Times New Roman" w:hAnsi="Times New Roman" w:cs="Times New Roman"/>
          <w:color w:val="000000" w:themeColor="text1"/>
          <w:sz w:val="16"/>
          <w:szCs w:val="16"/>
        </w:rPr>
        <w:softHyphen/>
        <w:t>дующий Военным отделом ЦРЛ А.Т. Углов был ознакомлен с производством и конструкцией военных и самолетных радиостанций. Одновременно дирек</w:t>
      </w:r>
      <w:r w:rsidRPr="009753A0">
        <w:rPr>
          <w:rFonts w:ascii="Times New Roman" w:hAnsi="Times New Roman" w:cs="Times New Roman"/>
          <w:color w:val="000000" w:themeColor="text1"/>
          <w:sz w:val="16"/>
          <w:szCs w:val="16"/>
        </w:rPr>
        <w:softHyphen/>
        <w:t>тор ЭТЗСТ по радио и заведующий ОСА ЦРЛ А. Ф. Шорин получил возмож</w:t>
      </w:r>
      <w:r w:rsidRPr="009753A0">
        <w:rPr>
          <w:rFonts w:ascii="Times New Roman" w:hAnsi="Times New Roman" w:cs="Times New Roman"/>
          <w:color w:val="000000" w:themeColor="text1"/>
          <w:sz w:val="16"/>
          <w:szCs w:val="16"/>
        </w:rPr>
        <w:softHyphen/>
        <w:t>ность ознакомиться с телеграфной аппаратурой и транспортными установка</w:t>
      </w:r>
      <w:r w:rsidRPr="009753A0">
        <w:rPr>
          <w:rFonts w:ascii="Times New Roman" w:hAnsi="Times New Roman" w:cs="Times New Roman"/>
          <w:color w:val="000000" w:themeColor="text1"/>
          <w:sz w:val="16"/>
          <w:szCs w:val="16"/>
        </w:rPr>
        <w:softHyphen/>
        <w:t>ми. С мая по июль 1925 г. технический директор Электровакуумного завода Ф.И. Ступак работал на французских предприятиях, занимавшихся производ</w:t>
      </w:r>
      <w:r w:rsidRPr="009753A0">
        <w:rPr>
          <w:rFonts w:ascii="Times New Roman" w:hAnsi="Times New Roman" w:cs="Times New Roman"/>
          <w:color w:val="000000" w:themeColor="text1"/>
          <w:sz w:val="16"/>
          <w:szCs w:val="16"/>
        </w:rPr>
        <w:softHyphen/>
        <w:t>ством электроламп и выпрямителей. Весной 1926 г. научный консультант ЦРЛ профессор Н.Д. Папалекси изучал в Германии и во Франции последние дос</w:t>
      </w:r>
      <w:r w:rsidRPr="009753A0">
        <w:rPr>
          <w:rFonts w:ascii="Times New Roman" w:hAnsi="Times New Roman" w:cs="Times New Roman"/>
          <w:color w:val="000000" w:themeColor="text1"/>
          <w:sz w:val="16"/>
          <w:szCs w:val="16"/>
        </w:rPr>
        <w:softHyphen/>
        <w:t>тижения в области радиотелефонирования, коротких волн (КВ), производства мощных генераторных ламп. Уже в самом конце срока действия договора в январе - апреле 1928 г. заместитель председателя Правления ЭТЗСТ В.И. Ро</w:t>
      </w:r>
      <w:r w:rsidRPr="009753A0">
        <w:rPr>
          <w:rFonts w:ascii="Times New Roman" w:hAnsi="Times New Roman" w:cs="Times New Roman"/>
          <w:color w:val="000000" w:themeColor="text1"/>
          <w:sz w:val="16"/>
          <w:szCs w:val="16"/>
        </w:rPr>
        <w:softHyphen/>
        <w:t>мановский и А.Т. Углов снова были ознакомлены с производством самолет</w:t>
      </w:r>
      <w:r w:rsidRPr="009753A0">
        <w:rPr>
          <w:rFonts w:ascii="Times New Roman" w:hAnsi="Times New Roman" w:cs="Times New Roman"/>
          <w:color w:val="000000" w:themeColor="text1"/>
          <w:sz w:val="16"/>
          <w:szCs w:val="16"/>
        </w:rPr>
        <w:softHyphen/>
        <w:t>ных, подвижных и переносных радиостанций.</w:t>
      </w:r>
    </w:p>
    <w:p w14:paraId="450555F0"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Техническая помощь французской компании обошлась Тресту в 473996 руб. Кроме того, было приобретено радиоизделий на сумму 19097 долларов и 2571696 франков/</w:t>
      </w:r>
    </w:p>
    <w:p w14:paraId="78BEAE0D"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Договор между ЭТЗСТ и француз</w:t>
      </w:r>
      <w:r w:rsidRPr="009753A0">
        <w:rPr>
          <w:rFonts w:ascii="Times New Roman" w:hAnsi="Times New Roman" w:cs="Times New Roman"/>
          <w:color w:val="000000" w:themeColor="text1"/>
          <w:sz w:val="16"/>
          <w:szCs w:val="16"/>
        </w:rPr>
        <w:softHyphen/>
        <w:t>ской фирмой стал предметом обследования в 1924-1925 гг. двумя комиссия</w:t>
      </w:r>
      <w:r w:rsidRPr="009753A0">
        <w:rPr>
          <w:rFonts w:ascii="Times New Roman" w:hAnsi="Times New Roman" w:cs="Times New Roman"/>
          <w:color w:val="000000" w:themeColor="text1"/>
          <w:sz w:val="16"/>
          <w:szCs w:val="16"/>
        </w:rPr>
        <w:softHyphen/>
        <w:t>ми, в состав которых были включены видные отечественные руководители промышленности и ученые (В.В. Куйбышев, Ф.Э. Дзержинский, И.Г. Фрей- ман, М.А. Шателен). Однако обе комиссии отвергли все обвинения в адрес ЭТЗСТ и его руководителей, признали договор выгодным для государства.</w:t>
      </w:r>
    </w:p>
    <w:p w14:paraId="46282F12"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 за период действия договора между ЭТЗСТ и Французской гене</w:t>
      </w:r>
      <w:r w:rsidRPr="009753A0">
        <w:rPr>
          <w:rFonts w:ascii="Times New Roman" w:hAnsi="Times New Roman" w:cs="Times New Roman"/>
          <w:color w:val="000000" w:themeColor="text1"/>
          <w:sz w:val="16"/>
          <w:szCs w:val="16"/>
        </w:rPr>
        <w:softHyphen/>
        <w:t>ральной компанией (1923-1928 гг.) было освоено производство шести типов французских электровакуумных изделий («Микро», Р-5, МДС, Г-1, Г-5, К-5). Еще шесть типов изделий французского типа производились со значительны</w:t>
      </w:r>
      <w:r w:rsidRPr="009753A0">
        <w:rPr>
          <w:rFonts w:ascii="Times New Roman" w:hAnsi="Times New Roman" w:cs="Times New Roman"/>
          <w:color w:val="000000" w:themeColor="text1"/>
          <w:sz w:val="16"/>
          <w:szCs w:val="16"/>
        </w:rPr>
        <w:softHyphen/>
        <w:t>ми изменениями (лампы Г2-100, Г2-50, К2-50, К2-150, Г2-2000, К-200). Ос</w:t>
      </w:r>
      <w:r w:rsidRPr="009753A0">
        <w:rPr>
          <w:rFonts w:ascii="Times New Roman" w:hAnsi="Times New Roman" w:cs="Times New Roman"/>
          <w:color w:val="000000" w:themeColor="text1"/>
          <w:sz w:val="16"/>
          <w:szCs w:val="16"/>
        </w:rPr>
        <w:softHyphen/>
        <w:t>тальные типы были разработаны специалистами Электровакуумного завода в тесном сотрудничестве с вакуумным отделом ЦРЛ. Если в 1924 г. в производ</w:t>
      </w:r>
      <w:r w:rsidRPr="009753A0">
        <w:rPr>
          <w:rFonts w:ascii="Times New Roman" w:hAnsi="Times New Roman" w:cs="Times New Roman"/>
          <w:color w:val="000000" w:themeColor="text1"/>
          <w:sz w:val="16"/>
          <w:szCs w:val="16"/>
        </w:rPr>
        <w:softHyphen/>
        <w:t>стве находилось 5-6 типов, то в 1928 г. их количество составило 35, а с учетом различных модификаций - 55 (19098).</w:t>
      </w:r>
    </w:p>
    <w:p w14:paraId="0EA2933E" w14:textId="77777777" w:rsidR="007D1E0E" w:rsidRPr="009753A0" w:rsidRDefault="007D1E0E" w:rsidP="009753A0">
      <w:pPr>
        <w:spacing w:after="0" w:line="240" w:lineRule="auto"/>
        <w:jc w:val="both"/>
        <w:rPr>
          <w:rFonts w:ascii="Times New Roman" w:hAnsi="Times New Roman" w:cs="Times New Roman"/>
          <w:color w:val="000000" w:themeColor="text1"/>
          <w:sz w:val="16"/>
          <w:szCs w:val="16"/>
        </w:rPr>
      </w:pPr>
    </w:p>
    <w:p w14:paraId="0DF772DD"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8FE4ABF"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65FA5" w14:textId="77777777" w:rsidR="00A55F9F" w:rsidRPr="009753A0" w:rsidRDefault="00A55F9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конце июля 1923 г. Президиум ВСНХ, рассматривавший вопрос о вхождении Петроградского радиотелеграфного завода имени Коминтерна в состав ЭТЗСТ, пришел к выводу о необходимости предварительно создать условия для продолжения на заводе секретных разработок в интересах ВМФ3. Существовало опасение, что трест, работавший на рыночных началах и ставящий во главу угла получение коммерческой выгоды, не будет к этому стремиться (18297).</w:t>
      </w:r>
    </w:p>
    <w:p w14:paraId="04102A1E"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p>
    <w:p w14:paraId="7B2C6709" w14:textId="77777777" w:rsidR="00A55F9F" w:rsidRPr="009753A0"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Конец июля и август 1923 года металлопромышленность продолжала выполнять производственные программы и отгружать готовую продукцию на склад. А оттуда она не расходилась. Сбыт прекратился, и склады начали наполняться продукцией. В начале сентября склады предприятий ВСНХ оказались затоваренными. Трест «Донуголь», который выполнил программу СТО по производству на 127%, сумел выполнить программу реализации угля только на 80%. Продолжая набирать рабочих и увеличивать добычу, предприятия треста накопили на своих складах 1 млн. 100 тысяч тонн угля.</w:t>
      </w:r>
    </w:p>
    <w:p w14:paraId="7179AF90" w14:textId="77777777" w:rsidR="00A55F9F" w:rsidRPr="009753A0"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Положение промышленности стало еще более катастрофичным. Сбыт оказался парализован. Приток средств, и без того маленький, прекратился совсем. Случилось нечто парадоксальное. В стране, где была жестокая нехватка самых необходимых товаров, разразился кризис перепроизводства.</w:t>
      </w:r>
    </w:p>
    <w:p w14:paraId="64512BB5" w14:textId="77777777" w:rsidR="00A55F9F" w:rsidRPr="009753A0"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Пятаков, увидев первые последствия своего решения, шарахнулся в противоположную сторону, и в августе 1923 года протащил через Президиум ВСНХ решение о закрытии Путиловского завода. Оно через несколько дней было отменено постановлением Совет Труда и Обороны.</w:t>
      </w:r>
    </w:p>
    <w:p w14:paraId="1906BD76" w14:textId="77777777" w:rsidR="00A55F9F" w:rsidRPr="009753A0"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Положение, которое сложилось в металлопромышленности, привлекло внимание Дзержинского, который был тогда членом Межведомственной комиссии ЦК по согласованию работы транспорта, металлической и топливной промышленности. Своего мнения по строительству паровозов он еще не изменил, но вот состояние металлопромышленности в целом стало предметом его внимания. 16 сентября 1923 года он попросил своего секретаря в ОГПУ В.Л. Герсона достать доклад Главметалла к 6-му съезду профсоюзов. Этот доклад и другие материалы по металлопромышленности Дзержинский изучает до конца октября 1923 года, находясь в отпуске.</w:t>
      </w:r>
    </w:p>
    <w:p w14:paraId="329F1143" w14:textId="77777777" w:rsidR="00A55F9F" w:rsidRPr="009753A0" w:rsidRDefault="00A55F9F"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этот момент он еще отстаивает ведомственные интересы. 2 октября 1923 года Дзержинский пишет письмо в Политбюро ЦК, в котором говорит о ненужности широкой паровозостроительной программы, указав на наличие 5800 мощных паровозов, которые нельзя использовать из-за малой грузоподъемности мостов. 12 октября это же письмо отправляется им председателю Совнаркома Рыкову, и заместителю председателя Совет Труда и Обороны Каменеву. Этот спор продолжается в Политбюро ЦК РКП (б) 2 ноября, на заседании Совет Труда и Обороны 14 ноября, и на заседании Президиума Госплана 17 ноября. Дзержинский по-прежнему, твердо отвергает необходимость расширения паровозостроения (18374).</w:t>
      </w:r>
    </w:p>
    <w:p w14:paraId="1B66166D" w14:textId="77777777" w:rsidR="00A55F9F" w:rsidRPr="009753A0" w:rsidRDefault="00A55F9F" w:rsidP="009753A0">
      <w:pPr>
        <w:spacing w:after="0" w:line="240" w:lineRule="auto"/>
        <w:jc w:val="both"/>
        <w:textAlignment w:val="baseline"/>
        <w:rPr>
          <w:rFonts w:ascii="Times New Roman" w:hAnsi="Times New Roman" w:cs="Times New Roman"/>
          <w:color w:val="000000" w:themeColor="text1"/>
          <w:sz w:val="16"/>
          <w:szCs w:val="16"/>
        </w:rPr>
      </w:pPr>
    </w:p>
    <w:p w14:paraId="36771A5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239F4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5F6F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июля — начале августа 1923 г. Председатель Исполкома Коминтерна (ИККИ) Зиновьев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 пребывал в отпуске, — свои представления о происходивших в Германии событиях. Из его письма Каменеву от 30 июля 1923 г.: «В Герм. надвигаются исторические события и решения». Из письма Зиновьева Сталину от 31 июля 1923 г.: «Кризис в Германии назревает очень быстро. Начинается новая глава (</w:t>
      </w:r>
      <w:r w:rsidRPr="009753A0">
        <w:rPr>
          <w:rFonts w:ascii="Times New Roman" w:hAnsi="Times New Roman" w:cs="Times New Roman"/>
          <w:iCs/>
          <w:color w:val="000000" w:themeColor="text1"/>
          <w:sz w:val="16"/>
          <w:szCs w:val="16"/>
        </w:rPr>
        <w:t>германской</w:t>
      </w:r>
      <w:r w:rsidRPr="009753A0">
        <w:rPr>
          <w:rFonts w:ascii="Times New Roman" w:hAnsi="Times New Roman" w:cs="Times New Roman"/>
          <w:color w:val="000000" w:themeColor="text1"/>
          <w:sz w:val="16"/>
          <w:szCs w:val="16"/>
        </w:rPr>
        <w:t xml:space="preserve">) революции. Перед нами это скоро поставит грандиозные задачи, НЭП войдет в новую перспективу. Пока же, минимум, что надо — это поставить вопрос 1) о снабжении нем. коммунистов оружием в большом числе; 2) о постепенной мобилизации чел. 50 наших лучших боевиков для постепенной отправки их в Германию. Близко время громадных событий в Герм. » (Советская Россия, 6 апреля 1991 г.). Сталин, основываясь на докладах Радека, исколесившего в мае 1923 г. пол-Германии (Goldbach Maria-Luise. </w:t>
      </w:r>
      <w:r w:rsidRPr="009753A0">
        <w:rPr>
          <w:rFonts w:ascii="Times New Roman" w:hAnsi="Times New Roman" w:cs="Times New Roman"/>
          <w:color w:val="000000" w:themeColor="text1"/>
          <w:sz w:val="16"/>
          <w:szCs w:val="16"/>
          <w:lang w:val="en-US"/>
        </w:rPr>
        <w:t xml:space="preserve">Karl Radek und die deutsch-sowjetischen Beziehungen 1918-1923. Bonn, Bad-Godesberg 1973. </w:t>
      </w:r>
      <w:r w:rsidRPr="009753A0">
        <w:rPr>
          <w:rFonts w:ascii="Times New Roman" w:hAnsi="Times New Roman" w:cs="Times New Roman"/>
          <w:color w:val="000000" w:themeColor="text1"/>
          <w:sz w:val="16"/>
          <w:szCs w:val="16"/>
        </w:rPr>
        <w:t>S. 146.), был куда реалистичнее. 7 августа 1926 г. он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6C4CBB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1F00A"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В конце июля — начале августа 1923 г. председатель Исполкома Коминтерна (ИККИ) Зиновьев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пребывал в отпуске, — свои представления о происходивших в Германии событиях.</w:t>
      </w:r>
    </w:p>
    <w:p w14:paraId="0352A08E"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Из его письма Каменеву от 30 июля 1923 г.:</w:t>
      </w:r>
    </w:p>
    <w:p w14:paraId="13E610CD" w14:textId="77777777" w:rsidR="00A55F9F" w:rsidRPr="009753A0" w:rsidRDefault="00A55F9F" w:rsidP="009753A0">
      <w:pPr>
        <w:pStyle w:val="ae"/>
        <w:spacing w:before="0" w:after="0"/>
        <w:jc w:val="both"/>
        <w:textAlignment w:val="top"/>
        <w:rPr>
          <w:iCs/>
          <w:color w:val="000000" w:themeColor="text1"/>
          <w:sz w:val="16"/>
          <w:szCs w:val="16"/>
        </w:rPr>
      </w:pPr>
      <w:r w:rsidRPr="009753A0">
        <w:rPr>
          <w:iCs/>
          <w:color w:val="000000" w:themeColor="text1"/>
          <w:sz w:val="16"/>
          <w:szCs w:val="16"/>
        </w:rPr>
        <w:t>«В Герм. надвигаются исторические события и решения».</w:t>
      </w:r>
    </w:p>
    <w:p w14:paraId="7C1F3833"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Из письма Зиновьева Сталину от 31 июля 1923 г.:</w:t>
      </w:r>
    </w:p>
    <w:p w14:paraId="54BC086B"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«Кризис в Германии назревает очень быстро. Начинается новая глава (</w:t>
      </w:r>
      <w:r w:rsidRPr="009753A0">
        <w:rPr>
          <w:rStyle w:val="af0"/>
          <w:i w:val="0"/>
          <w:color w:val="000000" w:themeColor="text1"/>
          <w:sz w:val="16"/>
          <w:szCs w:val="16"/>
        </w:rPr>
        <w:t>германской</w:t>
      </w:r>
      <w:r w:rsidRPr="009753A0">
        <w:rPr>
          <w:color w:val="000000" w:themeColor="text1"/>
          <w:sz w:val="16"/>
          <w:szCs w:val="16"/>
        </w:rPr>
        <w:t>) революции. Перед нами это скоро поставит грандиозные задачи, НЭП войдет в новую перспективу. Пока же, минимум, что надо — это поставить вопрос</w:t>
      </w:r>
    </w:p>
    <w:p w14:paraId="4C9BCF81"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1) о снабжении нем. коммунистов оружием в большом числе;</w:t>
      </w:r>
    </w:p>
    <w:p w14:paraId="10747184"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2) о постепенной мобилизации чел. 50 наших лучших боевиков для постепенной отправки их в Германию. Близко время громадных событий в Герм.».</w:t>
      </w:r>
    </w:p>
    <w:p w14:paraId="5E338CC6"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Сталин, основываясь на докладах Радека, исколесившего в мае 1923 г. пол-Германии, был куда реалистичнее.</w:t>
      </w:r>
    </w:p>
    <w:p w14:paraId="7AAC6E21"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7 августа 1926 г. он ответил Зиновьеву:</w:t>
      </w:r>
    </w:p>
    <w:p w14:paraId="4409DEE6" w14:textId="77777777" w:rsidR="00A55F9F" w:rsidRPr="009753A0" w:rsidRDefault="00A55F9F" w:rsidP="009753A0">
      <w:pPr>
        <w:pStyle w:val="ae"/>
        <w:spacing w:before="0" w:after="0"/>
        <w:jc w:val="both"/>
        <w:textAlignment w:val="top"/>
        <w:rPr>
          <w:iCs/>
          <w:color w:val="000000" w:themeColor="text1"/>
          <w:sz w:val="16"/>
          <w:szCs w:val="16"/>
        </w:rPr>
      </w:pPr>
      <w:r w:rsidRPr="009753A0">
        <w:rPr>
          <w:iCs/>
          <w:color w:val="000000" w:themeColor="text1"/>
          <w:sz w:val="16"/>
          <w:szCs w:val="16"/>
        </w:rPr>
        <w:t>«&lt;…&gt;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&lt;…&gt; По-моему, немцев надо удерживать, а не поощрять».</w:t>
      </w:r>
    </w:p>
    <w:p w14:paraId="49B90195"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Тогда же в августе 1923 г. в Москву приехала делегация КПГ для переговоров с Исполкомом Коминтерна и лидерами РКП(б).</w:t>
      </w:r>
    </w:p>
    <w:p w14:paraId="597E9DC6"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хотя уже тогда в «ядре» ЦК РКП(б) наметился раскол, Сталин в конце концов согласился с предложением Зиновьева. Было решено помочь, и из советского бюджета было выделено 300 млн. золотых рублей. Ленин тогда уже был неизлечимо болен и находился в Горках. «Ильича нет», — констатировал в письме Сталину от 10 августа 1923 г. Зиновьев. Похоже, умиравшему вождю хотели сделать «подарок» (18265).</w:t>
      </w:r>
    </w:p>
    <w:p w14:paraId="69779D4D" w14:textId="77777777" w:rsidR="00A55F9F" w:rsidRPr="009753A0" w:rsidRDefault="00A55F9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CDA942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872555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0B4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на заводе Дукс (N 1) была начата постройка опытного Р-1 - измененного и упрощенного ДН9А Либерти, который строился в Англии в спешке военного времени и работы окончили 30 июня 1924. Хотели заменить не только материалы, но и профиль и сделать более простой, но лучший самолет (2278,1).</w:t>
      </w:r>
    </w:p>
    <w:p w14:paraId="0E6456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4881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на з-де № 1 им. Авиахима была создана проектная группа по разработке пулеметного и бомбардировочного вооружения под руководством В.Ф.Савельева (7453, 148).</w:t>
      </w:r>
    </w:p>
    <w:p w14:paraId="0A92A7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B9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 на заводе № 1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 г.), турелям Тур-4, Тур-5, Тур-6, бомбовым держателям Дер-Збис, Дер-5, Дер-6, Дер-&gt;7, Дер-9. Со второй половины 1920-х г. Савельев работает по стрелковым установкам в КБ завода № 25 (11982).</w:t>
      </w:r>
    </w:p>
    <w:p w14:paraId="1694EB1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BF7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года известный летчик и конструктор планеров Константин Константинович Арцеулов, руководитель планерного кружка “Парящий полет”, предложил ОДВФ провести планерные соревнования. Инициатива была одобрена, и Арцеулов стал председателем оргкомитета I Всесоюзных планерных испытаний, которые должны были состояться в ноябре того же года в Крыму, между Феодосией и Коктебелем, вблизи деревни Султановка (9968).</w:t>
      </w:r>
    </w:p>
    <w:p w14:paraId="68134B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50E4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 Д.П.Григорович издал приказ, соглас</w:t>
      </w:r>
      <w:r w:rsidRPr="009753A0">
        <w:rPr>
          <w:rFonts w:ascii="Times New Roman" w:hAnsi="Times New Roman" w:cs="Times New Roman"/>
          <w:color w:val="000000" w:themeColor="text1"/>
          <w:sz w:val="16"/>
          <w:szCs w:val="16"/>
        </w:rPr>
        <w:softHyphen/>
        <w:t>но которому давалось разрешение на изготовление дета</w:t>
      </w:r>
      <w:r w:rsidRPr="009753A0">
        <w:rPr>
          <w:rFonts w:ascii="Times New Roman" w:hAnsi="Times New Roman" w:cs="Times New Roman"/>
          <w:color w:val="000000" w:themeColor="text1"/>
          <w:sz w:val="16"/>
          <w:szCs w:val="16"/>
        </w:rPr>
        <w:softHyphen/>
        <w:t>лей и узлов ИЛ-400а и И-1 в цехах основного и опытного производств в рабочее время (10667).</w:t>
      </w:r>
    </w:p>
    <w:p w14:paraId="055600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7069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 "Совет по ГА" разослал в различные печатные органы заявление, в котором сообщил следующее:</w:t>
      </w:r>
    </w:p>
    <w:p w14:paraId="2684EA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Согласно постановления Совета труда и обороны (СТО) от 9 февраля с.г.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5425BC9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46C0E9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Согласно того же постановления СТО, типы всякого рода самолетов должны быть утверждены Главоздухфлотом. Поэтому без одобрения Научно-Технического Комитета Главоздухфлота ни один новый самолет построен быть не может.</w:t>
      </w:r>
    </w:p>
    <w:p w14:paraId="71CEF0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Главоздухфлот.</w:t>
      </w:r>
    </w:p>
    <w:p w14:paraId="2ADCB9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Bp. Председатель Совета по гражданской авиации Николаев".</w:t>
      </w:r>
    </w:p>
    <w:p w14:paraId="70CC2BA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Главоздухфлота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63B30D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6726D4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...все пассажирские аэропланы должны удовлетворять требованиям, предъявляемым к военным аэропланам..</w:t>
      </w:r>
    </w:p>
    <w:p w14:paraId="57A8E7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05C7D9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Разбег при взлете не должен превосходить, при полной нагрузке: для сухопутных аэропланов - 200 метров, а для гидроаэропланов - 300 метров.</w:t>
      </w:r>
    </w:p>
    <w:p w14:paraId="5EE91B7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Пробег при спуске для сухопутных аэропланов не должен превосходить при полной нагрузке 120 метров, а для гидроаэропланов 150 метров. Посадочная скорость ... не должна превосходить 85 км/ч.</w:t>
      </w:r>
    </w:p>
    <w:p w14:paraId="2FCFAE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Гидроаэропланы должны производить подъем и спуск с полной нагрузкой при волне до 1 метра.</w:t>
      </w:r>
    </w:p>
    <w:p w14:paraId="4D53F77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29488D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гидроаэропланы - в 12 минут, двух и многомоторные гидроаэропланы - в 15 минут.</w:t>
      </w:r>
    </w:p>
    <w:p w14:paraId="5F5743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Потолок аэроплана определяется в зависимости от характера той линии, для которой он предназначается.</w:t>
      </w:r>
    </w:p>
    <w:p w14:paraId="31CDE5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42EC27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78BF5A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600D61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Гидроаэропланы должны быть способны устойчиво держаться на воде на якоре при ветре не менее 10 м/сек.</w:t>
      </w:r>
    </w:p>
    <w:p w14:paraId="7C68BC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Все аэропланы должны брать запас горючего не менее как на 4,5 часа полета при полной мощности мотора.</w:t>
      </w:r>
    </w:p>
    <w:p w14:paraId="590EC3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26779A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55674C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76F80D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Должен быть предусмотрен свободный выход пассажиров из кабины в случае аварии.</w:t>
      </w:r>
    </w:p>
    <w:p w14:paraId="253970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279A80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Во всех самолетах должны быть устроены приспособления для уменьшения шума мотора.</w:t>
      </w:r>
    </w:p>
    <w:p w14:paraId="6D3241D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У пилота должны иметься на достаточно близком расстоянии высотомер, указатель скорости, часы, компас, бензиномер,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3C1586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20E496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7C7F8B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Кожух мотора должен легко открываться для осмотра мотора и работы у него, надежно закрываться.</w:t>
      </w:r>
    </w:p>
    <w:p w14:paraId="441D08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28DF65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Предельная нагрузка на одно колесо не должна превышать одной тонны.</w:t>
      </w:r>
    </w:p>
    <w:p w14:paraId="1D5892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69FEA7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Для багажа пассажиров, а также для почты и грузов должно иметься особое помещение.</w:t>
      </w:r>
    </w:p>
    <w:p w14:paraId="697901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624E84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Во всех аэропланах должна быть предусмотрена возможность легкой чистки и уборки внутренности кабины.</w:t>
      </w:r>
    </w:p>
    <w:p w14:paraId="79348B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6FDF52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6569ECB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2BAA65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Н.Н.Поликарпов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4301A4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7C2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года в Берлин прибыл нарком воздушных сообщений РСФСР А.Розенгольц. В ходе его визита было подписано секретное соглашение "О строительстве русской военной индустрии и изготовлении военных материалов для Германии", уточнены условия создания в Липецке немецкого учебно-летного центра, для которого Германия закупила у голландской фирмы "Фоккер" 100 истребителей (3573).</w:t>
      </w:r>
    </w:p>
    <w:p w14:paraId="11B24E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A784C" w14:textId="77777777" w:rsidR="006D2F24" w:rsidRPr="009753A0" w:rsidRDefault="006D2F24"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bookmarkStart w:id="17" w:name="_Hlk73459486"/>
      <w:r w:rsidRPr="009753A0">
        <w:rPr>
          <w:rFonts w:ascii="Times New Roman" w:eastAsia="Times New Roman" w:hAnsi="Times New Roman" w:cs="Times New Roman"/>
          <w:color w:val="0070C0"/>
          <w:sz w:val="16"/>
          <w:szCs w:val="16"/>
          <w:lang w:eastAsia="ru-RU"/>
        </w:rPr>
        <w:t>В июле 1923 года Президиум ОДВФ смог ассигновать ЦАГИ 5000 рублей золотом на покупку «мотора для металлического самолета» (21249).</w:t>
      </w:r>
    </w:p>
    <w:p w14:paraId="0975A87F" w14:textId="77777777" w:rsidR="006D2F24" w:rsidRPr="009753A0" w:rsidRDefault="006D2F24"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bookmarkEnd w:id="17"/>
    <w:p w14:paraId="007E8AF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1A60C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71E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июле 1923 г Торгпред РСФСР в Берлине Б. Стомоняков сообщал в Москву: </w:t>
      </w:r>
    </w:p>
    <w:p w14:paraId="057642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"Недельный бюллетень о моих переговорах с консорциумом &lt;Виккерс&gt;--Отто Вольф: </w:t>
      </w:r>
    </w:p>
    <w:p w14:paraId="24E7F9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&lt;:Вчера имел продолжительное совещание с представителями обоих концернов... Я настаиваю на основании смешанного общества с предоставлением ему опциона (на короткое время) на желательные для него промышленные концессии:.. Впечатление от вчерашнего совещания в смысле намерений консорциума весьма благоприятное. Консорциум располагает двумя миллионами фунтов для вложения в русское дело. Для промышленных целей будут мобилизовывать другие средства при участии Английского банка (Bank of England), в котором &lt;Виккерс&gt; состоит президентом". </w:t>
      </w:r>
    </w:p>
    <w:p w14:paraId="725B19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 вопрос вскоре уперся в принципиальные разногласия между "Виккерс" и советским правительством. Кремлевские мечтатели даже во время устроенный ими же &lt;разрухи&gt; настаивали на паритете в руководстве и прибылях будущего торгово-промышленного общества, что при отсутствии первоначального капитала выглядело довольно глупо.</w:t>
      </w:r>
    </w:p>
    <w:p w14:paraId="2BEB20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"Виккерс", в свою очередь, требовал гарантировать ежегодный заказ его предприятиям в размере 200 тыс. фунтов стерлингов.</w:t>
      </w:r>
    </w:p>
    <w:p w14:paraId="76539C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Ко всему прочему возникла путаница в Москве. Стомоняков просил дать ему право самому подписать этот важнейший договор. Но голоса в комиссии, решавшей эту проблему, разделились поровну. Впрочем, право подписи торгпреду так и не потребовалось. Вначале раскололся альянс "Виккерс" с Отто Вольфом. А затем, после того как Совнарком отказался подписать согласованный договор с британским промышленником Лесли Урквартом****, "Виккерс" вообще прекратил переговоры о торговле с Россией. </w:t>
      </w:r>
    </w:p>
    <w:p w14:paraId="00982F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Тем не менее, вскоре в Петрограде вновь открылось представительство фирмы. Выбор города, видимо, объяснялся тем, что правая рука главы представительства А. Монкгауза -- Л. Ч. Торнтон -- был уроженцем Санкт-Петербурга и надеялся на помощь родных стен. Но для бизнеса "Виккерс" в России это обстоятельство имело печальные последствия. Руководители и работники ведомств, заинтересованных в продукции "Виккерс" и находившихся в Москве, не имели ни малейшего понятия о существовании "питерских англичан". И потому зачастую вели переговоры с посредниками, не представлявшими никого, кроме самих себя (11448).</w:t>
      </w:r>
    </w:p>
    <w:p w14:paraId="696B68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81D7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года был подготовлен вопросник для агентов военной разведки, из которогоый можно узнать о том, что в первую очередь интересовало Центр в тот период:</w:t>
      </w:r>
    </w:p>
    <w:p w14:paraId="082656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Материалы, использующиеся в конструкции вооружения, и тактические данные о новых танках как находящихся в разработке, так и строящихся. В частности, новые тяжелые танки Ц-2, легкие Ц и средние танки Виккерса.</w:t>
      </w:r>
    </w:p>
    <w:p w14:paraId="41C93E2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Конструкция танков, использующихся во время войны, нам известна.</w:t>
      </w:r>
    </w:p>
    <w:p w14:paraId="606266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Нас интересуют следующие данные:</w:t>
      </w:r>
    </w:p>
    <w:p w14:paraId="39F906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Проходимость и вес;</w:t>
      </w:r>
    </w:p>
    <w:p w14:paraId="217F36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Двигатель;</w:t>
      </w:r>
    </w:p>
    <w:p w14:paraId="286D30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Его система и мощность;</w:t>
      </w:r>
    </w:p>
    <w:p w14:paraId="7FF3E8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Вооружение;</w:t>
      </w:r>
    </w:p>
    <w:p w14:paraId="4B3E88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Броня;</w:t>
      </w:r>
    </w:p>
    <w:p w14:paraId="38F93FD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Толщина лобовой и боковой брони;</w:t>
      </w:r>
    </w:p>
    <w:p w14:paraId="4D1208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Скорость и способность преодолевать препятствия на подъеме;</w:t>
      </w:r>
    </w:p>
    <w:p w14:paraId="47EFF0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Запас горючего (запас хода).</w:t>
      </w:r>
    </w:p>
    <w:p w14:paraId="5AF6FF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Выяснить, все ли 22 полка легких танков полностью укомплектованы танками (300 единиц), есть ли недостатки и в чем они заключаются? Установить, взята ли на вооружение средняя техника и какие танки на вооружении батальонов тяжелых танков?</w:t>
      </w:r>
    </w:p>
    <w:p w14:paraId="50A885D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Получить разведданные, касающихся типов и боевых уставов танковых частей.</w:t>
      </w:r>
    </w:p>
    <w:p w14:paraId="6C2271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Имеются ли специальные транспортные средства по обеспечению топливом и боезапасом, и какими разведданными вы располагаете на эту тему?</w:t>
      </w:r>
    </w:p>
    <w:p w14:paraId="006170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5. Какие транспортные средства применяются в артиллерийских войсках?</w:t>
      </w:r>
    </w:p>
    <w:p w14:paraId="352BED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Выяснить в первую очередь:</w:t>
      </w:r>
    </w:p>
    <w:p w14:paraId="7145BC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Какие артиллерийские соединения обеспечены механическими транспортными средствами?</w:t>
      </w:r>
    </w:p>
    <w:p w14:paraId="1B54C7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Установить тактико-технические данные тягачей, применяемых в артиллерии:</w:t>
      </w:r>
    </w:p>
    <w:p w14:paraId="1E77A1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A) Тип гусениц;</w:t>
      </w:r>
    </w:p>
    <w:p w14:paraId="6E70C2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Тип и мощность двигателя;</w:t>
      </w:r>
    </w:p>
    <w:p w14:paraId="76CF5F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B) Заводы, на которых производятся тягачи; Г) Скорость тягача по дороге и бездорожью.</w:t>
      </w:r>
    </w:p>
    <w:p w14:paraId="0CA1DB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Дать определение, в особенности, конструкции и результатов испытаний тягача Шнайдера с лентой Кегресса и трактора Сен-Шамона на гусеничном ходу.</w:t>
      </w:r>
    </w:p>
    <w:p w14:paraId="387DFD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Выяснить в дальнейшем:</w:t>
      </w:r>
    </w:p>
    <w:p w14:paraId="5482E1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Какие заводы производят танки и бронемашины?</w:t>
      </w:r>
    </w:p>
    <w:p w14:paraId="3C0E461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Другие дополнительные данные о танках и приборах наблюдения, средствах связи, способах управления, средствах химической защиты и т. д.</w:t>
      </w:r>
    </w:p>
    <w:p w14:paraId="0AA3F5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Существуют ли средства, позволяющие танкам преодолевать препятствия, укрываться дымовой завесой, снижать шумы и т. п.</w:t>
      </w:r>
    </w:p>
    <w:p w14:paraId="4F0C9B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Как осуществляется комплектация танковых частей персоналом и как ведется подготовка (обучение) этого персонала?</w:t>
      </w:r>
    </w:p>
    <w:p w14:paraId="31B7D7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Личный состав бронетанковых частей» (Фалиго Р., Коффер Р. Всемирная история разведывательных служб. Т. 1. 1870-1939. М., 1997, с. 192-193.) (11765).</w:t>
      </w:r>
    </w:p>
    <w:p w14:paraId="74D8BE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2E4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 в Берлине Розенгольц и Хассе подписали предварительный договор. С германской стороны это повлекло создание 9 августа 1923 г.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Мрочковский, Д. С. Гальперин, В. Н. Ипатьев). 30 сентября 1923 г. ГЕФУ и «Метахим» заключили между собой договор по организации смешанного акционерного общества «Берсоль»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 ) (В начале 20-х годов. Иващенково было переименовано в Троцк, а Троцк в 1929 г. — в Чапаевск.),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[105]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Штольценберг неоднократно осматривал завод. 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67A0C8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6510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 был парафирован договор о реконструкции военных заводов и поставках артиллерийских снарядов райхсверу и в результате фирма «Крупп» помогла советской стороне наладить производство боеприпасов (гранаты — снаряды). Причем схема договоренностей была той же (фирма — «Зондергруппа Р»; «Зондергруппа Р» — РВС СССР и, возможно, фирма — советские заводы).В справке о работе «Метахима», направленной Розенгольцом 19 июня 1924 г. Дзержинскому (ВСНХ), Рыкову (СНК) и Троцкому (РВС СССР), сообщалось, что «Метахим» заключил с «ГЕФУ» два договора: один — о создании «Берсоли»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Охтенском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Главным инструктором по заказу являлся бывший полковник артиллерии райхсвера Арнольд, инструкторами на других заводах Вернер и Митман — в Туле, Крюгер и Старк — в Ленинграде, Генрих и Билецкий — в Охте, Кдиппе и Гейдельбергер — в Златоусте (РЦХИДНИ, ф. 76, оп. 3, д. 317, л. 29-30.). В беседе с германским послом в Москве Брокдорфом-Ранцау 9 июня 1924 г. Председатель РВС СССР Троцкий положительно отозвался о работе германских директоров, руководивших тульскими оружейными заводами (11784).</w:t>
      </w:r>
    </w:p>
    <w:p w14:paraId="24D003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1B85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года на заводе «Красная Заря» (бывший завод Эриксона) в Петрограде было создано Техническое бюро военно-морского отдела, в задачи которого прежде всего входила разработка проектов ремонта и модернизации существовавших ар­тиллерийских систем. В 1926 году начал работать цех морской артиллерии на заво­де «Большевик» (бывший Обуховский). С этого времени, когда организационно сфор­мировались основы производства артилле­рийских систем, началось восстановление артиллерии на кораблях Морских сил РККА СССР (11866).</w:t>
      </w:r>
    </w:p>
    <w:p w14:paraId="37AA69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CA905" w14:textId="77777777" w:rsidR="00A55F9F" w:rsidRPr="009753A0" w:rsidRDefault="00A55F9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июле 1923 г. после парафирования договора о реконструкции военных заводов и поставках артиллерийских снарядов райхсверу фирма «Крупп» помогла советской стороне наладить производство боеприпасов (гранаты — снаряды). Причем схема договоренностей была той же (фирма — «Зондергруппа Р»; «Зондергруппа Р» — РВС СССР и, возможно, фирма — советские заводы) (18265).</w:t>
      </w:r>
    </w:p>
    <w:p w14:paraId="3DDCD4D9" w14:textId="77777777" w:rsidR="00A55F9F" w:rsidRPr="009753A0" w:rsidRDefault="00A55F9F" w:rsidP="009753A0">
      <w:pPr>
        <w:pStyle w:val="ae"/>
        <w:spacing w:before="0" w:after="0"/>
        <w:jc w:val="both"/>
        <w:textAlignment w:val="top"/>
        <w:rPr>
          <w:color w:val="000000" w:themeColor="text1"/>
          <w:sz w:val="16"/>
          <w:szCs w:val="16"/>
        </w:rPr>
      </w:pPr>
    </w:p>
    <w:p w14:paraId="5BDE4CD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A37B7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2A3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года вышло постановление Политбюро об облегчении детям ответственных работников условий поступления в вузы. Зиновьев и Бухарин, находившиеся на отдыхе в Кисловодске, осудили это решение заявив, что "такая привилегия закроет дорогу более даровитым и внесет элементы касты. Не годится" (9492).</w:t>
      </w:r>
    </w:p>
    <w:p w14:paraId="02A05E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47007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7EA64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4B5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июле - августе 1923 года выходит новое Положение и Инструкция к нему. Анализ статей показывает, что далеко не весь опыт проведения торгов в России оказался учтенным в этих документах. Это стало ясно и самим издателям руководящих документов - вплоть до 1927 г. выходят различные поправки и дополнения к Положению. В следующем году даже изменили само Положение.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w:t>
      </w:r>
      <w:r w:rsidRPr="009753A0">
        <w:rPr>
          <w:rFonts w:ascii="Times New Roman" w:hAnsi="Times New Roman" w:cs="Times New Roman"/>
          <w:color w:val="000000" w:themeColor="text1"/>
          <w:sz w:val="16"/>
          <w:szCs w:val="16"/>
        </w:rPr>
        <w:lastRenderedPageBreak/>
        <w:t>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2383EF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985AC5" w14:textId="77777777" w:rsidR="001C66B7" w:rsidRPr="009753A0" w:rsidRDefault="001C66B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7DEE63F" w14:textId="77777777" w:rsidR="001C66B7" w:rsidRPr="009753A0" w:rsidRDefault="001C66B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A2EEE" w14:textId="77777777" w:rsidR="0028694F" w:rsidRPr="009753A0" w:rsidRDefault="0028694F"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июле 1923 г. председатель Верховного трибунала при ВЦИК и прокурор РСФСР Н. Крыленко, выступая на второй сессии ВЦИК 10-го созыва, заявил о необходимости внесения принципиальных изменений в 57 статью Уголовного кодекса. «Сейчас раздел о контрреволюционных преступлениях, — утверждал он, — признает контрреволюцией те преступления, которые были направлены на свержение Советской власти. Мы расширяем это понятие и предлагаем вставить в текст статьи кроме слова „свержение“ еще два слова: „подрыв и ослабление“ Советской власти…»[997]</w:t>
      </w:r>
    </w:p>
    <w:p w14:paraId="2BD74AF0" w14:textId="77777777" w:rsidR="0028694F" w:rsidRPr="009753A0" w:rsidRDefault="0028694F"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Н. Крыленко объяснил депутатам, что данное дополнение является насущной необходимостью для борьбы со скрытыми формами контрреволюционной деятельности, которые до известной степени возобладали. Чтобы смягчить возможные возражения присутствующих против достаточно расплывчатых понятий («подрыв и ослабление»), прокурор заверил, что в новой редакции статьи не будет высшей меры наказания — расстрела. Справедливости ради заметим, что семь лет спустя Н. Крыленко признал свою неправоту, однако это не могло повлиять на прекращение уже вошедшего в следственную и судебную практику широкого трактования состава контрреволюционного преступления (20268).</w:t>
      </w:r>
    </w:p>
    <w:p w14:paraId="7D6290EE" w14:textId="77777777" w:rsidR="0028694F" w:rsidRPr="009753A0" w:rsidRDefault="0028694F" w:rsidP="009753A0">
      <w:pPr>
        <w:spacing w:after="0" w:line="240" w:lineRule="auto"/>
        <w:jc w:val="both"/>
        <w:rPr>
          <w:rFonts w:ascii="Times New Roman" w:hAnsi="Times New Roman" w:cs="Times New Roman"/>
          <w:color w:val="0070C0"/>
          <w:sz w:val="16"/>
          <w:szCs w:val="16"/>
        </w:rPr>
      </w:pPr>
    </w:p>
    <w:p w14:paraId="17983DAD"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682E2E0"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67ABA" w14:textId="77777777" w:rsidR="00A55F9F" w:rsidRPr="009753A0" w:rsidRDefault="00A55F9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июле 1923 г. в Берлине Розенгольц и Хассе подписали предварительный договор. С германской стороны это повлекло создание 9 августа 1923 г.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Мрочковский, Д. С. Гальперин, В. Н. Ипатьев). 30 сентября 1923 г. ГЕФУ и «Метахим» заключили между собой договор по организации смешанного акционерного общества «Берсоль» для реализации договора.</w:t>
      </w:r>
    </w:p>
    <w:p w14:paraId="78DEF2C1" w14:textId="77777777" w:rsidR="00A55F9F" w:rsidRPr="009753A0" w:rsidRDefault="009753A0"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hyperlink r:id="rId52" w:anchor="n_174" w:history="1">
        <w:r w:rsidR="00A55F9F" w:rsidRPr="009753A0">
          <w:rPr>
            <w:rFonts w:ascii="Times New Roman" w:eastAsia="Times New Roman" w:hAnsi="Times New Roman" w:cs="Times New Roman"/>
            <w:iCs/>
            <w:color w:val="000000" w:themeColor="text1"/>
            <w:sz w:val="16"/>
            <w:szCs w:val="16"/>
            <w:lang w:eastAsia="ru-RU"/>
          </w:rPr>
          <w:t>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w:t>
        </w:r>
      </w:hyperlink>
      <w:r w:rsidR="00A55F9F" w:rsidRPr="009753A0">
        <w:rPr>
          <w:rFonts w:ascii="Times New Roman" w:eastAsia="Times New Roman" w:hAnsi="Times New Roman" w:cs="Times New Roman"/>
          <w:iCs/>
          <w:color w:val="000000" w:themeColor="text1"/>
          <w:sz w:val="16"/>
          <w:szCs w:val="16"/>
          <w:lang w:eastAsia="ru-RU"/>
        </w:rPr>
        <w:t>,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w:t>
      </w:r>
    </w:p>
    <w:p w14:paraId="1C13D75E" w14:textId="77777777" w:rsidR="00A55F9F" w:rsidRPr="009753A0" w:rsidRDefault="00A55F9F"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Общий взнос «Метахима» равнялся сумме в 5,88 млн. золотых руб., ГЕФУ — 4,46 млн. золотых руб. Годовая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w:t>
      </w:r>
    </w:p>
    <w:p w14:paraId="4039F15D" w14:textId="77777777" w:rsidR="00A55F9F" w:rsidRPr="009753A0" w:rsidRDefault="00A55F9F"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w:t>
      </w:r>
    </w:p>
    <w:p w14:paraId="09ED49D1" w14:textId="77777777" w:rsidR="00A55F9F" w:rsidRPr="009753A0" w:rsidRDefault="00A55F9F"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До заключения договора Штольценберг неоднократно осматривал завод</w:t>
      </w:r>
      <w:r w:rsidRPr="009753A0">
        <w:rPr>
          <w:rFonts w:ascii="Times New Roman" w:eastAsia="Times New Roman" w:hAnsi="Times New Roman" w:cs="Times New Roman"/>
          <w:color w:val="000000" w:themeColor="text1"/>
          <w:sz w:val="16"/>
          <w:szCs w:val="16"/>
          <w:lang w:eastAsia="ru-RU"/>
        </w:rPr>
        <w:t xml:space="preserve"> (18265).</w:t>
      </w:r>
    </w:p>
    <w:p w14:paraId="6F357FE9" w14:textId="77777777" w:rsidR="00A55F9F" w:rsidRPr="009753A0" w:rsidRDefault="00A55F9F"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9C0113A" w14:textId="77777777" w:rsidR="0028694F" w:rsidRPr="009753A0" w:rsidRDefault="0028694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В июле 1923 г. после парафирования договора о реконструкции военных заводов и поставках артиллерийских снарядов рейхсверу фирма «Крупп» помогла советской стороне наладить производство боеприпасов (гранат и снарядов).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 т. Калинина (трубки), д) Богородском взрывном заводе (снаряжение стаканов), е) Охтинском пороховом (сборка трубки и ее снаряжение)». По договору ГЕФУ передало 600 тыс. американских долларов на налаживание производства и 2 млн долларов – как аванс под заказ (21297).</w:t>
      </w:r>
    </w:p>
    <w:p w14:paraId="4861B955" w14:textId="77777777" w:rsidR="0028694F" w:rsidRPr="009753A0" w:rsidRDefault="0028694F" w:rsidP="009753A0">
      <w:pPr>
        <w:spacing w:after="0" w:line="240" w:lineRule="auto"/>
        <w:jc w:val="both"/>
        <w:rPr>
          <w:rFonts w:ascii="Times New Roman" w:hAnsi="Times New Roman" w:cs="Times New Roman"/>
          <w:color w:val="0070C0"/>
          <w:sz w:val="16"/>
          <w:szCs w:val="16"/>
        </w:rPr>
      </w:pPr>
    </w:p>
    <w:p w14:paraId="7278F531" w14:textId="77777777" w:rsidR="004D7F1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5635A34" w14:textId="77777777" w:rsidR="004D7F1E" w:rsidRPr="009753A0"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84B0A"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июле 1923 г. Ботезат и его адвокат прибыли в Вашингтон в Военный де</w:t>
      </w:r>
      <w:r w:rsidRPr="009753A0">
        <w:rPr>
          <w:rFonts w:ascii="Times New Roman" w:hAnsi="Times New Roman" w:cs="Times New Roman"/>
          <w:color w:val="000000" w:themeColor="text1"/>
          <w:sz w:val="16"/>
          <w:szCs w:val="16"/>
        </w:rPr>
        <w:softHyphen/>
        <w:t>партамент. Командующий Воздушной Службой принял их с распростертыми объятиями, расточал улыбки и обещания. Он выразил максимум желания ус</w:t>
      </w:r>
      <w:r w:rsidRPr="009753A0">
        <w:rPr>
          <w:rFonts w:ascii="Times New Roman" w:hAnsi="Times New Roman" w:cs="Times New Roman"/>
          <w:color w:val="000000" w:themeColor="text1"/>
          <w:sz w:val="16"/>
          <w:szCs w:val="16"/>
        </w:rPr>
        <w:softHyphen/>
        <w:t>транить «досадное недопонимание», возникшее между его подчиненными и «великим ученым». После длительной дискуссии, по признанию генерала «воз</w:t>
      </w:r>
      <w:r w:rsidRPr="009753A0">
        <w:rPr>
          <w:rFonts w:ascii="Times New Roman" w:hAnsi="Times New Roman" w:cs="Times New Roman"/>
          <w:color w:val="000000" w:themeColor="text1"/>
          <w:sz w:val="16"/>
          <w:szCs w:val="16"/>
        </w:rPr>
        <w:softHyphen/>
        <w:t>бужденной и веселой», Ботезат забрал назад все обвинения в адрес персонала базы Мак-Кук Филд и подписал соглашение о прекращении действия пре</w:t>
      </w:r>
      <w:r w:rsidRPr="009753A0">
        <w:rPr>
          <w:rFonts w:ascii="Times New Roman" w:hAnsi="Times New Roman" w:cs="Times New Roman"/>
          <w:color w:val="000000" w:themeColor="text1"/>
          <w:sz w:val="16"/>
          <w:szCs w:val="16"/>
        </w:rPr>
        <w:softHyphen/>
        <w:t>жнего контракта, чем отказался от каких-либо требований о продолжении испытаний вертолета или компенсации. Вместо этого ученый получил 4 де</w:t>
      </w:r>
      <w:r w:rsidRPr="009753A0">
        <w:rPr>
          <w:rFonts w:ascii="Times New Roman" w:hAnsi="Times New Roman" w:cs="Times New Roman"/>
          <w:color w:val="000000" w:themeColor="text1"/>
          <w:sz w:val="16"/>
          <w:szCs w:val="16"/>
        </w:rPr>
        <w:softHyphen/>
        <w:t>кабря 1923 г. другой контракт на 10 тыс. долларов на изготовление черте</w:t>
      </w:r>
      <w:r w:rsidRPr="009753A0">
        <w:rPr>
          <w:rFonts w:ascii="Times New Roman" w:hAnsi="Times New Roman" w:cs="Times New Roman"/>
          <w:color w:val="000000" w:themeColor="text1"/>
          <w:sz w:val="16"/>
          <w:szCs w:val="16"/>
        </w:rPr>
        <w:softHyphen/>
        <w:t>жей нового, улучшенного вертолета (15740).</w:t>
      </w:r>
    </w:p>
    <w:p w14:paraId="5AB3A9C7"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39852DE8"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июле 1923 г. состоялся первый полёт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Прежде чем приступить к установ</w:t>
      </w:r>
      <w:r w:rsidRPr="009753A0">
        <w:rPr>
          <w:rFonts w:ascii="Times New Roman" w:hAnsi="Times New Roman" w:cs="Times New Roman"/>
          <w:color w:val="000000" w:themeColor="text1"/>
          <w:sz w:val="16"/>
          <w:szCs w:val="16"/>
        </w:rPr>
        <w:softHyphen/>
        <w:t>лению рекорда лётчик Ж. Сади Леконт (</w:t>
      </w:r>
      <w:r w:rsidRPr="009753A0">
        <w:rPr>
          <w:rFonts w:ascii="Times New Roman" w:hAnsi="Times New Roman" w:cs="Times New Roman"/>
          <w:color w:val="000000" w:themeColor="text1"/>
          <w:sz w:val="16"/>
          <w:szCs w:val="16"/>
          <w:lang w:val="en-US"/>
        </w:rPr>
        <w:t>JosephSadi</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Lecointe</w:t>
      </w:r>
      <w:r w:rsidRPr="009753A0">
        <w:rPr>
          <w:rFonts w:ascii="Times New Roman" w:hAnsi="Times New Roman" w:cs="Times New Roman"/>
          <w:color w:val="000000" w:themeColor="text1"/>
          <w:sz w:val="16"/>
          <w:szCs w:val="16"/>
        </w:rPr>
        <w:t>) проходил тренировку в барокамере с «подъёмом» на высоту до 12 км. Серьёзная подготовка летчика и кон</w:t>
      </w:r>
      <w:r w:rsidRPr="009753A0">
        <w:rPr>
          <w:rFonts w:ascii="Times New Roman" w:hAnsi="Times New Roman" w:cs="Times New Roman"/>
          <w:color w:val="000000" w:themeColor="text1"/>
          <w:sz w:val="16"/>
          <w:szCs w:val="16"/>
        </w:rPr>
        <w:softHyphen/>
        <w:t>струкция самолета, оптимизированная для достижения большой высоты, не замедлили сказаться на результатах. 5 сентября 1923</w:t>
      </w:r>
      <w:r w:rsidRPr="009753A0">
        <w:rPr>
          <w:rStyle w:val="7pt0"/>
          <w:rFonts w:ascii="Times New Roman" w:hAnsi="Times New Roman" w:cs="Times New Roman"/>
          <w:b w:val="0"/>
          <w:color w:val="000000" w:themeColor="text1"/>
          <w:sz w:val="16"/>
          <w:szCs w:val="16"/>
        </w:rPr>
        <w:t xml:space="preserve"> г. </w:t>
      </w:r>
      <w:r w:rsidRPr="009753A0">
        <w:rPr>
          <w:rFonts w:ascii="Times New Roman" w:hAnsi="Times New Roman" w:cs="Times New Roman"/>
          <w:color w:val="000000" w:themeColor="text1"/>
          <w:sz w:val="16"/>
          <w:szCs w:val="16"/>
        </w:rPr>
        <w:t>Сади-Леконт поднялся на 10741 м, а 8 сен</w:t>
      </w:r>
      <w:r w:rsidRPr="009753A0">
        <w:rPr>
          <w:rFonts w:ascii="Times New Roman" w:hAnsi="Times New Roman" w:cs="Times New Roman"/>
          <w:color w:val="000000" w:themeColor="text1"/>
          <w:sz w:val="16"/>
          <w:szCs w:val="16"/>
        </w:rPr>
        <w:softHyphen/>
        <w:t>тября была взята высота 10772 м. Очеред</w:t>
      </w:r>
      <w:r w:rsidRPr="009753A0">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стали последними, взяты</w:t>
      </w:r>
      <w:r w:rsidRPr="009753A0">
        <w:rPr>
          <w:rFonts w:ascii="Times New Roman" w:hAnsi="Times New Roman" w:cs="Times New Roman"/>
          <w:color w:val="000000" w:themeColor="text1"/>
          <w:sz w:val="16"/>
          <w:szCs w:val="16"/>
        </w:rPr>
        <w:softHyphen/>
        <w:t>ми на самолёте с двигателем без наддува (15842).</w:t>
      </w:r>
    </w:p>
    <w:p w14:paraId="453EE55D"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20255DD7" w14:textId="77777777" w:rsidR="001C66B7" w:rsidRPr="009753A0" w:rsidRDefault="001C66B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июле 1923 двадцать один самолет соревнуется в Grand Prix de Motoaviette - соревновании в Бюке, Ивелин, Франция, открытом для любых самолетов с максимальной взлетной массой менее 250 килограммов (551 фунт) Предлагается приз 125 000 FF за самый быстрый полет 30 кругов по дистанции 10 км (6,21 мили). Люсьен Coupet победил на Salmson 3 Ad - авиетке, пройдя 310 км (192,5 миль) в течение 4 часов 37 минут 19 секунд (20353).</w:t>
      </w:r>
    </w:p>
    <w:p w14:paraId="548DC810" w14:textId="77777777" w:rsidR="001C66B7" w:rsidRPr="009753A0" w:rsidRDefault="001C66B7" w:rsidP="009753A0">
      <w:pPr>
        <w:spacing w:after="0" w:line="240" w:lineRule="auto"/>
        <w:jc w:val="both"/>
        <w:rPr>
          <w:rFonts w:ascii="Times New Roman" w:hAnsi="Times New Roman" w:cs="Times New Roman"/>
          <w:color w:val="0070C0"/>
          <w:sz w:val="16"/>
          <w:szCs w:val="16"/>
        </w:rPr>
      </w:pPr>
    </w:p>
    <w:p w14:paraId="18F1F096" w14:textId="77777777" w:rsidR="004D7F1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4A76F21" w14:textId="77777777" w:rsidR="004D7F1E" w:rsidRPr="009753A0"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F0726"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августу 1923 г. в частях имелось четыре 280-мм мортиры Шнейдера и четыре 305-мм гаубицы обр. 1915 г. Кроме того, несколько таких орудий находилось на складах, а также на Обуховском и Металлическом заводах, где изготавливали стволы (ОСЗ) и лафеты (МЗ) 305-мм гаубиц обр. 1915 г. Ну а какие-то орудия валялись «по городам и весям».</w:t>
      </w:r>
    </w:p>
    <w:p w14:paraId="36A2258E"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Постепенно орудия особой мощности собирали и приводили в порядок.</w:t>
      </w:r>
    </w:p>
    <w:p w14:paraId="05879008"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ноября 1936 г. в РККА состояло орудий особой мощности:</w:t>
      </w:r>
    </w:p>
    <w:p w14:paraId="3CAD3569"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234-мм английских гаубиц — 4, из них одна требовала капремонта;</w:t>
      </w:r>
    </w:p>
    <w:p w14:paraId="5BE6C0F4"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280-мм мортир Шнейдера обр. 1914/15 г, — 21, из них 5 требовали капремонта;</w:t>
      </w:r>
    </w:p>
    <w:p w14:paraId="3E85393E"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305-мм гаубиц обр. 1915 г. — 36, все годные к боевому использованию;</w:t>
      </w:r>
    </w:p>
    <w:p w14:paraId="17F1C8E2"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234-мм гаубица Виккерса и 280-мм мортира Шнейдера, перевозившиеся, соответственно, на трех и четырех повозках с деревянными колесами. Скорость возки конной тягой составляла около.3 км/ч, а механической тягой — 3—5 км/ч. Время перехода обеих систем из походного положения в боевое с учетом отрытия котлована под основания — от 2 до 4 часов.</w:t>
      </w:r>
    </w:p>
    <w:p w14:paraId="31B432E9"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вот 305-мм гаубицы Обуховского завода обр. 1915 г. первоначально проектировались для береговой артиллерии и представляли собой полустационарные установки. Вес гаубицы в боевом положении составлял 65 т, и система могла перевозиться исключительно по железной дороге обычной колеи. В комплекте оборудования гаубицы имелись рельсы и шпалы на 300 метров узкой (750-мм) колеи. Система в разобранном виде доставлялась по железной дороге на расстояние до 300 м до позиции, а затем из вагонов ее части хитроумным способом перегружались на вагонетки ПЛ-4 узкоколейки, и уже вручную солдаты тянули эти вагонетки до заранее вырытого котлована длиной 7,7 м, шириной 6,4 м и глубиной 2,5 м. Время установки орудия на позиции составляло 1,5 суток, а с учетом времени отрыва котлована—2—5 суток.</w:t>
      </w:r>
    </w:p>
    <w:p w14:paraId="6911DFF2"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Боеприпасы на позицию 305-мм гаубицы также доставлялись в вагонетках узкоколейки (15117).</w:t>
      </w:r>
    </w:p>
    <w:p w14:paraId="6DC935CE"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5B221971" w14:textId="77777777" w:rsidR="00842E5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636FCC3" w14:textId="77777777" w:rsidR="00842E50" w:rsidRPr="009753A0" w:rsidRDefault="00842E5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B9038" w14:textId="77777777" w:rsidR="00842E50" w:rsidRPr="009753A0" w:rsidRDefault="00842E5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началу августа 1923 г. количество банкнот достигло 50% от денежной массы, находящейся в обращении, и составило 13,5 млн червонцев. В условиях расширения банкнотной эмиссии покупательная сила червонца на внутреннем товарном рынке стала колебаться, а преобладание выпуска крупных купюр над мелкими породило проблему размена денег. Для разрешения острого разменного кризиса, пик которого пришелся на сентябрь, была увеличена эмиссия совзнаков, что в свою очередь ускорило их дальнейшее обесценение. Червонцы стали припрятываться и уходить из обращения, а совзнаки наполнять бюджетные организации и сберкассы, заставляя их нести огромные финансовые потери. Агония совзнака, терявшего по несколько процентов стоимости каждый день, выдвинула в центр внимания НКФ идею разрешения опасной для денежного обращения ситуации за счет отказа от параллелизма и перехода на единую твердую валюту. При этом мысль о выпуске дробных купюр червонца была отвергнута из-за угрозы подорвать доверие к нему в результате использования на покрытие бюджетного дефицита. Заменить совзнаки НКФ решил казначейскими билетами мелкого достоинства и серебряной монетой, о чем было сказано в докладе Г. Я. Сокольникова на III сессии ЦИК СССР 9 ноября 1923 г. В это же время Валютное управление издало распоряжение о необходимости закончить разработку всех ценностей вернувшего себе старое название Гохрана к 1 октября 1924 г. 24 ноября нарком финансов утвердил составленную Валютным управлением НКФ программу работ Монетного двора, предусматривающую увеличение чеканки серебряной монеты в бюджетном</w:t>
      </w:r>
      <w:r w:rsidRPr="009753A0">
        <w:rPr>
          <w:rStyle w:val="highlight"/>
          <w:rFonts w:ascii="Times New Roman" w:hAnsi="Times New Roman" w:cs="Times New Roman"/>
          <w:color w:val="000000" w:themeColor="text1"/>
          <w:sz w:val="16"/>
          <w:szCs w:val="16"/>
        </w:rPr>
        <w:t>1923 </w:t>
      </w:r>
      <w:r w:rsidRPr="009753A0">
        <w:rPr>
          <w:rFonts w:ascii="Times New Roman" w:hAnsi="Times New Roman" w:cs="Times New Roman"/>
          <w:color w:val="000000" w:themeColor="text1"/>
          <w:sz w:val="16"/>
          <w:szCs w:val="16"/>
        </w:rPr>
        <w:t>/</w:t>
      </w:r>
      <w:r w:rsidRPr="009753A0">
        <w:rPr>
          <w:rStyle w:val="highlight"/>
          <w:rFonts w:ascii="Times New Roman" w:hAnsi="Times New Roman" w:cs="Times New Roman"/>
          <w:color w:val="000000" w:themeColor="text1"/>
          <w:sz w:val="16"/>
          <w:szCs w:val="16"/>
        </w:rPr>
        <w:t> 1924</w:t>
      </w:r>
      <w:r w:rsidRPr="009753A0">
        <w:rPr>
          <w:rFonts w:ascii="Times New Roman" w:hAnsi="Times New Roman" w:cs="Times New Roman"/>
          <w:color w:val="000000" w:themeColor="text1"/>
          <w:sz w:val="16"/>
          <w:szCs w:val="16"/>
        </w:rPr>
        <w:t>г. до 20 176 290 руб. На состоявшемся 5 декабря заседании в НКФине Сокольников подчеркнул значение серебряных денег, призванных укрепить доверие к казначейским купюрам. Без серебра декларируемая стабильность казначейской валюты основывалась бы лишь на установленном законом соотношении с червонцем и в случае своего обесценения она неизбежно вызвала бы падение и червонцев81. Подготовленный в НКФ проект подразумевал трехчастное строение денежного обращения, где устойчивость наиболее уязвимой части - казначейского билета - должна по декрету обеспечиваться его связью с двумя твердыми частями таким образом, что один рубль казначейским билетом будет равен одному рублю серебром, а также должен будет приниматься в банке как 1/10 червонца (17147).</w:t>
      </w:r>
    </w:p>
    <w:p w14:paraId="732883D7" w14:textId="77777777" w:rsidR="00842E50" w:rsidRPr="009753A0" w:rsidRDefault="00842E50" w:rsidP="009753A0">
      <w:pPr>
        <w:spacing w:after="0" w:line="240" w:lineRule="auto"/>
        <w:jc w:val="both"/>
        <w:rPr>
          <w:rFonts w:ascii="Times New Roman" w:hAnsi="Times New Roman" w:cs="Times New Roman"/>
          <w:color w:val="000000" w:themeColor="text1"/>
          <w:sz w:val="16"/>
          <w:szCs w:val="16"/>
        </w:rPr>
      </w:pPr>
    </w:p>
    <w:p w14:paraId="7456C497"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FC0CDDD"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A67E9C"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августа 1923 начались регулярные пассажирские рейсы Добролета Москва – Нижний Новгород первой советской авиакомпании «Добролёт». Газета «Нижегородская коммуна» от 2 августа 1923 г. сообщала: «В 12 час. красный флаг Союза взвился над Нижегородской ярмаркой и ознаменовал собой открытие 2-й советской ярмарки. В 11 час. аэроплан Добролёта «Промбанк», рассекая тучи могучими крыльями, спустился в Нижнем, покрыв расстояние из Москвы в 450 километров в 2 ч 45 мин и открыв этим рейсом 1-ю советскую воздушную линию». Из Москвы до Нижнего Новгорода пилот летел без связи с землёй. Находясь на высоте 230-250 метров, он ориентировался по рекам и по железной дороге, поэтому полёты выполнялись только в хорошую погоду. В Иваново-Вознесенске была промежуточная посадка. Рейсы выполнялись по воскресеньям, средам и пятницам. Из Москвы самолёт вылетал в 8 часов утра, а из Нижнего Новгорода – в 18 часов. В Нижнем для пассажиров подавался специальный автомобиль к главному Ярмарочному дому за час до отлёта. Самолёты брали на борт четырёх пассажиров. Каждый мог провезти бесплатно 8 кг багажа и до 25 кг – за дополнительную плату. Билет от Москвы до Нижнего Новгорода стоил 70 рублей. Сохранились воспоминания помощника начальника Центральной станции «Добролёта» С.И. Успенского, дающие представление о том, в каких условиях начиналась работа нашей гражданской авиации: «После избрания Правления Общества было приступлено к формированию аппарата и укомплектованию лётноподъёмного состава Общества. Нужно сказать, что если в 1923 г. можно было легко сформировать небольшой аппарат Правления, то значительно труднее было найти пилотов и механиков, могущих сразу быть допущенными к лётной работе на тяжёлых самолётах пассажирского типа и для работы на линии протяжением в 420 км (это тогда считалось большим участком беспосадочного полёта). После недолгого восстановительного периода по окончании гражданской войны из Красной Армии были демобилизованы лётчики и механики или по болезни, или же по другим причинам, не дававшим им права без переподготовки на курсах управлять воздушными кораблями. Учитывая приближение дня открытия Нижегородской ярмарки, Общество было вынуждено обратиться к фирме «Юнкерс» с просьбой о предоставлении своих пилотов и бортмехаников для лётной работы на линии, чтобы обеспечить обслуживание Нижегородской ярмарки. …Небольшой домик в две комнаты внизу и одну комнату наверху, за забором в центре аэродрома со стороны Ленинградского шоссе был отведён Обществу «Добролёт» для организации станции Москва воздушной линии Москва – Нижний Новгород, из которых две комнаты были предназначены для конторы и комнаты отдыха пилотов, а наверху была оборудована комната «кают-компании» для пассажиров. …Все самолёты находились на открытой стоянке, ангаров ещё не было, материальный склад помещался в самолётном ящике, а горючее хранилось в бочках под брезентом. Телеграфная и радиосвязь отсутствовали, и никакого наземного оборудования станция не имела. Заправка самолётов бензином производилась вручную, что отнимало много времени. Службы погоды организовано вовсе не было, и данные о погоде на линии иногда получали по телефону от дежурных телефонистов Коврова, Иваново-Вознесенска, Владимира и Нижнего Новгорода. Лаконичные ответы телефонисток вроде слов «солнце», «дождь», «пасмурно» и т.п. с разных пунктов позволяли решать вопросы о метеорологических условиях на линии. Если же телефонистка попадалась нелюбезная и на наш вопрос «какая погода у вас» сама спрашивала «а какая погода у вас», то на уговоры телефонисток уходило много времени, но всё же после подробного разъяснения, зачем это нам нужно, получался долгожданный ответ о погоде. Линию можно было считать открытой уже с 15 июня 1923 г., но для эпизодических полётов по ней, а регулярная работа началась с первых чисел августа 1923 г. Для работы на этой линии фирма «Юнкерс» направила семь пилотов и семь бортмехаников (немцев), оплата труда которых производилась в иностранной валюте (американские доллары), что для Общества являлось дорогим удовольствием, и были приняты меры через транспортную инспекцию о скорейшем направлении в Общество русских пилотов и бортмехаников и об организации своих курсов для переподготовки пилотов. Наличие двойного управления на самолётах позволило ускорить выпуск и переучивание наших пилотов. Во время рейса по линии вместо бортмеханика-немца в рейс направляли вторым пилотом русского лётчика, и тем самым к концу навигации было выпущено со званием гражданских пилотов шесть пилотов Общества. В дальнейшем в рейс с русскими пилотами направляли и русских бортмехаников. Так постепенно приучали бортмехаников к обслуживанию самолётов типа «Юнкерс». Таким способом был осуществлён постепенный переход на собственные кадры, весьма нужный для развития будущих линий». К концу года «Добролёт» подготовил 6 русских пилотов, в следующем году – 12. Полёты в Нижний Новгород происходили до 22 сентября 1923 г. За это время самолёты перевезли 233 платных пассажира и 1995 кг почты, газет, посылок (19003).</w:t>
      </w:r>
    </w:p>
    <w:p w14:paraId="28541305"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p>
    <w:p w14:paraId="3C6A735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AD6D5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1F83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августа 1923 Совнарком Украины принял решение о начале украинизации (4962).</w:t>
      </w:r>
    </w:p>
    <w:p w14:paraId="582D3AC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35305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58BAA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950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августа 1923 СССР подписал конвенцию по проливам (1348,240).</w:t>
      </w:r>
    </w:p>
    <w:p w14:paraId="3E12F7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A554CD" w14:textId="77777777" w:rsidR="004D7F1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9B33FE5" w14:textId="77777777" w:rsidR="004D7F1E" w:rsidRPr="009753A0"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7251B"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августа в 1923 году совершила свой первый полет модификация </w:t>
      </w:r>
      <w:hyperlink r:id="rId53" w:tgtFrame="_blank" w:history="1">
        <w:r w:rsidRPr="009753A0">
          <w:rPr>
            <w:rFonts w:ascii="Times New Roman" w:hAnsi="Times New Roman" w:cs="Times New Roman"/>
            <w:color w:val="000000" w:themeColor="text1"/>
            <w:sz w:val="16"/>
            <w:szCs w:val="16"/>
          </w:rPr>
          <w:t xml:space="preserve">«DB-1B» </w:t>
        </w:r>
      </w:hyperlink>
      <w:r w:rsidRPr="009753A0">
        <w:rPr>
          <w:rFonts w:ascii="Times New Roman" w:hAnsi="Times New Roman" w:cs="Times New Roman"/>
          <w:color w:val="000000" w:themeColor="text1"/>
          <w:sz w:val="16"/>
          <w:szCs w:val="16"/>
        </w:rPr>
        <w:t>американского дневного бомбардировщика «DB-1». «DB-1» - дневной бомбардировщик, разработанный американской фирмой «Gallaudet». Проведенные испытания выявили проблемы в системе управления полетом и большие недоделки в конструкции крыла. Самолет показал прекрасные скоростные качества - он был быстрее всех серийных истребителей того времени. Однако сложность в его производстве привели к тому что самолет остался в количестве 2 машин</w:t>
      </w:r>
    </w:p>
    <w:p w14:paraId="634772D2"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470CBF6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F1889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1D2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 августа 1923 Ил-400, который строился с 23 мая 1923, выкатили на аэродром. К.К.Арцеулов начал пробежки, хвост не поднимался, переместили назад шасси и 14 августа (15 - 644,351) хвост, наконец, поднялся (228,43).</w:t>
      </w:r>
    </w:p>
    <w:p w14:paraId="58B779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- 15 августа 1923 К.Арцеулов поднял машину в воздух и разбил (1774,39).</w:t>
      </w:r>
    </w:p>
    <w:p w14:paraId="11B030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4FDB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августа 1923 ИЛ-400б был перевезен на заводской аэродром и начались заводские испытания. 15 августа при первом полете аппарат был разбит. Согласно решения ГУВП 23 мая 1923 г. были начаты постройка и конструирование самолета ИЛ-400б и продолжались в течение 3-зх месяцев. Проектированием первый наш опытный истребитель ИЛ-400б был начат с марта 1923 г., хотя предварительные изыскания были уже разработаны до конца 1922 г. (2208,211).</w:t>
      </w:r>
    </w:p>
    <w:p w14:paraId="25A23E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3B83BA"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августа 1923 аппарат ИЛ-400 перевезли на аэродром, и начали готовить к испытаниям. Самолет представлял собой моноплан с толстым, низ</w:t>
      </w:r>
      <w:r w:rsidRPr="009753A0">
        <w:rPr>
          <w:rFonts w:ascii="Times New Roman" w:hAnsi="Times New Roman" w:cs="Times New Roman"/>
          <w:color w:val="000000" w:themeColor="text1"/>
          <w:sz w:val="16"/>
          <w:szCs w:val="16"/>
        </w:rPr>
        <w:softHyphen/>
        <w:t>ко расположенным свободнонесушим кры</w:t>
      </w:r>
      <w:r w:rsidRPr="009753A0">
        <w:rPr>
          <w:rFonts w:ascii="Times New Roman" w:hAnsi="Times New Roman" w:cs="Times New Roman"/>
          <w:color w:val="000000" w:themeColor="text1"/>
          <w:sz w:val="16"/>
          <w:szCs w:val="16"/>
        </w:rPr>
        <w:softHyphen/>
        <w:t>лом. Фюзеляж имел фанерную обшивку, крыло и оперение - полотняную. Двигатель был оборудован лобовым радиатором охла</w:t>
      </w:r>
      <w:r w:rsidRPr="009753A0">
        <w:rPr>
          <w:rFonts w:ascii="Times New Roman" w:hAnsi="Times New Roman" w:cs="Times New Roman"/>
          <w:color w:val="000000" w:themeColor="text1"/>
          <w:sz w:val="16"/>
          <w:szCs w:val="16"/>
        </w:rPr>
        <w:softHyphen/>
        <w:t>ждения. Скошенная под большим углом пе</w:t>
      </w:r>
      <w:r w:rsidRPr="009753A0">
        <w:rPr>
          <w:rFonts w:ascii="Times New Roman" w:hAnsi="Times New Roman" w:cs="Times New Roman"/>
          <w:color w:val="000000" w:themeColor="text1"/>
          <w:sz w:val="16"/>
          <w:szCs w:val="16"/>
        </w:rPr>
        <w:softHyphen/>
        <w:t>редняя кромка киля и лобастая моторная часть придавали истребителю необычный и агрессивный внешний вид.</w:t>
      </w:r>
    </w:p>
    <w:p w14:paraId="72396C4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проведения испытаний самолета при</w:t>
      </w:r>
      <w:r w:rsidRPr="009753A0">
        <w:rPr>
          <w:rFonts w:ascii="Times New Roman" w:hAnsi="Times New Roman" w:cs="Times New Roman"/>
          <w:color w:val="000000" w:themeColor="text1"/>
          <w:sz w:val="16"/>
          <w:szCs w:val="16"/>
        </w:rPr>
        <w:softHyphen/>
        <w:t>гласили начальника летной испытательной станции Константина Арцеулова, одного из наиболее известных и опытных в то вре</w:t>
      </w:r>
      <w:r w:rsidRPr="009753A0">
        <w:rPr>
          <w:rFonts w:ascii="Times New Roman" w:hAnsi="Times New Roman" w:cs="Times New Roman"/>
          <w:color w:val="000000" w:themeColor="text1"/>
          <w:sz w:val="16"/>
          <w:szCs w:val="16"/>
        </w:rPr>
        <w:softHyphen/>
        <w:t>мя летчиков. В период постройки ИЛ-400 он консультировал как проектировщиков, так и производственников по управлению самоле</w:t>
      </w:r>
      <w:r w:rsidRPr="009753A0">
        <w:rPr>
          <w:rFonts w:ascii="Times New Roman" w:hAnsi="Times New Roman" w:cs="Times New Roman"/>
          <w:color w:val="000000" w:themeColor="text1"/>
          <w:sz w:val="16"/>
          <w:szCs w:val="16"/>
        </w:rPr>
        <w:softHyphen/>
        <w:t>том, расположению приборов и оборудования.</w:t>
      </w:r>
    </w:p>
    <w:p w14:paraId="1FFBEDB6"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Испытания начали с пробежек по аэродро</w:t>
      </w:r>
      <w:r w:rsidRPr="009753A0">
        <w:rPr>
          <w:rFonts w:ascii="Times New Roman" w:hAnsi="Times New Roman" w:cs="Times New Roman"/>
          <w:color w:val="000000" w:themeColor="text1"/>
          <w:sz w:val="16"/>
          <w:szCs w:val="16"/>
        </w:rPr>
        <w:softHyphen/>
        <w:t>му, однако ИЛ-400 упорно не желал отрывать хвост от земли. Проблему начали лечить — по</w:t>
      </w:r>
      <w:r w:rsidRPr="009753A0">
        <w:rPr>
          <w:rFonts w:ascii="Times New Roman" w:hAnsi="Times New Roman" w:cs="Times New Roman"/>
          <w:color w:val="000000" w:themeColor="text1"/>
          <w:sz w:val="16"/>
          <w:szCs w:val="16"/>
        </w:rPr>
        <w:softHyphen/>
        <w:t>началу сместили назад шасси, а затем по тре</w:t>
      </w:r>
      <w:r w:rsidRPr="009753A0">
        <w:rPr>
          <w:rFonts w:ascii="Times New Roman" w:hAnsi="Times New Roman" w:cs="Times New Roman"/>
          <w:color w:val="000000" w:themeColor="text1"/>
          <w:sz w:val="16"/>
          <w:szCs w:val="16"/>
        </w:rPr>
        <w:softHyphen/>
        <w:t>бованию Арцеулова переставили стабилизатор на крайний отрицательный угол. Это позволи</w:t>
      </w:r>
      <w:r w:rsidRPr="009753A0">
        <w:rPr>
          <w:rFonts w:ascii="Times New Roman" w:hAnsi="Times New Roman" w:cs="Times New Roman"/>
          <w:color w:val="000000" w:themeColor="text1"/>
          <w:sz w:val="16"/>
          <w:szCs w:val="16"/>
        </w:rPr>
        <w:softHyphen/>
        <w:t>ло пилоту 15 августа 1923 г. оторвать машину от земли. Следующие мгновения повергли всех присутствовавших в ужас — ИЛ-400 после взле</w:t>
      </w:r>
      <w:r w:rsidRPr="009753A0">
        <w:rPr>
          <w:rFonts w:ascii="Times New Roman" w:hAnsi="Times New Roman" w:cs="Times New Roman"/>
          <w:color w:val="000000" w:themeColor="text1"/>
          <w:sz w:val="16"/>
          <w:szCs w:val="16"/>
        </w:rPr>
        <w:softHyphen/>
        <w:t>та круто и неестественно полез вверх. Никакие усилия не позволили Арцеулову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1EDB13CB"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Причиной такого поведения ИЛ-400 яви</w:t>
      </w:r>
      <w:r w:rsidRPr="009753A0">
        <w:rPr>
          <w:rFonts w:ascii="Times New Roman" w:hAnsi="Times New Roman" w:cs="Times New Roman"/>
          <w:color w:val="000000" w:themeColor="text1"/>
          <w:sz w:val="16"/>
          <w:szCs w:val="16"/>
        </w:rPr>
        <w:softHyphen/>
        <w:t>лась его чрезмерно задняя центровка, состав</w:t>
      </w:r>
      <w:r w:rsidRPr="009753A0">
        <w:rPr>
          <w:rFonts w:ascii="Times New Roman" w:hAnsi="Times New Roman" w:cs="Times New Roman"/>
          <w:color w:val="000000" w:themeColor="text1"/>
          <w:sz w:val="16"/>
          <w:szCs w:val="16"/>
        </w:rPr>
        <w:softHyphen/>
        <w:t>лявшая 52% САХ. Сегодня, когда любой сту</w:t>
      </w:r>
      <w:r w:rsidRPr="009753A0">
        <w:rPr>
          <w:rFonts w:ascii="Times New Roman" w:hAnsi="Times New Roman" w:cs="Times New Roman"/>
          <w:color w:val="000000" w:themeColor="text1"/>
          <w:sz w:val="16"/>
          <w:szCs w:val="16"/>
        </w:rPr>
        <w:softHyphen/>
        <w:t>дент авиационного вуза знает, что для само</w:t>
      </w:r>
      <w:r w:rsidRPr="009753A0">
        <w:rPr>
          <w:rFonts w:ascii="Times New Roman" w:hAnsi="Times New Roman" w:cs="Times New Roman"/>
          <w:color w:val="000000" w:themeColor="text1"/>
          <w:sz w:val="16"/>
          <w:szCs w:val="16"/>
        </w:rPr>
        <w:softHyphen/>
        <w:t>летов нормальной схемы эксплуатационная центровка должна лежать в пределах 20-30% САХ, эта ошибка конструкторов покажется невероятной. Совершенно иначе выгляде</w:t>
      </w:r>
      <w:r w:rsidRPr="009753A0">
        <w:rPr>
          <w:rFonts w:ascii="Times New Roman" w:hAnsi="Times New Roman" w:cs="Times New Roman"/>
          <w:color w:val="000000" w:themeColor="text1"/>
          <w:sz w:val="16"/>
          <w:szCs w:val="16"/>
        </w:rPr>
        <w:softHyphen/>
        <w:t>ло данное обстоятельство в 1923 году, когда жестких требований в этом вопросе авиаци</w:t>
      </w:r>
      <w:r w:rsidRPr="009753A0">
        <w:rPr>
          <w:rFonts w:ascii="Times New Roman" w:hAnsi="Times New Roman" w:cs="Times New Roman"/>
          <w:color w:val="000000" w:themeColor="text1"/>
          <w:sz w:val="16"/>
          <w:szCs w:val="16"/>
        </w:rPr>
        <w:softHyphen/>
        <w:t>онная наука еще не определила. Казалось бы, при постройке столь необычного само</w:t>
      </w:r>
      <w:r w:rsidRPr="009753A0">
        <w:rPr>
          <w:rFonts w:ascii="Times New Roman" w:hAnsi="Times New Roman" w:cs="Times New Roman"/>
          <w:color w:val="000000" w:themeColor="text1"/>
          <w:sz w:val="16"/>
          <w:szCs w:val="16"/>
        </w:rPr>
        <w:softHyphen/>
        <w:t>лета первым делом стоило провести исследования в аэродинамической трубе МВТУ, ко</w:t>
      </w:r>
      <w:r w:rsidRPr="009753A0">
        <w:rPr>
          <w:rFonts w:ascii="Times New Roman" w:hAnsi="Times New Roman" w:cs="Times New Roman"/>
          <w:color w:val="000000" w:themeColor="text1"/>
          <w:sz w:val="16"/>
          <w:szCs w:val="16"/>
        </w:rPr>
        <w:softHyphen/>
        <w:t>торая имелась в распоряжении ЦАГИ. Одна</w:t>
      </w:r>
      <w:r w:rsidRPr="009753A0">
        <w:rPr>
          <w:rFonts w:ascii="Times New Roman" w:hAnsi="Times New Roman" w:cs="Times New Roman"/>
          <w:color w:val="000000" w:themeColor="text1"/>
          <w:sz w:val="16"/>
          <w:szCs w:val="16"/>
        </w:rPr>
        <w:softHyphen/>
        <w:t>ко отношения аэрогидродинамического ин</w:t>
      </w:r>
      <w:r w:rsidRPr="009753A0">
        <w:rPr>
          <w:rFonts w:ascii="Times New Roman" w:hAnsi="Times New Roman" w:cs="Times New Roman"/>
          <w:color w:val="000000" w:themeColor="text1"/>
          <w:sz w:val="16"/>
          <w:szCs w:val="16"/>
        </w:rPr>
        <w:softHyphen/>
        <w:t>ститута и ГАЗ №1 в тот период были далеко не партнерскими, нельзя было назвать дру</w:t>
      </w:r>
      <w:r w:rsidRPr="009753A0">
        <w:rPr>
          <w:rFonts w:ascii="Times New Roman" w:hAnsi="Times New Roman" w:cs="Times New Roman"/>
          <w:color w:val="000000" w:themeColor="text1"/>
          <w:sz w:val="16"/>
          <w:szCs w:val="16"/>
        </w:rPr>
        <w:softHyphen/>
        <w:t>жественными и отношения Поликарпова с Туполевым, представляющим ЦАГИ. Есте</w:t>
      </w:r>
      <w:r w:rsidRPr="009753A0">
        <w:rPr>
          <w:rFonts w:ascii="Times New Roman" w:hAnsi="Times New Roman" w:cs="Times New Roman"/>
          <w:color w:val="000000" w:themeColor="text1"/>
          <w:sz w:val="16"/>
          <w:szCs w:val="16"/>
        </w:rPr>
        <w:softHyphen/>
        <w:t>ственно, в такой ситуации, аэродинамиче</w:t>
      </w:r>
      <w:r w:rsidRPr="009753A0">
        <w:rPr>
          <w:rFonts w:ascii="Times New Roman" w:hAnsi="Times New Roman" w:cs="Times New Roman"/>
          <w:color w:val="000000" w:themeColor="text1"/>
          <w:sz w:val="16"/>
          <w:szCs w:val="16"/>
        </w:rPr>
        <w:softHyphen/>
        <w:t>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(12295).</w:t>
      </w:r>
    </w:p>
    <w:p w14:paraId="559320D2"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Рассказ К. Арцеулова записал М. Арлазоров.</w:t>
      </w:r>
    </w:p>
    <w:p w14:paraId="085EFC79"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(орфография оригинала, соответствующая записи устного рассказа сохранена)История испытания истребителя ИЛ-400, сконструированного Н.Н. Поликарповым и А.М. Косткиным, началась для меня с то</w:t>
      </w:r>
      <w:r w:rsidRPr="009753A0">
        <w:rPr>
          <w:rFonts w:ascii="Times New Roman" w:hAnsi="Times New Roman" w:cs="Times New Roman"/>
          <w:color w:val="000000" w:themeColor="text1"/>
          <w:sz w:val="16"/>
          <w:szCs w:val="16"/>
        </w:rPr>
        <w:softHyphen/>
        <w:t>го дня, когда в 1922 году ко мне приехал По</w:t>
      </w:r>
      <w:r w:rsidRPr="009753A0">
        <w:rPr>
          <w:rFonts w:ascii="Times New Roman" w:hAnsi="Times New Roman" w:cs="Times New Roman"/>
          <w:color w:val="000000" w:themeColor="text1"/>
          <w:sz w:val="16"/>
          <w:szCs w:val="16"/>
        </w:rPr>
        <w:softHyphen/>
        <w:t>ликарпове директором авиазавода № 1 (быв</w:t>
      </w:r>
      <w:r w:rsidRPr="009753A0">
        <w:rPr>
          <w:rFonts w:ascii="Times New Roman" w:hAnsi="Times New Roman" w:cs="Times New Roman"/>
          <w:color w:val="000000" w:themeColor="text1"/>
          <w:sz w:val="16"/>
          <w:szCs w:val="16"/>
        </w:rPr>
        <w:softHyphen/>
        <w:t>шим «Дукс») Петряковским. Мои гости сообщили мне, что строят машину, которая, по их предположениям, должна произвести переворот в авиации и хотят, чтобы я провел ее испытания. Я не знаю точно, почему По</w:t>
      </w:r>
      <w:r w:rsidRPr="009753A0">
        <w:rPr>
          <w:rFonts w:ascii="Times New Roman" w:hAnsi="Times New Roman" w:cs="Times New Roman"/>
          <w:color w:val="000000" w:themeColor="text1"/>
          <w:sz w:val="16"/>
          <w:szCs w:val="16"/>
        </w:rPr>
        <w:softHyphen/>
        <w:t>ликарпов и Петряковский обратились имен</w:t>
      </w:r>
      <w:r w:rsidRPr="009753A0">
        <w:rPr>
          <w:rFonts w:ascii="Times New Roman" w:hAnsi="Times New Roman" w:cs="Times New Roman"/>
          <w:color w:val="000000" w:themeColor="text1"/>
          <w:sz w:val="16"/>
          <w:szCs w:val="16"/>
        </w:rPr>
        <w:softHyphen/>
        <w:t>но ко мне. По-видимому, их привлекло, что я обладал изрядным летным стажем (летаю с 1911 года) и был тогда начальником летной части Первой Московской Высшей школы «Красвоенлет».</w:t>
      </w:r>
    </w:p>
    <w:p w14:paraId="3F085BD0"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приглашению Поликарпова и Петря- ковского я приехал на завод, чтобы познако</w:t>
      </w:r>
      <w:r w:rsidRPr="009753A0">
        <w:rPr>
          <w:rFonts w:ascii="Times New Roman" w:hAnsi="Times New Roman" w:cs="Times New Roman"/>
          <w:color w:val="000000" w:themeColor="text1"/>
          <w:sz w:val="16"/>
          <w:szCs w:val="16"/>
        </w:rPr>
        <w:softHyphen/>
        <w:t>миться с самолетом. Он строился в единст</w:t>
      </w:r>
      <w:r w:rsidRPr="009753A0">
        <w:rPr>
          <w:rFonts w:ascii="Times New Roman" w:hAnsi="Times New Roman" w:cs="Times New Roman"/>
          <w:color w:val="000000" w:themeColor="text1"/>
          <w:sz w:val="16"/>
          <w:szCs w:val="16"/>
        </w:rPr>
        <w:softHyphen/>
        <w:t>венном экземпляре. Когда я пришел в цех, фюзеляж уже был установлен на шасси, а крылья стояли чуть в стороне в том же це</w:t>
      </w:r>
      <w:r w:rsidRPr="009753A0">
        <w:rPr>
          <w:rFonts w:ascii="Times New Roman" w:hAnsi="Times New Roman" w:cs="Times New Roman"/>
          <w:color w:val="000000" w:themeColor="text1"/>
          <w:sz w:val="16"/>
          <w:szCs w:val="16"/>
        </w:rPr>
        <w:softHyphen/>
        <w:t>хе. Машина понравилась мне своими форма</w:t>
      </w:r>
      <w:r w:rsidRPr="009753A0">
        <w:rPr>
          <w:rFonts w:ascii="Times New Roman" w:hAnsi="Times New Roman" w:cs="Times New Roman"/>
          <w:color w:val="000000" w:themeColor="text1"/>
          <w:sz w:val="16"/>
          <w:szCs w:val="16"/>
        </w:rPr>
        <w:softHyphen/>
        <w:t>ми. В отличие от «Ньюпоров» и других само</w:t>
      </w:r>
      <w:r w:rsidRPr="009753A0">
        <w:rPr>
          <w:rFonts w:ascii="Times New Roman" w:hAnsi="Times New Roman" w:cs="Times New Roman"/>
          <w:color w:val="000000" w:themeColor="text1"/>
          <w:sz w:val="16"/>
          <w:szCs w:val="16"/>
        </w:rPr>
        <w:softHyphen/>
        <w:t>летов прошлого носовая часть нового само</w:t>
      </w:r>
      <w:r w:rsidRPr="009753A0">
        <w:rPr>
          <w:rFonts w:ascii="Times New Roman" w:hAnsi="Times New Roman" w:cs="Times New Roman"/>
          <w:color w:val="000000" w:themeColor="text1"/>
          <w:sz w:val="16"/>
          <w:szCs w:val="16"/>
        </w:rPr>
        <w:softHyphen/>
        <w:t>лета выступала вперед. Прикрытая длинным капотом, она создавала ощущение большой стремительности, быстроходности.</w:t>
      </w:r>
    </w:p>
    <w:p w14:paraId="3EB71AB2"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 производственники заканчива</w:t>
      </w:r>
      <w:r w:rsidRPr="009753A0">
        <w:rPr>
          <w:rFonts w:ascii="Times New Roman" w:hAnsi="Times New Roman" w:cs="Times New Roman"/>
          <w:color w:val="000000" w:themeColor="text1"/>
          <w:sz w:val="16"/>
          <w:szCs w:val="16"/>
        </w:rPr>
        <w:softHyphen/>
        <w:t>ли сборку, мы начали готовиться к испыта</w:t>
      </w:r>
      <w:r w:rsidRPr="009753A0">
        <w:rPr>
          <w:rFonts w:ascii="Times New Roman" w:hAnsi="Times New Roman" w:cs="Times New Roman"/>
          <w:color w:val="000000" w:themeColor="text1"/>
          <w:sz w:val="16"/>
          <w:szCs w:val="16"/>
        </w:rPr>
        <w:softHyphen/>
        <w:t>ниям. Мы опасались, что поскольку маши</w:t>
      </w:r>
      <w:r w:rsidRPr="009753A0">
        <w:rPr>
          <w:rFonts w:ascii="Times New Roman" w:hAnsi="Times New Roman" w:cs="Times New Roman"/>
          <w:color w:val="000000" w:themeColor="text1"/>
          <w:sz w:val="16"/>
          <w:szCs w:val="16"/>
        </w:rPr>
        <w:softHyphen/>
        <w:t>на скоростная, Ходынский аэродром может оказаться недостаточным для взлета. Кто-то порекомендовал нам провести испытания в Серпухове. Вместе с Петряковским я пое</w:t>
      </w:r>
      <w:r w:rsidRPr="009753A0">
        <w:rPr>
          <w:rFonts w:ascii="Times New Roman" w:hAnsi="Times New Roman" w:cs="Times New Roman"/>
          <w:color w:val="000000" w:themeColor="text1"/>
          <w:sz w:val="16"/>
          <w:szCs w:val="16"/>
        </w:rPr>
        <w:softHyphen/>
        <w:t>хал в Серпухов. Мы осмотрели местный аэ</w:t>
      </w:r>
      <w:r w:rsidRPr="009753A0">
        <w:rPr>
          <w:rFonts w:ascii="Times New Roman" w:hAnsi="Times New Roman" w:cs="Times New Roman"/>
          <w:color w:val="000000" w:themeColor="text1"/>
          <w:sz w:val="16"/>
          <w:szCs w:val="16"/>
        </w:rPr>
        <w:softHyphen/>
        <w:t>родром, но он был частично залит водой, а частично захламлен. Стало ясно, что гора</w:t>
      </w:r>
      <w:r w:rsidRPr="009753A0">
        <w:rPr>
          <w:rFonts w:ascii="Times New Roman" w:hAnsi="Times New Roman" w:cs="Times New Roman"/>
          <w:color w:val="000000" w:themeColor="text1"/>
          <w:sz w:val="16"/>
          <w:szCs w:val="16"/>
        </w:rPr>
        <w:softHyphen/>
        <w:t>здо спокойнее проводить испытания на Хо</w:t>
      </w:r>
      <w:r w:rsidRPr="009753A0">
        <w:rPr>
          <w:rFonts w:ascii="Times New Roman" w:hAnsi="Times New Roman" w:cs="Times New Roman"/>
          <w:color w:val="000000" w:themeColor="text1"/>
          <w:sz w:val="16"/>
          <w:szCs w:val="16"/>
        </w:rPr>
        <w:softHyphen/>
        <w:t>дынке.</w:t>
      </w:r>
    </w:p>
    <w:p w14:paraId="1187FA3B"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Когда законченный самолет выкатился на летное поле аэродрома, меня весьма удивило расположение его крыльев. Они были очень вынесены вперед. Передняя кромка кры</w:t>
      </w:r>
      <w:r w:rsidRPr="009753A0">
        <w:rPr>
          <w:rFonts w:ascii="Times New Roman" w:hAnsi="Times New Roman" w:cs="Times New Roman"/>
          <w:color w:val="000000" w:themeColor="text1"/>
          <w:sz w:val="16"/>
          <w:szCs w:val="16"/>
        </w:rPr>
        <w:softHyphen/>
        <w:t>ла начиналась буквально почти у самого ра</w:t>
      </w:r>
      <w:r w:rsidRPr="009753A0">
        <w:rPr>
          <w:rFonts w:ascii="Times New Roman" w:hAnsi="Times New Roman" w:cs="Times New Roman"/>
          <w:color w:val="000000" w:themeColor="text1"/>
          <w:sz w:val="16"/>
          <w:szCs w:val="16"/>
        </w:rPr>
        <w:softHyphen/>
        <w:t>диатора. На аэродром машина попала в нео</w:t>
      </w:r>
      <w:r w:rsidRPr="009753A0">
        <w:rPr>
          <w:rFonts w:ascii="Times New Roman" w:hAnsi="Times New Roman" w:cs="Times New Roman"/>
          <w:color w:val="000000" w:themeColor="text1"/>
          <w:sz w:val="16"/>
          <w:szCs w:val="16"/>
        </w:rPr>
        <w:softHyphen/>
        <w:t>тработанном виде. Первое время нас мучили мелкие неполадки. Протекали бензиновые краны и тому подобное. Освободившись от этих мелочей, я начал рулежки, но поначалу и они не принесли ничего радостного. Дело в том, что, боясь капота, конструкторы слиш</w:t>
      </w:r>
      <w:r w:rsidRPr="009753A0">
        <w:rPr>
          <w:rFonts w:ascii="Times New Roman" w:hAnsi="Times New Roman" w:cs="Times New Roman"/>
          <w:color w:val="000000" w:themeColor="text1"/>
          <w:sz w:val="16"/>
          <w:szCs w:val="16"/>
        </w:rPr>
        <w:softHyphen/>
        <w:t>ком далеко вынесли вперед колеса. Нагрузка на посадочные точки распределилась так, что невозможно было оторвать хвост, и самолет пахал аэродром костылем.</w:t>
      </w:r>
    </w:p>
    <w:p w14:paraId="28975B90"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Машину увезли на завод для переделки. После возвращения с завода хвост стал под</w:t>
      </w:r>
      <w:r w:rsidRPr="009753A0">
        <w:rPr>
          <w:rFonts w:ascii="Times New Roman" w:hAnsi="Times New Roman" w:cs="Times New Roman"/>
          <w:color w:val="000000" w:themeColor="text1"/>
          <w:sz w:val="16"/>
          <w:szCs w:val="16"/>
        </w:rPr>
        <w:softHyphen/>
        <w:t>ниматься. Я сделал пробежку от ворот аэро</w:t>
      </w:r>
      <w:r w:rsidRPr="009753A0">
        <w:rPr>
          <w:rFonts w:ascii="Times New Roman" w:hAnsi="Times New Roman" w:cs="Times New Roman"/>
          <w:color w:val="000000" w:themeColor="text1"/>
          <w:sz w:val="16"/>
          <w:szCs w:val="16"/>
        </w:rPr>
        <w:softHyphen/>
        <w:t>дрома по направлению к лагерю и снова неудача: на обратном пути произошла не</w:t>
      </w:r>
      <w:r w:rsidRPr="009753A0">
        <w:rPr>
          <w:rFonts w:ascii="Times New Roman" w:hAnsi="Times New Roman" w:cs="Times New Roman"/>
          <w:color w:val="000000" w:themeColor="text1"/>
          <w:sz w:val="16"/>
          <w:szCs w:val="16"/>
        </w:rPr>
        <w:softHyphen/>
        <w:t>большая авария. Комбинированный узел, выполнявший две задачи — крепление ноги шасси и крепление крыла, на обратном пути при рулении, ушел внутрь фюзеляжа, и ма</w:t>
      </w:r>
      <w:r w:rsidRPr="009753A0">
        <w:rPr>
          <w:rFonts w:ascii="Times New Roman" w:hAnsi="Times New Roman" w:cs="Times New Roman"/>
          <w:color w:val="000000" w:themeColor="text1"/>
          <w:sz w:val="16"/>
          <w:szCs w:val="16"/>
        </w:rPr>
        <w:softHyphen/>
        <w:t>шина завалилась на левое крыло. Вновь воз</w:t>
      </w:r>
      <w:r w:rsidRPr="009753A0">
        <w:rPr>
          <w:rFonts w:ascii="Times New Roman" w:hAnsi="Times New Roman" w:cs="Times New Roman"/>
          <w:color w:val="000000" w:themeColor="text1"/>
          <w:sz w:val="16"/>
          <w:szCs w:val="16"/>
        </w:rPr>
        <w:softHyphen/>
        <w:t>никла необходимость ремонта. Самолет сно</w:t>
      </w:r>
      <w:r w:rsidRPr="009753A0">
        <w:rPr>
          <w:rFonts w:ascii="Times New Roman" w:hAnsi="Times New Roman" w:cs="Times New Roman"/>
          <w:color w:val="000000" w:themeColor="text1"/>
          <w:sz w:val="16"/>
          <w:szCs w:val="16"/>
        </w:rPr>
        <w:softHyphen/>
        <w:t>ва увезли на завод. Одновременно на заводе по моей просьбе несколько изменили управ</w:t>
      </w:r>
      <w:r w:rsidRPr="009753A0">
        <w:rPr>
          <w:rFonts w:ascii="Times New Roman" w:hAnsi="Times New Roman" w:cs="Times New Roman"/>
          <w:color w:val="000000" w:themeColor="text1"/>
          <w:sz w:val="16"/>
          <w:szCs w:val="16"/>
        </w:rPr>
        <w:softHyphen/>
        <w:t>ление газом. Его перенесли на ручку управ</w:t>
      </w:r>
      <w:r w:rsidRPr="009753A0">
        <w:rPr>
          <w:rFonts w:ascii="Times New Roman" w:hAnsi="Times New Roman" w:cs="Times New Roman"/>
          <w:color w:val="000000" w:themeColor="text1"/>
          <w:sz w:val="16"/>
          <w:szCs w:val="16"/>
        </w:rPr>
        <w:softHyphen/>
        <w:t>ления, расположив так, как это делал на сво</w:t>
      </w:r>
      <w:r w:rsidRPr="009753A0">
        <w:rPr>
          <w:rFonts w:ascii="Times New Roman" w:hAnsi="Times New Roman" w:cs="Times New Roman"/>
          <w:color w:val="000000" w:themeColor="text1"/>
          <w:sz w:val="16"/>
          <w:szCs w:val="16"/>
        </w:rPr>
        <w:softHyphen/>
        <w:t>их машинах «Фоккер».</w:t>
      </w:r>
    </w:p>
    <w:p w14:paraId="51A06AA5"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внесения соответствующих исправ</w:t>
      </w:r>
      <w:r w:rsidRPr="009753A0">
        <w:rPr>
          <w:rFonts w:ascii="Times New Roman" w:hAnsi="Times New Roman" w:cs="Times New Roman"/>
          <w:color w:val="000000" w:themeColor="text1"/>
          <w:sz w:val="16"/>
          <w:szCs w:val="16"/>
        </w:rPr>
        <w:softHyphen/>
        <w:t>лений, истребитель вернули на аэродром. 14 августа я пробежал по аэродрому с поднятым хвостом на большой скорости. На следую</w:t>
      </w:r>
      <w:r w:rsidRPr="009753A0">
        <w:rPr>
          <w:rFonts w:ascii="Times New Roman" w:hAnsi="Times New Roman" w:cs="Times New Roman"/>
          <w:color w:val="000000" w:themeColor="text1"/>
          <w:sz w:val="16"/>
          <w:szCs w:val="16"/>
        </w:rPr>
        <w:softHyphen/>
        <w:t>щий день решено было идти в полет.</w:t>
      </w:r>
    </w:p>
    <w:p w14:paraId="122812C9" w14:textId="77777777" w:rsidR="0022674E" w:rsidRPr="009753A0" w:rsidRDefault="0022674E" w:rsidP="009753A0">
      <w:pPr>
        <w:pStyle w:val="121"/>
        <w:shd w:val="clear" w:color="auto" w:fill="auto"/>
        <w:spacing w:line="240" w:lineRule="auto"/>
        <w:jc w:val="both"/>
        <w:rPr>
          <w:rFonts w:ascii="Times New Roman" w:hAnsi="Times New Roman" w:cs="Times New Roman"/>
          <w:b w:val="0"/>
          <w:color w:val="000000" w:themeColor="text1"/>
          <w:sz w:val="16"/>
          <w:szCs w:val="16"/>
        </w:rPr>
      </w:pPr>
      <w:r w:rsidRPr="009753A0">
        <w:rPr>
          <w:rFonts w:ascii="Times New Roman" w:hAnsi="Times New Roman" w:cs="Times New Roman"/>
          <w:b w:val="0"/>
          <w:color w:val="000000" w:themeColor="text1"/>
          <w:sz w:val="16"/>
          <w:szCs w:val="16"/>
        </w:rPr>
        <w:t>Позднее Арцеулов рассказывал: «Взлет прошел от ангаров первого завода по направлению к лагерю и радиостанции. Мотор работал нормально». На оригинальном фотоснимке, за</w:t>
      </w:r>
      <w:r w:rsidRPr="009753A0">
        <w:rPr>
          <w:rFonts w:ascii="Times New Roman" w:hAnsi="Times New Roman" w:cs="Times New Roman"/>
          <w:b w:val="0"/>
          <w:color w:val="000000" w:themeColor="text1"/>
          <w:sz w:val="16"/>
          <w:szCs w:val="16"/>
        </w:rPr>
        <w:softHyphen/>
        <w:t>печатлевшем взлет ИЛ-400, на заднем плане можно заметить церковь 1 -го Донского казачьего полкаАрцеулов: «Машина превратилась в результате удара в груду обломков. Если бы она загоре</w:t>
      </w:r>
      <w:r w:rsidRPr="009753A0">
        <w:rPr>
          <w:rFonts w:ascii="Times New Roman" w:hAnsi="Times New Roman" w:cs="Times New Roman"/>
          <w:b w:val="0"/>
          <w:color w:val="000000" w:themeColor="text1"/>
          <w:sz w:val="16"/>
          <w:szCs w:val="16"/>
        </w:rPr>
        <w:softHyphen/>
        <w:t>лась, я бы вспыхнул как факел»</w:t>
      </w:r>
    </w:p>
    <w:p w14:paraId="26657081"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День и час полета мы держали в секрете, не желая собирать большое количество лю</w:t>
      </w:r>
      <w:r w:rsidRPr="009753A0">
        <w:rPr>
          <w:rFonts w:ascii="Times New Roman" w:hAnsi="Times New Roman" w:cs="Times New Roman"/>
          <w:color w:val="000000" w:themeColor="text1"/>
          <w:sz w:val="16"/>
          <w:szCs w:val="16"/>
        </w:rPr>
        <w:softHyphen/>
        <w:t>бопытных. В ту пору охрана аэродрома бы</w:t>
      </w:r>
      <w:r w:rsidRPr="009753A0">
        <w:rPr>
          <w:rFonts w:ascii="Times New Roman" w:hAnsi="Times New Roman" w:cs="Times New Roman"/>
          <w:color w:val="000000" w:themeColor="text1"/>
          <w:sz w:val="16"/>
          <w:szCs w:val="16"/>
        </w:rPr>
        <w:softHyphen/>
        <w:t>ла условной, и на испытания могло собрать</w:t>
      </w:r>
      <w:r w:rsidRPr="009753A0">
        <w:rPr>
          <w:rFonts w:ascii="Times New Roman" w:hAnsi="Times New Roman" w:cs="Times New Roman"/>
          <w:color w:val="000000" w:themeColor="text1"/>
          <w:sz w:val="16"/>
          <w:szCs w:val="16"/>
        </w:rPr>
        <w:softHyphen/>
        <w:t>ся много самых разных людей. Во избежание лишней публики полет был назначен на пять часов утра, 15 августа 1923 года. В те годы так рано обычно не летали и потому мы рассчи</w:t>
      </w:r>
      <w:r w:rsidRPr="009753A0">
        <w:rPr>
          <w:rFonts w:ascii="Times New Roman" w:hAnsi="Times New Roman" w:cs="Times New Roman"/>
          <w:color w:val="000000" w:themeColor="text1"/>
          <w:sz w:val="16"/>
          <w:szCs w:val="16"/>
        </w:rPr>
        <w:softHyphen/>
        <w:t>тывали, что аэродром будет пуст. Однако, ед</w:t>
      </w:r>
      <w:r w:rsidRPr="009753A0">
        <w:rPr>
          <w:rFonts w:ascii="Times New Roman" w:hAnsi="Times New Roman" w:cs="Times New Roman"/>
          <w:color w:val="000000" w:themeColor="text1"/>
          <w:sz w:val="16"/>
          <w:szCs w:val="16"/>
        </w:rPr>
        <w:softHyphen/>
        <w:t>ва начали пробовать мотор, как весть об ис</w:t>
      </w:r>
      <w:r w:rsidRPr="009753A0">
        <w:rPr>
          <w:rFonts w:ascii="Times New Roman" w:hAnsi="Times New Roman" w:cs="Times New Roman"/>
          <w:color w:val="000000" w:themeColor="text1"/>
          <w:sz w:val="16"/>
          <w:szCs w:val="16"/>
        </w:rPr>
        <w:softHyphen/>
        <w:t>пытании прошла по Московской Высшей школе и наблюдателей оказалось много.</w:t>
      </w:r>
    </w:p>
    <w:p w14:paraId="1C99C34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Перед самым вылетом вместе с Н.Н. По</w:t>
      </w:r>
      <w:r w:rsidRPr="009753A0">
        <w:rPr>
          <w:rFonts w:ascii="Times New Roman" w:hAnsi="Times New Roman" w:cs="Times New Roman"/>
          <w:color w:val="000000" w:themeColor="text1"/>
          <w:sz w:val="16"/>
          <w:szCs w:val="16"/>
        </w:rPr>
        <w:softHyphen/>
        <w:t>ликарповым и А.М. Косткиным мы реши</w:t>
      </w:r>
      <w:r w:rsidRPr="009753A0">
        <w:rPr>
          <w:rFonts w:ascii="Times New Roman" w:hAnsi="Times New Roman" w:cs="Times New Roman"/>
          <w:color w:val="000000" w:themeColor="text1"/>
          <w:sz w:val="16"/>
          <w:szCs w:val="16"/>
        </w:rPr>
        <w:softHyphen/>
        <w:t>ли вопрос об угле установки стабилизатора. По моему предложению был дан отрицатель</w:t>
      </w:r>
      <w:r w:rsidRPr="009753A0">
        <w:rPr>
          <w:rFonts w:ascii="Times New Roman" w:hAnsi="Times New Roman" w:cs="Times New Roman"/>
          <w:color w:val="000000" w:themeColor="text1"/>
          <w:sz w:val="16"/>
          <w:szCs w:val="16"/>
        </w:rPr>
        <w:softHyphen/>
        <w:t>ный угол установки — I градус. Я предложил это сделать для того, чтобы избежать угрозы затягивания самолета в пикирование, кото</w:t>
      </w:r>
      <w:r w:rsidRPr="009753A0">
        <w:rPr>
          <w:rFonts w:ascii="Times New Roman" w:hAnsi="Times New Roman" w:cs="Times New Roman"/>
          <w:color w:val="000000" w:themeColor="text1"/>
          <w:sz w:val="16"/>
          <w:szCs w:val="16"/>
        </w:rPr>
        <w:softHyphen/>
        <w:t>рое могло для меня, как для испытателя, обе</w:t>
      </w:r>
      <w:r w:rsidRPr="009753A0">
        <w:rPr>
          <w:rFonts w:ascii="Times New Roman" w:hAnsi="Times New Roman" w:cs="Times New Roman"/>
          <w:color w:val="000000" w:themeColor="text1"/>
          <w:sz w:val="16"/>
          <w:szCs w:val="16"/>
        </w:rPr>
        <w:softHyphen/>
        <w:t>рнуться смертью.</w:t>
      </w:r>
    </w:p>
    <w:p w14:paraId="51E56065"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Взлет прошел от ангаров первого завода по направлению к лагерю и радиостанции. Мо</w:t>
      </w:r>
      <w:r w:rsidRPr="009753A0">
        <w:rPr>
          <w:rFonts w:ascii="Times New Roman" w:hAnsi="Times New Roman" w:cs="Times New Roman"/>
          <w:color w:val="000000" w:themeColor="text1"/>
          <w:sz w:val="16"/>
          <w:szCs w:val="16"/>
        </w:rPr>
        <w:softHyphen/>
        <w:t>тор работал нормально. Я постепенно увели</w:t>
      </w:r>
      <w:r w:rsidRPr="009753A0">
        <w:rPr>
          <w:rFonts w:ascii="Times New Roman" w:hAnsi="Times New Roman" w:cs="Times New Roman"/>
          <w:color w:val="000000" w:themeColor="text1"/>
          <w:sz w:val="16"/>
          <w:szCs w:val="16"/>
        </w:rPr>
        <w:softHyphen/>
        <w:t>чивал обороты и довел газ до полного.</w:t>
      </w:r>
    </w:p>
    <w:p w14:paraId="67AFE83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Машина начала движение по аэродрому. Пока она бежала по земле, все было в поряд</w:t>
      </w:r>
      <w:r w:rsidRPr="009753A0">
        <w:rPr>
          <w:rFonts w:ascii="Times New Roman" w:hAnsi="Times New Roman" w:cs="Times New Roman"/>
          <w:color w:val="000000" w:themeColor="text1"/>
          <w:sz w:val="16"/>
          <w:szCs w:val="16"/>
        </w:rPr>
        <w:softHyphen/>
        <w:t>ке, но едва самолет лег на крылья, как я ощу</w:t>
      </w:r>
      <w:r w:rsidRPr="009753A0">
        <w:rPr>
          <w:rFonts w:ascii="Times New Roman" w:hAnsi="Times New Roman" w:cs="Times New Roman"/>
          <w:color w:val="000000" w:themeColor="text1"/>
          <w:sz w:val="16"/>
          <w:szCs w:val="16"/>
        </w:rPr>
        <w:softHyphen/>
        <w:t>тил более чем отчетливо выраженную тен</w:t>
      </w:r>
      <w:r w:rsidRPr="009753A0">
        <w:rPr>
          <w:rFonts w:ascii="Times New Roman" w:hAnsi="Times New Roman" w:cs="Times New Roman"/>
          <w:color w:val="000000" w:themeColor="text1"/>
          <w:sz w:val="16"/>
          <w:szCs w:val="16"/>
        </w:rPr>
        <w:softHyphen/>
        <w:t>денцию машины задирать нос. Эта тенден</w:t>
      </w:r>
      <w:r w:rsidRPr="009753A0">
        <w:rPr>
          <w:rFonts w:ascii="Times New Roman" w:hAnsi="Times New Roman" w:cs="Times New Roman"/>
          <w:color w:val="000000" w:themeColor="text1"/>
          <w:sz w:val="16"/>
          <w:szCs w:val="16"/>
        </w:rPr>
        <w:softHyphen/>
        <w:t>ция все время увеличивалась. Я давил ручку от себя, но сил не хватало. Пришлось упи</w:t>
      </w:r>
      <w:r w:rsidRPr="009753A0">
        <w:rPr>
          <w:rFonts w:ascii="Times New Roman" w:hAnsi="Times New Roman" w:cs="Times New Roman"/>
          <w:color w:val="000000" w:themeColor="text1"/>
          <w:sz w:val="16"/>
          <w:szCs w:val="16"/>
        </w:rPr>
        <w:softHyphen/>
        <w:t>раться в ручку двумя руками, но сил все рав</w:t>
      </w:r>
      <w:r w:rsidRPr="009753A0">
        <w:rPr>
          <w:rFonts w:ascii="Times New Roman" w:hAnsi="Times New Roman" w:cs="Times New Roman"/>
          <w:color w:val="000000" w:themeColor="text1"/>
          <w:sz w:val="16"/>
          <w:szCs w:val="16"/>
        </w:rPr>
        <w:softHyphen/>
        <w:t>но не хватало. Напряжение было таким боль</w:t>
      </w:r>
      <w:r w:rsidRPr="009753A0">
        <w:rPr>
          <w:rFonts w:ascii="Times New Roman" w:hAnsi="Times New Roman" w:cs="Times New Roman"/>
          <w:color w:val="000000" w:themeColor="text1"/>
          <w:sz w:val="16"/>
          <w:szCs w:val="16"/>
        </w:rPr>
        <w:softHyphen/>
        <w:t>шим, что с треском начала ломаться спинка кресла.</w:t>
      </w:r>
    </w:p>
    <w:p w14:paraId="626C8AE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Вот тут пригодилось то, что управление га</w:t>
      </w:r>
      <w:r w:rsidRPr="009753A0">
        <w:rPr>
          <w:rFonts w:ascii="Times New Roman" w:hAnsi="Times New Roman" w:cs="Times New Roman"/>
          <w:color w:val="000000" w:themeColor="text1"/>
          <w:sz w:val="16"/>
          <w:szCs w:val="16"/>
        </w:rPr>
        <w:softHyphen/>
        <w:t>зом было перенесено на ручку управления. Я мог быстро сбросить обороты. Самолет, к тому моменту занявший почти вертикальное положение носом вверх, качнулся, стремясь через левое крыло перейти в штопор. Благо</w:t>
      </w:r>
      <w:r w:rsidRPr="009753A0">
        <w:rPr>
          <w:rFonts w:ascii="Times New Roman" w:hAnsi="Times New Roman" w:cs="Times New Roman"/>
          <w:color w:val="000000" w:themeColor="text1"/>
          <w:sz w:val="16"/>
          <w:szCs w:val="16"/>
        </w:rPr>
        <w:softHyphen/>
        <w:t>даря тому, что машина имела большие элеро</w:t>
      </w:r>
      <w:r w:rsidRPr="009753A0">
        <w:rPr>
          <w:rFonts w:ascii="Times New Roman" w:hAnsi="Times New Roman" w:cs="Times New Roman"/>
          <w:color w:val="000000" w:themeColor="text1"/>
          <w:sz w:val="16"/>
          <w:szCs w:val="16"/>
        </w:rPr>
        <w:softHyphen/>
        <w:t>ны, мне удалось удержать ее от штопора, но, тем не менее, машина начала падать. Это все произошло на высоте около 200 метров. Я не выключал двигателя, стремясь тягой винта, направленной вверх, по возможности затор</w:t>
      </w:r>
      <w:r w:rsidRPr="009753A0">
        <w:rPr>
          <w:rFonts w:ascii="Times New Roman" w:hAnsi="Times New Roman" w:cs="Times New Roman"/>
          <w:color w:val="000000" w:themeColor="text1"/>
          <w:sz w:val="16"/>
          <w:szCs w:val="16"/>
        </w:rPr>
        <w:softHyphen/>
        <w:t>мозить падение. Но машина продолжала па</w:t>
      </w:r>
      <w:r w:rsidRPr="009753A0">
        <w:rPr>
          <w:rFonts w:ascii="Times New Roman" w:hAnsi="Times New Roman" w:cs="Times New Roman"/>
          <w:color w:val="000000" w:themeColor="text1"/>
          <w:sz w:val="16"/>
          <w:szCs w:val="16"/>
        </w:rPr>
        <w:softHyphen/>
        <w:t>дать, постепенно уменьшая угол наклона и переходя из вертикального положения в го</w:t>
      </w:r>
      <w:r w:rsidRPr="009753A0">
        <w:rPr>
          <w:rFonts w:ascii="Times New Roman" w:hAnsi="Times New Roman" w:cs="Times New Roman"/>
          <w:color w:val="000000" w:themeColor="text1"/>
          <w:sz w:val="16"/>
          <w:szCs w:val="16"/>
        </w:rPr>
        <w:softHyphen/>
        <w:t>ризонтальное.</w:t>
      </w:r>
    </w:p>
    <w:p w14:paraId="7919A29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Самочувствие в эти секунды было не из приятных. Я очень четко понимал, что на</w:t>
      </w:r>
      <w:r w:rsidRPr="009753A0">
        <w:rPr>
          <w:rFonts w:ascii="Times New Roman" w:hAnsi="Times New Roman" w:cs="Times New Roman"/>
          <w:color w:val="000000" w:themeColor="text1"/>
          <w:sz w:val="16"/>
          <w:szCs w:val="16"/>
        </w:rPr>
        <w:softHyphen/>
        <w:t>двигается гибель, но, тем не менее, профес</w:t>
      </w:r>
      <w:r w:rsidRPr="009753A0">
        <w:rPr>
          <w:rFonts w:ascii="Times New Roman" w:hAnsi="Times New Roman" w:cs="Times New Roman"/>
          <w:color w:val="000000" w:themeColor="text1"/>
          <w:sz w:val="16"/>
          <w:szCs w:val="16"/>
        </w:rPr>
        <w:softHyphen/>
        <w:t>сиональный долг требовал, чтобы я сделал все, что положено делать летчику. Сбросив газ механизмом, размешенным на ручке уп</w:t>
      </w:r>
      <w:r w:rsidRPr="009753A0">
        <w:rPr>
          <w:rFonts w:ascii="Times New Roman" w:hAnsi="Times New Roman" w:cs="Times New Roman"/>
          <w:color w:val="000000" w:themeColor="text1"/>
          <w:sz w:val="16"/>
          <w:szCs w:val="16"/>
        </w:rPr>
        <w:softHyphen/>
        <w:t>равления, я получил возможность выклю</w:t>
      </w:r>
      <w:r w:rsidRPr="009753A0">
        <w:rPr>
          <w:rFonts w:ascii="Times New Roman" w:hAnsi="Times New Roman" w:cs="Times New Roman"/>
          <w:color w:val="000000" w:themeColor="text1"/>
          <w:sz w:val="16"/>
          <w:szCs w:val="16"/>
        </w:rPr>
        <w:softHyphen/>
        <w:t>чить мотор. Но решил выключить двигатель в самый последний момент, чтобы с пре</w:t>
      </w:r>
      <w:r w:rsidRPr="009753A0">
        <w:rPr>
          <w:rFonts w:ascii="Times New Roman" w:hAnsi="Times New Roman" w:cs="Times New Roman"/>
          <w:color w:val="000000" w:themeColor="text1"/>
          <w:sz w:val="16"/>
          <w:szCs w:val="16"/>
        </w:rPr>
        <w:softHyphen/>
        <w:t>дельной полнотой использовать эффект тя</w:t>
      </w:r>
      <w:r w:rsidRPr="009753A0">
        <w:rPr>
          <w:rFonts w:ascii="Times New Roman" w:hAnsi="Times New Roman" w:cs="Times New Roman"/>
          <w:color w:val="000000" w:themeColor="text1"/>
          <w:sz w:val="16"/>
          <w:szCs w:val="16"/>
        </w:rPr>
        <w:softHyphen/>
        <w:t>жести винта, тормозившей падение. Одна</w:t>
      </w:r>
      <w:r w:rsidRPr="009753A0">
        <w:rPr>
          <w:rFonts w:ascii="Times New Roman" w:hAnsi="Times New Roman" w:cs="Times New Roman"/>
          <w:color w:val="000000" w:themeColor="text1"/>
          <w:sz w:val="16"/>
          <w:szCs w:val="16"/>
        </w:rPr>
        <w:softHyphen/>
        <w:t>ко, самолет падал быстрее, чем мне казалось. Дело в том, что это была скоростная маши</w:t>
      </w:r>
      <w:r w:rsidRPr="009753A0">
        <w:rPr>
          <w:rFonts w:ascii="Times New Roman" w:hAnsi="Times New Roman" w:cs="Times New Roman"/>
          <w:color w:val="000000" w:themeColor="text1"/>
          <w:sz w:val="16"/>
          <w:szCs w:val="16"/>
        </w:rPr>
        <w:softHyphen/>
        <w:t>на. За счет большой нагрузки на квадратный метр поверхности крыла, она обладала кры</w:t>
      </w:r>
      <w:r w:rsidRPr="009753A0">
        <w:rPr>
          <w:rFonts w:ascii="Times New Roman" w:hAnsi="Times New Roman" w:cs="Times New Roman"/>
          <w:color w:val="000000" w:themeColor="text1"/>
          <w:sz w:val="16"/>
          <w:szCs w:val="16"/>
        </w:rPr>
        <w:softHyphen/>
        <w:t>льями малой площади (что написано, то на</w:t>
      </w:r>
      <w:r w:rsidRPr="009753A0">
        <w:rPr>
          <w:rFonts w:ascii="Times New Roman" w:hAnsi="Times New Roman" w:cs="Times New Roman"/>
          <w:color w:val="000000" w:themeColor="text1"/>
          <w:sz w:val="16"/>
          <w:szCs w:val="16"/>
        </w:rPr>
        <w:softHyphen/>
        <w:t>писано. — М.М.). Я рассчитывал выключить двигатель перед соприкосновением с землей, но не успел. Вероятно, выключение мотора и удар о землю совпали.</w:t>
      </w:r>
    </w:p>
    <w:p w14:paraId="677FA9E3"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снова мне пришлось пережить несколь</w:t>
      </w:r>
      <w:r w:rsidRPr="009753A0">
        <w:rPr>
          <w:rFonts w:ascii="Times New Roman" w:hAnsi="Times New Roman" w:cs="Times New Roman"/>
          <w:color w:val="000000" w:themeColor="text1"/>
          <w:sz w:val="16"/>
          <w:szCs w:val="16"/>
        </w:rPr>
        <w:softHyphen/>
        <w:t>ко весьма неприятных минут. Излопнувшего бензопровода хлестал бензин, орошая меня с головы до ног. Машина превратилась в ре</w:t>
      </w:r>
      <w:r w:rsidRPr="009753A0">
        <w:rPr>
          <w:rFonts w:ascii="Times New Roman" w:hAnsi="Times New Roman" w:cs="Times New Roman"/>
          <w:color w:val="000000" w:themeColor="text1"/>
          <w:sz w:val="16"/>
          <w:szCs w:val="16"/>
        </w:rPr>
        <w:softHyphen/>
        <w:t>зультате удара в груду обломков. Если бы она загорелась, я бы вспыхнул как факел. Но в эти минуты я не знал, горит самолет или нет. Мне не было это видно, и я ничего не мог сделать так как, во-первых, был зажат среди обломков, а во-вторых, у меня была сломана правая рука и левая нога.</w:t>
      </w:r>
    </w:p>
    <w:p w14:paraId="27A54F4B"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Первыми прибежали к машине и вытащи</w:t>
      </w:r>
      <w:r w:rsidRPr="009753A0">
        <w:rPr>
          <w:rFonts w:ascii="Times New Roman" w:hAnsi="Times New Roman" w:cs="Times New Roman"/>
          <w:color w:val="000000" w:themeColor="text1"/>
          <w:sz w:val="16"/>
          <w:szCs w:val="16"/>
        </w:rPr>
        <w:softHyphen/>
        <w:t>ли меня курсанты московской школы авиа</w:t>
      </w:r>
      <w:r w:rsidRPr="009753A0">
        <w:rPr>
          <w:rFonts w:ascii="Times New Roman" w:hAnsi="Times New Roman" w:cs="Times New Roman"/>
          <w:color w:val="000000" w:themeColor="text1"/>
          <w:sz w:val="16"/>
          <w:szCs w:val="16"/>
        </w:rPr>
        <w:softHyphen/>
        <w:t>ции, с интересом наблюдавшие за полетом. По обычаю того времени они положили ме</w:t>
      </w:r>
      <w:r w:rsidRPr="009753A0">
        <w:rPr>
          <w:rFonts w:ascii="Times New Roman" w:hAnsi="Times New Roman" w:cs="Times New Roman"/>
          <w:color w:val="000000" w:themeColor="text1"/>
          <w:sz w:val="16"/>
          <w:szCs w:val="16"/>
        </w:rPr>
        <w:softHyphen/>
        <w:t>ня рядом с самолетом в ожидании приезда машины скорой помощи. Первый раз я по</w:t>
      </w:r>
      <w:r w:rsidRPr="009753A0">
        <w:rPr>
          <w:rFonts w:ascii="Times New Roman" w:hAnsi="Times New Roman" w:cs="Times New Roman"/>
          <w:color w:val="000000" w:themeColor="text1"/>
          <w:sz w:val="16"/>
          <w:szCs w:val="16"/>
        </w:rPr>
        <w:softHyphen/>
        <w:t>пал в руки хирургов.</w:t>
      </w:r>
    </w:p>
    <w:p w14:paraId="0BDFC452"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Летчик Раевский, находившийся среди зрителей на аэродроме, хронометрировал мой полет. Оказалось, что все продолжалось 16 секунд.</w:t>
      </w:r>
    </w:p>
    <w:p w14:paraId="227B29A0"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 лежал в больнице, окруженный всеоб</w:t>
      </w:r>
      <w:r w:rsidRPr="009753A0">
        <w:rPr>
          <w:rFonts w:ascii="Times New Roman" w:hAnsi="Times New Roman" w:cs="Times New Roman"/>
          <w:color w:val="000000" w:themeColor="text1"/>
          <w:sz w:val="16"/>
          <w:szCs w:val="16"/>
        </w:rPr>
        <w:softHyphen/>
        <w:t>щим вниманием, Приезжал ко мне и Поли</w:t>
      </w:r>
      <w:r w:rsidRPr="009753A0">
        <w:rPr>
          <w:rFonts w:ascii="Times New Roman" w:hAnsi="Times New Roman" w:cs="Times New Roman"/>
          <w:color w:val="000000" w:themeColor="text1"/>
          <w:sz w:val="16"/>
          <w:szCs w:val="16"/>
        </w:rPr>
        <w:softHyphen/>
        <w:t>карпов. Разумеется, он очень переживал по</w:t>
      </w:r>
      <w:r w:rsidRPr="009753A0">
        <w:rPr>
          <w:rFonts w:ascii="Times New Roman" w:hAnsi="Times New Roman" w:cs="Times New Roman"/>
          <w:color w:val="000000" w:themeColor="text1"/>
          <w:sz w:val="16"/>
          <w:szCs w:val="16"/>
        </w:rPr>
        <w:softHyphen/>
        <w:t>лет и гибель машины. Вероятно, в глуби</w:t>
      </w:r>
      <w:r w:rsidRPr="009753A0">
        <w:rPr>
          <w:rFonts w:ascii="Times New Roman" w:hAnsi="Times New Roman" w:cs="Times New Roman"/>
          <w:color w:val="000000" w:themeColor="text1"/>
          <w:sz w:val="16"/>
          <w:szCs w:val="16"/>
        </w:rPr>
        <w:softHyphen/>
        <w:t>не души он думал, что самолет можно было бы спасти. Однажды Николай Николаевич спросил меня:</w:t>
      </w:r>
    </w:p>
    <w:p w14:paraId="69F89C90"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Константин Константинович, вот маши</w:t>
      </w:r>
      <w:r w:rsidRPr="009753A0">
        <w:rPr>
          <w:rFonts w:ascii="Times New Roman" w:hAnsi="Times New Roman" w:cs="Times New Roman"/>
          <w:color w:val="000000" w:themeColor="text1"/>
          <w:sz w:val="16"/>
          <w:szCs w:val="16"/>
        </w:rPr>
        <w:softHyphen/>
        <w:t>на шла вверх, а почему же вы не сделали пет</w:t>
      </w:r>
      <w:r w:rsidRPr="009753A0">
        <w:rPr>
          <w:rFonts w:ascii="Times New Roman" w:hAnsi="Times New Roman" w:cs="Times New Roman"/>
          <w:color w:val="000000" w:themeColor="text1"/>
          <w:sz w:val="16"/>
          <w:szCs w:val="16"/>
        </w:rPr>
        <w:softHyphen/>
        <w:t>лю, чтобы потом совершить посадку?</w:t>
      </w:r>
    </w:p>
    <w:p w14:paraId="019B3E6C"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 понял, что Николай Николаевич считает меня отчасти виновным в гибели самолета, и объяснил ему, что на такой высоте, без уве</w:t>
      </w:r>
      <w:r w:rsidRPr="009753A0">
        <w:rPr>
          <w:rFonts w:ascii="Times New Roman" w:hAnsi="Times New Roman" w:cs="Times New Roman"/>
          <w:color w:val="000000" w:themeColor="text1"/>
          <w:sz w:val="16"/>
          <w:szCs w:val="16"/>
        </w:rPr>
        <w:softHyphen/>
        <w:t>ренности в дальнейшем поведении самолета, пойти в петлю было бы безрассудно. Авария могла оказаться гораздо трагичнее.</w:t>
      </w:r>
    </w:p>
    <w:p w14:paraId="3BB65D3F"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Спустя некоторое время мое мнение под</w:t>
      </w:r>
      <w:r w:rsidRPr="009753A0">
        <w:rPr>
          <w:rFonts w:ascii="Times New Roman" w:hAnsi="Times New Roman" w:cs="Times New Roman"/>
          <w:color w:val="000000" w:themeColor="text1"/>
          <w:sz w:val="16"/>
          <w:szCs w:val="16"/>
        </w:rPr>
        <w:softHyphen/>
        <w:t>твердили и расчеты начальника конструк</w:t>
      </w:r>
      <w:r w:rsidRPr="009753A0">
        <w:rPr>
          <w:rFonts w:ascii="Times New Roman" w:hAnsi="Times New Roman" w:cs="Times New Roman"/>
          <w:color w:val="000000" w:themeColor="text1"/>
          <w:sz w:val="16"/>
          <w:szCs w:val="16"/>
        </w:rPr>
        <w:softHyphen/>
        <w:t>торской части Главвоенпрома Б.Ф. Гончаро</w:t>
      </w:r>
      <w:r w:rsidRPr="009753A0">
        <w:rPr>
          <w:rFonts w:ascii="Times New Roman" w:hAnsi="Times New Roman" w:cs="Times New Roman"/>
          <w:color w:val="000000" w:themeColor="text1"/>
          <w:sz w:val="16"/>
          <w:szCs w:val="16"/>
        </w:rPr>
        <w:softHyphen/>
        <w:t>ва. Он провел исследование причин аварии истребителя ИЛ. Один экземпляр этого ис</w:t>
      </w:r>
      <w:r w:rsidRPr="009753A0">
        <w:rPr>
          <w:rFonts w:ascii="Times New Roman" w:hAnsi="Times New Roman" w:cs="Times New Roman"/>
          <w:color w:val="000000" w:themeColor="text1"/>
          <w:sz w:val="16"/>
          <w:szCs w:val="16"/>
        </w:rPr>
        <w:softHyphen/>
        <w:t>следования Гончаров подарил мне, и он хра</w:t>
      </w:r>
      <w:r w:rsidRPr="009753A0">
        <w:rPr>
          <w:rFonts w:ascii="Times New Roman" w:hAnsi="Times New Roman" w:cs="Times New Roman"/>
          <w:color w:val="000000" w:themeColor="text1"/>
          <w:sz w:val="16"/>
          <w:szCs w:val="16"/>
        </w:rPr>
        <w:softHyphen/>
        <w:t>нится в моем архиве. Вот что там написано:</w:t>
      </w:r>
    </w:p>
    <w:p w14:paraId="5E241393"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«...летчик должен давить ручку от себя с усилием на всех режимах около 50 кг (около 3 пудов) т.е. с силой, которой не может дать человек на аэроплане.</w:t>
      </w:r>
    </w:p>
    <w:p w14:paraId="290FE3F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Следовательно, установленный таким образом аэроплан не смог бы лететь ни при каком режиме, т.е. не смог бы лететь гори</w:t>
      </w:r>
      <w:r w:rsidRPr="009753A0">
        <w:rPr>
          <w:rFonts w:ascii="Times New Roman" w:hAnsi="Times New Roman" w:cs="Times New Roman"/>
          <w:color w:val="000000" w:themeColor="text1"/>
          <w:sz w:val="16"/>
          <w:szCs w:val="16"/>
        </w:rPr>
        <w:softHyphen/>
        <w:t>зонтально, но должен был все время задирать нос кверху, причем усилие летчика не может преодолеть усилие аппарата».</w:t>
      </w:r>
    </w:p>
    <w:p w14:paraId="61A9545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Разбор, сделанный Гончаровым, носил очень честный, очень объективный характер. Вот еще одно его высказывание, вернее вы</w:t>
      </w:r>
      <w:r w:rsidRPr="009753A0">
        <w:rPr>
          <w:rFonts w:ascii="Times New Roman" w:hAnsi="Times New Roman" w:cs="Times New Roman"/>
          <w:color w:val="000000" w:themeColor="text1"/>
          <w:sz w:val="16"/>
          <w:szCs w:val="16"/>
        </w:rPr>
        <w:softHyphen/>
        <w:t>воды, сделанные по поводу труда Поликар</w:t>
      </w:r>
      <w:r w:rsidRPr="009753A0">
        <w:rPr>
          <w:rFonts w:ascii="Times New Roman" w:hAnsi="Times New Roman" w:cs="Times New Roman"/>
          <w:color w:val="000000" w:themeColor="text1"/>
          <w:sz w:val="16"/>
          <w:szCs w:val="16"/>
        </w:rPr>
        <w:softHyphen/>
        <w:t>пова и Косткина:</w:t>
      </w:r>
    </w:p>
    <w:p w14:paraId="3815971A"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«Каким же образом группа конструкторов, вполне опытных и имевших исполненные конструкции, могла допустить такую ошиб</w:t>
      </w:r>
      <w:r w:rsidRPr="009753A0">
        <w:rPr>
          <w:rFonts w:ascii="Times New Roman" w:hAnsi="Times New Roman" w:cs="Times New Roman"/>
          <w:color w:val="000000" w:themeColor="text1"/>
          <w:sz w:val="16"/>
          <w:szCs w:val="16"/>
        </w:rPr>
        <w:softHyphen/>
        <w:t>ку в балансировке. Опытность конструкто</w:t>
      </w:r>
      <w:r w:rsidRPr="009753A0">
        <w:rPr>
          <w:rFonts w:ascii="Times New Roman" w:hAnsi="Times New Roman" w:cs="Times New Roman"/>
          <w:color w:val="000000" w:themeColor="text1"/>
          <w:sz w:val="16"/>
          <w:szCs w:val="16"/>
        </w:rPr>
        <w:softHyphen/>
        <w:t>ров вполне доказывается тем, что расчетное положение центра тяжести совпало с истин</w:t>
      </w:r>
      <w:r w:rsidRPr="009753A0">
        <w:rPr>
          <w:rFonts w:ascii="Times New Roman" w:hAnsi="Times New Roman" w:cs="Times New Roman"/>
          <w:color w:val="000000" w:themeColor="text1"/>
          <w:sz w:val="16"/>
          <w:szCs w:val="16"/>
        </w:rPr>
        <w:softHyphen/>
        <w:t>ным, достигнутым при постройке.</w:t>
      </w:r>
    </w:p>
    <w:p w14:paraId="2F527FD6"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Приближенный расчет балансировки ап</w:t>
      </w:r>
      <w:r w:rsidRPr="009753A0">
        <w:rPr>
          <w:rFonts w:ascii="Times New Roman" w:hAnsi="Times New Roman" w:cs="Times New Roman"/>
          <w:color w:val="000000" w:themeColor="text1"/>
          <w:sz w:val="16"/>
          <w:szCs w:val="16"/>
        </w:rPr>
        <w:softHyphen/>
        <w:t>парата произведен неверно, ибо была при</w:t>
      </w:r>
      <w:r w:rsidRPr="009753A0">
        <w:rPr>
          <w:rFonts w:ascii="Times New Roman" w:hAnsi="Times New Roman" w:cs="Times New Roman"/>
          <w:color w:val="000000" w:themeColor="text1"/>
          <w:sz w:val="16"/>
          <w:szCs w:val="16"/>
        </w:rPr>
        <w:softHyphen/>
        <w:t>менена неправильная формула скоса пото</w:t>
      </w:r>
      <w:r w:rsidRPr="009753A0">
        <w:rPr>
          <w:rFonts w:ascii="Times New Roman" w:hAnsi="Times New Roman" w:cs="Times New Roman"/>
          <w:color w:val="000000" w:themeColor="text1"/>
          <w:sz w:val="16"/>
          <w:szCs w:val="16"/>
        </w:rPr>
        <w:softHyphen/>
        <w:t>ка за крылом и не учтено влияние наклона оси мотора. Влияние этих факторов, неболь</w:t>
      </w:r>
      <w:r w:rsidRPr="009753A0">
        <w:rPr>
          <w:rFonts w:ascii="Times New Roman" w:hAnsi="Times New Roman" w:cs="Times New Roman"/>
          <w:color w:val="000000" w:themeColor="text1"/>
          <w:sz w:val="16"/>
          <w:szCs w:val="16"/>
        </w:rPr>
        <w:softHyphen/>
        <w:t>шое при тонких крыльях и малых скоростях, становилось весьма значительным при тол</w:t>
      </w:r>
      <w:r w:rsidRPr="009753A0">
        <w:rPr>
          <w:rFonts w:ascii="Times New Roman" w:hAnsi="Times New Roman" w:cs="Times New Roman"/>
          <w:color w:val="000000" w:themeColor="text1"/>
          <w:sz w:val="16"/>
          <w:szCs w:val="16"/>
        </w:rPr>
        <w:softHyphen/>
        <w:t>стом крыле и скоростях сконструированно</w:t>
      </w:r>
      <w:r w:rsidRPr="009753A0">
        <w:rPr>
          <w:rFonts w:ascii="Times New Roman" w:hAnsi="Times New Roman" w:cs="Times New Roman"/>
          <w:color w:val="000000" w:themeColor="text1"/>
          <w:sz w:val="16"/>
          <w:szCs w:val="16"/>
        </w:rPr>
        <w:softHyphen/>
        <w:t>го аппарата. Со свойствами толстых крыльев и на больших скоростях русские конструкто</w:t>
      </w:r>
      <w:r w:rsidRPr="009753A0">
        <w:rPr>
          <w:rFonts w:ascii="Times New Roman" w:hAnsi="Times New Roman" w:cs="Times New Roman"/>
          <w:color w:val="000000" w:themeColor="text1"/>
          <w:sz w:val="16"/>
          <w:szCs w:val="16"/>
        </w:rPr>
        <w:softHyphen/>
        <w:t>ры работают впервые. Между тем учета этих факторов в русской авиационной литературе почти нет, в приведенном расчете я пользо</w:t>
      </w:r>
      <w:r w:rsidRPr="009753A0">
        <w:rPr>
          <w:rFonts w:ascii="Times New Roman" w:hAnsi="Times New Roman" w:cs="Times New Roman"/>
          <w:color w:val="000000" w:themeColor="text1"/>
          <w:sz w:val="16"/>
          <w:szCs w:val="16"/>
        </w:rPr>
        <w:softHyphen/>
        <w:t>вался некоторыми формулами из загранич</w:t>
      </w:r>
      <w:r w:rsidRPr="009753A0">
        <w:rPr>
          <w:rFonts w:ascii="Times New Roman" w:hAnsi="Times New Roman" w:cs="Times New Roman"/>
          <w:color w:val="000000" w:themeColor="text1"/>
          <w:sz w:val="16"/>
          <w:szCs w:val="16"/>
        </w:rPr>
        <w:softHyphen/>
        <w:t>ных книг, выпущенных недавно и еще не пе</w:t>
      </w:r>
      <w:r w:rsidRPr="009753A0">
        <w:rPr>
          <w:rFonts w:ascii="Times New Roman" w:hAnsi="Times New Roman" w:cs="Times New Roman"/>
          <w:color w:val="000000" w:themeColor="text1"/>
          <w:sz w:val="16"/>
          <w:szCs w:val="16"/>
        </w:rPr>
        <w:softHyphen/>
        <w:t>реведенных, следовательно, конструкторы ими пользоваться не могли.</w:t>
      </w:r>
    </w:p>
    <w:p w14:paraId="0AFF01D9" w14:textId="77777777" w:rsidR="0022674E" w:rsidRPr="009753A0" w:rsidRDefault="0022674E" w:rsidP="009753A0">
      <w:pPr>
        <w:pStyle w:val="121"/>
        <w:shd w:val="clear" w:color="auto" w:fill="auto"/>
        <w:spacing w:line="240" w:lineRule="auto"/>
        <w:jc w:val="both"/>
        <w:rPr>
          <w:rFonts w:ascii="Times New Roman" w:hAnsi="Times New Roman" w:cs="Times New Roman"/>
          <w:b w:val="0"/>
          <w:color w:val="000000" w:themeColor="text1"/>
          <w:sz w:val="16"/>
          <w:szCs w:val="16"/>
        </w:rPr>
      </w:pPr>
      <w:r w:rsidRPr="009753A0">
        <w:rPr>
          <w:rFonts w:ascii="Times New Roman" w:hAnsi="Times New Roman" w:cs="Times New Roman"/>
          <w:b w:val="0"/>
          <w:color w:val="000000" w:themeColor="text1"/>
          <w:sz w:val="16"/>
          <w:szCs w:val="16"/>
        </w:rPr>
        <w:t>Арцеулов:«Я лежал в больнице, окруженный все</w:t>
      </w:r>
      <w:r w:rsidRPr="009753A0">
        <w:rPr>
          <w:rFonts w:ascii="Times New Roman" w:hAnsi="Times New Roman" w:cs="Times New Roman"/>
          <w:b w:val="0"/>
          <w:color w:val="000000" w:themeColor="text1"/>
          <w:sz w:val="16"/>
          <w:szCs w:val="16"/>
        </w:rPr>
        <w:softHyphen/>
        <w:t>общим вниманием, приезжал ко мне и Поликарпов» Необходи мо отметитьеше одно обстоятел ь- ство: все формулы для скоса приближенны, проверка их необходима на модели аппара</w:t>
      </w:r>
      <w:r w:rsidRPr="009753A0">
        <w:rPr>
          <w:rFonts w:ascii="Times New Roman" w:hAnsi="Times New Roman" w:cs="Times New Roman"/>
          <w:b w:val="0"/>
          <w:color w:val="000000" w:themeColor="text1"/>
          <w:sz w:val="16"/>
          <w:szCs w:val="16"/>
        </w:rPr>
        <w:softHyphen/>
        <w:t>та. Таковой произведено не было из-за недо</w:t>
      </w:r>
      <w:r w:rsidRPr="009753A0">
        <w:rPr>
          <w:rFonts w:ascii="Times New Roman" w:hAnsi="Times New Roman" w:cs="Times New Roman"/>
          <w:b w:val="0"/>
          <w:color w:val="000000" w:themeColor="text1"/>
          <w:sz w:val="16"/>
          <w:szCs w:val="16"/>
        </w:rPr>
        <w:softHyphen/>
        <w:t>статочного для этого эксперимента оборудо</w:t>
      </w:r>
      <w:r w:rsidRPr="009753A0">
        <w:rPr>
          <w:rFonts w:ascii="Times New Roman" w:hAnsi="Times New Roman" w:cs="Times New Roman"/>
          <w:b w:val="0"/>
          <w:color w:val="000000" w:themeColor="text1"/>
          <w:sz w:val="16"/>
          <w:szCs w:val="16"/>
        </w:rPr>
        <w:softHyphen/>
        <w:t>вания единственной русской лаборатории — это Аэродинамической лаборатории Высше</w:t>
      </w:r>
      <w:r w:rsidRPr="009753A0">
        <w:rPr>
          <w:rFonts w:ascii="Times New Roman" w:hAnsi="Times New Roman" w:cs="Times New Roman"/>
          <w:b w:val="0"/>
          <w:color w:val="000000" w:themeColor="text1"/>
          <w:sz w:val="16"/>
          <w:szCs w:val="16"/>
        </w:rPr>
        <w:softHyphen/>
        <w:t>го технического училища.</w:t>
      </w:r>
    </w:p>
    <w:p w14:paraId="73F691C9"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на данную аварию надо смотреть как на одну из тех ошибок, кото</w:t>
      </w:r>
      <w:r w:rsidRPr="009753A0">
        <w:rPr>
          <w:rFonts w:ascii="Times New Roman" w:hAnsi="Times New Roman" w:cs="Times New Roman"/>
          <w:color w:val="000000" w:themeColor="text1"/>
          <w:sz w:val="16"/>
          <w:szCs w:val="16"/>
        </w:rPr>
        <w:softHyphen/>
        <w:t>рые постоянно возникают у конструкторов, вследствие недостатка теоретического и эк</w:t>
      </w:r>
      <w:r w:rsidRPr="009753A0">
        <w:rPr>
          <w:rFonts w:ascii="Times New Roman" w:hAnsi="Times New Roman" w:cs="Times New Roman"/>
          <w:color w:val="000000" w:themeColor="text1"/>
          <w:sz w:val="16"/>
          <w:szCs w:val="16"/>
        </w:rPr>
        <w:softHyphen/>
        <w:t>спериментального материала».</w:t>
      </w:r>
    </w:p>
    <w:p w14:paraId="5543AF73"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Основываясь на заключении Гончарова и мнении других специалистов, руководите</w:t>
      </w:r>
      <w:r w:rsidRPr="009753A0">
        <w:rPr>
          <w:rFonts w:ascii="Times New Roman" w:hAnsi="Times New Roman" w:cs="Times New Roman"/>
          <w:color w:val="000000" w:themeColor="text1"/>
          <w:sz w:val="16"/>
          <w:szCs w:val="16"/>
        </w:rPr>
        <w:softHyphen/>
        <w:t>ли авиапромышленности пришли к выводу о необходимости продолжения работы. Вслед за первым экземпляром «ИЛ» Поликарпо</w:t>
      </w:r>
      <w:r w:rsidRPr="009753A0">
        <w:rPr>
          <w:rFonts w:ascii="Times New Roman" w:hAnsi="Times New Roman" w:cs="Times New Roman"/>
          <w:color w:val="000000" w:themeColor="text1"/>
          <w:sz w:val="16"/>
          <w:szCs w:val="16"/>
        </w:rPr>
        <w:softHyphen/>
        <w:t>ву и Косткину предложили построить новую машину, обязав их более тщательно выпол</w:t>
      </w:r>
      <w:r w:rsidRPr="009753A0">
        <w:rPr>
          <w:rFonts w:ascii="Times New Roman" w:hAnsi="Times New Roman" w:cs="Times New Roman"/>
          <w:color w:val="000000" w:themeColor="text1"/>
          <w:sz w:val="16"/>
          <w:szCs w:val="16"/>
        </w:rPr>
        <w:softHyphen/>
        <w:t>нить расчеты и провести аэродинамические испытания модели, чего в первый раз сдела</w:t>
      </w:r>
      <w:r w:rsidRPr="009753A0">
        <w:rPr>
          <w:rFonts w:ascii="Times New Roman" w:hAnsi="Times New Roman" w:cs="Times New Roman"/>
          <w:color w:val="000000" w:themeColor="text1"/>
          <w:sz w:val="16"/>
          <w:szCs w:val="16"/>
        </w:rPr>
        <w:softHyphen/>
        <w:t>но не было.</w:t>
      </w:r>
    </w:p>
    <w:p w14:paraId="20AEAA1E"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Приступив к работе над второй машиной, Поликарпов снова приехал ко мне. Он по</w:t>
      </w:r>
      <w:r w:rsidRPr="009753A0">
        <w:rPr>
          <w:rFonts w:ascii="Times New Roman" w:hAnsi="Times New Roman" w:cs="Times New Roman"/>
          <w:color w:val="000000" w:themeColor="text1"/>
          <w:sz w:val="16"/>
          <w:szCs w:val="16"/>
        </w:rPr>
        <w:softHyphen/>
        <w:t>просил меня испытать и этот самолет. Он сказал, что мой отказ человека, пользующе</w:t>
      </w:r>
      <w:r w:rsidRPr="009753A0">
        <w:rPr>
          <w:rFonts w:ascii="Times New Roman" w:hAnsi="Times New Roman" w:cs="Times New Roman"/>
          <w:color w:val="000000" w:themeColor="text1"/>
          <w:sz w:val="16"/>
          <w:szCs w:val="16"/>
        </w:rPr>
        <w:softHyphen/>
        <w:t>гося авторитетом в летных кругах, опоро</w:t>
      </w:r>
      <w:r w:rsidRPr="009753A0">
        <w:rPr>
          <w:rFonts w:ascii="Times New Roman" w:hAnsi="Times New Roman" w:cs="Times New Roman"/>
          <w:color w:val="000000" w:themeColor="text1"/>
          <w:sz w:val="16"/>
          <w:szCs w:val="16"/>
        </w:rPr>
        <w:softHyphen/>
        <w:t>чит его работу. Николай Николаевич сказал также, что понимает, как трудно после всего случившегося сказать «да» и потому он при</w:t>
      </w:r>
      <w:r w:rsidRPr="009753A0">
        <w:rPr>
          <w:rFonts w:ascii="Times New Roman" w:hAnsi="Times New Roman" w:cs="Times New Roman"/>
          <w:color w:val="000000" w:themeColor="text1"/>
          <w:sz w:val="16"/>
          <w:szCs w:val="16"/>
        </w:rPr>
        <w:softHyphen/>
        <w:t>гласил меня в аэродинамическую лаборато</w:t>
      </w:r>
      <w:r w:rsidRPr="009753A0">
        <w:rPr>
          <w:rFonts w:ascii="Times New Roman" w:hAnsi="Times New Roman" w:cs="Times New Roman"/>
          <w:color w:val="000000" w:themeColor="text1"/>
          <w:sz w:val="16"/>
          <w:szCs w:val="16"/>
        </w:rPr>
        <w:softHyphen/>
        <w:t>рию, чтобы прежде чем дать ответ, я мог по</w:t>
      </w:r>
      <w:r w:rsidRPr="009753A0">
        <w:rPr>
          <w:rFonts w:ascii="Times New Roman" w:hAnsi="Times New Roman" w:cs="Times New Roman"/>
          <w:color w:val="000000" w:themeColor="text1"/>
          <w:sz w:val="16"/>
          <w:szCs w:val="16"/>
        </w:rPr>
        <w:softHyphen/>
        <w:t>смотреть на испытания модели.</w:t>
      </w:r>
    </w:p>
    <w:p w14:paraId="67C1047B"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Продувка оказалась весьма интересным и поучительным зрелищем. Поначалу мне по</w:t>
      </w:r>
      <w:r w:rsidRPr="009753A0">
        <w:rPr>
          <w:rFonts w:ascii="Times New Roman" w:hAnsi="Times New Roman" w:cs="Times New Roman"/>
          <w:color w:val="000000" w:themeColor="text1"/>
          <w:sz w:val="16"/>
          <w:szCs w:val="16"/>
        </w:rPr>
        <w:softHyphen/>
        <w:t>казали поведение модели при той центровке, с которой я испытывал самолет. Едва модель начали дуть, как она начала отчаянно кувыр</w:t>
      </w:r>
      <w:r w:rsidRPr="009753A0">
        <w:rPr>
          <w:rFonts w:ascii="Times New Roman" w:hAnsi="Times New Roman" w:cs="Times New Roman"/>
          <w:color w:val="000000" w:themeColor="text1"/>
          <w:sz w:val="16"/>
          <w:szCs w:val="16"/>
        </w:rPr>
        <w:softHyphen/>
        <w:t>каться в потоке воздуха. Стоять неподвиж</w:t>
      </w:r>
      <w:r w:rsidRPr="009753A0">
        <w:rPr>
          <w:rFonts w:ascii="Times New Roman" w:hAnsi="Times New Roman" w:cs="Times New Roman"/>
          <w:color w:val="000000" w:themeColor="text1"/>
          <w:sz w:val="16"/>
          <w:szCs w:val="16"/>
        </w:rPr>
        <w:softHyphen/>
        <w:t>но она просто не могла. После этого цен</w:t>
      </w:r>
      <w:r w:rsidRPr="009753A0">
        <w:rPr>
          <w:rFonts w:ascii="Times New Roman" w:hAnsi="Times New Roman" w:cs="Times New Roman"/>
          <w:color w:val="000000" w:themeColor="text1"/>
          <w:sz w:val="16"/>
          <w:szCs w:val="16"/>
        </w:rPr>
        <w:softHyphen/>
        <w:t>тровку изменили и вновь включили венти</w:t>
      </w:r>
      <w:r w:rsidRPr="009753A0">
        <w:rPr>
          <w:rFonts w:ascii="Times New Roman" w:hAnsi="Times New Roman" w:cs="Times New Roman"/>
          <w:color w:val="000000" w:themeColor="text1"/>
          <w:sz w:val="16"/>
          <w:szCs w:val="16"/>
        </w:rPr>
        <w:softHyphen/>
        <w:t>лятор. Картина сразу же стала иной. Модель устойчиво, едва покачиваясь, стояла в пото</w:t>
      </w:r>
      <w:r w:rsidRPr="009753A0">
        <w:rPr>
          <w:rFonts w:ascii="Times New Roman" w:hAnsi="Times New Roman" w:cs="Times New Roman"/>
          <w:color w:val="000000" w:themeColor="text1"/>
          <w:sz w:val="16"/>
          <w:szCs w:val="16"/>
        </w:rPr>
        <w:softHyphen/>
        <w:t>ке, именно в этот момент Поликарпов спро</w:t>
      </w:r>
      <w:r w:rsidRPr="009753A0">
        <w:rPr>
          <w:rFonts w:ascii="Times New Roman" w:hAnsi="Times New Roman" w:cs="Times New Roman"/>
          <w:color w:val="000000" w:themeColor="text1"/>
          <w:sz w:val="16"/>
          <w:szCs w:val="16"/>
        </w:rPr>
        <w:softHyphen/>
        <w:t>сил меня, согласен ли я провести испытания второго варианта истребителя, на что я отве</w:t>
      </w:r>
      <w:r w:rsidRPr="009753A0">
        <w:rPr>
          <w:rFonts w:ascii="Times New Roman" w:hAnsi="Times New Roman" w:cs="Times New Roman"/>
          <w:color w:val="000000" w:themeColor="text1"/>
          <w:sz w:val="16"/>
          <w:szCs w:val="16"/>
        </w:rPr>
        <w:softHyphen/>
        <w:t>тил, что согласен.</w:t>
      </w:r>
    </w:p>
    <w:p w14:paraId="72D5DCBD"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Новый самолет в отличие от своего предше</w:t>
      </w:r>
      <w:r w:rsidRPr="009753A0">
        <w:rPr>
          <w:rFonts w:ascii="Times New Roman" w:hAnsi="Times New Roman" w:cs="Times New Roman"/>
          <w:color w:val="000000" w:themeColor="text1"/>
          <w:sz w:val="16"/>
          <w:szCs w:val="16"/>
        </w:rPr>
        <w:softHyphen/>
        <w:t>ственника имел не чисто деревянную, а сме</w:t>
      </w:r>
      <w:r w:rsidRPr="009753A0">
        <w:rPr>
          <w:rFonts w:ascii="Times New Roman" w:hAnsi="Times New Roman" w:cs="Times New Roman"/>
          <w:color w:val="000000" w:themeColor="text1"/>
          <w:sz w:val="16"/>
          <w:szCs w:val="16"/>
        </w:rPr>
        <w:softHyphen/>
        <w:t>шанную конструкцию. Деревянный каркас был обшит гофрированным кольчугалюмини</w:t>
      </w:r>
      <w:r w:rsidRPr="009753A0">
        <w:rPr>
          <w:rFonts w:ascii="Times New Roman" w:hAnsi="Times New Roman" w:cs="Times New Roman"/>
          <w:color w:val="000000" w:themeColor="text1"/>
          <w:sz w:val="16"/>
          <w:szCs w:val="16"/>
        </w:rPr>
        <w:softHyphen/>
        <w:t>ем, испытывал я его весной. Никогда не забу</w:t>
      </w:r>
      <w:r w:rsidRPr="009753A0">
        <w:rPr>
          <w:rFonts w:ascii="Times New Roman" w:hAnsi="Times New Roman" w:cs="Times New Roman"/>
          <w:color w:val="000000" w:themeColor="text1"/>
          <w:sz w:val="16"/>
          <w:szCs w:val="16"/>
        </w:rPr>
        <w:softHyphen/>
        <w:t>ду соавтора Поликарпова — Косткина. Он сто</w:t>
      </w:r>
      <w:r w:rsidRPr="009753A0">
        <w:rPr>
          <w:rFonts w:ascii="Times New Roman" w:hAnsi="Times New Roman" w:cs="Times New Roman"/>
          <w:color w:val="000000" w:themeColor="text1"/>
          <w:sz w:val="16"/>
          <w:szCs w:val="16"/>
        </w:rPr>
        <w:softHyphen/>
        <w:t>ял бледный, волнующийся и сказал мне:</w:t>
      </w:r>
    </w:p>
    <w:p w14:paraId="11823ABF"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Как вы спокойны. Я вот не лечу, а колен</w:t>
      </w:r>
      <w:r w:rsidRPr="009753A0">
        <w:rPr>
          <w:rFonts w:ascii="Times New Roman" w:hAnsi="Times New Roman" w:cs="Times New Roman"/>
          <w:color w:val="000000" w:themeColor="text1"/>
          <w:sz w:val="16"/>
          <w:szCs w:val="16"/>
        </w:rPr>
        <w:softHyphen/>
        <w:t>ки остановить не могу. Дрожат!</w:t>
      </w:r>
    </w:p>
    <w:p w14:paraId="4C145D12"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Взлет был в том же направлении от анга</w:t>
      </w:r>
      <w:r w:rsidRPr="009753A0">
        <w:rPr>
          <w:rFonts w:ascii="Times New Roman" w:hAnsi="Times New Roman" w:cs="Times New Roman"/>
          <w:color w:val="000000" w:themeColor="text1"/>
          <w:sz w:val="16"/>
          <w:szCs w:val="16"/>
        </w:rPr>
        <w:softHyphen/>
        <w:t>ров к лагерю. Машина прекрасно взлетела. Я сделал круг над аэродромом и приземлился. На первый день этого было достаточно. За</w:t>
      </w:r>
      <w:r w:rsidRPr="009753A0">
        <w:rPr>
          <w:rFonts w:ascii="Times New Roman" w:hAnsi="Times New Roman" w:cs="Times New Roman"/>
          <w:color w:val="000000" w:themeColor="text1"/>
          <w:sz w:val="16"/>
          <w:szCs w:val="16"/>
        </w:rPr>
        <w:softHyphen/>
        <w:t>тем мы завершили испытания, и самолет за</w:t>
      </w:r>
      <w:r w:rsidRPr="009753A0">
        <w:rPr>
          <w:rFonts w:ascii="Times New Roman" w:hAnsi="Times New Roman" w:cs="Times New Roman"/>
          <w:color w:val="000000" w:themeColor="text1"/>
          <w:sz w:val="16"/>
          <w:szCs w:val="16"/>
        </w:rPr>
        <w:softHyphen/>
        <w:t>пустили в малую серию. Однако, на воору</w:t>
      </w:r>
      <w:r w:rsidRPr="009753A0">
        <w:rPr>
          <w:rFonts w:ascii="Times New Roman" w:hAnsi="Times New Roman" w:cs="Times New Roman"/>
          <w:color w:val="000000" w:themeColor="text1"/>
          <w:sz w:val="16"/>
          <w:szCs w:val="16"/>
        </w:rPr>
        <w:softHyphen/>
        <w:t>жение армии он не попал. По ходу испыта</w:t>
      </w:r>
      <w:r w:rsidRPr="009753A0">
        <w:rPr>
          <w:rFonts w:ascii="Times New Roman" w:hAnsi="Times New Roman" w:cs="Times New Roman"/>
          <w:color w:val="000000" w:themeColor="text1"/>
          <w:sz w:val="16"/>
          <w:szCs w:val="16"/>
        </w:rPr>
        <w:softHyphen/>
        <w:t>ний его военными летчиками машина два</w:t>
      </w:r>
      <w:r w:rsidRPr="009753A0">
        <w:rPr>
          <w:rFonts w:ascii="Times New Roman" w:hAnsi="Times New Roman" w:cs="Times New Roman"/>
          <w:color w:val="000000" w:themeColor="text1"/>
          <w:sz w:val="16"/>
          <w:szCs w:val="16"/>
        </w:rPr>
        <w:softHyphen/>
        <w:t>жды входила в штопор. Один раз это закон</w:t>
      </w:r>
      <w:r w:rsidRPr="009753A0">
        <w:rPr>
          <w:rFonts w:ascii="Times New Roman" w:hAnsi="Times New Roman" w:cs="Times New Roman"/>
          <w:color w:val="000000" w:themeColor="text1"/>
          <w:sz w:val="16"/>
          <w:szCs w:val="16"/>
        </w:rPr>
        <w:softHyphen/>
        <w:t>чилось гибелью летчика Шарапова (на самом деле Шарапов остался жив. - М.М.), второй раз ее испытателем оказался Михаил Михай</w:t>
      </w:r>
      <w:r w:rsidRPr="009753A0">
        <w:rPr>
          <w:rFonts w:ascii="Times New Roman" w:hAnsi="Times New Roman" w:cs="Times New Roman"/>
          <w:color w:val="000000" w:themeColor="text1"/>
          <w:sz w:val="16"/>
          <w:szCs w:val="16"/>
        </w:rPr>
        <w:softHyphen/>
        <w:t>лович Громов. Когда самолет вошел в што</w:t>
      </w:r>
      <w:r w:rsidRPr="009753A0">
        <w:rPr>
          <w:rFonts w:ascii="Times New Roman" w:hAnsi="Times New Roman" w:cs="Times New Roman"/>
          <w:color w:val="000000" w:themeColor="text1"/>
          <w:sz w:val="16"/>
          <w:szCs w:val="16"/>
        </w:rPr>
        <w:softHyphen/>
        <w:t>пор, он совершил тот самый первый в мире прыжок из штопорящего самолета, который спас ему жизнь.</w:t>
      </w:r>
    </w:p>
    <w:p w14:paraId="4443516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Опытные экземпляры ИЛ строились с аме</w:t>
      </w:r>
      <w:r w:rsidRPr="009753A0">
        <w:rPr>
          <w:rFonts w:ascii="Times New Roman" w:hAnsi="Times New Roman" w:cs="Times New Roman"/>
          <w:color w:val="000000" w:themeColor="text1"/>
          <w:sz w:val="16"/>
          <w:szCs w:val="16"/>
        </w:rPr>
        <w:softHyphen/>
        <w:t>риканским мотором «Либерти», в серии — с советским М-5».</w:t>
      </w:r>
    </w:p>
    <w:p w14:paraId="6596E2C3"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Эту историю начнем с небольшого фрагмен</w:t>
      </w:r>
      <w:r w:rsidRPr="009753A0">
        <w:rPr>
          <w:rFonts w:ascii="Times New Roman" w:hAnsi="Times New Roman" w:cs="Times New Roman"/>
          <w:color w:val="000000" w:themeColor="text1"/>
          <w:sz w:val="16"/>
          <w:szCs w:val="16"/>
        </w:rPr>
        <w:softHyphen/>
        <w:t>та письма инженера А.А. Крылова — непо</w:t>
      </w:r>
      <w:r w:rsidRPr="009753A0">
        <w:rPr>
          <w:rFonts w:ascii="Times New Roman" w:hAnsi="Times New Roman" w:cs="Times New Roman"/>
          <w:color w:val="000000" w:themeColor="text1"/>
          <w:sz w:val="16"/>
          <w:szCs w:val="16"/>
        </w:rPr>
        <w:softHyphen/>
        <w:t>средственного участника происходящих со</w:t>
      </w:r>
      <w:r w:rsidRPr="009753A0">
        <w:rPr>
          <w:rFonts w:ascii="Times New Roman" w:hAnsi="Times New Roman" w:cs="Times New Roman"/>
          <w:color w:val="000000" w:themeColor="text1"/>
          <w:sz w:val="16"/>
          <w:szCs w:val="16"/>
        </w:rPr>
        <w:softHyphen/>
        <w:t>бытий: «Узнав о работе группы Поликар</w:t>
      </w:r>
      <w:r w:rsidRPr="009753A0">
        <w:rPr>
          <w:rFonts w:ascii="Times New Roman" w:hAnsi="Times New Roman" w:cs="Times New Roman"/>
          <w:color w:val="000000" w:themeColor="text1"/>
          <w:sz w:val="16"/>
          <w:szCs w:val="16"/>
        </w:rPr>
        <w:softHyphen/>
        <w:t>пова, инженер Григорович призвал к себе в кабинет меня, и инженера Калинина В.В. и говорит, — хотим ли мы начать проектиро</w:t>
      </w:r>
      <w:r w:rsidRPr="009753A0">
        <w:rPr>
          <w:rFonts w:ascii="Times New Roman" w:hAnsi="Times New Roman" w:cs="Times New Roman"/>
          <w:color w:val="000000" w:themeColor="text1"/>
          <w:sz w:val="16"/>
          <w:szCs w:val="16"/>
        </w:rPr>
        <w:softHyphen/>
        <w:t>вать истребитель и что мы стоим, когда нам по праву следует начать проект истребите</w:t>
      </w:r>
      <w:r w:rsidRPr="009753A0">
        <w:rPr>
          <w:rFonts w:ascii="Times New Roman" w:hAnsi="Times New Roman" w:cs="Times New Roman"/>
          <w:color w:val="000000" w:themeColor="text1"/>
          <w:sz w:val="16"/>
          <w:szCs w:val="16"/>
        </w:rPr>
        <w:softHyphen/>
        <w:t>ля. Мы ответили полным согласием. В этот же день Григорович и Калинин приступи</w:t>
      </w:r>
      <w:r w:rsidRPr="009753A0">
        <w:rPr>
          <w:rFonts w:ascii="Times New Roman" w:hAnsi="Times New Roman" w:cs="Times New Roman"/>
          <w:color w:val="000000" w:themeColor="text1"/>
          <w:sz w:val="16"/>
          <w:szCs w:val="16"/>
        </w:rPr>
        <w:softHyphen/>
        <w:t>ли к составлению схемы самолета. На дру</w:t>
      </w:r>
      <w:r w:rsidRPr="009753A0">
        <w:rPr>
          <w:rFonts w:ascii="Times New Roman" w:hAnsi="Times New Roman" w:cs="Times New Roman"/>
          <w:color w:val="000000" w:themeColor="text1"/>
          <w:sz w:val="16"/>
          <w:szCs w:val="16"/>
        </w:rPr>
        <w:softHyphen/>
        <w:t>гой день (через ночь) они принесли мне схе</w:t>
      </w:r>
      <w:r w:rsidRPr="009753A0">
        <w:rPr>
          <w:rFonts w:ascii="Times New Roman" w:hAnsi="Times New Roman" w:cs="Times New Roman"/>
          <w:color w:val="000000" w:themeColor="text1"/>
          <w:sz w:val="16"/>
          <w:szCs w:val="16"/>
        </w:rPr>
        <w:softHyphen/>
        <w:t>му для аэродинамического расчета, который мной был проделан за ночь. На третий день у нас был готов эскизный проект и аэродина</w:t>
      </w:r>
      <w:r w:rsidRPr="009753A0">
        <w:rPr>
          <w:rFonts w:ascii="Times New Roman" w:hAnsi="Times New Roman" w:cs="Times New Roman"/>
          <w:color w:val="000000" w:themeColor="text1"/>
          <w:sz w:val="16"/>
          <w:szCs w:val="16"/>
        </w:rPr>
        <w:softHyphen/>
        <w:t>мический расчет и представлен в Авиаотдел вместе с истребителем Поликарпова. Само</w:t>
      </w:r>
      <w:r w:rsidRPr="009753A0">
        <w:rPr>
          <w:rFonts w:ascii="Times New Roman" w:hAnsi="Times New Roman" w:cs="Times New Roman"/>
          <w:color w:val="000000" w:themeColor="text1"/>
          <w:sz w:val="16"/>
          <w:szCs w:val="16"/>
        </w:rPr>
        <w:softHyphen/>
        <w:t>лет был назван И-1».</w:t>
      </w:r>
    </w:p>
    <w:p w14:paraId="688646D4"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 И-1 утвердили в марте, а в мае 1923 г. первый истребитель Григоровича с двигате</w:t>
      </w:r>
      <w:r w:rsidRPr="009753A0">
        <w:rPr>
          <w:rFonts w:ascii="Times New Roman" w:hAnsi="Times New Roman" w:cs="Times New Roman"/>
          <w:color w:val="000000" w:themeColor="text1"/>
          <w:sz w:val="16"/>
          <w:szCs w:val="16"/>
        </w:rPr>
        <w:softHyphen/>
        <w:t>лем «Либерти» мощностью 400 л.с. уже нахо</w:t>
      </w:r>
      <w:r w:rsidRPr="009753A0">
        <w:rPr>
          <w:rFonts w:ascii="Times New Roman" w:hAnsi="Times New Roman" w:cs="Times New Roman"/>
          <w:color w:val="000000" w:themeColor="text1"/>
          <w:sz w:val="16"/>
          <w:szCs w:val="16"/>
        </w:rPr>
        <w:softHyphen/>
        <w:t>дился в постройке.</w:t>
      </w:r>
    </w:p>
    <w:p w14:paraId="025813C1"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Он представлял собой нормальный биплан деревянной конструкции, двигатель был полностью закрыт обтекаемым дюралюми</w:t>
      </w:r>
      <w:r w:rsidRPr="009753A0">
        <w:rPr>
          <w:rFonts w:ascii="Times New Roman" w:hAnsi="Times New Roman" w:cs="Times New Roman"/>
          <w:color w:val="000000" w:themeColor="text1"/>
          <w:sz w:val="16"/>
          <w:szCs w:val="16"/>
        </w:rPr>
        <w:softHyphen/>
        <w:t>ниевым капотом, система водяного охлажде</w:t>
      </w:r>
      <w:r w:rsidRPr="009753A0">
        <w:rPr>
          <w:rFonts w:ascii="Times New Roman" w:hAnsi="Times New Roman" w:cs="Times New Roman"/>
          <w:color w:val="000000" w:themeColor="text1"/>
          <w:sz w:val="16"/>
          <w:szCs w:val="16"/>
        </w:rPr>
        <w:softHyphen/>
        <w:t>ния включала в себя цилиндрические пла</w:t>
      </w:r>
      <w:r w:rsidRPr="009753A0">
        <w:rPr>
          <w:rFonts w:ascii="Times New Roman" w:hAnsi="Times New Roman" w:cs="Times New Roman"/>
          <w:color w:val="000000" w:themeColor="text1"/>
          <w:sz w:val="16"/>
          <w:szCs w:val="16"/>
        </w:rPr>
        <w:softHyphen/>
        <w:t>стинчатые радиаторы «Ламблен», установ</w:t>
      </w:r>
      <w:r w:rsidRPr="009753A0">
        <w:rPr>
          <w:rFonts w:ascii="Times New Roman" w:hAnsi="Times New Roman" w:cs="Times New Roman"/>
          <w:color w:val="000000" w:themeColor="text1"/>
          <w:sz w:val="16"/>
          <w:szCs w:val="16"/>
        </w:rPr>
        <w:softHyphen/>
        <w:t>ленные между стоек шасси. Самолет харак</w:t>
      </w:r>
      <w:r w:rsidRPr="009753A0">
        <w:rPr>
          <w:rFonts w:ascii="Times New Roman" w:hAnsi="Times New Roman" w:cs="Times New Roman"/>
          <w:color w:val="000000" w:themeColor="text1"/>
          <w:sz w:val="16"/>
          <w:szCs w:val="16"/>
        </w:rPr>
        <w:softHyphen/>
        <w:t>теризовался следующими параметрами: раз</w:t>
      </w:r>
      <w:r w:rsidRPr="009753A0">
        <w:rPr>
          <w:rFonts w:ascii="Times New Roman" w:hAnsi="Times New Roman" w:cs="Times New Roman"/>
          <w:color w:val="000000" w:themeColor="text1"/>
          <w:sz w:val="16"/>
          <w:szCs w:val="16"/>
        </w:rPr>
        <w:softHyphen/>
        <w:t>мах крыла 9,0 м, хорда крыла 1,4 м, длина 7,5 м, вес пустого - 1188 кг. Его изготовление ве</w:t>
      </w:r>
      <w:r w:rsidRPr="009753A0">
        <w:rPr>
          <w:rFonts w:ascii="Times New Roman" w:hAnsi="Times New Roman" w:cs="Times New Roman"/>
          <w:color w:val="000000" w:themeColor="text1"/>
          <w:sz w:val="16"/>
          <w:szCs w:val="16"/>
        </w:rPr>
        <w:softHyphen/>
        <w:t>лось как официальная опытная работа Госу</w:t>
      </w:r>
      <w:r w:rsidRPr="009753A0">
        <w:rPr>
          <w:rFonts w:ascii="Times New Roman" w:hAnsi="Times New Roman" w:cs="Times New Roman"/>
          <w:color w:val="000000" w:themeColor="text1"/>
          <w:sz w:val="16"/>
          <w:szCs w:val="16"/>
        </w:rPr>
        <w:softHyphen/>
        <w:t>дарственного авиазавода № 1.</w:t>
      </w:r>
    </w:p>
    <w:p w14:paraId="07FA7356"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Следует отметить, что работа над создани</w:t>
      </w:r>
      <w:r w:rsidRPr="009753A0">
        <w:rPr>
          <w:rFonts w:ascii="Times New Roman" w:hAnsi="Times New Roman" w:cs="Times New Roman"/>
          <w:color w:val="000000" w:themeColor="text1"/>
          <w:sz w:val="16"/>
          <w:szCs w:val="16"/>
        </w:rPr>
        <w:softHyphen/>
        <w:t>ем истребителей Поликарпова и Григорови</w:t>
      </w:r>
      <w:r w:rsidRPr="009753A0">
        <w:rPr>
          <w:rFonts w:ascii="Times New Roman" w:hAnsi="Times New Roman" w:cs="Times New Roman"/>
          <w:color w:val="000000" w:themeColor="text1"/>
          <w:sz w:val="16"/>
          <w:szCs w:val="16"/>
        </w:rPr>
        <w:softHyphen/>
        <w:t>ча с самого начала приобрела характер не</w:t>
      </w:r>
      <w:r w:rsidRPr="009753A0">
        <w:rPr>
          <w:rFonts w:ascii="Times New Roman" w:hAnsi="Times New Roman" w:cs="Times New Roman"/>
          <w:color w:val="000000" w:themeColor="text1"/>
          <w:sz w:val="16"/>
          <w:szCs w:val="16"/>
        </w:rPr>
        <w:softHyphen/>
        <w:t>объявленного соревнования. Моноплан ИЛ- 400 Поликарпова на аэродром попал первым, однако неудачная попытка его взлета 15 авгу</w:t>
      </w:r>
      <w:r w:rsidRPr="009753A0">
        <w:rPr>
          <w:rFonts w:ascii="Times New Roman" w:hAnsi="Times New Roman" w:cs="Times New Roman"/>
          <w:color w:val="000000" w:themeColor="text1"/>
          <w:sz w:val="16"/>
          <w:szCs w:val="16"/>
        </w:rPr>
        <w:softHyphen/>
        <w:t>ста 1923 г. естественным образом резко уси</w:t>
      </w:r>
      <w:r w:rsidRPr="009753A0">
        <w:rPr>
          <w:rFonts w:ascii="Times New Roman" w:hAnsi="Times New Roman" w:cs="Times New Roman"/>
          <w:color w:val="000000" w:themeColor="text1"/>
          <w:sz w:val="16"/>
          <w:szCs w:val="16"/>
        </w:rPr>
        <w:softHyphen/>
        <w:t>лила позиции И-1 Григоровича.</w:t>
      </w:r>
    </w:p>
    <w:p w14:paraId="2E2761C5"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Изготовление биплана И-1 закончилось в сентябре 1923 г., а 5 октября, согласно поста</w:t>
      </w:r>
      <w:r w:rsidRPr="009753A0">
        <w:rPr>
          <w:rFonts w:ascii="Times New Roman" w:hAnsi="Times New Roman" w:cs="Times New Roman"/>
          <w:color w:val="000000" w:themeColor="text1"/>
          <w:sz w:val="16"/>
          <w:szCs w:val="16"/>
        </w:rPr>
        <w:softHyphen/>
        <w:t>новлению Научного комитета У В ВС, само</w:t>
      </w:r>
      <w:r w:rsidRPr="009753A0">
        <w:rPr>
          <w:rFonts w:ascii="Times New Roman" w:hAnsi="Times New Roman" w:cs="Times New Roman"/>
          <w:color w:val="000000" w:themeColor="text1"/>
          <w:sz w:val="16"/>
          <w:szCs w:val="16"/>
        </w:rPr>
        <w:softHyphen/>
        <w:t>лет допустили к летным испытаниям. Пер</w:t>
      </w:r>
      <w:r w:rsidRPr="009753A0">
        <w:rPr>
          <w:rFonts w:ascii="Times New Roman" w:hAnsi="Times New Roman" w:cs="Times New Roman"/>
          <w:color w:val="000000" w:themeColor="text1"/>
          <w:sz w:val="16"/>
          <w:szCs w:val="16"/>
        </w:rPr>
        <w:softHyphen/>
        <w:t>вый его полет состоялся 30 октября 1923 г.</w:t>
      </w:r>
    </w:p>
    <w:p w14:paraId="37DE7D87" w14:textId="77777777" w:rsidR="0022674E" w:rsidRPr="009753A0" w:rsidRDefault="0022674E" w:rsidP="009753A0">
      <w:pPr>
        <w:pStyle w:val="38"/>
        <w:shd w:val="clear" w:color="auto" w:fill="auto"/>
        <w:spacing w:before="0" w:after="0" w:line="240" w:lineRule="auto"/>
        <w:jc w:val="both"/>
        <w:rPr>
          <w:color w:val="000000" w:themeColor="text1"/>
          <w:spacing w:val="0"/>
          <w:sz w:val="16"/>
          <w:szCs w:val="16"/>
        </w:rPr>
      </w:pPr>
      <w:r w:rsidRPr="009753A0">
        <w:rPr>
          <w:color w:val="000000" w:themeColor="text1"/>
          <w:spacing w:val="0"/>
          <w:sz w:val="16"/>
          <w:szCs w:val="16"/>
        </w:rPr>
        <w:t>Истребители И-1, И-2 и И-2бис Д.П. Григоровича</w:t>
      </w:r>
    </w:p>
    <w:p w14:paraId="6D826CC2"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полетах были зафиксированы следую</w:t>
      </w:r>
      <w:r w:rsidRPr="009753A0">
        <w:rPr>
          <w:rFonts w:ascii="Times New Roman" w:hAnsi="Times New Roman" w:cs="Times New Roman"/>
          <w:color w:val="000000" w:themeColor="text1"/>
          <w:sz w:val="16"/>
          <w:szCs w:val="16"/>
        </w:rPr>
        <w:softHyphen/>
        <w:t>щие показатели: максимальная скорость у земли 238-240 км/ч, время подъема на высо</w:t>
      </w:r>
      <w:r w:rsidRPr="009753A0">
        <w:rPr>
          <w:rFonts w:ascii="Times New Roman" w:hAnsi="Times New Roman" w:cs="Times New Roman"/>
          <w:color w:val="000000" w:themeColor="text1"/>
          <w:sz w:val="16"/>
          <w:szCs w:val="16"/>
        </w:rPr>
        <w:softHyphen/>
        <w:t>ту 2000 м - 5 минут, на высоту 3000 м - 8 ми</w:t>
      </w:r>
      <w:r w:rsidRPr="009753A0">
        <w:rPr>
          <w:rFonts w:ascii="Times New Roman" w:hAnsi="Times New Roman" w:cs="Times New Roman"/>
          <w:color w:val="000000" w:themeColor="text1"/>
          <w:sz w:val="16"/>
          <w:szCs w:val="16"/>
        </w:rPr>
        <w:softHyphen/>
        <w:t>нут, на высоту 5000 м — 19 минут. По общему мнению, самолет был достаточно устойчив в воздухе и летал вполне уверенно. Призна</w:t>
      </w:r>
      <w:r w:rsidRPr="009753A0">
        <w:rPr>
          <w:rFonts w:ascii="Times New Roman" w:hAnsi="Times New Roman" w:cs="Times New Roman"/>
          <w:color w:val="000000" w:themeColor="text1"/>
          <w:sz w:val="16"/>
          <w:szCs w:val="16"/>
        </w:rPr>
        <w:softHyphen/>
        <w:t>валось, что И-1 «со времен войны является первой удачной попыткой построить истре</w:t>
      </w:r>
      <w:r w:rsidRPr="009753A0">
        <w:rPr>
          <w:rFonts w:ascii="Times New Roman" w:hAnsi="Times New Roman" w:cs="Times New Roman"/>
          <w:color w:val="000000" w:themeColor="text1"/>
          <w:sz w:val="16"/>
          <w:szCs w:val="16"/>
        </w:rPr>
        <w:softHyphen/>
        <w:t>битель под мощный мотор». Одновременно, самолет считался опытным, поэтому с само</w:t>
      </w:r>
      <w:r w:rsidRPr="009753A0">
        <w:rPr>
          <w:rFonts w:ascii="Times New Roman" w:hAnsi="Times New Roman" w:cs="Times New Roman"/>
          <w:color w:val="000000" w:themeColor="text1"/>
          <w:sz w:val="16"/>
          <w:szCs w:val="16"/>
        </w:rPr>
        <w:softHyphen/>
        <w:t>го начала испытаний он подвергался много численным переделкам и изменениям. Такое состояние нескончаемого ремонта и улучше</w:t>
      </w:r>
      <w:r w:rsidRPr="009753A0">
        <w:rPr>
          <w:rFonts w:ascii="Times New Roman" w:hAnsi="Times New Roman" w:cs="Times New Roman"/>
          <w:color w:val="000000" w:themeColor="text1"/>
          <w:sz w:val="16"/>
          <w:szCs w:val="16"/>
        </w:rPr>
        <w:softHyphen/>
        <w:t>ний в течение зимы 1923-1924 гг. затянуло передачу И-1 на испытания в НОА (Научный опытный аэродром), и в некотором смысле сделало их ненужными, ибо уже появился более совершенный И-2. Этот самолет, в от</w:t>
      </w:r>
      <w:r w:rsidRPr="009753A0">
        <w:rPr>
          <w:rFonts w:ascii="Times New Roman" w:hAnsi="Times New Roman" w:cs="Times New Roman"/>
          <w:color w:val="000000" w:themeColor="text1"/>
          <w:sz w:val="16"/>
          <w:szCs w:val="16"/>
        </w:rPr>
        <w:softHyphen/>
        <w:t>личие от первого образца, представлялся бо</w:t>
      </w:r>
      <w:r w:rsidRPr="009753A0">
        <w:rPr>
          <w:rFonts w:ascii="Times New Roman" w:hAnsi="Times New Roman" w:cs="Times New Roman"/>
          <w:color w:val="000000" w:themeColor="text1"/>
          <w:sz w:val="16"/>
          <w:szCs w:val="16"/>
        </w:rPr>
        <w:softHyphen/>
        <w:t>лее полноценным и законченным в смысле военного применения. Проектирование его началось с первого календарного дня 1924 г, причем с самого начала и до 1926 г. применя</w:t>
      </w:r>
      <w:r w:rsidRPr="009753A0">
        <w:rPr>
          <w:rFonts w:ascii="Times New Roman" w:hAnsi="Times New Roman" w:cs="Times New Roman"/>
          <w:color w:val="000000" w:themeColor="text1"/>
          <w:sz w:val="16"/>
          <w:szCs w:val="16"/>
        </w:rPr>
        <w:softHyphen/>
        <w:t>лось двойное обозначение - И-7 (И-2). Впо</w:t>
      </w:r>
      <w:r w:rsidRPr="009753A0">
        <w:rPr>
          <w:rFonts w:ascii="Times New Roman" w:hAnsi="Times New Roman" w:cs="Times New Roman"/>
          <w:color w:val="000000" w:themeColor="text1"/>
          <w:sz w:val="16"/>
          <w:szCs w:val="16"/>
        </w:rPr>
        <w:softHyphen/>
        <w:t>следствии обозначение И-7 исчезло, оста</w:t>
      </w:r>
      <w:r w:rsidRPr="009753A0">
        <w:rPr>
          <w:rFonts w:ascii="Times New Roman" w:hAnsi="Times New Roman" w:cs="Times New Roman"/>
          <w:color w:val="000000" w:themeColor="text1"/>
          <w:sz w:val="16"/>
          <w:szCs w:val="16"/>
        </w:rPr>
        <w:softHyphen/>
        <w:t>лось лишь И-2, которое окончательно закре</w:t>
      </w:r>
      <w:r w:rsidRPr="009753A0">
        <w:rPr>
          <w:rFonts w:ascii="Times New Roman" w:hAnsi="Times New Roman" w:cs="Times New Roman"/>
          <w:color w:val="000000" w:themeColor="text1"/>
          <w:sz w:val="16"/>
          <w:szCs w:val="16"/>
        </w:rPr>
        <w:softHyphen/>
        <w:t>пилось как в документах, так и в истории.</w:t>
      </w:r>
    </w:p>
    <w:p w14:paraId="3F93465D"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Изготовление опытного экземпляра И-2 началось 1 февраля 1924 года, а уже 6 сен</w:t>
      </w:r>
      <w:r w:rsidRPr="009753A0">
        <w:rPr>
          <w:rFonts w:ascii="Times New Roman" w:hAnsi="Times New Roman" w:cs="Times New Roman"/>
          <w:color w:val="000000" w:themeColor="text1"/>
          <w:sz w:val="16"/>
          <w:szCs w:val="16"/>
        </w:rPr>
        <w:softHyphen/>
        <w:t>тября 1924 г. самолет был окончательно го</w:t>
      </w:r>
      <w:r w:rsidRPr="009753A0">
        <w:rPr>
          <w:rFonts w:ascii="Times New Roman" w:hAnsi="Times New Roman" w:cs="Times New Roman"/>
          <w:color w:val="000000" w:themeColor="text1"/>
          <w:sz w:val="16"/>
          <w:szCs w:val="16"/>
        </w:rPr>
        <w:softHyphen/>
        <w:t>тов. После осмотра комиссией НК У ВВС и наземных проб двигателя И-2 допустили к летным испытаниям. 4 ноября 1924 г. летчик А.И. Жуков впервые поднял машину в воз</w:t>
      </w:r>
      <w:r w:rsidRPr="009753A0">
        <w:rPr>
          <w:rFonts w:ascii="Times New Roman" w:hAnsi="Times New Roman" w:cs="Times New Roman"/>
          <w:color w:val="000000" w:themeColor="text1"/>
          <w:sz w:val="16"/>
          <w:szCs w:val="16"/>
        </w:rPr>
        <w:softHyphen/>
        <w:t>дух. Обшее впечатление пилота было благо</w:t>
      </w:r>
      <w:r w:rsidRPr="009753A0">
        <w:rPr>
          <w:rFonts w:ascii="Times New Roman" w:hAnsi="Times New Roman" w:cs="Times New Roman"/>
          <w:color w:val="000000" w:themeColor="text1"/>
          <w:sz w:val="16"/>
          <w:szCs w:val="16"/>
        </w:rPr>
        <w:softHyphen/>
        <w:t>желательным, он отметил хорошую управ</w:t>
      </w:r>
      <w:r w:rsidRPr="009753A0">
        <w:rPr>
          <w:rFonts w:ascii="Times New Roman" w:hAnsi="Times New Roman" w:cs="Times New Roman"/>
          <w:color w:val="000000" w:themeColor="text1"/>
          <w:sz w:val="16"/>
          <w:szCs w:val="16"/>
        </w:rPr>
        <w:softHyphen/>
        <w:t>ляемость, малый разбег на взлете и легкость посадки. Следующие полеты на пилотаж, до</w:t>
      </w:r>
      <w:r w:rsidRPr="009753A0">
        <w:rPr>
          <w:rFonts w:ascii="Times New Roman" w:hAnsi="Times New Roman" w:cs="Times New Roman"/>
          <w:color w:val="000000" w:themeColor="text1"/>
          <w:sz w:val="16"/>
          <w:szCs w:val="16"/>
        </w:rPr>
        <w:softHyphen/>
        <w:t>стижение максимальных скоростей и потол</w:t>
      </w:r>
      <w:r w:rsidRPr="009753A0">
        <w:rPr>
          <w:rFonts w:ascii="Times New Roman" w:hAnsi="Times New Roman" w:cs="Times New Roman"/>
          <w:color w:val="000000" w:themeColor="text1"/>
          <w:sz w:val="16"/>
          <w:szCs w:val="16"/>
        </w:rPr>
        <w:softHyphen/>
        <w:t>ка привели к необходимости дополнитель</w:t>
      </w:r>
      <w:r w:rsidRPr="009753A0">
        <w:rPr>
          <w:rFonts w:ascii="Times New Roman" w:hAnsi="Times New Roman" w:cs="Times New Roman"/>
          <w:color w:val="000000" w:themeColor="text1"/>
          <w:sz w:val="16"/>
          <w:szCs w:val="16"/>
        </w:rPr>
        <w:softHyphen/>
        <w:t>ной регулировки несущих и рулевых повер</w:t>
      </w:r>
      <w:r w:rsidRPr="009753A0">
        <w:rPr>
          <w:rFonts w:ascii="Times New Roman" w:hAnsi="Times New Roman" w:cs="Times New Roman"/>
          <w:color w:val="000000" w:themeColor="text1"/>
          <w:sz w:val="16"/>
          <w:szCs w:val="16"/>
        </w:rPr>
        <w:softHyphen/>
        <w:t>хностей, систем управления самолетом и двигателем. Как это обычно бывает, опыт</w:t>
      </w:r>
      <w:r w:rsidRPr="009753A0">
        <w:rPr>
          <w:rFonts w:ascii="Times New Roman" w:hAnsi="Times New Roman" w:cs="Times New Roman"/>
          <w:color w:val="000000" w:themeColor="text1"/>
          <w:sz w:val="16"/>
          <w:szCs w:val="16"/>
        </w:rPr>
        <w:softHyphen/>
        <w:t>ный образец начали улучшать. Это привело к неожиданным результатам: Александр Жу</w:t>
      </w:r>
      <w:r w:rsidRPr="009753A0">
        <w:rPr>
          <w:rFonts w:ascii="Times New Roman" w:hAnsi="Times New Roman" w:cs="Times New Roman"/>
          <w:color w:val="000000" w:themeColor="text1"/>
          <w:sz w:val="16"/>
          <w:szCs w:val="16"/>
        </w:rPr>
        <w:softHyphen/>
        <w:t>ков заявил, что самолет ему не так уж при</w:t>
      </w:r>
      <w:r w:rsidRPr="009753A0">
        <w:rPr>
          <w:rFonts w:ascii="Times New Roman" w:hAnsi="Times New Roman" w:cs="Times New Roman"/>
          <w:color w:val="000000" w:themeColor="text1"/>
          <w:sz w:val="16"/>
          <w:szCs w:val="16"/>
        </w:rPr>
        <w:softHyphen/>
        <w:t>ятен — на малом газу произвольно задирает нос, при даче газа затягивается в пикирова</w:t>
      </w:r>
      <w:r w:rsidRPr="009753A0">
        <w:rPr>
          <w:rFonts w:ascii="Times New Roman" w:hAnsi="Times New Roman" w:cs="Times New Roman"/>
          <w:color w:val="000000" w:themeColor="text1"/>
          <w:sz w:val="16"/>
          <w:szCs w:val="16"/>
        </w:rPr>
        <w:softHyphen/>
        <w:t>ние. После шестого полета Жуков просто от</w:t>
      </w:r>
      <w:r w:rsidRPr="009753A0">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0FFF293E"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«...Жуков отозвал в сторону Григоровича и сказал:</w:t>
      </w:r>
    </w:p>
    <w:p w14:paraId="4ADDDFA1"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Не понимаю, что произошло с маши</w:t>
      </w:r>
      <w:r w:rsidRPr="009753A0">
        <w:rPr>
          <w:rFonts w:ascii="Times New Roman" w:hAnsi="Times New Roman" w:cs="Times New Roman"/>
          <w:color w:val="000000" w:themeColor="text1"/>
          <w:sz w:val="16"/>
          <w:szCs w:val="16"/>
        </w:rPr>
        <w:softHyphen/>
        <w:t>ной? Взлетел, и вдруг ручку зажало намертво. Так и шел до высоты пять тысяч. Да и плани</w:t>
      </w:r>
      <w:r w:rsidRPr="009753A0">
        <w:rPr>
          <w:rFonts w:ascii="Times New Roman" w:hAnsi="Times New Roman" w:cs="Times New Roman"/>
          <w:color w:val="000000" w:themeColor="text1"/>
          <w:sz w:val="16"/>
          <w:szCs w:val="16"/>
        </w:rPr>
        <w:softHyphen/>
        <w:t>ровал с зажатой ручкой, так и пришлось са</w:t>
      </w:r>
      <w:r w:rsidRPr="009753A0">
        <w:rPr>
          <w:rFonts w:ascii="Times New Roman" w:hAnsi="Times New Roman" w:cs="Times New Roman"/>
          <w:color w:val="000000" w:themeColor="text1"/>
          <w:sz w:val="16"/>
          <w:szCs w:val="16"/>
        </w:rPr>
        <w:softHyphen/>
        <w:t>диться!</w:t>
      </w:r>
    </w:p>
    <w:p w14:paraId="3CD8EE7E"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Сотрудники Григоровича во главе со сво</w:t>
      </w:r>
      <w:r w:rsidRPr="009753A0">
        <w:rPr>
          <w:rFonts w:ascii="Times New Roman" w:hAnsi="Times New Roman" w:cs="Times New Roman"/>
          <w:color w:val="000000" w:themeColor="text1"/>
          <w:sz w:val="16"/>
          <w:szCs w:val="16"/>
        </w:rPr>
        <w:softHyphen/>
        <w:t>им шефом окружили истребитель. Ручка к их удивлению ходила совершенно свободно. Призадумавшись, Дмитрий Павлович пред</w:t>
      </w:r>
      <w:r w:rsidRPr="009753A0">
        <w:rPr>
          <w:rFonts w:ascii="Times New Roman" w:hAnsi="Times New Roman" w:cs="Times New Roman"/>
          <w:color w:val="000000" w:themeColor="text1"/>
          <w:sz w:val="16"/>
          <w:szCs w:val="16"/>
        </w:rPr>
        <w:softHyphen/>
        <w:t>ложил: «Давайте поставим аппарат на козел</w:t>
      </w:r>
      <w:r w:rsidRPr="009753A0">
        <w:rPr>
          <w:rFonts w:ascii="Times New Roman" w:hAnsi="Times New Roman" w:cs="Times New Roman"/>
          <w:color w:val="000000" w:themeColor="text1"/>
          <w:sz w:val="16"/>
          <w:szCs w:val="16"/>
        </w:rPr>
        <w:softHyphen/>
        <w:t>ки. Может, что-то и прояснится?».</w:t>
      </w:r>
    </w:p>
    <w:p w14:paraId="69422ACB"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 и поступили. И сразу выяснилась при</w:t>
      </w:r>
      <w:r w:rsidRPr="009753A0">
        <w:rPr>
          <w:rFonts w:ascii="Times New Roman" w:hAnsi="Times New Roman" w:cs="Times New Roman"/>
          <w:color w:val="000000" w:themeColor="text1"/>
          <w:sz w:val="16"/>
          <w:szCs w:val="16"/>
        </w:rPr>
        <w:softHyphen/>
        <w:t>чина происшествия. Дело было в том, что ко</w:t>
      </w:r>
      <w:r w:rsidRPr="009753A0">
        <w:rPr>
          <w:rFonts w:ascii="Times New Roman" w:hAnsi="Times New Roman" w:cs="Times New Roman"/>
          <w:color w:val="000000" w:themeColor="text1"/>
          <w:sz w:val="16"/>
          <w:szCs w:val="16"/>
        </w:rPr>
        <w:softHyphen/>
        <w:t>стыль имел амортизирующее устройство с приводом от верхнего рычага костыля. Когда костыль упирался в землю, его верхний ры</w:t>
      </w:r>
      <w:r w:rsidRPr="009753A0">
        <w:rPr>
          <w:rFonts w:ascii="Times New Roman" w:hAnsi="Times New Roman" w:cs="Times New Roman"/>
          <w:color w:val="000000" w:themeColor="text1"/>
          <w:sz w:val="16"/>
          <w:szCs w:val="16"/>
        </w:rPr>
        <w:softHyphen/>
        <w:t>чаг опускался и не задевал проходившую не</w:t>
      </w:r>
      <w:r w:rsidRPr="009753A0">
        <w:rPr>
          <w:rFonts w:ascii="Times New Roman" w:hAnsi="Times New Roman" w:cs="Times New Roman"/>
          <w:color w:val="000000" w:themeColor="text1"/>
          <w:sz w:val="16"/>
          <w:szCs w:val="16"/>
        </w:rPr>
        <w:softHyphen/>
        <w:t>сколько выше тягу управления. При подня</w:t>
      </w:r>
      <w:r w:rsidRPr="009753A0">
        <w:rPr>
          <w:rFonts w:ascii="Times New Roman" w:hAnsi="Times New Roman" w:cs="Times New Roman"/>
          <w:color w:val="000000" w:themeColor="text1"/>
          <w:sz w:val="16"/>
          <w:szCs w:val="16"/>
        </w:rPr>
        <w:softHyphen/>
        <w:t>тии хвоста костыль опускался, а его верхний рычаг поднимался и зажимал при этом тягу. Устранение этого дефекта было пустяковым делом. Радовало, что даже этот неудачный полет характеризовал хорошую устойчивость машины в воздухе».</w:t>
      </w:r>
    </w:p>
    <w:p w14:paraId="2A70917A"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ноября 1924 г. И-2 облетали М.М. Гро</w:t>
      </w:r>
      <w:r w:rsidRPr="009753A0">
        <w:rPr>
          <w:rFonts w:ascii="Times New Roman" w:hAnsi="Times New Roman" w:cs="Times New Roman"/>
          <w:color w:val="000000" w:themeColor="text1"/>
          <w:sz w:val="16"/>
          <w:szCs w:val="16"/>
        </w:rPr>
        <w:softHyphen/>
        <w:t>мов и В.Н. Филиппов, которые самолет, на</w:t>
      </w:r>
      <w:r w:rsidRPr="009753A0">
        <w:rPr>
          <w:rFonts w:ascii="Times New Roman" w:hAnsi="Times New Roman" w:cs="Times New Roman"/>
          <w:color w:val="000000" w:themeColor="text1"/>
          <w:sz w:val="16"/>
          <w:szCs w:val="16"/>
        </w:rPr>
        <w:softHyphen/>
        <w:t>оборот, хвалили и никаких ненормальностей его поведения в воздухе не отмечали. Однов</w:t>
      </w:r>
      <w:r w:rsidRPr="009753A0">
        <w:rPr>
          <w:rFonts w:ascii="Times New Roman" w:hAnsi="Times New Roman" w:cs="Times New Roman"/>
          <w:color w:val="000000" w:themeColor="text1"/>
          <w:sz w:val="16"/>
          <w:szCs w:val="16"/>
        </w:rPr>
        <w:softHyphen/>
        <w:t>ременно, эти два рослых пилота категориче</w:t>
      </w:r>
      <w:r w:rsidRPr="009753A0">
        <w:rPr>
          <w:rFonts w:ascii="Times New Roman" w:hAnsi="Times New Roman" w:cs="Times New Roman"/>
          <w:color w:val="000000" w:themeColor="text1"/>
          <w:sz w:val="16"/>
          <w:szCs w:val="16"/>
        </w:rPr>
        <w:softHyphen/>
        <w:t>ски забраковали кабину самолета как тесную и неудобную. Действительно, пока летал лет</w:t>
      </w:r>
      <w:r w:rsidRPr="009753A0">
        <w:rPr>
          <w:rFonts w:ascii="Times New Roman" w:hAnsi="Times New Roman" w:cs="Times New Roman"/>
          <w:color w:val="000000" w:themeColor="text1"/>
          <w:sz w:val="16"/>
          <w:szCs w:val="16"/>
        </w:rPr>
        <w:softHyphen/>
        <w:t>чик Жуков, а он был небольшого роста, это обстоятельство замечено не было. Довольно едко в этом отношении высказался лет</w:t>
      </w:r>
      <w:r w:rsidRPr="009753A0">
        <w:rPr>
          <w:rFonts w:ascii="Times New Roman" w:hAnsi="Times New Roman" w:cs="Times New Roman"/>
          <w:color w:val="000000" w:themeColor="text1"/>
          <w:sz w:val="16"/>
          <w:szCs w:val="16"/>
        </w:rPr>
        <w:softHyphen/>
        <w:t>чик Филиппов: «Кабина на опытном самоле</w:t>
      </w:r>
      <w:r w:rsidRPr="009753A0">
        <w:rPr>
          <w:rFonts w:ascii="Times New Roman" w:hAnsi="Times New Roman" w:cs="Times New Roman"/>
          <w:color w:val="000000" w:themeColor="text1"/>
          <w:sz w:val="16"/>
          <w:szCs w:val="16"/>
        </w:rPr>
        <w:softHyphen/>
        <w:t xml:space="preserve">те И-2 </w:t>
      </w:r>
      <w:r w:rsidRPr="009753A0">
        <w:rPr>
          <w:rFonts w:ascii="Times New Roman" w:hAnsi="Times New Roman" w:cs="Times New Roman"/>
          <w:color w:val="000000" w:themeColor="text1"/>
          <w:sz w:val="16"/>
          <w:szCs w:val="16"/>
        </w:rPr>
        <w:lastRenderedPageBreak/>
        <w:t>рассчитана на гнома, но ни в коем слу</w:t>
      </w:r>
      <w:r w:rsidRPr="009753A0">
        <w:rPr>
          <w:rFonts w:ascii="Times New Roman" w:hAnsi="Times New Roman" w:cs="Times New Roman"/>
          <w:color w:val="000000" w:themeColor="text1"/>
          <w:sz w:val="16"/>
          <w:szCs w:val="16"/>
        </w:rPr>
        <w:softHyphen/>
        <w:t>чае не на нормального мужчину. Сесть в нее можно только боком, приборная доска очень близко... Несмотря на хорошие летные каче</w:t>
      </w:r>
      <w:r w:rsidRPr="009753A0">
        <w:rPr>
          <w:rFonts w:ascii="Times New Roman" w:hAnsi="Times New Roman" w:cs="Times New Roman"/>
          <w:color w:val="000000" w:themeColor="text1"/>
          <w:sz w:val="16"/>
          <w:szCs w:val="16"/>
        </w:rPr>
        <w:softHyphen/>
        <w:t>ства смотреть на самолет можно только как на рекордную скоростную машину» (12295).</w:t>
      </w:r>
    </w:p>
    <w:p w14:paraId="3B89C618"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1FB54261" w14:textId="77777777" w:rsidR="00B43CAC" w:rsidRPr="009753A0" w:rsidRDefault="00B43CAC" w:rsidP="009753A0">
      <w:pPr>
        <w:spacing w:after="0" w:line="240" w:lineRule="auto"/>
        <w:jc w:val="both"/>
        <w:rPr>
          <w:rFonts w:ascii="Times New Roman" w:hAnsi="Times New Roman" w:cs="Times New Roman"/>
          <w:color w:val="0070C0"/>
          <w:sz w:val="16"/>
          <w:szCs w:val="16"/>
        </w:rPr>
      </w:pPr>
      <w:bookmarkStart w:id="18" w:name="_Hlk56754817"/>
      <w:r w:rsidRPr="009753A0">
        <w:rPr>
          <w:rFonts w:ascii="Times New Roman" w:hAnsi="Times New Roman" w:cs="Times New Roman"/>
          <w:color w:val="0070C0"/>
          <w:sz w:val="16"/>
          <w:szCs w:val="16"/>
        </w:rPr>
        <w:t>2 августа 1923 г. в 22.15 М.Н. Канищев под</w:t>
      </w:r>
      <w:r w:rsidRPr="009753A0">
        <w:rPr>
          <w:rFonts w:ascii="Times New Roman" w:hAnsi="Times New Roman" w:cs="Times New Roman"/>
          <w:color w:val="0070C0"/>
          <w:sz w:val="16"/>
          <w:szCs w:val="16"/>
        </w:rPr>
        <w:softHyphen/>
        <w:t>нялся из Кунцева на аэростате объёмом 640 м3, наполненном отработавшим водородом из змей</w:t>
      </w:r>
      <w:r w:rsidRPr="009753A0">
        <w:rPr>
          <w:rFonts w:ascii="Times New Roman" w:hAnsi="Times New Roman" w:cs="Times New Roman"/>
          <w:color w:val="0070C0"/>
          <w:sz w:val="16"/>
          <w:szCs w:val="16"/>
        </w:rPr>
        <w:softHyphen/>
        <w:t>кового аэростата. Из-за крайне малой подъёмной силы аэростата на земле остался второй аэро</w:t>
      </w:r>
      <w:r w:rsidRPr="009753A0">
        <w:rPr>
          <w:rFonts w:ascii="Times New Roman" w:hAnsi="Times New Roman" w:cs="Times New Roman"/>
          <w:color w:val="0070C0"/>
          <w:sz w:val="16"/>
          <w:szCs w:val="16"/>
        </w:rPr>
        <w:softHyphen/>
        <w:t>навт — А.М. Отсолит. Придерживаясь высоты 400 м, М.Н. Канищев прошёл над Москвой и 3 ав</w:t>
      </w:r>
      <w:r w:rsidRPr="009753A0">
        <w:rPr>
          <w:rFonts w:ascii="Times New Roman" w:hAnsi="Times New Roman" w:cs="Times New Roman"/>
          <w:color w:val="0070C0"/>
          <w:sz w:val="16"/>
          <w:szCs w:val="16"/>
        </w:rPr>
        <w:softHyphen/>
        <w:t>густа в 04.40 пересёк железную дорогу у ст. Мсте- ры западнее Вязников. Разогреваемый солнцем аэростат стал подниматься, меняя свой курс на се</w:t>
      </w:r>
      <w:r w:rsidRPr="009753A0">
        <w:rPr>
          <w:rFonts w:ascii="Times New Roman" w:hAnsi="Times New Roman" w:cs="Times New Roman"/>
          <w:color w:val="0070C0"/>
          <w:sz w:val="16"/>
          <w:szCs w:val="16"/>
        </w:rPr>
        <w:softHyphen/>
        <w:t>веро-восточный. В 07.30 он пересёк Волгу север</w:t>
      </w:r>
      <w:r w:rsidRPr="009753A0">
        <w:rPr>
          <w:rFonts w:ascii="Times New Roman" w:hAnsi="Times New Roman" w:cs="Times New Roman"/>
          <w:color w:val="0070C0"/>
          <w:sz w:val="16"/>
          <w:szCs w:val="16"/>
        </w:rPr>
        <w:softHyphen/>
        <w:t>нее Нижнего Новогорода и поднялся на 2150 м. В 11.32 аэростат спустился у д. Дерино, в 10 км восточнее р. Ветлуги. В течение 13 ч 17 мин было пройден по прямой 695 км (20120).</w:t>
      </w:r>
    </w:p>
    <w:p w14:paraId="07C03CB6" w14:textId="77777777" w:rsidR="00B43CAC" w:rsidRPr="009753A0" w:rsidRDefault="00B43CAC" w:rsidP="009753A0">
      <w:pPr>
        <w:spacing w:after="0" w:line="240" w:lineRule="auto"/>
        <w:jc w:val="both"/>
        <w:rPr>
          <w:rFonts w:ascii="Times New Roman" w:hAnsi="Times New Roman" w:cs="Times New Roman"/>
          <w:color w:val="0070C0"/>
          <w:sz w:val="16"/>
          <w:szCs w:val="16"/>
        </w:rPr>
      </w:pPr>
    </w:p>
    <w:bookmarkEnd w:id="18"/>
    <w:p w14:paraId="2F81593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0486C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F3FC7"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августа 1923 первый полет Райт F2W (20253).</w:t>
      </w:r>
    </w:p>
    <w:p w14:paraId="3EFE7D86" w14:textId="77777777" w:rsidR="005A36EA" w:rsidRPr="009753A0" w:rsidRDefault="005A36EA" w:rsidP="009753A0">
      <w:pPr>
        <w:spacing w:after="0" w:line="240" w:lineRule="auto"/>
        <w:jc w:val="both"/>
        <w:rPr>
          <w:rFonts w:ascii="Times New Roman" w:hAnsi="Times New Roman" w:cs="Times New Roman"/>
          <w:color w:val="0070C0"/>
          <w:sz w:val="16"/>
          <w:szCs w:val="16"/>
        </w:rPr>
      </w:pPr>
    </w:p>
    <w:p w14:paraId="44225B6A"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августа 1923 года — первый полёт гоночного самолёта Wright F2W. /США/</w:t>
      </w:r>
    </w:p>
    <w:p w14:paraId="7519D443"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начале 1920-х годов гоночные самолёты компании Curtiss Aeroplane &amp; Motor Company были одними из лучших в США. Они выиграли два Кубка Пулитцера — 1921 и 1922 года. Такое положение дел не устраивало компанию Wright Aeronautical Corporation. Специально для гонок на Кубок Пулитцена 1923 года она по заказу ВМФ США разработала самолёт F2W.</w:t>
      </w:r>
    </w:p>
    <w:p w14:paraId="7AF0F79C"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Wright F2W представлял собой биплан с неубираемым шасси, выполненный из дерева и обшитый полотном. Двигатель Wright T-3 Tornado (780 л.с.) был закрыт обтекаемым капотом. Максимальная скорость — 386 км/ч.</w:t>
      </w:r>
    </w:p>
    <w:p w14:paraId="095823D2"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Построили 2 самолёта Wright F2W. Во время гонки у первого прототипа закончилось топливо и он разбился, второй (с баками большего объёма) смог финишировать третьим. Первые 2 места заняли самолёты Curtiss R2C. Второй прототип Wright F2W после гонки переделали в гидросамолёт (под Кубок Шнейдера), но он разбился в первом же полёте, 11 октября 1924 года (22300).</w:t>
      </w:r>
    </w:p>
    <w:p w14:paraId="1562E46B" w14:textId="77777777" w:rsidR="005A36EA" w:rsidRPr="009753A0" w:rsidRDefault="005A36EA" w:rsidP="009753A0">
      <w:pPr>
        <w:spacing w:after="0" w:line="240" w:lineRule="auto"/>
        <w:jc w:val="both"/>
        <w:rPr>
          <w:rFonts w:ascii="Times New Roman" w:hAnsi="Times New Roman" w:cs="Times New Roman"/>
          <w:color w:val="0070C0"/>
          <w:sz w:val="16"/>
          <w:szCs w:val="16"/>
        </w:rPr>
      </w:pPr>
    </w:p>
    <w:p w14:paraId="0DE18808"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августа 1923 – Первый полёт Wright F2W.</w:t>
      </w:r>
    </w:p>
    <w:p w14:paraId="202C665C"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Руководители компания Wright Aeronautical Corporation мечтали скинуть с трона гоночных самолётов компанию Curtiss Aeroplane and Motor Company. Для этих целей в начале 20-х годов был разработан проект получивший обозначение TX (Tornado Experimental).</w:t>
      </w:r>
    </w:p>
    <w:p w14:paraId="625FADE3"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Первый прототип самолёта (A-6743) взлетевшего летом 1923 года представлял собой одноместный деревянный биплан с фюзеляжем типа монокок, оснащённый двенадцатицилиндровым V-образным двигателем с жидкостным охлаждениям Wright T-3 Tornado мощностью 780 л.с. (582 кВт). Самолёт так же имел двухлопастный деревянный пропеллер и топливный бак на 120 литров.</w:t>
      </w:r>
    </w:p>
    <w:p w14:paraId="0B9ECED6"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ходе испытаний стало ясно, что TX требует доработки, в  результате второй прототип (A-6744) получил бак на 227 литров и трехлопастный дюралюм1иниевый пропеллер Гамильтона. 16 сентября 1923 года на этом самолёте была достигнута средняя скорость в 247,7 миль в час (398,5 км/ч), что давало надежду на завоеваний призовых мест в предстоящей гонке.</w:t>
      </w:r>
    </w:p>
    <w:p w14:paraId="66719466"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Перед самым началом Pulitzer Race самолёт был переобозначен как F2W-1, якобы у фирмы были планы на его базе создать истребитель, но скорей всего это был лишь хитрый маркетинговый ход для привлечения внимания.</w:t>
      </w:r>
    </w:p>
    <w:p w14:paraId="2E56F0C9"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Первый и второй F2W-1 приняли участие в гонке (первый получил 8-ой номер, а второй - 7-ой). A-6743 в ходе гонки был разрушен, а A-6744 занял только третье место пропустив опять вперед машины Кэртисса-  R2C.</w:t>
      </w:r>
    </w:p>
    <w:p w14:paraId="58601FCB" w14:textId="77777777" w:rsidR="005A36EA" w:rsidRPr="009753A0" w:rsidRDefault="005A36E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После этого оставшийся экземпляр самолёта был модернизирован и оснащён поплавками, сменив при этом обозначение на F2W-2. Летал он в таком виде совсем не долго, уже в начале 1924 года он разбился во время испытательного полёта (22411).</w:t>
      </w:r>
    </w:p>
    <w:p w14:paraId="7AB0813D" w14:textId="77777777" w:rsidR="005A36EA" w:rsidRPr="009753A0" w:rsidRDefault="005A36EA" w:rsidP="009753A0">
      <w:pPr>
        <w:spacing w:after="0" w:line="240" w:lineRule="auto"/>
        <w:jc w:val="both"/>
        <w:rPr>
          <w:rFonts w:ascii="Times New Roman" w:hAnsi="Times New Roman" w:cs="Times New Roman"/>
          <w:color w:val="0070C0"/>
          <w:sz w:val="16"/>
          <w:szCs w:val="16"/>
        </w:rPr>
      </w:pPr>
    </w:p>
    <w:p w14:paraId="456F66D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августа 1923 из-за неожиданной смерти президента США У. Хардинга его пост занял вице-президент К. Кулидж (Хардинг заболел после того, как посетил Аляску) (4962).</w:t>
      </w:r>
    </w:p>
    <w:p w14:paraId="5DCA228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9B3A49"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августа в 1923 году скоропостижно скончался якобы от пищевого отравления 29-й президент США Уоррен Гамалиель Гардинг. В годы его правления разразился скандал вокруг спекуляции государственными землями с нефтеносными участками в северных штатах, в этих махинациях оказалось замешано ближайшее окружение Гартинга. Накануне судебного разбирательства 58 летний Гардинг неожиданно заболел и через несколько дней скончался. Его скоропостижная смерть породила множество слухов. Говорили, что покончил жизнь самоубийством, чтобы избежать участия в коррупционном скандале. Выдвигались версии, что в его смерти повинны его друг, генеральный прокурор Гарри Доферти и супруга президента Флоренс Гардинг. В 1930 году Гастон Б.Минс опубликовал сенсационную книгу под названием «Удивительная смерть президента Гардинга». В ней он предполагает, что Гардинга отравила жена, узнав о его любовных связях. Однако разгадку своей смерти президент унес с собой в могилу. А вскоре вслед за ним скоропостижно перешли в мир иной единственные свидетели его смерти – супруга и личный врач генерал Сойер (14971).</w:t>
      </w:r>
    </w:p>
    <w:p w14:paraId="1417C090"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6E43171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ED907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82E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августа 1923 г. с от</w:t>
      </w:r>
      <w:r w:rsidRPr="009753A0">
        <w:rPr>
          <w:rFonts w:ascii="Times New Roman" w:hAnsi="Times New Roman" w:cs="Times New Roman"/>
          <w:color w:val="000000" w:themeColor="text1"/>
          <w:sz w:val="16"/>
          <w:szCs w:val="16"/>
        </w:rPr>
        <w:softHyphen/>
        <w:t>работки винтомоторной установки и исправления мел</w:t>
      </w:r>
      <w:r w:rsidRPr="009753A0">
        <w:rPr>
          <w:rFonts w:ascii="Times New Roman" w:hAnsi="Times New Roman" w:cs="Times New Roman"/>
          <w:color w:val="000000" w:themeColor="text1"/>
          <w:sz w:val="16"/>
          <w:szCs w:val="16"/>
        </w:rPr>
        <w:softHyphen/>
        <w:t>ких неполадок: протекали топливные магистрали, краны и т.д. начались наземные испытания ИЛ-400а. К.К.Арцеулов выразил опасения, что для скоростной машины размеров Ходынского аэродрома может оказаться недостаточно. Кто-то посоветовал проводить летные испытания с аэродрома в Серпухове. Но он оказался в плохом состоянии. Последние сомне</w:t>
      </w:r>
      <w:r w:rsidRPr="009753A0">
        <w:rPr>
          <w:rFonts w:ascii="Times New Roman" w:hAnsi="Times New Roman" w:cs="Times New Roman"/>
          <w:color w:val="000000" w:themeColor="text1"/>
          <w:sz w:val="16"/>
          <w:szCs w:val="16"/>
        </w:rPr>
        <w:softHyphen/>
        <w:t>ния в использовании Ходынского аэродрома были от</w:t>
      </w:r>
      <w:r w:rsidRPr="009753A0">
        <w:rPr>
          <w:rFonts w:ascii="Times New Roman" w:hAnsi="Times New Roman" w:cs="Times New Roman"/>
          <w:color w:val="000000" w:themeColor="text1"/>
          <w:sz w:val="16"/>
          <w:szCs w:val="16"/>
        </w:rPr>
        <w:softHyphen/>
        <w:t>брошены. 5 августа Арцеулов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w:t>
      </w:r>
      <w:r w:rsidRPr="009753A0">
        <w:rPr>
          <w:rFonts w:ascii="Times New Roman" w:hAnsi="Times New Roman" w:cs="Times New Roman"/>
          <w:color w:val="000000" w:themeColor="text1"/>
          <w:sz w:val="16"/>
          <w:szCs w:val="16"/>
        </w:rPr>
        <w:softHyphen/>
        <w:t>шлось переделывать. Кроме того, для облегчения взлета переставили шасси немного назад, увеличили площадь рулей высоты и направления (10667).</w:t>
      </w:r>
    </w:p>
    <w:p w14:paraId="5FE5DB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2863A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88474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FB939"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августа в 1923 году состоялся первый полет гоночного самолета </w:t>
      </w:r>
      <w:hyperlink r:id="rId54" w:tgtFrame="_blank" w:history="1">
        <w:r w:rsidRPr="009753A0">
          <w:rPr>
            <w:rFonts w:ascii="Times New Roman" w:hAnsi="Times New Roman" w:cs="Times New Roman"/>
            <w:color w:val="000000" w:themeColor="text1"/>
            <w:sz w:val="16"/>
            <w:szCs w:val="16"/>
          </w:rPr>
          <w:t xml:space="preserve">«S.81bis». </w:t>
        </w:r>
      </w:hyperlink>
      <w:r w:rsidRPr="009753A0">
        <w:rPr>
          <w:rFonts w:ascii="Times New Roman" w:hAnsi="Times New Roman" w:cs="Times New Roman"/>
          <w:color w:val="000000" w:themeColor="text1"/>
          <w:sz w:val="16"/>
          <w:szCs w:val="16"/>
        </w:rPr>
        <w:t>Для увеличения скорости самолету укоротили крылья и облегчили его массу (8,20 м - размах, 6,40 м - длина и 2,80 м высота, вес пустого 760 кг и взлетный - 1091 кг). Несмотря на все конструкторские ухищрения скорость самолета оставляла желать лучшего (250 км/ч), что не позволяло рассчитывать на успехи в гонках (14972).</w:t>
      </w:r>
    </w:p>
    <w:p w14:paraId="3521792E"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603299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августа 1923 после смерти Хардинга президентом США стал Кулидж (2100).</w:t>
      </w:r>
    </w:p>
    <w:p w14:paraId="1033C7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2327F6" w14:textId="77777777" w:rsidR="00E67608" w:rsidRPr="009753A0" w:rsidRDefault="00E6760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AC10CC5" w14:textId="77777777" w:rsidR="00E67608" w:rsidRPr="009753A0" w:rsidRDefault="00E6760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1B723" w14:textId="77777777" w:rsidR="00E67608" w:rsidRPr="009753A0" w:rsidRDefault="00E67608" w:rsidP="009753A0">
      <w:pPr>
        <w:pStyle w:val="a3"/>
        <w:rPr>
          <w:color w:val="0070C0"/>
          <w:shd w:val="clear" w:color="auto" w:fill="FFFFFF"/>
        </w:rPr>
      </w:pPr>
      <w:r w:rsidRPr="009753A0">
        <w:rPr>
          <w:color w:val="0070C0"/>
          <w:shd w:val="clear" w:color="auto" w:fill="FFFFFF"/>
          <w:lang w:val="ru-RU"/>
        </w:rPr>
        <w:t xml:space="preserve">4 августа 1923г. по пр. № 432 ввиду сокращения отпуска средств и производственной программы, требовалось уволить с таганрогского завода 300 чел. </w:t>
      </w:r>
      <w:r w:rsidRPr="009753A0">
        <w:rPr>
          <w:color w:val="0070C0"/>
          <w:shd w:val="clear" w:color="auto" w:fill="FFFFFF"/>
        </w:rPr>
        <w:t>(20144).</w:t>
      </w:r>
    </w:p>
    <w:p w14:paraId="268BB161" w14:textId="77777777" w:rsidR="00E67608" w:rsidRPr="009753A0" w:rsidRDefault="00E67608" w:rsidP="009753A0">
      <w:pPr>
        <w:pStyle w:val="a3"/>
        <w:rPr>
          <w:color w:val="0070C0"/>
          <w:shd w:val="clear" w:color="auto" w:fill="FFFFFF"/>
        </w:rPr>
      </w:pPr>
    </w:p>
    <w:p w14:paraId="2D6743B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D9E8E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104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августа 1923 года по указанию Ягоды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4B9484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1BA5EA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473260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72AB6A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2F58C"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августа 1923 г. по указанию Ягоды полпреду СССР в Лондоне Л.Б.Красину послано письмо с просьбой собрать подробные сведения о затонувшем еще до первой мировой войны “Титанике” и переслать их в Москву, а перед Особым отделом Черноморского флота поставлена задача собрать материал обо всех подводных лодках старого российского флота, затопленных в 1919 г. вблизи Севастополя англичанами (15508).</w:t>
      </w:r>
    </w:p>
    <w:p w14:paraId="7F02CCB4"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297415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55EDA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867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августа 1923 Арцеулов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w:t>
      </w:r>
      <w:r w:rsidRPr="009753A0">
        <w:rPr>
          <w:rFonts w:ascii="Times New Roman" w:hAnsi="Times New Roman" w:cs="Times New Roman"/>
          <w:color w:val="000000" w:themeColor="text1"/>
          <w:sz w:val="16"/>
          <w:szCs w:val="16"/>
        </w:rPr>
        <w:softHyphen/>
        <w:t>шлось переделывать. Кроме того, для облегчения взлета переставили шасси немного назад, увеличили площадь рулей высоты и направления (10667).</w:t>
      </w:r>
    </w:p>
    <w:p w14:paraId="0EA7AA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3E835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64209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3E16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августа 1923 наследный принц Англии Георг (будущий король) повредил лодыжку при падении с лошади (4962).</w:t>
      </w:r>
    </w:p>
    <w:p w14:paraId="746BF70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FA41F"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0783378"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6652"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августа 1923 г. в связи со сменой руководства Главвоздухфлота (май 1923 г.) приказом РВСР № 1678 Председателем Совета Гражданской авиации был объявлен Аркадий Павлович Розенгольц, назначенный в мае 1923 г. вместо А.А. Знаменского. С августа 1923 г. в качестве помощника А.П. Розенгольца по политической части стал работать видный партийно-политический и военный работник Петр Ионович Баранов. Приход П.И. Баранова в Красный Воздушный флот ничем не отличался от обычного назначения, однако он усилил влияние ЦК РКП (б) в РККА и, в частности, – в КВФ, на чем настаивал И.В. Сталин. В это время летно-подъемный состав по штату насчитывал 885 человек, налицо было 754; летчиков – наблюдателей имелось 300/281 (в числителе – по штату, в знаменателе - налицо); механиков – 340/293; мотористов – 1482/1603; специалистов по фото, метеорологов, аэрологов, аэронавигаторов, радиотелеграфистов, электриков – 506/432. Итого: 3513/3363. Обслуживающих специалистов (шоферов и др.) имелось: 3378/2774; административно-хозяйственный состав насчитывал 1973/1883; прочие военнослужащие – 9865/8586. Всего – 19229/16606 (19566).</w:t>
      </w:r>
    </w:p>
    <w:p w14:paraId="73714EEC"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p>
    <w:p w14:paraId="5CEDAC98" w14:textId="77777777" w:rsidR="0022674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5031C9C"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D5AE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1544F54F"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1183A3A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22B04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14E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августа 1923 врангелевские л И.Лойко и П.Кочан на Бреге с Рено 300 нр пытались перелететь в Россию и вылетели из Нови Сада (Югославия) в Каменец-Подольский, но отклонились от курса и сели в Бельцах (</w:t>
      </w:r>
      <w:r w:rsidR="00BF6CFE" w:rsidRPr="009753A0">
        <w:rPr>
          <w:rFonts w:ascii="Times New Roman" w:hAnsi="Times New Roman" w:cs="Times New Roman"/>
          <w:color w:val="000000" w:themeColor="text1"/>
          <w:sz w:val="16"/>
          <w:szCs w:val="16"/>
        </w:rPr>
        <w:t>Б</w:t>
      </w:r>
      <w:r w:rsidRPr="009753A0">
        <w:rPr>
          <w:rFonts w:ascii="Times New Roman" w:hAnsi="Times New Roman" w:cs="Times New Roman"/>
          <w:color w:val="000000" w:themeColor="text1"/>
          <w:sz w:val="16"/>
          <w:szCs w:val="16"/>
        </w:rPr>
        <w:t>ессарабия</w:t>
      </w:r>
      <w:r w:rsidR="00BF6CFE"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rPr>
        <w:t>, где попали в плен к румынам. За 4:40 прошли 650 км и не долетели 50 км. Убежав от румын явились к советским властям. Потом служили (438,522).</w:t>
      </w:r>
    </w:p>
    <w:p w14:paraId="7B0B8D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4B3A1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200C87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26BD9" w14:textId="77777777" w:rsidR="00E67608" w:rsidRPr="009753A0" w:rsidRDefault="00E6760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августа 1923 проходит восьмое ежегодное воздушное дерби при поддержке Королевского аэроклуба. Тринадцать участников пролетают по маршруту протяженностью 99,5 миль (160 км), который начинается и заканчивается в аэропорту Кройдон в Лондоне с контрольными точками в Бруклендсе , Хертфорде и Вест-Терроке; самолет дважды облетает круг. ЛЛ Картер - абсолютный победитель, завершивший курс на Gloster Mars со средней скоростью 192,4 мили в час (309,6 км / ч) за 1 час 2 минуты 23 секунды; Хаммерсли выигрывает соревнование по гандикапу на Avro Viper со временем 1 час 49 минут 56 секунд при средней скорости 109,5 миль / ч (176,2 км / ч) с гандикапом 51 минуту 38 секунд. Это последнее воздушное дерби; Планы проведения еще одного в 1924 году будут отменены из-за нехватки высокоскоростных участников, и дальнейшие разговоры о возобновлении мероприятия ни к чему не приводят. Третья ежегодная гонка Air League Challenge Cup проводится в рамках программы Aerial Derby в аэропорту Кройдон в Лондоне. Формат командных эстафет предыдущих гонок исключен; вместо этого 16 участников - все пилоты Королевских ВВС - соревнуются индивидуально, каждый пилотирует истребитель Bristol F.2B, оснащенный двигателем Rolls-Royce Falcon мощностью 275 лошадиных сил (205 киловатт) на 100-мильном (161-километровом) треугольнике. курс. Капитан Гораций Скотт Шилд, представляющий RAF Eastchurch , побеждает в гонке (20353).</w:t>
      </w:r>
    </w:p>
    <w:p w14:paraId="24203881" w14:textId="77777777" w:rsidR="00E67608" w:rsidRPr="009753A0" w:rsidRDefault="00E67608" w:rsidP="009753A0">
      <w:pPr>
        <w:spacing w:after="0" w:line="240" w:lineRule="auto"/>
        <w:jc w:val="both"/>
        <w:rPr>
          <w:rFonts w:ascii="Times New Roman" w:hAnsi="Times New Roman" w:cs="Times New Roman"/>
          <w:color w:val="0070C0"/>
          <w:sz w:val="16"/>
          <w:szCs w:val="16"/>
        </w:rPr>
      </w:pPr>
    </w:p>
    <w:p w14:paraId="63167E7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августа 1923 в Германии после отставки В.Куно новым канцлером и МИД стал Г.Штраземан (3907,127).</w:t>
      </w:r>
    </w:p>
    <w:p w14:paraId="70FDF5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562CAB" w14:textId="77777777" w:rsidR="00495EE7" w:rsidRPr="009753A0" w:rsidRDefault="00495EE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FFC5C68" w14:textId="77777777" w:rsidR="00495EE7" w:rsidRPr="009753A0" w:rsidRDefault="00495EE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F03D5" w14:textId="77777777" w:rsidR="00495EE7" w:rsidRPr="009753A0" w:rsidRDefault="00495EE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начале августа 1923 г. аэростат использовался для просмотра дна Бала</w:t>
      </w:r>
      <w:r w:rsidRPr="009753A0">
        <w:rPr>
          <w:rFonts w:ascii="Times New Roman" w:hAnsi="Times New Roman" w:cs="Times New Roman"/>
          <w:color w:val="0070C0"/>
          <w:sz w:val="16"/>
          <w:szCs w:val="16"/>
        </w:rPr>
        <w:softHyphen/>
        <w:t>клавской бухты при тральных работах перед спу</w:t>
      </w:r>
      <w:r w:rsidRPr="009753A0">
        <w:rPr>
          <w:rFonts w:ascii="Times New Roman" w:hAnsi="Times New Roman" w:cs="Times New Roman"/>
          <w:color w:val="0070C0"/>
          <w:sz w:val="16"/>
          <w:szCs w:val="16"/>
        </w:rPr>
        <w:softHyphen/>
        <w:t>сками водолазов (20120).</w:t>
      </w:r>
    </w:p>
    <w:p w14:paraId="5242B122" w14:textId="77777777" w:rsidR="00495EE7" w:rsidRPr="009753A0" w:rsidRDefault="00495EE7" w:rsidP="009753A0">
      <w:pPr>
        <w:spacing w:after="0" w:line="240" w:lineRule="auto"/>
        <w:jc w:val="both"/>
        <w:rPr>
          <w:rFonts w:ascii="Times New Roman" w:hAnsi="Times New Roman" w:cs="Times New Roman"/>
          <w:color w:val="0070C0"/>
          <w:sz w:val="16"/>
          <w:szCs w:val="16"/>
        </w:rPr>
      </w:pPr>
      <w:bookmarkStart w:id="19" w:name="_Hlk56754908"/>
      <w:r w:rsidRPr="009753A0">
        <w:rPr>
          <w:rFonts w:ascii="Times New Roman" w:hAnsi="Times New Roman" w:cs="Times New Roman"/>
          <w:color w:val="0070C0"/>
          <w:sz w:val="16"/>
          <w:szCs w:val="16"/>
        </w:rPr>
        <w:t>Весной 1924 г. экспери</w:t>
      </w:r>
      <w:r w:rsidRPr="009753A0">
        <w:rPr>
          <w:rFonts w:ascii="Times New Roman" w:hAnsi="Times New Roman" w:cs="Times New Roman"/>
          <w:color w:val="0070C0"/>
          <w:sz w:val="16"/>
          <w:szCs w:val="16"/>
        </w:rPr>
        <w:softHyphen/>
        <w:t>менты по применению аэростатных антенн (ан</w:t>
      </w:r>
      <w:r w:rsidRPr="009753A0">
        <w:rPr>
          <w:rFonts w:ascii="Times New Roman" w:hAnsi="Times New Roman" w:cs="Times New Roman"/>
          <w:color w:val="0070C0"/>
          <w:sz w:val="16"/>
          <w:szCs w:val="16"/>
        </w:rPr>
        <w:softHyphen/>
        <w:t>тенн, поднимаемых змейковыми аэростатами небольшого объёма) для связи подводных ло</w:t>
      </w:r>
      <w:r w:rsidRPr="009753A0">
        <w:rPr>
          <w:rFonts w:ascii="Times New Roman" w:hAnsi="Times New Roman" w:cs="Times New Roman"/>
          <w:color w:val="0070C0"/>
          <w:sz w:val="16"/>
          <w:szCs w:val="16"/>
        </w:rPr>
        <w:softHyphen/>
        <w:t>док, находящихся в подводном и позиционном положении, с надводными кораблями, а также для увеличения дальности связи между надво</w:t>
      </w:r>
      <w:r w:rsidRPr="009753A0">
        <w:rPr>
          <w:rFonts w:ascii="Times New Roman" w:hAnsi="Times New Roman" w:cs="Times New Roman"/>
          <w:color w:val="0070C0"/>
          <w:sz w:val="16"/>
          <w:szCs w:val="16"/>
        </w:rPr>
        <w:softHyphen/>
        <w:t>дными кораблями проводили А.И. Берг и А.Н. Гриненко-Иванов совместно с представителями промышленно</w:t>
      </w:r>
      <w:r w:rsidRPr="009753A0">
        <w:rPr>
          <w:rFonts w:ascii="Times New Roman" w:hAnsi="Times New Roman" w:cs="Times New Roman"/>
          <w:color w:val="0070C0"/>
          <w:sz w:val="16"/>
          <w:szCs w:val="16"/>
        </w:rPr>
        <w:softHyphen/>
        <w:t>сти. В 1925 г. змейковая антенна испытывалась совместно с ламповым радиопередатчиком и регенеративном радиоприёмником. В 1926 г. Е.Д. Карамышев сконструировал «аэростатик» и электрическую лебёдку для данных опытов, но работы не были завершены из-за его высылки. Позднее от аэростатных антенн на подводных лодках отказались из-за их демаскирующего действия (20120).</w:t>
      </w:r>
    </w:p>
    <w:p w14:paraId="63924C61" w14:textId="77777777" w:rsidR="00495EE7" w:rsidRPr="009753A0" w:rsidRDefault="00495EE7" w:rsidP="009753A0">
      <w:pPr>
        <w:spacing w:after="0" w:line="240" w:lineRule="auto"/>
        <w:jc w:val="both"/>
        <w:rPr>
          <w:rFonts w:ascii="Times New Roman" w:hAnsi="Times New Roman" w:cs="Times New Roman"/>
          <w:color w:val="0070C0"/>
          <w:sz w:val="16"/>
          <w:szCs w:val="16"/>
        </w:rPr>
      </w:pPr>
    </w:p>
    <w:bookmarkEnd w:id="19"/>
    <w:p w14:paraId="59B06219" w14:textId="77777777" w:rsidR="0022628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EB044E7" w14:textId="77777777" w:rsidR="00226283" w:rsidRPr="009753A0" w:rsidRDefault="0022628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503A5F" w14:textId="77777777" w:rsidR="00226283" w:rsidRPr="009753A0" w:rsidRDefault="0022628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начала августа 1923 в течение двух недель под Балаклавой рабо</w:t>
      </w:r>
      <w:r w:rsidRPr="009753A0">
        <w:rPr>
          <w:rFonts w:ascii="Times New Roman" w:hAnsi="Times New Roman" w:cs="Times New Roman"/>
          <w:color w:val="000000" w:themeColor="text1"/>
          <w:sz w:val="16"/>
          <w:szCs w:val="16"/>
        </w:rPr>
        <w:softHyphen/>
        <w:t>тают военные тральщики, производя контрольное траление, про</w:t>
      </w:r>
      <w:r w:rsidRPr="009753A0">
        <w:rPr>
          <w:rFonts w:ascii="Times New Roman" w:hAnsi="Times New Roman" w:cs="Times New Roman"/>
          <w:color w:val="000000" w:themeColor="text1"/>
          <w:sz w:val="16"/>
          <w:szCs w:val="16"/>
        </w:rPr>
        <w:softHyphen/>
        <w:t>меры глубин и поиск металлических объектов (напомним, что «Принц» был единственным судном с железным корпусом, зато</w:t>
      </w:r>
      <w:r w:rsidRPr="009753A0">
        <w:rPr>
          <w:rFonts w:ascii="Times New Roman" w:hAnsi="Times New Roman" w:cs="Times New Roman"/>
          <w:color w:val="000000" w:themeColor="text1"/>
          <w:sz w:val="16"/>
          <w:szCs w:val="16"/>
        </w:rPr>
        <w:softHyphen/>
        <w:t>нувшим в районе Балаклавы) с использованием металлоискателя системы Шульца. Были даже предприняты попытки осмотреть дно с самолета (в дальнейшем использовался аэростат) (15509).</w:t>
      </w:r>
    </w:p>
    <w:p w14:paraId="3FDC09EE" w14:textId="77777777" w:rsidR="00226283" w:rsidRPr="009753A0" w:rsidRDefault="00226283" w:rsidP="009753A0">
      <w:pPr>
        <w:spacing w:after="0" w:line="240" w:lineRule="auto"/>
        <w:jc w:val="both"/>
        <w:rPr>
          <w:rFonts w:ascii="Times New Roman" w:hAnsi="Times New Roman" w:cs="Times New Roman"/>
          <w:color w:val="000000" w:themeColor="text1"/>
          <w:sz w:val="16"/>
          <w:szCs w:val="16"/>
        </w:rPr>
      </w:pPr>
    </w:p>
    <w:p w14:paraId="7775CAD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CF4BD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7231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августа 1923 летчика-испытателя фирмы Дорнье Г.Цинсмайер (Zinsmaier) появился на Ходынке и за три дня в присутствии комиссии Главвоздухфлота выполнил шесть успешных полетов, продемонстрировав лучшие качества второй «Кометы» (временное бортовое обозначение RR-15, заводской № 7/35).</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B57402" w:rsidRPr="009753A0" w14:paraId="1D89EB53" w14:textId="77777777">
        <w:tc>
          <w:tcPr>
            <w:tcW w:w="3208" w:type="dxa"/>
            <w:tcBorders>
              <w:top w:val="single" w:sz="12" w:space="0" w:color="auto"/>
            </w:tcBorders>
          </w:tcPr>
          <w:p w14:paraId="7C7AC6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0D1696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368814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Показано Цинсмайером</w:t>
            </w:r>
          </w:p>
        </w:tc>
      </w:tr>
      <w:tr w:rsidR="00B57402" w:rsidRPr="009753A0" w14:paraId="662E5814" w14:textId="77777777">
        <w:tc>
          <w:tcPr>
            <w:tcW w:w="3208" w:type="dxa"/>
          </w:tcPr>
          <w:p w14:paraId="4F15912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Разбег</w:t>
            </w:r>
          </w:p>
        </w:tc>
        <w:tc>
          <w:tcPr>
            <w:tcW w:w="2055" w:type="dxa"/>
          </w:tcPr>
          <w:p w14:paraId="096ED3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 м</w:t>
            </w:r>
          </w:p>
        </w:tc>
        <w:tc>
          <w:tcPr>
            <w:tcW w:w="2160" w:type="dxa"/>
          </w:tcPr>
          <w:p w14:paraId="7BA439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130 - 160 м</w:t>
            </w:r>
          </w:p>
        </w:tc>
      </w:tr>
      <w:tr w:rsidR="00B57402" w:rsidRPr="009753A0" w14:paraId="7BFD3F19" w14:textId="77777777">
        <w:tc>
          <w:tcPr>
            <w:tcW w:w="3208" w:type="dxa"/>
          </w:tcPr>
          <w:p w14:paraId="1AF5F0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Время подъема на высоту 1000 м</w:t>
            </w:r>
          </w:p>
        </w:tc>
        <w:tc>
          <w:tcPr>
            <w:tcW w:w="2055" w:type="dxa"/>
          </w:tcPr>
          <w:p w14:paraId="682693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мин</w:t>
            </w:r>
          </w:p>
        </w:tc>
        <w:tc>
          <w:tcPr>
            <w:tcW w:w="2160" w:type="dxa"/>
          </w:tcPr>
          <w:p w14:paraId="2AFB0B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мин 50 сек</w:t>
            </w:r>
          </w:p>
        </w:tc>
      </w:tr>
      <w:tr w:rsidR="00B57402" w:rsidRPr="009753A0" w14:paraId="0C5E7AE9" w14:textId="77777777">
        <w:tc>
          <w:tcPr>
            <w:tcW w:w="3208" w:type="dxa"/>
          </w:tcPr>
          <w:p w14:paraId="3D6A97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скорость</w:t>
            </w:r>
          </w:p>
        </w:tc>
        <w:tc>
          <w:tcPr>
            <w:tcW w:w="2055" w:type="dxa"/>
          </w:tcPr>
          <w:p w14:paraId="3D372F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 км/ч</w:t>
            </w:r>
          </w:p>
        </w:tc>
        <w:tc>
          <w:tcPr>
            <w:tcW w:w="2160" w:type="dxa"/>
          </w:tcPr>
          <w:p w14:paraId="092285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148,5 км/ч</w:t>
            </w:r>
          </w:p>
        </w:tc>
      </w:tr>
      <w:tr w:rsidR="00B57402" w:rsidRPr="009753A0" w14:paraId="3748CBEE" w14:textId="77777777">
        <w:tc>
          <w:tcPr>
            <w:tcW w:w="3208" w:type="dxa"/>
          </w:tcPr>
          <w:p w14:paraId="1F9DF8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 нагрузка</w:t>
            </w:r>
          </w:p>
        </w:tc>
        <w:tc>
          <w:tcPr>
            <w:tcW w:w="2055" w:type="dxa"/>
          </w:tcPr>
          <w:p w14:paraId="0A61F7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650 кг</w:t>
            </w:r>
          </w:p>
        </w:tc>
        <w:tc>
          <w:tcPr>
            <w:tcW w:w="2160" w:type="dxa"/>
          </w:tcPr>
          <w:p w14:paraId="6B6C5D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780 кг</w:t>
            </w:r>
          </w:p>
        </w:tc>
      </w:tr>
      <w:tr w:rsidR="00B57402" w:rsidRPr="009753A0" w14:paraId="06F4C929" w14:textId="77777777">
        <w:tc>
          <w:tcPr>
            <w:tcW w:w="3208" w:type="dxa"/>
            <w:tcBorders>
              <w:bottom w:val="single" w:sz="12" w:space="0" w:color="auto"/>
            </w:tcBorders>
          </w:tcPr>
          <w:p w14:paraId="7EC43F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49BB79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 м</w:t>
            </w:r>
          </w:p>
        </w:tc>
        <w:tc>
          <w:tcPr>
            <w:tcW w:w="2160" w:type="dxa"/>
            <w:tcBorders>
              <w:bottom w:val="single" w:sz="12" w:space="0" w:color="auto"/>
            </w:tcBorders>
          </w:tcPr>
          <w:p w14:paraId="3835E7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3050 м</w:t>
            </w:r>
          </w:p>
        </w:tc>
      </w:tr>
    </w:tbl>
    <w:p w14:paraId="77D5CDA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(11913).</w:t>
      </w:r>
    </w:p>
    <w:p w14:paraId="603EB2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CA26C" w14:textId="77777777" w:rsidR="004D7F1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6FFFBDF" w14:textId="77777777" w:rsidR="004D7F1E" w:rsidRPr="009753A0" w:rsidRDefault="004D7F1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E96C4"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 7 августа 1923 в Севастополе проводятся обширные опыты по изучению техники производства и эффективности подводных взрывов: предполагается, что проникнуть к золоту будет возмож</w:t>
      </w:r>
      <w:r w:rsidRPr="009753A0">
        <w:rPr>
          <w:rFonts w:ascii="Times New Roman" w:hAnsi="Times New Roman" w:cs="Times New Roman"/>
          <w:color w:val="000000" w:themeColor="text1"/>
          <w:sz w:val="16"/>
          <w:szCs w:val="16"/>
        </w:rPr>
        <w:softHyphen/>
        <w:t>но только после разборки железного корпуса парохода «Принц», а разборка будет осуществляться с помощью взрывов. Для выхо</w:t>
      </w:r>
      <w:r w:rsidRPr="009753A0">
        <w:rPr>
          <w:rFonts w:ascii="Times New Roman" w:hAnsi="Times New Roman" w:cs="Times New Roman"/>
          <w:color w:val="000000" w:themeColor="text1"/>
          <w:sz w:val="16"/>
          <w:szCs w:val="16"/>
        </w:rPr>
        <w:softHyphen/>
        <w:t>дов в море используется корабль погранохраны (15509).</w:t>
      </w:r>
    </w:p>
    <w:p w14:paraId="0E9AC7AE" w14:textId="77777777" w:rsidR="004D7F1E" w:rsidRPr="009753A0" w:rsidRDefault="004D7F1E" w:rsidP="009753A0">
      <w:pPr>
        <w:spacing w:after="0" w:line="240" w:lineRule="auto"/>
        <w:jc w:val="both"/>
        <w:rPr>
          <w:rFonts w:ascii="Times New Roman" w:hAnsi="Times New Roman" w:cs="Times New Roman"/>
          <w:color w:val="000000" w:themeColor="text1"/>
          <w:sz w:val="16"/>
          <w:szCs w:val="16"/>
        </w:rPr>
      </w:pPr>
    </w:p>
    <w:p w14:paraId="62EB15F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FB637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1F3D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августа 1923 г. И.В.С.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7AA3EF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1432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2EA4E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3EB7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августа 1923 вышел Декрет ЦИК и СНК СССР "Об организации территориальных войсковых частей и проведении военной подготовки трудящихся" (4963 ).</w:t>
      </w:r>
    </w:p>
    <w:p w14:paraId="29FCD3D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581EB2" w14:textId="77777777" w:rsidR="00BF6CF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69E7DF6" w14:textId="77777777" w:rsidR="00BF6CFE" w:rsidRPr="009753A0" w:rsidRDefault="00BF6CF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32467" w14:textId="77777777" w:rsidR="00BF6CFE" w:rsidRPr="009753A0" w:rsidRDefault="00BF6CF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в 1923 году, изобретателю Г.Е.Котельникову выдан патент на новую модель парашюта «РК-2». Котельников изготовил модель полужесткого парашюта «РК-2». В ней алюминиевый ранец с пружинной полкой и закрывающейся крышкой был заменен ранцем с жесткой спинкой и откидными боковыми клапанами. Они закрывались мягкой крышкой с пропущенными сквозь петли металлическими шпильками на общем стальном тросе (14978).</w:t>
      </w:r>
    </w:p>
    <w:p w14:paraId="15A85BB0" w14:textId="77777777" w:rsidR="00BF6CFE" w:rsidRPr="009753A0" w:rsidRDefault="00BF6CFE" w:rsidP="009753A0">
      <w:pPr>
        <w:spacing w:after="0" w:line="240" w:lineRule="auto"/>
        <w:jc w:val="both"/>
        <w:rPr>
          <w:rFonts w:ascii="Times New Roman" w:hAnsi="Times New Roman" w:cs="Times New Roman"/>
          <w:color w:val="000000" w:themeColor="text1"/>
          <w:sz w:val="16"/>
          <w:szCs w:val="16"/>
        </w:rPr>
      </w:pPr>
    </w:p>
    <w:p w14:paraId="76D2215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656CF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609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1923 г. в Германии было создано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Мрочковский, Д. С. Гальперин, В. Н. Ипатьев) для реализации предварительного договора, подписанного в июле 1923 г. в Берлине Розенгольцем и Хассе. 30 сентября 1923 г. ГЕФУ и «Метахим» заключили между собой договор по организации смешанного акционерного общества «Берсоль»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 ) (В начале 20-х годов. Иващенково было переименовано в Троцк, а Троцк в 1929 г. — в Чапаевск.),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[105]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Штольценберг неоднократно осматривал завод. 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7A5C54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22604" w14:textId="77777777" w:rsidR="00A55F9F" w:rsidRPr="009753A0" w:rsidRDefault="00A55F9F" w:rsidP="009753A0">
      <w:pPr>
        <w:pStyle w:val="ae"/>
        <w:spacing w:before="0" w:after="0"/>
        <w:jc w:val="both"/>
        <w:textAlignment w:val="top"/>
        <w:rPr>
          <w:color w:val="000000" w:themeColor="text1"/>
          <w:sz w:val="16"/>
          <w:szCs w:val="16"/>
        </w:rPr>
      </w:pPr>
      <w:r w:rsidRPr="009753A0">
        <w:rPr>
          <w:color w:val="000000" w:themeColor="text1"/>
          <w:sz w:val="16"/>
          <w:szCs w:val="16"/>
        </w:rPr>
        <w:t>9 августа 1923 г. для финансирование и координация деятельности германских компаний в России с немецкой стороны военным министерством Германии было создано «Обществом содействия промышленным предприятиям» (ГЕФУ — транслитерация с немецкого: GEFU — «Gesellschaft zur Forderung gewerblicher Untemehmungen»)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«Вогру» капитана Ф. Чунке (председатель правления) и Т. Эккарта,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«Берсоль» по производству отравляющих веществ близ Самары (с участием «Штольценберга»),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(18265).</w:t>
      </w:r>
    </w:p>
    <w:p w14:paraId="75E94A48" w14:textId="77777777" w:rsidR="00A55F9F" w:rsidRPr="009753A0" w:rsidRDefault="00A55F9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1D39C67" w14:textId="77777777" w:rsidR="00BF6CFE" w:rsidRPr="009753A0" w:rsidRDefault="00BF6CF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1923 перед Особым отделом Черноморского флота ста</w:t>
      </w:r>
      <w:r w:rsidRPr="009753A0">
        <w:rPr>
          <w:rFonts w:ascii="Times New Roman" w:hAnsi="Times New Roman" w:cs="Times New Roman"/>
          <w:color w:val="000000" w:themeColor="text1"/>
          <w:sz w:val="16"/>
          <w:szCs w:val="16"/>
        </w:rPr>
        <w:softHyphen/>
        <w:t>вится задача собрать весь материал о подводных лодках старо</w:t>
      </w:r>
      <w:r w:rsidRPr="009753A0">
        <w:rPr>
          <w:rFonts w:ascii="Times New Roman" w:hAnsi="Times New Roman" w:cs="Times New Roman"/>
          <w:color w:val="000000" w:themeColor="text1"/>
          <w:sz w:val="16"/>
          <w:szCs w:val="16"/>
        </w:rPr>
        <w:softHyphen/>
        <w:t>го Российского флота, затопленных в 1919 г. вблизи Севастопо</w:t>
      </w:r>
      <w:r w:rsidRPr="009753A0">
        <w:rPr>
          <w:rFonts w:ascii="Times New Roman" w:hAnsi="Times New Roman" w:cs="Times New Roman"/>
          <w:color w:val="000000" w:themeColor="text1"/>
          <w:sz w:val="16"/>
          <w:szCs w:val="16"/>
        </w:rPr>
        <w:softHyphen/>
        <w:t>ля англичанами (похоже, руководство ОГПУ уже тогда имело да</w:t>
      </w:r>
      <w:r w:rsidRPr="009753A0">
        <w:rPr>
          <w:rFonts w:ascii="Times New Roman" w:hAnsi="Times New Roman" w:cs="Times New Roman"/>
          <w:color w:val="000000" w:themeColor="text1"/>
          <w:sz w:val="16"/>
          <w:szCs w:val="16"/>
        </w:rPr>
        <w:softHyphen/>
        <w:t>леко идущие планы относительно возрождения судоподъемных работ в стране) (15509).</w:t>
      </w:r>
    </w:p>
    <w:p w14:paraId="7E23D2C9" w14:textId="77777777" w:rsidR="00BF6CFE" w:rsidRPr="009753A0" w:rsidRDefault="00BF6CFE" w:rsidP="009753A0">
      <w:pPr>
        <w:spacing w:after="0" w:line="240" w:lineRule="auto"/>
        <w:jc w:val="both"/>
        <w:rPr>
          <w:rFonts w:ascii="Times New Roman" w:hAnsi="Times New Roman" w:cs="Times New Roman"/>
          <w:color w:val="000000" w:themeColor="text1"/>
          <w:sz w:val="16"/>
          <w:szCs w:val="16"/>
        </w:rPr>
      </w:pPr>
    </w:p>
    <w:p w14:paraId="3F5A722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BD9922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8385C"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9 августа 1923 г. Протокол №22. Заседание ПБ</w:t>
      </w:r>
    </w:p>
    <w:p w14:paraId="0026EDA1"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 Об охране морских границ [принято согласованное с НКИД предложение Уншлихта].</w:t>
      </w:r>
    </w:p>
    <w:p w14:paraId="7076E28C"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П.4. Бюджетный план на август [отложено предложение Склянского о дополнительном ассигновании Военведу].</w:t>
      </w:r>
    </w:p>
    <w:p w14:paraId="1BDE0362"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П.7. О Наркомате военмора [об объединении верхушечных органов военного и морского комиссариатов в единый Реввоенсовет Союза ССР].</w:t>
      </w:r>
    </w:p>
    <w:p w14:paraId="2F348578"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П.13. Доклад комиссии о польской границе (17150).</w:t>
      </w:r>
    </w:p>
    <w:p w14:paraId="0CF10F49"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p>
    <w:p w14:paraId="16E409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1923 г. на основании постановления ЦК РКП(б) от произошло слияние Наркомата по военным делам и Наркомата по морским делам в единый орган управ</w:t>
      </w:r>
      <w:r w:rsidRPr="009753A0">
        <w:rPr>
          <w:rFonts w:ascii="Times New Roman" w:hAnsi="Times New Roman" w:cs="Times New Roman"/>
          <w:color w:val="000000" w:themeColor="text1"/>
          <w:sz w:val="16"/>
          <w:szCs w:val="16"/>
        </w:rPr>
        <w:softHyphen/>
        <w:t>ления армией и флотом - Народный комиссариат по военным и морским делам СССР (10711,666).</w:t>
      </w:r>
    </w:p>
    <w:p w14:paraId="455EDC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49E5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1923 Протоколы заседаний Политбюро ЦК РКП-ВКП(б). № 22. Слушали: 1. О Наркомате военмора (т. Склянский, Енукидзе). Поста</w:t>
      </w:r>
      <w:r w:rsidRPr="009753A0">
        <w:rPr>
          <w:rFonts w:ascii="Times New Roman" w:hAnsi="Times New Roman" w:cs="Times New Roman"/>
          <w:color w:val="000000" w:themeColor="text1"/>
          <w:sz w:val="16"/>
          <w:szCs w:val="16"/>
        </w:rPr>
        <w:softHyphen/>
        <w:t>новили: принять решение Президиума ЦИК СССР об объединении верхушечных органов военного и морского комиссариатов в единый Реввоенсовет Союза ССР с сохранением су</w:t>
      </w:r>
      <w:r w:rsidRPr="009753A0">
        <w:rPr>
          <w:rFonts w:ascii="Times New Roman" w:hAnsi="Times New Roman" w:cs="Times New Roman"/>
          <w:color w:val="000000" w:themeColor="text1"/>
          <w:sz w:val="16"/>
          <w:szCs w:val="16"/>
        </w:rPr>
        <w:softHyphen/>
        <w:t>ществующей автономии низовых органов морского ведомства. (РГАСПИ. Ф. 17. Оп. 163. Д. 353. Л. 28.) (10711,623).</w:t>
      </w:r>
    </w:p>
    <w:p w14:paraId="24E7634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D94BAD"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Жизнь и внутренняя политика:</w:t>
      </w:r>
    </w:p>
    <w:p w14:paraId="3A39095C" w14:textId="77777777" w:rsidR="00A55F9F" w:rsidRPr="009753A0" w:rsidRDefault="00A55F9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8DC46"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1923. Помощником Генерального секретаря ЦК РКП(б) И. В. Сталина назначен Борис Бажанов. Он вспоминал: "Секретариат Политбюро, где я работаю, помещается на 5-м этаже в доме ЦК на Старой площади... В Кремль я и мои помощницы везем на большой машине драгоценный груз - материалы Политбюро, последние протоколы. Два вооруженных чекиста из фельдъегерского корпуса сопровождают нас в нашей машине. У них всегда напряженные лица, им внушено, что нет секретнее этих материалов, и что их надо защищать до последней капли крови. Конечно, никто никогда на нас не нападал... Заседания Политбюро происходили обычно в зале заседаний Совнаркома СССР. Почти во всю длину длинного, но не широкого зала тянется стол, вернее, два, так как посередине его проход. Стол покрыт красным сукном. В одном конце стола кресло председателя. Здесь заседал всегда Ленин. Теперь в этом кресле сидит Каменев, который председательствует на заседаниях Политбюро. Члены Политбюро сидят по обе стороны стола лицом друг к другу. По левую сторону от Каменева - Сталин, по правую - Зиновьев. Между Каменевым и Зиновьевым к концу сижу я. На столике у меня телефон, которым я связан с моим персоналом, находящимся в соседнем зале, где ждут вызванные к заседанию Политбюро... За Сталиным и Зиновьевы сидят остальные члены Политбюро. Обычно рядом с Зиновьевым - Бухарин, за ним - Молотов (он - кандидат), за ним - Томский. За Сталиным - Рыков, за ним обычно - Цюрупа Он не член Политбюро, но он заместитель председателя Совнаркома и член ЦК. Еще с Ленина повелось, что он всегда участвует в заседаниях Политбюро, скорее для того, чтобы быть в курсе решений, чем с правом совещательного голоса. Правда, выступает он редко, больше слушает. За ним Троцкий, Калинин то за ним, то за Томским" (18699).</w:t>
      </w:r>
    </w:p>
    <w:p w14:paraId="6F9738B4" w14:textId="77777777" w:rsidR="00A55F9F" w:rsidRPr="009753A0" w:rsidRDefault="00A55F9F" w:rsidP="009753A0">
      <w:pPr>
        <w:spacing w:after="0" w:line="240" w:lineRule="auto"/>
        <w:jc w:val="both"/>
        <w:rPr>
          <w:rFonts w:ascii="Times New Roman" w:hAnsi="Times New Roman" w:cs="Times New Roman"/>
          <w:color w:val="000000" w:themeColor="text1"/>
          <w:sz w:val="16"/>
          <w:szCs w:val="16"/>
        </w:rPr>
      </w:pPr>
    </w:p>
    <w:p w14:paraId="176731F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CF4FC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927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августа 1923 г. военным министерством Германии было создано «Общество содействия промышленным предприятиям» (ГЕФУ — транслитерация с немецкого: GEFU — «Gesellschaft zur Forderung gewerblicher Untemehmungen»)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«Вогру» капитана Ф. Чунке (председатель правления) и Т. Эккарта,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«Берсоль» по производству отравляющих веществ близ Самары (с участием «Штольценберга»),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(Schieder Theodor. Op. cit. S. 27; Hilger Gustav. Op. cit. S. 191.) (11784).</w:t>
      </w:r>
    </w:p>
    <w:p w14:paraId="61B2C7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B5E4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34CAB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F01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августа 1923 г. в 4 часа дня в районе Ходынского аэродрома на Виккерс "Верной" (Vickers Vernon) с пассажирами на борту выполнял полеты летчик А.В.Панкратьев. В 1923 г. был приобретен двухмоторный транспортный самолет Виккерс "Верной" (Vickers Vernon). Самолет был создан на базе известного двухмоторного бомбардировщика Виккерс "Вими" (Vickers Vimy) и предназначался в королевских военно-воздушных силах для перевозки войск в колониях и транспортировки раненых как санитарный самолет. Был оснащен двумя двигателями Нэпир "Лайон", брал на борт до 10-12 человек. Приобретенный экземпляр прибыл в Москву в середине 1923 г. (11956).</w:t>
      </w:r>
    </w:p>
    <w:p w14:paraId="0AD579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2334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B9541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E1E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10-13 августа 1923 в Германии была волна стачек и забастовок (3907,127).</w:t>
      </w:r>
    </w:p>
    <w:p w14:paraId="750433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36318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31784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0D4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августа 1923 представитель «Дорнье» в Москве доктор Веис, основываясь на полученных результатах испытательных полетов Кометы, выполненных летчиком-испытателем Дорнье Г.Цинсмайера (Zinsmaier), писал Юнгмейстеру: «...я утверждаю, что «Комета» не только удовлетворяет требованиям договора, но и значительно превосходит их в некоторых пунктах...», а недобор по скорости и потолку произошел из-за плохой погоды и «случайного перегруза» самолета - на борту находился лишний пассажир. (ЦГАВОВ .- Ф. 184. - 0.1.-Д.46.- Л. 125-125об. Э.Тамже - Д.2.- Л.37.)</w:t>
      </w:r>
    </w:p>
    <w:p w14:paraId="2464DC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Итоги этой акции были рассмотрены на правлении УВП, которое осталось при своем мнении и решило, что «особого значения придавать этим испытаниям, конечно, не следует». А посему Общество должно добиваться понижения цены за самолеты, т.к. они «не дали полностью обусловленных договором тех. данных».(9)</w:t>
      </w:r>
    </w:p>
    <w:p w14:paraId="4C742B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Эти трудности были не единственными проблемами «Укрвоздухпути». Для того, чтобы приступить к пассажирским перевозкам, требовалось привести в порядок всю инфраструктуру воздушных линий и получить положительное заключение Совета по гражданской авиации при Главвоздухфлоте. Этот процесс проходил далеко не гладко. Из четырех намеченных маршрутов удалось утвердить лишь один - Харьков-Одесса, и только к концу августа добиться разрешения открыть движение на нем.</w:t>
      </w:r>
    </w:p>
    <w:p w14:paraId="1FC130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лучше обстояло дело и с производственными мощностями по обслуживанию самолетов. В Харькове имелись небольшие авиационные мастерские, расширение которых требовало значительных капиталовложений. Наряду с этим в Одессе находился авиационный завод «Анатра» - один из наиболее мощных в дореволюционной России. Летом 1923 г. предприятие агонизировало. Правление УВП обратилось в высшие союзные инстанции с просьбой о передаче «Анатры» в его распоряжение. Случись это, и завод мог возродиться. Однако преодолеть знаменитую московскую волокиту так и не удалось.</w:t>
      </w:r>
    </w:p>
    <w:p w14:paraId="51769CC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Несколько проще решались кадровые проблемы. Например, в Украине оказался избыток авиационных инженеров. Они получили солидное образование, в том числе и в зарубежных вузах, имели опыт работы в ведущих авиационных фирмах Российской империи. Многие, не находя применения своим знаниям и опыту, готовы были работать в УВП. Однако там для них вакансий почти не нашлось. В 1923 г. правление пригласило на службу только одного инженера-авиатора, но зато какого - соратника самого И.И. Сикорского М.Ф. Климиксеева.</w:t>
      </w:r>
    </w:p>
    <w:p w14:paraId="4E69058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Летчиков и бортмехаников, желающих работать в гражданской авиации, тоже хватало. Красная Армия в это время усиленно сокращалась, и даже известные пилоты, отличившиеся в гражданской войне, оказывались не у дел. Однако доверить им незнакомые и очень дорогие импортные пассажирские самолеты никто не решался. Возникла острейшая потребность в зарубежных специалистах. Но для их приглашения требовалось разрешение всемогущих московских инстанций, в первую очередь ГПУ и все того же Главвоздухфлота. А там с большим подозрением отнеслись к возможности работы на советских авиалиниях представителей империалистических государств. Правление УВП настаивало, обращалось в правительство, неоднократно проводило замену кандидатур, но лишь к концу осени в Харьков из Германии прибыли два пилота: Э. Фат (Fath), В. Неун (Neun) и два бортмеханика: П. Лукас (Lukas), И. Ягельский (11913).</w:t>
      </w:r>
    </w:p>
    <w:p w14:paraId="2E0730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E060E" w14:textId="77777777" w:rsidR="00F07AB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49B44D1" w14:textId="77777777" w:rsidR="00F07AB9" w:rsidRPr="009753A0"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BD7D3" w14:textId="77777777" w:rsidR="00F07AB9" w:rsidRPr="009753A0" w:rsidRDefault="00F07AB9" w:rsidP="009753A0">
      <w:pPr>
        <w:spacing w:after="0" w:line="240" w:lineRule="auto"/>
        <w:jc w:val="both"/>
        <w:rPr>
          <w:rFonts w:ascii="Times New Roman" w:hAnsi="Times New Roman" w:cs="Times New Roman"/>
          <w:bCs/>
          <w:iCs/>
          <w:color w:val="000000" w:themeColor="text1"/>
          <w:sz w:val="16"/>
          <w:szCs w:val="16"/>
        </w:rPr>
      </w:pPr>
      <w:r w:rsidRPr="009753A0">
        <w:rPr>
          <w:rFonts w:ascii="Times New Roman" w:hAnsi="Times New Roman" w:cs="Times New Roman"/>
          <w:bCs/>
          <w:iCs/>
          <w:color w:val="000000" w:themeColor="text1"/>
          <w:sz w:val="16"/>
          <w:szCs w:val="16"/>
        </w:rPr>
        <w:t>11 августа 1923 г. Постановление РВС №176 от о создании временной комиссии для руководства работой по национальным формированиям (17150).</w:t>
      </w:r>
    </w:p>
    <w:p w14:paraId="32838196" w14:textId="77777777" w:rsidR="00F07AB9" w:rsidRPr="009753A0" w:rsidRDefault="00F07AB9" w:rsidP="009753A0">
      <w:pPr>
        <w:spacing w:after="0" w:line="240" w:lineRule="auto"/>
        <w:jc w:val="both"/>
        <w:rPr>
          <w:rFonts w:ascii="Times New Roman" w:hAnsi="Times New Roman" w:cs="Times New Roman"/>
          <w:bCs/>
          <w:color w:val="000000" w:themeColor="text1"/>
          <w:sz w:val="16"/>
          <w:szCs w:val="16"/>
        </w:rPr>
      </w:pPr>
    </w:p>
    <w:p w14:paraId="7A0F195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04C84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4ACC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августа 1923 в Старобельском районе Луганской области создана первая в СССР сельская футбольная команда (4962).</w:t>
      </w:r>
    </w:p>
    <w:p w14:paraId="1CB4191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3465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11 и 17 августа 1923. Из протокола заседания Политбюро N 370, 1923 г.</w:t>
      </w:r>
    </w:p>
    <w:p w14:paraId="293222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поступлении на Рабфаки и Вузы детей ответственных работников </w:t>
      </w:r>
    </w:p>
    <w:p w14:paraId="0350DF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Рекомендовать всем ответственным товарищам использовать в первую очередь места, предоставленные МК РКП, РКСМ и профсоюзом в установленном порядке. </w:t>
      </w:r>
    </w:p>
    <w:p w14:paraId="508DCF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Предложить Главпрофобру предоставить в распоряжение ЦИК СССР (т. Енукидзе) 25 мест в ВУЗах для детей ответственных работников. </w:t>
      </w:r>
    </w:p>
    <w:p w14:paraId="6B53F2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Указать т. Енукидзе, что эти места должны быть предоставлены только при условии невозможности для данного товарища воспользоваться порядком, указанным в п. 1 (11652).</w:t>
      </w:r>
    </w:p>
    <w:p w14:paraId="0E7D02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C9740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77612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67B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августа 1923 г. ИЛ-400а вновь выкатили на аэро</w:t>
      </w:r>
      <w:r w:rsidRPr="009753A0">
        <w:rPr>
          <w:rFonts w:ascii="Times New Roman" w:hAnsi="Times New Roman" w:cs="Times New Roman"/>
          <w:color w:val="000000" w:themeColor="text1"/>
          <w:sz w:val="16"/>
          <w:szCs w:val="16"/>
        </w:rPr>
        <w:softHyphen/>
        <w:t>дром. Начались пробежки и подлеты. Выявились неко</w:t>
      </w:r>
      <w:r w:rsidRPr="009753A0">
        <w:rPr>
          <w:rFonts w:ascii="Times New Roman" w:hAnsi="Times New Roman" w:cs="Times New Roman"/>
          <w:color w:val="000000" w:themeColor="text1"/>
          <w:sz w:val="16"/>
          <w:szCs w:val="16"/>
        </w:rPr>
        <w:softHyphen/>
        <w:t>торые мелкие недостатки, для устранения которых самолет опять отправили на завод. По просьбе Арцеуло-ва управление газом перенесли на ручку управления, разместив его так, как это было сделано на машинах фирмы “Фоккер” (10667).</w:t>
      </w:r>
    </w:p>
    <w:p w14:paraId="0EA4B1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4ACE7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3DF0D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8037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w:t>
      </w:r>
      <w:r w:rsidRPr="009753A0">
        <w:rPr>
          <w:rFonts w:ascii="Times New Roman" w:hAnsi="Times New Roman" w:cs="Times New Roman"/>
          <w:color w:val="000000" w:themeColor="text1"/>
          <w:sz w:val="16"/>
          <w:szCs w:val="16"/>
        </w:rPr>
        <w:softHyphen/>
        <w:t>та 1923 г. по приказанию начальника артил</w:t>
      </w:r>
      <w:r w:rsidRPr="009753A0">
        <w:rPr>
          <w:rFonts w:ascii="Times New Roman" w:hAnsi="Times New Roman" w:cs="Times New Roman"/>
          <w:color w:val="000000" w:themeColor="text1"/>
          <w:sz w:val="16"/>
          <w:szCs w:val="16"/>
        </w:rPr>
        <w:softHyphen/>
        <w:t>лерии РККА состоялись испытания итальянского колесного трактора «Павези» с целые определения возможности применения его для тяги в артиллерии.</w:t>
      </w:r>
    </w:p>
    <w:p w14:paraId="474A926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испытаниях участвовали представите</w:t>
      </w:r>
      <w:r w:rsidRPr="009753A0">
        <w:rPr>
          <w:rFonts w:ascii="Times New Roman" w:hAnsi="Times New Roman" w:cs="Times New Roman"/>
          <w:color w:val="000000" w:themeColor="text1"/>
          <w:sz w:val="16"/>
          <w:szCs w:val="16"/>
        </w:rPr>
        <w:softHyphen/>
        <w:t>ли: от Начарта РККА - состоящий при нем для особых поручений А.С. Мильковский и Н.И. Васильев; от Арткома - И.Р. Карачан и П.Ф. Яковлев; от Строевого отдела ГАУ -начальник части механической тяги Н.Н. Соколихин, командир 14-го легкого артидлерийского дивизиона механической тяги А. П. Пиш-ванов; от Специального отдела экстренных заказов (Спотэкзак) - НА Александров. Ита</w:t>
      </w:r>
      <w:r w:rsidRPr="009753A0">
        <w:rPr>
          <w:rFonts w:ascii="Times New Roman" w:hAnsi="Times New Roman" w:cs="Times New Roman"/>
          <w:color w:val="000000" w:themeColor="text1"/>
          <w:sz w:val="16"/>
          <w:szCs w:val="16"/>
        </w:rPr>
        <w:softHyphen/>
        <w:t>льянскую сторону представлял инженер Кодевилла.</w:t>
      </w:r>
    </w:p>
    <w:p w14:paraId="12DF318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Участники испытаний собрались к полови</w:t>
      </w:r>
      <w:r w:rsidRPr="009753A0">
        <w:rPr>
          <w:rFonts w:ascii="Times New Roman" w:hAnsi="Times New Roman" w:cs="Times New Roman"/>
          <w:color w:val="000000" w:themeColor="text1"/>
          <w:sz w:val="16"/>
          <w:szCs w:val="16"/>
        </w:rPr>
        <w:softHyphen/>
        <w:t>не первого дня у Октябрьских казарм, где уже находился доставленный накануне трактор «Па</w:t>
      </w:r>
      <w:r w:rsidRPr="009753A0">
        <w:rPr>
          <w:rFonts w:ascii="Times New Roman" w:hAnsi="Times New Roman" w:cs="Times New Roman"/>
          <w:color w:val="000000" w:themeColor="text1"/>
          <w:sz w:val="16"/>
          <w:szCs w:val="16"/>
        </w:rPr>
        <w:softHyphen/>
        <w:t>вези». В результате внешнего осмотра, атакже на основании печатного проспекта фирмы, ус</w:t>
      </w:r>
      <w:r w:rsidRPr="009753A0">
        <w:rPr>
          <w:rFonts w:ascii="Times New Roman" w:hAnsi="Times New Roman" w:cs="Times New Roman"/>
          <w:color w:val="000000" w:themeColor="text1"/>
          <w:sz w:val="16"/>
          <w:szCs w:val="16"/>
        </w:rPr>
        <w:softHyphen/>
        <w:t>тановили следующие характеристики:</w:t>
      </w:r>
    </w:p>
    <w:p w14:paraId="177C56D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«Трактор колесного типа, с четырьмя ве</w:t>
      </w:r>
      <w:r w:rsidRPr="009753A0">
        <w:rPr>
          <w:rFonts w:ascii="Times New Roman" w:hAnsi="Times New Roman" w:cs="Times New Roman"/>
          <w:color w:val="000000" w:themeColor="text1"/>
          <w:sz w:val="16"/>
          <w:szCs w:val="16"/>
        </w:rPr>
        <w:softHyphen/>
        <w:t>дущими металлическими колесами, диамет</w:t>
      </w:r>
      <w:r w:rsidRPr="009753A0">
        <w:rPr>
          <w:rFonts w:ascii="Times New Roman" w:hAnsi="Times New Roman" w:cs="Times New Roman"/>
          <w:color w:val="000000" w:themeColor="text1"/>
          <w:sz w:val="16"/>
          <w:szCs w:val="16"/>
        </w:rPr>
        <w:softHyphen/>
        <w:t>ром 1200 мм, шириною обода 250 мм, с 20 тангенциальными спицами круглого сечения, прикрепленными неподвижно к ободу, и с гайками для подтягивания к ступице.</w:t>
      </w:r>
    </w:p>
    <w:p w14:paraId="181C82E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внешней стороне обода приклепаны в косом направлении 20 ребер, из коих 10 коротких и 10 длинных, выходящих за вне</w:t>
      </w:r>
      <w:r w:rsidRPr="009753A0">
        <w:rPr>
          <w:rFonts w:ascii="Times New Roman" w:hAnsi="Times New Roman" w:cs="Times New Roman"/>
          <w:color w:val="000000" w:themeColor="text1"/>
          <w:sz w:val="16"/>
          <w:szCs w:val="16"/>
        </w:rPr>
        <w:softHyphen/>
        <w:t>шний срез обода на 150 мм, причем корот</w:t>
      </w:r>
      <w:r w:rsidRPr="009753A0">
        <w:rPr>
          <w:rFonts w:ascii="Times New Roman" w:hAnsi="Times New Roman" w:cs="Times New Roman"/>
          <w:color w:val="000000" w:themeColor="text1"/>
          <w:sz w:val="16"/>
          <w:szCs w:val="16"/>
        </w:rPr>
        <w:softHyphen/>
        <w:t>кие и длинные ребра расположены между собою под углами наклона и не параллельно на каждой паре колес.</w:t>
      </w:r>
    </w:p>
    <w:p w14:paraId="18D670A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Трактор состоит из двух ходов, соеди</w:t>
      </w:r>
      <w:r w:rsidRPr="009753A0">
        <w:rPr>
          <w:rFonts w:ascii="Times New Roman" w:hAnsi="Times New Roman" w:cs="Times New Roman"/>
          <w:color w:val="000000" w:themeColor="text1"/>
          <w:sz w:val="16"/>
          <w:szCs w:val="16"/>
        </w:rPr>
        <w:softHyphen/>
        <w:t>ненных трубою, таким соединением достиг</w:t>
      </w:r>
      <w:r w:rsidRPr="009753A0">
        <w:rPr>
          <w:rFonts w:ascii="Times New Roman" w:hAnsi="Times New Roman" w:cs="Times New Roman"/>
          <w:color w:val="000000" w:themeColor="text1"/>
          <w:sz w:val="16"/>
          <w:szCs w:val="16"/>
        </w:rPr>
        <w:softHyphen/>
        <w:t>нута громадная независимость ходов, что является выдающейся, отличительной осо</w:t>
      </w:r>
      <w:r w:rsidRPr="009753A0">
        <w:rPr>
          <w:rFonts w:ascii="Times New Roman" w:hAnsi="Times New Roman" w:cs="Times New Roman"/>
          <w:color w:val="000000" w:themeColor="text1"/>
          <w:sz w:val="16"/>
          <w:szCs w:val="16"/>
        </w:rPr>
        <w:softHyphen/>
        <w:t>бенностью этого трактора, по сравнению с другими, известными типами.</w:t>
      </w:r>
    </w:p>
    <w:p w14:paraId="75AC418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Другой характерной особенностью явля</w:t>
      </w:r>
      <w:r w:rsidRPr="009753A0">
        <w:rPr>
          <w:rFonts w:ascii="Times New Roman" w:hAnsi="Times New Roman" w:cs="Times New Roman"/>
          <w:color w:val="000000" w:themeColor="text1"/>
          <w:sz w:val="16"/>
          <w:szCs w:val="16"/>
        </w:rPr>
        <w:softHyphen/>
        <w:t>ется соединение ходов с помощью двух зуб</w:t>
      </w:r>
      <w:r w:rsidRPr="009753A0">
        <w:rPr>
          <w:rFonts w:ascii="Times New Roman" w:hAnsi="Times New Roman" w:cs="Times New Roman"/>
          <w:color w:val="000000" w:themeColor="text1"/>
          <w:sz w:val="16"/>
          <w:szCs w:val="16"/>
        </w:rPr>
        <w:softHyphen/>
        <w:t>чатых секторов и шестерни на трубе, что допускает независимую относительную поворотливость ходов, автоматически приспо</w:t>
      </w:r>
      <w:r w:rsidRPr="009753A0">
        <w:rPr>
          <w:rFonts w:ascii="Times New Roman" w:hAnsi="Times New Roman" w:cs="Times New Roman"/>
          <w:color w:val="000000" w:themeColor="text1"/>
          <w:sz w:val="16"/>
          <w:szCs w:val="16"/>
        </w:rPr>
        <w:softHyphen/>
        <w:t>собляющихся ко всякому рельефу. Оба свой</w:t>
      </w:r>
      <w:r w:rsidRPr="009753A0">
        <w:rPr>
          <w:rFonts w:ascii="Times New Roman" w:hAnsi="Times New Roman" w:cs="Times New Roman"/>
          <w:color w:val="000000" w:themeColor="text1"/>
          <w:sz w:val="16"/>
          <w:szCs w:val="16"/>
        </w:rPr>
        <w:softHyphen/>
        <w:t>ства трактора позволяют легко применяться к самым разнообразным условиям движения по пересеченной местности.</w:t>
      </w:r>
    </w:p>
    <w:p w14:paraId="6C5AE53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Трактор имеет две реверсивные скорос</w:t>
      </w:r>
      <w:r w:rsidRPr="009753A0">
        <w:rPr>
          <w:rFonts w:ascii="Times New Roman" w:hAnsi="Times New Roman" w:cs="Times New Roman"/>
          <w:color w:val="000000" w:themeColor="text1"/>
          <w:sz w:val="16"/>
          <w:szCs w:val="16"/>
        </w:rPr>
        <w:softHyphen/>
        <w:t>ти движения, 1-ая от Здо 5 клм. и 2-ая от 7 до 10 клм. в час.</w:t>
      </w:r>
    </w:p>
    <w:p w14:paraId="7618042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переднем ходу имеется мотор, короб</w:t>
      </w:r>
      <w:r w:rsidRPr="009753A0">
        <w:rPr>
          <w:rFonts w:ascii="Times New Roman" w:hAnsi="Times New Roman" w:cs="Times New Roman"/>
          <w:color w:val="000000" w:themeColor="text1"/>
          <w:sz w:val="16"/>
          <w:szCs w:val="16"/>
        </w:rPr>
        <w:softHyphen/>
        <w:t>ка скоростей /передний дифференциал/, прибор управления, радиатор, резервуар го</w:t>
      </w:r>
      <w:r w:rsidRPr="009753A0">
        <w:rPr>
          <w:rFonts w:ascii="Times New Roman" w:hAnsi="Times New Roman" w:cs="Times New Roman"/>
          <w:color w:val="000000" w:themeColor="text1"/>
          <w:sz w:val="16"/>
          <w:szCs w:val="16"/>
        </w:rPr>
        <w:softHyphen/>
        <w:t>рючего и сидение тракториста; на заднем ходу - механизм передачи на задние колеса, через второй дифференциал, два дополни</w:t>
      </w:r>
      <w:r w:rsidRPr="009753A0">
        <w:rPr>
          <w:rFonts w:ascii="Times New Roman" w:hAnsi="Times New Roman" w:cs="Times New Roman"/>
          <w:color w:val="000000" w:themeColor="text1"/>
          <w:sz w:val="16"/>
          <w:szCs w:val="16"/>
        </w:rPr>
        <w:softHyphen/>
        <w:t>тельных сидения и крюковое приспособле</w:t>
      </w:r>
      <w:r w:rsidRPr="009753A0">
        <w:rPr>
          <w:rFonts w:ascii="Times New Roman" w:hAnsi="Times New Roman" w:cs="Times New Roman"/>
          <w:color w:val="000000" w:themeColor="text1"/>
          <w:sz w:val="16"/>
          <w:szCs w:val="16"/>
        </w:rPr>
        <w:softHyphen/>
        <w:t>ние для прицепок».</w:t>
      </w:r>
    </w:p>
    <w:p w14:paraId="1265688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наполнения бака бензином к трактору прицепили трехдюймовую пушку обр. 1902 г. с передком с запасом снаря</w:t>
      </w:r>
      <w:r w:rsidRPr="009753A0">
        <w:rPr>
          <w:rFonts w:ascii="Times New Roman" w:hAnsi="Times New Roman" w:cs="Times New Roman"/>
          <w:color w:val="000000" w:themeColor="text1"/>
          <w:sz w:val="16"/>
          <w:szCs w:val="16"/>
        </w:rPr>
        <w:softHyphen/>
        <w:t>дов. Затем управляемый инженером Код-виллой «Павези» в 13.02 двинулся за го</w:t>
      </w:r>
      <w:r w:rsidRPr="009753A0">
        <w:rPr>
          <w:rFonts w:ascii="Times New Roman" w:hAnsi="Times New Roman" w:cs="Times New Roman"/>
          <w:color w:val="000000" w:themeColor="text1"/>
          <w:sz w:val="16"/>
          <w:szCs w:val="16"/>
        </w:rPr>
        <w:softHyphen/>
        <w:t>род по Хорошевскому шоссе. Помимо во</w:t>
      </w:r>
      <w:r w:rsidRPr="009753A0">
        <w:rPr>
          <w:rFonts w:ascii="Times New Roman" w:hAnsi="Times New Roman" w:cs="Times New Roman"/>
          <w:color w:val="000000" w:themeColor="text1"/>
          <w:sz w:val="16"/>
          <w:szCs w:val="16"/>
        </w:rPr>
        <w:softHyphen/>
        <w:t>дителя, на тракторе разместились три пас</w:t>
      </w:r>
      <w:r w:rsidRPr="009753A0">
        <w:rPr>
          <w:rFonts w:ascii="Times New Roman" w:hAnsi="Times New Roman" w:cs="Times New Roman"/>
          <w:color w:val="000000" w:themeColor="text1"/>
          <w:sz w:val="16"/>
          <w:szCs w:val="16"/>
        </w:rPr>
        <w:softHyphen/>
        <w:t>сажира и еще три человека - на артилле</w:t>
      </w:r>
      <w:r w:rsidRPr="009753A0">
        <w:rPr>
          <w:rFonts w:ascii="Times New Roman" w:hAnsi="Times New Roman" w:cs="Times New Roman"/>
          <w:color w:val="000000" w:themeColor="text1"/>
          <w:sz w:val="16"/>
          <w:szCs w:val="16"/>
        </w:rPr>
        <w:softHyphen/>
        <w:t>рийском передке. Трактор пошел по моще</w:t>
      </w:r>
      <w:r w:rsidRPr="009753A0">
        <w:rPr>
          <w:rFonts w:ascii="Times New Roman" w:hAnsi="Times New Roman" w:cs="Times New Roman"/>
          <w:color w:val="000000" w:themeColor="text1"/>
          <w:sz w:val="16"/>
          <w:szCs w:val="16"/>
        </w:rPr>
        <w:softHyphen/>
        <w:t>ному булыжником шоссе, при этом испы</w:t>
      </w:r>
      <w:r w:rsidRPr="009753A0">
        <w:rPr>
          <w:rFonts w:ascii="Times New Roman" w:hAnsi="Times New Roman" w:cs="Times New Roman"/>
          <w:color w:val="000000" w:themeColor="text1"/>
          <w:sz w:val="16"/>
          <w:szCs w:val="16"/>
        </w:rPr>
        <w:softHyphen/>
        <w:t>татели отметили, что «при движении по мостовой трактор дает труднопереносимую для сидящих тряску, влияние которой на службу трактора может быть выяснено только лишь рядом продолжительных опы</w:t>
      </w:r>
      <w:r w:rsidRPr="009753A0">
        <w:rPr>
          <w:rFonts w:ascii="Times New Roman" w:hAnsi="Times New Roman" w:cs="Times New Roman"/>
          <w:color w:val="000000" w:themeColor="text1"/>
          <w:sz w:val="16"/>
          <w:szCs w:val="16"/>
        </w:rPr>
        <w:softHyphen/>
        <w:t>тов». Продолжительные опыты по изучению тряски проводить не стали, поэтому часть пути трактор прошел параллельно шоссе по обочине или по проселочной дороге.</w:t>
      </w:r>
    </w:p>
    <w:p w14:paraId="5766BFD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пути были взяты некоторые препят</w:t>
      </w:r>
      <w:r w:rsidRPr="009753A0">
        <w:rPr>
          <w:rFonts w:ascii="Times New Roman" w:hAnsi="Times New Roman" w:cs="Times New Roman"/>
          <w:color w:val="000000" w:themeColor="text1"/>
          <w:sz w:val="16"/>
          <w:szCs w:val="16"/>
        </w:rPr>
        <w:softHyphen/>
        <w:t>ствия в виде холмиков, причем как с полной прицепкой (орудие и передок), так и с од</w:t>
      </w:r>
      <w:r w:rsidRPr="009753A0">
        <w:rPr>
          <w:rFonts w:ascii="Times New Roman" w:hAnsi="Times New Roman" w:cs="Times New Roman"/>
          <w:color w:val="000000" w:themeColor="text1"/>
          <w:sz w:val="16"/>
          <w:szCs w:val="16"/>
        </w:rPr>
        <w:softHyphen/>
        <w:t>ним передком.</w:t>
      </w:r>
    </w:p>
    <w:p w14:paraId="1BDB07B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14 ч 19 мин трактор прибыл в деревню Мневники. Через деревню, по грязной про</w:t>
      </w:r>
      <w:r w:rsidRPr="009753A0">
        <w:rPr>
          <w:rFonts w:ascii="Times New Roman" w:hAnsi="Times New Roman" w:cs="Times New Roman"/>
          <w:color w:val="000000" w:themeColor="text1"/>
          <w:sz w:val="16"/>
          <w:szCs w:val="16"/>
        </w:rPr>
        <w:softHyphen/>
        <w:t>селочной дороге, трактор двигался преиму</w:t>
      </w:r>
      <w:r w:rsidRPr="009753A0">
        <w:rPr>
          <w:rFonts w:ascii="Times New Roman" w:hAnsi="Times New Roman" w:cs="Times New Roman"/>
          <w:color w:val="000000" w:themeColor="text1"/>
          <w:sz w:val="16"/>
          <w:szCs w:val="16"/>
        </w:rPr>
        <w:softHyphen/>
        <w:t>щественно на 1 -и скорости с полной при</w:t>
      </w:r>
      <w:r w:rsidRPr="009753A0">
        <w:rPr>
          <w:rFonts w:ascii="Times New Roman" w:hAnsi="Times New Roman" w:cs="Times New Roman"/>
          <w:color w:val="000000" w:themeColor="text1"/>
          <w:sz w:val="16"/>
          <w:szCs w:val="16"/>
        </w:rPr>
        <w:softHyphen/>
        <w:t>цепкой без затруднений, и к 14 ч 25 мин спу</w:t>
      </w:r>
      <w:r w:rsidRPr="009753A0">
        <w:rPr>
          <w:rFonts w:ascii="Times New Roman" w:hAnsi="Times New Roman" w:cs="Times New Roman"/>
          <w:color w:val="000000" w:themeColor="text1"/>
          <w:sz w:val="16"/>
          <w:szCs w:val="16"/>
        </w:rPr>
        <w:softHyphen/>
        <w:t>стился на песчаный берег Москвы-реки.</w:t>
      </w:r>
    </w:p>
    <w:p w14:paraId="3CC45C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трактор с прицепкой пытался пройти по мокрому песчаному грунту вбли</w:t>
      </w:r>
      <w:r w:rsidRPr="009753A0">
        <w:rPr>
          <w:rFonts w:ascii="Times New Roman" w:hAnsi="Times New Roman" w:cs="Times New Roman"/>
          <w:color w:val="000000" w:themeColor="text1"/>
          <w:sz w:val="16"/>
          <w:szCs w:val="16"/>
        </w:rPr>
        <w:softHyphen/>
        <w:t>зи реки, но вскоре, при повороте, сильно увяз в «жидком песке» и, зарываясь, не мог дви</w:t>
      </w:r>
      <w:r w:rsidRPr="009753A0">
        <w:rPr>
          <w:rFonts w:ascii="Times New Roman" w:hAnsi="Times New Roman" w:cs="Times New Roman"/>
          <w:color w:val="000000" w:themeColor="text1"/>
          <w:sz w:val="16"/>
          <w:szCs w:val="16"/>
        </w:rPr>
        <w:softHyphen/>
        <w:t>нуться с места. Необходимо отметить, что на тракторе имелись откидные шпоры, ко</w:t>
      </w:r>
      <w:r w:rsidRPr="009753A0">
        <w:rPr>
          <w:rFonts w:ascii="Times New Roman" w:hAnsi="Times New Roman" w:cs="Times New Roman"/>
          <w:color w:val="000000" w:themeColor="text1"/>
          <w:sz w:val="16"/>
          <w:szCs w:val="16"/>
        </w:rPr>
        <w:softHyphen/>
        <w:t>торые располагались на колесе в радиаль</w:t>
      </w:r>
      <w:r w:rsidRPr="009753A0">
        <w:rPr>
          <w:rFonts w:ascii="Times New Roman" w:hAnsi="Times New Roman" w:cs="Times New Roman"/>
          <w:color w:val="000000" w:themeColor="text1"/>
          <w:sz w:val="16"/>
          <w:szCs w:val="16"/>
        </w:rPr>
        <w:softHyphen/>
        <w:t>ном направлении и могли поворачиваться вокруг своей оси из холостого положения в рабочее. При движении по твердой до</w:t>
      </w:r>
      <w:r w:rsidRPr="009753A0">
        <w:rPr>
          <w:rFonts w:ascii="Times New Roman" w:hAnsi="Times New Roman" w:cs="Times New Roman"/>
          <w:color w:val="000000" w:themeColor="text1"/>
          <w:sz w:val="16"/>
          <w:szCs w:val="16"/>
        </w:rPr>
        <w:softHyphen/>
        <w:t>роге шпоры убирались. На переувлажнен</w:t>
      </w:r>
      <w:r w:rsidRPr="009753A0">
        <w:rPr>
          <w:rFonts w:ascii="Times New Roman" w:hAnsi="Times New Roman" w:cs="Times New Roman"/>
          <w:color w:val="000000" w:themeColor="text1"/>
          <w:sz w:val="16"/>
          <w:szCs w:val="16"/>
        </w:rPr>
        <w:softHyphen/>
        <w:t>ном грунте шпоры работали как черпаки, в результате трактор лишь только зарывался колесами в фунт (позднее, когда в 1931 г. проходили испытания более совершенно</w:t>
      </w:r>
      <w:r w:rsidRPr="009753A0">
        <w:rPr>
          <w:rFonts w:ascii="Times New Roman" w:hAnsi="Times New Roman" w:cs="Times New Roman"/>
          <w:color w:val="000000" w:themeColor="text1"/>
          <w:sz w:val="16"/>
          <w:szCs w:val="16"/>
        </w:rPr>
        <w:softHyphen/>
        <w:t>го трактора «Павези» модели Р4 100, во</w:t>
      </w:r>
      <w:r w:rsidRPr="009753A0">
        <w:rPr>
          <w:rFonts w:ascii="Times New Roman" w:hAnsi="Times New Roman" w:cs="Times New Roman"/>
          <w:color w:val="000000" w:themeColor="text1"/>
          <w:sz w:val="16"/>
          <w:szCs w:val="16"/>
        </w:rPr>
        <w:softHyphen/>
        <w:t>енные сравнили работу шпор на влажном грунте с механической лопатой). Попытка выйти своим ходом с одним передком на прицепе не увенчалась успехом. Лишь пос</w:t>
      </w:r>
      <w:r w:rsidRPr="009753A0">
        <w:rPr>
          <w:rFonts w:ascii="Times New Roman" w:hAnsi="Times New Roman" w:cs="Times New Roman"/>
          <w:color w:val="000000" w:themeColor="text1"/>
          <w:sz w:val="16"/>
          <w:szCs w:val="16"/>
        </w:rPr>
        <w:softHyphen/>
        <w:t>ле отцепки как орудия, так и передка трак</w:t>
      </w:r>
      <w:r w:rsidRPr="009753A0">
        <w:rPr>
          <w:rFonts w:ascii="Times New Roman" w:hAnsi="Times New Roman" w:cs="Times New Roman"/>
          <w:color w:val="000000" w:themeColor="text1"/>
          <w:sz w:val="16"/>
          <w:szCs w:val="16"/>
        </w:rPr>
        <w:softHyphen/>
        <w:t>тор смог выйти на участок с более плот</w:t>
      </w:r>
      <w:r w:rsidRPr="009753A0">
        <w:rPr>
          <w:rFonts w:ascii="Times New Roman" w:hAnsi="Times New Roman" w:cs="Times New Roman"/>
          <w:color w:val="000000" w:themeColor="text1"/>
          <w:sz w:val="16"/>
          <w:szCs w:val="16"/>
        </w:rPr>
        <w:softHyphen/>
        <w:t>ным грунтом.</w:t>
      </w:r>
    </w:p>
    <w:p w14:paraId="541358B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Затем «Павези» двинулся по воде, захо</w:t>
      </w:r>
      <w:r w:rsidRPr="009753A0">
        <w:rPr>
          <w:rFonts w:ascii="Times New Roman" w:hAnsi="Times New Roman" w:cs="Times New Roman"/>
          <w:color w:val="000000" w:themeColor="text1"/>
          <w:sz w:val="16"/>
          <w:szCs w:val="16"/>
        </w:rPr>
        <w:softHyphen/>
        <w:t>дя на глубину 250-300 мм. Из-за опасности заливания водой магнето и карбюратора дальнейшие перемещения по воде прекратили. Попытка подняться на крутой (40-50%) берег по мягкому песчаному грунту не уда</w:t>
      </w:r>
      <w:r w:rsidRPr="009753A0">
        <w:rPr>
          <w:rFonts w:ascii="Times New Roman" w:hAnsi="Times New Roman" w:cs="Times New Roman"/>
          <w:color w:val="000000" w:themeColor="text1"/>
          <w:sz w:val="16"/>
          <w:szCs w:val="16"/>
        </w:rPr>
        <w:softHyphen/>
        <w:t>лась. Для того чтобы вывезти прицепку, трактор пытался подняться с ней по тому же песчаному пути, по которому спустился на пляж, но это ему не удалось даже с од</w:t>
      </w:r>
      <w:r w:rsidRPr="009753A0">
        <w:rPr>
          <w:rFonts w:ascii="Times New Roman" w:hAnsi="Times New Roman" w:cs="Times New Roman"/>
          <w:color w:val="000000" w:themeColor="text1"/>
          <w:sz w:val="16"/>
          <w:szCs w:val="16"/>
        </w:rPr>
        <w:softHyphen/>
        <w:t>ним передком. Пришлось сделать обход по более твердому песчаному грунту до того места, где имелся пологий подъем, по ко</w:t>
      </w:r>
      <w:r w:rsidRPr="009753A0">
        <w:rPr>
          <w:rFonts w:ascii="Times New Roman" w:hAnsi="Times New Roman" w:cs="Times New Roman"/>
          <w:color w:val="000000" w:themeColor="text1"/>
          <w:sz w:val="16"/>
          <w:szCs w:val="16"/>
        </w:rPr>
        <w:softHyphen/>
        <w:t>торому трактор и вытащил раздельно пе</w:t>
      </w:r>
      <w:r w:rsidRPr="009753A0">
        <w:rPr>
          <w:rFonts w:ascii="Times New Roman" w:hAnsi="Times New Roman" w:cs="Times New Roman"/>
          <w:color w:val="000000" w:themeColor="text1"/>
          <w:sz w:val="16"/>
          <w:szCs w:val="16"/>
        </w:rPr>
        <w:softHyphen/>
        <w:t>редок и орудие на дорогу.</w:t>
      </w:r>
    </w:p>
    <w:p w14:paraId="053E518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Испытания на песке закончились к 15 ч, после чего «Павези» с полной прицепкой направился в обратный путь. В час 11 мин трактор с прицепкой прибыл к мостику на Хорошевском шоссе, у пересече</w:t>
      </w:r>
      <w:r w:rsidRPr="009753A0">
        <w:rPr>
          <w:rFonts w:ascii="Times New Roman" w:hAnsi="Times New Roman" w:cs="Times New Roman"/>
          <w:color w:val="000000" w:themeColor="text1"/>
          <w:sz w:val="16"/>
          <w:szCs w:val="16"/>
        </w:rPr>
        <w:softHyphen/>
        <w:t>ния его с Окружной железной до</w:t>
      </w:r>
      <w:r w:rsidRPr="009753A0">
        <w:rPr>
          <w:rFonts w:ascii="Times New Roman" w:hAnsi="Times New Roman" w:cs="Times New Roman"/>
          <w:color w:val="000000" w:themeColor="text1"/>
          <w:sz w:val="16"/>
          <w:szCs w:val="16"/>
        </w:rPr>
        <w:softHyphen/>
        <w:t>рогой, пройдя расстояние около 3,5 к!м со средней скоростью 5,7 км/ч. Здесь были проведены ис</w:t>
      </w:r>
      <w:r w:rsidRPr="009753A0">
        <w:rPr>
          <w:rFonts w:ascii="Times New Roman" w:hAnsi="Times New Roman" w:cs="Times New Roman"/>
          <w:color w:val="000000" w:themeColor="text1"/>
          <w:sz w:val="16"/>
          <w:szCs w:val="16"/>
        </w:rPr>
        <w:softHyphen/>
        <w:t>пытания на пересеченной местно</w:t>
      </w:r>
      <w:r w:rsidRPr="009753A0">
        <w:rPr>
          <w:rFonts w:ascii="Times New Roman" w:hAnsi="Times New Roman" w:cs="Times New Roman"/>
          <w:color w:val="000000" w:themeColor="text1"/>
          <w:sz w:val="16"/>
          <w:szCs w:val="16"/>
        </w:rPr>
        <w:softHyphen/>
        <w:t>сти, причем «трактор самостоятельно показал свои качества, свойственные его конструк</w:t>
      </w:r>
      <w:r w:rsidRPr="009753A0">
        <w:rPr>
          <w:rFonts w:ascii="Times New Roman" w:hAnsi="Times New Roman" w:cs="Times New Roman"/>
          <w:color w:val="000000" w:themeColor="text1"/>
          <w:sz w:val="16"/>
          <w:szCs w:val="16"/>
        </w:rPr>
        <w:softHyphen/>
        <w:t>ции (легко приспособляется к рельефу), пройдя свободно через канавы и по буграм, где присутствующие могли убе</w:t>
      </w:r>
      <w:r w:rsidRPr="009753A0">
        <w:rPr>
          <w:rFonts w:ascii="Times New Roman" w:hAnsi="Times New Roman" w:cs="Times New Roman"/>
          <w:color w:val="000000" w:themeColor="text1"/>
          <w:sz w:val="16"/>
          <w:szCs w:val="16"/>
        </w:rPr>
        <w:softHyphen/>
        <w:t>диться в значении независи</w:t>
      </w:r>
      <w:r w:rsidRPr="009753A0">
        <w:rPr>
          <w:rFonts w:ascii="Times New Roman" w:hAnsi="Times New Roman" w:cs="Times New Roman"/>
          <w:color w:val="000000" w:themeColor="text1"/>
          <w:sz w:val="16"/>
          <w:szCs w:val="16"/>
        </w:rPr>
        <w:softHyphen/>
        <w:t>мости его ходов, когда все 4 ведущие колеса постоянно находились в соприкоснове</w:t>
      </w:r>
      <w:r w:rsidRPr="009753A0">
        <w:rPr>
          <w:rFonts w:ascii="Times New Roman" w:hAnsi="Times New Roman" w:cs="Times New Roman"/>
          <w:color w:val="000000" w:themeColor="text1"/>
          <w:sz w:val="16"/>
          <w:szCs w:val="16"/>
        </w:rPr>
        <w:softHyphen/>
        <w:t>нии с местностью».</w:t>
      </w:r>
    </w:p>
    <w:p w14:paraId="42CB3A2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18 ч 12 мин трактор вернулся к Октябрьским ка</w:t>
      </w:r>
      <w:r w:rsidRPr="009753A0">
        <w:rPr>
          <w:rFonts w:ascii="Times New Roman" w:hAnsi="Times New Roman" w:cs="Times New Roman"/>
          <w:color w:val="000000" w:themeColor="text1"/>
          <w:sz w:val="16"/>
          <w:szCs w:val="16"/>
        </w:rPr>
        <w:softHyphen/>
        <w:t>зармам. В ходе испытаний точный расход горючего не оп</w:t>
      </w:r>
      <w:r w:rsidRPr="009753A0">
        <w:rPr>
          <w:rFonts w:ascii="Times New Roman" w:hAnsi="Times New Roman" w:cs="Times New Roman"/>
          <w:color w:val="000000" w:themeColor="text1"/>
          <w:sz w:val="16"/>
          <w:szCs w:val="16"/>
        </w:rPr>
        <w:softHyphen/>
        <w:t>ределялся, но приблизительно был оценен членами комиссии в 1 пуд и 18 фунтов.</w:t>
      </w:r>
    </w:p>
    <w:p w14:paraId="0981EEC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заключении по результатам испытаний трактора было отмечено:</w:t>
      </w:r>
    </w:p>
    <w:p w14:paraId="58B1827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известных систем колесных трак</w:t>
      </w:r>
      <w:r w:rsidRPr="009753A0">
        <w:rPr>
          <w:rFonts w:ascii="Times New Roman" w:hAnsi="Times New Roman" w:cs="Times New Roman"/>
          <w:color w:val="000000" w:themeColor="text1"/>
          <w:sz w:val="16"/>
          <w:szCs w:val="16"/>
        </w:rPr>
        <w:softHyphen/>
        <w:t>торов с 4-мя ведущими колесами трактор «ПОВЕЗИ» является типом наиболее раз</w:t>
      </w:r>
      <w:r w:rsidRPr="009753A0">
        <w:rPr>
          <w:rFonts w:ascii="Times New Roman" w:hAnsi="Times New Roman" w:cs="Times New Roman"/>
          <w:color w:val="000000" w:themeColor="text1"/>
          <w:sz w:val="16"/>
          <w:szCs w:val="16"/>
        </w:rPr>
        <w:softHyphen/>
        <w:t>работанным для движения по пересечен</w:t>
      </w:r>
      <w:r w:rsidRPr="009753A0">
        <w:rPr>
          <w:rFonts w:ascii="Times New Roman" w:hAnsi="Times New Roman" w:cs="Times New Roman"/>
          <w:color w:val="000000" w:themeColor="text1"/>
          <w:sz w:val="16"/>
          <w:szCs w:val="16"/>
        </w:rPr>
        <w:softHyphen/>
        <w:t>ной местности. Особенно бросается в гла</w:t>
      </w:r>
      <w:r w:rsidRPr="009753A0">
        <w:rPr>
          <w:rFonts w:ascii="Times New Roman" w:hAnsi="Times New Roman" w:cs="Times New Roman"/>
          <w:color w:val="000000" w:themeColor="text1"/>
          <w:sz w:val="16"/>
          <w:szCs w:val="16"/>
        </w:rPr>
        <w:softHyphen/>
        <w:t>за независимость его ходов и полная приспособляемость к рельефу/автоматическая/. Трактор берет крутые подъе</w:t>
      </w:r>
      <w:r w:rsidRPr="009753A0">
        <w:rPr>
          <w:rFonts w:ascii="Times New Roman" w:hAnsi="Times New Roman" w:cs="Times New Roman"/>
          <w:color w:val="000000" w:themeColor="text1"/>
          <w:sz w:val="16"/>
          <w:szCs w:val="16"/>
        </w:rPr>
        <w:softHyphen/>
        <w:t>мы, но только на достаточно твердом грунте. При движе</w:t>
      </w:r>
      <w:r w:rsidRPr="009753A0">
        <w:rPr>
          <w:rFonts w:ascii="Times New Roman" w:hAnsi="Times New Roman" w:cs="Times New Roman"/>
          <w:color w:val="000000" w:themeColor="text1"/>
          <w:sz w:val="16"/>
          <w:szCs w:val="16"/>
        </w:rPr>
        <w:softHyphen/>
        <w:t>нии же по мягкой почве все известные недостатки колес</w:t>
      </w:r>
      <w:r w:rsidRPr="009753A0">
        <w:rPr>
          <w:rFonts w:ascii="Times New Roman" w:hAnsi="Times New Roman" w:cs="Times New Roman"/>
          <w:color w:val="000000" w:themeColor="text1"/>
          <w:sz w:val="16"/>
          <w:szCs w:val="16"/>
        </w:rPr>
        <w:softHyphen/>
        <w:t>ного типа по сравнению с гу</w:t>
      </w:r>
      <w:r w:rsidRPr="009753A0">
        <w:rPr>
          <w:rFonts w:ascii="Times New Roman" w:hAnsi="Times New Roman" w:cs="Times New Roman"/>
          <w:color w:val="000000" w:themeColor="text1"/>
          <w:sz w:val="16"/>
          <w:szCs w:val="16"/>
        </w:rPr>
        <w:softHyphen/>
        <w:t>сеничным прорисовываются рельефно: вследствие значи</w:t>
      </w:r>
      <w:r w:rsidRPr="009753A0">
        <w:rPr>
          <w:rFonts w:ascii="Times New Roman" w:hAnsi="Times New Roman" w:cs="Times New Roman"/>
          <w:color w:val="000000" w:themeColor="text1"/>
          <w:sz w:val="16"/>
          <w:szCs w:val="16"/>
        </w:rPr>
        <w:softHyphen/>
        <w:t>тельного удельного давления на почву колеса глубоко вре</w:t>
      </w:r>
      <w:r w:rsidRPr="009753A0">
        <w:rPr>
          <w:rFonts w:ascii="Times New Roman" w:hAnsi="Times New Roman" w:cs="Times New Roman"/>
          <w:color w:val="000000" w:themeColor="text1"/>
          <w:sz w:val="16"/>
          <w:szCs w:val="16"/>
        </w:rPr>
        <w:softHyphen/>
        <w:t>заются в мягкий грунт, чему способствуют и ребра на ко</w:t>
      </w:r>
      <w:r w:rsidRPr="009753A0">
        <w:rPr>
          <w:rFonts w:ascii="Times New Roman" w:hAnsi="Times New Roman" w:cs="Times New Roman"/>
          <w:color w:val="000000" w:themeColor="text1"/>
          <w:sz w:val="16"/>
          <w:szCs w:val="16"/>
        </w:rPr>
        <w:softHyphen/>
        <w:t>лесах, действующие подоб</w:t>
      </w:r>
      <w:r w:rsidRPr="009753A0">
        <w:rPr>
          <w:rFonts w:ascii="Times New Roman" w:hAnsi="Times New Roman" w:cs="Times New Roman"/>
          <w:color w:val="000000" w:themeColor="text1"/>
          <w:sz w:val="16"/>
          <w:szCs w:val="16"/>
        </w:rPr>
        <w:softHyphen/>
        <w:t>но землечерпалке, поэтому способность движения трак</w:t>
      </w:r>
      <w:r w:rsidRPr="009753A0">
        <w:rPr>
          <w:rFonts w:ascii="Times New Roman" w:hAnsi="Times New Roman" w:cs="Times New Roman"/>
          <w:color w:val="000000" w:themeColor="text1"/>
          <w:sz w:val="16"/>
          <w:szCs w:val="16"/>
        </w:rPr>
        <w:softHyphen/>
        <w:t>тора с прицепкой по мягким грунтам ограничена и проходимость его в этом случае недостаточна. Ввиду этого, трактор не может быть назначен для буксирования артиллерии по дорогам и без дорог. К числу недостатков трактора отно</w:t>
      </w:r>
      <w:r w:rsidRPr="009753A0">
        <w:rPr>
          <w:rFonts w:ascii="Times New Roman" w:hAnsi="Times New Roman" w:cs="Times New Roman"/>
          <w:color w:val="000000" w:themeColor="text1"/>
          <w:sz w:val="16"/>
          <w:szCs w:val="16"/>
        </w:rPr>
        <w:softHyphen/>
        <w:t>сится также сильная тряска и порча дорог с твердой корой, недостаточное количество скоростей движения вперед/две/, недоста</w:t>
      </w:r>
      <w:r w:rsidRPr="009753A0">
        <w:rPr>
          <w:rFonts w:ascii="Times New Roman" w:hAnsi="Times New Roman" w:cs="Times New Roman"/>
          <w:color w:val="000000" w:themeColor="text1"/>
          <w:sz w:val="16"/>
          <w:szCs w:val="16"/>
        </w:rPr>
        <w:softHyphen/>
        <w:t>точная скорость при прямой передаче, а также малая мощность мотора и некоторая сложность устройства, свойственная мото</w:t>
      </w:r>
      <w:r w:rsidRPr="009753A0">
        <w:rPr>
          <w:rFonts w:ascii="Times New Roman" w:hAnsi="Times New Roman" w:cs="Times New Roman"/>
          <w:color w:val="000000" w:themeColor="text1"/>
          <w:sz w:val="16"/>
          <w:szCs w:val="16"/>
        </w:rPr>
        <w:softHyphen/>
        <w:t>экипажу с 4-мя ведущими колесами.</w:t>
      </w:r>
    </w:p>
    <w:p w14:paraId="2CE6B79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общем же конструкция производит впечатление солидности и удобства дос</w:t>
      </w:r>
      <w:r w:rsidRPr="009753A0">
        <w:rPr>
          <w:rFonts w:ascii="Times New Roman" w:hAnsi="Times New Roman" w:cs="Times New Roman"/>
          <w:color w:val="000000" w:themeColor="text1"/>
          <w:sz w:val="16"/>
          <w:szCs w:val="16"/>
        </w:rPr>
        <w:softHyphen/>
        <w:t>тупа к частям трактора, которые могут подвергаться неисправностям и износу, и воз</w:t>
      </w:r>
      <w:r w:rsidRPr="009753A0">
        <w:rPr>
          <w:rFonts w:ascii="Times New Roman" w:hAnsi="Times New Roman" w:cs="Times New Roman"/>
          <w:color w:val="000000" w:themeColor="text1"/>
          <w:sz w:val="16"/>
          <w:szCs w:val="16"/>
        </w:rPr>
        <w:softHyphen/>
        <w:t>можность легкого их исправления и заме</w:t>
      </w:r>
      <w:r w:rsidRPr="009753A0">
        <w:rPr>
          <w:rFonts w:ascii="Times New Roman" w:hAnsi="Times New Roman" w:cs="Times New Roman"/>
          <w:color w:val="000000" w:themeColor="text1"/>
          <w:sz w:val="16"/>
          <w:szCs w:val="16"/>
        </w:rPr>
        <w:softHyphen/>
        <w:t>на новыми».</w:t>
      </w:r>
    </w:p>
    <w:p w14:paraId="2A1EFE9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 в конечном итоге комиссия опреде</w:t>
      </w:r>
      <w:r w:rsidRPr="009753A0">
        <w:rPr>
          <w:rFonts w:ascii="Times New Roman" w:hAnsi="Times New Roman" w:cs="Times New Roman"/>
          <w:color w:val="000000" w:themeColor="text1"/>
          <w:sz w:val="16"/>
          <w:szCs w:val="16"/>
        </w:rPr>
        <w:softHyphen/>
        <w:t>лила трактор «Павези» как непригодный для использования в качестве артиллерийско</w:t>
      </w:r>
      <w:r w:rsidRPr="009753A0">
        <w:rPr>
          <w:rFonts w:ascii="Times New Roman" w:hAnsi="Times New Roman" w:cs="Times New Roman"/>
          <w:color w:val="000000" w:themeColor="text1"/>
          <w:sz w:val="16"/>
          <w:szCs w:val="16"/>
        </w:rPr>
        <w:softHyphen/>
        <w:t>го тягача.</w:t>
      </w:r>
    </w:p>
    <w:p w14:paraId="0218D62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дальнейшем в нашу страну осуществ</w:t>
      </w:r>
      <w:r w:rsidRPr="009753A0">
        <w:rPr>
          <w:rFonts w:ascii="Times New Roman" w:hAnsi="Times New Roman" w:cs="Times New Roman"/>
          <w:color w:val="000000" w:themeColor="text1"/>
          <w:sz w:val="16"/>
          <w:szCs w:val="16"/>
        </w:rPr>
        <w:softHyphen/>
        <w:t>лялись единичные поставки тракторов «Па</w:t>
      </w:r>
      <w:r w:rsidRPr="009753A0">
        <w:rPr>
          <w:rFonts w:ascii="Times New Roman" w:hAnsi="Times New Roman" w:cs="Times New Roman"/>
          <w:color w:val="000000" w:themeColor="text1"/>
          <w:sz w:val="16"/>
          <w:szCs w:val="16"/>
        </w:rPr>
        <w:softHyphen/>
        <w:t>вези» различных моделей. В 1924 г. италь</w:t>
      </w:r>
      <w:r w:rsidRPr="009753A0">
        <w:rPr>
          <w:rFonts w:ascii="Times New Roman" w:hAnsi="Times New Roman" w:cs="Times New Roman"/>
          <w:color w:val="000000" w:themeColor="text1"/>
          <w:sz w:val="16"/>
          <w:szCs w:val="16"/>
        </w:rPr>
        <w:softHyphen/>
        <w:t>янская сторона предложила более совершен</w:t>
      </w:r>
      <w:r w:rsidRPr="009753A0">
        <w:rPr>
          <w:rFonts w:ascii="Times New Roman" w:hAnsi="Times New Roman" w:cs="Times New Roman"/>
          <w:color w:val="000000" w:themeColor="text1"/>
          <w:sz w:val="16"/>
          <w:szCs w:val="16"/>
        </w:rPr>
        <w:softHyphen/>
        <w:t>ную модель трактора с бандажами на колесах и двигателем повышенной мощности. Отдель</w:t>
      </w:r>
      <w:r w:rsidRPr="009753A0">
        <w:rPr>
          <w:rFonts w:ascii="Times New Roman" w:hAnsi="Times New Roman" w:cs="Times New Roman"/>
          <w:color w:val="000000" w:themeColor="text1"/>
          <w:sz w:val="16"/>
          <w:szCs w:val="16"/>
        </w:rPr>
        <w:softHyphen/>
        <w:t>ные машины приобретали гражданские учреж</w:t>
      </w:r>
      <w:r w:rsidRPr="009753A0">
        <w:rPr>
          <w:rFonts w:ascii="Times New Roman" w:hAnsi="Times New Roman" w:cs="Times New Roman"/>
          <w:color w:val="000000" w:themeColor="text1"/>
          <w:sz w:val="16"/>
          <w:szCs w:val="16"/>
        </w:rPr>
        <w:softHyphen/>
        <w:t>дения: так, в «Сарсельхозсоюзе» в 1925 г. чис</w:t>
      </w:r>
      <w:r w:rsidRPr="009753A0">
        <w:rPr>
          <w:rFonts w:ascii="Times New Roman" w:hAnsi="Times New Roman" w:cs="Times New Roman"/>
          <w:color w:val="000000" w:themeColor="text1"/>
          <w:sz w:val="16"/>
          <w:szCs w:val="16"/>
        </w:rPr>
        <w:softHyphen/>
        <w:t>лился трактор «Павези».</w:t>
      </w:r>
    </w:p>
    <w:p w14:paraId="0DDD132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1931 г. новый артиллерийский трак</w:t>
      </w:r>
      <w:r w:rsidRPr="009753A0">
        <w:rPr>
          <w:rFonts w:ascii="Times New Roman" w:hAnsi="Times New Roman" w:cs="Times New Roman"/>
          <w:color w:val="000000" w:themeColor="text1"/>
          <w:sz w:val="16"/>
          <w:szCs w:val="16"/>
        </w:rPr>
        <w:softHyphen/>
        <w:t>тор «Павези» проходил сравнительные ис</w:t>
      </w:r>
      <w:r w:rsidRPr="009753A0">
        <w:rPr>
          <w:rFonts w:ascii="Times New Roman" w:hAnsi="Times New Roman" w:cs="Times New Roman"/>
          <w:color w:val="000000" w:themeColor="text1"/>
          <w:sz w:val="16"/>
          <w:szCs w:val="16"/>
        </w:rPr>
        <w:softHyphen/>
        <w:t>пытания с отечественными полугусеничны</w:t>
      </w:r>
      <w:r w:rsidRPr="009753A0">
        <w:rPr>
          <w:rFonts w:ascii="Times New Roman" w:hAnsi="Times New Roman" w:cs="Times New Roman"/>
          <w:color w:val="000000" w:themeColor="text1"/>
          <w:sz w:val="16"/>
          <w:szCs w:val="16"/>
        </w:rPr>
        <w:softHyphen/>
        <w:t>ми машинами и тракторами. И вновь зак</w:t>
      </w:r>
      <w:r w:rsidRPr="009753A0">
        <w:rPr>
          <w:rFonts w:ascii="Times New Roman" w:hAnsi="Times New Roman" w:cs="Times New Roman"/>
          <w:color w:val="000000" w:themeColor="text1"/>
          <w:sz w:val="16"/>
          <w:szCs w:val="16"/>
        </w:rPr>
        <w:softHyphen/>
        <w:t>лючение по машине было отрицательным. Колесный полноприводный трактор уступал гусеничному по проходимости и тяговому усилию. Для использования в сельском хо</w:t>
      </w:r>
      <w:r w:rsidRPr="009753A0">
        <w:rPr>
          <w:rFonts w:ascii="Times New Roman" w:hAnsi="Times New Roman" w:cs="Times New Roman"/>
          <w:color w:val="000000" w:themeColor="text1"/>
          <w:sz w:val="16"/>
          <w:szCs w:val="16"/>
        </w:rPr>
        <w:softHyphen/>
        <w:t>зяйстве трактор «Павези» был слишком до</w:t>
      </w:r>
      <w:r w:rsidRPr="009753A0">
        <w:rPr>
          <w:rFonts w:ascii="Times New Roman" w:hAnsi="Times New Roman" w:cs="Times New Roman"/>
          <w:color w:val="000000" w:themeColor="text1"/>
          <w:sz w:val="16"/>
          <w:szCs w:val="16"/>
        </w:rPr>
        <w:softHyphen/>
        <w:t>рогим и конструктивно сложным. А самое главное, он не соответствовал особеннос</w:t>
      </w:r>
      <w:r w:rsidRPr="009753A0">
        <w:rPr>
          <w:rFonts w:ascii="Times New Roman" w:hAnsi="Times New Roman" w:cs="Times New Roman"/>
          <w:color w:val="000000" w:themeColor="text1"/>
          <w:sz w:val="16"/>
          <w:szCs w:val="16"/>
        </w:rPr>
        <w:softHyphen/>
        <w:t>тям культуры эксплуатации техники в на</w:t>
      </w:r>
      <w:r w:rsidRPr="009753A0">
        <w:rPr>
          <w:rFonts w:ascii="Times New Roman" w:hAnsi="Times New Roman" w:cs="Times New Roman"/>
          <w:color w:val="000000" w:themeColor="text1"/>
          <w:sz w:val="16"/>
          <w:szCs w:val="16"/>
        </w:rPr>
        <w:softHyphen/>
        <w:t>шей стране и не отвечал возможностям оте</w:t>
      </w:r>
      <w:r w:rsidRPr="009753A0">
        <w:rPr>
          <w:rFonts w:ascii="Times New Roman" w:hAnsi="Times New Roman" w:cs="Times New Roman"/>
          <w:color w:val="000000" w:themeColor="text1"/>
          <w:sz w:val="16"/>
          <w:szCs w:val="16"/>
        </w:rPr>
        <w:softHyphen/>
        <w:t>чественной промышленности, т.е. не мог служить образцом для производства (11769).</w:t>
      </w:r>
    </w:p>
    <w:p w14:paraId="753394D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E28B6B"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f0"/>
          <w:bCs/>
          <w:i w:val="0"/>
          <w:color w:val="000000" w:themeColor="text1"/>
          <w:sz w:val="16"/>
          <w:szCs w:val="16"/>
        </w:rPr>
        <w:t>13 августа 1923 г.</w:t>
      </w:r>
      <w:r w:rsidRPr="009753A0">
        <w:rPr>
          <w:color w:val="000000" w:themeColor="text1"/>
          <w:sz w:val="16"/>
          <w:szCs w:val="16"/>
        </w:rPr>
        <w:t xml:space="preserve"> Обсуждение практических вопросов организации в СССР производств ОВ на заседании Межсовхима. Даны поручения на разработка заводского метода получения ОВ кожно-нарывного действия: иприта — ФХИ им.В.Я.Карпова (Москва, директор — будущий академик А.Н.Бах), люизита — проф. А.Е.Фаворскому (Петроградский университет). Решено, что на Ольгинском заводе Анилтреста (Москва) по получении необходимых ассигнований будет развернуто производство фосгена (мощность — 10 000 пудов в месяц) (17133).</w:t>
      </w:r>
    </w:p>
    <w:p w14:paraId="4C0B7D6F" w14:textId="77777777" w:rsidR="002616DA" w:rsidRPr="009753A0" w:rsidRDefault="002616DA" w:rsidP="009753A0">
      <w:pPr>
        <w:pStyle w:val="ae"/>
        <w:shd w:val="clear" w:color="auto" w:fill="FFFFFF"/>
        <w:spacing w:before="0" w:after="0"/>
        <w:jc w:val="both"/>
        <w:rPr>
          <w:color w:val="000000" w:themeColor="text1"/>
          <w:sz w:val="16"/>
          <w:szCs w:val="16"/>
        </w:rPr>
      </w:pPr>
    </w:p>
    <w:p w14:paraId="6FD7E4F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876AE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A3F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августа 1923 г. На основании Постановления СНК от 3 мая 1923 г. "Об упрощении структуры и сокращении штатов Народных Комиссариатов и подведомственных им органов" в структуре НКВД РСФСР создано Центральное административное управление (ЦАУ), объединившее отделы Организационно-административного управления (административный, записи актов гражданского состояния и статистический), а также Главное управление милиции и Центральное управление уголовного розыска. Штаты НКВД сокращаются более, чем в два раза, расходы на содержание центрального аппарата уменьшаются на 30% (10303).</w:t>
      </w:r>
    </w:p>
    <w:p w14:paraId="002974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6E2FC5" w14:textId="77777777" w:rsidR="00832691" w:rsidRPr="009753A0" w:rsidRDefault="0083269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августа 1923 г. президиум Моссовета под председательством Каменева постановил возобновить прерванные войной переговоры с иностранными фирмами о прокладке метрополитена, поручив это дело представителю Мосвнешторга{177}в Берлине Ангарскому{178}. В сентябре 1923 г. при Техническом отделе Московских городских железных дорог (МГЖД) по распоряжению Моссовета был создан подотдел для проектирования метро{179}.</w:t>
      </w:r>
    </w:p>
    <w:p w14:paraId="0B2B7C60" w14:textId="77777777" w:rsidR="00832691" w:rsidRPr="009753A0" w:rsidRDefault="0083269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Ангарский совместно с руководителем советского торгового представительства в Берлине Стомоняковым в ноябре 1923 г. прозондировал почву для переговоров с западными фирмами. Относительно выраженный интерес проявил генеральный директор AEG Феликс Дойч, чей концерн еще до войны всерьез занимался этим проектом. Дойч обратился за поддержкой в этом деле к лондонскому банкиру барону Эрлангеру, который в свое время вместе с братом Дойча вел переговоры о концессии. Барон Эрлангер поставил при этом условие, чтобы в проекте приняли участие английские промышленные фирмы, а московский муниципалитет признал </w:t>
      </w:r>
      <w:r w:rsidRPr="009753A0">
        <w:rPr>
          <w:rFonts w:ascii="Times New Roman" w:hAnsi="Times New Roman" w:cs="Times New Roman"/>
          <w:color w:val="000000" w:themeColor="text1"/>
          <w:sz w:val="16"/>
          <w:szCs w:val="16"/>
        </w:rPr>
        <w:lastRenderedPageBreak/>
        <w:t>довоенные долги по эмиссии городских займов в размере 6-7 млн. ф. ст. Дойч предложил компромиссный вариант, который включал конверсию старых долгов в новом займе на строительство метро и создание акционерного общества со смешанным капиталом{180}.Ввиду несоизмеримости расходов на сооружение метро по сравнению с погашением старой задолженности Моссовет счел неприемлемыми переговоры о признании довоенных долгов, если при этом речь шла только о кредите на строительство метрополитена. В лучшем случае Моссовет мог согласиться на крупный кредит в целях общего восстановления экономики Москвы{181}.</w:t>
      </w:r>
    </w:p>
    <w:p w14:paraId="1E4F2EA4" w14:textId="77777777" w:rsidR="00832691" w:rsidRPr="009753A0" w:rsidRDefault="0083269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1924 г. Ангарский установил контакт с немецкой фирмой Сименс-Бауюнион (Siemens-Bauunion)[23].Фирма проявила крайнюю заинтересованность, попытавшись тотчас договориться с Германским союзом промышленности для Востока (Deutsche Industrievereinigung fuer den Osten) о финансировании проекта, причем она стремилась к созданию немецко-русского совместного предприятия без участия капитала третьих стран. Фирма обратилась в Министерство иностранных дел Германии с просьбой держать ее в курсе событий по поводу иностранной конкуренции, утверждая при этом, что «уже много лет назад» разработала подробный строительный проект{182} (18299).</w:t>
      </w:r>
    </w:p>
    <w:p w14:paraId="5EBD1328" w14:textId="77777777" w:rsidR="00832691" w:rsidRPr="009753A0" w:rsidRDefault="00832691" w:rsidP="009753A0">
      <w:pPr>
        <w:spacing w:after="0" w:line="240" w:lineRule="auto"/>
        <w:jc w:val="both"/>
        <w:rPr>
          <w:rFonts w:ascii="Times New Roman" w:hAnsi="Times New Roman" w:cs="Times New Roman"/>
          <w:color w:val="000000" w:themeColor="text1"/>
          <w:sz w:val="16"/>
          <w:szCs w:val="16"/>
        </w:rPr>
      </w:pPr>
    </w:p>
    <w:p w14:paraId="1694CD9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5A098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B88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августа 1923 г. Чичерин изложил германскому поверенному в Москве О. фон Радовицу свое мнение о том, что прием Германии в Лигу Наций означал бы нарушение Рапалльского договора, поскольку Германия взяла бы на себя обязательство участвовать в санкциях против СССР. 14 августа находившийся в Шлезвиге германский посол в СССР Брокдорф-Ранцау в телеграмме статс-секретарю германского МИД Мальцану предупредил, что вступление в Лигу Наций было бы «тяжелой политической ошибкой, способной погубить наши установленные с таким трудом дружественные отношения с Россией». 15 августа Мальцан отправил Радовицу инструкцию в Москву, в которой подчеркнул, что данные в свое время Чичерину канцлером Германии Виртом и министром иностранных дел Германии Розенбергом заверения в своевременном информировании Советского Союза Германией относительно ее сближения с Лигой Наций остаются в силе (11784).</w:t>
      </w:r>
    </w:p>
    <w:p w14:paraId="1E87B6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39C5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F128C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885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августа 1923 г. Г. Штреземан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(11784).</w:t>
      </w:r>
    </w:p>
    <w:p w14:paraId="375488A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BB4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августа 1923 К. Аттатюрк стал первым президентом Турции (3481).</w:t>
      </w:r>
    </w:p>
    <w:p w14:paraId="791D5A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1D552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E594A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4C85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августа 1923 Арцеулов сделал пробежку по аэродрому с поднятым хвостом на большой скорости. Замечаний к ИЛ-400а не было. Первый вылет решили назначить на следующий день (10667).</w:t>
      </w:r>
    </w:p>
    <w:p w14:paraId="40D78F3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9E45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августа 1923 г.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Рига;г. Москва Мейеровский (Мейерский) пр-д, 14, ст. Лефортово Московско-Курской ж/д «ГАЗ четвертый» (-1925-27 г.-); ул. Ткацкая (1927 г.-);г. Куйбышев ст. Безымянка/ /443009г. Самара ш. Заводское, 29 тел. 55-16-12/ /Московское представительство:г. Москва ул. Госпитальный Вал, 5 к. 17/)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5AE546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28C733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7D1BC1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1920-ег. на заводе разработаны опытные моторы АБ-20 и РАМ, в серию они не пошли.</w:t>
      </w:r>
    </w:p>
    <w:p w14:paraId="2CCAE2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начала 1930-хг.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7E539D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68DF90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63A5361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Беленький.</w:t>
      </w:r>
    </w:p>
    <w:p w14:paraId="54189F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9753A0">
        <w:rPr>
          <w:rFonts w:ascii="Times New Roman" w:hAnsi="Times New Roman" w:cs="Times New Roman"/>
          <w:color w:val="000000" w:themeColor="text1"/>
          <w:sz w:val="16"/>
          <w:szCs w:val="16"/>
          <w:lang w:val="en-US"/>
        </w:rPr>
        <w:t>OJ</w:t>
      </w:r>
      <w:r w:rsidRPr="009753A0">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9753A0">
        <w:rPr>
          <w:rFonts w:ascii="Times New Roman" w:hAnsi="Times New Roman" w:cs="Times New Roman"/>
          <w:color w:val="000000" w:themeColor="text1"/>
          <w:sz w:val="16"/>
          <w:szCs w:val="16"/>
          <w:vertAlign w:val="superscript"/>
        </w:rPr>
        <w:t>96</w:t>
      </w:r>
    </w:p>
    <w:p w14:paraId="4FB6F2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38789A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05D3C5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28423A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0FBBF7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Серийный моторостроительный завод.</w:t>
      </w:r>
    </w:p>
    <w:p w14:paraId="39072D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637310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505AE0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9683B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3EAC90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7D2696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02.1943 г. завод № 24 имел филиал - завод «Стальконструкция».</w:t>
      </w:r>
    </w:p>
    <w:p w14:paraId="4C69AA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CBE31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7771C5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1990-ег.</w:t>
      </w:r>
    </w:p>
    <w:p w14:paraId="62B72DA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08.1961 г. введен в эксплуатацию комплекс для испытаний ЖРД.</w:t>
      </w:r>
    </w:p>
    <w:p w14:paraId="285FC8E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7DABCA5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1977 г.- Куйбышевское МПО им. М.В. Фрунзе, с 1994 г.- АО «Моторостроитель».</w:t>
      </w:r>
      <w:r w:rsidRPr="009753A0">
        <w:rPr>
          <w:rFonts w:ascii="Times New Roman" w:hAnsi="Times New Roman" w:cs="Times New Roman"/>
          <w:color w:val="000000" w:themeColor="text1"/>
          <w:sz w:val="16"/>
          <w:szCs w:val="16"/>
          <w:vertAlign w:val="superscript"/>
        </w:rPr>
        <w:t>49</w:t>
      </w:r>
      <w:r w:rsidRPr="009753A0">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9753A0">
        <w:rPr>
          <w:rFonts w:ascii="Times New Roman" w:hAnsi="Times New Roman" w:cs="Times New Roman"/>
          <w:color w:val="000000" w:themeColor="text1"/>
          <w:sz w:val="16"/>
          <w:szCs w:val="16"/>
          <w:vertAlign w:val="superscript"/>
        </w:rPr>
        <w:t>50</w:t>
      </w:r>
      <w:r w:rsidRPr="009753A0">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27F60A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2BAC8F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602A7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(1925 г.)- 307 ед., (1926 г.)- 473 ед.</w:t>
      </w:r>
    </w:p>
    <w:p w14:paraId="7EF24F2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(1925 г.)- 33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(1925 г.)- 6,8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вспомогательная (1925 г.)- 2,3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30D43D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5952B9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(1910 г.-)- Т.Ф. Калеп, (04.1925 г.)- П. Г. Кринкин, (-06.1926-03.1927 г.)- М.С. Мансырев, (03-10.1927 г.-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5599FB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9753A0">
        <w:rPr>
          <w:rFonts w:ascii="Times New Roman" w:hAnsi="Times New Roman" w:cs="Times New Roman"/>
          <w:color w:val="000000" w:themeColor="text1"/>
          <w:sz w:val="16"/>
          <w:szCs w:val="16"/>
          <w:lang w:val="en-US"/>
        </w:rPr>
        <w:t>P</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Викман, (-06.1926-03.1927</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0F441F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436F69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технического директора (08.1928 г.)- Макеев.</w:t>
      </w:r>
    </w:p>
    <w:p w14:paraId="243C083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(1926 г.)- А.Д. Швецов, (1920-ег.)- М.П. Макарук, (-16.09Л937 г.)- М.А. Колосов, (12.1937 г.)- М.Н. Степин, (28Л2.1938 г.-)- А.А. Куинджи, (1960-е)- П.А. Захаров.</w:t>
      </w:r>
    </w:p>
    <w:p w14:paraId="2E13044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2A983F1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конструктора (1941-44 г.)- М.Р. Флиский.</w:t>
      </w:r>
    </w:p>
    <w:p w14:paraId="2DB9DF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4ECB920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производства (06.1938 г.)- А. Г. Минасбеков.</w:t>
      </w:r>
    </w:p>
    <w:p w14:paraId="72AD75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037EA58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механической мастерской (1927 г.)- Текин.</w:t>
      </w:r>
    </w:p>
    <w:p w14:paraId="2C9FDD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0BFA40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подотделами: статистики (10.1927 г.)- Парникель.</w:t>
      </w:r>
    </w:p>
    <w:p w14:paraId="1A8EDA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бюро: ТНБ (1926 г.)- Стратьев; строительным (1926 г.)- Швецов.</w:t>
      </w:r>
    </w:p>
    <w:p w14:paraId="7550E6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Комендант (1926 г.)- Ершов.</w:t>
      </w:r>
      <w:r w:rsidRPr="009753A0">
        <w:rPr>
          <w:rFonts w:ascii="Times New Roman" w:hAnsi="Times New Roman" w:cs="Times New Roman"/>
          <w:color w:val="000000" w:themeColor="text1"/>
          <w:sz w:val="16"/>
          <w:szCs w:val="16"/>
          <w:vertAlign w:val="superscript"/>
        </w:rPr>
        <w:t>133</w:t>
      </w:r>
    </w:p>
    <w:p w14:paraId="3BA63BB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34DEF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ПВРД: РД-900 для </w:t>
      </w:r>
      <w:r w:rsidRPr="009753A0">
        <w:rPr>
          <w:rFonts w:ascii="Times New Roman" w:hAnsi="Times New Roman" w:cs="Times New Roman"/>
          <w:color w:val="000000" w:themeColor="text1"/>
          <w:sz w:val="16"/>
          <w:szCs w:val="16"/>
          <w:lang w:val="en-US"/>
        </w:rPr>
        <w:t>JIa</w:t>
      </w:r>
      <w:r w:rsidRPr="009753A0">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0FEE37D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A357" w14:textId="77777777" w:rsidR="00444BB3" w:rsidRPr="009753A0" w:rsidRDefault="00444BB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A202622" w14:textId="77777777" w:rsidR="00444BB3" w:rsidRPr="009753A0" w:rsidRDefault="00444BB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FA671" w14:textId="77777777" w:rsidR="00444BB3" w:rsidRPr="009753A0" w:rsidRDefault="00444BB3" w:rsidP="009753A0">
      <w:pPr>
        <w:autoSpaceDE w:val="0"/>
        <w:autoSpaceDN w:val="0"/>
        <w:adjustRightInd w:val="0"/>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14 августа 1923 г. в ЖАК №1182 (т. е. спустя два года после объявления Арткомом конкурса на конструирование газового миномета) необходимость такой разработки была озвучена повторно. Дав положительную оценку плану, который представил Межсовхиму Косартоп и в целях ускорения проведения работ, Артком предложил проводить научный, конструкторский, экспериментальный и опытный этапы одновременно. ТТТ остались прежними: вес одной системы в целом – не выше 150 кг, удобство при переноске и сборке (вес каждой из частей – не выше 50 кг). Единственное, что было изменено в 1923 г. по сравнению с ТТТ 1921 г., - увеличение дальности стрельбы (до 3 000 м и не менее 1 000 м) при возможности уменьшения дистанции, начиная с 300 м при углах возвышения не менее 30°. </w:t>
      </w:r>
    </w:p>
    <w:p w14:paraId="12C0E909" w14:textId="77777777" w:rsidR="00444BB3" w:rsidRPr="009753A0" w:rsidRDefault="00444BB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Требования к боеприпасам для газоминомета были следующие: вес снаряженного снаряда – не более 40 кг (из них поражающего средства – не менее 30% от веса), сам снаряд должен был быть приспособлен для наполнения сжиженными газами или жидкостями. Количество прислуги для батареи из 10 газометов должно было составлять не более 5 чел., время на развертывание – не более 2 часов. В целом, конструкция нового образца газового миномета и мины к нему должна была быть максимально простой и позволять в максимально короткие сроки обеспечить постановку их на производство.</w:t>
      </w:r>
    </w:p>
    <w:p w14:paraId="0DB8C9A7" w14:textId="77777777" w:rsidR="00444BB3" w:rsidRPr="009753A0" w:rsidRDefault="00444BB3" w:rsidP="009753A0">
      <w:pPr>
        <w:spacing w:after="0" w:line="240" w:lineRule="auto"/>
        <w:jc w:val="both"/>
        <w:rPr>
          <w:rFonts w:ascii="Times New Roman" w:eastAsia="TimesNewRomanPSMT" w:hAnsi="Times New Roman" w:cs="Times New Roman"/>
          <w:color w:val="0070C0"/>
          <w:sz w:val="16"/>
          <w:szCs w:val="16"/>
        </w:rPr>
      </w:pPr>
      <w:r w:rsidRPr="009753A0">
        <w:rPr>
          <w:rFonts w:ascii="Times New Roman" w:hAnsi="Times New Roman" w:cs="Times New Roman"/>
          <w:color w:val="0070C0"/>
          <w:sz w:val="16"/>
          <w:szCs w:val="16"/>
        </w:rPr>
        <w:t>Разработка проекта газового миномета была поручена Косартопу (в продолжение идеи об одновременном проведении работ, не дожидаясь результатов научно-теоретических изысканий по вопросам о движении мины со стабилизатором и теории отдельной каморы сгорания) при участии VIII секции Арткома, в срок до декабря 1923 г.320 (20074).</w:t>
      </w:r>
    </w:p>
    <w:p w14:paraId="051CB4CF" w14:textId="77777777" w:rsidR="00444BB3" w:rsidRPr="009753A0" w:rsidRDefault="00444BB3" w:rsidP="009753A0">
      <w:pPr>
        <w:spacing w:after="0" w:line="240" w:lineRule="auto"/>
        <w:jc w:val="both"/>
        <w:rPr>
          <w:rFonts w:ascii="Times New Roman" w:eastAsia="TimesNewRomanPSMT" w:hAnsi="Times New Roman" w:cs="Times New Roman"/>
          <w:color w:val="0070C0"/>
          <w:sz w:val="16"/>
          <w:szCs w:val="16"/>
        </w:rPr>
      </w:pPr>
    </w:p>
    <w:p w14:paraId="40E14331" w14:textId="77777777" w:rsidR="0022674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CDB93F5"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C7D9B9"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августа 1923 г. в приказе ГПУ, подписанным заместителем председа</w:t>
      </w:r>
      <w:r w:rsidRPr="009753A0">
        <w:rPr>
          <w:rFonts w:ascii="Times New Roman" w:hAnsi="Times New Roman" w:cs="Times New Roman"/>
          <w:color w:val="000000" w:themeColor="text1"/>
          <w:sz w:val="16"/>
          <w:szCs w:val="16"/>
        </w:rPr>
        <w:softHyphen/>
        <w:t>теля ОГПУ И. Уншлихтом «О формировании авиазвеньев для войск ГПУ» уже конкретно указывалось: «В целях усиления войск ГПУ техническими средствами на 1924 г. сформировать 5 авиаотрядов по 3 звена в каждом — все</w:t>
      </w:r>
      <w:r w:rsidRPr="009753A0">
        <w:rPr>
          <w:rFonts w:ascii="Times New Roman" w:hAnsi="Times New Roman" w:cs="Times New Roman"/>
          <w:color w:val="000000" w:themeColor="text1"/>
          <w:sz w:val="16"/>
          <w:szCs w:val="16"/>
        </w:rPr>
        <w:softHyphen/>
        <w:t>го 30 самолетов различных систем. Исполнение приказа поручить тов. А.А. Пороховщикову» (ЦАПВ, ф.14, д. 29, л. 54—58).</w:t>
      </w:r>
    </w:p>
    <w:p w14:paraId="43F85F21"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связи с этим самым первым приказом ГПУ от 14 августа 1923 г. можно с уверенностью сказать, что именно этот день является днем рождения авиа</w:t>
      </w:r>
      <w:r w:rsidRPr="009753A0">
        <w:rPr>
          <w:rFonts w:ascii="Times New Roman" w:hAnsi="Times New Roman" w:cs="Times New Roman"/>
          <w:color w:val="000000" w:themeColor="text1"/>
          <w:sz w:val="16"/>
          <w:szCs w:val="16"/>
        </w:rPr>
        <w:softHyphen/>
        <w:t>ции органов государственной безопасности СССР. С него началась история формирования и организации авиационных подразделений и частей в органах ОГПУ. Но дело было все в том, что, несмотря на принятые на высшем уровне решения, полностью воплотить их в жизнь тогда не удалось. Было сформиро</w:t>
      </w:r>
      <w:r w:rsidRPr="009753A0">
        <w:rPr>
          <w:rFonts w:ascii="Times New Roman" w:hAnsi="Times New Roman" w:cs="Times New Roman"/>
          <w:color w:val="000000" w:themeColor="text1"/>
          <w:sz w:val="16"/>
          <w:szCs w:val="16"/>
        </w:rPr>
        <w:softHyphen/>
        <w:t>вано всего два отдельных авиационных отряда, собравших воедино разроз</w:t>
      </w:r>
      <w:r w:rsidRPr="009753A0">
        <w:rPr>
          <w:rFonts w:ascii="Times New Roman" w:hAnsi="Times New Roman" w:cs="Times New Roman"/>
          <w:color w:val="000000" w:themeColor="text1"/>
          <w:sz w:val="16"/>
          <w:szCs w:val="16"/>
        </w:rPr>
        <w:softHyphen/>
        <w:t>ненные ранее авиационные звенья и экипажи.</w:t>
      </w:r>
    </w:p>
    <w:p w14:paraId="2A66556C"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История авиации, предназначенной для охраны государственной границы, тоже берет свое начало с 1923 г., когда по инициативе председателя ВЧК — ОГПУ Ф.Э. Дзержинского на границу с Афганистаном было направлено не</w:t>
      </w:r>
      <w:r w:rsidRPr="009753A0">
        <w:rPr>
          <w:rFonts w:ascii="Times New Roman" w:hAnsi="Times New Roman" w:cs="Times New Roman"/>
          <w:color w:val="000000" w:themeColor="text1"/>
          <w:sz w:val="16"/>
          <w:szCs w:val="16"/>
        </w:rPr>
        <w:softHyphen/>
        <w:t>сколько лучших по тому времени самолетов, а затем и целый авиационный отряд ВВС РККА, подчиненный пограничному командованию (12299).</w:t>
      </w:r>
    </w:p>
    <w:p w14:paraId="32E7E14F"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04BB5BB6" w14:textId="77777777" w:rsidR="00BF6CFE" w:rsidRPr="009753A0" w:rsidRDefault="00BF6CF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14 августа 1923 г. заместителем председателя ГПУ И.С. Уншлихтом, начальником штаба войск ГПУ Н.А Ефимовым, начальником Административно-организационного управления ГПУ И.А. Воронцовым и начальником политотдела войск ГПУ (ПоРесп) Я.В.Мукомлем был подписан приказ № 336/472/82 «О формировании авиационных звеньев для войск ГПУ», которым предусматривалось формирование уже пяти авиаотрядов по три звена в каждом в составе 30 самолетов различных типов.</w:t>
      </w:r>
    </w:p>
    <w:p w14:paraId="22B9F796" w14:textId="77777777" w:rsidR="00BF6CFE" w:rsidRPr="009753A0" w:rsidRDefault="00BF6CF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Этим же приказом, во исполнение совместного приказа РВСР и ГПУ, к формированию двух звеньев приказывалось приступить «состоящему для поручений при начальнике Штаба войск ГПУ Красвоенлету Пороховщикову (Уполномоченный Главвоздухфлота)».</w:t>
      </w:r>
    </w:p>
    <w:p w14:paraId="535BFE3F" w14:textId="77777777" w:rsidR="00BF6CFE" w:rsidRPr="009753A0" w:rsidRDefault="00BF6CFE" w:rsidP="009753A0">
      <w:pPr>
        <w:pStyle w:val="26"/>
        <w:shd w:val="clear" w:color="auto" w:fill="auto"/>
        <w:spacing w:after="0" w:line="240" w:lineRule="auto"/>
        <w:ind w:firstLine="0"/>
        <w:rPr>
          <w:rFonts w:ascii="Times New Roman" w:cs="Times New Roman"/>
          <w:color w:val="000000" w:themeColor="text1"/>
          <w:spacing w:val="0"/>
        </w:rPr>
      </w:pPr>
      <w:r w:rsidRPr="009753A0">
        <w:rPr>
          <w:rFonts w:ascii="Times New Roman" w:cs="Times New Roman"/>
          <w:color w:val="000000" w:themeColor="text1"/>
          <w:spacing w:val="0"/>
        </w:rPr>
        <w:t>После сформирования эти авиационные подразделения применялись войсками ГПУ в ходе борьбы с бандформированиями, подавлений крестьянских восстаний, ликвидации басмачества, а затем и для охраны границ (15231).</w:t>
      </w:r>
    </w:p>
    <w:p w14:paraId="0B359F0A" w14:textId="77777777" w:rsidR="00BF6CFE" w:rsidRPr="009753A0" w:rsidRDefault="00BF6CFE" w:rsidP="009753A0">
      <w:pPr>
        <w:pStyle w:val="26"/>
        <w:shd w:val="clear" w:color="auto" w:fill="auto"/>
        <w:spacing w:after="0" w:line="240" w:lineRule="auto"/>
        <w:ind w:firstLine="0"/>
        <w:rPr>
          <w:rFonts w:ascii="Times New Roman" w:cs="Times New Roman"/>
          <w:color w:val="000000" w:themeColor="text1"/>
          <w:spacing w:val="0"/>
        </w:rPr>
      </w:pPr>
    </w:p>
    <w:p w14:paraId="34F13546" w14:textId="77777777" w:rsidR="005E0667" w:rsidRPr="009753A0" w:rsidRDefault="005E066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августа 1923 г. в приказе ГПУ от, подписанным заместителем председа</w:t>
      </w:r>
      <w:r w:rsidRPr="009753A0">
        <w:rPr>
          <w:rFonts w:ascii="Times New Roman" w:hAnsi="Times New Roman" w:cs="Times New Roman"/>
          <w:color w:val="0070C0"/>
          <w:sz w:val="16"/>
          <w:szCs w:val="16"/>
        </w:rPr>
        <w:softHyphen/>
        <w:t>теля ОГПУ И. Уншлихтом «О формировании авиазвеньев для войск ГПУ» уже конкретно указывалось: «В целях усиления войск ГПУ техническими средствами на 1924 г. сформировать 5 авиаотрядов по 3 звена в каждом — все</w:t>
      </w:r>
      <w:r w:rsidRPr="009753A0">
        <w:rPr>
          <w:rFonts w:ascii="Times New Roman" w:hAnsi="Times New Roman" w:cs="Times New Roman"/>
          <w:color w:val="0070C0"/>
          <w:sz w:val="16"/>
          <w:szCs w:val="16"/>
        </w:rPr>
        <w:softHyphen/>
        <w:t>го 30 самолетов различных систем. Исполнение приказа поручить тов. А.А. По-роховщикову» (ЦАПВ, ф.14, д. 29, л. 54—58) (20402).</w:t>
      </w:r>
    </w:p>
    <w:p w14:paraId="24958CBB" w14:textId="77777777" w:rsidR="005E0667" w:rsidRPr="009753A0" w:rsidRDefault="005E0667" w:rsidP="009753A0">
      <w:pPr>
        <w:spacing w:after="0" w:line="240" w:lineRule="auto"/>
        <w:jc w:val="both"/>
        <w:rPr>
          <w:rFonts w:ascii="Times New Roman" w:hAnsi="Times New Roman" w:cs="Times New Roman"/>
          <w:color w:val="0070C0"/>
          <w:sz w:val="16"/>
          <w:szCs w:val="16"/>
        </w:rPr>
      </w:pPr>
    </w:p>
    <w:p w14:paraId="1844B4A8" w14:textId="77777777" w:rsidR="005E0667" w:rsidRPr="009753A0" w:rsidRDefault="005E066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августа 1923 г. шквал оборвал канат аэростата «Парсеваль», находившиеся в его корзине воз</w:t>
      </w:r>
      <w:r w:rsidRPr="009753A0">
        <w:rPr>
          <w:rFonts w:ascii="Times New Roman" w:hAnsi="Times New Roman" w:cs="Times New Roman"/>
          <w:color w:val="0070C0"/>
          <w:sz w:val="16"/>
          <w:szCs w:val="16"/>
        </w:rPr>
        <w:softHyphen/>
        <w:t>духоплаватель Беспалов и красноармеец Варнавский не растерялись. В свободном полёте они пролетели от Луги до ст. Толмачёво, где посадили аэростат и спасли материальную часть. Разработка техники пилотирования змейко</w:t>
      </w:r>
      <w:r w:rsidRPr="009753A0">
        <w:rPr>
          <w:rFonts w:ascii="Times New Roman" w:hAnsi="Times New Roman" w:cs="Times New Roman"/>
          <w:color w:val="0070C0"/>
          <w:sz w:val="16"/>
          <w:szCs w:val="16"/>
        </w:rPr>
        <w:softHyphen/>
        <w:t>вого аэростата оказалась своевременной, так как в 1922 г., после выхода из строя единственного сферического аэростата, залетевшего в Финлян</w:t>
      </w:r>
      <w:r w:rsidRPr="009753A0">
        <w:rPr>
          <w:rFonts w:ascii="Times New Roman" w:hAnsi="Times New Roman" w:cs="Times New Roman"/>
          <w:color w:val="0070C0"/>
          <w:sz w:val="16"/>
          <w:szCs w:val="16"/>
        </w:rPr>
        <w:softHyphen/>
        <w:t>дию, два свободных полёта в ВВВШ пришлось выполнить на аэростатах типа «Парсеваль». По</w:t>
      </w:r>
      <w:r w:rsidRPr="009753A0">
        <w:rPr>
          <w:rFonts w:ascii="Times New Roman" w:hAnsi="Times New Roman" w:cs="Times New Roman"/>
          <w:color w:val="0070C0"/>
          <w:sz w:val="16"/>
          <w:szCs w:val="16"/>
        </w:rPr>
        <w:softHyphen/>
        <w:t>добная подготовка приносила свои плоды (20120).</w:t>
      </w:r>
    </w:p>
    <w:p w14:paraId="1ED358E4" w14:textId="77777777" w:rsidR="005E0667" w:rsidRPr="009753A0" w:rsidRDefault="005E0667" w:rsidP="009753A0">
      <w:pPr>
        <w:spacing w:after="0" w:line="240" w:lineRule="auto"/>
        <w:jc w:val="both"/>
        <w:rPr>
          <w:rFonts w:ascii="Times New Roman" w:hAnsi="Times New Roman" w:cs="Times New Roman"/>
          <w:color w:val="0070C0"/>
          <w:sz w:val="16"/>
          <w:szCs w:val="16"/>
        </w:rPr>
      </w:pPr>
    </w:p>
    <w:p w14:paraId="2323088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20B82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835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1923 ИЛ-400 был разбит (2208,235).</w:t>
      </w:r>
    </w:p>
    <w:p w14:paraId="2A8AFC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F374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1923 при первом полете аппарат ИЛ-400б был разбит. Первый наш опытный истребитель ИЛ-400б начат проектированием с марта 1923 г., хотя предварительные изыскания были уже разработаны до конца 1922 г. 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ИЛ-400б был перевезен на заводской аэродром и начались заводские испытания (2208,211).</w:t>
      </w:r>
    </w:p>
    <w:p w14:paraId="06C2A7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B076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1923 по предложению К.Арцеулова перед полетом на ИЛ-400а он переставил стабилизатор на некоторый отрицательный угол атаки. Взлет происходил прямо от ангаров завода № 1. Мо</w:t>
      </w:r>
      <w:r w:rsidRPr="009753A0">
        <w:rPr>
          <w:rFonts w:ascii="Times New Roman" w:hAnsi="Times New Roman" w:cs="Times New Roman"/>
          <w:color w:val="000000" w:themeColor="text1"/>
          <w:sz w:val="16"/>
          <w:szCs w:val="16"/>
        </w:rPr>
        <w:softHyphen/>
        <w:t>тор работал нормально. “Пока машина бежала по земле, все было в порядке, - вспоминал К.К.Арцеулов, - но ед</w:t>
      </w:r>
      <w:r w:rsidRPr="009753A0">
        <w:rPr>
          <w:rFonts w:ascii="Times New Roman" w:hAnsi="Times New Roman" w:cs="Times New Roman"/>
          <w:color w:val="000000" w:themeColor="text1"/>
          <w:sz w:val="16"/>
          <w:szCs w:val="16"/>
        </w:rPr>
        <w:softHyphen/>
        <w:t>ва самолет лег на крылья, как я ощутил более чем отчет</w:t>
      </w:r>
      <w:r w:rsidRPr="009753A0">
        <w:rPr>
          <w:rFonts w:ascii="Times New Roman" w:hAnsi="Times New Roman" w:cs="Times New Roman"/>
          <w:color w:val="000000" w:themeColor="text1"/>
          <w:sz w:val="16"/>
          <w:szCs w:val="16"/>
        </w:rPr>
        <w:softHyphen/>
        <w:t>ливо выраженную тенденцию машины задирать нос. Эта тенденция все время увеличивалась”. Летчик до упора отжимал ручку от себя. Росла скорость, давление на ручку также постепенно увеличивалось. Позже под</w:t>
      </w:r>
      <w:r w:rsidRPr="009753A0">
        <w:rPr>
          <w:rFonts w:ascii="Times New Roman" w:hAnsi="Times New Roman" w:cs="Times New Roman"/>
          <w:color w:val="000000" w:themeColor="text1"/>
          <w:sz w:val="16"/>
          <w:szCs w:val="16"/>
        </w:rPr>
        <w:softHyphen/>
        <w:t>считали: сила на ручке достигала 50 кг. Наконец самолет начал выходить в горизонтальный полет. Но тут, не вы</w:t>
      </w:r>
      <w:r w:rsidRPr="009753A0">
        <w:rPr>
          <w:rFonts w:ascii="Times New Roman" w:hAnsi="Times New Roman" w:cs="Times New Roman"/>
          <w:color w:val="000000" w:themeColor="text1"/>
          <w:sz w:val="16"/>
          <w:szCs w:val="16"/>
        </w:rPr>
        <w:softHyphen/>
        <w:t>держав напряжений, с треском разломалась фанерная спинка кресла и ручка стала задвигать летчика в хвосто</w:t>
      </w:r>
      <w:r w:rsidRPr="009753A0">
        <w:rPr>
          <w:rFonts w:ascii="Times New Roman" w:hAnsi="Times New Roman" w:cs="Times New Roman"/>
          <w:color w:val="000000" w:themeColor="text1"/>
          <w:sz w:val="16"/>
          <w:szCs w:val="16"/>
        </w:rPr>
        <w:softHyphen/>
        <w:t>вую часть фюзеляжа. В этой ситуации пригодилось то, что управление га</w:t>
      </w:r>
      <w:r w:rsidRPr="009753A0">
        <w:rPr>
          <w:rFonts w:ascii="Times New Roman" w:hAnsi="Times New Roman" w:cs="Times New Roman"/>
          <w:color w:val="000000" w:themeColor="text1"/>
          <w:sz w:val="16"/>
          <w:szCs w:val="16"/>
        </w:rPr>
        <w:softHyphen/>
        <w:t>зом было перенесено на ручку управления. Арцеулов быстро сбросил обороты мотора. Самолет к тому мо</w:t>
      </w:r>
      <w:r w:rsidRPr="009753A0">
        <w:rPr>
          <w:rFonts w:ascii="Times New Roman" w:hAnsi="Times New Roman" w:cs="Times New Roman"/>
          <w:color w:val="000000" w:themeColor="text1"/>
          <w:sz w:val="16"/>
          <w:szCs w:val="16"/>
        </w:rPr>
        <w:softHyphen/>
        <w:t>менту занял почти вертикальное положение. Летчик старался, работая элеронами, удерживать машину от сваливания в штопор. Он не выключил двигатель, стре</w:t>
      </w:r>
      <w:r w:rsidRPr="009753A0">
        <w:rPr>
          <w:rFonts w:ascii="Times New Roman" w:hAnsi="Times New Roman" w:cs="Times New Roman"/>
          <w:color w:val="000000" w:themeColor="text1"/>
          <w:sz w:val="16"/>
          <w:szCs w:val="16"/>
        </w:rPr>
        <w:softHyphen/>
        <w:t>мясь тягой винта, направленной вверх, по возможности затормозить падение. Но машина продолжала падать, постепенно уменьшая угол тангажа и переходя из вер</w:t>
      </w:r>
      <w:r w:rsidRPr="009753A0">
        <w:rPr>
          <w:rFonts w:ascii="Times New Roman" w:hAnsi="Times New Roman" w:cs="Times New Roman"/>
          <w:color w:val="000000" w:themeColor="text1"/>
          <w:sz w:val="16"/>
          <w:szCs w:val="16"/>
        </w:rPr>
        <w:softHyphen/>
        <w:t>тикального положения в горизонтальное. Последние метры высоты самолет падал почти плашмя. “Самочувствие в эти секунды было не из приятных, -вспоминал К.К.Арцеулов. — Я очень четко понимал, что надвигается гибель, но тем не менее профессиональный долг требовал, чтобы я сделал все, что положено делать летчику... Я рассчитывал выключить двигатель перед соприкосновением с землей, но не успел. Вероятно, вы</w:t>
      </w:r>
      <w:r w:rsidRPr="009753A0">
        <w:rPr>
          <w:rFonts w:ascii="Times New Roman" w:hAnsi="Times New Roman" w:cs="Times New Roman"/>
          <w:color w:val="000000" w:themeColor="text1"/>
          <w:sz w:val="16"/>
          <w:szCs w:val="16"/>
        </w:rPr>
        <w:softHyphen/>
        <w:t>ключение мотора и удар о землю совпали. И снова мне пришлось пережить несколько весьма неприятных ми</w:t>
      </w:r>
      <w:r w:rsidRPr="009753A0">
        <w:rPr>
          <w:rFonts w:ascii="Times New Roman" w:hAnsi="Times New Roman" w:cs="Times New Roman"/>
          <w:color w:val="000000" w:themeColor="text1"/>
          <w:sz w:val="16"/>
          <w:szCs w:val="16"/>
        </w:rPr>
        <w:softHyphen/>
        <w:t>нут. Из лопнувшего бензопровода хлестал бензин, оро</w:t>
      </w:r>
      <w:r w:rsidRPr="009753A0">
        <w:rPr>
          <w:rFonts w:ascii="Times New Roman" w:hAnsi="Times New Roman" w:cs="Times New Roman"/>
          <w:color w:val="000000" w:themeColor="text1"/>
          <w:sz w:val="16"/>
          <w:szCs w:val="16"/>
        </w:rPr>
        <w:softHyphen/>
        <w:t>шая меня с головы до ног. Машина превратилась в результате удара в груду обломков. Если бы она загоре</w:t>
      </w:r>
      <w:r w:rsidRPr="009753A0">
        <w:rPr>
          <w:rFonts w:ascii="Times New Roman" w:hAnsi="Times New Roman" w:cs="Times New Roman"/>
          <w:color w:val="000000" w:themeColor="text1"/>
          <w:sz w:val="16"/>
          <w:szCs w:val="16"/>
        </w:rPr>
        <w:softHyphen/>
        <w:t>лась, я бы вспыхнул как факел. Но в эти минуты я не знал, горит самолет, или нет. Мне не было это видно, и я ничего не мог сделать, так как во-первых, был зажат сре</w:t>
      </w:r>
      <w:r w:rsidRPr="009753A0">
        <w:rPr>
          <w:rFonts w:ascii="Times New Roman" w:hAnsi="Times New Roman" w:cs="Times New Roman"/>
          <w:color w:val="000000" w:themeColor="text1"/>
          <w:sz w:val="16"/>
          <w:szCs w:val="16"/>
        </w:rPr>
        <w:softHyphen/>
        <w:t>ди обломков, а во-вторых, у меня была сломана правая рука и левая нога”. Первыми прибежали к машине курсанты Москов</w:t>
      </w:r>
      <w:r w:rsidRPr="009753A0">
        <w:rPr>
          <w:rFonts w:ascii="Times New Roman" w:hAnsi="Times New Roman" w:cs="Times New Roman"/>
          <w:color w:val="000000" w:themeColor="text1"/>
          <w:sz w:val="16"/>
          <w:szCs w:val="16"/>
        </w:rPr>
        <w:softHyphen/>
        <w:t>ской школы авиации, с интересом наблюдавшие за ис</w:t>
      </w:r>
      <w:r w:rsidRPr="009753A0">
        <w:rPr>
          <w:rFonts w:ascii="Times New Roman" w:hAnsi="Times New Roman" w:cs="Times New Roman"/>
          <w:color w:val="000000" w:themeColor="text1"/>
          <w:sz w:val="16"/>
          <w:szCs w:val="16"/>
        </w:rPr>
        <w:softHyphen/>
        <w:t>пытанием. Они вытащили Арцеулова из-под обломков и в ожидании приезда скорой помощи положили рядом с самолетом. Затем его доставили в больницу. Летчик Раевский, находившийся среди зрителей на аэродроме, хронометрировал полет. Оказалось, что он продолжался 16 секунд (10667). Начальник конструкторской части Главкоавиа Б.Ф.Гончаров отметил, что “опытность конструкторов вполне доказана тем, что расчетное положение центра тяжести совпало с истинным при постройке”. Он прове</w:t>
      </w:r>
      <w:r w:rsidRPr="009753A0">
        <w:rPr>
          <w:rFonts w:ascii="Times New Roman" w:hAnsi="Times New Roman" w:cs="Times New Roman"/>
          <w:color w:val="000000" w:themeColor="text1"/>
          <w:sz w:val="16"/>
          <w:szCs w:val="16"/>
        </w:rPr>
        <w:softHyphen/>
        <w:t>рил расчеты балансировки аппарата, указав, что конст</w:t>
      </w:r>
      <w:r w:rsidRPr="009753A0">
        <w:rPr>
          <w:rFonts w:ascii="Times New Roman" w:hAnsi="Times New Roman" w:cs="Times New Roman"/>
          <w:color w:val="000000" w:themeColor="text1"/>
          <w:sz w:val="16"/>
          <w:szCs w:val="16"/>
        </w:rPr>
        <w:softHyphen/>
        <w:t>рукторы пользовались приближенной формулой для расчета скоса потока за крылом. “Со свойствами тол</w:t>
      </w:r>
      <w:r w:rsidRPr="009753A0">
        <w:rPr>
          <w:rFonts w:ascii="Times New Roman" w:hAnsi="Times New Roman" w:cs="Times New Roman"/>
          <w:color w:val="000000" w:themeColor="text1"/>
          <w:sz w:val="16"/>
          <w:szCs w:val="16"/>
        </w:rPr>
        <w:softHyphen/>
        <w:t>стых крыльев и на больших скоростях русские конст</w:t>
      </w:r>
      <w:r w:rsidRPr="009753A0">
        <w:rPr>
          <w:rFonts w:ascii="Times New Roman" w:hAnsi="Times New Roman" w:cs="Times New Roman"/>
          <w:color w:val="000000" w:themeColor="text1"/>
          <w:sz w:val="16"/>
          <w:szCs w:val="16"/>
        </w:rPr>
        <w:softHyphen/>
        <w:t>рукторы работают впервые, - писал Гончаров. - Между тем учета этих факторов в русской авиационной лите</w:t>
      </w:r>
      <w:r w:rsidRPr="009753A0">
        <w:rPr>
          <w:rFonts w:ascii="Times New Roman" w:hAnsi="Times New Roman" w:cs="Times New Roman"/>
          <w:color w:val="000000" w:themeColor="text1"/>
          <w:sz w:val="16"/>
          <w:szCs w:val="16"/>
        </w:rPr>
        <w:softHyphen/>
        <w:t>ратуре почти нет, в приведенном расчете я пользовался некоторыми формулами из заграничных книг, выпу</w:t>
      </w:r>
      <w:r w:rsidRPr="009753A0">
        <w:rPr>
          <w:rFonts w:ascii="Times New Roman" w:hAnsi="Times New Roman" w:cs="Times New Roman"/>
          <w:color w:val="000000" w:themeColor="text1"/>
          <w:sz w:val="16"/>
          <w:szCs w:val="16"/>
        </w:rPr>
        <w:softHyphen/>
        <w:t>щенных недавно и еще не переведенных, следовательно, конструкторы ими пользоваться не могли”. Суть проблемы учета скоса потока за крылом состо</w:t>
      </w:r>
      <w:r w:rsidRPr="009753A0">
        <w:rPr>
          <w:rFonts w:ascii="Times New Roman" w:hAnsi="Times New Roman" w:cs="Times New Roman"/>
          <w:color w:val="000000" w:themeColor="text1"/>
          <w:sz w:val="16"/>
          <w:szCs w:val="16"/>
        </w:rPr>
        <w:softHyphen/>
        <w:t>ит в следующем. Поток воздуха, обтекая несимметрич</w:t>
      </w:r>
      <w:r w:rsidRPr="009753A0">
        <w:rPr>
          <w:rFonts w:ascii="Times New Roman" w:hAnsi="Times New Roman" w:cs="Times New Roman"/>
          <w:color w:val="000000" w:themeColor="text1"/>
          <w:sz w:val="16"/>
          <w:szCs w:val="16"/>
        </w:rPr>
        <w:softHyphen/>
        <w:t>ный профиль крыла, в непосредственной близости от него отклоняется вниз. С увеличением расстояния от крыла это отклонение постепенно уменьшается, прини</w:t>
      </w:r>
      <w:r w:rsidRPr="009753A0">
        <w:rPr>
          <w:rFonts w:ascii="Times New Roman" w:hAnsi="Times New Roman" w:cs="Times New Roman"/>
          <w:color w:val="000000" w:themeColor="text1"/>
          <w:sz w:val="16"/>
          <w:szCs w:val="16"/>
        </w:rPr>
        <w:softHyphen/>
        <w:t>мая значение, близкое к нулю при очень большом рас</w:t>
      </w:r>
      <w:r w:rsidRPr="009753A0">
        <w:rPr>
          <w:rFonts w:ascii="Times New Roman" w:hAnsi="Times New Roman" w:cs="Times New Roman"/>
          <w:color w:val="000000" w:themeColor="text1"/>
          <w:sz w:val="16"/>
          <w:szCs w:val="16"/>
        </w:rPr>
        <w:softHyphen/>
        <w:t>стоянии. Оперение, находящееся в зоне влияния скоса потока, получает за счет этого отрицательный угол ата</w:t>
      </w:r>
      <w:r w:rsidRPr="009753A0">
        <w:rPr>
          <w:rFonts w:ascii="Times New Roman" w:hAnsi="Times New Roman" w:cs="Times New Roman"/>
          <w:color w:val="000000" w:themeColor="text1"/>
          <w:sz w:val="16"/>
          <w:szCs w:val="16"/>
        </w:rPr>
        <w:softHyphen/>
        <w:t>ки, а это в свою очередь приводит к появления кабриру-ющего момента. Гончаров также отметил, что в расчете не учтен не</w:t>
      </w:r>
      <w:r w:rsidRPr="009753A0">
        <w:rPr>
          <w:rFonts w:ascii="Times New Roman" w:hAnsi="Times New Roman" w:cs="Times New Roman"/>
          <w:color w:val="000000" w:themeColor="text1"/>
          <w:sz w:val="16"/>
          <w:szCs w:val="16"/>
        </w:rPr>
        <w:softHyphen/>
        <w:t>большой кабрирующий момент от силы тяги винта. Материалы Гончарова направили в НТК ВВС.</w:t>
      </w:r>
    </w:p>
    <w:p w14:paraId="30D12C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Аварийная комиссия более поверхностно подошла к поиску причин, назвав единственной слишком заднюю центровку. Однако анализируя факты, можно сделать вывод, что авария произошла из-за наложения целого ряда факторов: перестановка шасси сдвинула нейтраль</w:t>
      </w:r>
      <w:r w:rsidRPr="009753A0">
        <w:rPr>
          <w:rFonts w:ascii="Times New Roman" w:hAnsi="Times New Roman" w:cs="Times New Roman"/>
          <w:color w:val="000000" w:themeColor="text1"/>
          <w:sz w:val="16"/>
          <w:szCs w:val="16"/>
        </w:rPr>
        <w:softHyphen/>
        <w:t>ную прежде центровку самолета (около 35% САХ) на</w:t>
      </w:r>
      <w:r w:rsidRPr="009753A0">
        <w:rPr>
          <w:rFonts w:ascii="Times New Roman" w:hAnsi="Times New Roman" w:cs="Times New Roman"/>
          <w:color w:val="000000" w:themeColor="text1"/>
          <w:sz w:val="16"/>
          <w:szCs w:val="16"/>
        </w:rPr>
        <w:softHyphen/>
        <w:t>зад; свою лепту в нарушении балансировки самолета внесли момент от силы тяги винта и неучтенная при</w:t>
      </w:r>
      <w:r w:rsidRPr="009753A0">
        <w:rPr>
          <w:rFonts w:ascii="Times New Roman" w:hAnsi="Times New Roman" w:cs="Times New Roman"/>
          <w:color w:val="000000" w:themeColor="text1"/>
          <w:sz w:val="16"/>
          <w:szCs w:val="16"/>
        </w:rPr>
        <w:softHyphen/>
        <w:t>ближенным расчетом часть момента от скоса потока. Но главной причиной аварии являлась установка стабили</w:t>
      </w:r>
      <w:r w:rsidRPr="009753A0">
        <w:rPr>
          <w:rFonts w:ascii="Times New Roman" w:hAnsi="Times New Roman" w:cs="Times New Roman"/>
          <w:color w:val="000000" w:themeColor="text1"/>
          <w:sz w:val="16"/>
          <w:szCs w:val="16"/>
        </w:rPr>
        <w:softHyphen/>
        <w:t>затора на отрицательный угол атаки (10667).</w:t>
      </w:r>
    </w:p>
    <w:p w14:paraId="63AFFE7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15D0A"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1923 г. неудачная попытка взлета ИЛ-400 Поликарпова естественным об</w:t>
      </w:r>
      <w:r w:rsidRPr="009753A0">
        <w:rPr>
          <w:rFonts w:ascii="Times New Roman" w:hAnsi="Times New Roman" w:cs="Times New Roman"/>
          <w:color w:val="000000" w:themeColor="text1"/>
          <w:sz w:val="16"/>
          <w:szCs w:val="16"/>
        </w:rPr>
        <w:softHyphen/>
        <w:t>разом резко усилила позиции И-1 Григоровича. Следует отметить, что работа над созданием истребителей По</w:t>
      </w:r>
      <w:r w:rsidRPr="009753A0">
        <w:rPr>
          <w:rFonts w:ascii="Times New Roman" w:hAnsi="Times New Roman" w:cs="Times New Roman"/>
          <w:color w:val="000000" w:themeColor="text1"/>
          <w:sz w:val="16"/>
          <w:szCs w:val="16"/>
        </w:rPr>
        <w:softHyphen/>
        <w:t>ликарпова и Григоровича с самого начала приобрела характер необъявленного соревнования. Моноплан ИЛ-400 Поликарпова на аэродром попал первым. Изготовление биплана И-1 за</w:t>
      </w:r>
      <w:r w:rsidRPr="009753A0">
        <w:rPr>
          <w:rFonts w:ascii="Times New Roman" w:hAnsi="Times New Roman" w:cs="Times New Roman"/>
          <w:color w:val="000000" w:themeColor="text1"/>
          <w:sz w:val="16"/>
          <w:szCs w:val="16"/>
        </w:rPr>
        <w:softHyphen/>
        <w:t>кончилось в сентябре 1923 г, а 5 октября, согласно постановлению Научного комитета УВВС, самолет допустили к летным испытаниям. Первый его полет состоялся 30 ок</w:t>
      </w:r>
      <w:r w:rsidRPr="009753A0">
        <w:rPr>
          <w:rFonts w:ascii="Times New Roman" w:hAnsi="Times New Roman" w:cs="Times New Roman"/>
          <w:color w:val="000000" w:themeColor="text1"/>
          <w:sz w:val="16"/>
          <w:szCs w:val="16"/>
        </w:rPr>
        <w:softHyphen/>
        <w:t>тября 1923 г. (12277)</w:t>
      </w:r>
    </w:p>
    <w:p w14:paraId="221B2B9E"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0764FDEE"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1923 г. Арцеулову удалось оторвать машину ИЛ-400 от земли. Следующие мгновения повергли всех присутствовавших в ужас — ИЛ-400 после взле</w:t>
      </w:r>
      <w:r w:rsidRPr="009753A0">
        <w:rPr>
          <w:rFonts w:ascii="Times New Roman" w:hAnsi="Times New Roman" w:cs="Times New Roman"/>
          <w:color w:val="000000" w:themeColor="text1"/>
          <w:sz w:val="16"/>
          <w:szCs w:val="16"/>
        </w:rPr>
        <w:softHyphen/>
        <w:t>та круто и неестественно полез вверх. Никакие усилия не позволили Арцеулову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486E4969"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Причиной такого поведения ИЛ-400 яви</w:t>
      </w:r>
      <w:r w:rsidRPr="009753A0">
        <w:rPr>
          <w:rFonts w:ascii="Times New Roman" w:hAnsi="Times New Roman" w:cs="Times New Roman"/>
          <w:color w:val="000000" w:themeColor="text1"/>
          <w:sz w:val="16"/>
          <w:szCs w:val="16"/>
        </w:rPr>
        <w:softHyphen/>
        <w:t>лась его чрезмерно задняя центровка, состав</w:t>
      </w:r>
      <w:r w:rsidRPr="009753A0">
        <w:rPr>
          <w:rFonts w:ascii="Times New Roman" w:hAnsi="Times New Roman" w:cs="Times New Roman"/>
          <w:color w:val="000000" w:themeColor="text1"/>
          <w:sz w:val="16"/>
          <w:szCs w:val="16"/>
        </w:rPr>
        <w:softHyphen/>
        <w:t>лявшая 52% САХ. Сегодня, когда любой сту</w:t>
      </w:r>
      <w:r w:rsidRPr="009753A0">
        <w:rPr>
          <w:rFonts w:ascii="Times New Roman" w:hAnsi="Times New Roman" w:cs="Times New Roman"/>
          <w:color w:val="000000" w:themeColor="text1"/>
          <w:sz w:val="16"/>
          <w:szCs w:val="16"/>
        </w:rPr>
        <w:softHyphen/>
        <w:t>дент авиационного вуза знает, что для само</w:t>
      </w:r>
      <w:r w:rsidRPr="009753A0">
        <w:rPr>
          <w:rFonts w:ascii="Times New Roman" w:hAnsi="Times New Roman" w:cs="Times New Roman"/>
          <w:color w:val="000000" w:themeColor="text1"/>
          <w:sz w:val="16"/>
          <w:szCs w:val="16"/>
        </w:rPr>
        <w:softHyphen/>
        <w:t>летов нормальной схемы эксплуатационная центровка должна лежать в пределах 20-30% САХ, эта ошибка конструкторов покажется невероятной. Совершенно иначе выгляде</w:t>
      </w:r>
      <w:r w:rsidRPr="009753A0">
        <w:rPr>
          <w:rFonts w:ascii="Times New Roman" w:hAnsi="Times New Roman" w:cs="Times New Roman"/>
          <w:color w:val="000000" w:themeColor="text1"/>
          <w:sz w:val="16"/>
          <w:szCs w:val="16"/>
        </w:rPr>
        <w:softHyphen/>
        <w:t>ло данное обстоятельство в 1923 году, когда жестких требований в этом вопросе авиаци</w:t>
      </w:r>
      <w:r w:rsidRPr="009753A0">
        <w:rPr>
          <w:rFonts w:ascii="Times New Roman" w:hAnsi="Times New Roman" w:cs="Times New Roman"/>
          <w:color w:val="000000" w:themeColor="text1"/>
          <w:sz w:val="16"/>
          <w:szCs w:val="16"/>
        </w:rPr>
        <w:softHyphen/>
        <w:t>онная наука еще не определила. Казалось бы, при постройке столь необычного само</w:t>
      </w:r>
      <w:r w:rsidRPr="009753A0">
        <w:rPr>
          <w:rFonts w:ascii="Times New Roman" w:hAnsi="Times New Roman" w:cs="Times New Roman"/>
          <w:color w:val="000000" w:themeColor="text1"/>
          <w:sz w:val="16"/>
          <w:szCs w:val="16"/>
        </w:rPr>
        <w:softHyphen/>
        <w:t>лета первым делом стоило провести исследования в аэродинамической трубе МВТУ, ко</w:t>
      </w:r>
      <w:r w:rsidRPr="009753A0">
        <w:rPr>
          <w:rFonts w:ascii="Times New Roman" w:hAnsi="Times New Roman" w:cs="Times New Roman"/>
          <w:color w:val="000000" w:themeColor="text1"/>
          <w:sz w:val="16"/>
          <w:szCs w:val="16"/>
        </w:rPr>
        <w:softHyphen/>
        <w:t>торая имелась в распоряжении ЦАГИ. Одна</w:t>
      </w:r>
      <w:r w:rsidRPr="009753A0">
        <w:rPr>
          <w:rFonts w:ascii="Times New Roman" w:hAnsi="Times New Roman" w:cs="Times New Roman"/>
          <w:color w:val="000000" w:themeColor="text1"/>
          <w:sz w:val="16"/>
          <w:szCs w:val="16"/>
        </w:rPr>
        <w:softHyphen/>
        <w:t>ко отношения аэрогидродинамического ин</w:t>
      </w:r>
      <w:r w:rsidRPr="009753A0">
        <w:rPr>
          <w:rFonts w:ascii="Times New Roman" w:hAnsi="Times New Roman" w:cs="Times New Roman"/>
          <w:color w:val="000000" w:themeColor="text1"/>
          <w:sz w:val="16"/>
          <w:szCs w:val="16"/>
        </w:rPr>
        <w:softHyphen/>
        <w:t>ститута и ГАЗ №1 в тот период были далеко не партнерскими, нельзя было назвать дру</w:t>
      </w:r>
      <w:r w:rsidRPr="009753A0">
        <w:rPr>
          <w:rFonts w:ascii="Times New Roman" w:hAnsi="Times New Roman" w:cs="Times New Roman"/>
          <w:color w:val="000000" w:themeColor="text1"/>
          <w:sz w:val="16"/>
          <w:szCs w:val="16"/>
        </w:rPr>
        <w:softHyphen/>
        <w:t>жественными и отношения Поликарпова с Туполевым, представляющим ЦАГИ. Есте</w:t>
      </w:r>
      <w:r w:rsidRPr="009753A0">
        <w:rPr>
          <w:rFonts w:ascii="Times New Roman" w:hAnsi="Times New Roman" w:cs="Times New Roman"/>
          <w:color w:val="000000" w:themeColor="text1"/>
          <w:sz w:val="16"/>
          <w:szCs w:val="16"/>
        </w:rPr>
        <w:softHyphen/>
        <w:t>ственно, в такой ситуации, аэродинамиче</w:t>
      </w:r>
      <w:r w:rsidRPr="009753A0">
        <w:rPr>
          <w:rFonts w:ascii="Times New Roman" w:hAnsi="Times New Roman" w:cs="Times New Roman"/>
          <w:color w:val="000000" w:themeColor="text1"/>
          <w:sz w:val="16"/>
          <w:szCs w:val="16"/>
        </w:rPr>
        <w:softHyphen/>
        <w:t>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(12295).</w:t>
      </w:r>
    </w:p>
    <w:p w14:paraId="4A03129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72ED15B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C6674F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28B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1923 выпущены первые советские марки (3960, 316).</w:t>
      </w:r>
    </w:p>
    <w:p w14:paraId="63DD60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DE24AC" w14:textId="77777777" w:rsidR="005C0DB8" w:rsidRPr="009753A0" w:rsidRDefault="005C0DB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августа в 1923 году в обращение были выпущены первые почтовые марки с надписью «СССР». Серия из четырех знаков почтовой оплаты была посвящена открытию в Москве Первой Всероссийской сельскохозяйственной и кустарно-промышленной выставки. Миниатюры, выполненные в футуристическом стиле, изображали жнеца, сеятеля, трактор и общий вид выставки, располагавшейся на территории Парка культуры. Автором первых марок СССР стал художник Г.Пашков (14984).</w:t>
      </w:r>
    </w:p>
    <w:p w14:paraId="6B31A9C2" w14:textId="77777777" w:rsidR="005C0DB8" w:rsidRPr="009753A0" w:rsidRDefault="005C0DB8" w:rsidP="009753A0">
      <w:pPr>
        <w:spacing w:after="0" w:line="240" w:lineRule="auto"/>
        <w:jc w:val="both"/>
        <w:rPr>
          <w:rFonts w:ascii="Times New Roman" w:hAnsi="Times New Roman" w:cs="Times New Roman"/>
          <w:color w:val="000000" w:themeColor="text1"/>
          <w:sz w:val="16"/>
          <w:szCs w:val="16"/>
        </w:rPr>
      </w:pPr>
    </w:p>
    <w:p w14:paraId="6B4A580F" w14:textId="77777777" w:rsidR="005C0DB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E211689" w14:textId="77777777" w:rsidR="005C0DB8" w:rsidRPr="009753A0" w:rsidRDefault="005C0D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A4C93" w14:textId="77777777" w:rsidR="005C0DB8" w:rsidRPr="009753A0" w:rsidRDefault="005C0DB8" w:rsidP="009753A0">
      <w:pPr>
        <w:pStyle w:val="ae"/>
        <w:spacing w:before="0" w:after="0"/>
        <w:jc w:val="both"/>
        <w:rPr>
          <w:color w:val="000000" w:themeColor="text1"/>
          <w:sz w:val="16"/>
          <w:szCs w:val="16"/>
        </w:rPr>
      </w:pPr>
      <w:r w:rsidRPr="009753A0">
        <w:rPr>
          <w:color w:val="000000" w:themeColor="text1"/>
          <w:sz w:val="16"/>
          <w:szCs w:val="16"/>
        </w:rPr>
        <w:t>16 августа 1923 г. Коллегия Наркомпочтеля решила, что нужно передать все задания по разработке высокочастотных машин и телеграфии учреждениям ЭТЗСТ. Незамедлительно, в тот же день начальник ЭТУ НКПиТ Лиховидов выпустил распоряжение директору НРЛ, предписывавшее считать В.П. Вологдина и А.Ф. Шорина выбывшими из числа сотрудников НРЛ с 17 августа, их лаборатории закрыть, а работавших там сотрудников уволить в порядке сокращения штата. Значительная часть их сотрудников решила перейти на работу в различные учреждения Треста, а на освободившиеся места были привлечены сотрудники со стороны – сторонники ламповой радиотехники (15736).</w:t>
      </w:r>
    </w:p>
    <w:p w14:paraId="67089631" w14:textId="77777777" w:rsidR="005C0DB8" w:rsidRPr="009753A0" w:rsidRDefault="005C0DB8" w:rsidP="009753A0">
      <w:pPr>
        <w:pStyle w:val="ae"/>
        <w:spacing w:before="0" w:after="0"/>
        <w:jc w:val="both"/>
        <w:rPr>
          <w:color w:val="000000" w:themeColor="text1"/>
          <w:sz w:val="16"/>
          <w:szCs w:val="16"/>
        </w:rPr>
      </w:pPr>
    </w:p>
    <w:p w14:paraId="4F76BA2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8CF66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E71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августа 1923 в Киеве впервые было сформированное по приказу Командующего войск Украины и Крыма авиазвено пограничной охраны. Звено включало два Фоккер Д-7 под командованием Волкова-Затыкина (3762).</w:t>
      </w:r>
    </w:p>
    <w:p w14:paraId="5E9EA6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5A774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49D96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C84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августа 1923 г. НКВД РСФСР утвержден "Дисциплинарный устав рабоче-крестьянской милиции" (10303).</w:t>
      </w:r>
    </w:p>
    <w:p w14:paraId="2172C3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B34643" w14:textId="77777777" w:rsidR="005C0DB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A9B4A4F" w14:textId="77777777" w:rsidR="005C0DB8" w:rsidRPr="009753A0" w:rsidRDefault="005C0DB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ADF7" w14:textId="77777777" w:rsidR="005C0DB8" w:rsidRPr="009753A0" w:rsidRDefault="005C0DB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16 августа в 1923 году совершил свой первый полет американский бомбардировщик </w:t>
      </w:r>
      <w:hyperlink r:id="rId55" w:tgtFrame="_blank" w:history="1">
        <w:r w:rsidRPr="009753A0">
          <w:rPr>
            <w:rFonts w:ascii="Times New Roman" w:hAnsi="Times New Roman" w:cs="Times New Roman"/>
            <w:color w:val="000000" w:themeColor="text1"/>
            <w:sz w:val="16"/>
            <w:szCs w:val="16"/>
          </w:rPr>
          <w:t xml:space="preserve">«NBL-1» («Night Bombing Long-Range», «Type 1»). </w:t>
        </w:r>
      </w:hyperlink>
      <w:r w:rsidRPr="009753A0">
        <w:rPr>
          <w:rFonts w:ascii="Times New Roman" w:hAnsi="Times New Roman" w:cs="Times New Roman"/>
          <w:color w:val="000000" w:themeColor="text1"/>
          <w:sz w:val="16"/>
          <w:szCs w:val="16"/>
        </w:rPr>
        <w:t>В этот день бомбардировщик совершил ещё несколько вылетов. Бомбардировщик «NBL-1» был построен на заводе компании в Нью Джерси, а потом частями на грузовиках перевезен на аэродром «Райт Филд» около Дейтона. Это был шестимоторный бомбардировщик, разработанный фирмой «Engineering Division» под руководством Вальтера Барлинга (отсюда и второе, более распространенное в США название самолета «Barling Bomber»- бомбардировщик Барлинга). Как следует из названия самолет предназначался для ночных бомбардировок и мог нести до 2268 кг бомб. Емкость топливных баков - 7570 литров. Экипаж состоял из шести человек (пилота, второго пилота, штурмана и трех стрелков), а оборонительное вооружение - из трех стрелковых точек (по одному спаренному «Льюису» калибра .303 на установке «Скарфф»). Четыре из шести 12-цилиндровых «Либерти» были тянущими, а остальные два - толкающие. В июне 1920 года командование американской армии подписало контракт на постройку двух прототипов, однако после того как узнали стоимость постройки, то уменьшили до одной машины (14985).</w:t>
      </w:r>
    </w:p>
    <w:p w14:paraId="20E49A79" w14:textId="77777777" w:rsidR="005C0DB8" w:rsidRPr="009753A0" w:rsidRDefault="005C0DB8" w:rsidP="009753A0">
      <w:pPr>
        <w:spacing w:after="0" w:line="240" w:lineRule="auto"/>
        <w:jc w:val="both"/>
        <w:rPr>
          <w:rFonts w:ascii="Times New Roman" w:hAnsi="Times New Roman" w:cs="Times New Roman"/>
          <w:color w:val="000000" w:themeColor="text1"/>
          <w:sz w:val="16"/>
          <w:szCs w:val="16"/>
        </w:rPr>
      </w:pPr>
    </w:p>
    <w:p w14:paraId="7D06E134" w14:textId="77777777" w:rsidR="005C0DB8" w:rsidRPr="009753A0" w:rsidRDefault="005C0DB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16 августа в 1923 году поднялся в воздух пятый экземпляр («G-EBHI») английского двухместного разведывательного самолета </w:t>
      </w:r>
      <w:hyperlink r:id="rId56" w:tgtFrame="_blank" w:history="1">
        <w:r w:rsidRPr="009753A0">
          <w:rPr>
            <w:rFonts w:ascii="Times New Roman" w:hAnsi="Times New Roman" w:cs="Times New Roman"/>
            <w:color w:val="000000" w:themeColor="text1"/>
            <w:sz w:val="16"/>
            <w:szCs w:val="16"/>
          </w:rPr>
          <w:t xml:space="preserve">«Armstrong Whitworth Wolf». </w:t>
        </w:r>
      </w:hyperlink>
      <w:r w:rsidRPr="009753A0">
        <w:rPr>
          <w:rFonts w:ascii="Times New Roman" w:hAnsi="Times New Roman" w:cs="Times New Roman"/>
          <w:color w:val="000000" w:themeColor="text1"/>
          <w:sz w:val="16"/>
          <w:szCs w:val="16"/>
        </w:rPr>
        <w:t>Обе они были приписаны к фирме «Sir W. G. Armstrong Whitworth», где использовались для летного обучения.Летом 1923 года Джон Ллойд разработал более совершенный вариант разведчика получившего обозначение «Wolf II». Он имел улучшенную аэродинамику и был вооружен задним пулеметом Lewis установленным на вращающейся турели «Scarff» и передним неподвижным пулеметом «Vickers». Однако и этот вариант самолета не вызывал заинтересованности у военных (14985).</w:t>
      </w:r>
    </w:p>
    <w:p w14:paraId="0BFA9283" w14:textId="77777777" w:rsidR="005C0DB8" w:rsidRPr="009753A0" w:rsidRDefault="005C0DB8" w:rsidP="009753A0">
      <w:pPr>
        <w:spacing w:after="0" w:line="240" w:lineRule="auto"/>
        <w:jc w:val="both"/>
        <w:rPr>
          <w:rFonts w:ascii="Times New Roman" w:hAnsi="Times New Roman" w:cs="Times New Roman"/>
          <w:color w:val="000000" w:themeColor="text1"/>
          <w:sz w:val="16"/>
          <w:szCs w:val="16"/>
        </w:rPr>
      </w:pPr>
    </w:p>
    <w:p w14:paraId="4BFCA490" w14:textId="77777777" w:rsidR="00ED4073" w:rsidRPr="009753A0" w:rsidRDefault="00ED40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6420261" w14:textId="77777777" w:rsidR="00ED4073" w:rsidRPr="009753A0" w:rsidRDefault="00ED407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BFFB5C" w14:textId="77777777" w:rsidR="00ED4073" w:rsidRPr="009753A0" w:rsidRDefault="00ED407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18 августа 1923 в советском торгпредстве в Берли</w:t>
      </w:r>
      <w:r w:rsidRPr="009753A0">
        <w:rPr>
          <w:rFonts w:ascii="Times New Roman" w:hAnsi="Times New Roman" w:cs="Times New Roman"/>
          <w:color w:val="0070C0"/>
          <w:sz w:val="16"/>
          <w:szCs w:val="16"/>
        </w:rPr>
        <w:softHyphen/>
        <w:t>не состоялись переговоры о поставках само</w:t>
      </w:r>
      <w:r w:rsidRPr="009753A0">
        <w:rPr>
          <w:rFonts w:ascii="Times New Roman" w:hAnsi="Times New Roman" w:cs="Times New Roman"/>
          <w:color w:val="0070C0"/>
          <w:sz w:val="16"/>
          <w:szCs w:val="16"/>
        </w:rPr>
        <w:softHyphen/>
        <w:t>летов, в том числе и ДХ1, в СССР. 14 сентября НКВТ от имени ГУВФ направило фирме «Фок</w:t>
      </w:r>
      <w:r w:rsidRPr="009753A0">
        <w:rPr>
          <w:rFonts w:ascii="Times New Roman" w:hAnsi="Times New Roman" w:cs="Times New Roman"/>
          <w:color w:val="0070C0"/>
          <w:sz w:val="16"/>
          <w:szCs w:val="16"/>
        </w:rPr>
        <w:softHyphen/>
        <w:t>кер» официальный запрос на поставку 200 машин «в различной вариации типов Фоккер ДХ1 с мотором Испано Сюиза 300НР и Фоккер Civ с мотором Либерти 400НР» (21627).</w:t>
      </w:r>
    </w:p>
    <w:p w14:paraId="331AEF42" w14:textId="77777777" w:rsidR="00ED4073" w:rsidRPr="009753A0" w:rsidRDefault="00ED4073" w:rsidP="009753A0">
      <w:pPr>
        <w:spacing w:after="0" w:line="240" w:lineRule="auto"/>
        <w:jc w:val="both"/>
        <w:rPr>
          <w:rFonts w:ascii="Times New Roman" w:hAnsi="Times New Roman" w:cs="Times New Roman"/>
          <w:color w:val="0070C0"/>
          <w:sz w:val="16"/>
          <w:szCs w:val="16"/>
        </w:rPr>
      </w:pPr>
    </w:p>
    <w:p w14:paraId="26D3609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62C5E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904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августа 1923 в Житомир прибыло авиазвено пограничной охраны (от поляков), впервые сформированное в Киеве 16 августа 1923 по приказу Командующего войск Украины и Крыма. Звено включало два Фоккер Д-7 под командованием Волкова-Затыкина (3762).</w:t>
      </w:r>
    </w:p>
    <w:p w14:paraId="238CA2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5595F4" w14:textId="77777777" w:rsidR="00C1138F"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F66ADE0" w14:textId="77777777" w:rsidR="00C1138F" w:rsidRPr="009753A0" w:rsidRDefault="00C1138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923FF" w14:textId="77777777" w:rsidR="00C1138F" w:rsidRPr="009753A0" w:rsidRDefault="00C1138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августа в 1923 году в обращение выпущены первые марки с названием страны СССР. Они были приурочены к открытию Первой Всеросийской сельскохозяйственной и кустарно-промышленной выставки, состоявшемуся на следующий день в Москве. Марки продавались с 18 августа по 15 сентября 1923 года в Москве, Киеве, Минске, Ташкенте, Екатеринбурге, Казани, Нижнем Новгороде, Новониколаевске (ныне Новосибирск), Одессе, Петрограде, Ростове-на-Дону и Харькове (14987).</w:t>
      </w:r>
    </w:p>
    <w:p w14:paraId="6256BB43" w14:textId="77777777" w:rsidR="00C1138F" w:rsidRPr="009753A0" w:rsidRDefault="00C1138F" w:rsidP="009753A0">
      <w:pPr>
        <w:spacing w:after="0" w:line="240" w:lineRule="auto"/>
        <w:jc w:val="both"/>
        <w:rPr>
          <w:rFonts w:ascii="Times New Roman" w:hAnsi="Times New Roman" w:cs="Times New Roman"/>
          <w:color w:val="000000" w:themeColor="text1"/>
          <w:sz w:val="16"/>
          <w:szCs w:val="16"/>
        </w:rPr>
      </w:pPr>
    </w:p>
    <w:p w14:paraId="345ADA13" w14:textId="77777777" w:rsidR="000B557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C6CD17D" w14:textId="77777777" w:rsidR="000B557D" w:rsidRPr="009753A0"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D5FEF" w14:textId="77777777" w:rsidR="000B557D" w:rsidRPr="009753A0" w:rsidRDefault="000B557D"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августа 1923 г. в Гонконге тайфун разбил о мол английскую лодку L-9. Ветер до 70 м/с сорвал ее со швартовов. Дежурная смена – 4 человека — успела спрыгнуть на причал (17327).</w:t>
      </w:r>
    </w:p>
    <w:p w14:paraId="37461E27" w14:textId="77777777" w:rsidR="000B557D" w:rsidRPr="009753A0" w:rsidRDefault="000B557D" w:rsidP="009753A0">
      <w:pPr>
        <w:spacing w:after="0" w:line="240" w:lineRule="auto"/>
        <w:jc w:val="both"/>
        <w:rPr>
          <w:rFonts w:ascii="Times New Roman" w:hAnsi="Times New Roman" w:cs="Times New Roman"/>
          <w:color w:val="000000" w:themeColor="text1"/>
          <w:sz w:val="16"/>
          <w:szCs w:val="16"/>
        </w:rPr>
      </w:pPr>
    </w:p>
    <w:p w14:paraId="17FF9F3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48B49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215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августа 1923 в Москве открылась первая сельхозвыставка (1348,197) - Всесоюзная С/х и КП выставка (3481).</w:t>
      </w:r>
    </w:p>
    <w:p w14:paraId="1B30D7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B8F9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августа 1923 года открылась первая Всероссийская сельскохозяйственная выставка, там, где потом создали Центральный парк, и продолжалась два месяца. Посетителей выставки катал с Москвы-реки шестиместный гидросамолет Юнкерса Ю-13 - экспонат Добролета, первой советской авиакомпании (9968).</w:t>
      </w:r>
    </w:p>
    <w:p w14:paraId="42523D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1C8F44" w14:textId="77777777" w:rsidR="00D57F03" w:rsidRPr="009753A0" w:rsidRDefault="00D57F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августа 1923 в Москве открылась Всероссийская сельскохозяйственная и кустарно-промышленная выставка, предшественница ВДНХ (12629).</w:t>
      </w:r>
    </w:p>
    <w:p w14:paraId="2AB11C30" w14:textId="77777777" w:rsidR="00D57F03" w:rsidRPr="009753A0" w:rsidRDefault="00D57F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33A46" w14:textId="77777777" w:rsidR="00C10D21" w:rsidRPr="009753A0" w:rsidRDefault="00C10D21" w:rsidP="009753A0">
      <w:pPr>
        <w:pStyle w:val="ae"/>
        <w:spacing w:before="0" w:after="0"/>
        <w:jc w:val="both"/>
        <w:rPr>
          <w:color w:val="000000" w:themeColor="text1"/>
          <w:sz w:val="16"/>
          <w:szCs w:val="16"/>
        </w:rPr>
      </w:pPr>
      <w:r w:rsidRPr="009753A0">
        <w:rPr>
          <w:rStyle w:val="a7"/>
          <w:rFonts w:eastAsiaTheme="majorEastAsia"/>
          <w:b w:val="0"/>
          <w:color w:val="000000" w:themeColor="text1"/>
          <w:sz w:val="16"/>
          <w:szCs w:val="16"/>
        </w:rPr>
        <w:t xml:space="preserve">19 августа 1923 </w:t>
      </w:r>
      <w:r w:rsidRPr="009753A0">
        <w:rPr>
          <w:color w:val="000000" w:themeColor="text1"/>
          <w:sz w:val="16"/>
          <w:szCs w:val="16"/>
        </w:rPr>
        <w:t>открывается Всероссийская сельскохозяйственная и кустарно-промышленная выставка, предшественница ВСХВ-ВДНХ. Проходила на территории Нескучного сада и заложенного пятью годами позже Парка культуры и отдыха им. Горького. В выставке участвовало более 600 иностранных фирм. Число посетителей превысило 1,5 миллиона (18404).</w:t>
      </w:r>
    </w:p>
    <w:p w14:paraId="162F6B4B" w14:textId="77777777" w:rsidR="00C10D21" w:rsidRPr="009753A0" w:rsidRDefault="00C10D21" w:rsidP="009753A0">
      <w:pPr>
        <w:pStyle w:val="ae"/>
        <w:spacing w:before="0" w:after="0"/>
        <w:jc w:val="both"/>
        <w:rPr>
          <w:color w:val="000000" w:themeColor="text1"/>
          <w:sz w:val="16"/>
          <w:szCs w:val="16"/>
        </w:rPr>
      </w:pPr>
    </w:p>
    <w:p w14:paraId="3433EA3F" w14:textId="77777777" w:rsidR="00C10D21" w:rsidRPr="009753A0" w:rsidRDefault="00C10D2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августа 1923. Торжественное открытие 1-й Всесоюзной сельскохозяйственной и про-мышленно-кустарной выставки на Крымском валу (генеральный проект застройки И. В. Жолтовского, главный архитектор -А. В. Щусев). Выставка закончила свою работу 21 октября (18699).</w:t>
      </w:r>
    </w:p>
    <w:p w14:paraId="46AE5019" w14:textId="77777777" w:rsidR="00C10D21" w:rsidRPr="009753A0" w:rsidRDefault="00C10D21" w:rsidP="009753A0">
      <w:pPr>
        <w:spacing w:after="0" w:line="240" w:lineRule="auto"/>
        <w:jc w:val="both"/>
        <w:rPr>
          <w:rFonts w:ascii="Times New Roman" w:hAnsi="Times New Roman" w:cs="Times New Roman"/>
          <w:color w:val="000000" w:themeColor="text1"/>
          <w:sz w:val="16"/>
          <w:szCs w:val="16"/>
        </w:rPr>
      </w:pPr>
    </w:p>
    <w:p w14:paraId="1B2FAEF9" w14:textId="77777777" w:rsidR="00ED4073" w:rsidRPr="009753A0" w:rsidRDefault="00ED407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августа 1923 на Воробьевых горах было открыта первая Всероссийская сельскохо</w:t>
      </w:r>
      <w:r w:rsidRPr="009753A0">
        <w:rPr>
          <w:rFonts w:ascii="Times New Roman" w:hAnsi="Times New Roman" w:cs="Times New Roman"/>
          <w:color w:val="0070C0"/>
          <w:sz w:val="16"/>
          <w:szCs w:val="16"/>
        </w:rPr>
        <w:softHyphen/>
        <w:t>зяйственная и кустарно-промыш</w:t>
      </w:r>
      <w:r w:rsidRPr="009753A0">
        <w:rPr>
          <w:rFonts w:ascii="Times New Roman" w:hAnsi="Times New Roman" w:cs="Times New Roman"/>
          <w:color w:val="0070C0"/>
          <w:sz w:val="16"/>
          <w:szCs w:val="16"/>
        </w:rPr>
        <w:softHyphen/>
        <w:t>ленная выставка. На площади около 100 га было со</w:t>
      </w:r>
      <w:r w:rsidRPr="009753A0">
        <w:rPr>
          <w:rFonts w:ascii="Times New Roman" w:hAnsi="Times New Roman" w:cs="Times New Roman"/>
          <w:color w:val="0070C0"/>
          <w:sz w:val="16"/>
          <w:szCs w:val="16"/>
        </w:rPr>
        <w:softHyphen/>
        <w:t>оружено около 255 построек. Выставку посетило свы</w:t>
      </w:r>
      <w:r w:rsidRPr="009753A0">
        <w:rPr>
          <w:rFonts w:ascii="Times New Roman" w:hAnsi="Times New Roman" w:cs="Times New Roman"/>
          <w:color w:val="0070C0"/>
          <w:sz w:val="16"/>
          <w:szCs w:val="16"/>
        </w:rPr>
        <w:softHyphen/>
        <w:t>ше 1,5 млн. человек. В ней участвовало более 600 иностранных фирм (22518).</w:t>
      </w:r>
    </w:p>
    <w:p w14:paraId="0F5847A6" w14:textId="77777777" w:rsidR="00ED4073" w:rsidRPr="009753A0" w:rsidRDefault="00ED4073" w:rsidP="009753A0">
      <w:pPr>
        <w:spacing w:after="0" w:line="240" w:lineRule="auto"/>
        <w:jc w:val="both"/>
        <w:rPr>
          <w:rFonts w:ascii="Times New Roman" w:hAnsi="Times New Roman" w:cs="Times New Roman"/>
          <w:color w:val="0070C0"/>
          <w:sz w:val="16"/>
          <w:szCs w:val="16"/>
        </w:rPr>
      </w:pPr>
    </w:p>
    <w:p w14:paraId="2843A76D" w14:textId="77777777" w:rsidR="00F07AB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67AB9FE" w14:textId="77777777" w:rsidR="00F07AB9" w:rsidRPr="009753A0" w:rsidRDefault="00F07AB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E245B" w14:textId="77777777" w:rsidR="00F07AB9" w:rsidRPr="009753A0" w:rsidRDefault="00F07AB9" w:rsidP="009753A0">
      <w:pPr>
        <w:spacing w:after="0" w:line="240" w:lineRule="auto"/>
        <w:jc w:val="both"/>
        <w:rPr>
          <w:rFonts w:ascii="Times New Roman" w:hAnsi="Times New Roman" w:cs="Times New Roman"/>
          <w:bCs/>
          <w:iCs/>
          <w:color w:val="000000" w:themeColor="text1"/>
          <w:sz w:val="16"/>
          <w:szCs w:val="16"/>
        </w:rPr>
      </w:pPr>
      <w:r w:rsidRPr="009753A0">
        <w:rPr>
          <w:rFonts w:ascii="Times New Roman" w:hAnsi="Times New Roman" w:cs="Times New Roman"/>
          <w:bCs/>
          <w:iCs/>
          <w:color w:val="000000" w:themeColor="text1"/>
          <w:sz w:val="16"/>
          <w:szCs w:val="16"/>
        </w:rPr>
        <w:t>20 августа 1923 г. Постановление РВС №177 от о назначении комиссии для расследования ненормальных взаимоотношений среди командного состава 11-й дивизии (17150).</w:t>
      </w:r>
    </w:p>
    <w:p w14:paraId="0405A428" w14:textId="77777777" w:rsidR="00F07AB9" w:rsidRPr="009753A0" w:rsidRDefault="00F07AB9" w:rsidP="009753A0">
      <w:pPr>
        <w:spacing w:after="0" w:line="240" w:lineRule="auto"/>
        <w:jc w:val="both"/>
        <w:rPr>
          <w:rFonts w:ascii="Times New Roman" w:hAnsi="Times New Roman" w:cs="Times New Roman"/>
          <w:bCs/>
          <w:iCs/>
          <w:color w:val="000000" w:themeColor="text1"/>
          <w:sz w:val="16"/>
          <w:szCs w:val="16"/>
        </w:rPr>
      </w:pPr>
    </w:p>
    <w:p w14:paraId="677757F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8776D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B44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20 августа 1923 находящийся в эллинге дирижабль ZR-1 впервые поднялся в воздух. После тщательного осмотра корабля наземная команда, состоявшая из 278 человек, взяла в руки канаты, которые были прикреплены к корпусу ZR-1. Водяной балласт носовой части был слит, и она приподнялась с упоров, которые тут же </w:t>
      </w:r>
      <w:r w:rsidRPr="009753A0">
        <w:rPr>
          <w:rFonts w:ascii="Times New Roman" w:hAnsi="Times New Roman" w:cs="Times New Roman"/>
          <w:color w:val="000000" w:themeColor="text1"/>
          <w:sz w:val="16"/>
          <w:szCs w:val="16"/>
        </w:rPr>
        <w:lastRenderedPageBreak/>
        <w:t>убрали в сторону. Затем был слит балласт хвостовой части корпуса, и в 14.34 воздушный корабль завис в воздухе, удерживаемый только наземной командой. Затем его отбуксировали ближе к воротам эллинга и уложили на приготовленные ложементы (11324).</w:t>
      </w:r>
    </w:p>
    <w:p w14:paraId="6D645A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E92CE4" w14:textId="77777777" w:rsidR="0022674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56BF67A"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B8363"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августа 1923 Политбюро перерешило вопрос о закрытии Путиловского завода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454C1101"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12353B5E"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21 августа 1923 г. договор ЭТЗСТ с французской фирмой был утвержден СНК СССР, но на протяжении 1923-1925 гг. становился объектом критики со стороны ревнителей самостоятельного пути развития отечественной радиотехники, во главе которых стоял, прежде всего, целый ряд видных сотрудников Нижегородской радиолаборатории. Дело доходило до того, что в письме на имя И. В. Сталина руководство ЭТЗСТ, и в частности В. П. Вологдина, обвиняли не много ни мало как в «контрреволюционности» [12, д. 37, л. 61]. В связи с этим, договор стал предметом обследования двух комиссий, в состав которых были включены видные отечественные руководители промышленности и ученые (В. В. Куйбышев, Ф. Э. Дзержинский, И. Г. Фрейман, М. А. Шателен). Однако обе комиссии отвергли все</w:t>
      </w:r>
    </w:p>
    <w:p w14:paraId="1F333D1F"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обвинения в адрес ЭТЗСТ и его руководителей, признали договор выгодным для государства [7, c. 57].</w:t>
      </w:r>
    </w:p>
    <w:p w14:paraId="0BBC9C0A"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Техническая помощь Французской генеральной радиотелеграфной компании обошлась советской стороне почти в полмиллиона рублей [14, д. 27, л. 130]. Кроме того, по условиям договора у фирмы было приобретено радиоизделий на сумму более 19 тыс. долларов и 2,5 млн франков [Там же, л. 132]. Однако эти средства были потрачены не напрасно. Все без исключения отечественные специалисты, причастные в то время к организации производства на предприятиях ЭТЗСТ, единодушны в оценке исключительной важности полученной помощи. Главный инженер Электровакуумного завода С. А. Векшинский, например, отмечал, что «…помощь французов дала нам готовые лампы, разработка которых потребовала бы большого времени... В области усилительных ламп помощь французов позволила сдвинуть вопрос с мертвой точки, показала новые технологии» [12, д. 37, л. 82]. Авторитетная комиссия Военно-технического управления РККА, осматривавшая Электровакуумный завод в Ленинграде, уже в декабре 1926 г. также подчеркивала в своем заключении, что среди важнейших достижений треста «совершенно твердо поставлено европейски оборудованное производство ламп» [6, с. 611]. А председатель правления ЭТЗСТ И. П. Жуков на страницах газеты «Правда» писал: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но зато постоянно замедлявших в прошлом нашу продукцию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w:t>
      </w:r>
    </w:p>
    <w:p w14:paraId="5DBAF3F0"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рым темпом наше производство в области радио, загрузить наши заводы, принять новые заказы с близкими сроками выполнения» [3, с. 73].</w:t>
      </w:r>
    </w:p>
    <w:p w14:paraId="682D22E4"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В результате технической помощи Трест наладил с 1924 г. производство совершенно новых для СССР типов ламповых передатчиков, приемной аппаратуры, электронных ламп и выпрямителей. Сначала это было копирование французских образцов, но затем конструкции Треста стали отходить от французских образцов и принимать самостоятельный характер [14, д. 27, л. 126] (12695).</w:t>
      </w:r>
    </w:p>
    <w:p w14:paraId="26A06377"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p>
    <w:p w14:paraId="72148F83"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21 августа 1923 Павлов представил в ЭТУ доклад, в котором, в частности говорилось:</w:t>
      </w:r>
    </w:p>
    <w:p w14:paraId="19D29924"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«Постановлением Коллегии проф. Вологдин уволен из Ведомства, но этим постановлением, конечно, не имелось в виду нарушить нормальный ход строительной кампании.</w:t>
      </w:r>
    </w:p>
    <w:p w14:paraId="3F49B9FE"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Мне совершенно неизвестно, чем вызвана та поспешность и форма ликвидации лаборатории проф. Вологдина, которая проведена администрацией Радиолаборатории. Директор Радиолаборатории достаточно развитой человек, чтобы понять, что нельзя играть работами, на которые Республика потратила крупные денежные средства, и, по моему мнению, должен был разобраться в содержании полученного предписания, прежде чем создавать условия, при которых эти работы должны быть прекращены.</w:t>
      </w:r>
    </w:p>
    <w:p w14:paraId="0A711CCB"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&lt;…&gt; Последние события в Нижегородской радиолаборатории заставляют меня остановиться на вопросе о ненормальном положении дела с производством радиотелеграфных приборов. В этом деле у нас определенно установилась нездоровая политика, направленная против интересов Республики. Среди производственников радиотелеграфа образовались группировки, преследующие каждая свои цели. Наиболее крупными группировками можно считать группы Треста слабых токов, Нижегородской лаборатории и частного предприятия «Первое радиобюро».</w:t>
      </w:r>
    </w:p>
    <w:p w14:paraId="306A5138"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Взаимоотношения между этими группировками носят характер таковых между частными предприятиями в капиталистическом обществе и проявляют те же тенденции устранить конкурента и стать монополистом. &lt;…&gt;</w:t>
      </w:r>
    </w:p>
    <w:p w14:paraId="79BA9108"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Наркомпочтель, обладая крупным изыскательским предприятием в лице Нижегородской лаборатории, ничего не сделал для оздоровления Треста, в то время как изыскательская часть до сих пор являлась одной из наиболее слабых сторон его.</w:t>
      </w:r>
    </w:p>
    <w:p w14:paraId="055AC8E2"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Наоборот, я постоянно наблюдаю стремление Радиолаборатории обособиться от Треста, и не так давно – весной текущего года – мне пришлось давать объяснения по поводу сдачи заказа на усилительные лампочки, на который претендовала Лаборатория. Не говоря уже о каком-либо контакте Лаборатории с Трестом, наоборот, в некоторых вопросах чувствуется известная враждебность Лаборатории к Тресту, как к какому-то опасному конкуренту. &lt;…&gt;</w:t>
      </w:r>
    </w:p>
    <w:p w14:paraId="06D94C03"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&lt;…&gt;Наркомпочтель должен теперь же предпринять шаги к тому, чтобы обеспечить в Тресте продолжение лабораторных изысканий Вологдина и Шорина, что может выразиться в определенном соглашении Наркомпочтеля с Трестом о предоставлении последнему необходимого лабораторного инструментария.</w:t>
      </w:r>
    </w:p>
    <w:p w14:paraId="5945D49F"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&lt;…&gt; Кампанию, ведущуюся в Радиолаборатории против Треста слабых токов, необходимо пресечь совершенно, как явление вредное.</w:t>
      </w:r>
    </w:p>
    <w:p w14:paraId="66FAC72E" w14:textId="77777777" w:rsidR="00C1138F" w:rsidRPr="009753A0" w:rsidRDefault="00C1138F" w:rsidP="009753A0">
      <w:pPr>
        <w:pStyle w:val="ae"/>
        <w:spacing w:before="0" w:after="0"/>
        <w:jc w:val="both"/>
        <w:rPr>
          <w:color w:val="000000" w:themeColor="text1"/>
          <w:sz w:val="16"/>
          <w:szCs w:val="16"/>
        </w:rPr>
      </w:pPr>
      <w:r w:rsidRPr="009753A0">
        <w:rPr>
          <w:color w:val="000000" w:themeColor="text1"/>
          <w:sz w:val="16"/>
          <w:szCs w:val="16"/>
        </w:rPr>
        <w:t>Настоящий рапорт прошу представить замнаркому т. Любовичу и члену Коллегии тов. Николаеву» (15736).</w:t>
      </w:r>
    </w:p>
    <w:p w14:paraId="3DB80D5F" w14:textId="77777777" w:rsidR="00C1138F" w:rsidRPr="009753A0" w:rsidRDefault="00C1138F" w:rsidP="009753A0">
      <w:pPr>
        <w:pStyle w:val="ae"/>
        <w:spacing w:before="0" w:after="0"/>
        <w:jc w:val="both"/>
        <w:rPr>
          <w:color w:val="000000" w:themeColor="text1"/>
          <w:sz w:val="16"/>
          <w:szCs w:val="16"/>
        </w:rPr>
      </w:pPr>
    </w:p>
    <w:p w14:paraId="34A0AB17" w14:textId="77777777" w:rsidR="00F251A8" w:rsidRPr="009753A0" w:rsidRDefault="00F251A8" w:rsidP="009753A0">
      <w:pPr>
        <w:spacing w:after="0" w:line="240" w:lineRule="auto"/>
        <w:jc w:val="both"/>
        <w:rPr>
          <w:rFonts w:ascii="Times New Roman" w:hAnsi="Times New Roman" w:cs="Times New Roman"/>
          <w:color w:val="0070C0"/>
          <w:sz w:val="16"/>
          <w:szCs w:val="16"/>
        </w:rPr>
      </w:pPr>
      <w:bookmarkStart w:id="20" w:name="_Hlk56754999"/>
      <w:r w:rsidRPr="009753A0">
        <w:rPr>
          <w:rFonts w:ascii="Times New Roman" w:hAnsi="Times New Roman" w:cs="Times New Roman"/>
          <w:color w:val="0070C0"/>
          <w:sz w:val="16"/>
          <w:szCs w:val="16"/>
          <w:shd w:val="clear" w:color="auto" w:fill="FFFFFF"/>
        </w:rPr>
        <w:t>21 августа 1923 г. Декретом правительства России учреждается Главный концессионный Комитет при СНК, на который была возложена задача “ведать всеми делами по привлечению иностранного капитала в СССР” - Главконцесском (20213).</w:t>
      </w:r>
    </w:p>
    <w:p w14:paraId="12D05638" w14:textId="77777777" w:rsidR="00F251A8" w:rsidRPr="009753A0" w:rsidRDefault="00F251A8" w:rsidP="009753A0">
      <w:pPr>
        <w:spacing w:after="0" w:line="240" w:lineRule="auto"/>
        <w:jc w:val="both"/>
        <w:rPr>
          <w:rFonts w:ascii="Times New Roman" w:hAnsi="Times New Roman" w:cs="Times New Roman"/>
          <w:color w:val="0070C0"/>
          <w:sz w:val="16"/>
          <w:szCs w:val="16"/>
          <w:shd w:val="clear" w:color="auto" w:fill="FFFFFF"/>
        </w:rPr>
      </w:pPr>
    </w:p>
    <w:p w14:paraId="5D88530C" w14:textId="77777777" w:rsidR="00F251A8" w:rsidRPr="009753A0" w:rsidRDefault="00F251A8"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rPr>
        <w:t>21 августа 1923 г. договор ЭТЗСТ с французской фирмой был утвержден СНК СССР, но на протяжении 1923 – 1925 гг. он являлся объектом критики со стороны целого ряда видных сотрудников Нижегородской радиолаборатории ‒ сторонников самостоятельного пути развития отечественной радиотехники. Дело доходило до того, что в письме на имя И. В. Сталина за подобное сотрудничество руководство ЭТЗСТ, и в частности, В. П. Вологдин, обвинялись, ни много ни мало, в контрреволюционности. В святи с этим договор стал предметом обследования двух комиссий, в состав которых были включены члены правительства, руководители промышленности и ученые. Обе комиссии отвергли все обвинения в адрес ЭТЗСТ и его руководителей и признали договор выгодным для государства (21526).</w:t>
      </w:r>
    </w:p>
    <w:p w14:paraId="51E6CFBF" w14:textId="77777777" w:rsidR="00F251A8" w:rsidRPr="009753A0" w:rsidRDefault="00F251A8" w:rsidP="009753A0">
      <w:pPr>
        <w:spacing w:after="0" w:line="240" w:lineRule="auto"/>
        <w:jc w:val="both"/>
        <w:rPr>
          <w:rFonts w:ascii="Times New Roman" w:hAnsi="Times New Roman" w:cs="Times New Roman"/>
          <w:color w:val="0070C0"/>
          <w:sz w:val="16"/>
          <w:szCs w:val="16"/>
          <w:shd w:val="clear" w:color="auto" w:fill="FFFFFF"/>
        </w:rPr>
      </w:pPr>
    </w:p>
    <w:bookmarkEnd w:id="20"/>
    <w:p w14:paraId="58E5D14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39B3E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68DB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августа 1923 в СССР создан Госплан (4962).</w:t>
      </w:r>
    </w:p>
    <w:p w14:paraId="1196BDA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5AC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августа 1923 г. СНК СССР утвердил По</w:t>
      </w:r>
      <w:r w:rsidRPr="009753A0">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9753A0">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9753A0">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9753A0">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9753A0">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9753A0">
        <w:rPr>
          <w:rFonts w:ascii="Times New Roman" w:hAnsi="Times New Roman" w:cs="Times New Roman"/>
          <w:color w:val="000000" w:themeColor="text1"/>
          <w:sz w:val="16"/>
          <w:szCs w:val="16"/>
        </w:rPr>
        <w:softHyphen/>
        <w:t>ния единого хозяйственного плана РСФСР (10711,666).</w:t>
      </w:r>
    </w:p>
    <w:p w14:paraId="11F78E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27BF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августа 1923 вышел Декрет СНК СССР “Положение о Совете труда и обороны СССР”. (СУ. 1923. № 95. Ст. 946.) (10711,616).</w:t>
      </w:r>
    </w:p>
    <w:p w14:paraId="4CF726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812182" w14:textId="77777777" w:rsidR="00F44852" w:rsidRPr="009753A0" w:rsidRDefault="00F4485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августа в 1923 году Политбюро приняло постановление о поддержке Госкино РСФСР: "Придавая Госкино чрезвычайное значение, поручить СНК в срочном порядке рассмотреть вопрос о Госкино и разрешить... отпуск кредитов для Госкино" (14995).</w:t>
      </w:r>
    </w:p>
    <w:p w14:paraId="34EF4DCC" w14:textId="77777777" w:rsidR="00F44852" w:rsidRPr="009753A0" w:rsidRDefault="00F44852" w:rsidP="009753A0">
      <w:pPr>
        <w:spacing w:after="0" w:line="240" w:lineRule="auto"/>
        <w:jc w:val="both"/>
        <w:rPr>
          <w:rFonts w:ascii="Times New Roman" w:hAnsi="Times New Roman" w:cs="Times New Roman"/>
          <w:color w:val="000000" w:themeColor="text1"/>
          <w:sz w:val="16"/>
          <w:szCs w:val="16"/>
        </w:rPr>
      </w:pPr>
    </w:p>
    <w:p w14:paraId="5B884F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753F5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0EA0B" w14:textId="77777777" w:rsidR="00B268CD" w:rsidRPr="009753A0" w:rsidRDefault="00B268C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21 августа 1923 первый полет ANEC I (20253).</w:t>
      </w:r>
    </w:p>
    <w:p w14:paraId="0BEF5CF0" w14:textId="77777777" w:rsidR="00B268CD" w:rsidRPr="009753A0" w:rsidRDefault="00B268CD" w:rsidP="009753A0">
      <w:pPr>
        <w:spacing w:after="0" w:line="240" w:lineRule="auto"/>
        <w:jc w:val="both"/>
        <w:rPr>
          <w:rFonts w:ascii="Times New Roman" w:hAnsi="Times New Roman" w:cs="Times New Roman"/>
          <w:color w:val="0070C0"/>
          <w:sz w:val="16"/>
          <w:szCs w:val="16"/>
        </w:rPr>
      </w:pPr>
    </w:p>
    <w:p w14:paraId="78CD101B" w14:textId="77777777" w:rsidR="00B268CD" w:rsidRPr="009753A0" w:rsidRDefault="00B268C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21 августа 1923 первые электрические радиомаяки начинают появляться на аэродромах в Соединенных Штатах для помощи при полетах в ночное время (20353).</w:t>
      </w:r>
    </w:p>
    <w:p w14:paraId="6DEFC4BE" w14:textId="77777777" w:rsidR="00B268CD" w:rsidRPr="009753A0" w:rsidRDefault="00B268CD" w:rsidP="009753A0">
      <w:pPr>
        <w:spacing w:after="0" w:line="240" w:lineRule="auto"/>
        <w:jc w:val="both"/>
        <w:rPr>
          <w:rFonts w:ascii="Times New Roman" w:hAnsi="Times New Roman" w:cs="Times New Roman"/>
          <w:color w:val="0070C0"/>
          <w:sz w:val="16"/>
          <w:szCs w:val="16"/>
        </w:rPr>
      </w:pPr>
    </w:p>
    <w:p w14:paraId="0AFC4261" w14:textId="77777777" w:rsidR="00F44852" w:rsidRPr="009753A0" w:rsidRDefault="00F4485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августа в 1923 году впервые для ориентации пилотов, выполнявших ночные полёты, начали применяться наземные электрические сигнальные огни (США) (14995).</w:t>
      </w:r>
    </w:p>
    <w:p w14:paraId="0A8B318C" w14:textId="77777777" w:rsidR="00F44852" w:rsidRPr="009753A0" w:rsidRDefault="00F44852" w:rsidP="009753A0">
      <w:pPr>
        <w:spacing w:after="0" w:line="240" w:lineRule="auto"/>
        <w:jc w:val="both"/>
        <w:rPr>
          <w:rFonts w:ascii="Times New Roman" w:hAnsi="Times New Roman" w:cs="Times New Roman"/>
          <w:color w:val="000000" w:themeColor="text1"/>
          <w:sz w:val="16"/>
          <w:szCs w:val="16"/>
        </w:rPr>
      </w:pPr>
    </w:p>
    <w:p w14:paraId="18F8851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21 августа 1923 в городе Каламазу (штат Мичиган) издано постановление о запрете танцев с пристальным взглядом в глаза партнера (4962).</w:t>
      </w:r>
    </w:p>
    <w:p w14:paraId="1116131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7A73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0058E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DF7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и 30 августа 1923:</w:t>
      </w:r>
    </w:p>
    <w:p w14:paraId="645B45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 Р О Т О К О Л</w:t>
      </w:r>
    </w:p>
    <w:p w14:paraId="1C8487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заседаний по вопросу результатов обследования Комиссией /образованной приказом Главначснаба от 16 Кюня с.г.№ 166/ Правления и предприятий Промвоздуха от 22-го и 30-го Августа 1923 г.</w:t>
      </w:r>
    </w:p>
    <w:p w14:paraId="2357B3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Председательствовал М.М.Аржанов.</w:t>
      </w:r>
    </w:p>
    <w:p w14:paraId="769B7E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Присутствовали: Военком Снабжений - т.Макошин</w:t>
      </w:r>
    </w:p>
    <w:p w14:paraId="464CDE7B" w14:textId="77777777" w:rsidR="00E10D28" w:rsidRPr="009753A0" w:rsidRDefault="00E10D28" w:rsidP="009753A0">
      <w:pPr>
        <w:tabs>
          <w:tab w:val="left" w:leader="dot" w:pos="3752"/>
          <w:tab w:val="left" w:leader="dot" w:pos="38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Зам.Военкома - т. ЖАБИН</w:t>
      </w:r>
    </w:p>
    <w:p w14:paraId="0DFFDC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Помначглаввоздухфлота - т. Гольдберг</w:t>
      </w:r>
    </w:p>
    <w:p w14:paraId="2BC7FA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 от. снаб. - т. Хрипин</w:t>
      </w:r>
    </w:p>
    <w:p w14:paraId="31F023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Добролета и Пост.чл. НТК Главоздухфлота - т. Акашев</w:t>
      </w:r>
    </w:p>
    <w:p w14:paraId="649DA4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 Промвоздуха - т. Горшков</w:t>
      </w:r>
    </w:p>
    <w:p w14:paraId="0EB7690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 Дир. - т. Иордан</w:t>
      </w:r>
    </w:p>
    <w:p w14:paraId="2D4481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Управдел Совета Промов - Баранов</w:t>
      </w:r>
    </w:p>
    <w:p w14:paraId="381B0E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Эксперт-Консультант - Россь</w:t>
      </w:r>
    </w:p>
    <w:p w14:paraId="0116AE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Слушали:</w:t>
      </w:r>
    </w:p>
    <w:p w14:paraId="5E32FE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Доклады Комиссии по обследованнию</w:t>
      </w:r>
    </w:p>
    <w:p w14:paraId="6556DB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Разъяснения и возражения</w:t>
      </w:r>
    </w:p>
    <w:p w14:paraId="503F4F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Постановили:</w:t>
      </w:r>
    </w:p>
    <w:p w14:paraId="27E5B40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Признать работу, произведенную Комиссией, ценной и выводы,сделан</w:t>
      </w:r>
      <w:r w:rsidRPr="009753A0">
        <w:rPr>
          <w:rFonts w:ascii="Times New Roman" w:hAnsi="Times New Roman" w:cs="Times New Roman"/>
          <w:color w:val="000000" w:themeColor="text1"/>
          <w:sz w:val="16"/>
          <w:szCs w:val="16"/>
        </w:rPr>
        <w:softHyphen/>
        <w:t>ные ею по отдельным предприятиям и Правлению в общем правильными.</w:t>
      </w:r>
    </w:p>
    <w:p w14:paraId="32396098" w14:textId="77777777" w:rsidR="00E10D28" w:rsidRPr="009753A0" w:rsidRDefault="00E10D28" w:rsidP="009753A0">
      <w:pPr>
        <w:tabs>
          <w:tab w:val="left" w:pos="289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Предложить Промвоздуху в кратчайший срок устранить все установленные Комиссией недочеты и про</w:t>
      </w:r>
      <w:r w:rsidRPr="009753A0">
        <w:rPr>
          <w:rFonts w:ascii="Times New Roman" w:hAnsi="Times New Roman" w:cs="Times New Roman"/>
          <w:color w:val="000000" w:themeColor="text1"/>
          <w:sz w:val="16"/>
          <w:szCs w:val="16"/>
        </w:rPr>
        <w:softHyphen/>
        <w:t>вести мероприятия, как по отдельным предприятиям, так и по самому Правлению, обратив особое внимание членов Правления Промвоздух на следующее:</w:t>
      </w:r>
    </w:p>
    <w:p w14:paraId="5E3B631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установить правильные взаимоотношения с Главоздухфлотом, положив в основание их проэкт нового Положения о Промах, разработанного Советом Промов и находящегося в натоящее время на рассмотрении Р.В.С.</w:t>
      </w:r>
    </w:p>
    <w:p w14:paraId="275521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частности, при выработке инструкций этих взаимоотношений, детально разработать ее в части, касающейся взаимоотношений финансовых и материальных расчетов.</w:t>
      </w:r>
    </w:p>
    <w:p w14:paraId="0800806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Реорганизовать Правление, сократив штат его немедленно на 25% с постепенным сокращением его в дальнейшем в общей сложности до 50%, положив в основу реорганизации, кроме общего руководства всеми предприятиями техническо-коммерческое инструктирование и инспектиро</w:t>
      </w:r>
      <w:r w:rsidRPr="009753A0">
        <w:rPr>
          <w:rFonts w:ascii="Times New Roman" w:hAnsi="Times New Roman" w:cs="Times New Roman"/>
          <w:color w:val="000000" w:themeColor="text1"/>
          <w:sz w:val="16"/>
          <w:szCs w:val="16"/>
        </w:rPr>
        <w:softHyphen/>
        <w:t>вание предприятий; при сокращении штата оставить глав</w:t>
      </w:r>
      <w:r w:rsidRPr="009753A0">
        <w:rPr>
          <w:rFonts w:ascii="Times New Roman" w:hAnsi="Times New Roman" w:cs="Times New Roman"/>
          <w:color w:val="000000" w:themeColor="text1"/>
          <w:sz w:val="16"/>
          <w:szCs w:val="16"/>
        </w:rPr>
        <w:softHyphen/>
        <w:t>ным образом сотрудников действительно знакомых с авиа</w:t>
      </w:r>
      <w:r w:rsidRPr="009753A0">
        <w:rPr>
          <w:rFonts w:ascii="Times New Roman" w:hAnsi="Times New Roman" w:cs="Times New Roman"/>
          <w:color w:val="000000" w:themeColor="text1"/>
          <w:sz w:val="16"/>
          <w:szCs w:val="16"/>
        </w:rPr>
        <w:softHyphen/>
        <w:t>цией и авиапромышленностью заменив неквалфицированных сотрудников специалистами, как по коммерческой, так и по технически части;</w:t>
      </w:r>
    </w:p>
    <w:p w14:paraId="164A27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в/немедленно пересмотретъ штаты непроизводственной группы служащих на предприятиях, на предмет резкого их сокращения, доведя, в зависимости от местных условий, % соотношение между эими группами служащих и производственныви группами, до нормального;</w:t>
      </w:r>
    </w:p>
    <w:p w14:paraId="35E531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считать основной задачей Промвоздуха капиатальный ремонт самолетов, который должен быть так поставлен, чтобы вполне мог обслужить /в мирное и военное время/ все нужды Главоздухфлота, обратив особое внимание на правильную организацию этого реместа, уделив болшее вни</w:t>
      </w:r>
      <w:r w:rsidRPr="009753A0">
        <w:rPr>
          <w:rFonts w:ascii="Times New Roman" w:hAnsi="Times New Roman" w:cs="Times New Roman"/>
          <w:color w:val="000000" w:themeColor="text1"/>
          <w:sz w:val="16"/>
          <w:szCs w:val="16"/>
        </w:rPr>
        <w:softHyphen/>
        <w:t>мание организации ремонта моторов. Указанный ремонт необходимо сосредоточить на следующих предприятиях и пунктах:</w:t>
      </w:r>
    </w:p>
    <w:p w14:paraId="34A2E9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Ремвоздухзавод №1 - в Москве </w:t>
      </w:r>
    </w:p>
    <w:p w14:paraId="68DD94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Ремвоздухзавод № 4 в Твери</w:t>
      </w:r>
    </w:p>
    <w:p w14:paraId="17A7336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Ремвовдухмастерские № 2</w:t>
      </w:r>
    </w:p>
    <w:p w14:paraId="046B87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Ремвоздухзавод № 6</w:t>
      </w:r>
    </w:p>
    <w:p w14:paraId="2C42C2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Пункты нахождения Ремвоздухмастерской № 2 и Ремвоздухзавода № 6 должны быть окончательно согласованы с Главвоздухфлотом и командованием, имея ввиду, что эти предприятия долины обслуживать полностью нужды УВО и Запфронта.</w:t>
      </w:r>
    </w:p>
    <w:p w14:paraId="183964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Эти предприятия необходимо дооборудовать за счет предположенных к сокращению предприятий, постепенно обратив их в действительно мощные единицы, отнюдь не распиливая уже и без того ограниченные денежные сред</w:t>
      </w:r>
      <w:r w:rsidRPr="009753A0">
        <w:rPr>
          <w:rFonts w:ascii="Times New Roman" w:hAnsi="Times New Roman" w:cs="Times New Roman"/>
          <w:color w:val="000000" w:themeColor="text1"/>
          <w:sz w:val="16"/>
          <w:szCs w:val="16"/>
        </w:rPr>
        <w:softHyphen/>
        <w:t>ства материалы, оборудование и тому подобное на органи</w:t>
      </w:r>
      <w:r w:rsidRPr="009753A0">
        <w:rPr>
          <w:rFonts w:ascii="Times New Roman" w:hAnsi="Times New Roman" w:cs="Times New Roman"/>
          <w:color w:val="000000" w:themeColor="text1"/>
          <w:sz w:val="16"/>
          <w:szCs w:val="16"/>
        </w:rPr>
        <w:softHyphen/>
        <w:t>зацию производств, не имеющих прямого отношения к наз</w:t>
      </w:r>
      <w:r w:rsidRPr="009753A0">
        <w:rPr>
          <w:rFonts w:ascii="Times New Roman" w:hAnsi="Times New Roman" w:cs="Times New Roman"/>
          <w:color w:val="000000" w:themeColor="text1"/>
          <w:sz w:val="16"/>
          <w:szCs w:val="16"/>
        </w:rPr>
        <w:softHyphen/>
        <w:t>начению Промвовдуха и принреящих в большинсиае случаев лишь .убытки.</w:t>
      </w:r>
    </w:p>
    <w:p w14:paraId="6CD298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 Если Главовдухфлоту действительно необходимо иметь предприитие для постройки новых самолетов, то считать, что такое может быть сосредоточено исключительно в Нижнем Новгороде на Ремвоздухзаводе № 2, при чем для превращения его в действительно мощную единицу, необ</w:t>
      </w:r>
      <w:r w:rsidRPr="009753A0">
        <w:rPr>
          <w:rFonts w:ascii="Times New Roman" w:hAnsi="Times New Roman" w:cs="Times New Roman"/>
          <w:color w:val="000000" w:themeColor="text1"/>
          <w:sz w:val="16"/>
          <w:szCs w:val="16"/>
        </w:rPr>
        <w:softHyphen/>
        <w:t>ходимо его дополнительно дообрудовать и привлечь на этот завод специалистов, хорошо знакомых с новым самолетостроением. В противном случае, Ремвоздухзавод № 2 может быть оставлен для капитального ремонта, главным образом, для учебных самолетов, с производством массового изготовления для них запасных частей.</w:t>
      </w:r>
    </w:p>
    <w:p w14:paraId="6635856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 Все остальные предприятия, за исключением Централь</w:t>
      </w:r>
      <w:r w:rsidRPr="009753A0">
        <w:rPr>
          <w:rFonts w:ascii="Times New Roman" w:hAnsi="Times New Roman" w:cs="Times New Roman"/>
          <w:color w:val="000000" w:themeColor="text1"/>
          <w:sz w:val="16"/>
          <w:szCs w:val="16"/>
        </w:rPr>
        <w:softHyphen/>
        <w:t>ного авиасклала, где штат должен быть скращен /в первую очередь на 30% и постепенно в дальнейшем в общей слож</w:t>
      </w:r>
      <w:r w:rsidRPr="009753A0">
        <w:rPr>
          <w:rFonts w:ascii="Times New Roman" w:hAnsi="Times New Roman" w:cs="Times New Roman"/>
          <w:color w:val="000000" w:themeColor="text1"/>
          <w:sz w:val="16"/>
          <w:szCs w:val="16"/>
        </w:rPr>
        <w:softHyphen/>
        <w:t>ности до 50%/ должны быть ликвидированы.</w:t>
      </w:r>
    </w:p>
    <w:p w14:paraId="2E4B3C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ж/ Срочно привести в порядок счетоводство и отчет</w:t>
      </w:r>
      <w:r w:rsidRPr="009753A0">
        <w:rPr>
          <w:rFonts w:ascii="Times New Roman" w:hAnsi="Times New Roman" w:cs="Times New Roman"/>
          <w:color w:val="000000" w:themeColor="text1"/>
          <w:sz w:val="16"/>
          <w:szCs w:val="16"/>
        </w:rPr>
        <w:softHyphen/>
        <w:t>ность как в самом Правлении, так и на предприятиях, где установлено их неудовлетворительное сосиояние (8899,195).</w:t>
      </w:r>
    </w:p>
    <w:p w14:paraId="176649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9D261" w14:textId="77777777" w:rsidR="00B268CD" w:rsidRPr="009753A0" w:rsidRDefault="00B268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9F8B910" w14:textId="77777777" w:rsidR="00B268CD" w:rsidRPr="009753A0" w:rsidRDefault="00B268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1359F" w14:textId="77777777" w:rsidR="00B268CD" w:rsidRPr="009753A0" w:rsidRDefault="00B268C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22 августа 1923 первый полет Barling XNBL (20253).</w:t>
      </w:r>
    </w:p>
    <w:p w14:paraId="19C30E26" w14:textId="77777777" w:rsidR="00B268CD" w:rsidRPr="009753A0" w:rsidRDefault="00B268CD" w:rsidP="009753A0">
      <w:pPr>
        <w:spacing w:after="0" w:line="240" w:lineRule="auto"/>
        <w:jc w:val="both"/>
        <w:rPr>
          <w:rFonts w:ascii="Times New Roman" w:hAnsi="Times New Roman" w:cs="Times New Roman"/>
          <w:color w:val="0070C0"/>
          <w:sz w:val="16"/>
          <w:szCs w:val="16"/>
        </w:rPr>
      </w:pPr>
    </w:p>
    <w:p w14:paraId="6B02852B" w14:textId="77777777" w:rsidR="00B268CD" w:rsidRPr="009753A0" w:rsidRDefault="00B268C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22 августа 1923 года — первый полёт экспериментального бомбардировщика Wittemann-Lewis NBL-1 "Barling Bomber". /США/</w:t>
      </w:r>
    </w:p>
    <w:p w14:paraId="5ABBB9C1" w14:textId="77777777" w:rsidR="00B268CD" w:rsidRPr="009753A0" w:rsidRDefault="00B268CD"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Первая мировая война «подарила» миру стратегические бомбардировки. Развитие авиации для решения этих задач продолжилось после войны. Так, инженерный отдел авиационной службы армии США под руководством Уолтера Барлинга разработал первый американский стратегический бомбардировщик NBL-1 (Night Bombing Long-Range, Type 1 — ночной дальний бомбардировщик, первый).</w:t>
      </w:r>
    </w:p>
    <w:p w14:paraId="6ED21A1F" w14:textId="77777777" w:rsidR="00B268CD" w:rsidRPr="009753A0" w:rsidRDefault="00B268CD"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NBL-1 был спроектирован как триплан с бипланным хвостовым оперением и стал самым большим самолётом своего времени. 6 двигателей Liberty L-12A (4 тянущих и 2 толкающих) позволяли развить скорость до 155 км/ч при дальности полёта 274 км с полной загрузкой в 2300 кг бомб. Вооружение — 7 × 7,62-мм пулемётов.</w:t>
      </w:r>
    </w:p>
    <w:p w14:paraId="0D40FE84" w14:textId="77777777" w:rsidR="00B268CD" w:rsidRPr="009753A0" w:rsidRDefault="00B268C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Проект провалился — построили лишь один Barling Bomber. Причины — слабые двигатели и чрезмерно высокая цена самолёта. В 1925 году его разобрали, а в 1930 году и вовсе сожгли. Сохранилось только шасси NBL-1 (22300).</w:t>
      </w:r>
    </w:p>
    <w:p w14:paraId="1170CD1F" w14:textId="77777777" w:rsidR="00B268CD" w:rsidRPr="009753A0" w:rsidRDefault="00B268CD" w:rsidP="009753A0">
      <w:pPr>
        <w:spacing w:after="0" w:line="240" w:lineRule="auto"/>
        <w:jc w:val="both"/>
        <w:rPr>
          <w:rFonts w:ascii="Times New Roman" w:hAnsi="Times New Roman" w:cs="Times New Roman"/>
          <w:color w:val="0070C0"/>
          <w:sz w:val="16"/>
          <w:szCs w:val="16"/>
        </w:rPr>
      </w:pPr>
    </w:p>
    <w:p w14:paraId="4A0D2D2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689D1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3E0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августа 1923 (15 - 80,113, ранним утром 16 - 228,43) был испытан ИЛ-400 - разбили, так как свечкой пошел вверх, сломалось сидение, пилот сбросил газ и машина упала плашмя (29,106). По другим данным взлетел свечой еще мае (92,327). испытывал К.К.Арцеулов (438,522).</w:t>
      </w:r>
    </w:p>
    <w:p w14:paraId="66F810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A05776"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августа 1923 г.</w:t>
      </w:r>
    </w:p>
    <w:p w14:paraId="7D47F64C"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Письмо начальника Управления ВВС РККА А.П. Розенгольца И.В. Сталину</w:t>
      </w:r>
    </w:p>
    <w:p w14:paraId="4CC0B6CC"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об организации работы Комиссии по особым заказам</w:t>
      </w:r>
    </w:p>
    <w:p w14:paraId="18318D3F"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311/р</w:t>
      </w:r>
      <w:r w:rsidRPr="009753A0">
        <w:rPr>
          <w:rFonts w:ascii="Times New Roman" w:hAnsi="Times New Roman" w:cs="Times New Roman"/>
          <w:color w:val="0070C0"/>
          <w:sz w:val="16"/>
          <w:szCs w:val="16"/>
        </w:rPr>
        <w:tab/>
        <w:t>23 августа 1923 г.</w:t>
      </w:r>
    </w:p>
    <w:p w14:paraId="40047B42"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Сов.секретно</w:t>
      </w:r>
    </w:p>
    <w:p w14:paraId="06F976DC"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Срочно</w:t>
      </w:r>
    </w:p>
    <w:p w14:paraId="2B518E45"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ЦК РКП(б) т. Сталину лично</w:t>
      </w:r>
    </w:p>
    <w:p w14:paraId="72CBB751"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дополнение к моим неоднократным устным заявлениям еще раз подтверждаю, что совмещение работ по Главвоздухфлоту и по переговорам очень вредно отражается на работе Главвоздухфлота, который к моему приходу находился в состоянии полного развала и в настоящий момент переживает период организационной работы; в частности, моя последняя заграничная командировка, как я Вам заранее сообщал, также способствовала расстройству работы Главвоздухфлота.</w:t>
      </w:r>
    </w:p>
    <w:p w14:paraId="0C449EDB"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Поэтому считал бы наиболее целесообразным работу по наблюдению за выполнением состоявшихся уже соглашений и разработке новых предложений возложить на специальное лицо с тем, чтобы я ему помогал по вопросам авиации.</w:t>
      </w:r>
    </w:p>
    <w:p w14:paraId="3F8EF7EC"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тот случай, если ЦК вновь отклонит предложение, которое я несколько раз вносил, и останется при своем прежнем решении в отношении совмещения работ по Главвоздухфлоту и переговорам, я считаю необходимыми следующие мероприятия организационного характера.</w:t>
      </w:r>
    </w:p>
    <w:p w14:paraId="6AC9F3B2"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Для помощи в работе по специальному заданию ЦК прошу назначить тов. В.З. Гинзбурга.</w:t>
      </w:r>
    </w:p>
    <w:p w14:paraId="6096E122"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Считаю его назначение наиболее соответствующим ввиду:</w:t>
      </w:r>
    </w:p>
    <w:p w14:paraId="1747BDBB"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1) знания им немецкого языка, </w:t>
      </w:r>
    </w:p>
    <w:p w14:paraId="36466362"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2) известного знания Германии, полученного им за последний год пребывания в ней, </w:t>
      </w:r>
    </w:p>
    <w:p w14:paraId="455F8623" w14:textId="77777777" w:rsidR="00734F8F" w:rsidRPr="009753A0" w:rsidRDefault="00734F8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связи с торговым представительством в Германии (20324).</w:t>
      </w:r>
    </w:p>
    <w:p w14:paraId="7CA9B6E4" w14:textId="77777777" w:rsidR="00734F8F" w:rsidRPr="009753A0" w:rsidRDefault="00734F8F" w:rsidP="009753A0">
      <w:pPr>
        <w:spacing w:after="0" w:line="240" w:lineRule="auto"/>
        <w:jc w:val="both"/>
        <w:rPr>
          <w:rFonts w:ascii="Times New Roman" w:hAnsi="Times New Roman" w:cs="Times New Roman"/>
          <w:color w:val="0070C0"/>
          <w:sz w:val="16"/>
          <w:szCs w:val="16"/>
        </w:rPr>
      </w:pPr>
    </w:p>
    <w:p w14:paraId="55AED7CC" w14:textId="77777777" w:rsidR="007E1AD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F999CAE" w14:textId="77777777" w:rsidR="007E1ADC" w:rsidRPr="009753A0" w:rsidRDefault="007E1A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C8472"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23 августа 1923 г. Протокол №27. Заседание ПБ</w:t>
      </w:r>
    </w:p>
    <w:p w14:paraId="6811DCF5"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П.12. Сообщение Троцкого [о Военном ведомстве].</w:t>
      </w:r>
    </w:p>
    <w:p w14:paraId="10569127"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П.17. О РВСР и НКВД [утвержден состав РВСР] (17150).</w:t>
      </w:r>
    </w:p>
    <w:p w14:paraId="640B3917"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p>
    <w:p w14:paraId="1D9A22D7" w14:textId="77777777" w:rsidR="00F4485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D3752C5" w14:textId="77777777" w:rsidR="00F44852" w:rsidRPr="009753A0" w:rsidRDefault="00F4485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F200B" w14:textId="77777777" w:rsidR="00F44852" w:rsidRPr="009753A0" w:rsidRDefault="00F4485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23 августа в 1923 году на испытания вышел дневной бомбардировщик </w:t>
      </w:r>
      <w:hyperlink w:tgtFrame="_blank" w:history="1">
        <w:r w:rsidRPr="009753A0">
          <w:rPr>
            <w:rFonts w:ascii="Times New Roman" w:hAnsi="Times New Roman" w:cs="Times New Roman"/>
            <w:color w:val="000000" w:themeColor="text1"/>
            <w:sz w:val="16"/>
            <w:szCs w:val="16"/>
          </w:rPr>
          <w:t xml:space="preserve">«Type 87» "Vixen" «Mk.II», </w:t>
        </w:r>
      </w:hyperlink>
      <w:r w:rsidRPr="009753A0">
        <w:rPr>
          <w:rFonts w:ascii="Times New Roman" w:hAnsi="Times New Roman" w:cs="Times New Roman"/>
          <w:color w:val="000000" w:themeColor="text1"/>
          <w:sz w:val="16"/>
          <w:szCs w:val="16"/>
        </w:rPr>
        <w:t>это был под новым обозначением бомбардировщик «Vickers» «Type 71» "Vixen" «Mk.I» (vixen - лиса) (регистрационный номер G-EBEC). Прототип доработали, удлинив фюзеляж, а также установив водорадиатор между стойками шасси и дополнительное военное оборудование. Больших улучшений достигнуто в этих полётах не было, поэтому военные согласились использовать этот самолёт только в качестве ближнего разведчика. Весь заказ на 1924 год составил всего шесть самолётов под обозначением «Type 94» "Venture" (14991).</w:t>
      </w:r>
    </w:p>
    <w:p w14:paraId="582CFC9E" w14:textId="77777777" w:rsidR="00F44852" w:rsidRPr="009753A0" w:rsidRDefault="00F44852" w:rsidP="009753A0">
      <w:pPr>
        <w:spacing w:after="0" w:line="240" w:lineRule="auto"/>
        <w:jc w:val="both"/>
        <w:rPr>
          <w:rFonts w:ascii="Times New Roman" w:hAnsi="Times New Roman" w:cs="Times New Roman"/>
          <w:color w:val="000000" w:themeColor="text1"/>
          <w:sz w:val="16"/>
          <w:szCs w:val="16"/>
        </w:rPr>
      </w:pPr>
    </w:p>
    <w:p w14:paraId="50E4233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B2721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4CB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августа 1923 и Гропиус подготовил рапорт с просьбой выделить деньги для завершения строительства пассажирского биплана с мотором Испано 300 нр ГАЗ-5. 16 октября Зам. Нач. ГУВП отпустил сначала 8, а затем 3 тыс. руб. (2278).</w:t>
      </w:r>
    </w:p>
    <w:p w14:paraId="0F6EFE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38C01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C2E3B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F5A1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362075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688B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2812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3242A"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24 августа в 1923 году на базе военно-транспортного подразделения организована государственная авиакомпания. Компания, названная «CSA» («Ceskoslovenske Statny Aerolinie»), получила 17 экземпляров </w:t>
      </w:r>
      <w:hyperlink r:id="rId57" w:tgtFrame="_blank" w:history="1">
        <w:r w:rsidRPr="009753A0">
          <w:rPr>
            <w:rFonts w:ascii="Times New Roman" w:hAnsi="Times New Roman" w:cs="Times New Roman"/>
            <w:color w:val="000000" w:themeColor="text1"/>
            <w:sz w:val="16"/>
            <w:szCs w:val="16"/>
          </w:rPr>
          <w:t xml:space="preserve">«A-14» </w:t>
        </w:r>
      </w:hyperlink>
      <w:r w:rsidRPr="009753A0">
        <w:rPr>
          <w:rFonts w:ascii="Times New Roman" w:hAnsi="Times New Roman" w:cs="Times New Roman"/>
          <w:color w:val="000000" w:themeColor="text1"/>
          <w:sz w:val="16"/>
          <w:szCs w:val="16"/>
        </w:rPr>
        <w:t>- « L-BARA» - «L-BARG», «L-BARI» - «L-BARP», «L-BARS», «L-BART» и «L-BARW» (14992).</w:t>
      </w:r>
    </w:p>
    <w:p w14:paraId="4F6F3ABF"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p>
    <w:p w14:paraId="792D82E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августа 1923 английские войска выведены из Стамбула (4962).</w:t>
      </w:r>
    </w:p>
    <w:p w14:paraId="6203F01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1EC5A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3905D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056F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августа 1923 Протоколы заседаний Президиума ВСНХ. Постановление Центральной комиссии по пересмотру Петроградского судотреста. (РГАЭ. Ф. 3429. Оп. 1. Д. 4900. Л. 212.) (10711,648).</w:t>
      </w:r>
    </w:p>
    <w:p w14:paraId="7925BF4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52C314" w14:textId="77777777" w:rsidR="005C2388" w:rsidRPr="009753A0" w:rsidRDefault="005C23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312CBE7" w14:textId="77777777" w:rsidR="005C2388" w:rsidRPr="009753A0" w:rsidRDefault="005C23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D5F07" w14:textId="77777777" w:rsidR="005C2388" w:rsidRPr="009753A0" w:rsidRDefault="005C23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 августа 1923 - В Чехословакии на базе военно-транспортного подразделения организована государственная авиакомпания. Компания, названная CSA (Ceskoslovenske Statny Aerolinie), получила 17 экземпляров A-14. Самолёт Aero A-14 до февраля 1923 использовалась в чехословацкой армии как учебная машина, пока ею не заинтересовался военная транспортная группа (Vojensky dopravni detachement), чья база была в аэропорту Кбелы. 1 марта 1923 это подразделение начало возить авиапочту из Праги в Братиславу. Затем маршрут продлили до Кошице и Ужгорода. Военные авиаторы обслуживали трассу до 24 августа 1923, после чего на базе военно-транспортного подразделения было решено организовать государственную авиакомпанию (22388).</w:t>
      </w:r>
    </w:p>
    <w:p w14:paraId="64F39823" w14:textId="77777777" w:rsidR="005C2388" w:rsidRPr="009753A0" w:rsidRDefault="005C2388" w:rsidP="009753A0">
      <w:pPr>
        <w:spacing w:after="0" w:line="240" w:lineRule="auto"/>
        <w:jc w:val="both"/>
        <w:rPr>
          <w:rFonts w:ascii="Times New Roman" w:hAnsi="Times New Roman" w:cs="Times New Roman"/>
          <w:color w:val="0070C0"/>
          <w:sz w:val="16"/>
          <w:szCs w:val="16"/>
        </w:rPr>
      </w:pPr>
    </w:p>
    <w:p w14:paraId="3828472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C3DC7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2405D"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августа 1923 в Праге убит посол Болгарии в Чехословакии М. Даскалов (4962).</w:t>
      </w:r>
    </w:p>
    <w:p w14:paraId="620C2E3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4D1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8FD16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A455E" w14:textId="77777777" w:rsidR="007433F1" w:rsidRPr="009753A0" w:rsidRDefault="007433F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августа 1923 Farman F.60 Goliath, эксплуатируемый Air Union, выполняющий регулярный пассажирский рейс из аэропорта Берк-сюр-Мер в Берк-сюр-Мер, Франция, в аэропорт Кройдон в Лондоне, Англия, совершает незапланированную посадку в Лимпне, Англия, для ремонта из-за перегрева левого двигателя. После того, как он продолжает свой полет в Кройдон, его правый двигатель выходит из строя. Его пилот пытается совершить вынужденную посадку на East Malling Heath, но попадает в штопор и падает на последнем заходе на посадку, когда пассажиры неправильно понимают команду для некоторых из них акпкместится к задней части самолета, влияя на центр тяжести Голиафа . Один пассажир погибает, но остальные 10 пассажиров и оба члена экипажа выживают (20353).</w:t>
      </w:r>
    </w:p>
    <w:p w14:paraId="31E40137" w14:textId="77777777" w:rsidR="007433F1" w:rsidRPr="009753A0" w:rsidRDefault="007433F1" w:rsidP="009753A0">
      <w:pPr>
        <w:spacing w:after="0" w:line="240" w:lineRule="auto"/>
        <w:jc w:val="both"/>
        <w:rPr>
          <w:rFonts w:ascii="Times New Roman" w:hAnsi="Times New Roman" w:cs="Times New Roman"/>
          <w:color w:val="0070C0"/>
          <w:sz w:val="16"/>
          <w:szCs w:val="16"/>
        </w:rPr>
      </w:pPr>
    </w:p>
    <w:p w14:paraId="60474E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августа 1923 Убийство на греко-албанской границе итальянских членов комиссии по установлению границ Албании (7594).</w:t>
      </w:r>
    </w:p>
    <w:p w14:paraId="2AA216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41E87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августа 1923 на парламентских выборах в Ирландии опять победили сторонники британо-ирландского договора (3907,127).</w:t>
      </w:r>
    </w:p>
    <w:p w14:paraId="268044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C6FA02" w14:textId="77777777" w:rsidR="00AD008C" w:rsidRPr="009753A0" w:rsidRDefault="00AD008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971DF63" w14:textId="77777777" w:rsidR="00AD008C" w:rsidRPr="009753A0" w:rsidRDefault="00AD008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3CFCD"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августа 1923 «Добролёт» организовал платные полёты на поплавковом Ю-13 над Москвой. Посадка и высадка пассажиров производилась с причала на набережной Москва-реки вблизи нынешнего Центрального парка культуры и отдыха, где в то время работала сельскохозяйственная выставка. Полёты проходили до 21 октября, самолёт 156 раз поднимался в воздух и перевёз 624 человека. Стоимость воздушной экскурсии составляла 10 рублей (19003).</w:t>
      </w:r>
    </w:p>
    <w:p w14:paraId="5197C875"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p>
    <w:p w14:paraId="46F21A4D" w14:textId="77777777" w:rsidR="00A03D0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0E7E818" w14:textId="77777777" w:rsidR="00A03D0B" w:rsidRPr="009753A0" w:rsidRDefault="00A03D0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FBEAD" w14:textId="77777777" w:rsidR="00A03D0B" w:rsidRPr="009753A0" w:rsidRDefault="00A03D0B" w:rsidP="009753A0">
      <w:pPr>
        <w:pStyle w:val="rtejustify"/>
        <w:spacing w:before="0" w:after="0"/>
        <w:rPr>
          <w:color w:val="000000" w:themeColor="text1"/>
          <w:sz w:val="16"/>
          <w:szCs w:val="16"/>
        </w:rPr>
      </w:pPr>
      <w:r w:rsidRPr="009753A0">
        <w:rPr>
          <w:color w:val="000000" w:themeColor="text1"/>
          <w:sz w:val="16"/>
          <w:szCs w:val="16"/>
        </w:rPr>
        <w:t xml:space="preserve">28 августа 1923 г. в связи с образованием СССР вместо РВС Республики. РВС СССР на основе директив ЦК ВКП(б) и правительства был создан </w:t>
      </w:r>
      <w:r w:rsidRPr="009753A0">
        <w:rPr>
          <w:rStyle w:val="af0"/>
          <w:i w:val="0"/>
          <w:color w:val="000000" w:themeColor="text1"/>
          <w:sz w:val="16"/>
          <w:szCs w:val="16"/>
        </w:rPr>
        <w:t>Революционный военный совет (Реввоенсовет, РВС) СССР —</w:t>
      </w:r>
      <w:r w:rsidRPr="009753A0">
        <w:rPr>
          <w:color w:val="000000" w:themeColor="text1"/>
          <w:sz w:val="16"/>
          <w:szCs w:val="16"/>
        </w:rPr>
        <w:t xml:space="preserve"> коллегиальный орган высшей военной власти в 1923</w:t>
      </w:r>
      <w:r w:rsidRPr="009753A0">
        <w:rPr>
          <w:color w:val="000000" w:themeColor="text1"/>
          <w:sz w:val="16"/>
          <w:szCs w:val="16"/>
        </w:rPr>
        <w:noBreakHyphen/>
        <w:t xml:space="preserve">1934 гг.разрабатывал и через систему центральных военных органов осуществлял мероприятия по обороне страны; строительству Вооруженных сил, поддержанию их боевой готовности; руководству органами местного военного управления; учету и призыву населения для военной подготовки и на военную службу; формированию, комплектованию армии и флота; обучению и подготовке личного состава; политическому воспитанию военнослужащих и культурно-просветительской деятельности среди них; обеспечению армии и флота всеми видами довольствия и материальной частью для мирного и военного времени и др. В состав РВС СССР входили: председатель (нарком НКВМ), заместители председателя (заместители наркома по военным и морским делам), главнокомандующий Вооруженными силами СССР (до марта 1924 г.), члены РВС СССР. Председатель </w:t>
      </w:r>
      <w:r w:rsidRPr="009753A0">
        <w:rPr>
          <w:color w:val="000000" w:themeColor="text1"/>
          <w:sz w:val="16"/>
          <w:szCs w:val="16"/>
        </w:rPr>
        <w:lastRenderedPageBreak/>
        <w:t>РВС СССР утверждался ЦИК СССР, члены РВС — СНК СССР. Число их в каждом случае определялось СНК СССР. Распоряжения народного комиссара по военным и морским делам или его заместителя, касающиеся всего комиссариата, отдавались приказами РВС СССР. Постановлением ЦИК и СНК СССР от 20 июня 1934 г. РВС СССР был упразднен (12268).</w:t>
      </w:r>
    </w:p>
    <w:p w14:paraId="3602EA82" w14:textId="77777777" w:rsidR="00A03D0B" w:rsidRPr="009753A0" w:rsidRDefault="00A03D0B" w:rsidP="009753A0">
      <w:pPr>
        <w:pStyle w:val="rtejustify"/>
        <w:spacing w:before="0" w:after="0"/>
        <w:rPr>
          <w:color w:val="000000" w:themeColor="text1"/>
          <w:sz w:val="16"/>
          <w:szCs w:val="16"/>
        </w:rPr>
      </w:pPr>
    </w:p>
    <w:p w14:paraId="28EB5A37" w14:textId="77777777" w:rsidR="00A456F0" w:rsidRPr="009753A0" w:rsidRDefault="00A456F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августа 1923 г. РВСР был преобразован в РВС СССР. Постановлением ЦИК и СНК СССР от 20 июня 1934 г. РВС СССР был упразднен (См. подр.: Путеводитель по ЦГАСА. Т. /. 1991 С 42). - С. 33 (17785).</w:t>
      </w:r>
    </w:p>
    <w:p w14:paraId="67F0B36A" w14:textId="77777777" w:rsidR="00A456F0" w:rsidRPr="009753A0" w:rsidRDefault="00A456F0" w:rsidP="009753A0">
      <w:pPr>
        <w:spacing w:after="0" w:line="240" w:lineRule="auto"/>
        <w:jc w:val="both"/>
        <w:rPr>
          <w:rFonts w:ascii="Times New Roman" w:hAnsi="Times New Roman" w:cs="Times New Roman"/>
          <w:color w:val="000000" w:themeColor="text1"/>
          <w:sz w:val="16"/>
          <w:szCs w:val="16"/>
        </w:rPr>
      </w:pPr>
    </w:p>
    <w:p w14:paraId="78D6957B" w14:textId="77777777" w:rsidR="002A438D" w:rsidRPr="009753A0" w:rsidRDefault="002A438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B3185B2" w14:textId="77777777" w:rsidR="002A438D" w:rsidRPr="009753A0" w:rsidRDefault="002A438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6B6FB" w14:textId="77777777" w:rsidR="002A438D" w:rsidRPr="009753A0" w:rsidRDefault="002A438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августа 1923 - Cостоялись испытания по дозаправке, в которых приняли участие три самолёта DH.4B Воздушной службы Армии США (с 1947 года — ВВС США), два — в роли танкеров и один — в роли реципиента. В общей сложности было произведено девять дозаправок без посадки самолёта-реципиента, который благодаря этому провел в воздухе один день, 13 часов и 15 минут. Это был первый в истории продолжительный беспосадочный полёт, совершённый при помощи дозаправки. В ходе девяти дозаправок на самолёт-реципиент было передано 2,6 тысячи литров топлива и 140 литров моторного масла. Правда, хотя сама по себе система передачи топлива и была признана полезной, она не была эффективной — топливо нередко проливалось (22383).</w:t>
      </w:r>
    </w:p>
    <w:p w14:paraId="6D665E9F" w14:textId="77777777" w:rsidR="002A438D" w:rsidRPr="009753A0" w:rsidRDefault="002A438D" w:rsidP="009753A0">
      <w:pPr>
        <w:autoSpaceDE w:val="0"/>
        <w:autoSpaceDN w:val="0"/>
        <w:adjustRightInd w:val="0"/>
        <w:spacing w:after="0" w:line="240" w:lineRule="auto"/>
        <w:jc w:val="both"/>
        <w:rPr>
          <w:rFonts w:ascii="Times New Roman" w:eastAsia="TimesNewRomanPSMT" w:hAnsi="Times New Roman" w:cs="Times New Roman"/>
          <w:color w:val="0070C0"/>
          <w:sz w:val="16"/>
          <w:szCs w:val="16"/>
        </w:rPr>
      </w:pPr>
    </w:p>
    <w:p w14:paraId="26D2D927" w14:textId="77777777" w:rsidR="007433F1" w:rsidRPr="009753A0" w:rsidRDefault="007433F1"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августа 1923 лейтенант воздушной службы армии США Джон Рихтер и Лоуэлл Смит устанавливают новый рекорд выносливости - 37 часов 15 минут на Airco DH.4, преодолевая расстояние 3293 мили (5299 км). За время полета они заправляются пятнадцать раз (20353).</w:t>
      </w:r>
    </w:p>
    <w:p w14:paraId="01E16E5C" w14:textId="77777777" w:rsidR="007433F1" w:rsidRPr="009753A0" w:rsidRDefault="007433F1" w:rsidP="009753A0">
      <w:pPr>
        <w:spacing w:after="0" w:line="240" w:lineRule="auto"/>
        <w:jc w:val="both"/>
        <w:rPr>
          <w:rFonts w:ascii="Times New Roman" w:hAnsi="Times New Roman" w:cs="Times New Roman"/>
          <w:color w:val="0070C0"/>
          <w:sz w:val="16"/>
          <w:szCs w:val="16"/>
        </w:rPr>
      </w:pPr>
    </w:p>
    <w:p w14:paraId="181FD5A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8535F7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190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августа 1923 года решением Президиума ВСНХ за № 361/311 на базе цеха фарфорового завода им. Ломоносова был организовани Ленинградский завод оптического стекла (ЛЕНЗОС). Это первый завод в стране, освоивший и начавший промышленный выпуск отечественного оптического стекла. Во время ВОВ коллектив завода был эвакуирован. В конце 1944 года было начато восстановление завода в Ленинграде, а в 1947 году его выпуск достиг довоенного уровня.</w:t>
      </w:r>
    </w:p>
    <w:p w14:paraId="728105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Адрес: Ленинград 33, Владимирский пер., д. 112</w:t>
      </w:r>
    </w:p>
    <w:p w14:paraId="5AC8DF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послевоенные годы на заводе, наряду с выпуском оптического бесцветного стекла, было поставлено производство цветного оптического стекла и большой группы фосфатных стекол, а в 1949 году организован производственный выпуск оптического кварца (9472).</w:t>
      </w:r>
    </w:p>
    <w:p w14:paraId="672EEFA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C718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августа 1923 Протоколы заседаний Президиума ВСНХ. 5531. Слушали: о передаче в ведении ГУВП Оптического отдела Петрогра</w:t>
      </w:r>
      <w:r w:rsidRPr="009753A0">
        <w:rPr>
          <w:rFonts w:ascii="Times New Roman" w:hAnsi="Times New Roman" w:cs="Times New Roman"/>
          <w:color w:val="000000" w:themeColor="text1"/>
          <w:sz w:val="16"/>
          <w:szCs w:val="16"/>
        </w:rPr>
        <w:softHyphen/>
        <w:t>дского фарфорового завода. Постановили: 1) Оптический отдел Петроградского фарфорово</w:t>
      </w:r>
      <w:r w:rsidRPr="009753A0">
        <w:rPr>
          <w:rFonts w:ascii="Times New Roman" w:hAnsi="Times New Roman" w:cs="Times New Roman"/>
          <w:color w:val="000000" w:themeColor="text1"/>
          <w:sz w:val="16"/>
          <w:szCs w:val="16"/>
        </w:rPr>
        <w:softHyphen/>
        <w:t>го завода передать в ведение ГУВП; 2) предложить ГУВП разработать и представить на утве</w:t>
      </w:r>
      <w:r w:rsidRPr="009753A0">
        <w:rPr>
          <w:rFonts w:ascii="Times New Roman" w:hAnsi="Times New Roman" w:cs="Times New Roman"/>
          <w:color w:val="000000" w:themeColor="text1"/>
          <w:sz w:val="16"/>
          <w:szCs w:val="16"/>
        </w:rPr>
        <w:softHyphen/>
        <w:t>рждение президиума ВСНХ детальный план и порядок передачи и финансирование завода, согласованные с военведом и Наркомпросом. (РГАЭ. Ф. 3429. Оп. 1. Д. 4900. Л. 224.) (10711,648).</w:t>
      </w:r>
    </w:p>
    <w:p w14:paraId="088AE5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00E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августа 1923 г. бездействовавший Петроградский завод оптического стекла (Завод № 354 НКВ, Петроградский завод оптического стекла, Ленинградский государственный завод оптического стекла (ЛенЗОС) ВСНХ, Завод «Лензос» ВСНХ, НКТП, НКОП, НКВ, Никольский стекольный завод, Завод «Красный гигант», ФГУП «Завод «Красный гигант» /г. Петроград,г. Ленинград; Николо-Пестровка Пензенской обл./ /442680г. Никольск Пензенской обл. ул. Комсомольская, 27/) был передан в военную промышленность, находился в ведении Орударса УВП ВСНХ (и на 07.1927 г.). В соответствии с пост. СНК от 27.04.1926 г. по пр. ВСНХ/НКВМ/ОГПУ № 73сс от 9.07.1927 г. Ленинградский госзавод оптического стекла с 1.10.1927 г. переименован в завод «Лензос». В 1929 г. «Лензос» вошел в состав ТОМП, в 1930 г. - ВООМП ВСНХ, с 1932 г. - НКТП. В 12.1936 г. передан во вновь созданный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З54.</w:t>
      </w:r>
      <w:r w:rsidRPr="009753A0">
        <w:rPr>
          <w:rFonts w:ascii="Times New Roman" w:hAnsi="Times New Roman" w:cs="Times New Roman"/>
          <w:color w:val="000000" w:themeColor="text1"/>
          <w:sz w:val="16"/>
          <w:szCs w:val="16"/>
          <w:vertAlign w:val="superscript"/>
        </w:rPr>
        <w:t>ш</w:t>
      </w:r>
      <w:r w:rsidRPr="009753A0">
        <w:rPr>
          <w:rFonts w:ascii="Times New Roman" w:hAnsi="Times New Roman" w:cs="Times New Roman"/>
          <w:color w:val="000000" w:themeColor="text1"/>
          <w:sz w:val="16"/>
          <w:szCs w:val="16"/>
        </w:rPr>
        <w:t xml:space="preserve"> В 06.1940 г. - в ведении 2ГУ НКВ.</w:t>
      </w:r>
    </w:p>
    <w:p w14:paraId="3E504A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1934 г. освоен выпуск тугоплавкого стекла «Дурабакс».</w:t>
      </w:r>
    </w:p>
    <w:p w14:paraId="2946FD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197с от 2.06.1938 г. требовалось в 4-м квартале изготовить опытную партию асферических линз.</w:t>
      </w:r>
    </w:p>
    <w:p w14:paraId="23815B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Постановлению ГКО № 99сс от 11,07.1941 г. основная часть завода эвакуирована на ст. Ночка (н/п Николо- Пестровка) Пензенской обл. на площадку Никольского стекольного завода «Красный гигант» НКЛП.</w:t>
      </w:r>
      <w:r w:rsidRPr="009753A0">
        <w:rPr>
          <w:rFonts w:ascii="Times New Roman" w:hAnsi="Times New Roman" w:cs="Times New Roman"/>
          <w:color w:val="000000" w:themeColor="text1"/>
          <w:sz w:val="16"/>
          <w:szCs w:val="16"/>
          <w:vertAlign w:val="superscript"/>
        </w:rPr>
        <w:t xml:space="preserve">47 </w:t>
      </w:r>
      <w:r w:rsidRPr="009753A0">
        <w:rPr>
          <w:rFonts w:ascii="Times New Roman" w:hAnsi="Times New Roman" w:cs="Times New Roman"/>
          <w:color w:val="000000" w:themeColor="text1"/>
          <w:sz w:val="16"/>
          <w:szCs w:val="16"/>
        </w:rPr>
        <w:t>Специалисты завода прибыли на новое место в 08.1941 г. Завод продолжил действовать на новом месте под старым номером. Сюда же в 10.1941 г. эвакуирована часть завода № 353 изг. Изюм (4 эшелона с оборудованием и кадрами). Другая часть завода № 354 эвакуирована в пос. Саре (далее - завод № 542).</w:t>
      </w:r>
    </w:p>
    <w:p w14:paraId="34AAE7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площадке эвакуированного завода в 1944 г. был организован завод № 780 НКВ.</w:t>
      </w:r>
    </w:p>
    <w:p w14:paraId="1B8DEB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02.1942 г. выпущена первая продукция - стекла для биноклей, стереотруб, танковых прицелов, пулеметов, снайперских винтовок и пушек, в 04.1942 г. изготовлены первые заготовки танковых призм. К весне 1942 г. построены новые стекловаренные печи и каленицы для обжига горшков. В бывшем гранильном цехе оборудована мастерская холодной обработки оптического стекла, прессовые печи, печи моллирования. Несмотря на то, что завод почти полностью был переориентирован на производство оптического стекла, продолжала действовать и мастерская по изготовлению высокохудожественных изделий. С весны 1944 г. начата реэвакуация оборудования в Изюм и в Ленинград.</w:t>
      </w:r>
    </w:p>
    <w:p w14:paraId="2E9C85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(1960-ег.) хрусталь, цветное стекло, посуда; (2000-ег.): спецстекло для военного приборостроения, спецкерамика для тепловой защиты боевого снаряжения, оптико-механические приборы, стеклянная посуда. К 2005 г. военное производство ликвидировано.</w:t>
      </w:r>
    </w:p>
    <w:p w14:paraId="45B27C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6B5802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24.04.2008 г. предприятие признано банкротом, открыто конкурсное производство.</w:t>
      </w:r>
    </w:p>
    <w:p w14:paraId="2A6E32A1" w14:textId="77777777" w:rsidR="00E10D28" w:rsidRPr="009753A0" w:rsidRDefault="00E10D28" w:rsidP="009753A0">
      <w:pPr>
        <w:tabs>
          <w:tab w:val="left" w:pos="59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(1928 г.)- 260 чел., (1929 г.)- 327 чел., (1930 г.)- 424 чел., (1931 г.)- 487 чел., (1935 г.)- 300 чел.</w:t>
      </w:r>
      <w:r w:rsidRPr="009753A0">
        <w:rPr>
          <w:rFonts w:ascii="Times New Roman" w:hAnsi="Times New Roman" w:cs="Times New Roman"/>
          <w:color w:val="000000" w:themeColor="text1"/>
          <w:sz w:val="16"/>
          <w:szCs w:val="16"/>
        </w:rPr>
        <w:tab/>
        <w:t>*</w:t>
      </w:r>
    </w:p>
    <w:p w14:paraId="60990A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(-04.1934-10.07.1938 г.)- Я.П. Виксне, (10.07.1938-; 10.1941-03.1942 г.)- А.П. Федотов, (03.1942- 09.1944 г.)- И.Е. Шаповалов, (09.1944-45 г.-)- В.В. Шамаев, (12.2004-8.10.2005 г.)- В. Быков (погиб); и.о. гендиректора (2005 г.)- Н. Масенький. Конкурсный управляющий (09.2008 г.-)- Ю.М. Петрущенко.</w:t>
      </w:r>
    </w:p>
    <w:p w14:paraId="6A42282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(-06.1934-01.1938 г.-)- Л.А. Зинин. Помощник директора по коммерческой части (08.1934 г.)- А. Г. Дитрих.</w:t>
      </w:r>
    </w:p>
    <w:p w14:paraId="070B74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(-04.1934-01.1935 г.-)- Л.А. Зинин.</w:t>
      </w:r>
    </w:p>
    <w:p w14:paraId="5D6E0C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(01.1938 г.)- Л.А. Зинин, И.М. Бужинский.</w:t>
      </w:r>
    </w:p>
    <w:p w14:paraId="61DAB9D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технолог (ВОВ)- И.М. Бужинский, И.И. Назаров, С.А. Турьянский. Гл. механик (01.1935 г.)- М.Б. Шефлян.</w:t>
      </w:r>
    </w:p>
    <w:p w14:paraId="1F176A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цехов: стеклоплавильного (12.1934 г.)- Поляков; обработки стекла (12.1934 г.)- Васильев.</w:t>
      </w:r>
    </w:p>
    <w:p w14:paraId="60609FE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Руководители мастерской высокохудожественных изделий (ВОВ)- И.А. Калагин, С.А. Курцаев.</w:t>
      </w:r>
    </w:p>
    <w:p w14:paraId="75E46A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снабсбыта (06.1934 г.)- Дидрих; ППО (05.1935 г.)- И.И. Экштейн.</w:t>
      </w:r>
    </w:p>
    <w:p w14:paraId="56D449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бюро: ТНБ (-12.1934-05.1935 г.-)- К.И. Прокофьев.</w:t>
      </w:r>
    </w:p>
    <w:p w14:paraId="292760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штаба ПВО (07.1934 г.)- М.П. Митрофанов.</w:t>
      </w:r>
    </w:p>
    <w:p w14:paraId="669F97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стекло: техническое, оптическое; поташ (1932).</w:t>
      </w:r>
    </w:p>
    <w:p w14:paraId="13737984" w14:textId="77777777" w:rsidR="00014E6D" w:rsidRPr="009753A0" w:rsidRDefault="00014E6D"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Никольский стекольный завод «Красный гигант» НКЛП /Николо-Пестровка,г. Никольск Пензенской обл. ст. Ночка/</w:t>
      </w:r>
    </w:p>
    <w:p w14:paraId="500966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Основан в 1764 г. владельцем села А.И. Бахметьевым. Один из старейших стекольных заводов.</w:t>
      </w:r>
    </w:p>
    <w:p w14:paraId="13B26E9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1920 г. завод получил название «Красный гигант». В 1941 г. - в ведении НКЛП. По Постановлению ГКО № 99сс от 11.07.1941 г. сюда эвакуирован завод № 354 НКВ (11982).</w:t>
      </w:r>
    </w:p>
    <w:p w14:paraId="3F48D991"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p>
    <w:p w14:paraId="68CF532F"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августа 1923 плавучие средстваЭПРОНа- два катера и так на</w:t>
      </w:r>
      <w:r w:rsidRPr="009753A0">
        <w:rPr>
          <w:rFonts w:ascii="Times New Roman" w:hAnsi="Times New Roman" w:cs="Times New Roman"/>
          <w:color w:val="000000" w:themeColor="text1"/>
          <w:sz w:val="16"/>
          <w:szCs w:val="16"/>
        </w:rPr>
        <w:softHyphen/>
        <w:t>зываемый болиндер - баржа, служившая базой для спусков сна</w:t>
      </w:r>
      <w:r w:rsidRPr="009753A0">
        <w:rPr>
          <w:rFonts w:ascii="Times New Roman" w:hAnsi="Times New Roman" w:cs="Times New Roman"/>
          <w:color w:val="000000" w:themeColor="text1"/>
          <w:sz w:val="16"/>
          <w:szCs w:val="16"/>
        </w:rPr>
        <w:softHyphen/>
        <w:t>ряда под воду, переходят из Севастополя в Балаклаву (15509).</w:t>
      </w:r>
    </w:p>
    <w:p w14:paraId="74B72529"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p>
    <w:p w14:paraId="3119961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Авиапромышленностьи:</w:t>
      </w:r>
    </w:p>
    <w:p w14:paraId="3DA00E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5BB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августа 1923 г. в справке №31 морского отде</w:t>
      </w:r>
      <w:r w:rsidRPr="009753A0">
        <w:rPr>
          <w:rFonts w:ascii="Times New Roman" w:hAnsi="Times New Roman" w:cs="Times New Roman"/>
          <w:color w:val="000000" w:themeColor="text1"/>
          <w:sz w:val="16"/>
          <w:szCs w:val="16"/>
        </w:rPr>
        <w:softHyphen/>
        <w:t>ла, подписан</w:t>
      </w:r>
      <w:r w:rsidRPr="009753A0">
        <w:rPr>
          <w:rFonts w:ascii="Times New Roman" w:hAnsi="Times New Roman" w:cs="Times New Roman"/>
          <w:color w:val="000000" w:themeColor="text1"/>
          <w:sz w:val="16"/>
          <w:szCs w:val="16"/>
        </w:rPr>
        <w:softHyphen/>
        <w:t>ной Негеревичем, в разделе само</w:t>
      </w:r>
      <w:r w:rsidRPr="009753A0">
        <w:rPr>
          <w:rFonts w:ascii="Times New Roman" w:hAnsi="Times New Roman" w:cs="Times New Roman"/>
          <w:color w:val="000000" w:themeColor="text1"/>
          <w:sz w:val="16"/>
          <w:szCs w:val="16"/>
        </w:rPr>
        <w:softHyphen/>
        <w:t>лёты, мнение о приобретении «Савойя» С-16бис было прямолинейное: «Поступившие на вооружение 27 С-16бис боевы</w:t>
      </w:r>
      <w:r w:rsidRPr="009753A0">
        <w:rPr>
          <w:rFonts w:ascii="Times New Roman" w:hAnsi="Times New Roman" w:cs="Times New Roman"/>
          <w:color w:val="000000" w:themeColor="text1"/>
          <w:sz w:val="16"/>
          <w:szCs w:val="16"/>
        </w:rPr>
        <w:softHyphen/>
        <w:t>ми не являются». Пришлось выяснять, кому пришла в голову идея приоб</w:t>
      </w:r>
      <w:r w:rsidRPr="009753A0">
        <w:rPr>
          <w:rFonts w:ascii="Times New Roman" w:hAnsi="Times New Roman" w:cs="Times New Roman"/>
          <w:color w:val="000000" w:themeColor="text1"/>
          <w:sz w:val="16"/>
          <w:szCs w:val="16"/>
        </w:rPr>
        <w:softHyphen/>
        <w:t>ретения небоеспособных самолё</w:t>
      </w:r>
      <w:r w:rsidRPr="009753A0">
        <w:rPr>
          <w:rFonts w:ascii="Times New Roman" w:hAnsi="Times New Roman" w:cs="Times New Roman"/>
          <w:color w:val="000000" w:themeColor="text1"/>
          <w:sz w:val="16"/>
          <w:szCs w:val="16"/>
        </w:rPr>
        <w:softHyphen/>
        <w:t>тов? Для выяснения круга лиц, при</w:t>
      </w:r>
      <w:r w:rsidRPr="009753A0">
        <w:rPr>
          <w:rFonts w:ascii="Times New Roman" w:hAnsi="Times New Roman" w:cs="Times New Roman"/>
          <w:color w:val="000000" w:themeColor="text1"/>
          <w:sz w:val="16"/>
          <w:szCs w:val="16"/>
        </w:rPr>
        <w:softHyphen/>
        <w:t>частных к закупке С-16бис, в октяб</w:t>
      </w:r>
      <w:r w:rsidRPr="009753A0">
        <w:rPr>
          <w:rFonts w:ascii="Times New Roman" w:hAnsi="Times New Roman" w:cs="Times New Roman"/>
          <w:color w:val="000000" w:themeColor="text1"/>
          <w:sz w:val="16"/>
          <w:szCs w:val="16"/>
        </w:rPr>
        <w:softHyphen/>
        <w:t>ре 1923 г. создали комиссию под руководством председателя НТК Дубинского.</w:t>
      </w:r>
    </w:p>
    <w:p w14:paraId="19D21B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753A0">
        <w:rPr>
          <w:rFonts w:ascii="Times New Roman" w:hAnsi="Times New Roman" w:cs="Times New Roman"/>
          <w:color w:val="000000" w:themeColor="text1"/>
          <w:sz w:val="16"/>
          <w:szCs w:val="16"/>
        </w:rPr>
        <w:softHyphen/>
        <w:t>чальника главного управления Воз</w:t>
      </w:r>
      <w:r w:rsidRPr="009753A0">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9753A0">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753A0">
        <w:rPr>
          <w:rFonts w:ascii="Times New Roman" w:hAnsi="Times New Roman" w:cs="Times New Roman"/>
          <w:color w:val="000000" w:themeColor="text1"/>
          <w:sz w:val="16"/>
          <w:szCs w:val="16"/>
        </w:rPr>
        <w:softHyphen/>
        <w:t xml:space="preserve">мандировали морского лётчика Столярского. (Столярский был год в Италии, его и Акашева считали виновными в приобретении С-16, так как он был </w:t>
      </w:r>
      <w:r w:rsidRPr="009753A0">
        <w:rPr>
          <w:rFonts w:ascii="Times New Roman" w:hAnsi="Times New Roman" w:cs="Times New Roman"/>
          <w:color w:val="000000" w:themeColor="text1"/>
          <w:sz w:val="16"/>
          <w:szCs w:val="16"/>
        </w:rPr>
        <w:lastRenderedPageBreak/>
        <w:t>в качестве предста</w:t>
      </w:r>
      <w:r w:rsidRPr="009753A0">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2C8838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Заключения особой комис</w:t>
      </w:r>
      <w:r w:rsidRPr="009753A0">
        <w:rPr>
          <w:rFonts w:ascii="Times New Roman" w:hAnsi="Times New Roman" w:cs="Times New Roman"/>
          <w:color w:val="000000" w:themeColor="text1"/>
          <w:sz w:val="16"/>
          <w:szCs w:val="16"/>
        </w:rPr>
        <w:softHyphen/>
        <w:t>сии, выявлявшей виновных в покуп</w:t>
      </w:r>
      <w:r w:rsidRPr="009753A0">
        <w:rPr>
          <w:rFonts w:ascii="Times New Roman" w:hAnsi="Times New Roman" w:cs="Times New Roman"/>
          <w:color w:val="000000" w:themeColor="text1"/>
          <w:sz w:val="16"/>
          <w:szCs w:val="16"/>
        </w:rPr>
        <w:softHyphen/>
        <w:t>ке гидросамолёта С-16бис (к этому времени приобретено 32 самолё- та):</w:t>
      </w:r>
    </w:p>
    <w:p w14:paraId="00E51D8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Первоначальная инициати</w:t>
      </w:r>
      <w:r w:rsidRPr="009753A0">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70AA43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Ни Акашеву, ни Столярскому от Главуправления Воздушного фло</w:t>
      </w:r>
      <w:r w:rsidRPr="009753A0">
        <w:rPr>
          <w:rFonts w:ascii="Times New Roman" w:hAnsi="Times New Roman" w:cs="Times New Roman"/>
          <w:color w:val="000000" w:themeColor="text1"/>
          <w:sz w:val="16"/>
          <w:szCs w:val="16"/>
        </w:rPr>
        <w:softHyphen/>
        <w:t>та при отправлении их за границу директив дано не было.</w:t>
      </w:r>
    </w:p>
    <w:p w14:paraId="4EEFF4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заключении комиссия реши</w:t>
      </w:r>
      <w:r w:rsidRPr="009753A0">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9753A0">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9753A0">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9753A0">
        <w:rPr>
          <w:rFonts w:ascii="Times New Roman" w:hAnsi="Times New Roman" w:cs="Times New Roman"/>
          <w:color w:val="000000" w:themeColor="text1"/>
          <w:sz w:val="16"/>
          <w:szCs w:val="16"/>
        </w:rPr>
        <w:softHyphen/>
        <w:t>таний С-16 с его участием».</w:t>
      </w:r>
    </w:p>
    <w:p w14:paraId="6687FA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1924 г. Акт комиссии был направлен прокурору Верхов</w:t>
      </w:r>
      <w:r w:rsidRPr="009753A0">
        <w:rPr>
          <w:rFonts w:ascii="Times New Roman" w:hAnsi="Times New Roman" w:cs="Times New Roman"/>
          <w:color w:val="000000" w:themeColor="text1"/>
          <w:sz w:val="16"/>
          <w:szCs w:val="16"/>
        </w:rPr>
        <w:softHyphen/>
        <w:t>ного суда Се гало.</w:t>
      </w:r>
    </w:p>
    <w:p w14:paraId="09A8E8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Более полная характеристика С-16бис на основе опыта эксплуа</w:t>
      </w:r>
      <w:r w:rsidRPr="009753A0">
        <w:rPr>
          <w:rFonts w:ascii="Times New Roman" w:hAnsi="Times New Roman" w:cs="Times New Roman"/>
          <w:color w:val="000000" w:themeColor="text1"/>
          <w:sz w:val="16"/>
          <w:szCs w:val="16"/>
        </w:rPr>
        <w:softHyphen/>
        <w:t>тации содержится в отзыве началь</w:t>
      </w:r>
      <w:r w:rsidRPr="009753A0">
        <w:rPr>
          <w:rFonts w:ascii="Times New Roman" w:hAnsi="Times New Roman" w:cs="Times New Roman"/>
          <w:color w:val="000000" w:themeColor="text1"/>
          <w:sz w:val="16"/>
          <w:szCs w:val="16"/>
        </w:rPr>
        <w:softHyphen/>
        <w:t>ника моротдела:</w:t>
      </w:r>
    </w:p>
    <w:p w14:paraId="2FF17F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Не обеспечивается стоянка на открытом воздухе, так как теря</w:t>
      </w:r>
      <w:r w:rsidRPr="009753A0">
        <w:rPr>
          <w:rFonts w:ascii="Times New Roman" w:hAnsi="Times New Roman" w:cs="Times New Roman"/>
          <w:color w:val="000000" w:themeColor="text1"/>
          <w:sz w:val="16"/>
          <w:szCs w:val="16"/>
        </w:rPr>
        <w:softHyphen/>
        <w:t>ются регулировки, появляются тре</w:t>
      </w:r>
      <w:r w:rsidRPr="009753A0">
        <w:rPr>
          <w:rFonts w:ascii="Times New Roman" w:hAnsi="Times New Roman" w:cs="Times New Roman"/>
          <w:color w:val="000000" w:themeColor="text1"/>
          <w:sz w:val="16"/>
          <w:szCs w:val="16"/>
        </w:rPr>
        <w:softHyphen/>
        <w:t>щины в обшивке.</w:t>
      </w:r>
    </w:p>
    <w:p w14:paraId="5EB9B866" w14:textId="77777777" w:rsidR="00E10D28" w:rsidRPr="009753A0" w:rsidRDefault="00E10D28" w:rsidP="009753A0">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15E3FF64" w14:textId="77777777" w:rsidR="00E10D28" w:rsidRPr="009753A0" w:rsidRDefault="00E10D28" w:rsidP="009753A0">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Невозможность установки самолёта на лыжи.</w:t>
      </w:r>
    </w:p>
    <w:p w14:paraId="66C96D1A" w14:textId="77777777" w:rsidR="00E10D28" w:rsidRPr="009753A0" w:rsidRDefault="00E10D28" w:rsidP="009753A0">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Мала мореходность.</w:t>
      </w:r>
    </w:p>
    <w:p w14:paraId="586B6D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Эксплуатация «Савойи» в мир</w:t>
      </w:r>
      <w:r w:rsidRPr="009753A0">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9753A0">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2C45D6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8C0C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24915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6A1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августа 1923 года Приказом Председателя Реввоенсовета СССР все противосамолетные части переименованы в зенитные части. Ранее применявшиеся термины “противосамолетные”, “воздухобойные” и “противоаэропланные” части отменены (10109).</w:t>
      </w:r>
    </w:p>
    <w:p w14:paraId="373CF4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7FA25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382BB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D6E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августа 1923 Дзержинского на посту наркома внутренних дел РСФСР сменил А.Г.Белобородов (19 ноября по просьбе Дзержинского Белобородова назначили и председателем Детской комиссии при ВЦИК, которую со дня основания - 27 января 1921-го - возглавлял Дзержинский) (7557).</w:t>
      </w:r>
    </w:p>
    <w:p w14:paraId="4A86D4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9273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Авиапромышленностьи:</w:t>
      </w:r>
    </w:p>
    <w:p w14:paraId="5A653F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2A7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августа 1923 г. был подготовлен Протокол совещания подкомиссии Президиума ВСНХ СССР о производственных возможностях заводов ГУВП</w:t>
      </w:r>
    </w:p>
    <w:p w14:paraId="274653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500429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Присутствовали: Юлин, Никифоров, Биткер.</w:t>
      </w:r>
    </w:p>
    <w:p w14:paraId="4ACB1C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Подкомиссия, рассмотрев мобилизационные потребности и производственные воз</w:t>
      </w:r>
      <w:r w:rsidRPr="009753A0">
        <w:rPr>
          <w:rFonts w:ascii="Times New Roman" w:hAnsi="Times New Roman" w:cs="Times New Roman"/>
          <w:color w:val="000000" w:themeColor="text1"/>
          <w:sz w:val="16"/>
          <w:szCs w:val="16"/>
        </w:rPr>
        <w:softHyphen/>
        <w:t>можности заводов ГУВП на главные предметы вооружения, постановила:</w:t>
      </w:r>
    </w:p>
    <w:p w14:paraId="6D0DB1A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Считать, не входя в оценку данных военного ведомства, что в основных заданиях воз</w:t>
      </w:r>
      <w:r w:rsidRPr="009753A0">
        <w:rPr>
          <w:rFonts w:ascii="Times New Roman" w:hAnsi="Times New Roman" w:cs="Times New Roman"/>
          <w:color w:val="000000" w:themeColor="text1"/>
          <w:sz w:val="16"/>
          <w:szCs w:val="16"/>
        </w:rPr>
        <w:softHyphen/>
        <w:t>можная производительность заводов должна быть признана:</w:t>
      </w:r>
    </w:p>
    <w:p w14:paraId="41650E6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удовлетворительной по: 1) орудиям (65%), 2) материальной] части артиллерии (55%), 3) самолетам (47%);</w:t>
      </w:r>
    </w:p>
    <w:p w14:paraId="5CE6BB9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неудовлетворительной по: 1) элементам выстрелов (в среднем 35%), 2) освети-тельн[ым] и зажигательн[ым] снар[ядам] (30%), 3) моторам (27%);</w:t>
      </w:r>
    </w:p>
    <w:tbl>
      <w:tblPr>
        <w:tblW w:w="0" w:type="auto"/>
        <w:tblInd w:w="40" w:type="dxa"/>
        <w:tblLayout w:type="fixed"/>
        <w:tblCellMar>
          <w:left w:w="40" w:type="dxa"/>
          <w:right w:w="40" w:type="dxa"/>
        </w:tblCellMar>
        <w:tblLook w:val="0000" w:firstRow="0" w:lastRow="0" w:firstColumn="0" w:lastColumn="0" w:noHBand="0" w:noVBand="0"/>
      </w:tblPr>
      <w:tblGrid>
        <w:gridCol w:w="5194"/>
        <w:gridCol w:w="1018"/>
        <w:gridCol w:w="1718"/>
      </w:tblGrid>
      <w:tr w:rsidR="00B57402" w:rsidRPr="009753A0" w14:paraId="4808182F"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1AB699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1018" w:type="dxa"/>
            <w:tcBorders>
              <w:top w:val="single" w:sz="6" w:space="0" w:color="auto"/>
              <w:left w:val="single" w:sz="6" w:space="0" w:color="auto"/>
              <w:bottom w:val="single" w:sz="6" w:space="0" w:color="auto"/>
              <w:right w:val="single" w:sz="6" w:space="0" w:color="auto"/>
            </w:tcBorders>
          </w:tcPr>
          <w:p w14:paraId="6A24AA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w:t>
            </w:r>
          </w:p>
        </w:tc>
        <w:tc>
          <w:tcPr>
            <w:tcW w:w="1718" w:type="dxa"/>
            <w:tcBorders>
              <w:top w:val="single" w:sz="6" w:space="0" w:color="auto"/>
              <w:left w:val="single" w:sz="6" w:space="0" w:color="auto"/>
              <w:bottom w:val="single" w:sz="6" w:space="0" w:color="auto"/>
              <w:right w:val="single" w:sz="6" w:space="0" w:color="auto"/>
            </w:tcBorders>
          </w:tcPr>
          <w:p w14:paraId="1BC0A1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сумму (млн руб. )</w:t>
            </w:r>
          </w:p>
        </w:tc>
      </w:tr>
      <w:tr w:rsidR="00B57402" w:rsidRPr="009753A0" w14:paraId="165323BB"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799499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самолеты</w:t>
            </w:r>
          </w:p>
        </w:tc>
        <w:tc>
          <w:tcPr>
            <w:tcW w:w="1018" w:type="dxa"/>
            <w:tcBorders>
              <w:top w:val="single" w:sz="6" w:space="0" w:color="auto"/>
              <w:left w:val="single" w:sz="6" w:space="0" w:color="auto"/>
              <w:bottom w:val="single" w:sz="6" w:space="0" w:color="auto"/>
              <w:right w:val="single" w:sz="6" w:space="0" w:color="auto"/>
            </w:tcBorders>
          </w:tcPr>
          <w:p w14:paraId="54DEB3F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620</w:t>
            </w:r>
          </w:p>
        </w:tc>
        <w:tc>
          <w:tcPr>
            <w:tcW w:w="1718" w:type="dxa"/>
            <w:tcBorders>
              <w:top w:val="single" w:sz="6" w:space="0" w:color="auto"/>
              <w:left w:val="single" w:sz="6" w:space="0" w:color="auto"/>
              <w:bottom w:val="single" w:sz="6" w:space="0" w:color="auto"/>
              <w:right w:val="single" w:sz="6" w:space="0" w:color="auto"/>
            </w:tcBorders>
          </w:tcPr>
          <w:p w14:paraId="7EAB8D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11,1</w:t>
            </w:r>
          </w:p>
        </w:tc>
      </w:tr>
      <w:tr w:rsidR="00B57402" w:rsidRPr="009753A0" w14:paraId="6170D3A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0E8E7B8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моторы</w:t>
            </w:r>
          </w:p>
        </w:tc>
        <w:tc>
          <w:tcPr>
            <w:tcW w:w="1018" w:type="dxa"/>
            <w:tcBorders>
              <w:top w:val="single" w:sz="6" w:space="0" w:color="auto"/>
              <w:left w:val="single" w:sz="6" w:space="0" w:color="auto"/>
              <w:bottom w:val="single" w:sz="6" w:space="0" w:color="auto"/>
              <w:right w:val="single" w:sz="6" w:space="0" w:color="auto"/>
            </w:tcBorders>
          </w:tcPr>
          <w:p w14:paraId="0B24AA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420</w:t>
            </w:r>
          </w:p>
        </w:tc>
        <w:tc>
          <w:tcPr>
            <w:tcW w:w="1718" w:type="dxa"/>
            <w:tcBorders>
              <w:top w:val="single" w:sz="6" w:space="0" w:color="auto"/>
              <w:left w:val="single" w:sz="6" w:space="0" w:color="auto"/>
              <w:bottom w:val="single" w:sz="6" w:space="0" w:color="auto"/>
              <w:right w:val="single" w:sz="6" w:space="0" w:color="auto"/>
            </w:tcBorders>
          </w:tcPr>
          <w:p w14:paraId="18B48C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5,5</w:t>
            </w:r>
          </w:p>
        </w:tc>
      </w:tr>
      <w:tr w:rsidR="00B57402" w:rsidRPr="009753A0" w14:paraId="6ADFC5A3" w14:textId="77777777">
        <w:trPr>
          <w:trHeight w:val="298"/>
        </w:trPr>
        <w:tc>
          <w:tcPr>
            <w:tcW w:w="5194" w:type="dxa"/>
            <w:tcBorders>
              <w:top w:val="single" w:sz="6" w:space="0" w:color="auto"/>
              <w:left w:val="single" w:sz="6" w:space="0" w:color="auto"/>
              <w:bottom w:val="single" w:sz="6" w:space="0" w:color="auto"/>
              <w:right w:val="single" w:sz="6" w:space="0" w:color="auto"/>
            </w:tcBorders>
          </w:tcPr>
          <w:p w14:paraId="4074D6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018" w:type="dxa"/>
            <w:tcBorders>
              <w:top w:val="single" w:sz="6" w:space="0" w:color="auto"/>
              <w:left w:val="single" w:sz="6" w:space="0" w:color="auto"/>
              <w:bottom w:val="single" w:sz="6" w:space="0" w:color="auto"/>
              <w:right w:val="single" w:sz="6" w:space="0" w:color="auto"/>
            </w:tcBorders>
          </w:tcPr>
          <w:p w14:paraId="5D43D05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D9D695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151</w:t>
            </w:r>
          </w:p>
        </w:tc>
      </w:tr>
    </w:tbl>
    <w:p w14:paraId="25ADE8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Считать обязательным установление программы на 1923/24 г. в размере: Переводя на червонные рубли, считая индекс 2,1, потребуется кредитов на продукцию: 151 х 2,08 = 315 млн червонных руб.</w:t>
      </w:r>
    </w:p>
    <w:p w14:paraId="1BBEC66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Для доведения производительности заводов ГУВП до вышеисчисленной продук</w:t>
      </w:r>
      <w:r w:rsidRPr="009753A0">
        <w:rPr>
          <w:rFonts w:ascii="Times New Roman" w:hAnsi="Times New Roman" w:cs="Times New Roman"/>
          <w:color w:val="000000" w:themeColor="text1"/>
          <w:sz w:val="16"/>
          <w:szCs w:val="16"/>
        </w:rPr>
        <w:softHyphen/>
        <w:t>ции необходимо произвести оздоровление заводов, на что потребуются кредиты (в млн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800"/>
        <w:gridCol w:w="13"/>
        <w:gridCol w:w="2147"/>
        <w:gridCol w:w="794"/>
        <w:gridCol w:w="12"/>
      </w:tblGrid>
      <w:tr w:rsidR="00B57402" w:rsidRPr="009753A0" w14:paraId="6374B982" w14:textId="77777777">
        <w:trPr>
          <w:trHeight w:val="298"/>
        </w:trPr>
        <w:tc>
          <w:tcPr>
            <w:tcW w:w="3150" w:type="dxa"/>
            <w:tcBorders>
              <w:top w:val="single" w:sz="6" w:space="0" w:color="auto"/>
              <w:left w:val="single" w:sz="6" w:space="0" w:color="auto"/>
              <w:bottom w:val="nil"/>
              <w:right w:val="single" w:sz="6" w:space="0" w:color="auto"/>
            </w:tcBorders>
          </w:tcPr>
          <w:p w14:paraId="00CD65B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Заводы</w:t>
            </w:r>
          </w:p>
        </w:tc>
        <w:tc>
          <w:tcPr>
            <w:tcW w:w="4761" w:type="dxa"/>
            <w:gridSpan w:val="5"/>
            <w:tcBorders>
              <w:top w:val="single" w:sz="6" w:space="0" w:color="auto"/>
              <w:left w:val="single" w:sz="6" w:space="0" w:color="auto"/>
              <w:bottom w:val="single" w:sz="6" w:space="0" w:color="auto"/>
              <w:right w:val="single" w:sz="6" w:space="0" w:color="auto"/>
            </w:tcBorders>
          </w:tcPr>
          <w:p w14:paraId="62C2BA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Потребные кредиты</w:t>
            </w:r>
          </w:p>
        </w:tc>
      </w:tr>
      <w:tr w:rsidR="00B57402" w:rsidRPr="009753A0" w14:paraId="1CC4795C" w14:textId="77777777">
        <w:trPr>
          <w:trHeight w:val="278"/>
        </w:trPr>
        <w:tc>
          <w:tcPr>
            <w:tcW w:w="3150" w:type="dxa"/>
            <w:tcBorders>
              <w:top w:val="nil"/>
              <w:left w:val="single" w:sz="6" w:space="0" w:color="auto"/>
              <w:bottom w:val="single" w:sz="6" w:space="0" w:color="auto"/>
              <w:right w:val="single" w:sz="6" w:space="0" w:color="auto"/>
            </w:tcBorders>
          </w:tcPr>
          <w:p w14:paraId="0FFDA4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6" w:space="0" w:color="auto"/>
              <w:left w:val="single" w:sz="6" w:space="0" w:color="auto"/>
              <w:bottom w:val="single" w:sz="6" w:space="0" w:color="auto"/>
              <w:right w:val="single" w:sz="6" w:space="0" w:color="auto"/>
            </w:tcBorders>
          </w:tcPr>
          <w:p w14:paraId="1091B2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расходы в России</w:t>
            </w:r>
          </w:p>
        </w:tc>
        <w:tc>
          <w:tcPr>
            <w:tcW w:w="2160" w:type="dxa"/>
            <w:gridSpan w:val="2"/>
            <w:tcBorders>
              <w:top w:val="single" w:sz="6" w:space="0" w:color="auto"/>
              <w:left w:val="single" w:sz="6" w:space="0" w:color="auto"/>
              <w:bottom w:val="single" w:sz="6" w:space="0" w:color="auto"/>
              <w:right w:val="single" w:sz="6" w:space="0" w:color="auto"/>
            </w:tcBorders>
          </w:tcPr>
          <w:p w14:paraId="4081DD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заграничные заказы</w:t>
            </w:r>
          </w:p>
        </w:tc>
        <w:tc>
          <w:tcPr>
            <w:tcW w:w="801" w:type="dxa"/>
            <w:gridSpan w:val="2"/>
            <w:tcBorders>
              <w:top w:val="single" w:sz="6" w:space="0" w:color="auto"/>
              <w:left w:val="single" w:sz="6" w:space="0" w:color="auto"/>
              <w:bottom w:val="single" w:sz="6" w:space="0" w:color="auto"/>
              <w:right w:val="single" w:sz="6" w:space="0" w:color="auto"/>
            </w:tcBorders>
          </w:tcPr>
          <w:p w14:paraId="510A8CB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r>
      <w:tr w:rsidR="00B57402" w:rsidRPr="009753A0" w14:paraId="2E0598E5"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87079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Авиазаводы</w:t>
            </w:r>
          </w:p>
        </w:tc>
        <w:tc>
          <w:tcPr>
            <w:tcW w:w="1813" w:type="dxa"/>
            <w:gridSpan w:val="2"/>
            <w:tcBorders>
              <w:top w:val="single" w:sz="6" w:space="0" w:color="auto"/>
              <w:left w:val="single" w:sz="6" w:space="0" w:color="auto"/>
              <w:bottom w:val="single" w:sz="6" w:space="0" w:color="auto"/>
              <w:right w:val="single" w:sz="6" w:space="0" w:color="auto"/>
            </w:tcBorders>
          </w:tcPr>
          <w:p w14:paraId="4DE249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6,8</w:t>
            </w:r>
          </w:p>
        </w:tc>
        <w:tc>
          <w:tcPr>
            <w:tcW w:w="2142" w:type="dxa"/>
            <w:tcBorders>
              <w:top w:val="single" w:sz="6" w:space="0" w:color="auto"/>
              <w:left w:val="single" w:sz="6" w:space="0" w:color="auto"/>
              <w:bottom w:val="single" w:sz="6" w:space="0" w:color="auto"/>
              <w:right w:val="single" w:sz="6" w:space="0" w:color="auto"/>
            </w:tcBorders>
          </w:tcPr>
          <w:p w14:paraId="7D367D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c>
          <w:tcPr>
            <w:tcW w:w="794" w:type="dxa"/>
            <w:tcBorders>
              <w:top w:val="single" w:sz="6" w:space="0" w:color="auto"/>
              <w:left w:val="single" w:sz="6" w:space="0" w:color="auto"/>
              <w:bottom w:val="single" w:sz="6" w:space="0" w:color="auto"/>
              <w:right w:val="single" w:sz="6" w:space="0" w:color="auto"/>
            </w:tcBorders>
          </w:tcPr>
          <w:p w14:paraId="2E8B38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w:t>
            </w:r>
          </w:p>
        </w:tc>
      </w:tr>
      <w:tr w:rsidR="00B57402" w:rsidRPr="009753A0" w14:paraId="7A752F9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27C765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постройку поселков у авиазаводов</w:t>
            </w:r>
          </w:p>
        </w:tc>
        <w:tc>
          <w:tcPr>
            <w:tcW w:w="1813" w:type="dxa"/>
            <w:gridSpan w:val="2"/>
            <w:tcBorders>
              <w:top w:val="single" w:sz="6" w:space="0" w:color="auto"/>
              <w:left w:val="single" w:sz="6" w:space="0" w:color="auto"/>
              <w:bottom w:val="single" w:sz="6" w:space="0" w:color="auto"/>
              <w:right w:val="single" w:sz="6" w:space="0" w:color="auto"/>
            </w:tcBorders>
          </w:tcPr>
          <w:p w14:paraId="279F16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w:t>
            </w:r>
          </w:p>
        </w:tc>
        <w:tc>
          <w:tcPr>
            <w:tcW w:w="2142" w:type="dxa"/>
            <w:tcBorders>
              <w:top w:val="single" w:sz="6" w:space="0" w:color="auto"/>
              <w:left w:val="single" w:sz="6" w:space="0" w:color="auto"/>
              <w:bottom w:val="single" w:sz="6" w:space="0" w:color="auto"/>
              <w:right w:val="single" w:sz="6" w:space="0" w:color="auto"/>
            </w:tcBorders>
          </w:tcPr>
          <w:p w14:paraId="1D3057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2A8A2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w:t>
            </w:r>
          </w:p>
        </w:tc>
      </w:tr>
      <w:tr w:rsidR="00B57402" w:rsidRPr="009753A0" w14:paraId="34AD5038"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CB0B4C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813" w:type="dxa"/>
            <w:gridSpan w:val="2"/>
            <w:tcBorders>
              <w:top w:val="single" w:sz="6" w:space="0" w:color="auto"/>
              <w:left w:val="single" w:sz="6" w:space="0" w:color="auto"/>
              <w:bottom w:val="single" w:sz="6" w:space="0" w:color="auto"/>
              <w:right w:val="single" w:sz="6" w:space="0" w:color="auto"/>
            </w:tcBorders>
          </w:tcPr>
          <w:p w14:paraId="22137A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45,04</w:t>
            </w:r>
          </w:p>
        </w:tc>
        <w:tc>
          <w:tcPr>
            <w:tcW w:w="2142" w:type="dxa"/>
            <w:tcBorders>
              <w:top w:val="single" w:sz="6" w:space="0" w:color="auto"/>
              <w:left w:val="single" w:sz="6" w:space="0" w:color="auto"/>
              <w:bottom w:val="single" w:sz="6" w:space="0" w:color="auto"/>
              <w:right w:val="single" w:sz="6" w:space="0" w:color="auto"/>
            </w:tcBorders>
          </w:tcPr>
          <w:p w14:paraId="6040FD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383718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58</w:t>
            </w:r>
          </w:p>
        </w:tc>
      </w:tr>
      <w:tr w:rsidR="00B57402" w:rsidRPr="009753A0" w14:paraId="36F0995E" w14:textId="77777777">
        <w:trPr>
          <w:gridAfter w:val="1"/>
          <w:wAfter w:w="12" w:type="dxa"/>
          <w:trHeight w:val="528"/>
        </w:trPr>
        <w:tc>
          <w:tcPr>
            <w:tcW w:w="3150" w:type="dxa"/>
            <w:tcBorders>
              <w:top w:val="single" w:sz="6" w:space="0" w:color="auto"/>
              <w:left w:val="single" w:sz="6" w:space="0" w:color="auto"/>
              <w:bottom w:val="single" w:sz="6" w:space="0" w:color="auto"/>
              <w:right w:val="single" w:sz="6" w:space="0" w:color="auto"/>
            </w:tcBorders>
          </w:tcPr>
          <w:p w14:paraId="77EB37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Считая для расходов в России индекс 2,1, пот</w:t>
            </w:r>
            <w:r w:rsidRPr="009753A0">
              <w:rPr>
                <w:rFonts w:ascii="Times New Roman" w:hAnsi="Times New Roman" w:cs="Times New Roman"/>
                <w:color w:val="000000" w:themeColor="text1"/>
                <w:sz w:val="16"/>
                <w:szCs w:val="16"/>
              </w:rPr>
              <w:softHyphen/>
              <w:t>ребуется кредитов</w:t>
            </w:r>
          </w:p>
        </w:tc>
        <w:tc>
          <w:tcPr>
            <w:tcW w:w="1813" w:type="dxa"/>
            <w:gridSpan w:val="2"/>
            <w:tcBorders>
              <w:top w:val="single" w:sz="6" w:space="0" w:color="auto"/>
              <w:left w:val="single" w:sz="6" w:space="0" w:color="auto"/>
              <w:bottom w:val="single" w:sz="6" w:space="0" w:color="auto"/>
              <w:right w:val="single" w:sz="6" w:space="0" w:color="auto"/>
            </w:tcBorders>
          </w:tcPr>
          <w:p w14:paraId="15CD792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94,6</w:t>
            </w:r>
          </w:p>
        </w:tc>
        <w:tc>
          <w:tcPr>
            <w:tcW w:w="2142" w:type="dxa"/>
            <w:tcBorders>
              <w:top w:val="single" w:sz="6" w:space="0" w:color="auto"/>
              <w:left w:val="single" w:sz="6" w:space="0" w:color="auto"/>
              <w:bottom w:val="single" w:sz="6" w:space="0" w:color="auto"/>
              <w:right w:val="single" w:sz="6" w:space="0" w:color="auto"/>
            </w:tcBorders>
          </w:tcPr>
          <w:p w14:paraId="06ADC9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54114E2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107,56</w:t>
            </w:r>
          </w:p>
        </w:tc>
      </w:tr>
    </w:tbl>
    <w:p w14:paraId="47388B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Для выполнения вышеисчисленных производственных программ необходимо полу</w:t>
      </w:r>
      <w:r w:rsidRPr="009753A0">
        <w:rPr>
          <w:rFonts w:ascii="Times New Roman" w:hAnsi="Times New Roman" w:cs="Times New Roman"/>
          <w:color w:val="000000" w:themeColor="text1"/>
          <w:sz w:val="16"/>
          <w:szCs w:val="16"/>
        </w:rPr>
        <w:softHyphen/>
        <w:t>чить из-за границы материалы, на что потребуются следующие кредиты:</w:t>
      </w:r>
    </w:p>
    <w:tbl>
      <w:tblPr>
        <w:tblW w:w="0" w:type="auto"/>
        <w:tblInd w:w="40" w:type="dxa"/>
        <w:tblLayout w:type="fixed"/>
        <w:tblCellMar>
          <w:left w:w="40" w:type="dxa"/>
          <w:right w:w="40" w:type="dxa"/>
        </w:tblCellMar>
        <w:tblLook w:val="0000" w:firstRow="0" w:lastRow="0" w:firstColumn="0" w:lastColumn="0" w:noHBand="0" w:noVBand="0"/>
      </w:tblPr>
      <w:tblGrid>
        <w:gridCol w:w="5578"/>
        <w:gridCol w:w="2323"/>
      </w:tblGrid>
      <w:tr w:rsidR="00B57402" w:rsidRPr="009753A0" w14:paraId="79A3BE2E" w14:textId="77777777">
        <w:trPr>
          <w:trHeight w:val="298"/>
        </w:trPr>
        <w:tc>
          <w:tcPr>
            <w:tcW w:w="5578" w:type="dxa"/>
            <w:tcBorders>
              <w:top w:val="single" w:sz="6" w:space="0" w:color="auto"/>
              <w:left w:val="single" w:sz="6" w:space="0" w:color="auto"/>
              <w:bottom w:val="single" w:sz="6" w:space="0" w:color="auto"/>
              <w:right w:val="single" w:sz="6" w:space="0" w:color="auto"/>
            </w:tcBorders>
          </w:tcPr>
          <w:p w14:paraId="5F4CC4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2323" w:type="dxa"/>
            <w:tcBorders>
              <w:top w:val="single" w:sz="6" w:space="0" w:color="auto"/>
              <w:left w:val="single" w:sz="6" w:space="0" w:color="auto"/>
              <w:bottom w:val="single" w:sz="6" w:space="0" w:color="auto"/>
              <w:right w:val="single" w:sz="6" w:space="0" w:color="auto"/>
            </w:tcBorders>
          </w:tcPr>
          <w:p w14:paraId="1F14BD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сумму (млн руб.)</w:t>
            </w:r>
          </w:p>
        </w:tc>
      </w:tr>
      <w:tr w:rsidR="00B57402" w:rsidRPr="009753A0" w14:paraId="13E9A222"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19C3DD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Авиа: магнето, радиаторы</w:t>
            </w:r>
          </w:p>
        </w:tc>
        <w:tc>
          <w:tcPr>
            <w:tcW w:w="2323" w:type="dxa"/>
            <w:tcBorders>
              <w:top w:val="single" w:sz="6" w:space="0" w:color="auto"/>
              <w:left w:val="single" w:sz="6" w:space="0" w:color="auto"/>
              <w:bottom w:val="single" w:sz="6" w:space="0" w:color="auto"/>
              <w:right w:val="single" w:sz="6" w:space="0" w:color="auto"/>
            </w:tcBorders>
          </w:tcPr>
          <w:p w14:paraId="0A0F9C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r>
      <w:tr w:rsidR="00B57402" w:rsidRPr="009753A0" w14:paraId="0A40A850"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04FDC1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Моторы</w:t>
            </w:r>
          </w:p>
        </w:tc>
        <w:tc>
          <w:tcPr>
            <w:tcW w:w="2323" w:type="dxa"/>
            <w:tcBorders>
              <w:top w:val="single" w:sz="6" w:space="0" w:color="auto"/>
              <w:left w:val="single" w:sz="6" w:space="0" w:color="auto"/>
              <w:bottom w:val="single" w:sz="6" w:space="0" w:color="auto"/>
              <w:right w:val="single" w:sz="6" w:space="0" w:color="auto"/>
            </w:tcBorders>
          </w:tcPr>
          <w:p w14:paraId="15EB98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w:t>
            </w:r>
          </w:p>
        </w:tc>
      </w:tr>
      <w:tr w:rsidR="00B57402" w:rsidRPr="009753A0" w14:paraId="4E41D21A"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6D85C2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Лиценс на мотор Непера</w:t>
            </w:r>
          </w:p>
        </w:tc>
        <w:tc>
          <w:tcPr>
            <w:tcW w:w="2323" w:type="dxa"/>
            <w:tcBorders>
              <w:top w:val="single" w:sz="6" w:space="0" w:color="auto"/>
              <w:left w:val="single" w:sz="6" w:space="0" w:color="auto"/>
              <w:bottom w:val="single" w:sz="6" w:space="0" w:color="auto"/>
              <w:right w:val="single" w:sz="6" w:space="0" w:color="auto"/>
            </w:tcBorders>
          </w:tcPr>
          <w:p w14:paraId="3F94E5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r>
      <w:tr w:rsidR="00B57402" w:rsidRPr="009753A0" w14:paraId="404BC8F6"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4E26125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259AD78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17,9</w:t>
            </w:r>
          </w:p>
        </w:tc>
      </w:tr>
      <w:tr w:rsidR="00B57402" w:rsidRPr="009753A0" w14:paraId="3657C944"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36695A9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округлением</w:t>
            </w:r>
          </w:p>
        </w:tc>
        <w:tc>
          <w:tcPr>
            <w:tcW w:w="2323" w:type="dxa"/>
            <w:tcBorders>
              <w:top w:val="single" w:sz="6" w:space="0" w:color="auto"/>
              <w:left w:val="single" w:sz="6" w:space="0" w:color="auto"/>
              <w:bottom w:val="single" w:sz="6" w:space="0" w:color="auto"/>
              <w:right w:val="single" w:sz="6" w:space="0" w:color="auto"/>
            </w:tcBorders>
          </w:tcPr>
          <w:p w14:paraId="02C40D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w:t>
            </w:r>
          </w:p>
        </w:tc>
      </w:tr>
    </w:tbl>
    <w:p w14:paraId="60D113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V Суммируя все вышеуказанные расчеты для выполнения намеченной в п. II произво</w:t>
      </w:r>
      <w:r w:rsidRPr="009753A0">
        <w:rPr>
          <w:rFonts w:ascii="Times New Roman" w:hAnsi="Times New Roman" w:cs="Times New Roman"/>
          <w:color w:val="000000" w:themeColor="text1"/>
          <w:sz w:val="16"/>
          <w:szCs w:val="16"/>
        </w:rPr>
        <w:softHyphen/>
        <w:t>дственной программы на 1923/24 гг. и оздоровление заводов ГУВП, потребуются кредиты (в млн):</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824"/>
        <w:gridCol w:w="1814"/>
        <w:gridCol w:w="1776"/>
      </w:tblGrid>
      <w:tr w:rsidR="00B57402" w:rsidRPr="009753A0" w14:paraId="1F73FB93"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4FD54A1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1824" w:type="dxa"/>
            <w:tcBorders>
              <w:top w:val="single" w:sz="6" w:space="0" w:color="auto"/>
              <w:left w:val="single" w:sz="6" w:space="0" w:color="auto"/>
              <w:bottom w:val="single" w:sz="6" w:space="0" w:color="auto"/>
              <w:right w:val="single" w:sz="6" w:space="0" w:color="auto"/>
            </w:tcBorders>
          </w:tcPr>
          <w:p w14:paraId="4488492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Червонных рублей</w:t>
            </w:r>
          </w:p>
        </w:tc>
        <w:tc>
          <w:tcPr>
            <w:tcW w:w="1814" w:type="dxa"/>
            <w:tcBorders>
              <w:top w:val="single" w:sz="6" w:space="0" w:color="auto"/>
              <w:left w:val="single" w:sz="6" w:space="0" w:color="auto"/>
              <w:bottom w:val="single" w:sz="6" w:space="0" w:color="auto"/>
              <w:right w:val="single" w:sz="6" w:space="0" w:color="auto"/>
            </w:tcBorders>
          </w:tcPr>
          <w:p w14:paraId="3B6BD7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Золотых рублей</w:t>
            </w:r>
          </w:p>
        </w:tc>
        <w:tc>
          <w:tcPr>
            <w:tcW w:w="1776" w:type="dxa"/>
            <w:tcBorders>
              <w:top w:val="single" w:sz="6" w:space="0" w:color="auto"/>
              <w:left w:val="single" w:sz="6" w:space="0" w:color="auto"/>
              <w:bottom w:val="single" w:sz="6" w:space="0" w:color="auto"/>
              <w:right w:val="single" w:sz="6" w:space="0" w:color="auto"/>
            </w:tcBorders>
          </w:tcPr>
          <w:p w14:paraId="332EA4C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r>
      <w:tr w:rsidR="00B57402" w:rsidRPr="009753A0" w14:paraId="4EAF2916"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3F8700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Производственная программа</w:t>
            </w:r>
          </w:p>
        </w:tc>
        <w:tc>
          <w:tcPr>
            <w:tcW w:w="1824" w:type="dxa"/>
            <w:tcBorders>
              <w:top w:val="single" w:sz="6" w:space="0" w:color="auto"/>
              <w:left w:val="single" w:sz="6" w:space="0" w:color="auto"/>
              <w:bottom w:val="single" w:sz="6" w:space="0" w:color="auto"/>
              <w:right w:val="single" w:sz="6" w:space="0" w:color="auto"/>
            </w:tcBorders>
          </w:tcPr>
          <w:p w14:paraId="392587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297</w:t>
            </w:r>
          </w:p>
        </w:tc>
        <w:tc>
          <w:tcPr>
            <w:tcW w:w="1814" w:type="dxa"/>
            <w:tcBorders>
              <w:top w:val="single" w:sz="6" w:space="0" w:color="auto"/>
              <w:left w:val="single" w:sz="6" w:space="0" w:color="auto"/>
              <w:bottom w:val="single" w:sz="6" w:space="0" w:color="auto"/>
              <w:right w:val="single" w:sz="6" w:space="0" w:color="auto"/>
            </w:tcBorders>
          </w:tcPr>
          <w:p w14:paraId="6FD062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w:t>
            </w:r>
          </w:p>
        </w:tc>
        <w:tc>
          <w:tcPr>
            <w:tcW w:w="1776" w:type="dxa"/>
            <w:tcBorders>
              <w:top w:val="single" w:sz="6" w:space="0" w:color="auto"/>
              <w:left w:val="single" w:sz="6" w:space="0" w:color="auto"/>
              <w:bottom w:val="single" w:sz="6" w:space="0" w:color="auto"/>
              <w:right w:val="single" w:sz="6" w:space="0" w:color="auto"/>
            </w:tcBorders>
          </w:tcPr>
          <w:p w14:paraId="286891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315</w:t>
            </w:r>
          </w:p>
        </w:tc>
      </w:tr>
      <w:tr w:rsidR="00B57402" w:rsidRPr="009753A0" w14:paraId="61DABE29" w14:textId="77777777">
        <w:trPr>
          <w:trHeight w:val="288"/>
        </w:trPr>
        <w:tc>
          <w:tcPr>
            <w:tcW w:w="2477" w:type="dxa"/>
            <w:tcBorders>
              <w:top w:val="single" w:sz="6" w:space="0" w:color="auto"/>
              <w:left w:val="single" w:sz="6" w:space="0" w:color="auto"/>
              <w:bottom w:val="single" w:sz="6" w:space="0" w:color="auto"/>
              <w:right w:val="single" w:sz="6" w:space="0" w:color="auto"/>
            </w:tcBorders>
          </w:tcPr>
          <w:p w14:paraId="30C81E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Оздоровление заводов</w:t>
            </w:r>
          </w:p>
        </w:tc>
        <w:tc>
          <w:tcPr>
            <w:tcW w:w="1824" w:type="dxa"/>
            <w:tcBorders>
              <w:top w:val="single" w:sz="6" w:space="0" w:color="auto"/>
              <w:left w:val="single" w:sz="6" w:space="0" w:color="auto"/>
              <w:bottom w:val="single" w:sz="6" w:space="0" w:color="auto"/>
              <w:right w:val="single" w:sz="6" w:space="0" w:color="auto"/>
            </w:tcBorders>
          </w:tcPr>
          <w:p w14:paraId="083CDD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94,6</w:t>
            </w:r>
          </w:p>
        </w:tc>
        <w:tc>
          <w:tcPr>
            <w:tcW w:w="1814" w:type="dxa"/>
            <w:tcBorders>
              <w:top w:val="single" w:sz="6" w:space="0" w:color="auto"/>
              <w:left w:val="single" w:sz="6" w:space="0" w:color="auto"/>
              <w:bottom w:val="single" w:sz="6" w:space="0" w:color="auto"/>
              <w:right w:val="single" w:sz="6" w:space="0" w:color="auto"/>
            </w:tcBorders>
          </w:tcPr>
          <w:p w14:paraId="220C70C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12,96</w:t>
            </w:r>
          </w:p>
        </w:tc>
        <w:tc>
          <w:tcPr>
            <w:tcW w:w="1776" w:type="dxa"/>
            <w:tcBorders>
              <w:top w:val="single" w:sz="6" w:space="0" w:color="auto"/>
              <w:left w:val="single" w:sz="6" w:space="0" w:color="auto"/>
              <w:bottom w:val="single" w:sz="6" w:space="0" w:color="auto"/>
              <w:right w:val="single" w:sz="6" w:space="0" w:color="auto"/>
            </w:tcBorders>
          </w:tcPr>
          <w:p w14:paraId="524FFE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107,56</w:t>
            </w:r>
          </w:p>
        </w:tc>
      </w:tr>
      <w:tr w:rsidR="00B57402" w:rsidRPr="009753A0" w14:paraId="1180F5D0"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1FBE18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824" w:type="dxa"/>
            <w:tcBorders>
              <w:top w:val="single" w:sz="6" w:space="0" w:color="auto"/>
              <w:left w:val="single" w:sz="6" w:space="0" w:color="auto"/>
              <w:bottom w:val="single" w:sz="6" w:space="0" w:color="auto"/>
              <w:right w:val="single" w:sz="6" w:space="0" w:color="auto"/>
            </w:tcBorders>
          </w:tcPr>
          <w:p w14:paraId="5AD08F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391,6</w:t>
            </w:r>
          </w:p>
        </w:tc>
        <w:tc>
          <w:tcPr>
            <w:tcW w:w="1814" w:type="dxa"/>
            <w:tcBorders>
              <w:top w:val="single" w:sz="6" w:space="0" w:color="auto"/>
              <w:left w:val="single" w:sz="6" w:space="0" w:color="auto"/>
              <w:bottom w:val="single" w:sz="6" w:space="0" w:color="auto"/>
              <w:right w:val="single" w:sz="6" w:space="0" w:color="auto"/>
            </w:tcBorders>
          </w:tcPr>
          <w:p w14:paraId="0E0CBE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30,96</w:t>
            </w:r>
          </w:p>
        </w:tc>
        <w:tc>
          <w:tcPr>
            <w:tcW w:w="1776" w:type="dxa"/>
            <w:tcBorders>
              <w:top w:val="single" w:sz="6" w:space="0" w:color="auto"/>
              <w:left w:val="single" w:sz="6" w:space="0" w:color="auto"/>
              <w:bottom w:val="single" w:sz="6" w:space="0" w:color="auto"/>
              <w:right w:val="single" w:sz="6" w:space="0" w:color="auto"/>
            </w:tcBorders>
          </w:tcPr>
          <w:p w14:paraId="1A06CA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422,56</w:t>
            </w:r>
          </w:p>
        </w:tc>
      </w:tr>
    </w:tbl>
    <w:p w14:paraId="1B62F7C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1. Д. 42. Л. 262-264 об. Копия (10711,311).</w:t>
      </w:r>
    </w:p>
    <w:p w14:paraId="3EC8E8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84F61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3E0BC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BEC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августа 1923 г. был подготовлен Протокол совещания подкомиссии Президиума ВСНХ СССР о производственных возможностях заводов ГУВП</w:t>
      </w:r>
    </w:p>
    <w:p w14:paraId="4BD98F9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7466FA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Присутствовали: Юлин, Никифоров, Биткер.</w:t>
      </w:r>
    </w:p>
    <w:p w14:paraId="2D9BA4B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Подкомиссия, рассмотрев мобилизационные потребности и производственные воз</w:t>
      </w:r>
      <w:r w:rsidRPr="009753A0">
        <w:rPr>
          <w:rFonts w:ascii="Times New Roman" w:hAnsi="Times New Roman" w:cs="Times New Roman"/>
          <w:color w:val="000000" w:themeColor="text1"/>
          <w:sz w:val="16"/>
          <w:szCs w:val="16"/>
        </w:rPr>
        <w:softHyphen/>
        <w:t>можности заводов ГУВП на главные предметы вооружения, постановила:</w:t>
      </w:r>
    </w:p>
    <w:p w14:paraId="470B12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Считать, не входя в оценку данных военного ведомства, что в основных заданиях воз</w:t>
      </w:r>
      <w:r w:rsidRPr="009753A0">
        <w:rPr>
          <w:rFonts w:ascii="Times New Roman" w:hAnsi="Times New Roman" w:cs="Times New Roman"/>
          <w:color w:val="000000" w:themeColor="text1"/>
          <w:sz w:val="16"/>
          <w:szCs w:val="16"/>
        </w:rPr>
        <w:softHyphen/>
        <w:t>можная производительность заводов должна быть признана:</w:t>
      </w:r>
    </w:p>
    <w:p w14:paraId="0ED7EC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удовлетворительной по: 1) орудиям (65%), 2) материальной] части артиллерии (55%), 3) самолетам (47%);</w:t>
      </w:r>
    </w:p>
    <w:p w14:paraId="0C8D8F0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неудовлетворительной по: 1) элементам выстрелов (в среднем 35%), 2) освети-тельн[ым] и зажигательн[ым] снар[ядам] (30%), 3) моторам (27%);</w:t>
      </w:r>
    </w:p>
    <w:p w14:paraId="2DB527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угрожающей по: 1) пулеметам (16,5%), 2) винтовкам (15%), 3) патронам (9,5%), 4) автоматическим ружьям Федорова (1,5%);</w:t>
      </w:r>
    </w:p>
    <w:p w14:paraId="19C02F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для увеличения выпуска корпусов снарядов, производительность которых на заводах ГУВП составляет лишь 5% потребности, признать необходимым предложить ВСНХ при</w:t>
      </w:r>
      <w:r w:rsidRPr="009753A0">
        <w:rPr>
          <w:rFonts w:ascii="Times New Roman" w:hAnsi="Times New Roman" w:cs="Times New Roman"/>
          <w:color w:val="000000" w:themeColor="text1"/>
          <w:sz w:val="16"/>
          <w:szCs w:val="16"/>
        </w:rPr>
        <w:softHyphen/>
        <w:t>нять все меры к восстановлению их производства, по имеющимся данным Комитета по де- и мобилизации промышленности, на 27 заводах, могущих дать снарядов, приведенных к 48-ли</w:t>
      </w:r>
      <w:r w:rsidRPr="009753A0">
        <w:rPr>
          <w:rFonts w:ascii="Times New Roman" w:hAnsi="Times New Roman" w:cs="Times New Roman"/>
          <w:color w:val="000000" w:themeColor="text1"/>
          <w:sz w:val="16"/>
          <w:szCs w:val="16"/>
        </w:rPr>
        <w:softHyphen/>
        <w:t>нейному калибру: за первый год - 14%, за второй год - 110%, с производительностью кото</w:t>
      </w:r>
      <w:r w:rsidRPr="009753A0">
        <w:rPr>
          <w:rFonts w:ascii="Times New Roman" w:hAnsi="Times New Roman" w:cs="Times New Roman"/>
          <w:color w:val="000000" w:themeColor="text1"/>
          <w:sz w:val="16"/>
          <w:szCs w:val="16"/>
        </w:rPr>
        <w:softHyphen/>
        <w:t>рых будет удовлетворено более 100% потребности, на второй год соответствующей продук</w:t>
      </w:r>
      <w:r w:rsidRPr="009753A0">
        <w:rPr>
          <w:rFonts w:ascii="Times New Roman" w:hAnsi="Times New Roman" w:cs="Times New Roman"/>
          <w:color w:val="000000" w:themeColor="text1"/>
          <w:sz w:val="16"/>
          <w:szCs w:val="16"/>
        </w:rPr>
        <w:softHyphen/>
        <w:t>ции остальных элементов выстрелов;</w:t>
      </w:r>
    </w:p>
    <w:p w14:paraId="7CDCD4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 для увеличения выпуска взрывателей и дистанционных трубок, производительность которых на заводах ГУВП составляет лишь 2,5%, предложить ВСНХ принять меры к приве</w:t>
      </w:r>
      <w:r w:rsidRPr="009753A0">
        <w:rPr>
          <w:rFonts w:ascii="Times New Roman" w:hAnsi="Times New Roman" w:cs="Times New Roman"/>
          <w:color w:val="000000" w:themeColor="text1"/>
          <w:sz w:val="16"/>
          <w:szCs w:val="16"/>
        </w:rPr>
        <w:softHyphen/>
        <w:t>дению в готовность для изготовления их по данным Комитета по де- и мобилизации про</w:t>
      </w:r>
      <w:r w:rsidRPr="009753A0">
        <w:rPr>
          <w:rFonts w:ascii="Times New Roman" w:hAnsi="Times New Roman" w:cs="Times New Roman"/>
          <w:color w:val="000000" w:themeColor="text1"/>
          <w:sz w:val="16"/>
          <w:szCs w:val="16"/>
        </w:rPr>
        <w:softHyphen/>
        <w:t>мышленности на следующих заводах: 1) дистанционные трубки - “Промет”, 2) взрыватели - “Айваз”, “Сименс-Шукерт”, Русско-Балтийский в Таганроге, Сумской, с производством на которых этих изделий общий выпуск с заводами ГУВП [должен] удовлетворить потреб</w:t>
      </w:r>
      <w:r w:rsidRPr="009753A0">
        <w:rPr>
          <w:rFonts w:ascii="Times New Roman" w:hAnsi="Times New Roman" w:cs="Times New Roman"/>
          <w:color w:val="000000" w:themeColor="text1"/>
          <w:sz w:val="16"/>
          <w:szCs w:val="16"/>
        </w:rPr>
        <w:softHyphen/>
        <w:t>ность военного ведомства: в первый год - 5,1%, во второй год - 39%, в третий год - 70%, то есть на второй год будет соответствовать продукции по остальным элементам выстрелов.</w:t>
      </w:r>
    </w:p>
    <w:tbl>
      <w:tblPr>
        <w:tblW w:w="0" w:type="auto"/>
        <w:tblInd w:w="40" w:type="dxa"/>
        <w:tblLayout w:type="fixed"/>
        <w:tblCellMar>
          <w:left w:w="40" w:type="dxa"/>
          <w:right w:w="40" w:type="dxa"/>
        </w:tblCellMar>
        <w:tblLook w:val="0000" w:firstRow="0" w:lastRow="0" w:firstColumn="0" w:lastColumn="0" w:noHBand="0" w:noVBand="0"/>
      </w:tblPr>
      <w:tblGrid>
        <w:gridCol w:w="5194"/>
        <w:gridCol w:w="1018"/>
        <w:gridCol w:w="1718"/>
      </w:tblGrid>
      <w:tr w:rsidR="00B57402" w:rsidRPr="009753A0" w14:paraId="7500AE1C"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3ED36E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1018" w:type="dxa"/>
            <w:tcBorders>
              <w:top w:val="single" w:sz="6" w:space="0" w:color="auto"/>
              <w:left w:val="single" w:sz="6" w:space="0" w:color="auto"/>
              <w:bottom w:val="single" w:sz="6" w:space="0" w:color="auto"/>
              <w:right w:val="single" w:sz="6" w:space="0" w:color="auto"/>
            </w:tcBorders>
          </w:tcPr>
          <w:p w14:paraId="503F5A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w:t>
            </w:r>
          </w:p>
        </w:tc>
        <w:tc>
          <w:tcPr>
            <w:tcW w:w="1718" w:type="dxa"/>
            <w:tcBorders>
              <w:top w:val="single" w:sz="6" w:space="0" w:color="auto"/>
              <w:left w:val="single" w:sz="6" w:space="0" w:color="auto"/>
              <w:bottom w:val="single" w:sz="6" w:space="0" w:color="auto"/>
              <w:right w:val="single" w:sz="6" w:space="0" w:color="auto"/>
            </w:tcBorders>
          </w:tcPr>
          <w:p w14:paraId="297B29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сумму (млн руб. )</w:t>
            </w:r>
          </w:p>
        </w:tc>
      </w:tr>
      <w:tr w:rsidR="00B57402" w:rsidRPr="009753A0" w14:paraId="42946163"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362471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винтовки (пехотного образца)</w:t>
            </w:r>
          </w:p>
        </w:tc>
        <w:tc>
          <w:tcPr>
            <w:tcW w:w="1018" w:type="dxa"/>
            <w:tcBorders>
              <w:top w:val="single" w:sz="6" w:space="0" w:color="auto"/>
              <w:left w:val="single" w:sz="6" w:space="0" w:color="auto"/>
              <w:bottom w:val="single" w:sz="6" w:space="0" w:color="auto"/>
              <w:right w:val="single" w:sz="6" w:space="0" w:color="auto"/>
            </w:tcBorders>
          </w:tcPr>
          <w:p w14:paraId="2F1B0D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312000</w:t>
            </w:r>
          </w:p>
        </w:tc>
        <w:tc>
          <w:tcPr>
            <w:tcW w:w="1718" w:type="dxa"/>
            <w:tcBorders>
              <w:top w:val="single" w:sz="6" w:space="0" w:color="auto"/>
              <w:left w:val="single" w:sz="6" w:space="0" w:color="auto"/>
              <w:bottom w:val="single" w:sz="6" w:space="0" w:color="auto"/>
              <w:right w:val="single" w:sz="6" w:space="0" w:color="auto"/>
            </w:tcBorders>
          </w:tcPr>
          <w:p w14:paraId="3BDA58F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9,6</w:t>
            </w:r>
          </w:p>
        </w:tc>
      </w:tr>
      <w:tr w:rsidR="00B57402" w:rsidRPr="009753A0" w14:paraId="71953F70"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168E2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пулеметы</w:t>
            </w:r>
          </w:p>
        </w:tc>
        <w:tc>
          <w:tcPr>
            <w:tcW w:w="1018" w:type="dxa"/>
            <w:tcBorders>
              <w:top w:val="single" w:sz="6" w:space="0" w:color="auto"/>
              <w:left w:val="single" w:sz="6" w:space="0" w:color="auto"/>
              <w:bottom w:val="single" w:sz="6" w:space="0" w:color="auto"/>
              <w:right w:val="single" w:sz="6" w:space="0" w:color="auto"/>
            </w:tcBorders>
          </w:tcPr>
          <w:p w14:paraId="3FC1DE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2175</w:t>
            </w:r>
          </w:p>
        </w:tc>
        <w:tc>
          <w:tcPr>
            <w:tcW w:w="1718" w:type="dxa"/>
            <w:tcBorders>
              <w:top w:val="single" w:sz="6" w:space="0" w:color="auto"/>
              <w:left w:val="single" w:sz="6" w:space="0" w:color="auto"/>
              <w:bottom w:val="single" w:sz="6" w:space="0" w:color="auto"/>
              <w:right w:val="single" w:sz="6" w:space="0" w:color="auto"/>
            </w:tcBorders>
          </w:tcPr>
          <w:p w14:paraId="0B8111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w:t>
            </w:r>
          </w:p>
        </w:tc>
      </w:tr>
      <w:tr w:rsidR="00B57402" w:rsidRPr="009753A0" w14:paraId="0C1C47FF" w14:textId="77777777">
        <w:trPr>
          <w:trHeight w:val="269"/>
        </w:trPr>
        <w:tc>
          <w:tcPr>
            <w:tcW w:w="5194" w:type="dxa"/>
            <w:tcBorders>
              <w:top w:val="single" w:sz="6" w:space="0" w:color="auto"/>
              <w:left w:val="single" w:sz="6" w:space="0" w:color="auto"/>
              <w:bottom w:val="single" w:sz="6" w:space="0" w:color="auto"/>
              <w:right w:val="single" w:sz="6" w:space="0" w:color="auto"/>
            </w:tcBorders>
          </w:tcPr>
          <w:p w14:paraId="05AF94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автоматические ружья</w:t>
            </w:r>
          </w:p>
        </w:tc>
        <w:tc>
          <w:tcPr>
            <w:tcW w:w="1018" w:type="dxa"/>
            <w:tcBorders>
              <w:top w:val="single" w:sz="6" w:space="0" w:color="auto"/>
              <w:left w:val="single" w:sz="6" w:space="0" w:color="auto"/>
              <w:bottom w:val="single" w:sz="6" w:space="0" w:color="auto"/>
              <w:right w:val="single" w:sz="6" w:space="0" w:color="auto"/>
            </w:tcBorders>
          </w:tcPr>
          <w:p w14:paraId="3BE423B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1325</w:t>
            </w:r>
          </w:p>
        </w:tc>
        <w:tc>
          <w:tcPr>
            <w:tcW w:w="1718" w:type="dxa"/>
            <w:tcBorders>
              <w:top w:val="single" w:sz="6" w:space="0" w:color="auto"/>
              <w:left w:val="single" w:sz="6" w:space="0" w:color="auto"/>
              <w:bottom w:val="single" w:sz="6" w:space="0" w:color="auto"/>
              <w:right w:val="single" w:sz="6" w:space="0" w:color="auto"/>
            </w:tcBorders>
          </w:tcPr>
          <w:p w14:paraId="3A3B32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w:t>
            </w:r>
          </w:p>
        </w:tc>
      </w:tr>
      <w:tr w:rsidR="00B57402" w:rsidRPr="009753A0" w14:paraId="4D599006"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3402BC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патроны</w:t>
            </w:r>
          </w:p>
        </w:tc>
        <w:tc>
          <w:tcPr>
            <w:tcW w:w="1018" w:type="dxa"/>
            <w:tcBorders>
              <w:top w:val="single" w:sz="6" w:space="0" w:color="auto"/>
              <w:left w:val="single" w:sz="6" w:space="0" w:color="auto"/>
              <w:bottom w:val="single" w:sz="6" w:space="0" w:color="auto"/>
              <w:right w:val="single" w:sz="6" w:space="0" w:color="auto"/>
            </w:tcBorders>
          </w:tcPr>
          <w:p w14:paraId="67F63F2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330000000</w:t>
            </w:r>
          </w:p>
        </w:tc>
        <w:tc>
          <w:tcPr>
            <w:tcW w:w="1718" w:type="dxa"/>
            <w:tcBorders>
              <w:top w:val="single" w:sz="6" w:space="0" w:color="auto"/>
              <w:left w:val="single" w:sz="6" w:space="0" w:color="auto"/>
              <w:bottom w:val="single" w:sz="6" w:space="0" w:color="auto"/>
              <w:right w:val="single" w:sz="6" w:space="0" w:color="auto"/>
            </w:tcBorders>
          </w:tcPr>
          <w:p w14:paraId="6CE2A1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23,1</w:t>
            </w:r>
          </w:p>
        </w:tc>
      </w:tr>
      <w:tr w:rsidR="00B57402" w:rsidRPr="009753A0" w14:paraId="6F8B1DD5"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7FF713C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элементы выстрелов из приведенных к 48-линейному калибру</w:t>
            </w:r>
          </w:p>
        </w:tc>
        <w:tc>
          <w:tcPr>
            <w:tcW w:w="1018" w:type="dxa"/>
            <w:tcBorders>
              <w:top w:val="single" w:sz="6" w:space="0" w:color="auto"/>
              <w:left w:val="single" w:sz="6" w:space="0" w:color="auto"/>
              <w:bottom w:val="single" w:sz="6" w:space="0" w:color="auto"/>
              <w:right w:val="single" w:sz="6" w:space="0" w:color="auto"/>
            </w:tcBorders>
          </w:tcPr>
          <w:p w14:paraId="44BE1B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216000</w:t>
            </w:r>
          </w:p>
        </w:tc>
        <w:tc>
          <w:tcPr>
            <w:tcW w:w="1718" w:type="dxa"/>
            <w:tcBorders>
              <w:top w:val="single" w:sz="6" w:space="0" w:color="auto"/>
              <w:left w:val="single" w:sz="6" w:space="0" w:color="auto"/>
              <w:bottom w:val="single" w:sz="6" w:space="0" w:color="auto"/>
              <w:right w:val="single" w:sz="6" w:space="0" w:color="auto"/>
            </w:tcBorders>
          </w:tcPr>
          <w:p w14:paraId="4C1F80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79,9</w:t>
            </w:r>
          </w:p>
        </w:tc>
      </w:tr>
      <w:tr w:rsidR="00B57402" w:rsidRPr="009753A0" w14:paraId="7DFC38DC"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4704763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противогазы</w:t>
            </w:r>
          </w:p>
        </w:tc>
        <w:tc>
          <w:tcPr>
            <w:tcW w:w="1018" w:type="dxa"/>
            <w:tcBorders>
              <w:top w:val="single" w:sz="6" w:space="0" w:color="auto"/>
              <w:left w:val="single" w:sz="6" w:space="0" w:color="auto"/>
              <w:bottom w:val="single" w:sz="6" w:space="0" w:color="auto"/>
              <w:right w:val="single" w:sz="6" w:space="0" w:color="auto"/>
            </w:tcBorders>
          </w:tcPr>
          <w:p w14:paraId="113887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360 000</w:t>
            </w:r>
          </w:p>
        </w:tc>
        <w:tc>
          <w:tcPr>
            <w:tcW w:w="1718" w:type="dxa"/>
            <w:tcBorders>
              <w:top w:val="single" w:sz="6" w:space="0" w:color="auto"/>
              <w:left w:val="single" w:sz="6" w:space="0" w:color="auto"/>
              <w:bottom w:val="single" w:sz="6" w:space="0" w:color="auto"/>
              <w:right w:val="single" w:sz="6" w:space="0" w:color="auto"/>
            </w:tcBorders>
          </w:tcPr>
          <w:p w14:paraId="40A110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w:t>
            </w:r>
          </w:p>
        </w:tc>
      </w:tr>
      <w:tr w:rsidR="00B57402" w:rsidRPr="009753A0" w14:paraId="7FC228DE"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01E41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оптические приборы</w:t>
            </w:r>
          </w:p>
        </w:tc>
        <w:tc>
          <w:tcPr>
            <w:tcW w:w="1018" w:type="dxa"/>
            <w:tcBorders>
              <w:top w:val="single" w:sz="6" w:space="0" w:color="auto"/>
              <w:left w:val="single" w:sz="6" w:space="0" w:color="auto"/>
              <w:bottom w:val="single" w:sz="6" w:space="0" w:color="auto"/>
              <w:right w:val="single" w:sz="6" w:space="0" w:color="auto"/>
            </w:tcBorders>
          </w:tcPr>
          <w:p w14:paraId="33C9E6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3636</w:t>
            </w:r>
          </w:p>
        </w:tc>
        <w:tc>
          <w:tcPr>
            <w:tcW w:w="1718" w:type="dxa"/>
            <w:tcBorders>
              <w:top w:val="single" w:sz="6" w:space="0" w:color="auto"/>
              <w:left w:val="single" w:sz="6" w:space="0" w:color="auto"/>
              <w:bottom w:val="single" w:sz="6" w:space="0" w:color="auto"/>
              <w:right w:val="single" w:sz="6" w:space="0" w:color="auto"/>
            </w:tcBorders>
          </w:tcPr>
          <w:p w14:paraId="639900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r>
      <w:tr w:rsidR="00B57402" w:rsidRPr="009753A0" w14:paraId="567EC22E"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56A6DB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осветительные и зажигательные снаряды</w:t>
            </w:r>
          </w:p>
        </w:tc>
        <w:tc>
          <w:tcPr>
            <w:tcW w:w="1018" w:type="dxa"/>
            <w:tcBorders>
              <w:top w:val="single" w:sz="6" w:space="0" w:color="auto"/>
              <w:left w:val="single" w:sz="6" w:space="0" w:color="auto"/>
              <w:bottom w:val="single" w:sz="6" w:space="0" w:color="auto"/>
              <w:right w:val="single" w:sz="6" w:space="0" w:color="auto"/>
            </w:tcBorders>
          </w:tcPr>
          <w:p w14:paraId="5A2CE06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264000</w:t>
            </w:r>
          </w:p>
        </w:tc>
        <w:tc>
          <w:tcPr>
            <w:tcW w:w="1718" w:type="dxa"/>
            <w:tcBorders>
              <w:top w:val="single" w:sz="6" w:space="0" w:color="auto"/>
              <w:left w:val="single" w:sz="6" w:space="0" w:color="auto"/>
              <w:bottom w:val="single" w:sz="6" w:space="0" w:color="auto"/>
              <w:right w:val="single" w:sz="6" w:space="0" w:color="auto"/>
            </w:tcBorders>
          </w:tcPr>
          <w:p w14:paraId="06AA83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w:t>
            </w:r>
          </w:p>
        </w:tc>
      </w:tr>
      <w:tr w:rsidR="00B57402" w:rsidRPr="009753A0" w14:paraId="3068EBC2"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7EC43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орудия, приведенные к 3-дюймовой системе</w:t>
            </w:r>
          </w:p>
        </w:tc>
        <w:tc>
          <w:tcPr>
            <w:tcW w:w="1018" w:type="dxa"/>
            <w:tcBorders>
              <w:top w:val="single" w:sz="6" w:space="0" w:color="auto"/>
              <w:left w:val="single" w:sz="6" w:space="0" w:color="auto"/>
              <w:bottom w:val="single" w:sz="6" w:space="0" w:color="auto"/>
              <w:right w:val="single" w:sz="6" w:space="0" w:color="auto"/>
            </w:tcBorders>
          </w:tcPr>
          <w:p w14:paraId="1DE318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1647</w:t>
            </w:r>
          </w:p>
        </w:tc>
        <w:tc>
          <w:tcPr>
            <w:tcW w:w="1718" w:type="dxa"/>
            <w:tcBorders>
              <w:top w:val="single" w:sz="6" w:space="0" w:color="auto"/>
              <w:left w:val="single" w:sz="6" w:space="0" w:color="auto"/>
              <w:bottom w:val="single" w:sz="6" w:space="0" w:color="auto"/>
              <w:right w:val="single" w:sz="6" w:space="0" w:color="auto"/>
            </w:tcBorders>
          </w:tcPr>
          <w:p w14:paraId="2C2206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w:t>
            </w:r>
          </w:p>
        </w:tc>
      </w:tr>
      <w:tr w:rsidR="00B57402" w:rsidRPr="009753A0" w14:paraId="552545F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442931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материальная часть артиллерии</w:t>
            </w:r>
          </w:p>
        </w:tc>
        <w:tc>
          <w:tcPr>
            <w:tcW w:w="1018" w:type="dxa"/>
            <w:tcBorders>
              <w:top w:val="single" w:sz="6" w:space="0" w:color="auto"/>
              <w:left w:val="single" w:sz="6" w:space="0" w:color="auto"/>
              <w:bottom w:val="single" w:sz="6" w:space="0" w:color="auto"/>
              <w:right w:val="single" w:sz="6" w:space="0" w:color="auto"/>
            </w:tcBorders>
          </w:tcPr>
          <w:p w14:paraId="7B55C0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4800</w:t>
            </w:r>
          </w:p>
        </w:tc>
        <w:tc>
          <w:tcPr>
            <w:tcW w:w="1718" w:type="dxa"/>
            <w:tcBorders>
              <w:top w:val="single" w:sz="6" w:space="0" w:color="auto"/>
              <w:left w:val="single" w:sz="6" w:space="0" w:color="auto"/>
              <w:bottom w:val="single" w:sz="6" w:space="0" w:color="auto"/>
              <w:right w:val="single" w:sz="6" w:space="0" w:color="auto"/>
            </w:tcBorders>
          </w:tcPr>
          <w:p w14:paraId="23D8F4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w:t>
            </w:r>
          </w:p>
        </w:tc>
      </w:tr>
      <w:tr w:rsidR="00B57402" w:rsidRPr="009753A0" w14:paraId="2013A47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11FA35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самолеты</w:t>
            </w:r>
          </w:p>
        </w:tc>
        <w:tc>
          <w:tcPr>
            <w:tcW w:w="1018" w:type="dxa"/>
            <w:tcBorders>
              <w:top w:val="single" w:sz="6" w:space="0" w:color="auto"/>
              <w:left w:val="single" w:sz="6" w:space="0" w:color="auto"/>
              <w:bottom w:val="single" w:sz="6" w:space="0" w:color="auto"/>
              <w:right w:val="single" w:sz="6" w:space="0" w:color="auto"/>
            </w:tcBorders>
          </w:tcPr>
          <w:p w14:paraId="46E44E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620</w:t>
            </w:r>
          </w:p>
        </w:tc>
        <w:tc>
          <w:tcPr>
            <w:tcW w:w="1718" w:type="dxa"/>
            <w:tcBorders>
              <w:top w:val="single" w:sz="6" w:space="0" w:color="auto"/>
              <w:left w:val="single" w:sz="6" w:space="0" w:color="auto"/>
              <w:bottom w:val="single" w:sz="6" w:space="0" w:color="auto"/>
              <w:right w:val="single" w:sz="6" w:space="0" w:color="auto"/>
            </w:tcBorders>
          </w:tcPr>
          <w:p w14:paraId="3F9A5D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11,1</w:t>
            </w:r>
          </w:p>
        </w:tc>
      </w:tr>
      <w:tr w:rsidR="00B57402" w:rsidRPr="009753A0" w14:paraId="4A0C7B90"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2C9984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моторы</w:t>
            </w:r>
          </w:p>
        </w:tc>
        <w:tc>
          <w:tcPr>
            <w:tcW w:w="1018" w:type="dxa"/>
            <w:tcBorders>
              <w:top w:val="single" w:sz="6" w:space="0" w:color="auto"/>
              <w:left w:val="single" w:sz="6" w:space="0" w:color="auto"/>
              <w:bottom w:val="single" w:sz="6" w:space="0" w:color="auto"/>
              <w:right w:val="single" w:sz="6" w:space="0" w:color="auto"/>
            </w:tcBorders>
          </w:tcPr>
          <w:p w14:paraId="18768A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420</w:t>
            </w:r>
          </w:p>
        </w:tc>
        <w:tc>
          <w:tcPr>
            <w:tcW w:w="1718" w:type="dxa"/>
            <w:tcBorders>
              <w:top w:val="single" w:sz="6" w:space="0" w:color="auto"/>
              <w:left w:val="single" w:sz="6" w:space="0" w:color="auto"/>
              <w:bottom w:val="single" w:sz="6" w:space="0" w:color="auto"/>
              <w:right w:val="single" w:sz="6" w:space="0" w:color="auto"/>
            </w:tcBorders>
          </w:tcPr>
          <w:p w14:paraId="16AEC6C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5,5</w:t>
            </w:r>
          </w:p>
        </w:tc>
      </w:tr>
      <w:tr w:rsidR="00B57402" w:rsidRPr="009753A0" w14:paraId="1B8A93E8" w14:textId="77777777">
        <w:trPr>
          <w:trHeight w:val="298"/>
        </w:trPr>
        <w:tc>
          <w:tcPr>
            <w:tcW w:w="5194" w:type="dxa"/>
            <w:tcBorders>
              <w:top w:val="single" w:sz="6" w:space="0" w:color="auto"/>
              <w:left w:val="single" w:sz="6" w:space="0" w:color="auto"/>
              <w:bottom w:val="single" w:sz="6" w:space="0" w:color="auto"/>
              <w:right w:val="single" w:sz="6" w:space="0" w:color="auto"/>
            </w:tcBorders>
          </w:tcPr>
          <w:p w14:paraId="5BED10C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018" w:type="dxa"/>
            <w:tcBorders>
              <w:top w:val="single" w:sz="6" w:space="0" w:color="auto"/>
              <w:left w:val="single" w:sz="6" w:space="0" w:color="auto"/>
              <w:bottom w:val="single" w:sz="6" w:space="0" w:color="auto"/>
              <w:right w:val="single" w:sz="6" w:space="0" w:color="auto"/>
            </w:tcBorders>
          </w:tcPr>
          <w:p w14:paraId="30A9E8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13CFB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151</w:t>
            </w:r>
          </w:p>
        </w:tc>
      </w:tr>
    </w:tbl>
    <w:p w14:paraId="2E58FC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Считать обязательным установление программы на 1923/24 г. в размере: Переводя на червонные рубли, считая индекс 2,1, потребуется кредитов на продукцию: 151 х 2,08 = 315 млн червонных руб.</w:t>
      </w:r>
    </w:p>
    <w:p w14:paraId="26E182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Для доведения производительности заводов ГУВП до вышеисчисленной продук</w:t>
      </w:r>
      <w:r w:rsidRPr="009753A0">
        <w:rPr>
          <w:rFonts w:ascii="Times New Roman" w:hAnsi="Times New Roman" w:cs="Times New Roman"/>
          <w:color w:val="000000" w:themeColor="text1"/>
          <w:sz w:val="16"/>
          <w:szCs w:val="16"/>
        </w:rPr>
        <w:softHyphen/>
        <w:t>ции необходимо произвести оздоровление заводов, на что потребуются кредиты (в млн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800"/>
        <w:gridCol w:w="13"/>
        <w:gridCol w:w="2147"/>
        <w:gridCol w:w="794"/>
        <w:gridCol w:w="12"/>
      </w:tblGrid>
      <w:tr w:rsidR="00B57402" w:rsidRPr="009753A0" w14:paraId="30B3FC70" w14:textId="77777777">
        <w:trPr>
          <w:trHeight w:val="298"/>
        </w:trPr>
        <w:tc>
          <w:tcPr>
            <w:tcW w:w="3150" w:type="dxa"/>
            <w:tcBorders>
              <w:top w:val="single" w:sz="6" w:space="0" w:color="auto"/>
              <w:left w:val="single" w:sz="6" w:space="0" w:color="auto"/>
              <w:bottom w:val="nil"/>
              <w:right w:val="single" w:sz="6" w:space="0" w:color="auto"/>
            </w:tcBorders>
          </w:tcPr>
          <w:p w14:paraId="3446F3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Заводы</w:t>
            </w:r>
          </w:p>
        </w:tc>
        <w:tc>
          <w:tcPr>
            <w:tcW w:w="4761" w:type="dxa"/>
            <w:gridSpan w:val="5"/>
            <w:tcBorders>
              <w:top w:val="single" w:sz="6" w:space="0" w:color="auto"/>
              <w:left w:val="single" w:sz="6" w:space="0" w:color="auto"/>
              <w:bottom w:val="single" w:sz="6" w:space="0" w:color="auto"/>
              <w:right w:val="single" w:sz="6" w:space="0" w:color="auto"/>
            </w:tcBorders>
          </w:tcPr>
          <w:p w14:paraId="2100A4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Потребные кредиты</w:t>
            </w:r>
          </w:p>
        </w:tc>
      </w:tr>
      <w:tr w:rsidR="00B57402" w:rsidRPr="009753A0" w14:paraId="68E814DD" w14:textId="77777777">
        <w:trPr>
          <w:trHeight w:val="278"/>
        </w:trPr>
        <w:tc>
          <w:tcPr>
            <w:tcW w:w="3150" w:type="dxa"/>
            <w:tcBorders>
              <w:top w:val="nil"/>
              <w:left w:val="single" w:sz="6" w:space="0" w:color="auto"/>
              <w:bottom w:val="single" w:sz="6" w:space="0" w:color="auto"/>
              <w:right w:val="single" w:sz="6" w:space="0" w:color="auto"/>
            </w:tcBorders>
          </w:tcPr>
          <w:p w14:paraId="03E8116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6" w:space="0" w:color="auto"/>
              <w:left w:val="single" w:sz="6" w:space="0" w:color="auto"/>
              <w:bottom w:val="single" w:sz="6" w:space="0" w:color="auto"/>
              <w:right w:val="single" w:sz="6" w:space="0" w:color="auto"/>
            </w:tcBorders>
          </w:tcPr>
          <w:p w14:paraId="78F104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расходы в России</w:t>
            </w:r>
          </w:p>
        </w:tc>
        <w:tc>
          <w:tcPr>
            <w:tcW w:w="2160" w:type="dxa"/>
            <w:gridSpan w:val="2"/>
            <w:tcBorders>
              <w:top w:val="single" w:sz="6" w:space="0" w:color="auto"/>
              <w:left w:val="single" w:sz="6" w:space="0" w:color="auto"/>
              <w:bottom w:val="single" w:sz="6" w:space="0" w:color="auto"/>
              <w:right w:val="single" w:sz="6" w:space="0" w:color="auto"/>
            </w:tcBorders>
          </w:tcPr>
          <w:p w14:paraId="51580D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заграничные заказы</w:t>
            </w:r>
          </w:p>
        </w:tc>
        <w:tc>
          <w:tcPr>
            <w:tcW w:w="801" w:type="dxa"/>
            <w:gridSpan w:val="2"/>
            <w:tcBorders>
              <w:top w:val="single" w:sz="6" w:space="0" w:color="auto"/>
              <w:left w:val="single" w:sz="6" w:space="0" w:color="auto"/>
              <w:bottom w:val="single" w:sz="6" w:space="0" w:color="auto"/>
              <w:right w:val="single" w:sz="6" w:space="0" w:color="auto"/>
            </w:tcBorders>
          </w:tcPr>
          <w:p w14:paraId="3A04E59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r>
      <w:tr w:rsidR="00B57402" w:rsidRPr="009753A0" w14:paraId="73BC65FF"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2A7541A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Тульский оружейный завод</w:t>
            </w:r>
          </w:p>
        </w:tc>
        <w:tc>
          <w:tcPr>
            <w:tcW w:w="1800" w:type="dxa"/>
            <w:tcBorders>
              <w:top w:val="single" w:sz="6" w:space="0" w:color="auto"/>
              <w:left w:val="single" w:sz="6" w:space="0" w:color="auto"/>
              <w:bottom w:val="single" w:sz="6" w:space="0" w:color="auto"/>
              <w:right w:val="single" w:sz="6" w:space="0" w:color="auto"/>
            </w:tcBorders>
          </w:tcPr>
          <w:p w14:paraId="6F651FB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157EFD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0,5</w:t>
            </w:r>
          </w:p>
        </w:tc>
        <w:tc>
          <w:tcPr>
            <w:tcW w:w="801" w:type="dxa"/>
            <w:gridSpan w:val="2"/>
            <w:tcBorders>
              <w:top w:val="single" w:sz="6" w:space="0" w:color="auto"/>
              <w:left w:val="single" w:sz="6" w:space="0" w:color="auto"/>
              <w:bottom w:val="single" w:sz="6" w:space="0" w:color="auto"/>
              <w:right w:val="single" w:sz="6" w:space="0" w:color="auto"/>
            </w:tcBorders>
          </w:tcPr>
          <w:p w14:paraId="43DF97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0,5</w:t>
            </w:r>
          </w:p>
        </w:tc>
      </w:tr>
      <w:tr w:rsidR="00B57402" w:rsidRPr="009753A0" w14:paraId="2E59DBEA"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1DA1DF9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Ижевский оружейный завод</w:t>
            </w:r>
          </w:p>
        </w:tc>
        <w:tc>
          <w:tcPr>
            <w:tcW w:w="1800" w:type="dxa"/>
            <w:tcBorders>
              <w:top w:val="single" w:sz="6" w:space="0" w:color="auto"/>
              <w:left w:val="single" w:sz="6" w:space="0" w:color="auto"/>
              <w:bottom w:val="single" w:sz="6" w:space="0" w:color="auto"/>
              <w:right w:val="single" w:sz="6" w:space="0" w:color="auto"/>
            </w:tcBorders>
          </w:tcPr>
          <w:p w14:paraId="660BC31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w:t>
            </w:r>
          </w:p>
        </w:tc>
        <w:tc>
          <w:tcPr>
            <w:tcW w:w="2160" w:type="dxa"/>
            <w:gridSpan w:val="2"/>
            <w:tcBorders>
              <w:top w:val="single" w:sz="6" w:space="0" w:color="auto"/>
              <w:left w:val="single" w:sz="6" w:space="0" w:color="auto"/>
              <w:bottom w:val="single" w:sz="6" w:space="0" w:color="auto"/>
              <w:right w:val="single" w:sz="6" w:space="0" w:color="auto"/>
            </w:tcBorders>
          </w:tcPr>
          <w:p w14:paraId="6C47AF9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1527AE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w:t>
            </w:r>
          </w:p>
        </w:tc>
      </w:tr>
      <w:tr w:rsidR="00B57402" w:rsidRPr="009753A0" w14:paraId="76A27D10"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4856729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“Ремингтон”</w:t>
            </w:r>
          </w:p>
        </w:tc>
        <w:tc>
          <w:tcPr>
            <w:tcW w:w="1800" w:type="dxa"/>
            <w:tcBorders>
              <w:top w:val="single" w:sz="6" w:space="0" w:color="auto"/>
              <w:left w:val="single" w:sz="6" w:space="0" w:color="auto"/>
              <w:bottom w:val="single" w:sz="6" w:space="0" w:color="auto"/>
              <w:right w:val="single" w:sz="6" w:space="0" w:color="auto"/>
            </w:tcBorders>
          </w:tcPr>
          <w:p w14:paraId="377678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56E84D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6,0</w:t>
            </w:r>
          </w:p>
        </w:tc>
        <w:tc>
          <w:tcPr>
            <w:tcW w:w="801" w:type="dxa"/>
            <w:gridSpan w:val="2"/>
            <w:tcBorders>
              <w:top w:val="single" w:sz="6" w:space="0" w:color="auto"/>
              <w:left w:val="single" w:sz="6" w:space="0" w:color="auto"/>
              <w:bottom w:val="single" w:sz="6" w:space="0" w:color="auto"/>
              <w:right w:val="single" w:sz="6" w:space="0" w:color="auto"/>
            </w:tcBorders>
          </w:tcPr>
          <w:p w14:paraId="28FFC12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6,0</w:t>
            </w:r>
          </w:p>
        </w:tc>
      </w:tr>
      <w:tr w:rsidR="00B57402" w:rsidRPr="009753A0" w14:paraId="35C781B9"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52A4C4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Ковровский пулеметный завод</w:t>
            </w:r>
          </w:p>
        </w:tc>
        <w:tc>
          <w:tcPr>
            <w:tcW w:w="1800" w:type="dxa"/>
            <w:tcBorders>
              <w:top w:val="single" w:sz="6" w:space="0" w:color="auto"/>
              <w:left w:val="single" w:sz="6" w:space="0" w:color="auto"/>
              <w:bottom w:val="single" w:sz="6" w:space="0" w:color="auto"/>
              <w:right w:val="single" w:sz="6" w:space="0" w:color="auto"/>
            </w:tcBorders>
          </w:tcPr>
          <w:p w14:paraId="16256F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w:t>
            </w:r>
          </w:p>
        </w:tc>
        <w:tc>
          <w:tcPr>
            <w:tcW w:w="2160" w:type="dxa"/>
            <w:gridSpan w:val="2"/>
            <w:tcBorders>
              <w:top w:val="single" w:sz="6" w:space="0" w:color="auto"/>
              <w:left w:val="single" w:sz="6" w:space="0" w:color="auto"/>
              <w:bottom w:val="single" w:sz="6" w:space="0" w:color="auto"/>
              <w:right w:val="single" w:sz="6" w:space="0" w:color="auto"/>
            </w:tcBorders>
          </w:tcPr>
          <w:p w14:paraId="35347D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w:t>
            </w:r>
          </w:p>
        </w:tc>
        <w:tc>
          <w:tcPr>
            <w:tcW w:w="801" w:type="dxa"/>
            <w:gridSpan w:val="2"/>
            <w:tcBorders>
              <w:top w:val="single" w:sz="6" w:space="0" w:color="auto"/>
              <w:left w:val="single" w:sz="6" w:space="0" w:color="auto"/>
              <w:bottom w:val="single" w:sz="6" w:space="0" w:color="auto"/>
              <w:right w:val="single" w:sz="6" w:space="0" w:color="auto"/>
            </w:tcBorders>
          </w:tcPr>
          <w:p w14:paraId="39C0D56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w:t>
            </w:r>
          </w:p>
        </w:tc>
      </w:tr>
      <w:tr w:rsidR="00B57402" w:rsidRPr="009753A0" w14:paraId="42FDA7B9"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41C85D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Тульский патронный завод</w:t>
            </w:r>
          </w:p>
        </w:tc>
        <w:tc>
          <w:tcPr>
            <w:tcW w:w="1800" w:type="dxa"/>
            <w:tcBorders>
              <w:top w:val="single" w:sz="6" w:space="0" w:color="auto"/>
              <w:left w:val="single" w:sz="6" w:space="0" w:color="auto"/>
              <w:bottom w:val="single" w:sz="6" w:space="0" w:color="auto"/>
              <w:right w:val="single" w:sz="6" w:space="0" w:color="auto"/>
            </w:tcBorders>
          </w:tcPr>
          <w:p w14:paraId="3EBC2D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5,45</w:t>
            </w:r>
          </w:p>
        </w:tc>
        <w:tc>
          <w:tcPr>
            <w:tcW w:w="2160" w:type="dxa"/>
            <w:gridSpan w:val="2"/>
            <w:tcBorders>
              <w:top w:val="single" w:sz="6" w:space="0" w:color="auto"/>
              <w:left w:val="single" w:sz="6" w:space="0" w:color="auto"/>
              <w:bottom w:val="single" w:sz="6" w:space="0" w:color="auto"/>
              <w:right w:val="single" w:sz="6" w:space="0" w:color="auto"/>
            </w:tcBorders>
          </w:tcPr>
          <w:p w14:paraId="5437A1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1,65</w:t>
            </w:r>
          </w:p>
        </w:tc>
        <w:tc>
          <w:tcPr>
            <w:tcW w:w="801" w:type="dxa"/>
            <w:gridSpan w:val="2"/>
            <w:tcBorders>
              <w:top w:val="single" w:sz="6" w:space="0" w:color="auto"/>
              <w:left w:val="single" w:sz="6" w:space="0" w:color="auto"/>
              <w:bottom w:val="single" w:sz="6" w:space="0" w:color="auto"/>
              <w:right w:val="single" w:sz="6" w:space="0" w:color="auto"/>
            </w:tcBorders>
          </w:tcPr>
          <w:p w14:paraId="752FB9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w:t>
            </w:r>
          </w:p>
        </w:tc>
      </w:tr>
      <w:tr w:rsidR="00B57402" w:rsidRPr="009753A0" w14:paraId="667564D2"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181835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Подольский патронный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73BDF34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592B51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nil"/>
              <w:left w:val="single" w:sz="6" w:space="0" w:color="auto"/>
              <w:bottom w:val="single" w:sz="6" w:space="0" w:color="auto"/>
              <w:right w:val="single" w:sz="6" w:space="0" w:color="auto"/>
            </w:tcBorders>
          </w:tcPr>
          <w:p w14:paraId="6DD6D9F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w:t>
            </w:r>
          </w:p>
        </w:tc>
      </w:tr>
      <w:tr w:rsidR="00B57402" w:rsidRPr="009753A0" w14:paraId="3755EF54"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40A9C9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Луганский натронный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9855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0B06EE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3FCE1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w:t>
            </w:r>
          </w:p>
        </w:tc>
      </w:tr>
      <w:tr w:rsidR="00B57402" w:rsidRPr="009753A0" w14:paraId="0CDE230C"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76CB4D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Пермский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707359C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6,69</w:t>
            </w:r>
          </w:p>
        </w:tc>
        <w:tc>
          <w:tcPr>
            <w:tcW w:w="2142" w:type="dxa"/>
            <w:tcBorders>
              <w:top w:val="single" w:sz="6" w:space="0" w:color="auto"/>
              <w:left w:val="single" w:sz="6" w:space="0" w:color="auto"/>
              <w:bottom w:val="single" w:sz="6" w:space="0" w:color="auto"/>
              <w:right w:val="single" w:sz="6" w:space="0" w:color="auto"/>
            </w:tcBorders>
          </w:tcPr>
          <w:p w14:paraId="14471D3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0,31</w:t>
            </w:r>
          </w:p>
        </w:tc>
        <w:tc>
          <w:tcPr>
            <w:tcW w:w="794" w:type="dxa"/>
            <w:tcBorders>
              <w:top w:val="single" w:sz="6" w:space="0" w:color="auto"/>
              <w:left w:val="single" w:sz="6" w:space="0" w:color="auto"/>
              <w:bottom w:val="single" w:sz="6" w:space="0" w:color="auto"/>
              <w:right w:val="single" w:sz="6" w:space="0" w:color="auto"/>
            </w:tcBorders>
          </w:tcPr>
          <w:p w14:paraId="073810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w:t>
            </w:r>
          </w:p>
        </w:tc>
      </w:tr>
      <w:tr w:rsidR="00B57402" w:rsidRPr="009753A0" w14:paraId="4A01B345"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0F332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Московский орудийный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DF092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w:t>
            </w:r>
          </w:p>
        </w:tc>
        <w:tc>
          <w:tcPr>
            <w:tcW w:w="2142" w:type="dxa"/>
            <w:tcBorders>
              <w:top w:val="single" w:sz="6" w:space="0" w:color="auto"/>
              <w:left w:val="single" w:sz="6" w:space="0" w:color="auto"/>
              <w:bottom w:val="single" w:sz="6" w:space="0" w:color="auto"/>
              <w:right w:val="single" w:sz="6" w:space="0" w:color="auto"/>
            </w:tcBorders>
          </w:tcPr>
          <w:p w14:paraId="236FC7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0,3</w:t>
            </w:r>
          </w:p>
        </w:tc>
        <w:tc>
          <w:tcPr>
            <w:tcW w:w="794" w:type="dxa"/>
            <w:tcBorders>
              <w:top w:val="single" w:sz="6" w:space="0" w:color="auto"/>
              <w:left w:val="single" w:sz="6" w:space="0" w:color="auto"/>
              <w:bottom w:val="single" w:sz="6" w:space="0" w:color="auto"/>
              <w:right w:val="single" w:sz="6" w:space="0" w:color="auto"/>
            </w:tcBorders>
          </w:tcPr>
          <w:p w14:paraId="1243B1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3,3</w:t>
            </w:r>
          </w:p>
        </w:tc>
      </w:tr>
      <w:tr w:rsidR="00B57402" w:rsidRPr="009753A0" w14:paraId="079D3EA6"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3E4732B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Царицынский орудийный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7239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w:t>
            </w:r>
          </w:p>
        </w:tc>
        <w:tc>
          <w:tcPr>
            <w:tcW w:w="2142" w:type="dxa"/>
            <w:tcBorders>
              <w:top w:val="single" w:sz="6" w:space="0" w:color="auto"/>
              <w:left w:val="single" w:sz="6" w:space="0" w:color="auto"/>
              <w:bottom w:val="single" w:sz="6" w:space="0" w:color="auto"/>
              <w:right w:val="single" w:sz="6" w:space="0" w:color="auto"/>
            </w:tcBorders>
          </w:tcPr>
          <w:p w14:paraId="55232F9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41E4F5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w:t>
            </w:r>
          </w:p>
        </w:tc>
      </w:tr>
      <w:tr w:rsidR="00B57402" w:rsidRPr="009753A0" w14:paraId="32D04428"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6790E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Шлисссльбургский порохзавод</w:t>
            </w:r>
          </w:p>
        </w:tc>
        <w:tc>
          <w:tcPr>
            <w:tcW w:w="1813" w:type="dxa"/>
            <w:gridSpan w:val="2"/>
            <w:tcBorders>
              <w:top w:val="single" w:sz="6" w:space="0" w:color="auto"/>
              <w:left w:val="single" w:sz="6" w:space="0" w:color="auto"/>
              <w:bottom w:val="single" w:sz="6" w:space="0" w:color="auto"/>
              <w:right w:val="single" w:sz="6" w:space="0" w:color="auto"/>
            </w:tcBorders>
          </w:tcPr>
          <w:p w14:paraId="5D2433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w:t>
            </w:r>
          </w:p>
        </w:tc>
        <w:tc>
          <w:tcPr>
            <w:tcW w:w="2142" w:type="dxa"/>
            <w:tcBorders>
              <w:top w:val="single" w:sz="6" w:space="0" w:color="auto"/>
              <w:left w:val="single" w:sz="6" w:space="0" w:color="auto"/>
              <w:bottom w:val="single" w:sz="6" w:space="0" w:color="auto"/>
              <w:right w:val="single" w:sz="6" w:space="0" w:color="auto"/>
            </w:tcBorders>
          </w:tcPr>
          <w:p w14:paraId="50CEBFB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0,5</w:t>
            </w:r>
          </w:p>
        </w:tc>
        <w:tc>
          <w:tcPr>
            <w:tcW w:w="794" w:type="dxa"/>
            <w:tcBorders>
              <w:top w:val="single" w:sz="6" w:space="0" w:color="auto"/>
              <w:left w:val="single" w:sz="6" w:space="0" w:color="auto"/>
              <w:bottom w:val="single" w:sz="6" w:space="0" w:color="auto"/>
              <w:right w:val="single" w:sz="6" w:space="0" w:color="auto"/>
            </w:tcBorders>
          </w:tcPr>
          <w:p w14:paraId="269EBD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0434142A"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AD3739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Казанский порохзавод</w:t>
            </w:r>
          </w:p>
        </w:tc>
        <w:tc>
          <w:tcPr>
            <w:tcW w:w="1813" w:type="dxa"/>
            <w:gridSpan w:val="2"/>
            <w:tcBorders>
              <w:top w:val="single" w:sz="6" w:space="0" w:color="auto"/>
              <w:left w:val="single" w:sz="6" w:space="0" w:color="auto"/>
              <w:bottom w:val="single" w:sz="6" w:space="0" w:color="auto"/>
              <w:right w:val="single" w:sz="6" w:space="0" w:color="auto"/>
            </w:tcBorders>
          </w:tcPr>
          <w:p w14:paraId="1D0574F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7565FC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49D5E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r>
      <w:tr w:rsidR="00B57402" w:rsidRPr="009753A0" w14:paraId="37C21870"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5CF63AD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Московский порохзавод</w:t>
            </w:r>
          </w:p>
        </w:tc>
        <w:tc>
          <w:tcPr>
            <w:tcW w:w="1813" w:type="dxa"/>
            <w:gridSpan w:val="2"/>
            <w:tcBorders>
              <w:top w:val="single" w:sz="6" w:space="0" w:color="auto"/>
              <w:left w:val="single" w:sz="6" w:space="0" w:color="auto"/>
              <w:bottom w:val="single" w:sz="6" w:space="0" w:color="auto"/>
              <w:right w:val="single" w:sz="6" w:space="0" w:color="auto"/>
            </w:tcBorders>
          </w:tcPr>
          <w:p w14:paraId="6D3D258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5DD64F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1C683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r>
      <w:tr w:rsidR="00B57402" w:rsidRPr="009753A0" w14:paraId="506DDACE"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C305B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Ульяновский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564193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2CC0363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4EC18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r>
      <w:tr w:rsidR="00B57402" w:rsidRPr="009753A0" w14:paraId="0C63A517"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16FE29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Самарский взрывчатых веществ</w:t>
            </w:r>
          </w:p>
        </w:tc>
        <w:tc>
          <w:tcPr>
            <w:tcW w:w="1813" w:type="dxa"/>
            <w:gridSpan w:val="2"/>
            <w:tcBorders>
              <w:top w:val="single" w:sz="6" w:space="0" w:color="auto"/>
              <w:left w:val="single" w:sz="6" w:space="0" w:color="auto"/>
              <w:bottom w:val="single" w:sz="6" w:space="0" w:color="auto"/>
              <w:right w:val="single" w:sz="6" w:space="0" w:color="auto"/>
            </w:tcBorders>
          </w:tcPr>
          <w:p w14:paraId="5C544E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c>
          <w:tcPr>
            <w:tcW w:w="2142" w:type="dxa"/>
            <w:tcBorders>
              <w:top w:val="single" w:sz="6" w:space="0" w:color="auto"/>
              <w:left w:val="single" w:sz="6" w:space="0" w:color="auto"/>
              <w:bottom w:val="single" w:sz="6" w:space="0" w:color="auto"/>
              <w:right w:val="single" w:sz="6" w:space="0" w:color="auto"/>
            </w:tcBorders>
          </w:tcPr>
          <w:p w14:paraId="2953DB8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11923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r>
      <w:tr w:rsidR="00B57402" w:rsidRPr="009753A0" w14:paraId="708F5FC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65C1094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Нижегородский взрывзавод</w:t>
            </w:r>
          </w:p>
        </w:tc>
        <w:tc>
          <w:tcPr>
            <w:tcW w:w="1813" w:type="dxa"/>
            <w:gridSpan w:val="2"/>
            <w:tcBorders>
              <w:top w:val="single" w:sz="6" w:space="0" w:color="auto"/>
              <w:left w:val="single" w:sz="6" w:space="0" w:color="auto"/>
              <w:bottom w:val="single" w:sz="6" w:space="0" w:color="auto"/>
              <w:right w:val="single" w:sz="6" w:space="0" w:color="auto"/>
            </w:tcBorders>
          </w:tcPr>
          <w:p w14:paraId="398D72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w:t>
            </w:r>
          </w:p>
        </w:tc>
        <w:tc>
          <w:tcPr>
            <w:tcW w:w="2142" w:type="dxa"/>
            <w:tcBorders>
              <w:top w:val="single" w:sz="6" w:space="0" w:color="auto"/>
              <w:left w:val="single" w:sz="6" w:space="0" w:color="auto"/>
              <w:bottom w:val="single" w:sz="6" w:space="0" w:color="auto"/>
              <w:right w:val="single" w:sz="6" w:space="0" w:color="auto"/>
            </w:tcBorders>
          </w:tcPr>
          <w:p w14:paraId="026CDC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56361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w:t>
            </w:r>
          </w:p>
        </w:tc>
      </w:tr>
      <w:tr w:rsidR="00B57402" w:rsidRPr="009753A0" w14:paraId="2356A6FD"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75B4D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Троицкий снар|яжатслы1ый|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4AAEF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0,4</w:t>
            </w:r>
          </w:p>
        </w:tc>
        <w:tc>
          <w:tcPr>
            <w:tcW w:w="2142" w:type="dxa"/>
            <w:tcBorders>
              <w:top w:val="single" w:sz="6" w:space="0" w:color="auto"/>
              <w:left w:val="single" w:sz="6" w:space="0" w:color="auto"/>
              <w:bottom w:val="single" w:sz="6" w:space="0" w:color="auto"/>
              <w:right w:val="single" w:sz="6" w:space="0" w:color="auto"/>
            </w:tcBorders>
          </w:tcPr>
          <w:p w14:paraId="7CAE81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4DA08D3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0,4</w:t>
            </w:r>
          </w:p>
        </w:tc>
      </w:tr>
      <w:tr w:rsidR="00B57402" w:rsidRPr="009753A0" w14:paraId="73BB8DD3"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E5105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Самарский трубочный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542BA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0,6</w:t>
            </w:r>
          </w:p>
        </w:tc>
        <w:tc>
          <w:tcPr>
            <w:tcW w:w="2142" w:type="dxa"/>
            <w:tcBorders>
              <w:top w:val="single" w:sz="6" w:space="0" w:color="auto"/>
              <w:left w:val="single" w:sz="6" w:space="0" w:color="auto"/>
              <w:bottom w:val="single" w:sz="6" w:space="0" w:color="auto"/>
              <w:right w:val="single" w:sz="6" w:space="0" w:color="auto"/>
            </w:tcBorders>
          </w:tcPr>
          <w:p w14:paraId="3BE728E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E1842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0,6</w:t>
            </w:r>
          </w:p>
        </w:tc>
      </w:tr>
      <w:tr w:rsidR="00B57402" w:rsidRPr="009753A0" w14:paraId="6EAE5646"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D3CBE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Петроградский трубзавод</w:t>
            </w:r>
          </w:p>
        </w:tc>
        <w:tc>
          <w:tcPr>
            <w:tcW w:w="1813" w:type="dxa"/>
            <w:gridSpan w:val="2"/>
            <w:tcBorders>
              <w:top w:val="single" w:sz="6" w:space="0" w:color="auto"/>
              <w:left w:val="single" w:sz="6" w:space="0" w:color="auto"/>
              <w:bottom w:val="single" w:sz="6" w:space="0" w:color="auto"/>
              <w:right w:val="single" w:sz="6" w:space="0" w:color="auto"/>
            </w:tcBorders>
          </w:tcPr>
          <w:p w14:paraId="1E606A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c>
          <w:tcPr>
            <w:tcW w:w="2142" w:type="dxa"/>
            <w:tcBorders>
              <w:top w:val="single" w:sz="6" w:space="0" w:color="auto"/>
              <w:left w:val="single" w:sz="6" w:space="0" w:color="auto"/>
              <w:bottom w:val="single" w:sz="6" w:space="0" w:color="auto"/>
              <w:right w:val="single" w:sz="6" w:space="0" w:color="auto"/>
            </w:tcBorders>
          </w:tcPr>
          <w:p w14:paraId="73D9F3F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B704FB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r>
      <w:tr w:rsidR="00B57402" w:rsidRPr="009753A0" w14:paraId="3D8CE9E9"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130A9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Петроградский трубзавод</w:t>
            </w:r>
          </w:p>
        </w:tc>
        <w:tc>
          <w:tcPr>
            <w:tcW w:w="1813" w:type="dxa"/>
            <w:gridSpan w:val="2"/>
            <w:tcBorders>
              <w:top w:val="single" w:sz="6" w:space="0" w:color="auto"/>
              <w:left w:val="single" w:sz="6" w:space="0" w:color="auto"/>
              <w:bottom w:val="single" w:sz="6" w:space="0" w:color="auto"/>
              <w:right w:val="single" w:sz="6" w:space="0" w:color="auto"/>
            </w:tcBorders>
          </w:tcPr>
          <w:p w14:paraId="32F1C65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005230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C2409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r>
      <w:tr w:rsidR="00B57402" w:rsidRPr="009753A0" w14:paraId="74A7288C"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61F66E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Изюмский оптический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5F183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w:t>
            </w:r>
          </w:p>
        </w:tc>
        <w:tc>
          <w:tcPr>
            <w:tcW w:w="2142" w:type="dxa"/>
            <w:tcBorders>
              <w:top w:val="single" w:sz="6" w:space="0" w:color="auto"/>
              <w:left w:val="single" w:sz="6" w:space="0" w:color="auto"/>
              <w:bottom w:val="single" w:sz="6" w:space="0" w:color="auto"/>
              <w:right w:val="single" w:sz="6" w:space="0" w:color="auto"/>
            </w:tcBorders>
          </w:tcPr>
          <w:p w14:paraId="5D4C64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w:t>
            </w:r>
          </w:p>
        </w:tc>
        <w:tc>
          <w:tcPr>
            <w:tcW w:w="794" w:type="dxa"/>
            <w:tcBorders>
              <w:top w:val="single" w:sz="6" w:space="0" w:color="auto"/>
              <w:left w:val="single" w:sz="6" w:space="0" w:color="auto"/>
              <w:bottom w:val="single" w:sz="6" w:space="0" w:color="auto"/>
              <w:right w:val="single" w:sz="6" w:space="0" w:color="auto"/>
            </w:tcBorders>
          </w:tcPr>
          <w:p w14:paraId="56AE37F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w:t>
            </w:r>
          </w:p>
        </w:tc>
      </w:tr>
      <w:tr w:rsidR="00B57402" w:rsidRPr="009753A0" w14:paraId="10F1350F"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4BCB66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Подольский оптический</w:t>
            </w:r>
          </w:p>
        </w:tc>
        <w:tc>
          <w:tcPr>
            <w:tcW w:w="1813" w:type="dxa"/>
            <w:gridSpan w:val="2"/>
            <w:tcBorders>
              <w:top w:val="single" w:sz="6" w:space="0" w:color="auto"/>
              <w:left w:val="single" w:sz="6" w:space="0" w:color="auto"/>
              <w:bottom w:val="single" w:sz="6" w:space="0" w:color="auto"/>
              <w:right w:val="single" w:sz="6" w:space="0" w:color="auto"/>
            </w:tcBorders>
          </w:tcPr>
          <w:p w14:paraId="55341F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c>
          <w:tcPr>
            <w:tcW w:w="2142" w:type="dxa"/>
            <w:tcBorders>
              <w:top w:val="single" w:sz="6" w:space="0" w:color="auto"/>
              <w:left w:val="single" w:sz="6" w:space="0" w:color="auto"/>
              <w:bottom w:val="single" w:sz="6" w:space="0" w:color="auto"/>
              <w:right w:val="single" w:sz="6" w:space="0" w:color="auto"/>
            </w:tcBorders>
          </w:tcPr>
          <w:p w14:paraId="4BA5136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6E602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r>
      <w:tr w:rsidR="00B57402" w:rsidRPr="009753A0" w14:paraId="66087FDA"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108D31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Обуховский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3BD606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6327B60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57EA1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r>
      <w:tr w:rsidR="00B57402" w:rsidRPr="009753A0" w14:paraId="0E1073FB"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6F1DC2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УС</w:t>
            </w:r>
          </w:p>
        </w:tc>
        <w:tc>
          <w:tcPr>
            <w:tcW w:w="1813" w:type="dxa"/>
            <w:gridSpan w:val="2"/>
            <w:tcBorders>
              <w:top w:val="single" w:sz="6" w:space="0" w:color="auto"/>
              <w:left w:val="single" w:sz="6" w:space="0" w:color="auto"/>
              <w:bottom w:val="single" w:sz="6" w:space="0" w:color="auto"/>
              <w:right w:val="single" w:sz="6" w:space="0" w:color="auto"/>
            </w:tcBorders>
          </w:tcPr>
          <w:p w14:paraId="63A9A6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c>
          <w:tcPr>
            <w:tcW w:w="2142" w:type="dxa"/>
            <w:tcBorders>
              <w:top w:val="single" w:sz="6" w:space="0" w:color="auto"/>
              <w:left w:val="single" w:sz="6" w:space="0" w:color="auto"/>
              <w:bottom w:val="single" w:sz="6" w:space="0" w:color="auto"/>
              <w:right w:val="single" w:sz="6" w:space="0" w:color="auto"/>
            </w:tcBorders>
          </w:tcPr>
          <w:p w14:paraId="7E54A9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0E722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r>
      <w:tr w:rsidR="00B57402" w:rsidRPr="009753A0" w14:paraId="317F8EF6"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83E221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Авиазаводы</w:t>
            </w:r>
          </w:p>
        </w:tc>
        <w:tc>
          <w:tcPr>
            <w:tcW w:w="1813" w:type="dxa"/>
            <w:gridSpan w:val="2"/>
            <w:tcBorders>
              <w:top w:val="single" w:sz="6" w:space="0" w:color="auto"/>
              <w:left w:val="single" w:sz="6" w:space="0" w:color="auto"/>
              <w:bottom w:val="single" w:sz="6" w:space="0" w:color="auto"/>
              <w:right w:val="single" w:sz="6" w:space="0" w:color="auto"/>
            </w:tcBorders>
          </w:tcPr>
          <w:p w14:paraId="72AE0E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6,8</w:t>
            </w:r>
          </w:p>
        </w:tc>
        <w:tc>
          <w:tcPr>
            <w:tcW w:w="2142" w:type="dxa"/>
            <w:tcBorders>
              <w:top w:val="single" w:sz="6" w:space="0" w:color="auto"/>
              <w:left w:val="single" w:sz="6" w:space="0" w:color="auto"/>
              <w:bottom w:val="single" w:sz="6" w:space="0" w:color="auto"/>
              <w:right w:val="single" w:sz="6" w:space="0" w:color="auto"/>
            </w:tcBorders>
          </w:tcPr>
          <w:p w14:paraId="1A5F64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c>
          <w:tcPr>
            <w:tcW w:w="794" w:type="dxa"/>
            <w:tcBorders>
              <w:top w:val="single" w:sz="6" w:space="0" w:color="auto"/>
              <w:left w:val="single" w:sz="6" w:space="0" w:color="auto"/>
              <w:bottom w:val="single" w:sz="6" w:space="0" w:color="auto"/>
              <w:right w:val="single" w:sz="6" w:space="0" w:color="auto"/>
            </w:tcBorders>
          </w:tcPr>
          <w:p w14:paraId="589A46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7,8</w:t>
            </w:r>
          </w:p>
        </w:tc>
      </w:tr>
      <w:tr w:rsidR="00B57402" w:rsidRPr="009753A0" w14:paraId="0ED7406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059C4C7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постройку поселков у авиазаводов</w:t>
            </w:r>
          </w:p>
        </w:tc>
        <w:tc>
          <w:tcPr>
            <w:tcW w:w="1813" w:type="dxa"/>
            <w:gridSpan w:val="2"/>
            <w:tcBorders>
              <w:top w:val="single" w:sz="6" w:space="0" w:color="auto"/>
              <w:left w:val="single" w:sz="6" w:space="0" w:color="auto"/>
              <w:bottom w:val="single" w:sz="6" w:space="0" w:color="auto"/>
              <w:right w:val="single" w:sz="6" w:space="0" w:color="auto"/>
            </w:tcBorders>
          </w:tcPr>
          <w:p w14:paraId="582DFD3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w:t>
            </w:r>
          </w:p>
        </w:tc>
        <w:tc>
          <w:tcPr>
            <w:tcW w:w="2142" w:type="dxa"/>
            <w:tcBorders>
              <w:top w:val="single" w:sz="6" w:space="0" w:color="auto"/>
              <w:left w:val="single" w:sz="6" w:space="0" w:color="auto"/>
              <w:bottom w:val="single" w:sz="6" w:space="0" w:color="auto"/>
              <w:right w:val="single" w:sz="6" w:space="0" w:color="auto"/>
            </w:tcBorders>
          </w:tcPr>
          <w:p w14:paraId="7758299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C4003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w:t>
            </w:r>
          </w:p>
        </w:tc>
      </w:tr>
      <w:tr w:rsidR="00B57402" w:rsidRPr="009753A0" w14:paraId="57CB7281"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2CF7D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813" w:type="dxa"/>
            <w:gridSpan w:val="2"/>
            <w:tcBorders>
              <w:top w:val="single" w:sz="6" w:space="0" w:color="auto"/>
              <w:left w:val="single" w:sz="6" w:space="0" w:color="auto"/>
              <w:bottom w:val="single" w:sz="6" w:space="0" w:color="auto"/>
              <w:right w:val="single" w:sz="6" w:space="0" w:color="auto"/>
            </w:tcBorders>
          </w:tcPr>
          <w:p w14:paraId="1D17F4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45,04</w:t>
            </w:r>
          </w:p>
        </w:tc>
        <w:tc>
          <w:tcPr>
            <w:tcW w:w="2142" w:type="dxa"/>
            <w:tcBorders>
              <w:top w:val="single" w:sz="6" w:space="0" w:color="auto"/>
              <w:left w:val="single" w:sz="6" w:space="0" w:color="auto"/>
              <w:bottom w:val="single" w:sz="6" w:space="0" w:color="auto"/>
              <w:right w:val="single" w:sz="6" w:space="0" w:color="auto"/>
            </w:tcBorders>
          </w:tcPr>
          <w:p w14:paraId="3B11BD0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328C9F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58</w:t>
            </w:r>
          </w:p>
        </w:tc>
      </w:tr>
      <w:tr w:rsidR="00B57402" w:rsidRPr="009753A0" w14:paraId="416F7A17" w14:textId="77777777">
        <w:trPr>
          <w:gridAfter w:val="1"/>
          <w:wAfter w:w="12" w:type="dxa"/>
          <w:trHeight w:val="528"/>
        </w:trPr>
        <w:tc>
          <w:tcPr>
            <w:tcW w:w="3150" w:type="dxa"/>
            <w:tcBorders>
              <w:top w:val="single" w:sz="6" w:space="0" w:color="auto"/>
              <w:left w:val="single" w:sz="6" w:space="0" w:color="auto"/>
              <w:bottom w:val="single" w:sz="6" w:space="0" w:color="auto"/>
              <w:right w:val="single" w:sz="6" w:space="0" w:color="auto"/>
            </w:tcBorders>
          </w:tcPr>
          <w:p w14:paraId="32F49B0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Считая для расходов в России индекс 2,1, пот</w:t>
            </w:r>
            <w:r w:rsidRPr="009753A0">
              <w:rPr>
                <w:rFonts w:ascii="Times New Roman" w:hAnsi="Times New Roman" w:cs="Times New Roman"/>
                <w:color w:val="000000" w:themeColor="text1"/>
                <w:sz w:val="16"/>
                <w:szCs w:val="16"/>
              </w:rPr>
              <w:softHyphen/>
              <w:t>ребуется кредитов</w:t>
            </w:r>
          </w:p>
        </w:tc>
        <w:tc>
          <w:tcPr>
            <w:tcW w:w="1813" w:type="dxa"/>
            <w:gridSpan w:val="2"/>
            <w:tcBorders>
              <w:top w:val="single" w:sz="6" w:space="0" w:color="auto"/>
              <w:left w:val="single" w:sz="6" w:space="0" w:color="auto"/>
              <w:bottom w:val="single" w:sz="6" w:space="0" w:color="auto"/>
              <w:right w:val="single" w:sz="6" w:space="0" w:color="auto"/>
            </w:tcBorders>
          </w:tcPr>
          <w:p w14:paraId="6CEC1F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94,6</w:t>
            </w:r>
          </w:p>
        </w:tc>
        <w:tc>
          <w:tcPr>
            <w:tcW w:w="2142" w:type="dxa"/>
            <w:tcBorders>
              <w:top w:val="single" w:sz="6" w:space="0" w:color="auto"/>
              <w:left w:val="single" w:sz="6" w:space="0" w:color="auto"/>
              <w:bottom w:val="single" w:sz="6" w:space="0" w:color="auto"/>
              <w:right w:val="single" w:sz="6" w:space="0" w:color="auto"/>
            </w:tcBorders>
          </w:tcPr>
          <w:p w14:paraId="397028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1EDA8D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107,56</w:t>
            </w:r>
          </w:p>
        </w:tc>
      </w:tr>
    </w:tbl>
    <w:p w14:paraId="6CAB9DB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Для выполнения вышеисчисленных производственных программ необходимо полу</w:t>
      </w:r>
      <w:r w:rsidRPr="009753A0">
        <w:rPr>
          <w:rFonts w:ascii="Times New Roman" w:hAnsi="Times New Roman" w:cs="Times New Roman"/>
          <w:color w:val="000000" w:themeColor="text1"/>
          <w:sz w:val="16"/>
          <w:szCs w:val="16"/>
        </w:rPr>
        <w:softHyphen/>
        <w:t>чить из-за границы материалы, на что потребуются следующие кредиты:</w:t>
      </w:r>
    </w:p>
    <w:tbl>
      <w:tblPr>
        <w:tblW w:w="0" w:type="auto"/>
        <w:tblInd w:w="40" w:type="dxa"/>
        <w:tblLayout w:type="fixed"/>
        <w:tblCellMar>
          <w:left w:w="40" w:type="dxa"/>
          <w:right w:w="40" w:type="dxa"/>
        </w:tblCellMar>
        <w:tblLook w:val="0000" w:firstRow="0" w:lastRow="0" w:firstColumn="0" w:lastColumn="0" w:noHBand="0" w:noVBand="0"/>
      </w:tblPr>
      <w:tblGrid>
        <w:gridCol w:w="5578"/>
        <w:gridCol w:w="2323"/>
      </w:tblGrid>
      <w:tr w:rsidR="00B57402" w:rsidRPr="009753A0" w14:paraId="308A815D" w14:textId="77777777">
        <w:trPr>
          <w:trHeight w:val="298"/>
        </w:trPr>
        <w:tc>
          <w:tcPr>
            <w:tcW w:w="5578" w:type="dxa"/>
            <w:tcBorders>
              <w:top w:val="single" w:sz="6" w:space="0" w:color="auto"/>
              <w:left w:val="single" w:sz="6" w:space="0" w:color="auto"/>
              <w:bottom w:val="single" w:sz="6" w:space="0" w:color="auto"/>
              <w:right w:val="single" w:sz="6" w:space="0" w:color="auto"/>
            </w:tcBorders>
          </w:tcPr>
          <w:p w14:paraId="0ECF76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2323" w:type="dxa"/>
            <w:tcBorders>
              <w:top w:val="single" w:sz="6" w:space="0" w:color="auto"/>
              <w:left w:val="single" w:sz="6" w:space="0" w:color="auto"/>
              <w:bottom w:val="single" w:sz="6" w:space="0" w:color="auto"/>
              <w:right w:val="single" w:sz="6" w:space="0" w:color="auto"/>
            </w:tcBorders>
          </w:tcPr>
          <w:p w14:paraId="480630C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сумму (млн руб.)</w:t>
            </w:r>
          </w:p>
        </w:tc>
      </w:tr>
      <w:tr w:rsidR="00B57402" w:rsidRPr="009753A0" w14:paraId="5E9B9A33"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C9187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винтовки: свинец, цинк, никель и прочее</w:t>
            </w:r>
          </w:p>
        </w:tc>
        <w:tc>
          <w:tcPr>
            <w:tcW w:w="2323" w:type="dxa"/>
            <w:tcBorders>
              <w:top w:val="single" w:sz="6" w:space="0" w:color="auto"/>
              <w:left w:val="single" w:sz="6" w:space="0" w:color="auto"/>
              <w:bottom w:val="single" w:sz="6" w:space="0" w:color="auto"/>
              <w:right w:val="single" w:sz="6" w:space="0" w:color="auto"/>
            </w:tcBorders>
          </w:tcPr>
          <w:p w14:paraId="06008F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w:t>
            </w:r>
          </w:p>
        </w:tc>
      </w:tr>
      <w:tr w:rsidR="00B57402" w:rsidRPr="009753A0" w14:paraId="6057783C"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127787F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винтовки: свинец, ферровольфрам, наждак</w:t>
            </w:r>
          </w:p>
        </w:tc>
        <w:tc>
          <w:tcPr>
            <w:tcW w:w="2323" w:type="dxa"/>
            <w:tcBorders>
              <w:top w:val="single" w:sz="6" w:space="0" w:color="auto"/>
              <w:left w:val="single" w:sz="6" w:space="0" w:color="auto"/>
              <w:bottom w:val="single" w:sz="6" w:space="0" w:color="auto"/>
              <w:right w:val="single" w:sz="6" w:space="0" w:color="auto"/>
            </w:tcBorders>
          </w:tcPr>
          <w:p w14:paraId="0EA80F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r>
      <w:tr w:rsidR="00B57402" w:rsidRPr="009753A0" w14:paraId="002C5790" w14:textId="77777777">
        <w:trPr>
          <w:trHeight w:val="288"/>
        </w:trPr>
        <w:tc>
          <w:tcPr>
            <w:tcW w:w="5578" w:type="dxa"/>
            <w:tcBorders>
              <w:top w:val="single" w:sz="6" w:space="0" w:color="auto"/>
              <w:left w:val="single" w:sz="6" w:space="0" w:color="auto"/>
              <w:bottom w:val="single" w:sz="6" w:space="0" w:color="auto"/>
              <w:right w:val="single" w:sz="6" w:space="0" w:color="auto"/>
            </w:tcBorders>
          </w:tcPr>
          <w:p w14:paraId="16AC8D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Оптическое стекло</w:t>
            </w:r>
          </w:p>
        </w:tc>
        <w:tc>
          <w:tcPr>
            <w:tcW w:w="2323" w:type="dxa"/>
            <w:tcBorders>
              <w:top w:val="single" w:sz="6" w:space="0" w:color="auto"/>
              <w:left w:val="single" w:sz="6" w:space="0" w:color="auto"/>
              <w:bottom w:val="single" w:sz="6" w:space="0" w:color="auto"/>
              <w:right w:val="single" w:sz="6" w:space="0" w:color="auto"/>
            </w:tcBorders>
          </w:tcPr>
          <w:p w14:paraId="74B5DEA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r>
      <w:tr w:rsidR="00B57402" w:rsidRPr="009753A0" w14:paraId="2D3AFA23"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027D2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Порох: селитра, дифениламин, графит, камфара</w:t>
            </w:r>
          </w:p>
        </w:tc>
        <w:tc>
          <w:tcPr>
            <w:tcW w:w="2323" w:type="dxa"/>
            <w:tcBorders>
              <w:top w:val="single" w:sz="6" w:space="0" w:color="auto"/>
              <w:left w:val="single" w:sz="6" w:space="0" w:color="auto"/>
              <w:bottom w:val="single" w:sz="6" w:space="0" w:color="auto"/>
              <w:right w:val="single" w:sz="6" w:space="0" w:color="auto"/>
            </w:tcBorders>
          </w:tcPr>
          <w:p w14:paraId="52B60D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w:t>
            </w:r>
          </w:p>
        </w:tc>
      </w:tr>
      <w:tr w:rsidR="00B57402" w:rsidRPr="009753A0" w14:paraId="2CAF63B7"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A9AD3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Автоматические ружья Федорова: сталь</w:t>
            </w:r>
          </w:p>
        </w:tc>
        <w:tc>
          <w:tcPr>
            <w:tcW w:w="2323" w:type="dxa"/>
            <w:tcBorders>
              <w:top w:val="single" w:sz="6" w:space="0" w:color="auto"/>
              <w:left w:val="single" w:sz="6" w:space="0" w:color="auto"/>
              <w:bottom w:val="single" w:sz="6" w:space="0" w:color="auto"/>
              <w:right w:val="single" w:sz="6" w:space="0" w:color="auto"/>
            </w:tcBorders>
          </w:tcPr>
          <w:p w14:paraId="30B862B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0,1</w:t>
            </w:r>
          </w:p>
        </w:tc>
      </w:tr>
      <w:tr w:rsidR="00B57402" w:rsidRPr="009753A0" w14:paraId="6BB5AC00"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5F91328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Орудия: сталь, никель, цинк, бронзовое литье</w:t>
            </w:r>
          </w:p>
        </w:tc>
        <w:tc>
          <w:tcPr>
            <w:tcW w:w="2323" w:type="dxa"/>
            <w:tcBorders>
              <w:top w:val="single" w:sz="6" w:space="0" w:color="auto"/>
              <w:left w:val="single" w:sz="6" w:space="0" w:color="auto"/>
              <w:bottom w:val="single" w:sz="6" w:space="0" w:color="auto"/>
              <w:right w:val="single" w:sz="6" w:space="0" w:color="auto"/>
            </w:tcBorders>
          </w:tcPr>
          <w:p w14:paraId="604C57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0,5</w:t>
            </w:r>
          </w:p>
        </w:tc>
      </w:tr>
      <w:tr w:rsidR="00B57402" w:rsidRPr="009753A0" w14:paraId="46104F64" w14:textId="77777777">
        <w:trPr>
          <w:trHeight w:val="288"/>
        </w:trPr>
        <w:tc>
          <w:tcPr>
            <w:tcW w:w="5578" w:type="dxa"/>
            <w:tcBorders>
              <w:top w:val="single" w:sz="6" w:space="0" w:color="auto"/>
              <w:left w:val="single" w:sz="6" w:space="0" w:color="auto"/>
              <w:bottom w:val="single" w:sz="6" w:space="0" w:color="auto"/>
              <w:right w:val="single" w:sz="6" w:space="0" w:color="auto"/>
            </w:tcBorders>
          </w:tcPr>
          <w:p w14:paraId="3394610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Медь электролитическая, цинк</w:t>
            </w:r>
          </w:p>
        </w:tc>
        <w:tc>
          <w:tcPr>
            <w:tcW w:w="2323" w:type="dxa"/>
            <w:tcBorders>
              <w:top w:val="single" w:sz="6" w:space="0" w:color="auto"/>
              <w:left w:val="single" w:sz="6" w:space="0" w:color="auto"/>
              <w:bottom w:val="single" w:sz="6" w:space="0" w:color="auto"/>
              <w:right w:val="single" w:sz="6" w:space="0" w:color="auto"/>
            </w:tcBorders>
          </w:tcPr>
          <w:p w14:paraId="5E5A37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0,7</w:t>
            </w:r>
          </w:p>
        </w:tc>
      </w:tr>
      <w:tr w:rsidR="00B57402" w:rsidRPr="009753A0" w14:paraId="1F60421C"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7AC28F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Взрывчатые вещества: селитра, толуол, олово, шеллак</w:t>
            </w:r>
          </w:p>
        </w:tc>
        <w:tc>
          <w:tcPr>
            <w:tcW w:w="2323" w:type="dxa"/>
            <w:tcBorders>
              <w:top w:val="single" w:sz="6" w:space="0" w:color="auto"/>
              <w:left w:val="single" w:sz="6" w:space="0" w:color="auto"/>
              <w:bottom w:val="single" w:sz="6" w:space="0" w:color="auto"/>
              <w:right w:val="single" w:sz="6" w:space="0" w:color="auto"/>
            </w:tcBorders>
          </w:tcPr>
          <w:p w14:paraId="14F53E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w:t>
            </w:r>
          </w:p>
        </w:tc>
      </w:tr>
      <w:tr w:rsidR="00B57402" w:rsidRPr="009753A0" w14:paraId="1592E885"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AD4F1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Снаряды: сталь, свинец, алюминий, цинк</w:t>
            </w:r>
          </w:p>
        </w:tc>
        <w:tc>
          <w:tcPr>
            <w:tcW w:w="2323" w:type="dxa"/>
            <w:tcBorders>
              <w:top w:val="single" w:sz="6" w:space="0" w:color="auto"/>
              <w:left w:val="single" w:sz="6" w:space="0" w:color="auto"/>
              <w:bottom w:val="single" w:sz="6" w:space="0" w:color="auto"/>
              <w:right w:val="single" w:sz="6" w:space="0" w:color="auto"/>
            </w:tcBorders>
          </w:tcPr>
          <w:p w14:paraId="663836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r>
      <w:tr w:rsidR="00B57402" w:rsidRPr="009753A0" w14:paraId="176054B3"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3FEEE97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Авиа: магнето, радиаторы</w:t>
            </w:r>
          </w:p>
        </w:tc>
        <w:tc>
          <w:tcPr>
            <w:tcW w:w="2323" w:type="dxa"/>
            <w:tcBorders>
              <w:top w:val="single" w:sz="6" w:space="0" w:color="auto"/>
              <w:left w:val="single" w:sz="6" w:space="0" w:color="auto"/>
              <w:bottom w:val="single" w:sz="6" w:space="0" w:color="auto"/>
              <w:right w:val="single" w:sz="6" w:space="0" w:color="auto"/>
            </w:tcBorders>
          </w:tcPr>
          <w:p w14:paraId="4B8062E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0,2</w:t>
            </w:r>
          </w:p>
        </w:tc>
      </w:tr>
      <w:tr w:rsidR="00B57402" w:rsidRPr="009753A0" w14:paraId="529C6E50"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659E23C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Моторы</w:t>
            </w:r>
          </w:p>
        </w:tc>
        <w:tc>
          <w:tcPr>
            <w:tcW w:w="2323" w:type="dxa"/>
            <w:tcBorders>
              <w:top w:val="single" w:sz="6" w:space="0" w:color="auto"/>
              <w:left w:val="single" w:sz="6" w:space="0" w:color="auto"/>
              <w:bottom w:val="single" w:sz="6" w:space="0" w:color="auto"/>
              <w:right w:val="single" w:sz="6" w:space="0" w:color="auto"/>
            </w:tcBorders>
          </w:tcPr>
          <w:p w14:paraId="7ECE7C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w:t>
            </w:r>
          </w:p>
        </w:tc>
      </w:tr>
      <w:tr w:rsidR="00B57402" w:rsidRPr="009753A0" w14:paraId="103B51AF"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5640CC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Лиценс на мотор Непера</w:t>
            </w:r>
          </w:p>
        </w:tc>
        <w:tc>
          <w:tcPr>
            <w:tcW w:w="2323" w:type="dxa"/>
            <w:tcBorders>
              <w:top w:val="single" w:sz="6" w:space="0" w:color="auto"/>
              <w:left w:val="single" w:sz="6" w:space="0" w:color="auto"/>
              <w:bottom w:val="single" w:sz="6" w:space="0" w:color="auto"/>
              <w:right w:val="single" w:sz="6" w:space="0" w:color="auto"/>
            </w:tcBorders>
          </w:tcPr>
          <w:p w14:paraId="0EF60C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0,8</w:t>
            </w:r>
          </w:p>
        </w:tc>
      </w:tr>
      <w:tr w:rsidR="00B57402" w:rsidRPr="009753A0" w14:paraId="183C3F3D"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4EB9734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3B892A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17,9</w:t>
            </w:r>
          </w:p>
        </w:tc>
      </w:tr>
      <w:tr w:rsidR="00B57402" w:rsidRPr="009753A0" w14:paraId="2D89F283"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5A52BA2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округлением</w:t>
            </w:r>
          </w:p>
        </w:tc>
        <w:tc>
          <w:tcPr>
            <w:tcW w:w="2323" w:type="dxa"/>
            <w:tcBorders>
              <w:top w:val="single" w:sz="6" w:space="0" w:color="auto"/>
              <w:left w:val="single" w:sz="6" w:space="0" w:color="auto"/>
              <w:bottom w:val="single" w:sz="6" w:space="0" w:color="auto"/>
              <w:right w:val="single" w:sz="6" w:space="0" w:color="auto"/>
            </w:tcBorders>
          </w:tcPr>
          <w:p w14:paraId="32BD91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18,0</w:t>
            </w:r>
          </w:p>
        </w:tc>
      </w:tr>
    </w:tbl>
    <w:p w14:paraId="202957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V Суммируя все вышеуказанные расчеты для выполнения намеченной в п. II произво</w:t>
      </w:r>
      <w:r w:rsidRPr="009753A0">
        <w:rPr>
          <w:rFonts w:ascii="Times New Roman" w:hAnsi="Times New Roman" w:cs="Times New Roman"/>
          <w:color w:val="000000" w:themeColor="text1"/>
          <w:sz w:val="16"/>
          <w:szCs w:val="16"/>
        </w:rPr>
        <w:softHyphen/>
        <w:t>дственной программы на 1923/24 гг. и оздоровление заводов ГУВП, потребуются кредиты (в млн):</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824"/>
        <w:gridCol w:w="1814"/>
        <w:gridCol w:w="1776"/>
      </w:tblGrid>
      <w:tr w:rsidR="00B57402" w:rsidRPr="009753A0" w14:paraId="17094A27"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6D1136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1824" w:type="dxa"/>
            <w:tcBorders>
              <w:top w:val="single" w:sz="6" w:space="0" w:color="auto"/>
              <w:left w:val="single" w:sz="6" w:space="0" w:color="auto"/>
              <w:bottom w:val="single" w:sz="6" w:space="0" w:color="auto"/>
              <w:right w:val="single" w:sz="6" w:space="0" w:color="auto"/>
            </w:tcBorders>
          </w:tcPr>
          <w:p w14:paraId="4866E07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Червонных рублей</w:t>
            </w:r>
          </w:p>
        </w:tc>
        <w:tc>
          <w:tcPr>
            <w:tcW w:w="1814" w:type="dxa"/>
            <w:tcBorders>
              <w:top w:val="single" w:sz="6" w:space="0" w:color="auto"/>
              <w:left w:val="single" w:sz="6" w:space="0" w:color="auto"/>
              <w:bottom w:val="single" w:sz="6" w:space="0" w:color="auto"/>
              <w:right w:val="single" w:sz="6" w:space="0" w:color="auto"/>
            </w:tcBorders>
          </w:tcPr>
          <w:p w14:paraId="2DBE31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Золотых рублей</w:t>
            </w:r>
          </w:p>
        </w:tc>
        <w:tc>
          <w:tcPr>
            <w:tcW w:w="1776" w:type="dxa"/>
            <w:tcBorders>
              <w:top w:val="single" w:sz="6" w:space="0" w:color="auto"/>
              <w:left w:val="single" w:sz="6" w:space="0" w:color="auto"/>
              <w:bottom w:val="single" w:sz="6" w:space="0" w:color="auto"/>
              <w:right w:val="single" w:sz="6" w:space="0" w:color="auto"/>
            </w:tcBorders>
          </w:tcPr>
          <w:p w14:paraId="7473BC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r>
      <w:tr w:rsidR="00B57402" w:rsidRPr="009753A0" w14:paraId="66BAD456"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5A6E73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Производственная программа</w:t>
            </w:r>
          </w:p>
        </w:tc>
        <w:tc>
          <w:tcPr>
            <w:tcW w:w="1824" w:type="dxa"/>
            <w:tcBorders>
              <w:top w:val="single" w:sz="6" w:space="0" w:color="auto"/>
              <w:left w:val="single" w:sz="6" w:space="0" w:color="auto"/>
              <w:bottom w:val="single" w:sz="6" w:space="0" w:color="auto"/>
              <w:right w:val="single" w:sz="6" w:space="0" w:color="auto"/>
            </w:tcBorders>
          </w:tcPr>
          <w:p w14:paraId="5A515A8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297</w:t>
            </w:r>
          </w:p>
        </w:tc>
        <w:tc>
          <w:tcPr>
            <w:tcW w:w="1814" w:type="dxa"/>
            <w:tcBorders>
              <w:top w:val="single" w:sz="6" w:space="0" w:color="auto"/>
              <w:left w:val="single" w:sz="6" w:space="0" w:color="auto"/>
              <w:bottom w:val="single" w:sz="6" w:space="0" w:color="auto"/>
              <w:right w:val="single" w:sz="6" w:space="0" w:color="auto"/>
            </w:tcBorders>
          </w:tcPr>
          <w:p w14:paraId="7E0AB7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w:t>
            </w:r>
          </w:p>
        </w:tc>
        <w:tc>
          <w:tcPr>
            <w:tcW w:w="1776" w:type="dxa"/>
            <w:tcBorders>
              <w:top w:val="single" w:sz="6" w:space="0" w:color="auto"/>
              <w:left w:val="single" w:sz="6" w:space="0" w:color="auto"/>
              <w:bottom w:val="single" w:sz="6" w:space="0" w:color="auto"/>
              <w:right w:val="single" w:sz="6" w:space="0" w:color="auto"/>
            </w:tcBorders>
          </w:tcPr>
          <w:p w14:paraId="7C3DB7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315</w:t>
            </w:r>
          </w:p>
        </w:tc>
      </w:tr>
      <w:tr w:rsidR="00B57402" w:rsidRPr="009753A0" w14:paraId="1A608082" w14:textId="77777777">
        <w:trPr>
          <w:trHeight w:val="288"/>
        </w:trPr>
        <w:tc>
          <w:tcPr>
            <w:tcW w:w="2477" w:type="dxa"/>
            <w:tcBorders>
              <w:top w:val="single" w:sz="6" w:space="0" w:color="auto"/>
              <w:left w:val="single" w:sz="6" w:space="0" w:color="auto"/>
              <w:bottom w:val="single" w:sz="6" w:space="0" w:color="auto"/>
              <w:right w:val="single" w:sz="6" w:space="0" w:color="auto"/>
            </w:tcBorders>
          </w:tcPr>
          <w:p w14:paraId="2870C5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Оздоровление заводов</w:t>
            </w:r>
          </w:p>
        </w:tc>
        <w:tc>
          <w:tcPr>
            <w:tcW w:w="1824" w:type="dxa"/>
            <w:tcBorders>
              <w:top w:val="single" w:sz="6" w:space="0" w:color="auto"/>
              <w:left w:val="single" w:sz="6" w:space="0" w:color="auto"/>
              <w:bottom w:val="single" w:sz="6" w:space="0" w:color="auto"/>
              <w:right w:val="single" w:sz="6" w:space="0" w:color="auto"/>
            </w:tcBorders>
          </w:tcPr>
          <w:p w14:paraId="094D0D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94,6</w:t>
            </w:r>
          </w:p>
        </w:tc>
        <w:tc>
          <w:tcPr>
            <w:tcW w:w="1814" w:type="dxa"/>
            <w:tcBorders>
              <w:top w:val="single" w:sz="6" w:space="0" w:color="auto"/>
              <w:left w:val="single" w:sz="6" w:space="0" w:color="auto"/>
              <w:bottom w:val="single" w:sz="6" w:space="0" w:color="auto"/>
              <w:right w:val="single" w:sz="6" w:space="0" w:color="auto"/>
            </w:tcBorders>
          </w:tcPr>
          <w:p w14:paraId="6BFAD1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12,96</w:t>
            </w:r>
          </w:p>
        </w:tc>
        <w:tc>
          <w:tcPr>
            <w:tcW w:w="1776" w:type="dxa"/>
            <w:tcBorders>
              <w:top w:val="single" w:sz="6" w:space="0" w:color="auto"/>
              <w:left w:val="single" w:sz="6" w:space="0" w:color="auto"/>
              <w:bottom w:val="single" w:sz="6" w:space="0" w:color="auto"/>
              <w:right w:val="single" w:sz="6" w:space="0" w:color="auto"/>
            </w:tcBorders>
          </w:tcPr>
          <w:p w14:paraId="1039F45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107,56</w:t>
            </w:r>
          </w:p>
        </w:tc>
      </w:tr>
      <w:tr w:rsidR="00B57402" w:rsidRPr="009753A0" w14:paraId="03FF46DB"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032EC4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w:t>
            </w:r>
          </w:p>
        </w:tc>
        <w:tc>
          <w:tcPr>
            <w:tcW w:w="1824" w:type="dxa"/>
            <w:tcBorders>
              <w:top w:val="single" w:sz="6" w:space="0" w:color="auto"/>
              <w:left w:val="single" w:sz="6" w:space="0" w:color="auto"/>
              <w:bottom w:val="single" w:sz="6" w:space="0" w:color="auto"/>
              <w:right w:val="single" w:sz="6" w:space="0" w:color="auto"/>
            </w:tcBorders>
          </w:tcPr>
          <w:p w14:paraId="3429FB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391,6</w:t>
            </w:r>
          </w:p>
        </w:tc>
        <w:tc>
          <w:tcPr>
            <w:tcW w:w="1814" w:type="dxa"/>
            <w:tcBorders>
              <w:top w:val="single" w:sz="6" w:space="0" w:color="auto"/>
              <w:left w:val="single" w:sz="6" w:space="0" w:color="auto"/>
              <w:bottom w:val="single" w:sz="6" w:space="0" w:color="auto"/>
              <w:right w:val="single" w:sz="6" w:space="0" w:color="auto"/>
            </w:tcBorders>
          </w:tcPr>
          <w:p w14:paraId="49B352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30,96</w:t>
            </w:r>
          </w:p>
        </w:tc>
        <w:tc>
          <w:tcPr>
            <w:tcW w:w="1776" w:type="dxa"/>
            <w:tcBorders>
              <w:top w:val="single" w:sz="6" w:space="0" w:color="auto"/>
              <w:left w:val="single" w:sz="6" w:space="0" w:color="auto"/>
              <w:bottom w:val="single" w:sz="6" w:space="0" w:color="auto"/>
              <w:right w:val="single" w:sz="6" w:space="0" w:color="auto"/>
            </w:tcBorders>
          </w:tcPr>
          <w:p w14:paraId="7F7D46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422,56</w:t>
            </w:r>
          </w:p>
        </w:tc>
      </w:tr>
    </w:tbl>
    <w:p w14:paraId="734DE04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1. Д. 42. Л. 262-264 об. Копия (10711,311).</w:t>
      </w:r>
    </w:p>
    <w:p w14:paraId="0DA2D2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699B46"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августа 1923 года на заседании Косартопа В. М. Трофимовым был представлен доклад, в котором автором были изложены результаты проведенной работы по созданию гидродинамической пушки. Идея использования бомбомета ГР с отдельной каморой сгорания в качестве прототипа гидродинамической пушки, впервые выдвинутая В. М. Трофимовым в 1916 году, явилась, по мнению экспертов, новаторским решением, требующим дальнейшего развития [1, д. 337, л. 113 - 113 об., 114]. При этом принципу гидродинамического орудия придавалось большое значение не только для решения задач по изучению актуальных на данный момент тем (например, экстрадальней стрельбы) и созданию перспективных образцов вооружения, но и для усовершенствования уже существующих артиллерийских систем, в том числе бомбометов и минометов.</w:t>
      </w:r>
    </w:p>
    <w:p w14:paraId="0076B017"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началу 1920-х гг. на вооружении Рабоче-Крестьянской Красной Армии (РККА) состояли 9-см бомбометы ГР, бомбометы Аазена, 58-мм минометы ФР (франко-русский, модернизированный образец 58-мм французского миномета № 2 системы Дюмезиля), 47-мм минометы Лихонина, 240-мм минометы системы Батиньоля [3, с. 7] (18632).</w:t>
      </w:r>
    </w:p>
    <w:p w14:paraId="644E05CB"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p>
    <w:p w14:paraId="204139B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15078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DD1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августа 1923 года АУ РККА разделило все имеющиеся артсистемы на три категории:</w:t>
      </w:r>
    </w:p>
    <w:p w14:paraId="699E14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1-я категория системы, которые желательно сохранить на вооружении;</w:t>
      </w:r>
    </w:p>
    <w:p w14:paraId="7094A3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2-я категория устаревшие системы, которые могут быть использованы во вторую очередь;</w:t>
      </w:r>
    </w:p>
    <w:p w14:paraId="115A8C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3-я категория системы, утратившие всякое боевое значение.</w:t>
      </w:r>
    </w:p>
    <w:p w14:paraId="59D210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тяжелых артсистем ко 2-й категории были отнесены: 6-дм полевые мортиры, 127-мм английские пушки Виккерса, 20-см японские гаубицы обр. 1912 г., 42-линейные пушки обр. 1877 г., 28-см японские гаубицы и даже 280-мм мортиры обр. 1877 г. (в документе они названы осадными, но фактически это береговые мортиры на деревянных основаниях, состоявшие в тяжелой сухопутной артиллерии).</w:t>
      </w:r>
    </w:p>
    <w:p w14:paraId="6AC342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3-й категории были отнесены 9-дм легкие мортиры, 8-дм легкие пушки, 8-дм крепостные и осадные мортиры обр. 1877 г. и 24-см японские гаубицы.</w:t>
      </w:r>
    </w:p>
    <w:p w14:paraId="5FD52C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первую группу наряду с современными орудиями красные военспецы ухитрились включить 152-мм пушки в 120, 190 и 200 пудов, а также 120- и 155-мм французские пушки обр. 1878 г (3861).</w:t>
      </w:r>
    </w:p>
    <w:p w14:paraId="1015E7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698E2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37ED4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CAD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августа 1923 г. НКВД РСФСР утвердил "Положение о Центральном административном управлении НКВД РСФСР", в котором определяются его структура и задачи. В ЦАУ входят отделы: административный, милиции, уголовного розыска и секретариат. Начальник ЦАУ одновременно является Начальником милиции республики. К задачам нового отдела милиции в составе Центрального административного управления относятся:</w:t>
      </w:r>
    </w:p>
    <w:p w14:paraId="729027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руководство вопросами обеспечения общественного порядка, </w:t>
      </w:r>
    </w:p>
    <w:p w14:paraId="1F354B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контроль за исполнением декретов и постановлений органов государственной власти, </w:t>
      </w:r>
    </w:p>
    <w:p w14:paraId="5A8CE4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комплектование милиции, разработка нормативных актов для прохождения службы, норм вещевого довольствия, </w:t>
      </w:r>
    </w:p>
    <w:p w14:paraId="6A2AA8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наблюдение за законностью и условиями содержания задержанных в отделениях милиции, </w:t>
      </w:r>
    </w:p>
    <w:p w14:paraId="0184D9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организация ведомственной охраны и установление порядка ее службы, </w:t>
      </w:r>
    </w:p>
    <w:p w14:paraId="60A40B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организация системы подготовки кадров милиции (организация школ и курсов, разработка учебных программ и т.д.), </w:t>
      </w:r>
    </w:p>
    <w:p w14:paraId="106C376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выдача удостоверений личности и контроль за функционированием адресных столов и т.д.</w:t>
      </w:r>
    </w:p>
    <w:p w14:paraId="22958D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Утверждена "Инструкция постовому милиционеру", в которой изложены общие положения о постовой службе и обязанности милиционера (10303).</w:t>
      </w:r>
    </w:p>
    <w:p w14:paraId="5E5FA5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51997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379B22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3DA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31 августа - 27 сентября 1923 после отказа Греции заплатить контрибуцию за убийство 27 августа итальянца (3907,127) фашистская Италия пыталась захватить о Корфу (2443,402) и обстреливала и бомбардировала этот греческий город (3481).</w:t>
      </w:r>
    </w:p>
    <w:p w14:paraId="54C7EA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77D9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августа 1923 была забастовка угольной промышленности в США (3481), которая продолжалась до 17 сентября (3907,127).</w:t>
      </w:r>
    </w:p>
    <w:p w14:paraId="54F1B8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33F303"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 xml:space="preserve">31 августа </w:t>
      </w:r>
      <w:r w:rsidRPr="009753A0">
        <w:rPr>
          <w:rFonts w:ascii="Times New Roman" w:hAnsi="Times New Roman" w:cs="Times New Roman"/>
          <w:color w:val="000000" w:themeColor="text1"/>
          <w:sz w:val="16"/>
          <w:szCs w:val="16"/>
        </w:rPr>
        <w:t>в 1923 году правительство США признало законным правительство генерала А.Обрегона в Мексике и восстановило дипломатические отношения с Мексикой (14755).</w:t>
      </w:r>
    </w:p>
    <w:p w14:paraId="5BFE914E" w14:textId="77777777" w:rsidR="00014E6D" w:rsidRPr="009753A0" w:rsidRDefault="00014E6D" w:rsidP="009753A0">
      <w:pPr>
        <w:spacing w:after="0" w:line="240" w:lineRule="auto"/>
        <w:jc w:val="both"/>
        <w:rPr>
          <w:rFonts w:ascii="Times New Roman" w:hAnsi="Times New Roman" w:cs="Times New Roman"/>
          <w:color w:val="000000" w:themeColor="text1"/>
          <w:sz w:val="16"/>
          <w:szCs w:val="16"/>
        </w:rPr>
      </w:pPr>
    </w:p>
    <w:p w14:paraId="501947A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4DEEE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18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августа 1923 коллегия НТО предложила ЦАГИ начать строительство (80,34).</w:t>
      </w:r>
    </w:p>
    <w:p w14:paraId="057264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796A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августа 1923 агент ОГПУ сообщал командующему ВВС РККА Розенгольцу, что в Дессау на авиазаводах, работающих по русским заказам, состоялось соглашение инженеров и правых баварских организаций о том, что в случае революционного выступления в Баварии самолеты пойдут не в Россию, а правым (1795,18).</w:t>
      </w:r>
    </w:p>
    <w:p w14:paraId="1CF6FE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A06DD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7A209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52E2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 состо</w:t>
      </w:r>
      <w:r w:rsidRPr="009753A0">
        <w:rPr>
          <w:rFonts w:ascii="Times New Roman" w:hAnsi="Times New Roman" w:cs="Times New Roman"/>
          <w:color w:val="000000" w:themeColor="text1"/>
          <w:sz w:val="16"/>
          <w:szCs w:val="16"/>
        </w:rPr>
        <w:softHyphen/>
        <w:t>ялись первые испытания ИЛ-400. Они окончи</w:t>
      </w:r>
      <w:r w:rsidRPr="009753A0">
        <w:rPr>
          <w:rFonts w:ascii="Times New Roman" w:hAnsi="Times New Roman" w:cs="Times New Roman"/>
          <w:color w:val="000000" w:themeColor="text1"/>
          <w:sz w:val="16"/>
          <w:szCs w:val="16"/>
        </w:rPr>
        <w:softHyphen/>
        <w:t>лись неудачей, поэтому был пост</w:t>
      </w:r>
      <w:r w:rsidRPr="009753A0">
        <w:rPr>
          <w:rFonts w:ascii="Times New Roman" w:hAnsi="Times New Roman" w:cs="Times New Roman"/>
          <w:color w:val="000000" w:themeColor="text1"/>
          <w:sz w:val="16"/>
          <w:szCs w:val="16"/>
        </w:rPr>
        <w:softHyphen/>
        <w:t>роен второй экземпляр, испытания которого вполне успешно летом 1924 г. провел известный летчик К.К. Арцеулов. Впрочем, история ИЛ-400 уже неоднократно описана, поэто</w:t>
      </w:r>
      <w:r w:rsidRPr="009753A0">
        <w:rPr>
          <w:rFonts w:ascii="Times New Roman" w:hAnsi="Times New Roman" w:cs="Times New Roman"/>
          <w:color w:val="000000" w:themeColor="text1"/>
          <w:sz w:val="16"/>
          <w:szCs w:val="16"/>
        </w:rPr>
        <w:softHyphen/>
        <w:t>му ограничимся приведенными све</w:t>
      </w:r>
      <w:r w:rsidRPr="009753A0">
        <w:rPr>
          <w:rFonts w:ascii="Times New Roman" w:hAnsi="Times New Roman" w:cs="Times New Roman"/>
          <w:color w:val="000000" w:themeColor="text1"/>
          <w:sz w:val="16"/>
          <w:szCs w:val="16"/>
        </w:rPr>
        <w:softHyphen/>
        <w:t>дениями и продолжим повествова</w:t>
      </w:r>
      <w:r w:rsidRPr="009753A0">
        <w:rPr>
          <w:rFonts w:ascii="Times New Roman" w:hAnsi="Times New Roman" w:cs="Times New Roman"/>
          <w:color w:val="000000" w:themeColor="text1"/>
          <w:sz w:val="16"/>
          <w:szCs w:val="16"/>
        </w:rPr>
        <w:softHyphen/>
        <w:t>ние перечислением других событий (12277).</w:t>
      </w:r>
    </w:p>
    <w:p w14:paraId="54D87664"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0F42CD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года А. Яковлев организовал первую в Москве школьную ячейку Общества друзей воздушного флота - ОДВФ. Энтузиасты авиации школы №50, а их набралось около 60 человек, строили модели, а потом приступили к изготовлению планера. К тому времени организатор кружка окончил школу, построил по проекту и под руководством Н. Д. Анощенко планер "Макака" и осенью 1923 года помогал испытывать его на первых Всесоюзных планерных испытаниях в Коктебеле. Там и пришло окончательное решение - посвятить свою жизнь авиации. Возникла мысль попробовать самому сконструировать настоящий планер. Смелое решение для вчерашнего школьника, хотя и знакомого с различными схемами летательных аппаратов! Но трудности не испугали юного конструктора. Как вспоминал С. Н. Люшин, "парень он был волевой, очень любознательный и целеустремленный". Пришлось осваивать теорию проектирования, расчет на прочность - по книгам, по конспектам слушателя Академии воздушного флота С. В. Ильюшина, который охотно помогал советом, разъяснял непонятное. И вот, в начале 1924 года проект готов. (Первоначальный эскиз А. С. Яковлева сохранился у М. К. Тихон,равова и сейчас экспонируется в музее Н. Е. Жуковского.) Расчеты и чертежи рассмотрены и утверждены к постройке в тех- бюро планерного кружка Академии воздушного флота имени Н. Е. Жуковского - АВФ (с апреля 1925 года - Военно-воздушная академия). Теперь можно приступить и к изготовлению. Но где взять средства на покупку необходимых инструментов и материалов? Кружковцы организовали платный ученический вечер ОДВФ. Несколько школьников сделали доклад на общую тему "От таинственности и обоготворения природы к ее порабощению". В планерный кружок вступили 15 человек, и работа закипела. Материалы доставали на авиационном заводе, но все до последней мелочи делали сами. И вот в гимнастическом зале школы начал вырисовываться каркас планера. Девочки обшили его перкалем. Специальная комиссия дала положительное заключение. Яковлев и его ближайшие помощники Гуща и Гришин вместе с планером отправились в Коктебель на вторые Всесоюзные планерные испытания. Это были грандиозные по тем временам соревнования. С разных концов Советского Союза прибыло 49 планеров - небывалое ни для одних иностранных состязаний количество. За короткое время после первого слета, проводившегося всего за девять месяцев до этого с участием девяти планеров, молодежи удалось при ничтожных технических возможностях и в основном кустарным способом построить немало хороших планеров. Председателем комитета по проведению испытаний был слушатель АВФ С. В. Ильюшин. Перед сборкой детали каждого планера подвергались обследованию технической комиссией, которую возглавлял профессор В. П. Ветчинкин (11981).</w:t>
      </w:r>
    </w:p>
    <w:p w14:paraId="10D7FB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164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П.И.Баранов стал с августа 1923 замом начальником ВВС РККА</w:t>
      </w:r>
    </w:p>
    <w:p w14:paraId="2407DD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4BC4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27731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FC4F6"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В августе 1923 г. один из проектов предусматривал создание совместного общества на основе капиталов ЭТЗСТ и германской фирмы «Телефункен» при условии владения контрольным пакетом советской стороной. Общество должно было выступать подрядчиком Народного комиссариата почт и телеграфов (НКПиТ) в строительстве широкой радиосети, начиная с радиоцентра в Москве и заканчивая многотысячной сетью радиостанций в волостных центрах СССР. С этой целью совместное общество предоставляло кредит в несколько миллионов золотых рублей, которые оно, в свою очередь, должно было получить от «Телефункен» [16, д. 40, л. 106]. Альтернативные этому проекты были составлены в феврале 1924 г. с участием английской «Маркони» и все той же Французской генеральной радиотелеграфной компанией [Там же, л. 40].</w:t>
      </w:r>
    </w:p>
    <w:p w14:paraId="5953E3CA"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Проект аналогичного совместного общества, но уже в области развития телефонной связи, в СССР обсуждался представителями ЭТЗСТ во главе с И. П. Жуковым в ходе их поездки в Швецию с руководством фирмы «Л. М. Эриксон» в феврале 1925 г.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0256A5BC"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r w:rsidRPr="009753A0">
        <w:rPr>
          <w:rFonts w:ascii="Times New Roman" w:eastAsia="TimesNewRoman" w:hAnsi="Times New Roman" w:cs="Times New Roman"/>
          <w:color w:val="000000" w:themeColor="text1"/>
          <w:sz w:val="16"/>
          <w:szCs w:val="16"/>
        </w:rPr>
        <w:t>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радиостроительства, куда допуск иностранных фирм был нежелателен с точки зрения обеспечения безопасности страны (12695).</w:t>
      </w:r>
    </w:p>
    <w:p w14:paraId="5120DF9C" w14:textId="77777777" w:rsidR="00FD1E5F" w:rsidRPr="009753A0" w:rsidRDefault="00FD1E5F" w:rsidP="009753A0">
      <w:pPr>
        <w:spacing w:after="0" w:line="240" w:lineRule="auto"/>
        <w:jc w:val="both"/>
        <w:rPr>
          <w:rFonts w:ascii="Times New Roman" w:eastAsia="TimesNewRoman" w:hAnsi="Times New Roman" w:cs="Times New Roman"/>
          <w:color w:val="000000" w:themeColor="text1"/>
          <w:sz w:val="16"/>
          <w:szCs w:val="16"/>
        </w:rPr>
      </w:pPr>
    </w:p>
    <w:p w14:paraId="68D6E926" w14:textId="77777777" w:rsidR="00A176C2" w:rsidRPr="009753A0" w:rsidRDefault="00A176C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августе 1923 г. появился проект, который предусматривал создание совместного общества на основе капиталов ЭТЗСТ и германской фирмы «Телефункен» с целью организации строительства широкой радиосети, начиная с радиоцентра в Москве и заканчивая многотысячной сетью радиостанций в районных центрах СССР. Для этого совместное общество предоставляло кредит в несколько миллионов золотых рублей, которые оно, в свою очередь, должно было получить от «Телефункен». Альтернативные этому проекты были составлены в феврале 1924 г. с участием английской фирмы «Маркони» и «Французской генеральной компании». Но в результате многочисленных переговоров ни один из проектов так и не был реализован (21256).</w:t>
      </w:r>
    </w:p>
    <w:p w14:paraId="17BB457A" w14:textId="77777777" w:rsidR="00A176C2" w:rsidRPr="009753A0" w:rsidRDefault="00A176C2" w:rsidP="009753A0">
      <w:pPr>
        <w:spacing w:after="0" w:line="240" w:lineRule="auto"/>
        <w:jc w:val="both"/>
        <w:rPr>
          <w:rFonts w:ascii="Times New Roman" w:hAnsi="Times New Roman" w:cs="Times New Roman"/>
          <w:color w:val="0070C0"/>
          <w:sz w:val="16"/>
          <w:szCs w:val="16"/>
        </w:rPr>
      </w:pPr>
    </w:p>
    <w:p w14:paraId="752F33FF"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 на основании рапорта технического директора Петроградского завода В. Ф. Кононенко в целях организации более координированной работы литейного цеха, модельного отдела, химической и механической лабораторий общее заведование ими было возложено на заведующего литейным цехом военного инженера-технолога Н. К. Перфилетова с назначением ему двух помощников [Там же, л. 66] (18633).</w:t>
      </w:r>
    </w:p>
    <w:p w14:paraId="2EEAA3B1"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p>
    <w:p w14:paraId="7A96800F" w14:textId="77777777" w:rsidR="00AD008C" w:rsidRPr="009753A0" w:rsidRDefault="00AD008C"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 выходит приказ РВСР № 1716 и согласованные между РВСР и Главэлектро «тезисы», предусматривавшие концентрацию производства военных средств связи на заводах ЭТЗСТ3. В электропромышленности работу по реализации новых военных заказов возглавило созданное тогда же в составе Главэлектро Бюро военной и морской связи и электротехники. Приказ по главку № 28 от 24 июля 1923 г. предусматривал тесное взаимодействие бюро с трестами по вопросам разработки и производства всей аппаратуры военной электротехники. С этой целью при трестах назначались уполномоченные представители Бюро (18297).</w:t>
      </w:r>
    </w:p>
    <w:p w14:paraId="7ABBB994" w14:textId="77777777" w:rsidR="00AD008C" w:rsidRPr="009753A0" w:rsidRDefault="00AD008C" w:rsidP="009753A0">
      <w:pPr>
        <w:spacing w:after="0" w:line="240" w:lineRule="auto"/>
        <w:jc w:val="both"/>
        <w:rPr>
          <w:rFonts w:ascii="Times New Roman" w:hAnsi="Times New Roman" w:cs="Times New Roman"/>
          <w:color w:val="000000" w:themeColor="text1"/>
          <w:sz w:val="16"/>
          <w:szCs w:val="16"/>
        </w:rPr>
      </w:pPr>
    </w:p>
    <w:p w14:paraId="0ECB65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была образована комиссия по разработке конкурсного проекта подводного корабля (359,64).</w:t>
      </w:r>
    </w:p>
    <w:p w14:paraId="2C1390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A1C5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комиссия под председательством Лысковского для выбора типа судов представила проект программы торгового судострое</w:t>
      </w:r>
      <w:r w:rsidRPr="009753A0">
        <w:rPr>
          <w:rFonts w:ascii="Times New Roman" w:hAnsi="Times New Roman" w:cs="Times New Roman"/>
          <w:color w:val="000000" w:themeColor="text1"/>
          <w:sz w:val="16"/>
          <w:szCs w:val="16"/>
        </w:rPr>
        <w:softHyphen/>
        <w:t>ния для Балтийского моря на 1924—1933 гг. На первом ее этапе (1924—1928 гг.) предполагалось построить 44 больших и малых лесовоза и товаропассажирских теплохода (рефрижератора). В раз</w:t>
      </w:r>
      <w:r w:rsidRPr="009753A0">
        <w:rPr>
          <w:rFonts w:ascii="Times New Roman" w:hAnsi="Times New Roman" w:cs="Times New Roman"/>
          <w:color w:val="000000" w:themeColor="text1"/>
          <w:sz w:val="16"/>
          <w:szCs w:val="16"/>
        </w:rPr>
        <w:softHyphen/>
        <w:t>работке программы, кроме Н. Я. Васильева и И. М. Лысковского, видную роль сыграли известные ученые кораблестроители К. П. Боклевский и В. Л. Поздюнин и капитан дальнего плавания И. А. Сергеев (3898).</w:t>
      </w:r>
    </w:p>
    <w:p w14:paraId="2A12DC7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9FDA2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F8000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57B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Август 1923 г. Наркомом внутренних дел РСФСР назначен Белобородов Александр Георгиевич (в 1918 г., как председатель Уральского областного Совета, подписавший приказ о казни царской семьи) (10303).</w:t>
      </w:r>
    </w:p>
    <w:p w14:paraId="3DB198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4697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августе 1923 года глава ОГПУ и Наркомата путей сообщения Дзержинский внес в ЦК следующее предложение: </w:t>
      </w:r>
    </w:p>
    <w:p w14:paraId="6C1D74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"По сообщению нашего (ГПУ) представителя в Берлине, сейчас среди немецких специалистов (химиков, инженеров и др.) даже очень высокой квалификации наблюдается желание ехать в Россию на работу — при очень скромных требованиях. Полагаю, что эту тягу необходимо использовать во всем объеме, с тем, однако, чтобы это использование было строго продумано и сорганизовано... Если Политбюро согласно с этим предложением, то, полагаю, следовало бы поручить это дело РКИ с привлечением меня для разработки плана и проведения его в советском порядке... За границей имеется целый ряд довольно крупных русских специалистов и окончившей за границей учение молодежи, тяготящихся условиями своей жизни и желающих вернуться и работать в Советской России. Между тем мы очень бедны спецами. Из своего опыта на транспорте должен сказать, что спецы, оставшиеся у нас, самые худшие, без инициативы, без характера. Тянут лямку, чтобы жить. Самые лучшие и подвижные у нас спецы — это полученные нами (и почему-то не расстрелянные) от Колчака, Деникина и Врангеля. Думаю, что из эмигрантов могли бы получить немало спецов инициативных. Только для этого не надо давать общей амнистии, а нужным нам спецам давать индивидуальные прощения и прием в русское гражданство с тем, чтобы они обязались определенное время (1-2 года) работать там, где мы укажем, чтобы доказали свою искренность раскаяния... Если ЦК одобрит эту мысль, то прошу поручить мне разработать соответствующий законопроект совместно с НКЮстом и СНК". </w:t>
      </w:r>
    </w:p>
    <w:p w14:paraId="4101099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Политбюро согласилось: "Предложение т. Дзержинского принять, допустив в принципе возвращение русских специалистов из эмигрантов и привлечение их к работе". Процесс реэмиграции ученых начался (11652).</w:t>
      </w:r>
    </w:p>
    <w:p w14:paraId="5FD915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A466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EDB2D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91E9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года в Германии на заводе “Эсслинген”, расположенном неподалеку от Штутгарта, начали делать тепловоз системы Ю. В. Ломоносова (9644).</w:t>
      </w:r>
    </w:p>
    <w:p w14:paraId="50C812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25254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E12B7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D673A" w14:textId="77777777" w:rsidR="00014E6D" w:rsidRPr="009753A0" w:rsidRDefault="00014E6D" w:rsidP="009753A0">
      <w:pPr>
        <w:pStyle w:val="a3"/>
        <w:rPr>
          <w:color w:val="000000" w:themeColor="text1"/>
          <w:lang w:val="ru-RU"/>
        </w:rPr>
      </w:pPr>
      <w:r w:rsidRPr="009753A0">
        <w:rPr>
          <w:color w:val="000000" w:themeColor="text1"/>
          <w:lang w:val="ru-RU"/>
        </w:rPr>
        <w:t xml:space="preserve">В августе 1923 г. состоялся Первый полёт </w:t>
      </w:r>
      <w:r w:rsidRPr="009753A0">
        <w:rPr>
          <w:color w:val="000000" w:themeColor="text1"/>
        </w:rPr>
        <w:t>S</w:t>
      </w:r>
      <w:r w:rsidRPr="009753A0">
        <w:rPr>
          <w:color w:val="000000" w:themeColor="text1"/>
          <w:lang w:val="ru-RU"/>
        </w:rPr>
        <w:t xml:space="preserve">.55. Двухфюзеляжная летающая лодка </w:t>
      </w:r>
      <w:r w:rsidRPr="009753A0">
        <w:rPr>
          <w:color w:val="000000" w:themeColor="text1"/>
        </w:rPr>
        <w:t>S</w:t>
      </w:r>
      <w:r w:rsidRPr="009753A0">
        <w:rPr>
          <w:color w:val="000000" w:themeColor="text1"/>
          <w:lang w:val="ru-RU"/>
        </w:rPr>
        <w:t>.55 настолько необычна на фоне современных ей классических бипланов, что вызывала сомнения сама возможность ее полёта. Основ</w:t>
      </w:r>
      <w:r w:rsidRPr="009753A0">
        <w:rPr>
          <w:color w:val="000000" w:themeColor="text1"/>
          <w:lang w:val="ru-RU"/>
        </w:rPr>
        <w:softHyphen/>
        <w:t>ной заказчик, ВМС Италии, не проявил интереса к диковинной конструкции. Поэтому первыми поступили в эксплуатацию пассажирские машины. Постепенно доверие к машине росло. Окончательно подтвердили правильность выбранной концепции успешные трансатлантические перелёты итальянца Франческо де Пинедо и бразильца Жоао Рибейро де Барроза (15836).</w:t>
      </w:r>
    </w:p>
    <w:p w14:paraId="360DEDD1" w14:textId="77777777" w:rsidR="00014E6D" w:rsidRPr="009753A0" w:rsidRDefault="00014E6D" w:rsidP="009753A0">
      <w:pPr>
        <w:pStyle w:val="a3"/>
        <w:rPr>
          <w:color w:val="000000" w:themeColor="text1"/>
          <w:lang w:val="ru-RU"/>
        </w:rPr>
      </w:pPr>
    </w:p>
    <w:p w14:paraId="47B2E8DC" w14:textId="77777777" w:rsidR="00A176C2" w:rsidRPr="009753A0" w:rsidRDefault="00A176C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августе 1923 Regia Aeronautica (итал. Royal Air Force) участвует в маневрах к югу от озера Гарда для тестирования возможностей воздушной разведки и эффективности ударов по войскам противника силами 32 истребителкй и ночных атак двух бомбардировщиков по мостам. Хотя разведка считается «необходимой», она неэффективна из-за проблем с командованием и управлением. Истребители и ночные бомбардировки более успешны, хотя неспособность наземных войск укрыться от воздушных атак или уклониться от них существенно помогает истребителям (20353).</w:t>
      </w:r>
    </w:p>
    <w:p w14:paraId="359C1EEF" w14:textId="77777777" w:rsidR="00A176C2" w:rsidRPr="009753A0" w:rsidRDefault="00A176C2" w:rsidP="009753A0">
      <w:pPr>
        <w:spacing w:after="0" w:line="240" w:lineRule="auto"/>
        <w:jc w:val="both"/>
        <w:rPr>
          <w:rFonts w:ascii="Times New Roman" w:hAnsi="Times New Roman" w:cs="Times New Roman"/>
          <w:color w:val="0070C0"/>
          <w:sz w:val="16"/>
          <w:szCs w:val="16"/>
        </w:rPr>
      </w:pPr>
    </w:p>
    <w:p w14:paraId="415B7697" w14:textId="77777777" w:rsidR="00A176C2" w:rsidRPr="009753A0" w:rsidRDefault="00A176C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августе 1923 персонал авианосца USS Langley (CV-1) помогает установить поплавковый истребитель TS-1 в носовой части эсминца USS Charles Ausburn (DD-294) в Норфолке, штат Вирджиния, когда ВМС США начинают экспериментировать с эксплуатацией гидросамолетов с эсминцев (20353).</w:t>
      </w:r>
    </w:p>
    <w:p w14:paraId="6CE1486F" w14:textId="77777777" w:rsidR="00A176C2" w:rsidRPr="009753A0" w:rsidRDefault="00A176C2" w:rsidP="009753A0">
      <w:pPr>
        <w:spacing w:after="0" w:line="240" w:lineRule="auto"/>
        <w:jc w:val="both"/>
        <w:rPr>
          <w:rFonts w:ascii="Times New Roman" w:hAnsi="Times New Roman" w:cs="Times New Roman"/>
          <w:color w:val="0070C0"/>
          <w:sz w:val="16"/>
          <w:szCs w:val="16"/>
        </w:rPr>
      </w:pPr>
    </w:p>
    <w:p w14:paraId="19A4B267" w14:textId="77777777" w:rsidR="00A176C2" w:rsidRPr="009753A0" w:rsidRDefault="00A176C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августе 1923 г. в Англии начались полеты на «Вудкок» Mk.II, которые показали устранение лишь части дефектов и отсутствие прироста летных данных, а охлаждение силовой установки ухудшилось. Заводские и официальные испытания и доводка машины шли по меньшей мере до середины 1924 г. Все требования заказчика выполнены не были, но устойчивость и управляемость все же улучшились и хотя в канале курса достаточными так и не стали командование RAF согласилось принять самолет на вооружение при условии продолжения его доводки в ходе запуска серийного производства (22971).</w:t>
      </w:r>
    </w:p>
    <w:p w14:paraId="5E5CD86E" w14:textId="77777777" w:rsidR="00A176C2" w:rsidRPr="009753A0" w:rsidRDefault="00A176C2" w:rsidP="009753A0">
      <w:pPr>
        <w:spacing w:after="0" w:line="240" w:lineRule="auto"/>
        <w:jc w:val="both"/>
        <w:rPr>
          <w:rFonts w:ascii="Times New Roman" w:hAnsi="Times New Roman" w:cs="Times New Roman"/>
          <w:color w:val="0070C0"/>
          <w:sz w:val="16"/>
          <w:szCs w:val="16"/>
        </w:rPr>
      </w:pPr>
    </w:p>
    <w:p w14:paraId="4F694B4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 в результате всеобщей забастовки в Германии правительство Куно ушло в отставку. Политика «пассивного сопротивления» была прекращена, но Рурский кризис продолжался. Для его ликвидации путем урегулирования репарационной проблемы по инициативе Англии и США летом 1924 г. в Лондоне была проведена международная конференция. Ее началу предшествовала работа двух комитетов экспертов, проработавших вопросы стабилизации германской марки и поиска средств «к учету и возврату в Германию капиталов». В свою очередь, правительство Германии, преодолев взрывоопасную ситуацию осени 1923 г. и осознав, что помощь в стабилизации страны может прийти только с Запада, от англосаксов, стало настойчиво добиваться поддержки со стороны США и Англии. Уже в конце 1923 г. Германия добилась предоставления ей со стороны Англии и США крупного займа, а в декабре 1923 г. подписала с США торговый договор. Таким образом Франция все более отстранялась от решения репарационной проблемы, теряя инициативу в разрешении германских дел (11784).</w:t>
      </w:r>
    </w:p>
    <w:p w14:paraId="1579F9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A3B4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D6FF5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D0F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августе 1923 г. в Москву приехала делегация КПГ для переговоров с Исполкомом Коминтерна и лидерами РКП (б). И хотя уже тогда в «ядре» ЦК РКП(б) наметился раскол, Сталин в конце концов согласился с предложением Зиновьева. Было решено помочь, и из советского бюджета было выделено 300 млн. золотых рублей (Пятницкий В. И. Заговор против Сталина. М., 1998. С. 326.). Ленин тогда уже был неизлечимо болен и находился в Горках. «Ильича нет», — констатировал в письме Сталину от 10 августа 1923 г. Зиновьев (Советская Россия, 6 апреля 1991 г.). Похоже, умиравшему вождю хотели сделать «подарок». 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Уншлихт, Вацетис, Гиршфельд, Менжинский, Трилиссер, Ягода, Скоблевский (Розе), Стасова, Рейснер, Пятаков. Скоблевский стал организатором «немецкой Ч К» и «немецкой Красной Армии», вместе с Гиршфельдом разработал план проведения серии восстаний в промышленных центрах Германии (Бажанов Б. Воспоминания бывшего секретаря Сталина. М., 1990. С. 67; Орлов В. Двойной агент. Записки русского контрразведчика. М., 1998. С. 112-115.).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(Пятницкий В. И. Указ. соч. С. 326—327.). И. С. Уншлихт,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Уншлихт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1923 г., в день 6-й годовщины Октябрьского переворота в России (Пятницкий В. И. Указ. соч. С. 326—327.) (11784).</w:t>
      </w:r>
    </w:p>
    <w:p w14:paraId="34FB32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3BD2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273D78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881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Уншлихт, Вацетис, Гиршфельд, Менжинский, Трилиссер, Ягода, Скоблевский (Розе), Стасова, Рейснер, Пятаков. Скоблевский стал организатором «немецкой Ч К» и «немецкой Красной Армии», вместе с Гиршфельдом разработал план проведения серии восстаний в промышленных центрах Германии (Бажанов Б. Воспоминания бывшего секретаря Сталина. М., 1990. С. 67; Орлов В. Двойной агент. Записки русского контрразведчика. М., 1998. С. 112-115.).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(Пятницкий В. И. Указ. соч. С. 326—327.). И. С. Уншлихт,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Уншлихт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w:t>
      </w:r>
      <w:r w:rsidRPr="009753A0">
        <w:rPr>
          <w:rFonts w:ascii="Times New Roman" w:hAnsi="Times New Roman" w:cs="Times New Roman"/>
          <w:color w:val="000000" w:themeColor="text1"/>
          <w:sz w:val="16"/>
          <w:szCs w:val="16"/>
        </w:rPr>
        <w:lastRenderedPageBreak/>
        <w:t>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1923 г., в день 6-й годовщины Октябрьского переворота в России (Пятницкий В. И. Указ. соч. С. 326—327.) (11784).</w:t>
      </w:r>
    </w:p>
    <w:p w14:paraId="1EC0C7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5AD5A" w14:textId="77777777" w:rsidR="00A176C2" w:rsidRPr="009753A0" w:rsidRDefault="00A176C2" w:rsidP="009753A0">
      <w:pPr>
        <w:pStyle w:val="ae"/>
        <w:spacing w:before="0" w:after="0"/>
        <w:jc w:val="both"/>
        <w:textAlignment w:val="top"/>
        <w:rPr>
          <w:color w:val="000000" w:themeColor="text1"/>
          <w:sz w:val="16"/>
          <w:szCs w:val="16"/>
        </w:rPr>
      </w:pPr>
      <w:r w:rsidRPr="009753A0">
        <w:rPr>
          <w:color w:val="000000" w:themeColor="text1"/>
          <w:sz w:val="16"/>
          <w:szCs w:val="16"/>
        </w:rPr>
        <w:t>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Уншлихт, Вацетис, Гиршфельд, Менжинский, Трилиссер, Ягода, Скоблевский (Розе), Стасова, Рейснер, Пятаков. Скоблевский стал организатором «немецкой ЧК» и «немецкой Красной Армии», вместе с Гиршфельдом разработал план проведения серии восстаний в промышленных центрах Германии</w:t>
      </w:r>
      <w:hyperlink r:id="rId58" w:anchor="n_137" w:history="1">
        <w:r w:rsidRPr="009753A0">
          <w:rPr>
            <w:rStyle w:val="a5"/>
            <w:color w:val="000000" w:themeColor="text1"/>
            <w:sz w:val="16"/>
            <w:szCs w:val="16"/>
            <w:vertAlign w:val="superscript"/>
          </w:rPr>
          <w:t>[137]</w:t>
        </w:r>
      </w:hyperlink>
      <w:r w:rsidRPr="009753A0">
        <w:rPr>
          <w:color w:val="000000" w:themeColor="text1"/>
          <w:sz w:val="16"/>
          <w:szCs w:val="16"/>
        </w:rPr>
        <w:t>.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И. С. Уншлихт,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w:t>
      </w:r>
    </w:p>
    <w:p w14:paraId="31C81550" w14:textId="77777777" w:rsidR="00A176C2" w:rsidRPr="009753A0" w:rsidRDefault="00A176C2" w:rsidP="009753A0">
      <w:pPr>
        <w:pStyle w:val="ae"/>
        <w:spacing w:before="0" w:after="0"/>
        <w:jc w:val="both"/>
        <w:textAlignment w:val="top"/>
        <w:rPr>
          <w:color w:val="000000" w:themeColor="text1"/>
          <w:sz w:val="16"/>
          <w:szCs w:val="16"/>
        </w:rPr>
      </w:pPr>
      <w:r w:rsidRPr="009753A0">
        <w:rPr>
          <w:color w:val="000000" w:themeColor="text1"/>
          <w:sz w:val="16"/>
          <w:szCs w:val="16"/>
        </w:rPr>
        <w:t>В этой связи Уншлихт писал:</w:t>
      </w:r>
    </w:p>
    <w:p w14:paraId="63E659B5" w14:textId="77777777" w:rsidR="00A176C2" w:rsidRPr="009753A0" w:rsidRDefault="00A176C2" w:rsidP="009753A0">
      <w:pPr>
        <w:pStyle w:val="ae"/>
        <w:spacing w:before="0" w:after="0"/>
        <w:jc w:val="both"/>
        <w:textAlignment w:val="top"/>
        <w:rPr>
          <w:iCs/>
          <w:color w:val="000000" w:themeColor="text1"/>
          <w:sz w:val="16"/>
          <w:szCs w:val="16"/>
        </w:rPr>
      </w:pPr>
      <w:r w:rsidRPr="009753A0">
        <w:rPr>
          <w:iCs/>
          <w:color w:val="000000" w:themeColor="text1"/>
          <w:sz w:val="16"/>
          <w:szCs w:val="16"/>
        </w:rPr>
        <w:t>«Помощь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w:t>
      </w:r>
    </w:p>
    <w:p w14:paraId="170C55B7" w14:textId="77777777" w:rsidR="00A176C2" w:rsidRPr="009753A0" w:rsidRDefault="00A176C2" w:rsidP="009753A0">
      <w:pPr>
        <w:pStyle w:val="ae"/>
        <w:spacing w:before="0" w:after="0"/>
        <w:jc w:val="both"/>
        <w:textAlignment w:val="top"/>
        <w:rPr>
          <w:color w:val="000000" w:themeColor="text1"/>
          <w:sz w:val="16"/>
          <w:szCs w:val="16"/>
        </w:rPr>
      </w:pPr>
      <w:r w:rsidRPr="009753A0">
        <w:rPr>
          <w:color w:val="000000" w:themeColor="text1"/>
          <w:sz w:val="16"/>
          <w:szCs w:val="16"/>
        </w:rPr>
        <w:t>20 сентября 1923 г. он вновь настаивал на посылке в Берлин «Залина и других», поскольку «вопрос очень срочный».</w:t>
      </w:r>
    </w:p>
    <w:p w14:paraId="4F41029B" w14:textId="77777777" w:rsidR="00A176C2" w:rsidRPr="009753A0" w:rsidRDefault="00A176C2" w:rsidP="009753A0">
      <w:pPr>
        <w:pStyle w:val="ae"/>
        <w:spacing w:before="0" w:after="0"/>
        <w:jc w:val="both"/>
        <w:textAlignment w:val="top"/>
        <w:rPr>
          <w:iCs/>
          <w:color w:val="000000" w:themeColor="text1"/>
          <w:sz w:val="16"/>
          <w:szCs w:val="16"/>
        </w:rPr>
      </w:pPr>
      <w:r w:rsidRPr="009753A0">
        <w:rPr>
          <w:iCs/>
          <w:color w:val="000000" w:themeColor="text1"/>
          <w:sz w:val="16"/>
          <w:szCs w:val="16"/>
        </w:rPr>
        <w:t>«Обстановка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(18265).</w:t>
      </w:r>
    </w:p>
    <w:p w14:paraId="0C0DC5D6" w14:textId="77777777" w:rsidR="00A176C2" w:rsidRPr="009753A0" w:rsidRDefault="00A176C2"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4AAF671" w14:textId="77777777" w:rsidR="008517E8" w:rsidRPr="009753A0" w:rsidRDefault="004811FF"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DBD379A" w14:textId="77777777" w:rsidR="008517E8" w:rsidRPr="009753A0" w:rsidRDefault="008517E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ACDA9"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 по 9 сентября 1923 снаряд Е. Г. Даниленко с конструктором на борту производит серию успешных испытательных спусков на последовательно возрастающие до 123 м глубины, и с 11 сентя</w:t>
      </w:r>
      <w:r w:rsidRPr="009753A0">
        <w:rPr>
          <w:rFonts w:ascii="Times New Roman" w:hAnsi="Times New Roman" w:cs="Times New Roman"/>
          <w:color w:val="000000" w:themeColor="text1"/>
          <w:sz w:val="16"/>
          <w:szCs w:val="16"/>
        </w:rPr>
        <w:softHyphen/>
        <w:t>бря 1923 г. начинаются регулярные морские работы. С помощью глубоководного снаряда обследуется все пространство дна Ба</w:t>
      </w:r>
      <w:r w:rsidRPr="009753A0">
        <w:rPr>
          <w:rFonts w:ascii="Times New Roman" w:hAnsi="Times New Roman" w:cs="Times New Roman"/>
          <w:color w:val="000000" w:themeColor="text1"/>
          <w:sz w:val="16"/>
          <w:szCs w:val="16"/>
        </w:rPr>
        <w:softHyphen/>
        <w:t>лаклавского залива, начиная от входа в бухту и до западного ска</w:t>
      </w:r>
      <w:r w:rsidRPr="009753A0">
        <w:rPr>
          <w:rFonts w:ascii="Times New Roman" w:hAnsi="Times New Roman" w:cs="Times New Roman"/>
          <w:color w:val="000000" w:themeColor="text1"/>
          <w:sz w:val="16"/>
          <w:szCs w:val="16"/>
        </w:rPr>
        <w:softHyphen/>
        <w:t>листого берега общей площадью - 6 кв. миль с глубиной до 60-80 м. Вместе с конструктором снаряда Даниленко под воду спускаются Л. А. Карпович, Попов, А. З. Каплановский и несколь</w:t>
      </w:r>
      <w:r w:rsidRPr="009753A0">
        <w:rPr>
          <w:rFonts w:ascii="Times New Roman" w:hAnsi="Times New Roman" w:cs="Times New Roman"/>
          <w:color w:val="000000" w:themeColor="text1"/>
          <w:sz w:val="16"/>
          <w:szCs w:val="16"/>
        </w:rPr>
        <w:softHyphen/>
        <w:t>ко раз Л. Н. Мейер (15509).</w:t>
      </w:r>
    </w:p>
    <w:p w14:paraId="4C80A782"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p>
    <w:p w14:paraId="7EA6FB44" w14:textId="77777777" w:rsidR="00256434" w:rsidRPr="009753A0" w:rsidRDefault="0025643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702661F" w14:textId="77777777" w:rsidR="00256434" w:rsidRPr="009753A0" w:rsidRDefault="0025643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4AE5E" w14:textId="77777777" w:rsidR="00256434" w:rsidRPr="009753A0" w:rsidRDefault="00256434" w:rsidP="009753A0">
      <w:pPr>
        <w:pStyle w:val="el-text"/>
        <w:spacing w:before="0" w:beforeAutospacing="0" w:after="0" w:afterAutospacing="0"/>
        <w:jc w:val="both"/>
        <w:rPr>
          <w:color w:val="000000" w:themeColor="text1"/>
          <w:sz w:val="16"/>
          <w:szCs w:val="16"/>
        </w:rPr>
      </w:pPr>
      <w:r w:rsidRPr="009753A0">
        <w:rPr>
          <w:color w:val="000000" w:themeColor="text1"/>
          <w:sz w:val="16"/>
          <w:szCs w:val="16"/>
        </w:rPr>
        <w:t>На 1 сентября 1923 г. в состав инженерных частей Красной Армии входило 39 автоотрядов стрелковых дивизий, 27 автогрузоотрядов, а также Петроградский автотранспортный батальон (4 отряда) и учебная автомотобригада. Разумеется, все эти подразделения были укомплектованы автомобилями и мотоциклами иностранного производства, так фактически речь идёт об автомобильных войсках, однако вплоть до начала 1930-х вся колёсная техника находилась в ведении военных инженеров (19029).</w:t>
      </w:r>
    </w:p>
    <w:p w14:paraId="4E7236B2" w14:textId="77777777" w:rsidR="00256434" w:rsidRPr="009753A0" w:rsidRDefault="00256434" w:rsidP="009753A0">
      <w:pPr>
        <w:pStyle w:val="el-text"/>
        <w:spacing w:before="0" w:beforeAutospacing="0" w:after="0" w:afterAutospacing="0"/>
        <w:jc w:val="both"/>
        <w:rPr>
          <w:color w:val="000000" w:themeColor="text1"/>
          <w:sz w:val="16"/>
          <w:szCs w:val="16"/>
        </w:rPr>
      </w:pPr>
    </w:p>
    <w:p w14:paraId="7A7AA5C9"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E371504"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4752BD"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 и7 сентября 1923. Из протокола заседания Политбюро N 31, 1923 г.</w:t>
      </w:r>
    </w:p>
    <w:p w14:paraId="1D3E0EA1" w14:textId="322E242E"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 процессе Конради</w:t>
      </w:r>
    </w:p>
    <w:p w14:paraId="70C3F49A"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Принять следующие предложения т. Радека: </w:t>
      </w:r>
    </w:p>
    <w:p w14:paraId="288BA80A"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поручить т. Коппу ведение всей подготовительной работы в Москве; </w:t>
      </w:r>
    </w:p>
    <w:p w14:paraId="10BA5749"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дать т. Крестинскому право производить необходимые расходы не выше 5000 рублей золотом; </w:t>
      </w:r>
    </w:p>
    <w:p w14:paraId="57B34237"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поручить т. Луначарскому согласовать с т. Чичериным список русских беспартийных профессоров, которые поедут на процесс для дачи отзывов о Советской России; </w:t>
      </w:r>
    </w:p>
    <w:p w14:paraId="130028C0"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 дать полномочия т. Степанову решать совместно с т. Аренсом, какие из материалов Разведупра могут быть передаваемы ведущим процесс товарищам. </w:t>
      </w:r>
    </w:p>
    <w:p w14:paraId="08280F64"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*Убийца советского дипломата В. Воровского (11652).</w:t>
      </w:r>
    </w:p>
    <w:p w14:paraId="03E3274E" w14:textId="77777777" w:rsidR="00A176C2" w:rsidRPr="009753A0" w:rsidRDefault="00A176C2"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92FB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B99672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DDBB3" w14:textId="77777777" w:rsidR="005C64EE" w:rsidRPr="009753A0" w:rsidRDefault="005C64E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сентября 1923 авианосец Императорского флота Японии «Амаги» сильно поврежден Великим землетрясением Канто, находясь на стадии переоборудования из линейного крейсера. Списан и линкор « Кага» выбран для преобразования в авианосец (20353).</w:t>
      </w:r>
    </w:p>
    <w:p w14:paraId="49A268AC" w14:textId="77777777" w:rsidR="005C64EE" w:rsidRPr="009753A0" w:rsidRDefault="005C64EE" w:rsidP="009753A0">
      <w:pPr>
        <w:spacing w:after="0" w:line="240" w:lineRule="auto"/>
        <w:jc w:val="both"/>
        <w:rPr>
          <w:rFonts w:ascii="Times New Roman" w:hAnsi="Times New Roman" w:cs="Times New Roman"/>
          <w:color w:val="0070C0"/>
          <w:sz w:val="16"/>
          <w:szCs w:val="16"/>
        </w:rPr>
      </w:pPr>
    </w:p>
    <w:p w14:paraId="17167E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сентября 1923 сильнейшее землетрясение разрушило Токио и Иокогаму и 300 тыс. чел. погибли (2100), а по другим данным - 500 тыс. (3907,127).</w:t>
      </w:r>
    </w:p>
    <w:p w14:paraId="5509B8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F934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сентября 1923 произошло разрушительное землетрясение в Японии в Токио и Иокогаме и сильный ветер вызвал многочисленные пожары. Погибло 143 тыс. чел., 200 тыс. - были ранены, 500 тыс. - остались без крова (3263,486).</w:t>
      </w:r>
    </w:p>
    <w:p w14:paraId="235AB0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2E000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сентября 1923 около 60 % Токио разрушено землетрясением, около 140 тысяч человек погибло (4962).</w:t>
      </w:r>
    </w:p>
    <w:p w14:paraId="24C34D7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7F373A" w14:textId="77777777" w:rsidR="00E10D28" w:rsidRPr="009753A0" w:rsidRDefault="004811FF"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2768EF9"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7DD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сентября 1923 снаряд Даниленко, в котором находились конструктор и Карпович, впервые опускается на глубину 26 саженей (55 метров). Через неделю, 9 сентября, проводятся новые спуски на 95 и 123 метра. Это мировые рекорды погружения для того времени. </w:t>
      </w:r>
    </w:p>
    <w:p w14:paraId="4ADFC2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053BA9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49675"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сентября 1923 снаряд Даниленко (“ЕГД”), в котором находились сам конструктор и Карпович, впервые опускается на глубину 26 саженей. Через неделю, 9 сентября, проводятся новые спуски - на 95 и 123 м. Это мировые рекорды погружения - французский “подводный танк Рено” появится только в 1924 г.! С 11 сентября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Д.Рестучио, искавшего “Черного принца” в 1905 г. (15508).</w:t>
      </w:r>
    </w:p>
    <w:p w14:paraId="486CF998"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p>
    <w:p w14:paraId="17B01610" w14:textId="77777777" w:rsidR="008517E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94B0F1F" w14:textId="77777777" w:rsidR="008517E8" w:rsidRPr="009753A0" w:rsidRDefault="008517E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FF1A7"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2 сентября </w:t>
      </w:r>
      <w:r w:rsidRPr="009753A0">
        <w:rPr>
          <w:rFonts w:ascii="Times New Roman" w:hAnsi="Times New Roman" w:cs="Times New Roman"/>
          <w:color w:val="000000" w:themeColor="text1"/>
          <w:sz w:val="16"/>
          <w:szCs w:val="16"/>
        </w:rPr>
        <w:t xml:space="preserve">в 1923 году приказом Центрального административного управления НКВД города Москвы № 4 была объявлена Инструкция постовому милиционеру, регламентирующая общие положения о постовой службе, права и обязанности постового милиционера. День образования патрульно-постовой службы милиции общественной безопасности Российской Федерации (1923). Установлен приказом министра внутренних дел Российской Федерации от 5 сентября 2002 г. (14757). </w:t>
      </w:r>
    </w:p>
    <w:p w14:paraId="403661E5"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p>
    <w:p w14:paraId="015659F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8C564E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C5F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 xml:space="preserve">2 сентября 1923 г. И. С. Уншлихт, заместитель Ф. Э. Дзержинского в ОГПУ, в письме № 004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Уншлихт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w:t>
      </w:r>
      <w:r w:rsidRPr="009753A0">
        <w:rPr>
          <w:rFonts w:ascii="Times New Roman" w:hAnsi="Times New Roman" w:cs="Times New Roman"/>
          <w:color w:val="000000" w:themeColor="text1"/>
          <w:sz w:val="16"/>
          <w:szCs w:val="16"/>
        </w:rPr>
        <w:lastRenderedPageBreak/>
        <w:t>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в день 6-й годовщины Октябрьского переворота в России (Пятницкий В. И. Указ. соч. С. 326—327.) (11784).</w:t>
      </w:r>
    </w:p>
    <w:p w14:paraId="10B0A9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4182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92F2B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EC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сентября 1923 в свободной Ирландии прошли первые выборы (3481).</w:t>
      </w:r>
    </w:p>
    <w:p w14:paraId="460B38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7703A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BD491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E1E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сентября 1923 В.И.Л. и Н.К.К. внесли шесть червонцев на покупку Юнкерс Ю-13 "Правда" (237,145).</w:t>
      </w:r>
    </w:p>
    <w:p w14:paraId="6836E1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6F51B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59DEF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6F5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сентября 1923 Греция обратилась в Лигу наций в связи с оккупацией итальянскими войсками о Корфу (3481).</w:t>
      </w:r>
    </w:p>
    <w:p w14:paraId="255D28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F5B8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сентября 1923 США заявили о признании Мексики (3481).</w:t>
      </w:r>
    </w:p>
    <w:p w14:paraId="4ABB5B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B81174"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3 сентября </w:t>
      </w:r>
      <w:r w:rsidRPr="009753A0">
        <w:rPr>
          <w:rFonts w:ascii="Times New Roman" w:hAnsi="Times New Roman" w:cs="Times New Roman"/>
          <w:color w:val="000000" w:themeColor="text1"/>
          <w:sz w:val="16"/>
          <w:szCs w:val="16"/>
        </w:rPr>
        <w:t>в 1923 году США заявляют о признании правительства Мексики (14758).</w:t>
      </w:r>
    </w:p>
    <w:p w14:paraId="00825C52"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p>
    <w:p w14:paraId="241C6CB7" w14:textId="77777777" w:rsidR="008517E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183616D" w14:textId="77777777" w:rsidR="008517E8" w:rsidRPr="009753A0" w:rsidRDefault="008517E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D79BC"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сентября 1923 г. приказом управляющего заводом Большевик «в целях установления стройной организации завода» его разделили на три части: техническую, коммерческую и административную. В техническую часть входили отделы: механический, технический, металлургический, производственный и конструкторский. Конструктора выделялись в самостоятельное подразделение, что повысило их статус, так как до этого заводские специалисты по проектированию артиллерийских систем были сосредоточены в артиллерийско-минной технической конторе (АМТК) (15132).</w:t>
      </w:r>
    </w:p>
    <w:p w14:paraId="49740F84" w14:textId="77777777" w:rsidR="008517E8" w:rsidRPr="009753A0" w:rsidRDefault="008517E8" w:rsidP="009753A0">
      <w:pPr>
        <w:spacing w:after="0" w:line="240" w:lineRule="auto"/>
        <w:jc w:val="both"/>
        <w:rPr>
          <w:rFonts w:ascii="Times New Roman" w:hAnsi="Times New Roman" w:cs="Times New Roman"/>
          <w:color w:val="000000" w:themeColor="text1"/>
          <w:sz w:val="16"/>
          <w:szCs w:val="16"/>
        </w:rPr>
      </w:pPr>
    </w:p>
    <w:p w14:paraId="04841C37" w14:textId="77777777" w:rsidR="002C3EF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B3B149D" w14:textId="77777777" w:rsidR="002C3EFC" w:rsidRPr="009753A0" w:rsidRDefault="002C3E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2B271"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4 сентября </w:t>
      </w:r>
      <w:r w:rsidRPr="009753A0">
        <w:rPr>
          <w:rFonts w:ascii="Times New Roman" w:hAnsi="Times New Roman" w:cs="Times New Roman"/>
          <w:color w:val="000000" w:themeColor="text1"/>
          <w:sz w:val="16"/>
          <w:szCs w:val="16"/>
        </w:rPr>
        <w:t>в 1923 году Совнарком принял декрет о принудительном размещении облигаций государственного 6-процентного выигрышного займа среди имущих слоев населения (14759).</w:t>
      </w:r>
    </w:p>
    <w:p w14:paraId="0AD43FA4"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p>
    <w:p w14:paraId="0B9A3EF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76E28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B4F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4 сентября 1923 на поле аэродрома собралось около 15 000 зрителей, официальные лица и репортеры. И вот под гром оркестров 420 человек обслуживающего персонала станции вывели воздушный корабль ZR-1 из эллинга. Экипаж занял свои места в гондолах, и гигант плавно пошел вверх. Это случилось в 17.20 по местному времени. Через 55 минут дирижабль вернулся на станцию после своего первого полета. </w:t>
      </w:r>
    </w:p>
    <w:p w14:paraId="6AC066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предъявления дирижабля комиссии выявились некоторые [411] недостатки — превышение веса, повышенное аэродинамическое сопротивление и сложность конструкции. Так и не удалось полностью решить проблему компенсации веса выработанного топлива — всегда надо было выпускать часть несущего газа, хотя и намного меньше, чем без применения конденсаторной установки (11324).</w:t>
      </w:r>
    </w:p>
    <w:p w14:paraId="7226FE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E16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сентября 1923 первый полет совершил американский дирижабль ZR-1 Shenandoah, который разбился в бурю лишь после 57 полетов через 2 года (2253).</w:t>
      </w:r>
    </w:p>
    <w:p w14:paraId="34EFEE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A847F8"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4 сентября </w:t>
      </w:r>
      <w:r w:rsidRPr="009753A0">
        <w:rPr>
          <w:rFonts w:ascii="Times New Roman" w:hAnsi="Times New Roman" w:cs="Times New Roman"/>
          <w:color w:val="000000" w:themeColor="text1"/>
          <w:sz w:val="16"/>
          <w:szCs w:val="16"/>
        </w:rPr>
        <w:t>в 1923 году свой первый полет совершает первый американский жесткий гелиевый дирижабль ZR-1 "Шенандоа" (14759).</w:t>
      </w:r>
    </w:p>
    <w:p w14:paraId="19DDE2B7"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p>
    <w:p w14:paraId="60E98AF2" w14:textId="77777777" w:rsidR="005C64EE" w:rsidRPr="009753A0" w:rsidRDefault="005C64E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сентября 1923 первый жесткий дирижабль ВМС США, пока еще не названный ZR-1, совершает свой первый полет на военно-морской авиабазе Лейкхерст, штат Нью-Джерси (20353).</w:t>
      </w:r>
    </w:p>
    <w:p w14:paraId="7A846032" w14:textId="77777777" w:rsidR="005C64EE" w:rsidRPr="009753A0" w:rsidRDefault="005C64EE" w:rsidP="009753A0">
      <w:pPr>
        <w:spacing w:after="0" w:line="240" w:lineRule="auto"/>
        <w:jc w:val="both"/>
        <w:rPr>
          <w:rFonts w:ascii="Times New Roman" w:hAnsi="Times New Roman" w:cs="Times New Roman"/>
          <w:color w:val="0070C0"/>
          <w:sz w:val="16"/>
          <w:szCs w:val="16"/>
        </w:rPr>
      </w:pPr>
    </w:p>
    <w:p w14:paraId="436B48CA" w14:textId="77777777" w:rsidR="005C64EE" w:rsidRPr="009753A0" w:rsidRDefault="005C64EE"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сентября 1923 первый полет USS Shenandoah (ZR-1) (20253).</w:t>
      </w:r>
    </w:p>
    <w:p w14:paraId="05D43325" w14:textId="77777777" w:rsidR="005C64EE" w:rsidRPr="009753A0" w:rsidRDefault="005C64EE" w:rsidP="009753A0">
      <w:pPr>
        <w:spacing w:after="0" w:line="240" w:lineRule="auto"/>
        <w:jc w:val="both"/>
        <w:rPr>
          <w:rFonts w:ascii="Times New Roman" w:hAnsi="Times New Roman" w:cs="Times New Roman"/>
          <w:color w:val="0070C0"/>
          <w:sz w:val="16"/>
          <w:szCs w:val="16"/>
        </w:rPr>
      </w:pPr>
    </w:p>
    <w:p w14:paraId="6F729B95" w14:textId="77777777" w:rsidR="000D3688" w:rsidRPr="009753A0" w:rsidRDefault="000D36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AC79B9E" w14:textId="77777777" w:rsidR="000D3688" w:rsidRPr="009753A0" w:rsidRDefault="000D368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7E42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сентября 1923 французский Nieuport-Delage NiD 40R устанавливает новый мировой рекорд высоты в 10 741 метр (35 239 футов) (20353).</w:t>
      </w:r>
    </w:p>
    <w:p w14:paraId="3F694E71" w14:textId="77777777" w:rsidR="000D3688" w:rsidRPr="009753A0" w:rsidRDefault="000D3688" w:rsidP="009753A0">
      <w:pPr>
        <w:spacing w:after="0" w:line="240" w:lineRule="auto"/>
        <w:jc w:val="both"/>
        <w:rPr>
          <w:rFonts w:ascii="Times New Roman" w:hAnsi="Times New Roman" w:cs="Times New Roman"/>
          <w:color w:val="0070C0"/>
          <w:sz w:val="16"/>
          <w:szCs w:val="16"/>
        </w:rPr>
      </w:pPr>
    </w:p>
    <w:p w14:paraId="45F3127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сентября 1923 - Сади Лекуан (Joseph Sadi-Lecointe) на одноместном опытном высотном биплане-истребителе Nieuport-Delage NiD-40R установил новый мировой рекорд высоты полета - 10741 м. Он имел размах крыла 14 м, площадь крыла 34 кв. м, а силовой установкой являлся двигатель с турбонагнетателем Hispano-Suiza 8Fb мощностью 400 л.с. (22374).</w:t>
      </w:r>
    </w:p>
    <w:p w14:paraId="1917B7F9" w14:textId="77777777" w:rsidR="000D3688" w:rsidRPr="009753A0" w:rsidRDefault="000D3688" w:rsidP="009753A0">
      <w:pPr>
        <w:spacing w:after="0" w:line="240" w:lineRule="auto"/>
        <w:jc w:val="both"/>
        <w:rPr>
          <w:rFonts w:ascii="Times New Roman" w:hAnsi="Times New Roman" w:cs="Times New Roman"/>
          <w:color w:val="0070C0"/>
          <w:sz w:val="16"/>
          <w:szCs w:val="16"/>
        </w:rPr>
      </w:pPr>
    </w:p>
    <w:p w14:paraId="704F566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EB38C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31D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сентября (В некоторых источниках указывается дата 30 сентября) 1923 первая Комета перелетела из Москвы на Украину.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 Прилет самолета был отмечен большим торжественным митингом, после которого Цинсмайер продемонстрировал в воздухе возможности машины. Это было впечатляющее зрелище. Вскоре Юнгмейстер писал в Берлин Наглеру: «...«Комета» здесь... очень понравилась. Цинсмайер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(11913).</w:t>
      </w:r>
    </w:p>
    <w:p w14:paraId="133C92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0B6B8" w14:textId="77777777" w:rsidR="002C3EF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D2E79AD" w14:textId="77777777" w:rsidR="002C3EFC" w:rsidRPr="009753A0" w:rsidRDefault="002C3EF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EAA9B"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 xml:space="preserve">5 сентября </w:t>
      </w:r>
      <w:r w:rsidRPr="009753A0">
        <w:rPr>
          <w:rFonts w:ascii="Times New Roman" w:hAnsi="Times New Roman" w:cs="Times New Roman"/>
          <w:color w:val="000000" w:themeColor="text1"/>
          <w:sz w:val="16"/>
          <w:szCs w:val="16"/>
        </w:rPr>
        <w:t>в 1923 году абсолютный мировой рекорд высоты полета - 10742 м, С.Лекуэнт (Франция) на самолете «Ньюпор» (французское название - Nieuport),</w:t>
      </w:r>
    </w:p>
    <w:p w14:paraId="36E3BE19"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p>
    <w:p w14:paraId="5A008AFD" w14:textId="77777777" w:rsidR="002C3EFC" w:rsidRPr="009753A0" w:rsidRDefault="002C3EFC" w:rsidP="009753A0">
      <w:pPr>
        <w:spacing w:after="0" w:line="240" w:lineRule="auto"/>
        <w:jc w:val="both"/>
        <w:rPr>
          <w:rStyle w:val="ucoz-forum-post"/>
          <w:rFonts w:ascii="Times New Roman" w:eastAsiaTheme="majorEastAsia"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5 сентября 1923 года</w:t>
      </w:r>
      <w:r w:rsidRPr="009753A0">
        <w:rPr>
          <w:rStyle w:val="ucoz-forum-post"/>
          <w:rFonts w:ascii="Times New Roman" w:eastAsiaTheme="majorEastAsia" w:hAnsi="Times New Roman" w:cs="Times New Roman"/>
          <w:color w:val="000000" w:themeColor="text1"/>
          <w:sz w:val="16"/>
          <w:szCs w:val="16"/>
        </w:rPr>
        <w:t xml:space="preserve"> Одноместный опытный высотный биплан-истребитель Nieuport-Delage NiD-40R установил новый мировой рекорд высоты полета - 10741 м. Он имел размах крыла 14 м, площадь крыла 34 кв. м., а силовой установкой являлся двигатель с турбонагнетателем Hispano-Suiza 8Fb мощностью 400 л.с. Новый вариант совершил свой первый полет 1 июля 1923 года и пилотировался Сади Лекуанте, который размещался в закрытой герметичной кабине (14760).</w:t>
      </w:r>
    </w:p>
    <w:p w14:paraId="61E0F7CE" w14:textId="77777777" w:rsidR="002C3EFC" w:rsidRPr="009753A0" w:rsidRDefault="002C3EFC" w:rsidP="009753A0">
      <w:pPr>
        <w:spacing w:after="0" w:line="240" w:lineRule="auto"/>
        <w:jc w:val="both"/>
        <w:rPr>
          <w:rStyle w:val="ucoz-forum-post"/>
          <w:rFonts w:ascii="Times New Roman" w:eastAsiaTheme="majorEastAsia" w:hAnsi="Times New Roman" w:cs="Times New Roman"/>
          <w:color w:val="000000" w:themeColor="text1"/>
          <w:sz w:val="16"/>
          <w:szCs w:val="16"/>
        </w:rPr>
      </w:pPr>
    </w:p>
    <w:p w14:paraId="0E8F8942"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сентября 1923</w:t>
      </w:r>
      <w:r w:rsidRPr="009753A0">
        <w:rPr>
          <w:rStyle w:val="7pt0"/>
          <w:rFonts w:ascii="Times New Roman" w:hAnsi="Times New Roman" w:cs="Times New Roman"/>
          <w:b w:val="0"/>
          <w:color w:val="000000" w:themeColor="text1"/>
          <w:sz w:val="16"/>
          <w:szCs w:val="16"/>
        </w:rPr>
        <w:t xml:space="preserve"> г. </w:t>
      </w:r>
      <w:r w:rsidRPr="009753A0">
        <w:rPr>
          <w:rFonts w:ascii="Times New Roman" w:hAnsi="Times New Roman" w:cs="Times New Roman"/>
          <w:color w:val="000000" w:themeColor="text1"/>
          <w:sz w:val="16"/>
          <w:szCs w:val="16"/>
        </w:rPr>
        <w:t xml:space="preserve">Сади-Леконт на Ньюпор-Деляж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поднялся на 10741 м, а 8 сен</w:t>
      </w:r>
      <w:r w:rsidRPr="009753A0">
        <w:rPr>
          <w:rFonts w:ascii="Times New Roman" w:hAnsi="Times New Roman" w:cs="Times New Roman"/>
          <w:color w:val="000000" w:themeColor="text1"/>
          <w:sz w:val="16"/>
          <w:szCs w:val="16"/>
        </w:rPr>
        <w:softHyphen/>
        <w:t>тября была взята высота 10772 м. Очеред</w:t>
      </w:r>
      <w:r w:rsidRPr="009753A0">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стали последними, взяты</w:t>
      </w:r>
      <w:r w:rsidRPr="009753A0">
        <w:rPr>
          <w:rFonts w:ascii="Times New Roman" w:hAnsi="Times New Roman" w:cs="Times New Roman"/>
          <w:color w:val="000000" w:themeColor="text1"/>
          <w:sz w:val="16"/>
          <w:szCs w:val="16"/>
        </w:rPr>
        <w:softHyphen/>
        <w:t>ми на самолёте с двигателем без наддува (15842).</w:t>
      </w:r>
    </w:p>
    <w:p w14:paraId="33916046"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p>
    <w:p w14:paraId="6B27393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ACAE0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D5E7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сентября 1923 г. вышло:</w:t>
      </w:r>
    </w:p>
    <w:p w14:paraId="74CEF81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Циркулярное письмо председателя РВС СССР командующим войсками округов и фронтов «об основных мероприятиях по Военному ведомству»</w:t>
      </w:r>
    </w:p>
    <w:p w14:paraId="43106EF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№4744/с*</w:t>
      </w:r>
    </w:p>
    <w:p w14:paraId="687E914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сентября 1923 г.</w:t>
      </w:r>
    </w:p>
    <w:p w14:paraId="5A98924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Сов. секретно</w:t>
      </w:r>
    </w:p>
    <w:p w14:paraId="2A2FC7A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 особым нарочным</w:t>
      </w:r>
    </w:p>
    <w:p w14:paraId="060BAED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собственные руки**</w:t>
      </w:r>
    </w:p>
    <w:p w14:paraId="093FE93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Командующим войсками____________________ округа, фронта***</w:t>
      </w:r>
    </w:p>
    <w:p w14:paraId="73E1CA4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Настоящее письмо рассылается в целях возможно более точной и краткой информации комвойсками и членов РВС округов и фронтов с обшей работой по Военведу.</w:t>
      </w:r>
    </w:p>
    <w:p w14:paraId="3819D89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Революционный военный совет Республики рассчитывает, что систематическая информация (предполагается ежемесячная) об основных мероприятиях по Военведу, как проведенных, так и намеченных к проведению в жизнь, обеспечит единство выполнения основных задач Военного ведомства и усилит связь центра с местами.</w:t>
      </w:r>
    </w:p>
    <w:p w14:paraId="5296E7C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Это письмо – первый опыт со всеми естественными недостатками первого опыта. РВСР просит сообщить о тех изменениях и дополнениях, которые желательно было бы внести в письмо на следующий месяц.</w:t>
      </w:r>
    </w:p>
    <w:p w14:paraId="0245BB3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Письмо подлежит возвращению с распиской на нем прочитавших командующего войсками и членов РВСов**.</w:t>
      </w:r>
    </w:p>
    <w:p w14:paraId="482C209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Приложение: упомянутое на 17 листах.</w:t>
      </w:r>
    </w:p>
    <w:p w14:paraId="5FEB4B7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Заместитель председателя Реввоенсовета Республики Э. Склянский</w:t>
      </w:r>
    </w:p>
    <w:p w14:paraId="60BB532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Номер и дата препроводительного к циркуляру письма, подписанного Э.М. Склннским (экземпляр № I).</w:t>
      </w:r>
    </w:p>
    <w:p w14:paraId="0D71ABC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Предложение вписано рукой Э.М. Склянского. Им же в верхней части листа написано: «Экземпляр № I».</w:t>
      </w:r>
    </w:p>
    <w:p w14:paraId="5CD6C18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Циркуляр был послан командующему войсками Западного фронта М.Н. Тухачевскому, врио командующего войсками Петроградского ВО В.И. Шорину. командующему войсками Западно-Сибирского ВО Н.Н. Петину, командующему войсками СКВО К.Е. Ворошилову, командующему войсками Туркестанского фронта С.А. Пугачеву, командующему ККА А.И. Егорову, командующему 5 Краснознаменной армией И.П. Уборевичу, командующему войсками Украины и Крыма М.В. Фрунзе.</w:t>
      </w:r>
    </w:p>
    <w:p w14:paraId="35CA937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I. Плановая работа Военведа, ее задачи и основания</w:t>
      </w:r>
    </w:p>
    <w:p w14:paraId="3788CE2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Международно-политическая ориентировка рисует сложную, неустойчивую обстановку. Специально военная ориентировка дает сведения о все увеличивающемся росте вооружения наших врагов и об усилении значения специальных технических средств, в первую очередь авиации и химии.</w:t>
      </w:r>
    </w:p>
    <w:p w14:paraId="165A247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Выводы отсюда очень сложны. Они никоим образом не должны и не могут уложиться в единую формулу, выражающую «Сущность» наших военных задач в ближайшее время. Наша военная политика должна иметь сейчас активно выжидательный, оборонительный, подготовительный характер.</w:t>
      </w:r>
    </w:p>
    <w:p w14:paraId="1B35785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Мы должны обеспечить за нашей военной идеологией, за нашими методами и нашим аппаратом такую упругую гибкость, которая позволяла бы нам при всяком повороте событий сосредоточить главные силы на главном направлении.</w:t>
      </w:r>
    </w:p>
    <w:p w14:paraId="6D577C2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Существо плановой работы состоит в поддержании и развитии необходимой пропорциональности составных элементов военного дела. В этой области по установлению соответствия между человеческим составом, техникой и аппаратом управления уже проделана большая работа. Но в структуре армии имеется еще немало критически непродуманного и непроработанного наследия эпохи импровизации, работы наспех и на глаз. Нам надо еще много работать, чтобы сравняться со «[у]стройством и регулярством» армий капиталистических государств.</w:t>
      </w:r>
    </w:p>
    <w:p w14:paraId="50429B0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Совершенно очевидно, что когда бы ни обрушился на нас удар войны, мы окажемся наилучше подготовленными, если предшествующая наша работа велась по плану. Здесь мы вплотную подходим к внутреннеполитической ориентировке. Она характеризуется тяжелым хозяйственным положением СССР с намечающимся подъемом. Хозяйство страны возрождается. Есть все основания рассчитывать, что этот процесс получит дальнейшее развитие и что темп его будет в ближайшие годы возрастать и военный бюджет будет увеличиваться в скромной, но твердой прогрессии.</w:t>
      </w:r>
    </w:p>
    <w:p w14:paraId="2641C0C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Эту бюджетную перспективу с тщательным учетом действительных возможностей, допуская скорее преуменьшение, чем преувеличение ресурсов страны, мы должны положить в основу нашего военного и военно-промышленного плана. Нужно соблюдать необходимую пропорциональность между разными отраслями военной промышленности как в отношении текущего снабжения армии, так и в отношении мобилизационных запасов. Следовательно, план текущего строительства армии и план мобилизации и развертывания армии на случай войны должны быть согласованы с планом развертывания военной промышленности, а этот последний не может не быть составной частью общесоюзного плана в целом.</w:t>
      </w:r>
    </w:p>
    <w:p w14:paraId="438E0B8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Разумеется, всеохватывающий, универсальный, административно-проводимый план нам не по силам. Действительный социалистический хозяйственный план возможен только в результате длительного подготовительного хозяйственного опыта на основах национализации, непрерывных усилий практического согласования работы разных отраслей хозяйства и правильного учета результатов. Мы не можем требовать сейчас от хозяйства Союза непосильных жертв. Нам надо, чтобы темп планового военного строительства, доведенных до максимума, соответствовал бы в то же время основному темпу хозяйственного развития Союза. Нарушение соответствия в этом деле означало бы подрыв обороноспособности Союза.</w:t>
      </w:r>
    </w:p>
    <w:p w14:paraId="3B5C32F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изложенных выше основаниях нами должны быть выполнены следующие конкретные задачи по военному строительству:</w:t>
      </w:r>
    </w:p>
    <w:p w14:paraId="5B1B5B0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Создание кадров будущей армии военного времени. Сюда входит подготовка имеющейся шестисоттысячной армии, которую приходится рассматривать прежде всего как кадр армии военного времени, и максимальная по качеству и количеству отработка запаса военнообязанных.</w:t>
      </w:r>
    </w:p>
    <w:p w14:paraId="437F478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Строго продуманная, рассчитанная и организационно подготовленная разработка правильной системы мобилизации и укомплектования. Разработка этой системы должна вестись в зависимости от всех особенностей СССР и от возможного направления неприятельских ударов.</w:t>
      </w:r>
    </w:p>
    <w:p w14:paraId="04E8AE5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Правильное систематическое обеспечение боевым и всяким иным снабжением, в первую очередь нынешней кадровой армии, и параллельно с этим, но уже во вторую очередь, накопление мобзапасов, достаточных для того, чтобы поставить под ружье гораздо более многочисленную армию военного времени и чтобы их хватило на весь период операций, необходимый для победы.</w:t>
      </w:r>
    </w:p>
    <w:p w14:paraId="6D73EE7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Улучшение организации управления и командования до степени, обеспечивающей правильность замысла, четкость аппарата и точность исполнения.</w:t>
      </w:r>
    </w:p>
    <w:p w14:paraId="1390C01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Политработа.</w:t>
      </w:r>
    </w:p>
    <w:p w14:paraId="332649A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II. Создание кадров будущей армии военного времени</w:t>
      </w:r>
    </w:p>
    <w:p w14:paraId="5EE3C1C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Нынешняя кадровая армия</w:t>
      </w:r>
    </w:p>
    <w:p w14:paraId="628E387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Личный состав армии. По отчетным данным на 1 июля с.г. в армии и флоте состояло 573 619 человек, что при установленной правительством численности в 610 000 челов[ек], даст некомплект свыше 36 000 человек.</w:t>
      </w:r>
    </w:p>
    <w:p w14:paraId="05196ED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некомплекте придется армии оставаться вплоть до очередного призыва новобранцев, намеченного на весну 1924 года. Некомплект этот будет расти в связи с естественной убылью и почти полным отсутствием притока людей в армию, т.к. поступать будут лишь возвращающиеся из отпусков по болезни, а это поступление не будет покрывать естественной убыли. Подобный прогрессирующей некомплект крайне вредно отразится на армии, нарушая планомерность ее боевой подготовки. Единственной мерой, могущей хоть несколько сгладить влияние некомплекта, является привлечение в армию добровольцев, на что РВСР и обращено внимание.</w:t>
      </w:r>
    </w:p>
    <w:p w14:paraId="3BBE3C1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Чрезвычайно острым является некомплект комсостава, особенно младшего, который достигает 1/3 штатного состава. Некомплект этот все растет и является результатом того, что комсостав, не обеспеченный материально, стремится всеми силами уйти из армии, не желая оставаться на военной службе добровольно после выслуги за полученное в ВУЗах образование или достижения возрастных сроков обязательной службы.</w:t>
      </w:r>
    </w:p>
    <w:p w14:paraId="0C14469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РВСР рассчитывает, что лишь теперь, т.е. после первого этапа повышения окладов содержания комсоставу, можно надеяться, если не на прекращение бегства комсостава из армии, то, во всяком случае, на уменьшение размеров этого бегства.</w:t>
      </w:r>
    </w:p>
    <w:p w14:paraId="00E457C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Проведенное только что повышение окладов РВСР рассматривает лишь как начало систематического увеличения ставок по Военведу в соответствии с улучшением экономического положения СССР до размеров, допускающих сносное и безбедное существование комсостава. План такого постепенного увеличения разработан и на проведении его в жизнь РВСР настаивает самым решительным образом, исходя из того, что в кадровой армии, каковой является нынешняя красная Армия, комсостав – основа всего, т.к. без отличного комсостава нельзя подготовить ни развертывание мирных кадров, ни сколько-нибудь удовлетворительную армию военного времени. Программа улучшения материального положения комсостава видна нз следующей таблицы (в товарных рублях в месяц):</w:t>
      </w:r>
    </w:p>
    <w:p w14:paraId="5308807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 отделения</w:t>
      </w:r>
    </w:p>
    <w:p w14:paraId="0834B21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Установлено: на июль 10, на август 13;</w:t>
      </w:r>
    </w:p>
    <w:p w14:paraId="68A0FA6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намечается установить: на сентябрь 14, на октябрь 15.</w:t>
      </w:r>
    </w:p>
    <w:p w14:paraId="02B2A69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 взвода</w:t>
      </w:r>
    </w:p>
    <w:p w14:paraId="1AADEE0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Установлено: на июль 15, на август 19;</w:t>
      </w:r>
    </w:p>
    <w:p w14:paraId="1D90A5F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намечается установить: на сентябрь 22, на октябрь 25.</w:t>
      </w:r>
    </w:p>
    <w:p w14:paraId="513A9F2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 роты</w:t>
      </w:r>
    </w:p>
    <w:p w14:paraId="50F9B45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Установлено: на июль 25, на август 29;</w:t>
      </w:r>
    </w:p>
    <w:p w14:paraId="1688B83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намечается установить: на сентябрь 33, на октябрь 40.</w:t>
      </w:r>
    </w:p>
    <w:p w14:paraId="160FCF7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 полка</w:t>
      </w:r>
    </w:p>
    <w:p w14:paraId="779654D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Установлено: на июль 43, на август 52;</w:t>
      </w:r>
    </w:p>
    <w:p w14:paraId="5D4131F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намечается установить: на сентябрь 55, на октябрь 60.</w:t>
      </w:r>
    </w:p>
    <w:p w14:paraId="2927A32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 дивизии</w:t>
      </w:r>
    </w:p>
    <w:p w14:paraId="70AC079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Установлено: на июль 54, на август 80;</w:t>
      </w:r>
    </w:p>
    <w:p w14:paraId="12ACB4B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намечается установить: на сентябрь 85, на октябрь 100.</w:t>
      </w:r>
    </w:p>
    <w:p w14:paraId="069E214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Проведенное и намеченное на сентябрь улучшение удается провести не только за счет полученного на июль-сентябрь дополнительного ассигнования, но и в значительной степени за счет следующих мер, проведенных РВСР. Первая заключается в том, что была переработана тарифная сетка и все должности, не соответствовавшие по своему значению командному, административному и политическому составу, были перемещены в разряды ниже первой командной должности, т.е. ниже командира отделения. Такой дисквалификации подверглось около 38 000 должностей.</w:t>
      </w:r>
    </w:p>
    <w:p w14:paraId="7B70901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Вторая мера – сокращение числа командных, административных и политических должностей уже после произведенной дисквалификации. Результатом этой работы, проведенной в течение июля, явилось сокращение около 16000 должностей, что в подробностях видно из следующей таблицы:</w:t>
      </w:r>
    </w:p>
    <w:p w14:paraId="2854ABA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Комсостав – 6 669</w:t>
      </w:r>
    </w:p>
    <w:p w14:paraId="5349214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Адмсостав – 6 185</w:t>
      </w:r>
    </w:p>
    <w:p w14:paraId="378E2F7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Политсостав – 3 038</w:t>
      </w:r>
    </w:p>
    <w:p w14:paraId="64C04C3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Итого – 15 892</w:t>
      </w:r>
    </w:p>
    <w:p w14:paraId="40398FB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Таким образом, по части личного состава перед РВСР стоят два основных вопроса: 1) изыскание мер по уменьшению некомплекта в красноармейском составе, главным образом, за счет привлечения в армию добровольцев, 2) дальнейшее улучшение материального положения ком., адм. и полит состава, а в связи с этим и качественное его улучшение</w:t>
      </w:r>
      <w:hyperlink r:id="rId59" w:anchor="n_19" w:history="1">
        <w:r w:rsidRPr="009753A0">
          <w:rPr>
            <w:rStyle w:val="a5"/>
            <w:rFonts w:ascii="Times New Roman" w:hAnsi="Times New Roman" w:cs="Times New Roman"/>
            <w:color w:val="0070C0"/>
            <w:sz w:val="16"/>
            <w:szCs w:val="16"/>
          </w:rPr>
          <w:t>[19]</w:t>
        </w:r>
      </w:hyperlink>
      <w:r w:rsidRPr="009753A0">
        <w:rPr>
          <w:rFonts w:ascii="Times New Roman" w:hAnsi="Times New Roman" w:cs="Times New Roman"/>
          <w:color w:val="0070C0"/>
          <w:sz w:val="16"/>
          <w:szCs w:val="16"/>
        </w:rPr>
        <w:t>.</w:t>
      </w:r>
    </w:p>
    <w:p w14:paraId="7B4BF56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 Обучение войск. Положение этого дела оставляет желать лучшего; есть еще много прорех и упущений, но РВСР рассчитывает, что проведение подготовки групп и взвода, курсовые стрельбы, вывод в лагери и сокращение нарядов на караульную службу – все это даст значительные результаты в отношении обшей подготовки армии.</w:t>
      </w:r>
    </w:p>
    <w:p w14:paraId="2C11CBD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ВУЗы. 1) Предстоит выпуск краскомов нормального срока обучения. В связи с этим РВСР озабочен подготовкой выпуска. Необходимо, с одной стороны, организовать возможно более полное снабжение выпускаемых краскомов и, с другой стороны, наладить надлежащий прием краскомов округами и фронтами. Вновь выпускаемые краскомы еще несколько угловаты, встретятся с новой обстановкой и нуждаются в поощрении и теплом приеме. РВСР ждет от округов и фронтов полного содействия в этом вопросе.</w:t>
      </w:r>
    </w:p>
    <w:p w14:paraId="41C651D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В связи с выпуском краскомов на очереди стоит вопрос об укомплектовании ВУЗов новым переменным составом, преимущественно за счет добровольцев, части и учреждения должны дать добровольцев и притом хороших добровольцев. Обыкновенно такого рода кампаниями пользуются, чтобы «сплавить» неудобный почему-либо элемент и всячески задержать действительно хороший и вполне годный. РВСР настойчиво требует от округов и фронтов, чтобы они на этот раз положили резкий и окончательный предел такому недопустимому «колокольному» пониманию интересов армии.</w:t>
      </w:r>
    </w:p>
    <w:p w14:paraId="703DC72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 ВУЗы необходимо приблизить к армии, к ее нуждам и потребностям. Надо обратить сугубое внимание на учебные батальоны. Необходимо, чтобы командующие войсками внимательно отнеслись к работе прибывающих в части краскомов и обратили внимание ВУЗов и ГУ ВУЗа</w:t>
      </w:r>
      <w:hyperlink r:id="rId60" w:anchor="n_20" w:history="1">
        <w:r w:rsidRPr="009753A0">
          <w:rPr>
            <w:rStyle w:val="a5"/>
            <w:rFonts w:ascii="Times New Roman" w:hAnsi="Times New Roman" w:cs="Times New Roman"/>
            <w:color w:val="0070C0"/>
            <w:sz w:val="16"/>
            <w:szCs w:val="16"/>
          </w:rPr>
          <w:t>[20]</w:t>
        </w:r>
      </w:hyperlink>
      <w:r w:rsidRPr="009753A0">
        <w:rPr>
          <w:rFonts w:ascii="Times New Roman" w:hAnsi="Times New Roman" w:cs="Times New Roman"/>
          <w:color w:val="0070C0"/>
          <w:sz w:val="16"/>
          <w:szCs w:val="16"/>
        </w:rPr>
        <w:t> на замеченные ими дефекты в подготовке краскомов.</w:t>
      </w:r>
    </w:p>
    <w:p w14:paraId="0D0DB8D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Упрощение приемов обучения, поставленное ГУ ВУЗом в порядке текущей работы, также нуждается в отражении со стороны войсковых частей.</w:t>
      </w:r>
    </w:p>
    <w:p w14:paraId="62783D2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 Конский состав. Наличие конского состава в армии постепенно падает и на 1 июля выражалось в 126 872 лош[ади], что при штатной численности в 145 000 дает 12,5 % некомплекта. С этим некомплектом еще можно было бы мириться, хотя и с явным ущербом для боевой подготовки, но главное – это почти полное несоответствие конского состава условиям военной службы, особенно в коннице и артиллерии. Гражданская война, а затем фуражный кризис довели конский состав армии до такого состояния, что требуются большие средства для его освежения. Рассчитывать на эти средства РВСР особенно не может судя потому, что в последнем квартале назначенная СНК по смете сумма на закупку лошадей была впоследствии значительно сокращена. Поэтому перед РВСР стоит задача изыскать средства на улучшение конского состава внутри самого Военведа. В этом отношении намечено, не испрашивая у правительства каких-либо дополнительных ассигнований, обратить внимание на вопрос выращивания и воспитания в армии жеребят. Подобное разрешение вопроса, могущее дать результаты лишь через несколько лет, приходится считать одним из выходов из создавшегося положения с конским составом.</w:t>
      </w:r>
    </w:p>
    <w:p w14:paraId="39CF24D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 Создание обученного запаса военнообязанных</w:t>
      </w:r>
    </w:p>
    <w:p w14:paraId="5AC40E0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Необходимость максимальной отработки обученного запаса военнообязанных, с одной стороны, а с другой, – численность армии в 610 000 человек, при которой армия не в состоянии пропустить через себя все годное к военной службе мужское население, заставили РВСР перевести часть армии на милиционное положение и разработать вопрос о военной подготовке военнообязанных, не могущих вместиться в армию. Закон об этом уже проведен и опубликован, что дает возможность приступить к последней стадии милиционных формирований – к призыву переменного состава.</w:t>
      </w:r>
    </w:p>
    <w:p w14:paraId="2E5A69C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РВСР придает чрезвычайную важность успеху первого опыта территориальных (милиционных) формирований и принимает ряд мер к обеспечению успеха за счет материальных ресурсов и денежных отпусков армии РВСР принимает также меры к тому, чтобы все партийные, профессиональные и советские организации пошли навстречу этому первому опыту, т.к. без их содействия успех невозможен. Призыв переменного состава намечается на сентябрь.</w:t>
      </w:r>
    </w:p>
    <w:p w14:paraId="5D97AA5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зависимости от результатов этого опыта встанет вопрос о дальнейшем переводе еще некоторой части Красной Армии на милиционное положение, а вместе с тем и о дальнейшем уменьшении тягот населения по отбыванию воинской повинности.</w:t>
      </w:r>
    </w:p>
    <w:p w14:paraId="1E6F93C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III. Мобилизационная работа</w:t>
      </w:r>
    </w:p>
    <w:p w14:paraId="39859CB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целях выявления в полном объеме мобилизационных ресурсов проведен общий переучет военнообязанных красноармейского и командного состава. Результаты переучета в значительной мере уже поступили в центр, что дает возможность рассчитывать, что в течение августа можно будет иметь ясную картину мобилизационных ресурсов.</w:t>
      </w:r>
    </w:p>
    <w:p w14:paraId="55D9639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 той же целью проведен через СНК переучет конского состава и постановление о повозочной переписи. Необходимые положения и инструкции уже разработаны.</w:t>
      </w:r>
    </w:p>
    <w:p w14:paraId="0FCE1BD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IV. Бюджет, снабжение, техника</w:t>
      </w:r>
    </w:p>
    <w:p w14:paraId="710E5F8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Бюджет</w:t>
      </w:r>
    </w:p>
    <w:p w14:paraId="4F7434E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июле производилась подготовительная работа по составлению сметы на 1923-1924 бюджетный год. Собирались составленные главными управлениями сметные исчисления, одновременно ГлавОФУ</w:t>
      </w:r>
      <w:hyperlink r:id="rId61" w:anchor="n_21" w:history="1">
        <w:r w:rsidRPr="009753A0">
          <w:rPr>
            <w:rStyle w:val="a5"/>
            <w:rFonts w:ascii="Times New Roman" w:hAnsi="Times New Roman" w:cs="Times New Roman"/>
            <w:color w:val="0070C0"/>
            <w:sz w:val="16"/>
            <w:szCs w:val="16"/>
          </w:rPr>
          <w:t>[21]</w:t>
        </w:r>
      </w:hyperlink>
      <w:r w:rsidRPr="009753A0">
        <w:rPr>
          <w:rFonts w:ascii="Times New Roman" w:hAnsi="Times New Roman" w:cs="Times New Roman"/>
          <w:color w:val="0070C0"/>
          <w:sz w:val="16"/>
          <w:szCs w:val="16"/>
        </w:rPr>
        <w:t> составило смету на состоящие непосредственно в его ведении кредиты по денежному довольствию войск (зарплата, путевое довольствие, социальное страхование, денежные пособия).</w:t>
      </w:r>
    </w:p>
    <w:p w14:paraId="381F7BC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Исчисление кредитов на зарплату было произведено по штатной численности армии и по проектируемым РВСР с 1 октября тарифным ставкам. Особенное внимание было уделено исчислениям кредита на путевое довольствие – этому больному месту денежного довольствия РВСР дал задачу более точно установить действительную потребность Красной Армии в этом кредите. На основании опыта составлены подробный перечень расходов, относимых на этот кредит в соответствии с существующими нормами командировок, и сметные исчисления на путевое довольствие, являющиеся достаточно показательными и убедительными.</w:t>
      </w:r>
    </w:p>
    <w:p w14:paraId="2ADC820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июле, как и в предыдущие месяцы, армия жила по месячному бюджету*.</w:t>
      </w:r>
    </w:p>
    <w:p w14:paraId="6874D5E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Предложение вписано рукой Э.М. Склянского.</w:t>
      </w:r>
    </w:p>
    <w:p w14:paraId="653EE1D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 Снабжение</w:t>
      </w:r>
    </w:p>
    <w:p w14:paraId="386A2C8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Денежное довольствие. Удовлетворение Красной Армии денежным довольствием в июле месяце производилось по установленному ранее принципу: отпуск кредита на места по штатной численности воинских частей и учреждений, исходя из окладов содержания, устанавливаемых РВСР на данный месяц. Некомплект дал возможность удовлетворять потребность в кредите на заработную плату в размере свыше 100%. Полученные в округах свободные остатки от переведенных на зарплату кредитов были использованы при установлении ставок на август месяц.</w:t>
      </w:r>
    </w:p>
    <w:p w14:paraId="5C3A03F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Хотя кредиты на зарплату были переведены полностью, с мест поступали жалобы на недостаток денежных знаков в кассах НКФ, обеспечивающих эти кредиты. Все меры, принятые для разрешения вопроса, не дали результата, т.к. НКФ, произведя частичную отправку дензнаков в местные кассы, указал, что в связи с необходимостью всемерного сокращения денежной эмиссии и недостаточностью доходных поступлений на местах, он лишен возможности усилить эти подкрепления из центра.</w:t>
      </w:r>
    </w:p>
    <w:p w14:paraId="38B6EFE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 Вещевое довольствие. Июль месяц явился месяцем подготовки снабжения армии к предстоящей зиме. По исполнительной смете Военным ведомством предположено выпустить в армию 258 000 комплектов суконного обмундирования для снабжения военно-учебных заведений, частей воздушного флота, кавалерии, артиллерии, инженерных частей и комсостава.</w:t>
      </w:r>
    </w:p>
    <w:p w14:paraId="5D1F1EB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Обеспеченность пошивочных работ сукном неполная, так как фактически до 1 августа по действующим договорам суконными трестами было сдано 670 000 аршин, что обеспечивает пошивку лишь 175 000 комплектов.</w:t>
      </w:r>
    </w:p>
    <w:p w14:paraId="0DEAB84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Ожидаемые для полного удовлетворения армии 200 000 комплектов сукобмундирования, заготовление коих предполагалось произвести за счет ссуды в течение июля, получены не были, так как вопрос о ссуде постановлением финкомитета Совнаркома от 18 июля с.г., коим предположено путем согласования вопросов Военведом с НКФ и ВСНХ изыскать средства, обеспечивающие этот заказ, фактически разрешен не был, т.к. промышленность требует непременным условием сдачи продукции ее оплату, а Наркомфин открыть кредиты сверх назначенных по смете текущего года не может.</w:t>
      </w:r>
    </w:p>
    <w:p w14:paraId="00ACA5E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Таким образом, реально до октября можно рассчитывать на выпуск в армию до 150 000 комплектов сукобмундирования, в течении октября – до 100 000 комплектов. Остальным войскам в течении текущей зимы придется носить летнее обмундирование с одной парой тепбелья.</w:t>
      </w:r>
    </w:p>
    <w:p w14:paraId="7A648F0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Кроме сукобмундирования в течении июля заключены договоры на поставку 1 000 комплектов кожобмундирования для Главвоздухфлота по сроку поставки до 15 сентября и на 15 000 чемоданов по сроку поставки к 25 сентября; на поставку 75 000 простынь, 10 000 тюфнаволок, 10 000 тепрубах и 80 000 летшлемов; сдана с </w:t>
      </w:r>
      <w:r w:rsidRPr="009753A0">
        <w:rPr>
          <w:rFonts w:ascii="Times New Roman" w:hAnsi="Times New Roman" w:cs="Times New Roman"/>
          <w:color w:val="0070C0"/>
          <w:sz w:val="16"/>
          <w:szCs w:val="16"/>
        </w:rPr>
        <w:lastRenderedPageBreak/>
        <w:t>торгов поставка 2 000 000 красноармейских книжек (на трехгодовую потребность) по новой форме и на полную годовую потребность печатных бланков воинской отчетности. Срок поставки книжек – к 1 сентября – 120 000, к 15 октября – 600 000, а остальное количество – в течении октября и сентября м[есяц]ев; бланки войсковой отчетности по сроку – к 15 ноября.</w:t>
      </w:r>
    </w:p>
    <w:p w14:paraId="7ECF63F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Сверх заключенных договоров Главхозупром велись переговоры о поставке хлопчатобумажных и льняных тканей для обеспечения ранее данных заказов на постройку натбелья и постпринадлежности, а также для приклада сукобмундирования. Договоры с трестами не заключены ввиду условий, предъявляемых текстильным синдикатом и трестами Военному ведомству о порядке оплаты поставляемой ими продукции.</w:t>
      </w:r>
    </w:p>
    <w:p w14:paraId="753B0C7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Затруднения с порядком расплаты Военведа с трестами обострили в июле мес[яце] и вопрос с поставкой кожаной обуви, вопрос с кожобувью стоял особенно остро, и если не удастся заготовить обувь за счет ссуды, то при остановке сдачи Кожсиндикатом подметок может создаться тяжелое положение, так как возможна задержка даже рассылки обуви.</w:t>
      </w:r>
    </w:p>
    <w:p w14:paraId="755A164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Подобные недоразумения между Военведом и производственными органами происходят из-за того, что Наркомфин, выплачивая Главхозупру назначенную ему Совнаркомом по смете сумму, абсолютно не считается с потребностью ГВХУ в деньгах на тот или иной месяц сообразно с заключенными договорами и сезонностью той или иной заготовки. Наркомфин подлежащую выплате сумму Главхозупру поделил на равные месячные отпуска, причем на август и сентябрь оставил 40% назначенной на второе полугодие суммы.</w:t>
      </w:r>
    </w:p>
    <w:p w14:paraId="1C16AFE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Между тем следует иметь в виду, что перспективы в деле снабжения Красной Армии на предстоящие месяцы – в большой зависимости от производства, т.к. до октября месяца ожидается из производства: шинелей – 119 335, сукрубах – 210 000, сукшаровар – 248 880, утиральников – 247 267, простынь – 317 017, одеял – 119 449, носплатков – 596 405.</w:t>
      </w:r>
    </w:p>
    <w:p w14:paraId="2D66738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Освещая вообще вопрос о предстоящем снабжении Красной Армии в ближайшие месяцы, следует сказать, что детали этого выразились в плане №3 и в плане на теплые вещи, которые составлены на основе заявок округов. В этом отношении помимо сказанного о производственных перспективах следует добавить, что сукрубахи, сукшаровары намечены к отпуску только вышеуказанным категориям войск, тепрубахи и тепкальсоны исчислены из расчета по одной паре на человека и недостающее количество нательного белья взято из неприкосновенного запаса и разослано по округам до утверждения плана.</w:t>
      </w:r>
    </w:p>
    <w:p w14:paraId="4E6BCB2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Обозное имущество. Давно возбуждавшийся вопрос о разрешении Военному ведомству продавать негодный обоз с обращением вырученных сумм на ремонт требующего исправления обоза получил в истекшем месяце разрешение постановлением СТО от 13 июля с.г., коим Военному ведомству разрешено продать 50 000 единиц негодного обоза; инструкция и разверстка обоза, падающего на каждый округ, объявлена в приказе ГНС с.г. №202.</w:t>
      </w:r>
    </w:p>
    <w:p w14:paraId="185C81D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Для обеспечения текущей потребности армии в кипятильниках заключен договор на поставку 1000 штук 15-ти ведерных кипятильников с поставкой их от 1 июля до 1 сентября.</w:t>
      </w:r>
    </w:p>
    <w:p w14:paraId="2FEDC83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Предложенные Цупвозом повозки облегченного типа, образец коих был испытан во время совещания начхозупров, ныне заказаны Цупвозу в количестве 50 штук со сдачей к 1 ноября – для производства дальнейшего массового испытания их в войсках.</w:t>
      </w:r>
    </w:p>
    <w:p w14:paraId="50266E7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Что же касается седел так называемого офицерского образца, то состояние средств не дало возможности перейти к снабжению ими; я течение июля приобретено было только 100 комплектов для удовлетворения лишь выпускных слушателей ВАК и военных академий.</w:t>
      </w:r>
    </w:p>
    <w:p w14:paraId="6D67F968"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Дальнейшие перспективы по получению предметов обозного довольствия таковы: предстоит получить до конца операционного года седел кавалерийских – 3 500 комплектов, подков – 990 000 шт., кипятильников – 700, подкухонь упрощ[енных] – 291, двуколок патронных – 200, двуколок санитарных – 400, подкухонь кав.обр. – 100, подкухонь пех.арт.обр. – 200 шт.</w:t>
      </w:r>
    </w:p>
    <w:p w14:paraId="48D7FD7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 Продовольственное снабжение армии имело целью выполнение плана продснабжения текущего года, установление основных положений плана продовольствия на будущий год и обеспечение выполнения этого плана.</w:t>
      </w:r>
    </w:p>
    <w:p w14:paraId="2124CE9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целях планомерного выполнения продфуражного плана текущего года помимо постоянного будирования перед Наркомпродом отдельных вопросов по конкретным ходатайствам округов был проведен ряд мероприятий, направленных к устранению дефектов и перебоев в снабжении, в частности, возбужден перед СТО вопрос о забронировании Наркомпродом коровьего масла для лечзаведений и об установлении нормы замены овса жмыхом; возбужден перед СНК вопрос о действительном обеспечении войск Красной Армии мясом и об отпуске Военведу кредитов на покрытие разницы между рыночными и сметными ценами заготовляемого Военведом мяса; возбужден перед СНК вопрос о финансировании Консервтреста в размере 58% суммы, подлежащей уплате ему по договору на поставку 5 500 000 банок консервов.</w:t>
      </w:r>
    </w:p>
    <w:p w14:paraId="1C15A44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Для выполнения плана продснабжения текущего года истребованы от Наркомпрода наряды на покрытие перерасхода по довольствию сверх комплекта, на усушку и утруску, каковые наряды переданы по округам для срочной их реализации; кроме того, округам предложено закончить в июле месяце реализацию данных Наркомпродом в счет потребности текушего года кредитов.</w:t>
      </w:r>
    </w:p>
    <w:p w14:paraId="054C57E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Далее, в организованной согласно постановления СТО от 18 мая комиссией при Наркомпроде выявлен дефицит мяса, истребованы кредиты, каковые и разассигнованы округам для заготовки мяса на местах.</w:t>
      </w:r>
    </w:p>
    <w:p w14:paraId="5CD58C3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Кроме того, на предоставленные Военведу кредиты произведена заготовка в центре колониально-химических продуктов, отправляемых по округам; округам же переведены кредиты на заготовку на местах овощей, сена, противоцинготных продуктов и частично колониалов. Для удовлетворения потребности Красной Армии в жирах получены от Наркомпрода наряды на 130 470 пудов подсолнечного масла, каковые наряды в большей части реализованы средствами Военведа.</w:t>
      </w:r>
    </w:p>
    <w:p w14:paraId="0770FC8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Что же касается обеспечения плана снабжения в будущем году, то в этом отношении возбуждены вопросы об отпуске продовольствия для довольствия призываемых и увольняемых в запас и об улучшении красноармейского пайка за счет продналоговых продуктов, а равно выполнялась работа по получению от Наркомпрода нарядов в счет трехмесячной потребности будущего года. Эти наряды даны уже округам для реализации. Помимо того, округам даны и кредиты на заготовку сена в счет потребности будущего года, отпущенные Военведу на основании постановления финкомитета СНК от 29 июня в сумме 150 000 тов[арных] руб. на июль.</w:t>
      </w:r>
    </w:p>
    <w:p w14:paraId="149401F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Отмечая тормозы продснабжения Красной Армии, приходится сказать, что продснабжение нарушалось ограниченностью кредитов Военведу, открытие их не в полной мере Наркомфином, несвоевременным переводом кредитов на места, несоответствием рыночных цен и сметных, в силу чего отпускаемые Военведу кредиты являлись недостаточными, и отсутствием предложения на поставку, чем тормозилась заготовка. Своевременно принятыми мерами к устранению этих дефектов кредитование Военведа на нужды, связанные с продснабжением, хотя и несколько улучшилось, но вполне удовлетворительных результатов не дало*.</w:t>
      </w:r>
    </w:p>
    <w:p w14:paraId="0D1C021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 Условия финансирования. Переходя к вопросу о финансировании в хоз. работе, надлежит отметить, что Главхозупру для выполнения его плана по продовольствию, обозу и другим расходам причиталось за июль получить 10 203 627 тов[арных] руб. Открыто же Наркомфином на этот месяц только 6 039 488 тов[арных] руб., или недоотпущено 40,83%. Однако принимая во внимание разницу в курсе на 1 июля с.г. между курсом Госплана (154,24) и курсом, по которому открыл кредит МКФ (135,00), плановая обеспеченность значительно еще понижается и достигает лишь 52,48 % (недоотпуск 47,52%). К этому – еще целый ряд обстоятельств, влияющих на обеспеченность кредитами. Главными из них являются: позднее открытие кредитов и обеспечение кредитов не дензнаками, а обязательствами центр[альной] расх[одной] кассы, отдел взаимных расчетов и перевод кредитов, причитающихся центру (для расчетов с поставщиками), – на места. Все это чрезвычайно затрудняет военно-хозяйственную работу Военведа.</w:t>
      </w:r>
    </w:p>
    <w:p w14:paraId="0688663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Техническое снабжение и техника</w:t>
      </w:r>
    </w:p>
    <w:p w14:paraId="39C671F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Бюджетные перспективы снабжения инженерным имуществом. Составленный в расчете на полное удовлетворение потребности армии нынешнего состава заготовительный план на предстоящий операционный год уже подвергся значительному сокращению. Рассчитывать на удовлетворение потребностей на 100% не приходится. Поэтому, как и в текущем году, ожидаемые небольшие ресурсы в будущем году должны быть обращены, главным образом, на поддержание наличного имущества в войсках и складах путем ремонта, чистки, смазки, перегруппировки и вообще усиления ассигнований на расходы, связанные с содержанием инжимущества в должном порядке.</w:t>
      </w:r>
    </w:p>
    <w:p w14:paraId="0D0E379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 Ремонт, строительные работы. В июле и без того урезанная сверх пределов смета подверглась еще некоторому сокращению. В связи с этим не только не могло быть речи о каких-либо новых заготовках, но и намеченные уже работы по ремонту воинских зданий пришлось значительно сократить. Целый ряд существенных работ, например, ремонт артскладов и складов взрывчатых веществ, оказалось необходимым приостановить. По ходатайству РВСР постановлением ВЦИК** было отпущено дополнительно 2 000 000 руб., которые распределены следующим образом: 1 260 000 – на ремонт помещений для конницы, 740 000 – на ремонт помещений стрелковых частей.</w:t>
      </w:r>
    </w:p>
    <w:p w14:paraId="757689A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Выделенные курсивом слова вписаны рукой Э.М. Склянского.</w:t>
      </w:r>
    </w:p>
    <w:p w14:paraId="5F8C56B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Слово «ВЦИК» зачеркнуто, вместо него вписано рукой Э.М. Склянского слово «правительство».</w:t>
      </w:r>
    </w:p>
    <w:p w14:paraId="25E76C0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Коммунальные услуги. Постановлением ЦИК и СНК СССР от 27 июля (приказ РВСР № 1677) вопрос урегулирован</w:t>
      </w:r>
      <w:hyperlink r:id="rId62" w:anchor="n_22" w:history="1">
        <w:r w:rsidRPr="009753A0">
          <w:rPr>
            <w:rStyle w:val="a5"/>
            <w:rFonts w:ascii="Times New Roman" w:hAnsi="Times New Roman" w:cs="Times New Roman"/>
            <w:color w:val="0070C0"/>
            <w:sz w:val="16"/>
            <w:szCs w:val="16"/>
          </w:rPr>
          <w:t>[22]</w:t>
        </w:r>
      </w:hyperlink>
      <w:r w:rsidRPr="009753A0">
        <w:rPr>
          <w:rFonts w:ascii="Times New Roman" w:hAnsi="Times New Roman" w:cs="Times New Roman"/>
          <w:color w:val="0070C0"/>
          <w:sz w:val="16"/>
          <w:szCs w:val="16"/>
        </w:rPr>
        <w:t>. До его разрешения на места было переведено для оплаты коммунальных услуг 19 990 тов[арных] руб.</w:t>
      </w:r>
    </w:p>
    <w:p w14:paraId="3A28B95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 Содержание винтовки, стрелковые приборы. В целях сохранности винтовки РВСР предложил ГАУ обратить на этот вопрос особое внимание. Было решено отказаться от суррогатов смазки и принять все меры к снабжению частей хорошей смазкой. Однако вопрос не получил еще удовлетворительного разрешения. Острый недостаток в шомполах будет ликвидирован, т.к. договор на 285 000 шомполов и наряд мастерской Ржевского артсклада дадут возможность изжить этот недостаток. Вопрос о снабжении войсковых частей стрелковыми приборами находится в стадии разрешения. Ожидается поступление заказанных приборов.</w:t>
      </w:r>
    </w:p>
    <w:p w14:paraId="475BF6A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д) Связь. Ввиду недостатка практического имущества в войсках разрешено местам выдать из забронированного центром имущества до 35% табельного телефонного и до 60% телеграфного с условием возврата в исправном виде по окончании лагсбора. По ранее заключенным договорам принято: 220 катодных ламп, 80 генераторных ламп, около 4 000 комплектов инструмента (напильники, пассатижи, ножи). Из ремонта поступило 8 полевых радиостанций, 2 000 полевых телефонов, 300 единиц </w:t>
      </w:r>
      <w:r w:rsidRPr="009753A0">
        <w:rPr>
          <w:rFonts w:ascii="Times New Roman" w:hAnsi="Times New Roman" w:cs="Times New Roman"/>
          <w:color w:val="0070C0"/>
          <w:sz w:val="16"/>
          <w:szCs w:val="16"/>
        </w:rPr>
        <w:lastRenderedPageBreak/>
        <w:t>обоза. Заканчивается приемка 22 новых радиостанций и производится приемка мелких ламповых радиостанций системы Минца, впервые вводимые в войсках для штабов стрелковых дивизий.</w:t>
      </w:r>
    </w:p>
    <w:p w14:paraId="2E135F8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V. Организация аппарата</w:t>
      </w:r>
    </w:p>
    <w:p w14:paraId="3843C01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Воздушный флот</w:t>
      </w:r>
      <w:hyperlink r:id="rId63" w:anchor="n_23" w:history="1">
        <w:r w:rsidRPr="009753A0">
          <w:rPr>
            <w:rStyle w:val="a5"/>
            <w:rFonts w:ascii="Times New Roman" w:hAnsi="Times New Roman" w:cs="Times New Roman"/>
            <w:color w:val="0070C0"/>
            <w:sz w:val="16"/>
            <w:szCs w:val="16"/>
          </w:rPr>
          <w:t>[23]</w:t>
        </w:r>
      </w:hyperlink>
      <w:r w:rsidRPr="009753A0">
        <w:rPr>
          <w:rFonts w:ascii="Times New Roman" w:hAnsi="Times New Roman" w:cs="Times New Roman"/>
          <w:color w:val="0070C0"/>
          <w:sz w:val="16"/>
          <w:szCs w:val="16"/>
        </w:rPr>
        <w:t>. РВСР обращает усиленное внимание на Воздушный флот. Назначен новый начальник Главвоздухфлота тов. Розенгодьц и произведен ряд персональных перемещений. Приняты энергичные меры по введению жесткой полетной дисциплины в целях уменьшения аварий, в которых играют главную роль халатность, расхлябанность и небрежность. В следующем письме состояние воздушного флота будет обрисовано с достаточной полнотой.</w:t>
      </w:r>
    </w:p>
    <w:p w14:paraId="1A2CFF3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 ГАУ</w:t>
      </w:r>
      <w:hyperlink r:id="rId64" w:anchor="n_24" w:history="1">
        <w:r w:rsidRPr="009753A0">
          <w:rPr>
            <w:rStyle w:val="a5"/>
            <w:rFonts w:ascii="Times New Roman" w:hAnsi="Times New Roman" w:cs="Times New Roman"/>
            <w:color w:val="0070C0"/>
            <w:sz w:val="16"/>
            <w:szCs w:val="16"/>
          </w:rPr>
          <w:t>[24]</w:t>
        </w:r>
      </w:hyperlink>
      <w:r w:rsidRPr="009753A0">
        <w:rPr>
          <w:rFonts w:ascii="Times New Roman" w:hAnsi="Times New Roman" w:cs="Times New Roman"/>
          <w:color w:val="0070C0"/>
          <w:sz w:val="16"/>
          <w:szCs w:val="16"/>
        </w:rPr>
        <w:t>. Произведено слияние ГАУ с Управлением бронесил</w:t>
      </w:r>
      <w:hyperlink r:id="rId65" w:anchor="n_25" w:history="1">
        <w:r w:rsidRPr="009753A0">
          <w:rPr>
            <w:rStyle w:val="a5"/>
            <w:rFonts w:ascii="Times New Roman" w:hAnsi="Times New Roman" w:cs="Times New Roman"/>
            <w:color w:val="0070C0"/>
            <w:sz w:val="16"/>
            <w:szCs w:val="16"/>
          </w:rPr>
          <w:t>[25]</w:t>
        </w:r>
      </w:hyperlink>
      <w:r w:rsidRPr="009753A0">
        <w:rPr>
          <w:rFonts w:ascii="Times New Roman" w:hAnsi="Times New Roman" w:cs="Times New Roman"/>
          <w:color w:val="0070C0"/>
          <w:sz w:val="16"/>
          <w:szCs w:val="16"/>
        </w:rPr>
        <w:t> и введен в действие новый штат ГАУ. Это слияние имело целью упрощение аппарата и сближение броневой артиллерии с полевой и тяжелой*. В округах бронеотделы решено оставить, пока ГАУ не утрясется и не освоится с работой по бронесилам. В связи с этим задержано проведение в жизнь новых штатов окарту, уже утвержденных.</w:t>
      </w:r>
    </w:p>
    <w:p w14:paraId="4B48623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новой организации ГАУ надо отметить: 1) выделение специального органа по заведыванию химическим делом, который объединяет работу всех учреждений в этом направлении и 2) объединение вопросов строевой подготовки артиллерии всех родов и видов.</w:t>
      </w:r>
    </w:p>
    <w:p w14:paraId="32EC7B0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Далее рукой Э.М. Склянского зачеркнуто предложение: «Такое сближение через единообразное руководство даст возможность этмм видам артиллерии взаимно ознакомиться, изучить слабые и сильные стороны и использовать постижения в технике работы».</w:t>
      </w:r>
    </w:p>
    <w:p w14:paraId="3539558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 Главхозупр</w:t>
      </w:r>
      <w:hyperlink r:id="rId66" w:anchor="n_26" w:history="1">
        <w:r w:rsidRPr="009753A0">
          <w:rPr>
            <w:rStyle w:val="a5"/>
            <w:rFonts w:ascii="Times New Roman" w:hAnsi="Times New Roman" w:cs="Times New Roman"/>
            <w:color w:val="0070C0"/>
            <w:sz w:val="16"/>
            <w:szCs w:val="16"/>
          </w:rPr>
          <w:t>[26]</w:t>
        </w:r>
      </w:hyperlink>
      <w:r w:rsidRPr="009753A0">
        <w:rPr>
          <w:rFonts w:ascii="Times New Roman" w:hAnsi="Times New Roman" w:cs="Times New Roman"/>
          <w:color w:val="0070C0"/>
          <w:sz w:val="16"/>
          <w:szCs w:val="16"/>
        </w:rPr>
        <w:t>. Ввиду перехода к ГВХУ новых функций по заготовке продфуража и овощей штаты ГВХУ и окрхозупров соответственно увеличены. Борьба за кондиционность и улучшение в области производства предметов военно-хоз. имущества ведется в двух направлениях: пересматривается описание предметов вещевого довольствия и вопрос об условиях кондиционности, с другой стороны; т.к. достижение кондиционности в значительной степени зависит от постановки дела в приемных комиссиях, то в целях постоянного наблюдения за работой комиссий и технического контроля над производственными предприятиями в штат ГВХУ введен отдел приемок, которому и подчинены все приемочные комиссии. Кроме того, в тех же целях начснабам и начхозупрам округов предоставлено право наблюдения за работами по приему военно-хозяйственного имущества.</w:t>
      </w:r>
    </w:p>
    <w:p w14:paraId="7391D6A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 ГВИУ</w:t>
      </w:r>
      <w:hyperlink r:id="rId67" w:anchor="n_27" w:history="1">
        <w:r w:rsidRPr="009753A0">
          <w:rPr>
            <w:rStyle w:val="a5"/>
            <w:rFonts w:ascii="Times New Roman" w:hAnsi="Times New Roman" w:cs="Times New Roman"/>
            <w:color w:val="0070C0"/>
            <w:sz w:val="16"/>
            <w:szCs w:val="16"/>
          </w:rPr>
          <w:t>[27]</w:t>
        </w:r>
      </w:hyperlink>
      <w:r w:rsidRPr="009753A0">
        <w:rPr>
          <w:rFonts w:ascii="Times New Roman" w:hAnsi="Times New Roman" w:cs="Times New Roman"/>
          <w:color w:val="0070C0"/>
          <w:sz w:val="16"/>
          <w:szCs w:val="16"/>
        </w:rPr>
        <w:t>. Дистанции реорганизуются в квартирные отделы губвоенкоматов. Это даст очень высокий процент сокращения численности квартирных органов, правда, за счет освобождения их от исполнительных функций. Разработан и начал осуществляться переход инжмастерских с хозрасчета на госснабжение. Оставляются лишь самые необходимые, остальные ликвидируются. Эта мера вызвана тем обстоятельством, что хозрасчет уже не дает тех выгод, что давал раньше; мастерские в последнее время переходили почти исключительно к выполнению военных заказов, а это в связи с высокими профессиональными ставками и налогами удорожало стоимость ремонта.</w:t>
      </w:r>
    </w:p>
    <w:p w14:paraId="3CE5C07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 Складское дело. По всей линии снабжения производится большая работа по упорядочению этого вопроса. Сокращается число складов ГАУ, ГВИУ, УСКА</w:t>
      </w:r>
      <w:hyperlink r:id="rId68" w:anchor="n_28" w:history="1">
        <w:r w:rsidRPr="009753A0">
          <w:rPr>
            <w:rStyle w:val="a5"/>
            <w:rFonts w:ascii="Times New Roman" w:hAnsi="Times New Roman" w:cs="Times New Roman"/>
            <w:color w:val="0070C0"/>
            <w:sz w:val="16"/>
            <w:szCs w:val="16"/>
          </w:rPr>
          <w:t>[28]</w:t>
        </w:r>
      </w:hyperlink>
      <w:r w:rsidRPr="009753A0">
        <w:rPr>
          <w:rFonts w:ascii="Times New Roman" w:hAnsi="Times New Roman" w:cs="Times New Roman"/>
          <w:color w:val="0070C0"/>
          <w:sz w:val="16"/>
          <w:szCs w:val="16"/>
        </w:rPr>
        <w:t>, пересматриваются штаты. За счет сокращения административных должностей увеличивается число рабочих на остающихся складах. Производится сортировка имущества, рассылаются инструкции о порядке хранения и содержания имущества</w:t>
      </w:r>
      <w:hyperlink r:id="rId69" w:anchor="n_29" w:history="1">
        <w:r w:rsidRPr="009753A0">
          <w:rPr>
            <w:rStyle w:val="a5"/>
            <w:rFonts w:ascii="Times New Roman" w:hAnsi="Times New Roman" w:cs="Times New Roman"/>
            <w:color w:val="0070C0"/>
            <w:sz w:val="16"/>
            <w:szCs w:val="16"/>
          </w:rPr>
          <w:t>[29]</w:t>
        </w:r>
      </w:hyperlink>
      <w:r w:rsidRPr="009753A0">
        <w:rPr>
          <w:rFonts w:ascii="Times New Roman" w:hAnsi="Times New Roman" w:cs="Times New Roman"/>
          <w:color w:val="0070C0"/>
          <w:sz w:val="16"/>
          <w:szCs w:val="16"/>
        </w:rPr>
        <w:t>.</w:t>
      </w:r>
    </w:p>
    <w:p w14:paraId="5515FE7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е) Организация армии. За июль крупных организационных изменений не произошло. В связи с указанным выше сокращением должностей произведена некоторая реорганизация окружных и отчасти губернских и уездных аппаратов; упразднен также Киевский военный район; войска, бывшие и ведении района, переданы в управление непосредственно в окружные органы УВО.</w:t>
      </w:r>
    </w:p>
    <w:p w14:paraId="47D09FA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Политработа</w:t>
      </w:r>
      <w:r w:rsidRPr="009753A0">
        <w:rPr>
          <w:rFonts w:ascii="Times New Roman" w:hAnsi="Times New Roman" w:cs="Times New Roman"/>
          <w:color w:val="0070C0"/>
          <w:sz w:val="16"/>
          <w:szCs w:val="16"/>
        </w:rPr>
        <w:br/>
        <w:t>Сведения о работе в этой области, а также о работе ЧОН будут даны в следующем письме.</w:t>
      </w:r>
    </w:p>
    <w:p w14:paraId="298ABEB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Зам. пр[едседателя] РВСР Э.Склянский</w:t>
      </w:r>
    </w:p>
    <w:p w14:paraId="4AC41B0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РГВА. Ф. 33988. Оп. 2. Д. 537. Я. 180-197. Подлинник (21516).</w:t>
      </w:r>
    </w:p>
    <w:p w14:paraId="604E72A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Примечания:</w:t>
      </w:r>
    </w:p>
    <w:p w14:paraId="3C913B9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Берхин И.Б. Военная реформа в СССР 1924-1925 гг. М., 1958.</w:t>
      </w:r>
    </w:p>
    <w:p w14:paraId="2AA828A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Гречко А.А. Вооруженные силы Советского государства. М., 1975. С. 49-52; Военная реформа и дальнейшее укрепление Вооруженных сил СССР 1924-1928 гг. // Советские Вооруженные силы: История строительства. М., 1978. С. 147-180; Советские Вооруженные силы. Вопросы и ответы: Страницы истории. М., 1987. С. 128-129; Ващенко П.Ф., Рунов В.А. Военная реформа в СССР// Военно-исторический журнал 1989, № 12.</w:t>
      </w:r>
    </w:p>
    <w:p w14:paraId="102BB6B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25/27 марта 1924 г. вышло приказание по ПУ РККА об обеспечении военнослужащих, увольняемых в связи с реорганизацией Военного ведомства. Военнослужащие, подлежащие увольнению, разбивались «на несколько групп в зависимости от прохождения и продолжительности военной службы, от полезности своей предыдущей деятельности, возраста, состояния здоровья, аттестации и др.».</w:t>
      </w:r>
    </w:p>
    <w:p w14:paraId="780CE7C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Предполагались следующие меры обеспечения военнослужащих: единовременное пособие в размере 2-недельного оклада; ходатайство о выдаче пенсий на существующих основаниях; выдача содержания за счет страховой кассы с правом лечения до выздоровления для тех, кто находится на излечении в лечебных заведениях; «автоматическое зачисление на биржу труда с предоставлением некоторым группам права преимущества в получении мест с проведением регистрации в Штабе РККА в особом порядке»; ходатайство о предоставлении гражданскими наркоматами преимущественного права для поступления на службу в эти ведомства». (РГВА. Ф. 33987. Оп. 7. Д 585. Л. 176. Заверенная копия). — С. 42.</w:t>
      </w:r>
    </w:p>
    <w:p w14:paraId="2225066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Главное управление военно-учебных заведений (ГУ ВУЗ) — Постановлением СНК от 14 ноября 1917 г. была учреждена должность Главного комиссара всех военно-учебных заведений. Одновременно продолжало действовать ГУ ВУЗ старой армии. 16 февраля 1918 г. Главный комиссар был назначен начальником ГУ ВУЗ. С образованием 8 мая 1918 г. ВГШ в его состав вошел ГУ ВУЗ, переименованное в Военно-учебное управление в составе отделов военно-учебных заведений и всеобщего военного обучения.</w:t>
      </w:r>
    </w:p>
    <w:p w14:paraId="017364F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января 1919 г. отдел военно-учебных заведений преобразован в ГУ ВУЗ.</w:t>
      </w:r>
    </w:p>
    <w:p w14:paraId="42F5903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24 ноября 1919 г. должность Главного комиссара упразднена.</w:t>
      </w:r>
    </w:p>
    <w:p w14:paraId="61A9FC5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августа 1920 г. при ГУ ВУЗе создан Высший академический военно-педагогический совет под председательством начальника ГУ ВУЗа для руководства педагогической и воспитательной работой военно-учебных заведений всех степеней (в июле 1923 г. подчинен непосредственно РВСР).</w:t>
      </w:r>
    </w:p>
    <w:p w14:paraId="5143B9E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 положению, объявленному приказом РВСР №1800 от 10 сентября 1920 г., в ведении ГУ ВУЗа состояли все военно-учебные заведения РСФСР, на него возлагалось руководство учебной, строевой, политико-воспитательной, организационно-хозяйственной работой, инспектирование подведомственных военно-учебных заведений. С созданием 10 февраля 1921 г. Штаба РККА ГУ ВУЗ подчинилось начальнику Штаба, а с 20 июля 1921 г. — Главкому и РВСР.</w:t>
      </w:r>
    </w:p>
    <w:p w14:paraId="2E3EBFC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мая 1924 г. УВУЗ вошло в состав Инспектората РККА на правах управления. 11 мая 1924 г. ему передавались функции упраздненного Высшего академического военного педагогического совета.</w:t>
      </w:r>
    </w:p>
    <w:p w14:paraId="384F593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22 сентябри 1924 г. УВУЗ развернуто в самостоятельное управление с подчинением непосредственно РВС СССР. По положению, объявленному приказом РВС СССР №687 от 28 июня 1925 г., Управление, как центральный орган, объединяло работу по подготовке командного состава РККА, ведало организацией военно-учебных заведений. Начальник Управления являлся начальником военно-учебных заведений, подчинялся РВС СССР.</w:t>
      </w:r>
    </w:p>
    <w:p w14:paraId="571E170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22 июля 1926 г. УВУЗ вошло в состав ГУ РККА (См. подр.: Путеводитель по ЦГАСА. Т. 1. 1991. С 136-137). — С. 43.</w:t>
      </w:r>
    </w:p>
    <w:p w14:paraId="38663A0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Военно-финансовое управление было создано приказом РВСР № 803 от 16 апреля 1921 г. на базе финансовых отделов РВСР, ЦУСа, ГВФУ, бухгалтерской части Управления военно-грузового транспорта и подчинялось Главному начальнику снабжений. ВФУ ведало всеми сметно-финансовыми вопросами Военного ведомства и несло ответственность за своевременное истребование и распределение кредитов.</w:t>
      </w:r>
    </w:p>
    <w:p w14:paraId="44CD6AF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26 июля 1921 г. переименовано в Главное военно-финансовое управление (ГВФУ), при нем 31 июля 1921 г. для рассмотрения сметно-финансовых вопросов Военного ведомства было образовано междуведомственное совещание.</w:t>
      </w:r>
    </w:p>
    <w:p w14:paraId="178CB389"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августа 1923 г. ГВФУ преобразовано в финансовый отдел при РВСР, который 20 марта 1924 г. преобразован в Военно-финансовое управление и снова подчинен Начальнику снабжений РККА.</w:t>
      </w:r>
    </w:p>
    <w:p w14:paraId="0BD05EA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ноября 1925 г. ВФУ вошло во вновь созданное Управление снабжений РККА. 13 июля 1928 г. преобразовано в самостоятельное Центральное военно-финансовое управление (ЦВФУ) с непосредственным подчинением наркому по военным и морским делам и председателю РВС СССР, а затем (20 ноября 1929 г.) его первому заместителю.</w:t>
      </w:r>
    </w:p>
    <w:p w14:paraId="53CBAB8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 положению о центральном аппарате НКВМ, объявленному 21 октября 1929 г., на ЦВФУ возлагалось объединение всех вопросов по финансированию РККА: наблюдение за проведением в жизнь общей финансовой политики НКВМ, исполнением смет, составление и проведение смет, получение и учет кредитов, отчетность по ним, подготовка материалов по финансовым вопросам, удовлетворение денежным довольствием частей, учреждений, заведений РККА (См. подр.: Путеводитель по ЦГАСА. Т. 1. 1991. С 117). - С. 44.</w:t>
      </w:r>
    </w:p>
    <w:p w14:paraId="4780D7E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Приказом РВС СССР №1677 от 6 августа 1923 г. было объявлено постановление ЦИК и СНК СССР от 27 июля 1923 г. «О порядке покрытия расходов по расквартированию частей, учреждений и заведений военного и морского ведомств» (РГВА. Ф. 4. Оп. 3. Д. 1889. Л. 179—180 об. Типографский экз.). — С. 49.</w:t>
      </w:r>
    </w:p>
    <w:p w14:paraId="34E77BA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Главное управление Рабоче-Крестьянского Красною Воздушного Флота (Главвоздухфлот) — Приказом Наркомвоена № 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w:t>
      </w:r>
    </w:p>
    <w:p w14:paraId="2F8095F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Главвоздухфлот был подчинен: Всероглавштабу (первоначально); вновь образованному при Штабе РВСР Полевому </w:t>
      </w:r>
      <w:r w:rsidRPr="009753A0">
        <w:rPr>
          <w:rFonts w:ascii="Times New Roman" w:hAnsi="Times New Roman" w:cs="Times New Roman"/>
          <w:color w:val="0070C0"/>
          <w:sz w:val="16"/>
          <w:szCs w:val="16"/>
        </w:rPr>
        <w:lastRenderedPageBreak/>
        <w:t>управлению авиации и воздухоплавания (с сентября 1918 г.); непосредственно РВСР (с марта 1920 г.), а в оперативном отношении — Главкому — по вопросам снабжения ЦУС (первоначально), Главному начальнику снабжений (с сентября 1921 г.).</w:t>
      </w:r>
    </w:p>
    <w:p w14:paraId="73069ADE"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 марта 1920 г. из состава Главвоздухфлота было выделено Управление по снабжению Красного Воздушного Флота, а 2 сентября 1921 г. оно вместе со Штабом начальника Красного Воздушного Флота было влито в Главвоздухфлот.</w:t>
      </w:r>
    </w:p>
    <w:p w14:paraId="5F702AF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февраля 1923 г. при Главвоздухфлоте образован отдел морской авиации.</w:t>
      </w:r>
    </w:p>
    <w:p w14:paraId="6D2C0F6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 По положению, объявленному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(См. подр.: Путеводитель по ЦТ АСА. Т. 1. 1991. С 90-91). — С. 49.</w:t>
      </w:r>
    </w:p>
    <w:p w14:paraId="4E58CB6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Главное артиллерийское управление (ГАУ) — Приказом Наркомвоена №31 от 11 декабря 1917 г. был создан Совет для руководства деятельностью Главного артиллерийского управления старой армии. Ведению ГАУ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w:t>
      </w:r>
    </w:p>
    <w:p w14:paraId="3F80CDC5"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15 июня 1918 г. ГАУ было подчинено ЦУС. Для заведования частями тяжелой артиллерии и руководства их специальной артиллерийской подготовкой приказом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w:t>
      </w:r>
    </w:p>
    <w:p w14:paraId="4B62C8BF"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марта 1922 г. из состава ГАУ был выделен и подчинен непосредственно начальнику артиллерии Артиллерийский комитет.</w:t>
      </w:r>
    </w:p>
    <w:p w14:paraId="27BC1A7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Для руководства формированием артиллерийских частей, их обучением и боевой подготовкой 15 марта 1921 г. вводилась должность Инспектора артиллерии Республики, возглавлявшего Инспекцию артиллерии и подчинявшегося непосредственно Главкому. 21 августа 1921 г. должность Инспектора переименована в должность Начальника артиллерии РККА, Инспекция — в Управление артиллерии РККА.</w:t>
      </w:r>
    </w:p>
    <w:p w14:paraId="7650CB6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29 июня 1922 г. ГАУ было объединено с Управлением артиллерии РККА. Возглавлял ГАУ Начальник артиллерии РККА, который построевым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w:t>
      </w:r>
    </w:p>
    <w:p w14:paraId="14973B4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связи с расформированием 19 июля 1923 г. Управления броневых сил РККА его функции были переданы ГАУ.</w:t>
      </w:r>
    </w:p>
    <w:p w14:paraId="08C8FF9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13 ноября 1925 г. АУ вошло во вновь созданное Управление снабжений РККА. В связи с ликвидацией последнего 20 ноября 1929 г. АУ РККА как самостоятельное управление было подчинено Начальнику вооружений РККА (См. подр.: Путеводитель по ЦГАСА. Т. 1. 1991 С. 113-114). - С. 49.</w:t>
      </w:r>
    </w:p>
    <w:p w14:paraId="2200EDB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Совет по управлению всеми броневыми частями РСФСР (Центробронь) — создан приказом Наркомвоена №127 от 31 января (13 февраля) 1918 г. в составе Исполнительного комитета, избранного II Всероссийским броневым автомобильным съездом, Временной броневой коллегии и двух представителей от Главного штаба Красной гвардии. В его задачу входило руководство операциями, реорганизацией и демобилизацией всех броневых частей. Сначала подчинялся Наркомвоену, а 15 июня 1918 г. был включен состав ГВИУ.</w:t>
      </w:r>
    </w:p>
    <w:p w14:paraId="18AC340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августа 1918 г. Центробронь преобразован в Броневое управление ГВИУ, которое 11 марта 1919 г. реорганизовано в Главное броневое управление, а 20 августа 1919 г. переформировано в броневой отдел ГВИУ.</w:t>
      </w:r>
    </w:p>
    <w:p w14:paraId="2154293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Управление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 19 июля 1923 г. Управление расформировано, функции переданы ГАУ РККА (См. подр.: Путеводитель по ЦГАСА. Т. 1. 1991 С. 82), — С. 49.</w:t>
      </w:r>
    </w:p>
    <w:p w14:paraId="34BDD974"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Главное военно-хозяйственное управление (ГВХУ) — образовано приказом Наркомвоена №535 от 20 июня 1918 г. на базе существовавших до этого Всероссийского военно-хозяйственного комитета и демобилизационного отдела Главного интендантского управления, подчинялось ЦУС, с сентября 1921 г. — Главному начальнику снабжений.</w:t>
      </w:r>
    </w:p>
    <w:p w14:paraId="724C130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ГВХУ возлагались: организация обеспечения частей и учреждений РККА продовольствием, денежным, вещевым и обозным довольствием, контроль за производством предметов вещевого снабжения и продовольствия.</w:t>
      </w:r>
    </w:p>
    <w:p w14:paraId="6B81DB5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15 сентября 1919 г. дело продовольственного снабжения было передано Главснабпродарму, а в связи с ликвидацией последнего вновь возвращено 2 марта 1922 г.</w:t>
      </w:r>
    </w:p>
    <w:p w14:paraId="6FC95C11"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марта 1924 г. ГВХУ переименовано в Военно-хозяйственное управление с подчинением Начальнику снабжений РККА и РККФ. По положению о Начальнике снабжений, объявленному 28 июня 1925 г., ВХУ ведало организацией всего дела снабжения армии, флота, войск ОГПУ, конвойной стражи СССР продовольствием, вещевым и обозным довольствием, предметами хозяйственного обихода.</w:t>
      </w:r>
    </w:p>
    <w:p w14:paraId="1ADDFDE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ноября 1925 г. ВХУ вошло во вновь созданное УС РККА. В связи с ликвидацией последнего как самостоятельное управление ВХУ РККА 20 ноября 1929 г. подчинено 1-му заместителю председателя РВС СССР (См. подр.: Путеводитель по ЦГАСА. Т. 1. 1991 С 111—112). - С. 50.</w:t>
      </w:r>
    </w:p>
    <w:p w14:paraId="5163296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Главное военно-инженерное управление (ГВИУ) — Приказом Наркомвоена №173 от 28 февраля 1918 г. на базе Главного военно-технического управления старой армии было образовано Центральное военно-техническое управление (ЦВТУ) Красной Армии, переименованное 15 июня 1918 г. в Главное военно-инженерное управление с подчинением ЦУС РККА, с сентября 1921 г. — Главному начальнику снабжений, а по оперативно-строевым вопросам — Главкому,</w:t>
      </w:r>
    </w:p>
    <w:p w14:paraId="6438A9D0"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w:t>
      </w:r>
    </w:p>
    <w:p w14:paraId="6CD77663"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15 июня 1918 г. в состав ГВИУ была включена Центробронь, переименованная в августе 1918 г. в Броневое управление, в марте 1919 п — в Главное броневое управление, а в августе 1919 г. — в броневой отдел ГВИУ.</w:t>
      </w:r>
    </w:p>
    <w:p w14:paraId="20E5AE66"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мая 1921 г. броневой отдел был выделен в самостоятельное Управление начальника броневых сил РККА с подчинением начальнику Штаба РККА.</w:t>
      </w:r>
    </w:p>
    <w:p w14:paraId="26605167"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581FA7CB"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марта 1924 г. в связи с реорганизацией центрального аппарата НКВМ ГВИУ вместе с Управлением связи Красной Армии были объединены в Военно-техническое управление (ВТУ РККА), подчиненное Начальнику снабжений РККА.</w:t>
      </w:r>
    </w:p>
    <w:p w14:paraId="51750C9C"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ноября 1925 г. ВТУ вошло во вновь созданное Управление снабжений РККА (См. подр.: Путеводитель по ЦГАСА. Т. 1. 1991 С. 83—84). — С. 50.</w:t>
      </w:r>
    </w:p>
    <w:p w14:paraId="12718BC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Управление связи Красной Армии (УС КА) было образовано приказом РВСР №1736/362 от 20 октября 1919 г. в составе Полевого штаба РВСР на базе почтово-телеграфного отдела ЦУПВОСО. По положению, объявленному 12 ноября 1919 г., на УС КА возлагалось заведование и управление всеми средствами связи, приданными войскам, штабам, управлениям и учреждениям, с 1920 г. — инспектирование всех частей, учреждений и управлений связи РККА, снабжение их специальным имуществом связи, для чего в его состав передавались из ГВИУ телеграфно-телефонный и радиотелеграфный отделы и военный отдел Электротреста.</w:t>
      </w:r>
    </w:p>
    <w:p w14:paraId="290CE3C2"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 образованием в 1921 г. Штаба РККА УС КА вошло его состав, подчинялось непосредственно начальнику Штаба, а по вопросам снабжения — Главному начальнику снабжений РККА.</w:t>
      </w:r>
    </w:p>
    <w:p w14:paraId="6E8A4A5D"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марта 1924 г. УС КА было слито с ГВИУ в Военно-техническое управление РККА с подчинением Начальнику снабжений РККА (См. подр.: Путеводитель по ЦГАСА. 71 1. 1991. С 84-85). - С. 50.</w:t>
      </w:r>
    </w:p>
    <w:p w14:paraId="4A53B72A" w14:textId="77777777" w:rsidR="000D3688" w:rsidRPr="009753A0" w:rsidRDefault="000D368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Вопрос о реорганизации складов находился в центре внимания Реввоенсовета и в последующем, 1924 году. Поданным на 13 июня 1924 г. в распоряжении Военного ведомства находилось 65 артскладов, 36 военно-технических складов, 13 взрывскладов, 18 вещевых складов, 126 продовольственных магазинов. (См. документ №43). — С. 50 (21615).</w:t>
      </w:r>
    </w:p>
    <w:p w14:paraId="08A696F6" w14:textId="77777777" w:rsidR="000D3688" w:rsidRPr="009753A0" w:rsidRDefault="000D3688" w:rsidP="009753A0">
      <w:pPr>
        <w:spacing w:after="0" w:line="240" w:lineRule="auto"/>
        <w:jc w:val="both"/>
        <w:rPr>
          <w:rFonts w:ascii="Times New Roman" w:hAnsi="Times New Roman" w:cs="Times New Roman"/>
          <w:color w:val="0070C0"/>
          <w:sz w:val="16"/>
          <w:szCs w:val="16"/>
        </w:rPr>
      </w:pPr>
    </w:p>
    <w:p w14:paraId="340EA4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сентября 1923 г. вышел ПРИКАЗ РВС СССР О ВВЕДЕНИИ В ДЕЙСТВИЕ ШТАТОВ УПРАВЛЕНИЯ ОТДЕЛЬНОЙ ЭСКАДРЫ ТАНКОВ, ТЯЖЕЛОЙ И ЛЕГКОЙ ТЕХНИКИ ФЛОТИЛИЙ ТАНКОВ №1984</w:t>
      </w:r>
    </w:p>
    <w:p w14:paraId="30BE5D3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Москва</w:t>
      </w:r>
    </w:p>
    <w:p w14:paraId="120B10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Приказ РВСР 1922 г. №2062/393 пункт 2 литер ,,а" (штат автотанковых отрядов типа ,,Б" и ,,М") отменить с 15 сентября 1923 г. и приказ РВСР 1923 №113/43 пункт 11 литер ,,а"(штат отдельной учеб</w:t>
      </w:r>
      <w:r w:rsidRPr="009753A0">
        <w:rPr>
          <w:rFonts w:ascii="Times New Roman" w:hAnsi="Times New Roman" w:cs="Times New Roman"/>
          <w:color w:val="000000" w:themeColor="text1"/>
          <w:sz w:val="16"/>
          <w:szCs w:val="16"/>
        </w:rPr>
        <w:softHyphen/>
        <w:t>ной автоброневой и танковой бригады) отменить с 1 августа 1923 г.</w:t>
      </w:r>
    </w:p>
    <w:p w14:paraId="4D89977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Ввести в действие с 1 августа 1923 г. объявляемые при сем штаты мирного времени:</w:t>
      </w:r>
    </w:p>
    <w:p w14:paraId="328402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управления отдельной эскадры танков;</w:t>
      </w:r>
    </w:p>
    <w:p w14:paraId="0D4D91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б) тяжелой флотилии танков;</w:t>
      </w:r>
    </w:p>
    <w:p w14:paraId="73C315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легкой флотилии танков.</w:t>
      </w:r>
    </w:p>
    <w:p w14:paraId="1E1F0D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Заместитель председателя РВС СССР Э. Склянский (11210).</w:t>
      </w:r>
    </w:p>
    <w:p w14:paraId="285E7F4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46619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31A0B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8628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сентября 1923 г. с образованием НК РКИ СССР стал союзно-республиканским наркоматом. Положе</w:t>
      </w:r>
      <w:r w:rsidRPr="009753A0">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6328A8E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E3F01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87F9F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625C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сентября 1923 Главначснаб и Председатель Совета ПРОИОВ Военвед Аржанов и Военком Макошин писали письмо Помначглаввоздухфлота Гольбергу</w:t>
      </w:r>
    </w:p>
    <w:p w14:paraId="5DE4B5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Копия: Председатель Промвоздух</w:t>
      </w:r>
    </w:p>
    <w:p w14:paraId="2A1AEB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Препровождая при сем копию протокола 2-х заседаний по вопросу результатов обследования Комиссией /образованной приказом ГНС от 16 Июня с.г. № 166/ Правления Предприятий Промвоздуха, прошу немедленно приступить к реорганизации Правления и ликвидации предприятий, намеченных в указанных заседаниях, с устранением всех недочетов, отмеченных Комиссией, как по отдельным пред приятиям, так и по самому Правлению.</w:t>
      </w:r>
    </w:p>
    <w:p w14:paraId="65D1AF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Акты обследования Правления Промвоздуха и его предприятий и доклады по техническому и коммерческом обследованию их были лично Вам вручены.</w:t>
      </w:r>
    </w:p>
    <w:p w14:paraId="38583A1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 Ваших окончательных решениях по пунктам поста</w:t>
      </w:r>
      <w:r w:rsidRPr="009753A0">
        <w:rPr>
          <w:rFonts w:ascii="Times New Roman" w:hAnsi="Times New Roman" w:cs="Times New Roman"/>
          <w:color w:val="000000" w:themeColor="text1"/>
          <w:sz w:val="16"/>
          <w:szCs w:val="16"/>
        </w:rPr>
        <w:softHyphen/>
        <w:t>новлений протокола двух заседаний и последующих рас</w:t>
      </w:r>
      <w:r w:rsidRPr="009753A0">
        <w:rPr>
          <w:rFonts w:ascii="Times New Roman" w:hAnsi="Times New Roman" w:cs="Times New Roman"/>
          <w:color w:val="000000" w:themeColor="text1"/>
          <w:sz w:val="16"/>
          <w:szCs w:val="16"/>
        </w:rPr>
        <w:softHyphen/>
        <w:t>поряжениях,прошу срочно меня уведомить. ПРИЛОЖЕНИЕ: копия упомянутого протокола.</w:t>
      </w:r>
    </w:p>
    <w:p w14:paraId="2BB9A0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и 30 августа 1923:</w:t>
      </w:r>
    </w:p>
    <w:p w14:paraId="0B5803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 Р О Т О К О Л</w:t>
      </w:r>
    </w:p>
    <w:p w14:paraId="4A77BB0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заседаний по вопросу результатов обследования Комиссией /образованной приказом Главначснаба от 16 Кюня с.г.№ 166/ Правления и предприятий Промвоздуха от 22-го и 30-го Августа 1923 г.</w:t>
      </w:r>
    </w:p>
    <w:p w14:paraId="6E4F56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Председательствовал М.М.Аржанов.</w:t>
      </w:r>
    </w:p>
    <w:p w14:paraId="74BB63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Присутствовали: Военком Снабжений - т.Макошин</w:t>
      </w:r>
    </w:p>
    <w:p w14:paraId="53D8F64A" w14:textId="77777777" w:rsidR="00E10D28" w:rsidRPr="009753A0" w:rsidRDefault="00E10D28" w:rsidP="009753A0">
      <w:pPr>
        <w:tabs>
          <w:tab w:val="left" w:leader="dot" w:pos="3752"/>
          <w:tab w:val="left" w:leader="dot" w:pos="38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Зам.Военкома - т. ЖАБИН</w:t>
      </w:r>
    </w:p>
    <w:p w14:paraId="456D44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Помначглаввоздухфлота - т. Гольдберг</w:t>
      </w:r>
    </w:p>
    <w:p w14:paraId="0BDF72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 от. снаб. - т. Хрипин</w:t>
      </w:r>
    </w:p>
    <w:p w14:paraId="164B08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Добролета и Пост.чл. НТК Главоздухфлота - т. Акашев</w:t>
      </w:r>
    </w:p>
    <w:p w14:paraId="578F70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 Промвоздуха - т. Горшков</w:t>
      </w:r>
    </w:p>
    <w:p w14:paraId="34E83B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 Дир. - т. Иордан</w:t>
      </w:r>
    </w:p>
    <w:p w14:paraId="4C2F1B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Управдел Совета Промов - Баранов</w:t>
      </w:r>
    </w:p>
    <w:p w14:paraId="4639F2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Эксперт-Консультант - Россь</w:t>
      </w:r>
    </w:p>
    <w:p w14:paraId="382028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Слушали:</w:t>
      </w:r>
    </w:p>
    <w:p w14:paraId="44B8B3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Доклады Комиссии по обследованнию</w:t>
      </w:r>
    </w:p>
    <w:p w14:paraId="7CBACA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Разъяснения и возражения</w:t>
      </w:r>
    </w:p>
    <w:p w14:paraId="24F582D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Постановили:</w:t>
      </w:r>
    </w:p>
    <w:p w14:paraId="79A9E6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Признать работу, произведенную Комиссией, ценной и выводы,сделан</w:t>
      </w:r>
      <w:r w:rsidRPr="009753A0">
        <w:rPr>
          <w:rFonts w:ascii="Times New Roman" w:hAnsi="Times New Roman" w:cs="Times New Roman"/>
          <w:color w:val="000000" w:themeColor="text1"/>
          <w:sz w:val="16"/>
          <w:szCs w:val="16"/>
        </w:rPr>
        <w:softHyphen/>
        <w:t>ные ею по отдельным предприятиям и Правлению в общем правильными.</w:t>
      </w:r>
    </w:p>
    <w:p w14:paraId="06060967" w14:textId="77777777" w:rsidR="00E10D28" w:rsidRPr="009753A0" w:rsidRDefault="00E10D28" w:rsidP="009753A0">
      <w:pPr>
        <w:tabs>
          <w:tab w:val="left" w:pos="289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Предложить Промвоздуху в кратчайший срок устранить все установленные Комиссией недочеты и про</w:t>
      </w:r>
      <w:r w:rsidRPr="009753A0">
        <w:rPr>
          <w:rFonts w:ascii="Times New Roman" w:hAnsi="Times New Roman" w:cs="Times New Roman"/>
          <w:color w:val="000000" w:themeColor="text1"/>
          <w:sz w:val="16"/>
          <w:szCs w:val="16"/>
        </w:rPr>
        <w:softHyphen/>
        <w:t>вести мероприятия, как по отдельным предприятиям, так и по самому Правлению, обратив особое внимание членов Правления Промвоздух на следующее:</w:t>
      </w:r>
    </w:p>
    <w:p w14:paraId="30A369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установить правильные взаимоотношения с Главоздухфлотом, положив в основание их проэкт нового Положения о Промах, разработанного Советом Промов и находящегося в натоящее время на рассмотрении Р.В.С.</w:t>
      </w:r>
    </w:p>
    <w:p w14:paraId="08260A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частности, при выработке инструкций этих взаимоотношений, детально разработать ее в части, касающейся взаимоотношений финансовых и материальных расчетов.</w:t>
      </w:r>
    </w:p>
    <w:p w14:paraId="3663C5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Реорганизовать Правление, сократив штат его немедленно на 25% с постепенным сокращением его в дальнейшем в общей сложности до 50%, положив в основу реорганизации, кроме общего руководства всеми предприятиями техническо-коммерческое инструктирование и инспектиро</w:t>
      </w:r>
      <w:r w:rsidRPr="009753A0">
        <w:rPr>
          <w:rFonts w:ascii="Times New Roman" w:hAnsi="Times New Roman" w:cs="Times New Roman"/>
          <w:color w:val="000000" w:themeColor="text1"/>
          <w:sz w:val="16"/>
          <w:szCs w:val="16"/>
        </w:rPr>
        <w:softHyphen/>
        <w:t>вание предприятий; при сокращении штата оставить глав</w:t>
      </w:r>
      <w:r w:rsidRPr="009753A0">
        <w:rPr>
          <w:rFonts w:ascii="Times New Roman" w:hAnsi="Times New Roman" w:cs="Times New Roman"/>
          <w:color w:val="000000" w:themeColor="text1"/>
          <w:sz w:val="16"/>
          <w:szCs w:val="16"/>
        </w:rPr>
        <w:softHyphen/>
        <w:t>ным образом сотрудников действительно знакомых с авиа</w:t>
      </w:r>
      <w:r w:rsidRPr="009753A0">
        <w:rPr>
          <w:rFonts w:ascii="Times New Roman" w:hAnsi="Times New Roman" w:cs="Times New Roman"/>
          <w:color w:val="000000" w:themeColor="text1"/>
          <w:sz w:val="16"/>
          <w:szCs w:val="16"/>
        </w:rPr>
        <w:softHyphen/>
        <w:t>цией и авиапромышленностью заменив неквалфицированных сотрудников специалистами, как по коммерческой, так и по технически части;</w:t>
      </w:r>
    </w:p>
    <w:p w14:paraId="2CA0F0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в/немедленно пересмотретъ штаты непроизводственной группы служащих на предприятиях, на предмет резкого их сокращения, доведя, в зависимости от местных условий, % соотношение между эими группами служащих и производственныви группами, до нормального;</w:t>
      </w:r>
    </w:p>
    <w:p w14:paraId="3540D1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считать основной задачей Промвоздуха капиатальный ремонт самолетов, который должен быть так поставлен, чтобы вполне мог обслужить /в мирное и военное время/ все нужды Главоздухфлота, обратив особое внимание на правильную организацию этого реместа, уделив болшее вни</w:t>
      </w:r>
      <w:r w:rsidRPr="009753A0">
        <w:rPr>
          <w:rFonts w:ascii="Times New Roman" w:hAnsi="Times New Roman" w:cs="Times New Roman"/>
          <w:color w:val="000000" w:themeColor="text1"/>
          <w:sz w:val="16"/>
          <w:szCs w:val="16"/>
        </w:rPr>
        <w:softHyphen/>
        <w:t>мание организации ремонта моторов. Указанный ремонт необходимо сосредоточить на следующих предприятиях и пунктах:</w:t>
      </w:r>
    </w:p>
    <w:p w14:paraId="12C4A16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Ремвоздухзавод №1 - в Москве </w:t>
      </w:r>
    </w:p>
    <w:p w14:paraId="1C7041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Ремвоздухзавод № 4 в Твери</w:t>
      </w:r>
    </w:p>
    <w:p w14:paraId="199E480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Ремвовдухмастерские № 2</w:t>
      </w:r>
    </w:p>
    <w:p w14:paraId="683E75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Ремвоздухзавод № 6</w:t>
      </w:r>
    </w:p>
    <w:p w14:paraId="3F3964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Пункты нахождения Ремвоздухмастерской № 2 и Ремвоздухзавода № 6 должны быть окончательно согласованы с Главвоздухфлотом и командованием, имея ввиду, что эти предприятия долины обслуживать полностью нужды УВО и Запфронта.</w:t>
      </w:r>
    </w:p>
    <w:p w14:paraId="17DD02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Эти предприятия необходимо дооборудовать за счет предположенных к сокращению предприятий, постепенно обратив их в действительно мощные единицы, отнюдь не распиливая уже и без того ограниченные денежные сред</w:t>
      </w:r>
      <w:r w:rsidRPr="009753A0">
        <w:rPr>
          <w:rFonts w:ascii="Times New Roman" w:hAnsi="Times New Roman" w:cs="Times New Roman"/>
          <w:color w:val="000000" w:themeColor="text1"/>
          <w:sz w:val="16"/>
          <w:szCs w:val="16"/>
        </w:rPr>
        <w:softHyphen/>
        <w:t>ства материалы, оборудование и тому подобное на органи</w:t>
      </w:r>
      <w:r w:rsidRPr="009753A0">
        <w:rPr>
          <w:rFonts w:ascii="Times New Roman" w:hAnsi="Times New Roman" w:cs="Times New Roman"/>
          <w:color w:val="000000" w:themeColor="text1"/>
          <w:sz w:val="16"/>
          <w:szCs w:val="16"/>
        </w:rPr>
        <w:softHyphen/>
        <w:t>зацию производств, не имеющих прямого отношения к наз</w:t>
      </w:r>
      <w:r w:rsidRPr="009753A0">
        <w:rPr>
          <w:rFonts w:ascii="Times New Roman" w:hAnsi="Times New Roman" w:cs="Times New Roman"/>
          <w:color w:val="000000" w:themeColor="text1"/>
          <w:sz w:val="16"/>
          <w:szCs w:val="16"/>
        </w:rPr>
        <w:softHyphen/>
        <w:t>начению Промвовдуха и принреящих в большинсиае случаев лишь .убытки.</w:t>
      </w:r>
    </w:p>
    <w:p w14:paraId="14C66B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 Если Главовдухфлоту действительно необходимо иметь предприитие для постройки новых самолетов, то считать, что такое может быть сосредоточено исключительно в Нижнем Новгороде на Ремвоздухзаводе № 2, при чем для превращения его в действительно мощную единицу, необ</w:t>
      </w:r>
      <w:r w:rsidRPr="009753A0">
        <w:rPr>
          <w:rFonts w:ascii="Times New Roman" w:hAnsi="Times New Roman" w:cs="Times New Roman"/>
          <w:color w:val="000000" w:themeColor="text1"/>
          <w:sz w:val="16"/>
          <w:szCs w:val="16"/>
        </w:rPr>
        <w:softHyphen/>
        <w:t>ходимо его дополнительно дообрудовать и привлечь на этот завод специалистов, хорошо знакомых с новым самолетостроением. В противном случае, Ремвоздухзавод № 2 может быть оставлен для капитального ремонта, главным образом, для учебных самолетов, с производством массового изготовления для них запасных частей.</w:t>
      </w:r>
    </w:p>
    <w:p w14:paraId="1B1073E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 Все остальные предприятия, за исключением Централь</w:t>
      </w:r>
      <w:r w:rsidRPr="009753A0">
        <w:rPr>
          <w:rFonts w:ascii="Times New Roman" w:hAnsi="Times New Roman" w:cs="Times New Roman"/>
          <w:color w:val="000000" w:themeColor="text1"/>
          <w:sz w:val="16"/>
          <w:szCs w:val="16"/>
        </w:rPr>
        <w:softHyphen/>
        <w:t>ного авиасклала, где штат должен быть скращен /в первую очередь на 30% и постепенно в дальнейшем в общей слож</w:t>
      </w:r>
      <w:r w:rsidRPr="009753A0">
        <w:rPr>
          <w:rFonts w:ascii="Times New Roman" w:hAnsi="Times New Roman" w:cs="Times New Roman"/>
          <w:color w:val="000000" w:themeColor="text1"/>
          <w:sz w:val="16"/>
          <w:szCs w:val="16"/>
        </w:rPr>
        <w:softHyphen/>
        <w:t>ности до 50%/ должны быть ликвидированы.</w:t>
      </w:r>
    </w:p>
    <w:p w14:paraId="613BE8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ж/ Срочно привести в порядок счетоводство и отчет</w:t>
      </w:r>
      <w:r w:rsidRPr="009753A0">
        <w:rPr>
          <w:rFonts w:ascii="Times New Roman" w:hAnsi="Times New Roman" w:cs="Times New Roman"/>
          <w:color w:val="000000" w:themeColor="text1"/>
          <w:sz w:val="16"/>
          <w:szCs w:val="16"/>
        </w:rPr>
        <w:softHyphen/>
        <w:t>ность как в самом Правлении, так и на предприятиях, где установлено их неудовлетворительное сосиояние (8899,195).</w:t>
      </w:r>
    </w:p>
    <w:p w14:paraId="5257E4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7C35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C0D41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5CA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6EBA03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25676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2FD61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32D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сентября 1923 ЦИК было утверждено Положение об охране границ (2990). Тогда же был утвержден Устав службы пограничных войск охраны (ОГПУ), созданы Северная, Финско-Ладожская, Черноморская, Каспийская, Амударьинские пограничные флотилии (3398,321).</w:t>
      </w:r>
    </w:p>
    <w:p w14:paraId="48267D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9AF0CC"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7 сентября в 1923 году ЦИК СССР принял «Положение об охране границы СССР». В нем определялся порядок обозначения государственной границы, сформулированы правила пользования пограничными водами и обязанности пограничной охраны. Тогда же был утвержден временный Устав службы пограничных </w:t>
      </w:r>
      <w:r w:rsidRPr="009753A0">
        <w:rPr>
          <w:rFonts w:ascii="Times New Roman" w:hAnsi="Times New Roman" w:cs="Times New Roman"/>
          <w:color w:val="000000" w:themeColor="text1"/>
          <w:sz w:val="16"/>
          <w:szCs w:val="16"/>
        </w:rPr>
        <w:lastRenderedPageBreak/>
        <w:t>войск охраны (ОГПУ), созданы Северная, финско-Ладожская, Черноморская, Каспийская, Амударьинская пограничные флотилии, отряд судов Чудского озера, морская пограничная стража на Тихом океане (14762).</w:t>
      </w:r>
    </w:p>
    <w:p w14:paraId="5E14701D"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p>
    <w:p w14:paraId="511DF69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58A6B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E5514" w14:textId="77777777" w:rsidR="00BE79C2" w:rsidRPr="009753A0" w:rsidRDefault="00BE79C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7 сентября 1923 первый полет Handley Page Type S (20253).</w:t>
      </w:r>
    </w:p>
    <w:p w14:paraId="4002B59C" w14:textId="77777777" w:rsidR="00BE79C2" w:rsidRPr="009753A0" w:rsidRDefault="00BE79C2" w:rsidP="009753A0">
      <w:pPr>
        <w:spacing w:after="0" w:line="240" w:lineRule="auto"/>
        <w:jc w:val="both"/>
        <w:rPr>
          <w:rFonts w:ascii="Times New Roman" w:hAnsi="Times New Roman" w:cs="Times New Roman"/>
          <w:color w:val="0070C0"/>
          <w:sz w:val="16"/>
          <w:szCs w:val="16"/>
        </w:rPr>
      </w:pPr>
    </w:p>
    <w:p w14:paraId="2A4FD8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сентября 1923 был создан Интерпол (3481).</w:t>
      </w:r>
    </w:p>
    <w:p w14:paraId="543A3E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71E4B3"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сентября в 1923 году в Вене завершает работу II Международный съезд сотрудников уголовной полиции, на котором было принято решение о создании Международной уголовной комиссии с Постоянным бюро в Вене. После войны штаб-квартира организации переберется во Францию, и тогда впервые будет использовано название Интерпол для ее телеграфного адреса. Спустя десять лет, в 1956, комиссия станет официально называться Международной организацией уголовной полиции или Интерполом. Ныне штаб-квартира Интерпола располагается в Лионе. 7 апреля 1990 года было принято постановление Совета Министров СССР № 338 «О вступлении СССР в Международную организацию уголовной полиции – Интерпол». 27 сентября 1990 года на 59-й сессии Генеральной ассамблей Интерпола (Оттава, Канада) СССР был принят в члены Интерпола. С 1 января 1991 года в структуре МВД СССР начало действовать Национальное центральное бюро Интерпола (НЦБ Интерпола). После распада СССР НЦБ Интерпола в России стало правопреемником союзного Бюро. Днем образования российского НЦБ Интерпола считается 27 сентября 1990 года. Первым начальником НЦБ Интерпола стал первый заместитель министра внутренних дел СССР генерал-полковник внутренней службы Василий Трушин. С июня 2003 года НЦБ Интерпола возглавляет генерал-майор милиции Тимур Лахонин. Интересна предыстория создания Интерпола. В 1914 66-летний князь Монако Альберт I, страдавший от одиночества после развода, познакомился с привлекательной молодой немкой. Та использовала привязанность князя, чтобы ее друг смог тайно проникнуть в княжеские апартаменты, пока Альберт развлекался с девушкой на лужайке. Похитив фамильные драгоценности, юные воры скрылись в Италии. Потрясенный женским коварством, князь пригласил в апреле в Монако ведущих юристов и офицеров полиции со всего мира на встречу, которую назвал I Международным съездом сотрудников уголовной полиции. На нее съехались 188 представителей, включая трех женщин, из 24 стран, в том числе из России. Ее результатом стали рекомендации создать единый банк данных по международным преступлениям и выработать ускоренную процедуру выдачи преступников странами-участниками. Следующая встреча была назначена через два года в Бухаресте, но разразилась мировая война. В 1923 к идее князя вернулся руководитель австрийской полиции Иоганн Шобер, дважды занимавший пост канцлера Австрийской Республики. Он разослал более 300 приглашений, и 3 сентября 138 делегатов (68 из-за рубежа) из 17 стран принялись за работу. Правда, представитель Китая прибыл, когда съезд уже завершил свою работу, а от Монако, как ни странно, никого не было. Первым президентом международной организации был избран Шобер, занимавший этот пост до своей смерти в 1932. Помимо недолгого канцлерства в первые годы республики, он занимал пост министра иностранных дел Австрии, но в основном руководил полицией Вены и страны. Ярый антикоммунист, он никогда не приглашал Советский Союз участвовать в работе руководимой им организации, а в июле 1927 жестоко подавил выступления трудящихся в австрийской столице, результатом чего стала смерть 86 человек, включая женщин и детей. После аннексии Австрии к руководству организации пришли фашисты. Ее руководителями были Гейдрих и Кальтенбруннер. В 1946 руководителей организации, запятнанных сотрудничеством или сочувствием к фашистам, изгнали из ее состава (14762).</w:t>
      </w:r>
    </w:p>
    <w:p w14:paraId="015F989F" w14:textId="77777777" w:rsidR="002C3EFC" w:rsidRPr="009753A0" w:rsidRDefault="002C3EFC" w:rsidP="009753A0">
      <w:pPr>
        <w:spacing w:after="0" w:line="240" w:lineRule="auto"/>
        <w:jc w:val="both"/>
        <w:rPr>
          <w:rFonts w:ascii="Times New Roman" w:hAnsi="Times New Roman" w:cs="Times New Roman"/>
          <w:color w:val="000000" w:themeColor="text1"/>
          <w:sz w:val="16"/>
          <w:szCs w:val="16"/>
        </w:rPr>
      </w:pPr>
    </w:p>
    <w:p w14:paraId="4B6ECD5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4C7C0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18B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8-9 сентября 1923 в Москве на Сельхозвыставке были дни авиации. На аэростате поднимали желающих и катали на поплавковом Ю-13. Плата - один червонец, представители северных народов - бесплатно (438,523).</w:t>
      </w:r>
    </w:p>
    <w:p w14:paraId="3DC852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092CE2"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r w:rsidRPr="009753A0">
        <w:rPr>
          <w:rStyle w:val="2pt"/>
          <w:rFonts w:ascii="Times New Roman" w:hAnsi="Times New Roman" w:cs="Times New Roman"/>
          <w:color w:val="000000" w:themeColor="text1"/>
          <w:spacing w:val="0"/>
          <w:sz w:val="16"/>
          <w:szCs w:val="16"/>
        </w:rPr>
        <w:t xml:space="preserve">8-15 </w:t>
      </w:r>
      <w:r w:rsidRPr="009753A0">
        <w:rPr>
          <w:rFonts w:ascii="Times New Roman" w:hAnsi="Times New Roman" w:cs="Times New Roman"/>
          <w:color w:val="000000" w:themeColor="text1"/>
          <w:sz w:val="16"/>
          <w:szCs w:val="16"/>
        </w:rPr>
        <w:t>сентября 1923 г., в рамках подготовки к освоению трассы Москва – Иркутск состоялся перелет Москва – Новосибирск (15973).</w:t>
      </w:r>
    </w:p>
    <w:p w14:paraId="000BB1B2"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p>
    <w:p w14:paraId="5BACBA1A" w14:textId="77777777" w:rsidR="00256434" w:rsidRPr="009753A0" w:rsidRDefault="0025643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сентября 1923 по программе подготовки к освоению трассы Москва – Иркутск начался перелёт на Ю-13 Москва – Казань – Екатеринбург – Курган – Омск – Новониколаевск (Новосибирск). Первым пилотом был немец Г. Ютербок, в состав экипажа вошли также пилот П. Лозовский и бортмеханик Каленин. Пассажиром летел член правления Добролёта А.З. Дзевялтовский. Посадки в расположенных по маршруту городах сопровождались митингами с призывами построить мощный советский воздушный флот и сдавать на это деньги. Посмотреть на самолёт хотели не только горожане, но и жители окрестных деревень, которые иногда собирались на аэродроме за сутки до даты прилёта. 15 сентября экипаж «юнкерса», преодолев 3300 км, прибыл в Новониколаевск. Там организовали аэродром на плацу воинской части. 23 сентября состоялась передача Ю-13 сибирскому отделению ОДВФ с переименованием его в «Сибревком» (Сибирский революционный комитет). С «Добролётом» был заключён договор на эксплуатацию машины в Сибири. Ютербок поездом вернулся в Москву, а Лозовский совершил ряд полётов по городам и сёлам Сибири. В последующие годы «Сибревком» использовался для агитационных полётов, возил пассажиров, побывал в Енисейске, Иркутске, Красноярске, Кургане и других городах (19003).</w:t>
      </w:r>
    </w:p>
    <w:p w14:paraId="0C6C5962" w14:textId="77777777" w:rsidR="00256434" w:rsidRPr="009753A0" w:rsidRDefault="00256434" w:rsidP="009753A0">
      <w:pPr>
        <w:spacing w:after="0" w:line="240" w:lineRule="auto"/>
        <w:jc w:val="both"/>
        <w:rPr>
          <w:rFonts w:ascii="Times New Roman" w:hAnsi="Times New Roman" w:cs="Times New Roman"/>
          <w:color w:val="000000" w:themeColor="text1"/>
          <w:sz w:val="16"/>
          <w:szCs w:val="16"/>
        </w:rPr>
      </w:pPr>
    </w:p>
    <w:p w14:paraId="01F0659E" w14:textId="77777777" w:rsidR="00BE79C2" w:rsidRPr="009753A0" w:rsidRDefault="00BE79C2"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Ютербок, в состав экипажа вошли пилот П.И. Лозовский и бортмеханик Каленин. В качестве пассажира на борту самолета находился член правления общества «Добролет» А.З. Дзевялтовский.</w:t>
      </w:r>
    </w:p>
    <w:p w14:paraId="7E771B9D" w14:textId="77777777" w:rsidR="00BE79C2" w:rsidRPr="009753A0" w:rsidRDefault="00BE79C2"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«Сибревком». Расстояние около 3300 километров было пройдено за 20 часов полетного времени. Ютербок поездом вернулся в Москву, а пилот Лозовский совершил еще ряд полётов по городам и сёлам Сибири.</w:t>
      </w:r>
    </w:p>
    <w:p w14:paraId="3A6B3F3D" w14:textId="77777777" w:rsidR="00BE79C2" w:rsidRPr="009753A0" w:rsidRDefault="00BE79C2"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 (21149).</w:t>
      </w:r>
    </w:p>
    <w:p w14:paraId="3F65D29D" w14:textId="77777777" w:rsidR="00BE79C2" w:rsidRPr="009753A0" w:rsidRDefault="00BE79C2" w:rsidP="009753A0">
      <w:pPr>
        <w:spacing w:after="0" w:line="240" w:lineRule="auto"/>
        <w:jc w:val="both"/>
        <w:rPr>
          <w:rFonts w:ascii="Times New Roman" w:hAnsi="Times New Roman" w:cs="Times New Roman"/>
          <w:color w:val="0070C0"/>
          <w:sz w:val="16"/>
          <w:szCs w:val="16"/>
          <w:shd w:val="clear" w:color="auto" w:fill="FFFFFF"/>
        </w:rPr>
      </w:pPr>
    </w:p>
    <w:p w14:paraId="33ADAED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91A18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7F8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сентября 1923 г. Революционным Военным Советом СССР был издан приказ о введении в действие с 30сентября 1923 г. Положения и штата Научно-технического комитета Морского ведомства (НТКМ).</w:t>
      </w:r>
    </w:p>
    <w:p w14:paraId="2332EB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НТКМ имел своим назначением: разработку вопросов и положений, касающихся теории и практики военно-морского дела и техники; руководство опытами и исследованиями в той же области; рассмотрение новых изобретений и предложений, касающихся усовершенствования как самого оружия и технических средств, так и методов их целесообразного и научного использования. В частности, на НТКМ возлагалось рассмотрение: проектов новых кораблей и их боевого вооружения и снабжения; модернизации существующих кораблей; развития и усиления средств морской обороны; оборудования баз, портовых плавучих средств, доков и т.п. для обслуживания военного флота; подъема затонувших судов, всех вспомогательных средств, необходимых для ведения работ. Кроме того, НТКМ обязан был проводить постоянное ознакомление командного состава флота с современным состоянием военно-морской техники за рубежом, а также со всеми новейшими усовершенствованиями и достижениями в этой области.</w:t>
      </w:r>
    </w:p>
    <w:p w14:paraId="737028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Научно-техническому комитету предоставлялось право: производить опыты, пользуясь для этой цели опытовыми бассейнами, полигонами, мастерскими, заводами, лабораториями морского ведомства, приобретать и выписывать из-за границы по ученой и военно-морской части чертежи, инструменты, модели и пособия, необходимые для научных работ; издавать печатные труды Комитета; командировать установленным порядком членов Комитета и его секций по России и заграницу для изучения и ознакомления с постановкой военно-морского дела.</w:t>
      </w:r>
    </w:p>
    <w:p w14:paraId="30D3EA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 Комитета входили: председатель, почетные, постоянные и совещательные члены и ученый секретарь. Комитет состоял из шести секций: артиллерийской, минной, механико-электротехнической и связи, кораблестроительной, подводной и физико-химической.</w:t>
      </w:r>
    </w:p>
    <w:p w14:paraId="4CC5EF4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Комитета назначался приказом Реввоенсовета из числа лиц высшего командного состава флота, имеющих высшее специальное образование, опыт службы на флоте и склонных к научной деятельности. Он пользовался правами начальника Главного управления ВМФ. Первым председателем стал П.Н.Лесков (бывший контр-адмирал царского флота).</w:t>
      </w:r>
    </w:p>
    <w:p w14:paraId="60793D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Почетные члены с правом решающего голоса избирались Комитетом из числа лиц, известных своими заслугами и учеными трудами по военно-морскому делу, и утверждались высшим морским командованием.</w:t>
      </w:r>
    </w:p>
    <w:p w14:paraId="263469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Постоянные члены с правом решающего голоса, являвшиеся в то же время председателями секций, назначались из специалистов высшего командного или технического состава морского ведомства по представлению председателя Комитета. Кроме того, к числу постоянных членов Комитета по должности относились: начальник Морской академии, начальник Тактическо-технической части оперативного отдела Морского штаба республики, начальник Техническо-хозяйственного управления.</w:t>
      </w:r>
    </w:p>
    <w:p w14:paraId="43CA28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Совещательные члены избирались Комитетом из числа представителей науки и практики разных специальностей по военно-морскому делу и утверждались высшим морским командованием.</w:t>
      </w:r>
    </w:p>
    <w:p w14:paraId="3D73DA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 большом внимании руководства страны к науке флота свидетельствует тот факт, что в высшем военно-техническом органе морского ведомства, каким являлся НТКМ, в этот период по штату было 9 человек высшего командного состава флота. Кстати, ныне в Морском научном комитете нет ни одной штатной адмиральской должности.</w:t>
      </w:r>
    </w:p>
    <w:p w14:paraId="20981B2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числе первых почетных членов НТКМ были видные ученые нашей страны, известные всему миру, в частности А.Н.Крылов, Ю.М.Шокальский, А.И.Берг, Л.Г.Гончаров, А.В.Шталь, Н.И.Игнатьев, К.П.Боклевский, Ю.А.Шиманский. Они принимали активное участие в разработке и обсуждении первой программы развития флота, его кораблей и вооружения на 1926-1932гг. Реализация этой программы показала, что высококвалифицированного, но малочисленного состава НТКМ уже не хватало для всестороннего и комплексного решения возникающих многочисленных и сложных задач как в области тактико-технических обоснований и разработок новых кораблей и образцов оружия и техники, так и осуществления долгосрочного планирования и прогнозирования их развития.</w:t>
      </w:r>
    </w:p>
    <w:p w14:paraId="065568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1931-1932гг. было принято решение о создании на базе секций НТКМ научно-исследовательских институтов ВМФ (военного кораблестроения, артиллерийского, минно-торпедного, химического, связи). Вновь сформированные специализированные институты ВМФ создали все необходимое для осуществления уже в ближайшие годы коренного переоснащения находящихся в строю боевых кораблей, развертывания строительства большого современного флота. Функции НТКМ по координации исследований и общему руководству всех институтов ВМФ были возложены на Научно-исследовательский институт военного кораблестроения (НИВК) (11692).</w:t>
      </w:r>
    </w:p>
    <w:p w14:paraId="1584A0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092F7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76E78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89D99"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сентября 1923 создано Всероссийское общество слепых (4962).</w:t>
      </w:r>
    </w:p>
    <w:p w14:paraId="6992C8B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A7E3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C3952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F0605" w14:textId="77777777" w:rsidR="004666A2" w:rsidRPr="009753A0" w:rsidRDefault="004666A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8 сентября 1923 - Состоялся первый полёт прототипа одноместного истребителя Handley Page Type S. Первоначальный заказ на три экземпляра самолёта (американское обозначение HPS-1, рег. номера A6402-A6404) был сначала сокращён до двух машин, а затем и аннулирован. В результате был построен только ещё один экземпляр. Этот самолёт был позднее переделан в гидроплан, но и этот вариант был отвергнут ВМС США. Одноместный истребитель Handley Page Type S (после 1924 года - HP.21) был разработан по заказу ВМС США. Самолёт должен был отвечать требованиям на лёгкий палубный истребитель (Class VF). Это был низкоплан с фюзеляжем типа монокок, оснащённый двигателем Bentley B.R.2 (постройки фирмы Gwynne) мощностью 230 л.с. и вооружённый двумя 7.7-мм пулемётами Marlin, установленными сверху фюзеляжа (22372).</w:t>
      </w:r>
    </w:p>
    <w:p w14:paraId="42D6C854" w14:textId="77777777" w:rsidR="004666A2" w:rsidRPr="009753A0" w:rsidRDefault="004666A2" w:rsidP="009753A0">
      <w:pPr>
        <w:spacing w:after="0" w:line="240" w:lineRule="auto"/>
        <w:jc w:val="both"/>
        <w:rPr>
          <w:rFonts w:ascii="Times New Roman" w:hAnsi="Times New Roman" w:cs="Times New Roman"/>
          <w:color w:val="0070C0"/>
          <w:sz w:val="16"/>
          <w:szCs w:val="16"/>
          <w:shd w:val="clear" w:color="auto" w:fill="FFFFFF"/>
        </w:rPr>
      </w:pPr>
    </w:p>
    <w:p w14:paraId="1E2F68D4"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сен</w:t>
      </w:r>
      <w:r w:rsidRPr="009753A0">
        <w:rPr>
          <w:rFonts w:ascii="Times New Roman" w:hAnsi="Times New Roman" w:cs="Times New Roman"/>
          <w:color w:val="000000" w:themeColor="text1"/>
          <w:sz w:val="16"/>
          <w:szCs w:val="16"/>
        </w:rPr>
        <w:softHyphen/>
        <w:t xml:space="preserve">тября 1923 на Ньюпор-Деляж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Сади-Леконтом была взята высота 10772 м. Очеред</w:t>
      </w:r>
      <w:r w:rsidRPr="009753A0">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стали последними, взяты</w:t>
      </w:r>
      <w:r w:rsidRPr="009753A0">
        <w:rPr>
          <w:rFonts w:ascii="Times New Roman" w:hAnsi="Times New Roman" w:cs="Times New Roman"/>
          <w:color w:val="000000" w:themeColor="text1"/>
          <w:sz w:val="16"/>
          <w:szCs w:val="16"/>
        </w:rPr>
        <w:softHyphen/>
        <w:t>ми на самолёте с двигателем без наддува (15842).</w:t>
      </w:r>
    </w:p>
    <w:p w14:paraId="1BD543DE"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p>
    <w:p w14:paraId="5F994D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сентября 1923 США заключили с Германией договор о дружбе и торговле (3907,128).</w:t>
      </w:r>
    </w:p>
    <w:p w14:paraId="1743D2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5CF9E9" w14:textId="77777777" w:rsidR="008060A8" w:rsidRPr="009753A0" w:rsidRDefault="008060A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CEC2661" w14:textId="77777777" w:rsidR="008060A8" w:rsidRPr="009753A0" w:rsidRDefault="008060A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E0C32" w14:textId="77777777" w:rsidR="008060A8" w:rsidRPr="009753A0" w:rsidRDefault="008060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сентября 1923 первый полет Curtiss R2C-1 (20253).</w:t>
      </w:r>
    </w:p>
    <w:p w14:paraId="1FA688B2" w14:textId="77777777" w:rsidR="008060A8" w:rsidRPr="009753A0" w:rsidRDefault="008060A8" w:rsidP="009753A0">
      <w:pPr>
        <w:spacing w:after="0" w:line="240" w:lineRule="auto"/>
        <w:jc w:val="both"/>
        <w:rPr>
          <w:rFonts w:ascii="Times New Roman" w:hAnsi="Times New Roman" w:cs="Times New Roman"/>
          <w:color w:val="0070C0"/>
          <w:sz w:val="16"/>
          <w:szCs w:val="16"/>
        </w:rPr>
      </w:pPr>
    </w:p>
    <w:p w14:paraId="52D6E6C9" w14:textId="77777777" w:rsidR="008060A8" w:rsidRPr="009753A0" w:rsidRDefault="008060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9 сентября 1923 года — первый полёт гоночного самолёта Curtiss R2C. /США/</w:t>
      </w:r>
    </w:p>
    <w:p w14:paraId="196089DC" w14:textId="77777777" w:rsidR="008060A8" w:rsidRPr="009753A0" w:rsidRDefault="008060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Наиболее известными авиационными гонками в США в 1920-30-х годах были соревнования на Кубок Пулитцера. В 1922 году их выиграла команда армии США на Curtiss CR. Стремясь отобрать кубок у армейцев, командованием ВМС США заказало новый самолёт у той же Curtiss Aeroplane &amp; Motor Company. Он получил обозначение R2C.</w:t>
      </w:r>
    </w:p>
    <w:p w14:paraId="2795726C" w14:textId="77777777" w:rsidR="008060A8" w:rsidRPr="009753A0" w:rsidRDefault="008060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R2C представлял собой одноместный биплан с неубирающимся шасси. Фюзеляж сделан максимально обтекаемым. 12-цилиндровый двигатель Curtiss D-12A мощностью 507 л.с. позволял развить скорость до 428 км/ч. Дальность полёта — 278 км.</w:t>
      </w:r>
    </w:p>
    <w:p w14:paraId="2B53673C" w14:textId="77777777" w:rsidR="008060A8" w:rsidRPr="009753A0" w:rsidRDefault="008060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Всего построили 2 самолёта Curtiss R2C. В гонке на Кубок Пулитцера 1923 года они заняли 1 и 2 места с результатами 392,16 км/ч и 389,11 км/ч. Один самолёт переделали под поплавковое шасси и готовили для участия в Кубке Шнайдера 1924 года, но гонку отменили. После этого оба R2C использовались для тренировки пилотов к гонкам (22300).</w:t>
      </w:r>
    </w:p>
    <w:p w14:paraId="39AC4602" w14:textId="77777777" w:rsidR="008060A8" w:rsidRPr="009753A0" w:rsidRDefault="008060A8" w:rsidP="009753A0">
      <w:pPr>
        <w:spacing w:after="0" w:line="240" w:lineRule="auto"/>
        <w:jc w:val="both"/>
        <w:rPr>
          <w:rFonts w:ascii="Times New Roman" w:hAnsi="Times New Roman" w:cs="Times New Roman"/>
          <w:color w:val="0070C0"/>
          <w:sz w:val="16"/>
          <w:szCs w:val="16"/>
        </w:rPr>
      </w:pPr>
    </w:p>
    <w:p w14:paraId="1FFE073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F6683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2F4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9 сентября 1923 проводятся новые спуски на 95 и 123 метра. Это мировые рекорды погружения для того времени. </w:t>
      </w:r>
    </w:p>
    <w:p w14:paraId="34287B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10199F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FB7276"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сентября 1923 проводятся новые спуски - на 95 и 123 м. Это мировые рекорды погружения - французский “подводный танк Рено” появится только в 1924 г.! С 11 сентября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Д.Рестучио, искавшего “Черного принца” в 1905 г. (15508).</w:t>
      </w:r>
    </w:p>
    <w:p w14:paraId="6662E3CB"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p>
    <w:p w14:paraId="7AC9D52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C036D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08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сентября 1923 на завод «Дорнье» в Фридрихсгафен прибыл от УВП Касяненко. Скорее всего, речь идет о И.И. Касяненко, известном авиаторе, который еще в начале века построил со своими братьями в Киеве и Петербурге несколько аэропланов. В 1923 г. он работал в ВСНХ УССР и вероятно, что именно к его помощи прибегли в УВП. В дальнейшем И.И. Касяненко станет председателем правления «Укрвоздухпути». Утром, еще до его приезда, курсом на Берлин вылетел самолет с временным бортовым обозначением RR-17 (заводской № 4/29). О состоянии остальных машин советский инженер мог составить полное представление, т.к. немецкие коллеги принимали его «довольно любезно» и подробно ознакомили с производством. Отказавшись от отдыха после дороги, он сразу приступил к делу. Вечером Касяненко написал о своих впечатлениях в торгпредство Наглеру. Из увиденного следовало, что в самое ближайшее время можно ожидать отправки следующей машины, которую уже вывезли на аэродром. На № 5** «крылья и корпус готовы, но еще не покрашены. Хвостовое оперение готово, но еще не собрано. Шасси готово, осталось нацепить колесо, на которое при мне натягивали уже камеры и шины». С № 6 положение оказалось «несколько хуже» - еще предстояло выполнить большой объем сборочных работ и установить двигатель. Выкатить эту машину немцы собирались к 1 октября. Заканчивалось письмо решительно: «...завтра, когда увижу Дорнье, начну его по этому поводу шпынять. Быть может, при Вашем содействии из Берлина (в смысле ругательных представлений Стиннесу) удастся дней пять выиграть».(10)</w:t>
      </w:r>
    </w:p>
    <w:p w14:paraId="08E19C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Правление УВП совместно с торгпредством и без напоминаний Касяненко оказывали на немцев интенсивнейшее «дипломатическое» давление. В ход пошли угрозы судебного разбирательства, требования выплаты неустойки, которая должна покрыть убытки «Укрвоздухпути», появившиеся в результате неполученной коммерческой выгоды. Сумма этих убытков оценивалась украинской стороной в 30000 руб. золотом. Однако эти подсчеты выглядели не очень убедительно, и искушенный в таких делах Наглер советовал не затевать судебной тяжбы со Стиннесом, а искать «компромиссов», тем более, что немецкая сторона начинала идти на уступки.</w:t>
      </w:r>
    </w:p>
    <w:p w14:paraId="524863F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Тем временем задержавшиеся на испытаниях в Москве «Кометы» начали перегонять в украинскую столицу Харьков. Самолеты получили постоянные бортовые обозначения RRUAA и RRUAB. Первый из них прибыл 6 сентября (В некоторых источниках указывается дата 30 сентября).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w:t>
      </w:r>
    </w:p>
    <w:p w14:paraId="3E300D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Прилет самолета был отмечен большим торжественным митингом, после которого Цинсмайер продемонстрировал в воздухе возможности машины. Это было впечатляющее зрелище. Вскоре Юнгмейстер писал в Берлин Наглеру: «...«Комета» здесь... очень понравилась. Цинсмайер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Вот так! Наверное, именно такой подход имел в виду Ленин, когда призывал большевиков учиться торговать (11913).</w:t>
      </w:r>
    </w:p>
    <w:p w14:paraId="548634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1044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5EDC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35751" w14:textId="77777777" w:rsidR="008060A8" w:rsidRPr="009753A0" w:rsidRDefault="008060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сентября 1923 лейтенант Корпуса морской пехоты США Лоусон Х. Сандерсон устанавливает новый мировой рекорд скорости полета в 238 миль в час (383 км / ч) на самолете Navy-Wright NW (20353).</w:t>
      </w:r>
    </w:p>
    <w:p w14:paraId="3B9999D7" w14:textId="77777777" w:rsidR="008060A8" w:rsidRPr="009753A0" w:rsidRDefault="008060A8" w:rsidP="009753A0">
      <w:pPr>
        <w:spacing w:after="0" w:line="240" w:lineRule="auto"/>
        <w:jc w:val="both"/>
        <w:rPr>
          <w:rFonts w:ascii="Times New Roman" w:hAnsi="Times New Roman" w:cs="Times New Roman"/>
          <w:color w:val="0070C0"/>
          <w:sz w:val="16"/>
          <w:szCs w:val="16"/>
        </w:rPr>
      </w:pPr>
    </w:p>
    <w:p w14:paraId="6347CF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сентября 1923 Ирландское свободное государство вступило в Лигу наций (3481).</w:t>
      </w:r>
    </w:p>
    <w:p w14:paraId="54F7DB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BEA00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30EB5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47E3F"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11 сентября 1923 в 10 часов на Красной площади состоялся старт пробега 51 легкового автомобиля по маршруту Москва - Юхнов - Смоленск - Витебск - Псков - Ленинград - Новгород - Тверь - Москва про</w:t>
      </w:r>
      <w:r w:rsidRPr="009753A0">
        <w:rPr>
          <w:rFonts w:ascii="Times New Roman" w:hAnsi="Times New Roman" w:cs="Times New Roman"/>
          <w:color w:val="0070C0"/>
          <w:sz w:val="16"/>
          <w:szCs w:val="16"/>
        </w:rPr>
        <w:softHyphen/>
        <w:t>тяженностью 2017 км. В дорожных условиях эконо</w:t>
      </w:r>
      <w:r w:rsidRPr="009753A0">
        <w:rPr>
          <w:rFonts w:ascii="Times New Roman" w:hAnsi="Times New Roman" w:cs="Times New Roman"/>
          <w:color w:val="0070C0"/>
          <w:sz w:val="16"/>
          <w:szCs w:val="16"/>
        </w:rPr>
        <w:softHyphen/>
        <w:t>мичность определялась только по удельному расхо</w:t>
      </w:r>
      <w:r w:rsidRPr="009753A0">
        <w:rPr>
          <w:rFonts w:ascii="Times New Roman" w:hAnsi="Times New Roman" w:cs="Times New Roman"/>
          <w:color w:val="0070C0"/>
          <w:sz w:val="16"/>
          <w:szCs w:val="16"/>
        </w:rPr>
        <w:softHyphen/>
        <w:t>ду топлива на различных участках дороги.</w:t>
      </w:r>
    </w:p>
    <w:p w14:paraId="605BF6A6"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Ленинграде проводилась гонка на один ки</w:t>
      </w:r>
      <w:r w:rsidRPr="009753A0">
        <w:rPr>
          <w:rFonts w:ascii="Times New Roman" w:hAnsi="Times New Roman" w:cs="Times New Roman"/>
          <w:color w:val="0070C0"/>
          <w:sz w:val="16"/>
          <w:szCs w:val="16"/>
        </w:rPr>
        <w:softHyphen/>
        <w:t>лометр с хода. Местом гонки была выбрана 13-я вер</w:t>
      </w:r>
      <w:r w:rsidRPr="009753A0">
        <w:rPr>
          <w:rFonts w:ascii="Times New Roman" w:hAnsi="Times New Roman" w:cs="Times New Roman"/>
          <w:color w:val="0070C0"/>
          <w:sz w:val="16"/>
          <w:szCs w:val="16"/>
        </w:rPr>
        <w:softHyphen/>
        <w:t>ста Волховского шоссе. Так как гонка проходила в середине пробега и автомобили к ней не были подго</w:t>
      </w:r>
      <w:r w:rsidRPr="009753A0">
        <w:rPr>
          <w:rFonts w:ascii="Times New Roman" w:hAnsi="Times New Roman" w:cs="Times New Roman"/>
          <w:color w:val="0070C0"/>
          <w:sz w:val="16"/>
          <w:szCs w:val="16"/>
        </w:rPr>
        <w:softHyphen/>
        <w:t>товлены, то некоторые машины показали неудовлет</w:t>
      </w:r>
      <w:r w:rsidRPr="009753A0">
        <w:rPr>
          <w:rFonts w:ascii="Times New Roman" w:hAnsi="Times New Roman" w:cs="Times New Roman"/>
          <w:color w:val="0070C0"/>
          <w:sz w:val="16"/>
          <w:szCs w:val="16"/>
        </w:rPr>
        <w:softHyphen/>
        <w:t>ворительные результаты, а часть автомобилей не приняло в ней участие. Максимальную скорость раз</w:t>
      </w:r>
      <w:r w:rsidRPr="009753A0">
        <w:rPr>
          <w:rFonts w:ascii="Times New Roman" w:hAnsi="Times New Roman" w:cs="Times New Roman"/>
          <w:color w:val="0070C0"/>
          <w:sz w:val="16"/>
          <w:szCs w:val="16"/>
        </w:rPr>
        <w:softHyphen/>
        <w:t>вил Мерседес -115,882 км/ч.</w:t>
      </w:r>
    </w:p>
    <w:p w14:paraId="43122E3F"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Пробегом проверялось ка</w:t>
      </w:r>
      <w:r w:rsidRPr="009753A0">
        <w:rPr>
          <w:rFonts w:ascii="Times New Roman" w:hAnsi="Times New Roman" w:cs="Times New Roman"/>
          <w:color w:val="0070C0"/>
          <w:sz w:val="16"/>
          <w:szCs w:val="16"/>
        </w:rPr>
        <w:softHyphen/>
        <w:t>чество восстановительного ремон</w:t>
      </w:r>
      <w:r w:rsidRPr="009753A0">
        <w:rPr>
          <w:rFonts w:ascii="Times New Roman" w:hAnsi="Times New Roman" w:cs="Times New Roman"/>
          <w:color w:val="0070C0"/>
          <w:sz w:val="16"/>
          <w:szCs w:val="16"/>
        </w:rPr>
        <w:softHyphen/>
        <w:t>та старых и усовершенствованных машин завода «Промбронь». В про</w:t>
      </w:r>
      <w:r w:rsidRPr="009753A0">
        <w:rPr>
          <w:rFonts w:ascii="Times New Roman" w:hAnsi="Times New Roman" w:cs="Times New Roman"/>
          <w:color w:val="0070C0"/>
          <w:sz w:val="16"/>
          <w:szCs w:val="16"/>
        </w:rPr>
        <w:softHyphen/>
        <w:t>беге участвовало 2 отремонтиро</w:t>
      </w:r>
      <w:r w:rsidRPr="009753A0">
        <w:rPr>
          <w:rFonts w:ascii="Times New Roman" w:hAnsi="Times New Roman" w:cs="Times New Roman"/>
          <w:color w:val="0070C0"/>
          <w:sz w:val="16"/>
          <w:szCs w:val="16"/>
        </w:rPr>
        <w:softHyphen/>
        <w:t>ванных автомобиля «Руссо-Балт» и один без ремонта.</w:t>
      </w:r>
    </w:p>
    <w:p w14:paraId="2B850EF7"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пробег отправился мало</w:t>
      </w:r>
      <w:r w:rsidRPr="009753A0">
        <w:rPr>
          <w:rFonts w:ascii="Times New Roman" w:hAnsi="Times New Roman" w:cs="Times New Roman"/>
          <w:color w:val="0070C0"/>
          <w:sz w:val="16"/>
          <w:szCs w:val="16"/>
        </w:rPr>
        <w:softHyphen/>
        <w:t>литражный автомобиль «Намикар», сконструированный в НАМИ Д.К. Карельским. По классифика</w:t>
      </w:r>
      <w:r w:rsidRPr="009753A0">
        <w:rPr>
          <w:rFonts w:ascii="Times New Roman" w:hAnsi="Times New Roman" w:cs="Times New Roman"/>
          <w:color w:val="0070C0"/>
          <w:sz w:val="16"/>
          <w:szCs w:val="16"/>
        </w:rPr>
        <w:softHyphen/>
        <w:t>ции он относился к старым автомо</w:t>
      </w:r>
      <w:r w:rsidRPr="009753A0">
        <w:rPr>
          <w:rFonts w:ascii="Times New Roman" w:hAnsi="Times New Roman" w:cs="Times New Roman"/>
          <w:color w:val="0070C0"/>
          <w:sz w:val="16"/>
          <w:szCs w:val="16"/>
        </w:rPr>
        <w:softHyphen/>
        <w:t>билям. В 10-ти верстах за Малоя</w:t>
      </w:r>
      <w:r w:rsidRPr="009753A0">
        <w:rPr>
          <w:rFonts w:ascii="Times New Roman" w:hAnsi="Times New Roman" w:cs="Times New Roman"/>
          <w:color w:val="0070C0"/>
          <w:sz w:val="16"/>
          <w:szCs w:val="16"/>
        </w:rPr>
        <w:softHyphen/>
        <w:t>рославцем шедший под номером 39 «Намикар» выбывает из строя и отказывается от дальнейшего учас</w:t>
      </w:r>
      <w:r w:rsidRPr="009753A0">
        <w:rPr>
          <w:rFonts w:ascii="Times New Roman" w:hAnsi="Times New Roman" w:cs="Times New Roman"/>
          <w:color w:val="0070C0"/>
          <w:sz w:val="16"/>
          <w:szCs w:val="16"/>
        </w:rPr>
        <w:softHyphen/>
        <w:t>тия в пробеге. По заявлению его водителя Д.К. Карельских, обнару</w:t>
      </w:r>
      <w:r w:rsidRPr="009753A0">
        <w:rPr>
          <w:rFonts w:ascii="Times New Roman" w:hAnsi="Times New Roman" w:cs="Times New Roman"/>
          <w:color w:val="0070C0"/>
          <w:sz w:val="16"/>
          <w:szCs w:val="16"/>
        </w:rPr>
        <w:softHyphen/>
        <w:t>жено отсутствие бензина в баке для пуска двигателя. Вследствие плохой тяги мотора на керосине автомобиль приходилось часто переводить на бензин.</w:t>
      </w:r>
    </w:p>
    <w:p w14:paraId="2A9BD8AC"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Автомобиль имел базу 2550 мм, колею - 1220 мм, дорожный просвет - 210 мм, шины 820x120, вес автомобиля - 891 кг, из них 491 кг приходились на заднюю ось. Намикар был рассчитан на полез</w:t>
      </w:r>
      <w:r w:rsidRPr="009753A0">
        <w:rPr>
          <w:rFonts w:ascii="Times New Roman" w:hAnsi="Times New Roman" w:cs="Times New Roman"/>
          <w:color w:val="0070C0"/>
          <w:sz w:val="16"/>
          <w:szCs w:val="16"/>
        </w:rPr>
        <w:softHyphen/>
        <w:t>ную нагрузку 185 кг. На автомобиле был установлен двигатель объе</w:t>
      </w:r>
      <w:r w:rsidRPr="009753A0">
        <w:rPr>
          <w:rFonts w:ascii="Times New Roman" w:hAnsi="Times New Roman" w:cs="Times New Roman"/>
          <w:color w:val="0070C0"/>
          <w:sz w:val="16"/>
          <w:szCs w:val="16"/>
        </w:rPr>
        <w:softHyphen/>
        <w:t>мом 2,84 л.</w:t>
      </w:r>
    </w:p>
    <w:p w14:paraId="37D40824"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 десятый день пробег легковых автомобилей финишировал в Москве на Ленинградском шоссе у Петровского парка.</w:t>
      </w:r>
    </w:p>
    <w:p w14:paraId="5C4915C2"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Наименьший расход топлива показали автомо</w:t>
      </w:r>
      <w:r w:rsidRPr="009753A0">
        <w:rPr>
          <w:rFonts w:ascii="Times New Roman" w:hAnsi="Times New Roman" w:cs="Times New Roman"/>
          <w:color w:val="0070C0"/>
          <w:sz w:val="16"/>
          <w:szCs w:val="16"/>
        </w:rPr>
        <w:softHyphen/>
        <w:t>били Ситроен. Для перевозки одного человека на 100 верст эти автомобили потребляли 4,31 фунта топлива. Всю дистанцию без поломок прошли всего 30 автомобилей, из них восстановленных в России - 7. С поломками, не выведшими машины из строя, - 17 автомобилей, из них новых - 11 и восстановлен- ных-6.</w:t>
      </w:r>
    </w:p>
    <w:p w14:paraId="7AD494A8" w14:textId="77777777" w:rsidR="00F4569D" w:rsidRPr="009753A0" w:rsidRDefault="00F4569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Максимальное число очков набрал автомобиль НАГ, который получил приз для новых машин. Сре</w:t>
      </w:r>
      <w:r w:rsidRPr="009753A0">
        <w:rPr>
          <w:rFonts w:ascii="Times New Roman" w:hAnsi="Times New Roman" w:cs="Times New Roman"/>
          <w:color w:val="0070C0"/>
          <w:sz w:val="16"/>
          <w:szCs w:val="16"/>
        </w:rPr>
        <w:softHyphen/>
        <w:t>ди восстановленных автомобилей лидером стал Лянча (22518).</w:t>
      </w:r>
    </w:p>
    <w:p w14:paraId="4857E16C" w14:textId="77777777" w:rsidR="00F4569D" w:rsidRPr="009753A0" w:rsidRDefault="00F4569D" w:rsidP="009753A0">
      <w:pPr>
        <w:spacing w:after="0" w:line="240" w:lineRule="auto"/>
        <w:jc w:val="both"/>
        <w:rPr>
          <w:rFonts w:ascii="Times New Roman" w:hAnsi="Times New Roman" w:cs="Times New Roman"/>
          <w:color w:val="0070C0"/>
          <w:sz w:val="16"/>
          <w:szCs w:val="16"/>
        </w:rPr>
      </w:pPr>
    </w:p>
    <w:p w14:paraId="6663C0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1923 водолазы ЭПРОНа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 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1BD8A5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5BBD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1923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177DB5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9CE90C"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1923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Д.Рестучио, искавшего “Черного принца” в 1905 г. (15508).</w:t>
      </w:r>
    </w:p>
    <w:p w14:paraId="3AA55FCE"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p>
    <w:p w14:paraId="755931A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9D1FE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AB3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сентября 1923 ОДВФ подписал договор с КЛ в Ленинграде стараясь поддержать этот завод, находящийся на грани краха, и профинансировал производство М-24 Д.П.Г. (1085,97).</w:t>
      </w:r>
    </w:p>
    <w:p w14:paraId="692F92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этот договор был не с КЛ, а с ГУВП и на 12 машин. Потом 7 октября ОДВФ дал КЛ заказ еще на 15 машин (2810,11).</w:t>
      </w:r>
    </w:p>
    <w:p w14:paraId="6122C6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20A4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сентября 1923 ОДВФ, которое решило выделить средства на строительство эскадрильи самолетов М-24 для Мор</w:t>
      </w:r>
      <w:r w:rsidRPr="009753A0">
        <w:rPr>
          <w:rFonts w:ascii="Times New Roman" w:hAnsi="Times New Roman" w:cs="Times New Roman"/>
          <w:color w:val="000000" w:themeColor="text1"/>
          <w:sz w:val="16"/>
          <w:szCs w:val="16"/>
        </w:rPr>
        <w:softHyphen/>
        <w:t>ских сил Балтийского моря под на</w:t>
      </w:r>
      <w:r w:rsidRPr="009753A0">
        <w:rPr>
          <w:rFonts w:ascii="Times New Roman" w:hAnsi="Times New Roman" w:cs="Times New Roman"/>
          <w:color w:val="000000" w:themeColor="text1"/>
          <w:sz w:val="16"/>
          <w:szCs w:val="16"/>
        </w:rPr>
        <w:softHyphen/>
        <w:t>званием «Красный балтиец» и с ус</w:t>
      </w:r>
      <w:r w:rsidRPr="009753A0">
        <w:rPr>
          <w:rFonts w:ascii="Times New Roman" w:hAnsi="Times New Roman" w:cs="Times New Roman"/>
          <w:color w:val="000000" w:themeColor="text1"/>
          <w:sz w:val="16"/>
          <w:szCs w:val="16"/>
        </w:rPr>
        <w:softHyphen/>
        <w:t>ловием постройки на «Красном летчике», подписало договор, а 7 октября 1923 г. Главвоенпром вы</w:t>
      </w:r>
      <w:r w:rsidRPr="009753A0">
        <w:rPr>
          <w:rFonts w:ascii="Times New Roman" w:hAnsi="Times New Roman" w:cs="Times New Roman"/>
          <w:color w:val="000000" w:themeColor="text1"/>
          <w:sz w:val="16"/>
          <w:szCs w:val="16"/>
        </w:rPr>
        <w:softHyphen/>
        <w:t>дал заводу наряд еще на 16 само</w:t>
      </w:r>
      <w:r w:rsidRPr="009753A0">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753A0">
        <w:rPr>
          <w:rFonts w:ascii="Times New Roman" w:hAnsi="Times New Roman" w:cs="Times New Roman"/>
          <w:color w:val="000000" w:themeColor="text1"/>
          <w:sz w:val="16"/>
          <w:szCs w:val="16"/>
        </w:rPr>
        <w:softHyphen/>
        <w:t>жей и технических условий, утвер</w:t>
      </w:r>
      <w:r w:rsidRPr="009753A0">
        <w:rPr>
          <w:rFonts w:ascii="Times New Roman" w:hAnsi="Times New Roman" w:cs="Times New Roman"/>
          <w:color w:val="000000" w:themeColor="text1"/>
          <w:sz w:val="16"/>
          <w:szCs w:val="16"/>
        </w:rPr>
        <w:softHyphen/>
        <w:t>жденных НТК, не было, необходи</w:t>
      </w:r>
      <w:r w:rsidRPr="009753A0">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753A0">
        <w:rPr>
          <w:rFonts w:ascii="Times New Roman" w:hAnsi="Times New Roman" w:cs="Times New Roman"/>
          <w:color w:val="000000" w:themeColor="text1"/>
          <w:sz w:val="16"/>
          <w:szCs w:val="16"/>
        </w:rPr>
        <w:softHyphen/>
        <w:t>рихе. Все это отражалось на каче</w:t>
      </w:r>
      <w:r w:rsidRPr="009753A0">
        <w:rPr>
          <w:rFonts w:ascii="Times New Roman" w:hAnsi="Times New Roman" w:cs="Times New Roman"/>
          <w:color w:val="000000" w:themeColor="text1"/>
          <w:sz w:val="16"/>
          <w:szCs w:val="16"/>
        </w:rPr>
        <w:softHyphen/>
        <w:t>стве самолетов, летные характери</w:t>
      </w:r>
      <w:r w:rsidRPr="009753A0">
        <w:rPr>
          <w:rFonts w:ascii="Times New Roman" w:hAnsi="Times New Roman" w:cs="Times New Roman"/>
          <w:color w:val="000000" w:themeColor="text1"/>
          <w:sz w:val="16"/>
          <w:szCs w:val="16"/>
        </w:rPr>
        <w:softHyphen/>
        <w:t>стики некоторых экземпляров суще</w:t>
      </w:r>
      <w:r w:rsidRPr="009753A0">
        <w:rPr>
          <w:rFonts w:ascii="Times New Roman" w:hAnsi="Times New Roman" w:cs="Times New Roman"/>
          <w:color w:val="000000" w:themeColor="text1"/>
          <w:sz w:val="16"/>
          <w:szCs w:val="16"/>
        </w:rPr>
        <w:softHyphen/>
        <w:t>ственно различались. Причина по</w:t>
      </w:r>
      <w:r w:rsidRPr="009753A0">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753A0">
        <w:rPr>
          <w:rFonts w:ascii="Times New Roman" w:hAnsi="Times New Roman" w:cs="Times New Roman"/>
          <w:color w:val="000000" w:themeColor="text1"/>
          <w:sz w:val="16"/>
          <w:szCs w:val="16"/>
        </w:rPr>
        <w:softHyphen/>
        <w:t>ционных частей поступали сообще</w:t>
      </w:r>
      <w:r w:rsidRPr="009753A0">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753A0">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753A0">
        <w:rPr>
          <w:rFonts w:ascii="Times New Roman" w:hAnsi="Times New Roman" w:cs="Times New Roman"/>
          <w:color w:val="000000" w:themeColor="text1"/>
          <w:sz w:val="16"/>
          <w:szCs w:val="16"/>
        </w:rPr>
        <w:softHyphen/>
        <w:t>ничений (12085).</w:t>
      </w:r>
    </w:p>
    <w:p w14:paraId="155727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8C945"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12 сентября 1923 договор с руководством ГАЗ №3 на постройку первых двенадцати М-24 был подписан, а 7 октября 1923 г. Главвоенпром вы</w:t>
      </w:r>
      <w:r w:rsidRPr="009753A0">
        <w:rPr>
          <w:rFonts w:ascii="Times New Roman" w:eastAsia="Gungsuh" w:hAnsi="Times New Roman" w:cs="Times New Roman"/>
          <w:color w:val="000000" w:themeColor="text1"/>
          <w:sz w:val="16"/>
          <w:szCs w:val="16"/>
        </w:rPr>
        <w:softHyphen/>
        <w:t>дал заводу наряд еще на 15 таких машин в счет 40 заказанных экзем</w:t>
      </w:r>
      <w:r w:rsidRPr="009753A0">
        <w:rPr>
          <w:rFonts w:ascii="Times New Roman" w:eastAsia="Gungsuh" w:hAnsi="Times New Roman" w:cs="Times New Roman"/>
          <w:color w:val="000000" w:themeColor="text1"/>
          <w:sz w:val="16"/>
          <w:szCs w:val="16"/>
        </w:rPr>
        <w:softHyphen/>
        <w:t>пляров.</w:t>
      </w:r>
    </w:p>
    <w:p w14:paraId="3F6E3E39"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Приступая к изготовлению М-24, завод не имел утвержденных Науч</w:t>
      </w:r>
      <w:r w:rsidRPr="009753A0">
        <w:rPr>
          <w:rFonts w:ascii="Times New Roman" w:eastAsia="Gungsuh" w:hAnsi="Times New Roman" w:cs="Times New Roman"/>
          <w:color w:val="000000" w:themeColor="text1"/>
          <w:sz w:val="16"/>
          <w:szCs w:val="16"/>
        </w:rPr>
        <w:softHyphen/>
        <w:t>ным комитетом Воздушного флота полного комплекта чертежей и тех</w:t>
      </w:r>
      <w:r w:rsidRPr="009753A0">
        <w:rPr>
          <w:rFonts w:ascii="Times New Roman" w:eastAsia="Gungsuh" w:hAnsi="Times New Roman" w:cs="Times New Roman"/>
          <w:color w:val="000000" w:themeColor="text1"/>
          <w:sz w:val="16"/>
          <w:szCs w:val="16"/>
        </w:rPr>
        <w:softHyphen/>
        <w:t>нических условий, не было таких документов и у военно-морской приемки. Все это привело к замет</w:t>
      </w:r>
      <w:r w:rsidRPr="009753A0">
        <w:rPr>
          <w:rFonts w:ascii="Times New Roman" w:eastAsia="Gungsuh" w:hAnsi="Times New Roman" w:cs="Times New Roman"/>
          <w:color w:val="000000" w:themeColor="text1"/>
          <w:sz w:val="16"/>
          <w:szCs w:val="16"/>
        </w:rPr>
        <w:softHyphen/>
        <w:t>ным различиям в летных характе</w:t>
      </w:r>
      <w:r w:rsidRPr="009753A0">
        <w:rPr>
          <w:rFonts w:ascii="Times New Roman" w:eastAsia="Gungsuh" w:hAnsi="Times New Roman" w:cs="Times New Roman"/>
          <w:color w:val="000000" w:themeColor="text1"/>
          <w:sz w:val="16"/>
          <w:szCs w:val="16"/>
        </w:rPr>
        <w:softHyphen/>
        <w:t>ристиках у отдельных экземпляров М-24 и к последующим претензиям летающих на них пилотов. Прояви</w:t>
      </w:r>
      <w:r w:rsidRPr="009753A0">
        <w:rPr>
          <w:rFonts w:ascii="Times New Roman" w:eastAsia="Gungsuh" w:hAnsi="Times New Roman" w:cs="Times New Roman"/>
          <w:color w:val="000000" w:themeColor="text1"/>
          <w:sz w:val="16"/>
          <w:szCs w:val="16"/>
        </w:rPr>
        <w:softHyphen/>
        <w:t>лось и недостаточная мореходность лодки, заложенная еще на стадии проектирования.</w:t>
      </w:r>
    </w:p>
    <w:p w14:paraId="0355E89A"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Очередная комиссия по обсле</w:t>
      </w:r>
      <w:r w:rsidRPr="009753A0">
        <w:rPr>
          <w:rFonts w:ascii="Times New Roman" w:eastAsia="Gungsuh" w:hAnsi="Times New Roman" w:cs="Times New Roman"/>
          <w:color w:val="000000" w:themeColor="text1"/>
          <w:sz w:val="16"/>
          <w:szCs w:val="16"/>
        </w:rPr>
        <w:softHyphen/>
        <w:t>дованию всех 40 построенных М-24 пришла к выводу, что «самолеты отличаются нормальными летными качествами, но в силу плохой мо</w:t>
      </w:r>
      <w:r w:rsidRPr="009753A0">
        <w:rPr>
          <w:rFonts w:ascii="Times New Roman" w:eastAsia="Gungsuh" w:hAnsi="Times New Roman" w:cs="Times New Roman"/>
          <w:color w:val="000000" w:themeColor="text1"/>
          <w:sz w:val="16"/>
          <w:szCs w:val="16"/>
        </w:rPr>
        <w:softHyphen/>
        <w:t>реходности к серьезной работе не пригодны... Считать самолеты, за</w:t>
      </w:r>
      <w:r w:rsidRPr="009753A0">
        <w:rPr>
          <w:rFonts w:ascii="Times New Roman" w:eastAsia="Gungsuh" w:hAnsi="Times New Roman" w:cs="Times New Roman"/>
          <w:color w:val="000000" w:themeColor="text1"/>
          <w:sz w:val="16"/>
          <w:szCs w:val="16"/>
        </w:rPr>
        <w:softHyphen/>
        <w:t>казанные ОДВФ, пригодными лишь для тренировочных полетов». Впро</w:t>
      </w:r>
      <w:r w:rsidRPr="009753A0">
        <w:rPr>
          <w:rFonts w:ascii="Times New Roman" w:eastAsia="Gungsuh" w:hAnsi="Times New Roman" w:cs="Times New Roman"/>
          <w:color w:val="000000" w:themeColor="text1"/>
          <w:sz w:val="16"/>
          <w:szCs w:val="16"/>
        </w:rPr>
        <w:softHyphen/>
        <w:t>чем, последняя фраза приведенно</w:t>
      </w:r>
      <w:r w:rsidRPr="009753A0">
        <w:rPr>
          <w:rFonts w:ascii="Times New Roman" w:eastAsia="Gungsuh" w:hAnsi="Times New Roman" w:cs="Times New Roman"/>
          <w:color w:val="000000" w:themeColor="text1"/>
          <w:sz w:val="16"/>
          <w:szCs w:val="16"/>
        </w:rPr>
        <w:softHyphen/>
        <w:t>го заключения лишь подтверждала, что построена была именно такая машина, какую и хотели получить.</w:t>
      </w:r>
    </w:p>
    <w:p w14:paraId="11C911E6"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В период 1923-24 гг. на «Крас</w:t>
      </w:r>
      <w:r w:rsidRPr="009753A0">
        <w:rPr>
          <w:rFonts w:ascii="Times New Roman" w:eastAsia="Gungsuh" w:hAnsi="Times New Roman" w:cs="Times New Roman"/>
          <w:color w:val="000000" w:themeColor="text1"/>
          <w:sz w:val="16"/>
          <w:szCs w:val="16"/>
        </w:rPr>
        <w:softHyphen/>
        <w:t>ном летчике» изготовили 43 экземп</w:t>
      </w:r>
      <w:r w:rsidRPr="009753A0">
        <w:rPr>
          <w:rFonts w:ascii="Times New Roman" w:eastAsia="Gungsuh" w:hAnsi="Times New Roman" w:cs="Times New Roman"/>
          <w:color w:val="000000" w:themeColor="text1"/>
          <w:sz w:val="16"/>
          <w:szCs w:val="16"/>
        </w:rPr>
        <w:softHyphen/>
        <w:t>ляра М-24. Это были последние летающие лодки с индексом «М», построенные с учетом опыта и зна</w:t>
      </w:r>
      <w:r w:rsidRPr="009753A0">
        <w:rPr>
          <w:rFonts w:ascii="Times New Roman" w:eastAsia="Gungsuh" w:hAnsi="Times New Roman" w:cs="Times New Roman"/>
          <w:color w:val="000000" w:themeColor="text1"/>
          <w:sz w:val="16"/>
          <w:szCs w:val="16"/>
        </w:rPr>
        <w:softHyphen/>
        <w:t>ний периода 1915-18 годов. Как минимум двадцать М-24, относящих</w:t>
      </w:r>
      <w:r w:rsidRPr="009753A0">
        <w:rPr>
          <w:rFonts w:ascii="Times New Roman" w:eastAsia="Gungsuh" w:hAnsi="Times New Roman" w:cs="Times New Roman"/>
          <w:color w:val="000000" w:themeColor="text1"/>
          <w:sz w:val="16"/>
          <w:szCs w:val="16"/>
        </w:rPr>
        <w:softHyphen/>
        <w:t>ся ко второй серии, оснащались двигателями «Рено» с увеличенной до 260 л.с. мощностью. В указан</w:t>
      </w:r>
      <w:r w:rsidRPr="009753A0">
        <w:rPr>
          <w:rFonts w:ascii="Times New Roman" w:eastAsia="Gungsuh" w:hAnsi="Times New Roman" w:cs="Times New Roman"/>
          <w:color w:val="000000" w:themeColor="text1"/>
          <w:sz w:val="16"/>
          <w:szCs w:val="16"/>
        </w:rPr>
        <w:softHyphen/>
        <w:t>ной партии имелись и другие не</w:t>
      </w:r>
      <w:r w:rsidRPr="009753A0">
        <w:rPr>
          <w:rFonts w:ascii="Times New Roman" w:eastAsia="Gungsuh" w:hAnsi="Times New Roman" w:cs="Times New Roman"/>
          <w:color w:val="000000" w:themeColor="text1"/>
          <w:sz w:val="16"/>
          <w:szCs w:val="16"/>
        </w:rPr>
        <w:softHyphen/>
        <w:t>большие отличия, поэтому эти лод</w:t>
      </w:r>
      <w:r w:rsidRPr="009753A0">
        <w:rPr>
          <w:rFonts w:ascii="Times New Roman" w:eastAsia="Gungsuh" w:hAnsi="Times New Roman" w:cs="Times New Roman"/>
          <w:color w:val="000000" w:themeColor="text1"/>
          <w:sz w:val="16"/>
          <w:szCs w:val="16"/>
        </w:rPr>
        <w:softHyphen/>
        <w:t>ки иногда определяли как М-24 бис. Впрочем, в системе РККВФ новая летающая лодка получила обозна</w:t>
      </w:r>
      <w:r w:rsidRPr="009753A0">
        <w:rPr>
          <w:rFonts w:ascii="Times New Roman" w:eastAsia="Gungsuh" w:hAnsi="Times New Roman" w:cs="Times New Roman"/>
          <w:color w:val="000000" w:themeColor="text1"/>
          <w:sz w:val="16"/>
          <w:szCs w:val="16"/>
        </w:rPr>
        <w:softHyphen/>
        <w:t>чение МР-4 (морской разведчик - четвертый) (12116).</w:t>
      </w:r>
    </w:p>
    <w:p w14:paraId="69C04FA3"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1BC0B1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76013F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A1D0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сентября 1923 г. после летнего перерыва советско-германские переговоры возобновились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38692B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60EE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A360F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636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сентября 1923 был госпереворот в Испании и установилась военно-монархическая диктатура (2443,402). Это был г Мигель Примо де Ривера (3186).</w:t>
      </w:r>
    </w:p>
    <w:p w14:paraId="246C58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F82222" w14:textId="77777777" w:rsidR="00E80123" w:rsidRPr="009753A0" w:rsidRDefault="00E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942399C" w14:textId="77777777" w:rsidR="00E80123" w:rsidRPr="009753A0" w:rsidRDefault="00E8012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EAEC1" w14:textId="77777777" w:rsidR="00E80123" w:rsidRPr="009753A0" w:rsidRDefault="00E8012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14 сентября 1923 НКВТ от имени ГУВФ направило фирме «Фок</w:t>
      </w:r>
      <w:r w:rsidRPr="009753A0">
        <w:rPr>
          <w:rFonts w:ascii="Times New Roman" w:hAnsi="Times New Roman" w:cs="Times New Roman"/>
          <w:color w:val="0070C0"/>
          <w:sz w:val="16"/>
          <w:szCs w:val="16"/>
        </w:rPr>
        <w:softHyphen/>
        <w:t>кер» официальный запрос на поставку 200 машин «в различной вариации типов Фоккер ДХ1 с мотором Испано Сюиза 300НР и Фоккер Civ с мотором Либерти 400НР» (21627).</w:t>
      </w:r>
    </w:p>
    <w:p w14:paraId="40B305D8" w14:textId="77777777" w:rsidR="00E80123" w:rsidRPr="009753A0" w:rsidRDefault="00E80123" w:rsidP="009753A0">
      <w:pPr>
        <w:spacing w:after="0" w:line="240" w:lineRule="auto"/>
        <w:jc w:val="both"/>
        <w:rPr>
          <w:rFonts w:ascii="Times New Roman" w:hAnsi="Times New Roman" w:cs="Times New Roman"/>
          <w:color w:val="0070C0"/>
          <w:sz w:val="16"/>
          <w:szCs w:val="16"/>
        </w:rPr>
      </w:pPr>
    </w:p>
    <w:p w14:paraId="6B7C9B55" w14:textId="77777777" w:rsidR="00810756" w:rsidRPr="009753A0" w:rsidRDefault="008107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6600D6F" w14:textId="77777777" w:rsidR="00810756" w:rsidRPr="009753A0" w:rsidRDefault="008107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0110C" w14:textId="77777777" w:rsidR="00810756" w:rsidRPr="009753A0" w:rsidRDefault="0081075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сентября 1923 г. правление ЭТЗСТ издает приказ № 69, в соответствии с которым в составе аппарата правления организовывался Военный отдел. Руководство новым подразделением возлагалось на члена правления ЭТЗСТ В.И. Романовского5. Положение об отделе, утвержденное совместно председателем треста и начальником связи РККА, предусматривало, что через этот орган проходили все плановые и внеплановые заявки от РККА и РККФ на производство и ремонт средств военной связи, а также на разработку их новых образцов. Военный отдел осуществлял распределение полученных заказов между заводами и наблюдение за производственной и опытно-конструкторской деятельностью на предприятиях и в учреждениях треста. На отдел также возлагалась задача подготовки предприятий на случай мобилизации. С целью добиться более тесного взаимодействия военного ведомства с промышленностью при решении задач, возлагаемых на Военный отдел, его руководитель получал статус помощника начальника связи РККА по электропромышленности. Таким образом, в руках В.И. Романовского были сконцентрированы широкие полномочия как в ведомстве-заказчике, так и в тресте-поставщике, что должно было обеспечить более высокий уровень согласованности принятия и реализации решений по обеспечению армии средствами связи.</w:t>
      </w:r>
    </w:p>
    <w:p w14:paraId="0DCADC45" w14:textId="77777777" w:rsidR="00810756" w:rsidRPr="009753A0" w:rsidRDefault="0081075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логика процесса требовала завершить строительство «вертикали» органов и уполномоченных лиц, ответственных за прохождением военных заказов, на уровне отдельных предприятий. Решению этого вопроса был посвящен приказ по ВСНХ № 125 от 12 ноября 1923 г., определивший назначение в каждом тресте и на каждом заводе ответственных лиц за выполнение военных заказов в ранге не ниже члена правления для треста и заместителя директора для завода. В развитие этого документа приказ по Главэлектро от 21 декабря 1923 г. предписывал ответственным лицам представлять сведения о ходе выполнения военных заказов два раза в месяц, а всю переписку по этим заказам вести во внеочередном порядке. В декабре 1923 г. приказом по правлению ЭТЗСТ ответственным лицом в тресте был назначен В.И.Романовский, а в январе 1924 г. новым приказом по правлению были назначены и ответственные на предприятиях (18297).</w:t>
      </w:r>
    </w:p>
    <w:p w14:paraId="3A70ED8D" w14:textId="77777777" w:rsidR="00810756" w:rsidRPr="009753A0" w:rsidRDefault="00810756" w:rsidP="009753A0">
      <w:pPr>
        <w:spacing w:after="0" w:line="240" w:lineRule="auto"/>
        <w:jc w:val="both"/>
        <w:rPr>
          <w:rFonts w:ascii="Times New Roman" w:hAnsi="Times New Roman" w:cs="Times New Roman"/>
          <w:color w:val="000000" w:themeColor="text1"/>
          <w:sz w:val="16"/>
          <w:szCs w:val="16"/>
        </w:rPr>
      </w:pPr>
    </w:p>
    <w:p w14:paraId="195613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63E1C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A0BFB" w14:textId="77777777" w:rsidR="00BC2BAC" w:rsidRPr="009753A0" w:rsidRDefault="00BC2BAC" w:rsidP="009753A0">
      <w:pPr>
        <w:spacing w:after="0" w:line="240" w:lineRule="auto"/>
        <w:jc w:val="both"/>
        <w:rPr>
          <w:rStyle w:val="ucoz-forum-post"/>
          <w:rFonts w:ascii="Times New Roman" w:eastAsiaTheme="majorEastAsia"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14 сентября 1923 года</w:t>
      </w:r>
      <w:r w:rsidRPr="009753A0">
        <w:rPr>
          <w:rStyle w:val="ucoz-forum-post"/>
          <w:rFonts w:ascii="Times New Roman" w:eastAsiaTheme="majorEastAsia" w:hAnsi="Times New Roman" w:cs="Times New Roman"/>
          <w:color w:val="000000" w:themeColor="text1"/>
          <w:sz w:val="16"/>
          <w:szCs w:val="16"/>
        </w:rPr>
        <w:t xml:space="preserve"> Состоялся первый полет Br.22.Вслед за неудачным Br.XX фирма Societé Anonyme des Atelliers d'Aviation Louis Breguet построила еще один транспортно-пассажирский самолет, получивший обозначение Breguet Br.22 Leviathan. Самолет представлял собой переделанный под новую силовую установку Br.XX. После неудачи с тандемым Breguet Bugatti в новом самолете применили четыре двигателя Lorraine мощностью 260 л.с. объеденных попарно с каждой стороны фюзеляжа по схеме "тяни-толкай". В ходе испытаний стало ясно, что и новая силовая установка не стала более надежной, к тому же летные характеристики стали значительно хуже чем у Br.XX. Самолет так и остался выпущенным в единственном экземпляре, а конструкторы Breguet вернулись к проектированию самолетов с стандартным расположением двигателей (14769).</w:t>
      </w:r>
    </w:p>
    <w:p w14:paraId="4D3A8EE6" w14:textId="77777777" w:rsidR="00BC2BAC" w:rsidRPr="009753A0" w:rsidRDefault="00BC2BAC" w:rsidP="009753A0">
      <w:pPr>
        <w:spacing w:after="0" w:line="240" w:lineRule="auto"/>
        <w:jc w:val="both"/>
        <w:rPr>
          <w:rStyle w:val="ucoz-forum-post"/>
          <w:rFonts w:ascii="Times New Roman" w:eastAsiaTheme="majorEastAsia" w:hAnsi="Times New Roman" w:cs="Times New Roman"/>
          <w:color w:val="000000" w:themeColor="text1"/>
          <w:sz w:val="16"/>
          <w:szCs w:val="16"/>
        </w:rPr>
      </w:pPr>
    </w:p>
    <w:p w14:paraId="26EDA993" w14:textId="77777777" w:rsidR="00E80123" w:rsidRPr="009753A0" w:rsidRDefault="00E8012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14 сентября 1923 первый полет Юнкерс Т 23 (20253).</w:t>
      </w:r>
    </w:p>
    <w:p w14:paraId="068F22BB" w14:textId="77777777" w:rsidR="00E80123" w:rsidRPr="009753A0" w:rsidRDefault="00E80123" w:rsidP="009753A0">
      <w:pPr>
        <w:spacing w:after="0" w:line="240" w:lineRule="auto"/>
        <w:jc w:val="both"/>
        <w:rPr>
          <w:rFonts w:ascii="Times New Roman" w:hAnsi="Times New Roman" w:cs="Times New Roman"/>
          <w:color w:val="0070C0"/>
          <w:sz w:val="16"/>
          <w:szCs w:val="16"/>
        </w:rPr>
      </w:pPr>
    </w:p>
    <w:p w14:paraId="5A88EAE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сентября 1923 Мигель Примо де Ривера стал фактическим диктатором Испании, хотя формально правил король Альфонс 13 (3481).</w:t>
      </w:r>
    </w:p>
    <w:p w14:paraId="51A8F9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703D09" w14:textId="77777777" w:rsidR="0008478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EE2621B" w14:textId="77777777" w:rsidR="00084789" w:rsidRPr="009753A0" w:rsidRDefault="0008478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A657F"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сентября 1923 самолёт Юнкерс прибыл в Новониколаевск, где состоялась торжествен</w:t>
      </w:r>
      <w:r w:rsidRPr="009753A0">
        <w:rPr>
          <w:rFonts w:ascii="Times New Roman" w:hAnsi="Times New Roman" w:cs="Times New Roman"/>
          <w:color w:val="000000" w:themeColor="text1"/>
          <w:sz w:val="16"/>
          <w:szCs w:val="16"/>
        </w:rPr>
        <w:softHyphen/>
        <w:t>ная передача «Юнкерса» сибирскому отделению ОДВФ и переименование его в «Сибревком». Расстояние около 3300 км было пройдено за 20 часов полётного времени. Ютербок поездом вернулся в Москву, а пилот Лозовский совершил ещё ряд полётов по городам и сёлам Сибири. Перелет «Юнкерса» по маршруту Москва - Казань - Екате</w:t>
      </w:r>
      <w:r w:rsidRPr="009753A0">
        <w:rPr>
          <w:rFonts w:ascii="Times New Roman" w:hAnsi="Times New Roman" w:cs="Times New Roman"/>
          <w:color w:val="000000" w:themeColor="text1"/>
          <w:sz w:val="16"/>
          <w:szCs w:val="16"/>
        </w:rPr>
        <w:softHyphen/>
        <w:t>ринбург - Курган - Омск - Новониколаевск (ныне Новосибирск) выполнил Ютербок, а в состав экипажа вошли пилот П. Лозовский и бортмеханик Каленин. Пассажи</w:t>
      </w:r>
      <w:r w:rsidRPr="009753A0">
        <w:rPr>
          <w:rFonts w:ascii="Times New Roman" w:hAnsi="Times New Roman" w:cs="Times New Roman"/>
          <w:color w:val="000000" w:themeColor="text1"/>
          <w:sz w:val="16"/>
          <w:szCs w:val="16"/>
        </w:rPr>
        <w:softHyphen/>
        <w:t>ром летел член правления общества «Добролёт» А.З. Дзевялтовский. Каждая посадка сопровождалась стихийными митингами с призывами построить советский воздушный флот (15973).</w:t>
      </w:r>
    </w:p>
    <w:p w14:paraId="6E74A21C" w14:textId="77777777" w:rsidR="00BC2BAC" w:rsidRPr="009753A0" w:rsidRDefault="00BC2BAC" w:rsidP="009753A0">
      <w:pPr>
        <w:spacing w:after="0" w:line="240" w:lineRule="auto"/>
        <w:jc w:val="both"/>
        <w:rPr>
          <w:rFonts w:ascii="Times New Roman" w:hAnsi="Times New Roman" w:cs="Times New Roman"/>
          <w:color w:val="000000" w:themeColor="text1"/>
          <w:sz w:val="16"/>
          <w:szCs w:val="16"/>
        </w:rPr>
      </w:pPr>
    </w:p>
    <w:p w14:paraId="0B7BF87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DF6F3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5FD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15 и 21 сентября 1923. Из протокола заседания Политбюро N 34, 1923 г.</w:t>
      </w:r>
    </w:p>
    <w:p w14:paraId="2D5F8D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четырехмиллионном кукурузном займе </w:t>
      </w:r>
    </w:p>
    <w:p w14:paraId="45C191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Считать задолженность Украинского правительства по четырехмиллионной ссуде покрытой суммами и ценностями, внесенными до настоящего времени Украинским правительством. </w:t>
      </w:r>
    </w:p>
    <w:p w14:paraId="2DEC1C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Установить, что все суммы, которые будут впредь поступать Украинскому правительству по возврату ссуды (если таковое поступление действительно будет иметь место), должны быть возмещаемы в золотой фонд СССР (11652).</w:t>
      </w:r>
    </w:p>
    <w:p w14:paraId="55FB41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06341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0094A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11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сентября 1923 г. президент Эберт и канцлер Штреземан однозначно заявили Брокдорфу-Ранцау, что они против продолжения переговоров представителей райхсвера в Москве, потребовав ограничить помощь в поставках советской оборонной промышленности и постараться направить ее на сугубо экономические рельсы. Тем не менее, несмотря на «бодрые» доклады Брокдорфа-Ранцау в октябре 1923 г., что ему это, мол, уже удалось, сделать сие было не так-то просто, если не сказать, невозможно. Не случайно сам Ранцау рассматривал как успех уже одно только то, что ему удалось добиться отмены переписки между военным министерством Германии и ГЕФУ, поначалу осуществлявшейся через советских дипкурьеров и НКИД, и вести ее в дальнейшем через германское посольство в Москве (Helbig Herbert. Op. cit. S. 198.). После франко-бельгийской оккупации Рура и фактического захвата Мемеля Литвой, а также ввиду слабости Германии руководители СССР опасались, что Франция могла бы захватить Германию и вплотную приблизиться к советским границам. Тогда, считали в Москве, налицо была бы угроза нового похода Антанты на Восток. Поэтому, когда кабинет Штреземана провозгласил отказ от политики предыдущего кабинета, в Москве стали тоже искать другой путь, а именно — стимулирования революции в Германии. Председатель Исполкома Коминтерна (ИККИ) Зиновьев в конце июля — начале августа 1923 г.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 пребывал в отпуске, — свои представления о происходивших в Германии событиях. Из его письма Каменеву от 30 июля 1923 г.: «В Герм. надвигаются исторические события и решения». Из письма Зиновьева Сталину от 31 июля 1923 г.: «Кризис в Германии назревает очень быстро. Начинается новая глава (</w:t>
      </w:r>
      <w:r w:rsidRPr="009753A0">
        <w:rPr>
          <w:rFonts w:ascii="Times New Roman" w:hAnsi="Times New Roman" w:cs="Times New Roman"/>
          <w:iCs/>
          <w:color w:val="000000" w:themeColor="text1"/>
          <w:sz w:val="16"/>
          <w:szCs w:val="16"/>
        </w:rPr>
        <w:t>германской</w:t>
      </w:r>
      <w:r w:rsidRPr="009753A0">
        <w:rPr>
          <w:rFonts w:ascii="Times New Roman" w:hAnsi="Times New Roman" w:cs="Times New Roman"/>
          <w:color w:val="000000" w:themeColor="text1"/>
          <w:sz w:val="16"/>
          <w:szCs w:val="16"/>
        </w:rPr>
        <w:t xml:space="preserve">) революции. Перед нами это скоро поставит грандиозные задачи, НЭП войдет в новую перспективу. Пока же, минимум, что надо — это поставить вопрос 1) о снабжении нем. коммунистов оружием в большом числе; 2) о постепенной мобилизации чел. 50 наших лучших боевиков для постепенной отправки их в Германию. Близко время громадных событий в Герм. » (Советская Россия, 6 апреля 1991 г.). Сталин, основываясь на докладах Радека, исколесившего в мае 1923 г. пол-Германии (Goldbach Maria-Luise. </w:t>
      </w:r>
      <w:r w:rsidRPr="009753A0">
        <w:rPr>
          <w:rFonts w:ascii="Times New Roman" w:hAnsi="Times New Roman" w:cs="Times New Roman"/>
          <w:color w:val="000000" w:themeColor="text1"/>
          <w:sz w:val="16"/>
          <w:szCs w:val="16"/>
          <w:lang w:val="en-US"/>
        </w:rPr>
        <w:t xml:space="preserve">Karl Radek und die deutsch-sowjetischen Beziehungen 1918-1923. Bonn, Bad-Godesberg 1973. </w:t>
      </w:r>
      <w:r w:rsidRPr="009753A0">
        <w:rPr>
          <w:rFonts w:ascii="Times New Roman" w:hAnsi="Times New Roman" w:cs="Times New Roman"/>
          <w:color w:val="000000" w:themeColor="text1"/>
          <w:sz w:val="16"/>
          <w:szCs w:val="16"/>
        </w:rPr>
        <w:t>S. 146.), был куда реалистичнее. 7 августа 1926 г. он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2ED98F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7C4C2" w14:textId="77777777" w:rsidR="00E7175C" w:rsidRPr="009753A0" w:rsidRDefault="00E7175C" w:rsidP="009753A0">
      <w:pPr>
        <w:pStyle w:val="ae"/>
        <w:spacing w:before="0" w:after="0"/>
        <w:jc w:val="both"/>
        <w:textAlignment w:val="top"/>
        <w:rPr>
          <w:color w:val="000000" w:themeColor="text1"/>
          <w:sz w:val="16"/>
          <w:szCs w:val="16"/>
        </w:rPr>
      </w:pPr>
      <w:r w:rsidRPr="009753A0">
        <w:rPr>
          <w:color w:val="000000" w:themeColor="text1"/>
          <w:sz w:val="16"/>
          <w:szCs w:val="16"/>
        </w:rPr>
        <w:t>15 сентября 1923 г. президент Эберт и канцлер Штреземан однозначно заявили Брокдорфу-Ранцау, что они против продолжения переговоров представителей райхсвера в Москве, потребовав ограничить помощь в поставках советской оборонной промышленности и постараться направить ее на сугубо экономические рельсы. Тем не менее, несмотря на «бодрые» доклады Брокдорфа-Ранцау в октябре 1923 г., что ему это, мол, уже удалось, сделать сие было не так-то просто, если не сказать, невозможно. Не случайно сам Ранцау рассматривал как успех уже одно только то, что ему удалось добиться отмены переписки между военным министерством Германии и ГЕФУ, поначалу осуществлявшейся через советских дипкурьеров и НКИД, и вести ее в дальнейшем через германское посольство в Москве</w:t>
      </w:r>
      <w:hyperlink r:id="rId70" w:anchor="n_131" w:history="1">
        <w:r w:rsidRPr="009753A0">
          <w:rPr>
            <w:rStyle w:val="a5"/>
            <w:color w:val="000000" w:themeColor="text1"/>
            <w:sz w:val="16"/>
            <w:szCs w:val="16"/>
            <w:vertAlign w:val="superscript"/>
          </w:rPr>
          <w:t>[131]</w:t>
        </w:r>
      </w:hyperlink>
      <w:r w:rsidRPr="009753A0">
        <w:rPr>
          <w:color w:val="000000" w:themeColor="text1"/>
          <w:sz w:val="16"/>
          <w:szCs w:val="16"/>
        </w:rPr>
        <w:t>.</w:t>
      </w:r>
    </w:p>
    <w:p w14:paraId="212444E2" w14:textId="77777777" w:rsidR="00E7175C" w:rsidRPr="009753A0" w:rsidRDefault="00E7175C" w:rsidP="009753A0">
      <w:pPr>
        <w:pStyle w:val="ae"/>
        <w:spacing w:before="0" w:after="0"/>
        <w:jc w:val="both"/>
        <w:textAlignment w:val="top"/>
        <w:rPr>
          <w:color w:val="000000" w:themeColor="text1"/>
          <w:sz w:val="16"/>
          <w:szCs w:val="16"/>
        </w:rPr>
      </w:pPr>
      <w:r w:rsidRPr="009753A0">
        <w:rPr>
          <w:color w:val="000000" w:themeColor="text1"/>
          <w:sz w:val="16"/>
          <w:szCs w:val="16"/>
        </w:rPr>
        <w:t>После франко-бельгийской оккупации Рура и фактического захвата Мемеля Литвой, а также ввиду слабости Германии руководители СССР опасались, что Франция могла бы захватить Германию и вплотную приблизиться к советским границам. Тогда, считали в Москве, налицо была бы угроза нового похода Антанты на Восток. Поэтому, когда кабинет Штреземана провозгласил отказ от политики предыдущего кабинета, в Москве стали тоже искать другой путь, а именно — стимулирования революции в Германии (18265).</w:t>
      </w:r>
    </w:p>
    <w:p w14:paraId="07735611" w14:textId="77777777" w:rsidR="00E7175C" w:rsidRPr="009753A0" w:rsidRDefault="00E7175C" w:rsidP="009753A0">
      <w:pPr>
        <w:spacing w:after="0" w:line="240" w:lineRule="auto"/>
        <w:jc w:val="both"/>
        <w:rPr>
          <w:rFonts w:ascii="Times New Roman" w:eastAsia="Times New Roman" w:hAnsi="Times New Roman" w:cs="Times New Roman"/>
          <w:color w:val="000000" w:themeColor="text1"/>
          <w:sz w:val="16"/>
          <w:szCs w:val="16"/>
          <w:lang w:eastAsia="ru-RU"/>
        </w:rPr>
      </w:pPr>
    </w:p>
    <w:p w14:paraId="6EB973F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BA372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A24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15 сентября 1923 Германский банк поднял ставку до 90% (3481).</w:t>
      </w:r>
    </w:p>
    <w:p w14:paraId="252A9D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EBF85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DA285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701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середтне сентября 1923 на ГАЗ-1 завершилась постройка И-1 Д.П.Г. Истребитель Дмитрия Павловича представлял собой нормальный биплан деревянной конструкции с крыльями небольшой стреловидности. Он отличался тщательной капотировкой двигателя водяного охлаждения с пластинчатыми радиаторами -“Ламблен”, установленными между стоек шасси. К сожалению, точный облик самолета растворился во времени - до сих пор не найдено ни одной фотографии, способной пролить сает на эту загадку. Машину назвали И-1, поскольку с весны 1923 г. для обозначения разрабатываемых самолетов-истребителей в Советской России начали использовать заглавную букву “И” (4652).</w:t>
      </w:r>
    </w:p>
    <w:p w14:paraId="34F3E4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9B5A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1E585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064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сентября 1923 стартовал Всероссийский испытательный автомобильный пробег протяженностью 2017 км. В числе 50 легковых машин, старых и новых, шли два “Руссо-Балта”, построенные в 1922 году объединением “Промбронь” (11275).</w:t>
      </w:r>
    </w:p>
    <w:p w14:paraId="0483E1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63EA9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E2CC8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E0D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сентября 1923 ФИУМЕ. Фашистский мятеж и высадка в городе итальянского десанта (7591).</w:t>
      </w:r>
    </w:p>
    <w:p w14:paraId="71399E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8A5C9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90F212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727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сентября 1923 г. в декларации представителя военного ведомства в заседании военной секции ЦПЭУ было выражено решение очистить себя от производства и остаться только во</w:t>
      </w:r>
      <w:r w:rsidRPr="009753A0">
        <w:rPr>
          <w:rFonts w:ascii="Times New Roman" w:hAnsi="Times New Roman" w:cs="Times New Roman"/>
          <w:color w:val="000000" w:themeColor="text1"/>
          <w:sz w:val="16"/>
          <w:szCs w:val="16"/>
        </w:rPr>
        <w:softHyphen/>
        <w:t>енным ведомством, причем в этом заявлении было оговорено настоятельное желание военного ведомства сосредоточить все дела в ведении ГУВП.</w:t>
      </w:r>
    </w:p>
    <w:p w14:paraId="3A31BB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РГАЭ. Ф. 2097. Оп. 5. Д. 515. Л. 13-17. Подлинник (10711,314).</w:t>
      </w:r>
    </w:p>
    <w:p w14:paraId="20ED2B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A077D6" w14:textId="77777777" w:rsidR="000B557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8221AD1" w14:textId="77777777" w:rsidR="000B557D" w:rsidRPr="009753A0"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BA81C" w14:textId="77777777" w:rsidR="000B557D" w:rsidRPr="009753A0"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17 сентября 1923 г. в городе Беркли, Калифорния, в Вилдкэт каньоне начался пожар, через 2 часа в пламени пожара сгорело 584 дома (17327).</w:t>
      </w:r>
    </w:p>
    <w:p w14:paraId="301CE807" w14:textId="77777777" w:rsidR="000B557D" w:rsidRPr="009753A0" w:rsidRDefault="000B557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E34A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637AC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E10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18 по 24 сентября 1923 прошел первый Всесоюзный автомотопробег [3.20]. Три дня двигались в С.-Петербург с ночёвками в Твери и Новгороде, день отдыхали в С.-Петербурге (дневка) и тем же путем возвращались в столицу. В этом пробеге самыми скоростными оказались два мотоцикла фирмы “Индиан”, хоро</w:t>
      </w:r>
      <w:r w:rsidRPr="009753A0">
        <w:rPr>
          <w:rFonts w:ascii="Times New Roman" w:hAnsi="Times New Roman" w:cs="Times New Roman"/>
          <w:color w:val="000000" w:themeColor="text1"/>
          <w:sz w:val="16"/>
          <w:szCs w:val="16"/>
        </w:rPr>
        <w:softHyphen/>
        <w:t>шо показавшие себя на фронтах Первой мировой войны. Техни</w:t>
      </w:r>
      <w:r w:rsidRPr="009753A0">
        <w:rPr>
          <w:rFonts w:ascii="Times New Roman" w:hAnsi="Times New Roman" w:cs="Times New Roman"/>
          <w:color w:val="000000" w:themeColor="text1"/>
          <w:sz w:val="16"/>
          <w:szCs w:val="16"/>
        </w:rPr>
        <w:softHyphen/>
        <w:t>ческая комиссия сравнивала мотоциклы по семи показателям: наименьшему расходу горючего, наилучшему состоянию машин на финише в двух группах - до 500 см</w:t>
      </w:r>
      <w:r w:rsidRPr="009753A0">
        <w:rPr>
          <w:rFonts w:ascii="Times New Roman" w:hAnsi="Times New Roman" w:cs="Times New Roman"/>
          <w:color w:val="000000" w:themeColor="text1"/>
          <w:sz w:val="16"/>
          <w:szCs w:val="16"/>
          <w:vertAlign w:val="superscript"/>
        </w:rPr>
        <w:t>3</w:t>
      </w:r>
      <w:r w:rsidRPr="009753A0">
        <w:rPr>
          <w:rFonts w:ascii="Times New Roman" w:hAnsi="Times New Roman" w:cs="Times New Roman"/>
          <w:color w:val="000000" w:themeColor="text1"/>
          <w:sz w:val="16"/>
          <w:szCs w:val="16"/>
        </w:rPr>
        <w:t xml:space="preserve"> и более 500 см</w:t>
      </w:r>
      <w:r w:rsidRPr="009753A0">
        <w:rPr>
          <w:rFonts w:ascii="Times New Roman" w:hAnsi="Times New Roman" w:cs="Times New Roman"/>
          <w:color w:val="000000" w:themeColor="text1"/>
          <w:sz w:val="16"/>
          <w:szCs w:val="16"/>
          <w:vertAlign w:val="superscript"/>
        </w:rPr>
        <w:t>3</w:t>
      </w:r>
      <w:r w:rsidRPr="009753A0">
        <w:rPr>
          <w:rFonts w:ascii="Times New Roman" w:hAnsi="Times New Roman" w:cs="Times New Roman"/>
          <w:color w:val="000000" w:themeColor="text1"/>
          <w:sz w:val="16"/>
          <w:szCs w:val="16"/>
        </w:rPr>
        <w:t>, в четырех специальных категориях. Всего вручили 16 призов, в том числе, переходящий кубок имени Автопромторга за наилучшее состо</w:t>
      </w:r>
      <w:r w:rsidRPr="009753A0">
        <w:rPr>
          <w:rFonts w:ascii="Times New Roman" w:hAnsi="Times New Roman" w:cs="Times New Roman"/>
          <w:color w:val="000000" w:themeColor="text1"/>
          <w:sz w:val="16"/>
          <w:szCs w:val="16"/>
        </w:rPr>
        <w:softHyphen/>
        <w:t>яние мотоцикла на финише [3.21] (11429).</w:t>
      </w:r>
    </w:p>
    <w:p w14:paraId="3231048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CABBE"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18 сентября 1923 стартовали 42 мотоцикла. Они отправились по маршруту Москва - Тверь - В. Во</w:t>
      </w:r>
      <w:r w:rsidRPr="009753A0">
        <w:rPr>
          <w:rFonts w:ascii="Times New Roman" w:hAnsi="Times New Roman" w:cs="Times New Roman"/>
          <w:color w:val="0070C0"/>
          <w:sz w:val="16"/>
          <w:szCs w:val="16"/>
        </w:rPr>
        <w:softHyphen/>
        <w:t>лочек - Петроград - Новгород - В. Волочек - Тверь - Москва (1346 верст, 7 дней) (22518).</w:t>
      </w:r>
    </w:p>
    <w:p w14:paraId="4B454F65" w14:textId="77777777" w:rsidR="006F0609" w:rsidRPr="009753A0" w:rsidRDefault="006F0609" w:rsidP="009753A0">
      <w:pPr>
        <w:spacing w:after="0" w:line="240" w:lineRule="auto"/>
        <w:jc w:val="both"/>
        <w:rPr>
          <w:rFonts w:ascii="Times New Roman" w:hAnsi="Times New Roman" w:cs="Times New Roman"/>
          <w:color w:val="0070C0"/>
          <w:sz w:val="16"/>
          <w:szCs w:val="16"/>
        </w:rPr>
      </w:pPr>
    </w:p>
    <w:p w14:paraId="1D8845B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FE6D1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E3CCB" w14:textId="77777777" w:rsidR="00A91206" w:rsidRPr="009753A0" w:rsidRDefault="00A912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18 – 19 октября 1923 г. неожиданное улучшение здоровьяВладимира Ленина – последняя поездка в Москву</w:t>
      </w:r>
      <w:r w:rsidR="00A320C0" w:rsidRPr="009753A0">
        <w:rPr>
          <w:rFonts w:ascii="Times New Roman" w:hAnsi="Times New Roman" w:cs="Times New Roman"/>
          <w:color w:val="000000" w:themeColor="text1"/>
          <w:sz w:val="16"/>
          <w:szCs w:val="16"/>
        </w:rPr>
        <w:t xml:space="preserve">. </w:t>
      </w:r>
      <w:r w:rsidR="00A320C0" w:rsidRPr="009753A0">
        <w:rPr>
          <w:rFonts w:ascii="Times New Roman" w:hAnsi="Times New Roman" w:cs="Times New Roman"/>
          <w:bCs/>
          <w:color w:val="000000" w:themeColor="text1"/>
          <w:sz w:val="16"/>
          <w:szCs w:val="16"/>
        </w:rPr>
        <w:t>Мария Ильинична была рядом с Владимиром Ильичем. В тот день они остались ночевать в кремлевской квартире, а на другое утро, прежде чем вернуться в Горки, на машине проехали по территории первой сельскохозяйственной выставки РСФСР. Мария Ильинична вспоминала, что настроение Владимира Ильича в часы посещения выставки было оживленное, радостное. И после возвращения Владимира Ильича в Горки врачи констатировали временное улучшение в его здоровье. После осмотра выставки Владимир Ильич попросил Гиля проехать по главным площадям и улицам столицы. Мария Ильинична понимала брата — он прощался с Москвой. Поздно вечером Ульяновы вернулись в Горки. Владимир Ильич был заметно расстроен</w:t>
      </w:r>
      <w:r w:rsidRPr="009753A0">
        <w:rPr>
          <w:rFonts w:ascii="Times New Roman" w:hAnsi="Times New Roman" w:cs="Times New Roman"/>
          <w:color w:val="000000" w:themeColor="text1"/>
          <w:sz w:val="16"/>
          <w:szCs w:val="16"/>
        </w:rPr>
        <w:t xml:space="preserve"> (17327).</w:t>
      </w:r>
    </w:p>
    <w:p w14:paraId="2E3EF6FD" w14:textId="77777777" w:rsidR="00A91206" w:rsidRPr="009753A0" w:rsidRDefault="00A9120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607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сентября 1923-го Постановлением СНК СССР (еще до преобразования ГПУ) уже была утверждена Коллегия ОГПУ в следующем составе: Ф.Д.Дзержинский (председатель ОГПУ), В.Р.Менжинский (первый заместитель председателя ОГПУ), Г.Г.Ягода (второй заместитель председателя ОГПУ) и члены Коллегии В.Н.Манцев (нарком внутренних дел Украины), Г.И.Бокий (начальник Спецотдела), Я.Х.Петерс (начальник ВО), С.А.Мессинг (полпред ГПУ в Петроградском военном округе), В.А.Балицкий (полпред ГПУ на Украине) и С.Г.Могилевский (председатель Закавказской ЧК); согласно Конституции назначение наркомов и утверждение назначенных постановлениями СНК СССР их замов относилось к компетенции Президиума ЦИК СССР, который уже в следующем году оформил новые назначения Дзержинского, Менжинского и Ягоды (совместным постановлением ЦИК и СНК СССР от 15 февраля 1924-го). И.С.Уншлихт теперь расстался с должностью заместителя председателя ГПУ, был направлен на работу в РККА и стал членом РВС СССР (7557).</w:t>
      </w:r>
    </w:p>
    <w:p w14:paraId="569A42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F48B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сентября 1923 по решению Политбюро от была образована комиссия в составе Дзержинского (председателя), Зиновьева, Рыкова, Молотова, Сталина и Томского для анализа экономического и внутрипартийного положения. Результаты её работы были сообщены на пленуме ЦК, состоявшемся 23 сентября. Выводы комиссии сводились к выражению тревоги по поводу возникновения в партии нелегальных групп, участия членов партии в стачках и пассивного отношения к этим явлениям со стороны многих членов партии. В речи Дзержинского эти отрицательные тенденции связывались с нездоровым характером внутрипартийного режима. "Мы видим, - подчёркивал он, - что основной причиной, вызывающей недовольство рабочих, находящее известное выражение и выраженное именно оппозиционно по отношению к Советскому государству, это оторванность наша от низовых ячеек и низовых ячеек от масс" (9492).</w:t>
      </w:r>
    </w:p>
    <w:p w14:paraId="1E9A5C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CE9D16" w14:textId="77777777" w:rsidR="00C13CAF"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B6D290F" w14:textId="77777777" w:rsidR="00C13CAF" w:rsidRPr="009753A0" w:rsidRDefault="00C13CA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D1D02" w14:textId="77777777" w:rsidR="00C13CAF" w:rsidRPr="009753A0" w:rsidRDefault="00C13CAF" w:rsidP="009753A0">
      <w:pPr>
        <w:numPr>
          <w:ilvl w:val="12"/>
          <w:numId w:val="0"/>
        </w:numPr>
        <w:autoSpaceDE w:val="0"/>
        <w:autoSpaceDN w:val="0"/>
        <w:adjustRightInd w:val="0"/>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color w:val="000000" w:themeColor="text1"/>
          <w:sz w:val="16"/>
          <w:szCs w:val="16"/>
        </w:rPr>
        <w:t>18 октября</w:t>
      </w:r>
      <w:r w:rsidRPr="009753A0">
        <w:rPr>
          <w:rFonts w:ascii="Times New Roman" w:hAnsi="Times New Roman" w:cs="Times New Roman"/>
          <w:bCs/>
          <w:color w:val="000000" w:themeColor="text1"/>
          <w:sz w:val="16"/>
          <w:szCs w:val="16"/>
        </w:rPr>
        <w:t xml:space="preserve"> всем губкомам закрытое письмо «Германия накануне великих боев», в котором утверждалось: «Объединение Советской Германии с СССР будет последним ударом по капитализму и неизбежно приведет скоро к рабоче-крестьянской революции в других странах Европы и всего мира»</w:t>
      </w:r>
      <w:r w:rsidR="00A91206" w:rsidRPr="009753A0">
        <w:rPr>
          <w:rFonts w:ascii="Times New Roman" w:hAnsi="Times New Roman" w:cs="Times New Roman"/>
          <w:bCs/>
          <w:color w:val="000000" w:themeColor="text1"/>
          <w:sz w:val="16"/>
          <w:szCs w:val="16"/>
        </w:rPr>
        <w:t>. В октябре 1923 г. для непосредственного руководства восстанием утверждается «Четверка»: К.Б.Радек, Ю.Л.Пятаков, В.В.Шмидт, И.С.Уншлихт. В Берлине к ним присоединяется член Политбюро ЦК, полпред РСФСР в Германии Н.Н.Крестинский. На финансирование революции выделяется 300 млн. золотых рублей. (И это в то время, когда СССР еще не оправился от страшного голода.) По распоряжению Л. Д. Троцкого некоторые части Красной Армии начали выдвигаться к западным границам СССР, чтобы по первому приказу двинуться на помощь германскому пролетариату (17327)</w:t>
      </w:r>
      <w:r w:rsidRPr="009753A0">
        <w:rPr>
          <w:rFonts w:ascii="Times New Roman" w:hAnsi="Times New Roman" w:cs="Times New Roman"/>
          <w:bCs/>
          <w:color w:val="000000" w:themeColor="text1"/>
          <w:sz w:val="16"/>
          <w:szCs w:val="16"/>
        </w:rPr>
        <w:t>.</w:t>
      </w:r>
    </w:p>
    <w:p w14:paraId="38DEB99B" w14:textId="77777777" w:rsidR="00C13CAF" w:rsidRPr="009753A0" w:rsidRDefault="00C13CAF" w:rsidP="009753A0">
      <w:pPr>
        <w:numPr>
          <w:ilvl w:val="12"/>
          <w:numId w:val="0"/>
        </w:num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53834E0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F54E0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4EC9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сентября 1923 в штаб НОА п/я 5 прибыл Р.Л.Бартини. Проработал - 6 лет (172,39).</w:t>
      </w:r>
    </w:p>
    <w:p w14:paraId="7195B6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8DBF7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3F666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5372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сентября 1923 в СССР принято постановление “О набатном звоне”, которое предписывало снимать колокола с церквей в случае “ненадобности” (4962).</w:t>
      </w:r>
    </w:p>
    <w:p w14:paraId="5911520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85546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E03B6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66FEE"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сентября 1924 года — первый полёт транспортного самолёта Junkers G 24. /Германия/</w:t>
      </w:r>
    </w:p>
    <w:p w14:paraId="6820BEB9"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Успех Junkers F 13 заставил Хуго Юнкерса задуматься о самолёте большей вместимости. В 1923 году начались работы на 8-местным авиалайнером G 24. Проект возглавили инженеры Эрнест Циндель и Герман Полман.</w:t>
      </w:r>
    </w:p>
    <w:p w14:paraId="4B41A110"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G 24 представлял собой цельнометаллический трёхмоторный низкоплан с неубирающимся шасси. На первых серийных самолётах стояли двигатели Junkers L2, позже заменённые на Junkers L5. В зависимости от варианта вмещал от 9 до 14 пассажиров. Максимальная скорость — 210 км/ч, дальность полёта — 660 км. Также были модификации с поплавковым шасси.</w:t>
      </w:r>
    </w:p>
    <w:p w14:paraId="2FCCC532"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условиях ограничений Версальского договора компании Junkers пришлось пойти на хитрость — первые годы G 24 производился в Швеции, дочерней компанией AB Flygindustri, под обозначением G 23. Всего было выпущено 115 самолётов Junkers G 24, включая военные варианты. G 24 эксплуатировались в 15 странах мира, в том числе и в СССР (22300).</w:t>
      </w:r>
    </w:p>
    <w:p w14:paraId="5DB5D598" w14:textId="77777777" w:rsidR="006F0609" w:rsidRPr="009753A0" w:rsidRDefault="006F0609" w:rsidP="009753A0">
      <w:pPr>
        <w:spacing w:after="0" w:line="240" w:lineRule="auto"/>
        <w:jc w:val="both"/>
        <w:rPr>
          <w:rFonts w:ascii="Times New Roman" w:hAnsi="Times New Roman" w:cs="Times New Roman"/>
          <w:color w:val="0070C0"/>
          <w:sz w:val="16"/>
          <w:szCs w:val="16"/>
        </w:rPr>
      </w:pPr>
    </w:p>
    <w:p w14:paraId="6F70D6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19-29 сентября 1923 было антифашистское восстание в Болгарии (2443,402).</w:t>
      </w:r>
    </w:p>
    <w:p w14:paraId="56E1098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370F4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55105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FFE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сентября 1923 на полигоне Кунцево испытывали две 57 мм пушки Курчевского, переделанные на з-де № 8 в Подлипках из капонирных пушек Норденфельда. На испытания присутствовал зам. Пред. РВС Э.Склянский (3996, 84).</w:t>
      </w:r>
    </w:p>
    <w:p w14:paraId="47D8830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28B2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сентября 1923 г. обе 57-мм пушки Норденфельда, переделанные в ДРП на заводе № 8 им. Калинина, испытали на подмосковном полигоне в Кунцеве. На стрельбах присутствовал сам заместитель председателя Реввоенсовета Э.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2C5BD4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0D57A"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сентября 1923 г. обе 57-мм пушки Норденфельда, переделанные Курчевским в ДРД, испытали на подмосковном полигоне в Кунцеве. На стрельбах присутствовал сам заместитель председателя Реввоенсовета Э.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w:t>
      </w:r>
    </w:p>
    <w:p w14:paraId="073A838A"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6AD4ECEB"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довести 102-мм авиационную пушку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0591DE86"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48126490"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Постановлением комиссии ОГПУ от 3 января 1929 г. Курчевский был досрочно освобожден (12705).</w:t>
      </w:r>
    </w:p>
    <w:p w14:paraId="04A8D6C3"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p>
    <w:p w14:paraId="5C43A046"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сентября 1923 г. обе переделанные завод № 8 (им. Калинина) в ДРП Курчевского две 57-мм пушки Норденфельда испытали на подмосковном полигоне в Кунцеве. На стрельбах присутствовал сам заместитель председателя Реввоенсовета Эфраим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автоматический «самолетной ДРП» (15117).</w:t>
      </w:r>
    </w:p>
    <w:p w14:paraId="2968886E"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p>
    <w:p w14:paraId="2A46A62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735FDC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836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color w:val="000000" w:themeColor="text1"/>
          <w:sz w:val="16"/>
          <w:szCs w:val="16"/>
        </w:rPr>
        <w:t>20 сентября 1923 г. И. С. Уншлихт, заместитель Ф. Э. Дзержинского в ОГПУ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в день 6-й годовщины Октябрьского переворота в России (Пятницкий В. И. Указ. соч. С. 326—327.) (11784).</w:t>
      </w:r>
    </w:p>
    <w:p w14:paraId="679B18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BC55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29E0B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240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сентября 1923 года в документе Артиллерийского комитета РККА можно прочитать следующую запись: "Неисправные снаряды... уничтожаются подрывом. В случае обнаружения снарядов... с протекающей жидкостью или издающих запах горького миндаля (или горчицы) с такими снарядами следует обращаться крайне осторожно: работу вести с надетыми противогазами... Снаряды, обладающие указанными дефектами, после рассоединения их с гильзами подлежат уничтожению путем закапывания их в землю на глубину в два аршина... В одну яму зарывать не более 5 штук снарядов". На подлиннике инструкции имеется и руководящая надпись, которая принадлежала перу генерал-лейтенанта царской армии, а на тот момент начальника артиллерии Красной Армии Ю.М.Шейдемана: "Очень интересный опыт, прошу о ходе этих работ докладывать по мере поступления сведений" (9065).</w:t>
      </w:r>
    </w:p>
    <w:p w14:paraId="411765E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ACB525"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f0"/>
          <w:bCs/>
          <w:i w:val="0"/>
          <w:color w:val="000000" w:themeColor="text1"/>
          <w:sz w:val="16"/>
          <w:szCs w:val="16"/>
        </w:rPr>
        <w:t>22 сентября 1923 г.</w:t>
      </w:r>
      <w:r w:rsidRPr="009753A0">
        <w:rPr>
          <w:color w:val="000000" w:themeColor="text1"/>
          <w:sz w:val="16"/>
          <w:szCs w:val="16"/>
        </w:rPr>
        <w:t xml:space="preserve"> Решение Арткома РККА по вопросу химических снарядов. Запись в отношении «проблемных» снарядов: «</w:t>
      </w:r>
      <w:r w:rsidRPr="009753A0">
        <w:rPr>
          <w:rStyle w:val="af0"/>
          <w:i w:val="0"/>
          <w:color w:val="000000" w:themeColor="text1"/>
          <w:sz w:val="16"/>
          <w:szCs w:val="16"/>
        </w:rPr>
        <w:t xml:space="preserve">Неисправные снаряды… уничтожаются подрывом. В случае обнаружения снарядов… с протекающей жидкостью или издающих запах горького миндаля (или горчицы) с такими снарядами следует обращаться крайне осторожно: работу вести с надетыми противогазами… Снаряды, обладающие указанными дефектами, после рассоединения их с гильзами подлежат </w:t>
      </w:r>
      <w:r w:rsidRPr="009753A0">
        <w:rPr>
          <w:rStyle w:val="a7"/>
          <w:b w:val="0"/>
          <w:iCs/>
          <w:color w:val="000000" w:themeColor="text1"/>
          <w:sz w:val="16"/>
          <w:szCs w:val="16"/>
        </w:rPr>
        <w:t>уничтожению путем закапывания их в землю на глубину в два аршина…</w:t>
      </w:r>
      <w:r w:rsidRPr="009753A0">
        <w:rPr>
          <w:rStyle w:val="af0"/>
          <w:i w:val="0"/>
          <w:color w:val="000000" w:themeColor="text1"/>
          <w:sz w:val="16"/>
          <w:szCs w:val="16"/>
        </w:rPr>
        <w:t xml:space="preserve"> В одну яму зарывать не более 5 штук снарядов</w:t>
      </w:r>
      <w:r w:rsidRPr="009753A0">
        <w:rPr>
          <w:color w:val="000000" w:themeColor="text1"/>
          <w:sz w:val="16"/>
          <w:szCs w:val="16"/>
        </w:rPr>
        <w:t>». На подлиннике этого инструктивного документа имеется руководящая надпись начальника артиллерии РККА Ю.М.Шейдемана: «</w:t>
      </w:r>
      <w:r w:rsidRPr="009753A0">
        <w:rPr>
          <w:rStyle w:val="af0"/>
          <w:i w:val="0"/>
          <w:color w:val="000000" w:themeColor="text1"/>
          <w:sz w:val="16"/>
          <w:szCs w:val="16"/>
        </w:rPr>
        <w:t>Очень интересный опыт, прошу о ходе этих работ докладывать по мере поступления сведений</w:t>
      </w:r>
      <w:r w:rsidRPr="009753A0">
        <w:rPr>
          <w:color w:val="000000" w:themeColor="text1"/>
          <w:sz w:val="16"/>
          <w:szCs w:val="16"/>
        </w:rPr>
        <w:t>» (17133).</w:t>
      </w:r>
    </w:p>
    <w:p w14:paraId="31AE13B3" w14:textId="77777777" w:rsidR="002616DA" w:rsidRPr="009753A0" w:rsidRDefault="002616DA" w:rsidP="009753A0">
      <w:pPr>
        <w:pStyle w:val="ae"/>
        <w:shd w:val="clear" w:color="auto" w:fill="FFFFFF"/>
        <w:spacing w:before="0" w:after="0"/>
        <w:jc w:val="both"/>
        <w:rPr>
          <w:color w:val="000000" w:themeColor="text1"/>
          <w:sz w:val="16"/>
          <w:szCs w:val="16"/>
        </w:rPr>
      </w:pPr>
    </w:p>
    <w:p w14:paraId="7E3689E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D552E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688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сентября 1923-го Уншлихт попрощался в письме, оформленном как приказ ГПУ № 394 с бывшими сослуживцами по ВЧК-ГПУ:</w:t>
      </w:r>
    </w:p>
    <w:p w14:paraId="021AC3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"Дорогие товарищи (7557).</w:t>
      </w:r>
    </w:p>
    <w:p w14:paraId="57D7DE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21/2 года совместной напряженной работы, благодаря дружным усилиям, достигли мы не только успешных результатов в борьбе с врагами рабоче-крестьянской власти, но и проделали крупную организационную работу, приспособив все наши аппараты к новой обстановке, к новым методам борьбы.</w:t>
      </w:r>
    </w:p>
    <w:p w14:paraId="0F896F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Резкое обострение за последние месяцы международной обстановки грозит серьезными осложнениями (7557).</w:t>
      </w:r>
    </w:p>
    <w:p w14:paraId="267AF2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Карательный орган диктатуры пролетариата должен быть на чеку. Новые опасности требуют еще большей энергии, сплоченности и вдумчивости, чем проявленная нами до сих пор.</w:t>
      </w:r>
    </w:p>
    <w:p w14:paraId="55BFB5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сожалению я непосредственного участия в осуществлении новых задач, падающих на ГПУ, больше принимать не смогу.</w:t>
      </w:r>
    </w:p>
    <w:p w14:paraId="36916C8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Постановлением Совета Народных Комиссаров я поставлен на другой боевой пост.</w:t>
      </w:r>
    </w:p>
    <w:p w14:paraId="03FCF8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Переходя на другую работу, я не перестаю быть чекистом. Я всегда с Вами.</w:t>
      </w:r>
    </w:p>
    <w:p w14:paraId="1AC399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Дорогие друзья.</w:t>
      </w:r>
    </w:p>
    <w:p w14:paraId="5CD755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прощание большое горячее товарищеское спасибо за оказанную мне поддержку и помощь на трудном посту Заместителя Председателя Государственного Политического Управления.</w:t>
      </w:r>
    </w:p>
    <w:p w14:paraId="4C0ACF8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От всей души желаю Вам новых побед.</w:t>
      </w:r>
    </w:p>
    <w:p w14:paraId="55C881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Дорогие товарищи.</w:t>
      </w:r>
    </w:p>
    <w:p w14:paraId="081FD7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Шлю Вам всем искренний Коммунистический привет" (7557).</w:t>
      </w:r>
    </w:p>
    <w:p w14:paraId="488F57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6051" w14:textId="77777777" w:rsidR="006F0609" w:rsidRPr="009753A0"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lastRenderedPageBreak/>
        <w:t>Авиапромышленность:</w:t>
      </w:r>
    </w:p>
    <w:p w14:paraId="6629E5CE" w14:textId="77777777" w:rsidR="006F0609" w:rsidRPr="009753A0"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16C1B"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22 сентября 1923 г. в Москве состоялось организационное заседание Воздухо</w:t>
      </w:r>
      <w:r w:rsidRPr="009753A0">
        <w:rPr>
          <w:rFonts w:ascii="Times New Roman" w:hAnsi="Times New Roman" w:cs="Times New Roman"/>
          <w:color w:val="0070C0"/>
          <w:sz w:val="16"/>
          <w:szCs w:val="16"/>
        </w:rPr>
        <w:softHyphen/>
        <w:t>плавательного центра спортивной секции ОДВФ СССР. Был создан совет центра, в который вошли М.Н. Канищев (председатель), Н.Д. Анощенко, И.И. Мейснер, В.А. Ольденборгер, М.М. Соко</w:t>
      </w:r>
      <w:r w:rsidRPr="009753A0">
        <w:rPr>
          <w:rFonts w:ascii="Times New Roman" w:hAnsi="Times New Roman" w:cs="Times New Roman"/>
          <w:color w:val="0070C0"/>
          <w:sz w:val="16"/>
          <w:szCs w:val="16"/>
        </w:rPr>
        <w:softHyphen/>
        <w:t>лов и Н.Г. Стобровский. Воздухоплавательный центр занимался постройкой дирижабля «МХР» и проведением I Всесоюзных воздухоплаватель</w:t>
      </w:r>
      <w:r w:rsidRPr="009753A0">
        <w:rPr>
          <w:rFonts w:ascii="Times New Roman" w:hAnsi="Times New Roman" w:cs="Times New Roman"/>
          <w:color w:val="0070C0"/>
          <w:sz w:val="16"/>
          <w:szCs w:val="16"/>
        </w:rPr>
        <w:softHyphen/>
        <w:t>ных состязаний. Вместе с тем к нему выдвигались претензии: «Существовавший до сих пор, так на</w:t>
      </w:r>
      <w:r w:rsidRPr="009753A0">
        <w:rPr>
          <w:rFonts w:ascii="Times New Roman" w:hAnsi="Times New Roman" w:cs="Times New Roman"/>
          <w:color w:val="0070C0"/>
          <w:sz w:val="16"/>
          <w:szCs w:val="16"/>
        </w:rPr>
        <w:softHyphen/>
        <w:t>зываемый, Воздухцентр проводил свою работу в рамках спортсекции и журнал «Воздухопла</w:t>
      </w:r>
      <w:r w:rsidRPr="009753A0">
        <w:rPr>
          <w:rFonts w:ascii="Times New Roman" w:hAnsi="Times New Roman" w:cs="Times New Roman"/>
          <w:color w:val="0070C0"/>
          <w:sz w:val="16"/>
          <w:szCs w:val="16"/>
        </w:rPr>
        <w:softHyphen/>
        <w:t>вание», имея марку ВНО Академии Воздушно</w:t>
      </w:r>
      <w:r w:rsidRPr="009753A0">
        <w:rPr>
          <w:rFonts w:ascii="Times New Roman" w:hAnsi="Times New Roman" w:cs="Times New Roman"/>
          <w:color w:val="0070C0"/>
          <w:sz w:val="16"/>
          <w:szCs w:val="16"/>
        </w:rPr>
        <w:softHyphen/>
        <w:t>го Флота, находился в частных руках; поэтому, естественно, воздухоплавание не получало долж</w:t>
      </w:r>
      <w:r w:rsidRPr="009753A0">
        <w:rPr>
          <w:rFonts w:ascii="Times New Roman" w:hAnsi="Times New Roman" w:cs="Times New Roman"/>
          <w:color w:val="0070C0"/>
          <w:sz w:val="16"/>
          <w:szCs w:val="16"/>
        </w:rPr>
        <w:softHyphen/>
        <w:t>ной оценки и средств, и широкие слои населения толком не знали, какие цели и задачи можно воз</w:t>
      </w:r>
      <w:r w:rsidRPr="009753A0">
        <w:rPr>
          <w:rFonts w:ascii="Times New Roman" w:hAnsi="Times New Roman" w:cs="Times New Roman"/>
          <w:color w:val="0070C0"/>
          <w:sz w:val="16"/>
          <w:szCs w:val="16"/>
        </w:rPr>
        <w:softHyphen/>
        <w:t>ложить на воздухоплавание» (20120).</w:t>
      </w:r>
    </w:p>
    <w:p w14:paraId="567D0AF2" w14:textId="77777777" w:rsidR="006F0609" w:rsidRPr="009753A0" w:rsidRDefault="006F0609" w:rsidP="009753A0">
      <w:pPr>
        <w:spacing w:after="0" w:line="240" w:lineRule="auto"/>
        <w:jc w:val="both"/>
        <w:rPr>
          <w:rFonts w:ascii="Times New Roman" w:hAnsi="Times New Roman" w:cs="Times New Roman"/>
          <w:color w:val="0070C0"/>
          <w:sz w:val="16"/>
          <w:szCs w:val="16"/>
        </w:rPr>
      </w:pPr>
    </w:p>
    <w:p w14:paraId="3E0E6F2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ACAB6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B7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сентября 1923 был первый сброс торпеды в воду с самолета "Хендли-Пейдж" (пилот Н.П. Антошин) (12002).</w:t>
      </w:r>
    </w:p>
    <w:p w14:paraId="6B9DA4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B2EF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сентября 1923 СТО принял постановление об отводе земли для устройства аэродромов в губернских городах и запретил использовать забронированные для строительства материалы и РС на другие цели (66,83).</w:t>
      </w:r>
    </w:p>
    <w:p w14:paraId="00A3DA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F063D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932D70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09F3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сентября 1923 Протоколы заседаний Политбюро ЦК РКП-ВКП(б). № 4. Пленум. Слушали: 2. Об обороне страны (т. Рыков). Постановили: а) принять второй вариант размера специального резервного фонда (185 млн руб. в черв[он-ном] исчислении] на год), считая эту цифру предварительной и минимальной и разрешив Политбюро увеличить ее в зависимости от необходимости и состояния ресурсов; б) поручить Политбюро решить вопрос о порядке подготовки и рассмотрения всех вопросов, связанных с обороной страны, в том числе и плана экономической мобилизации. (РГАСПИ. Ф. 17. Оп. 2. Д. 101. Л. 15-15 об.) (10711,623).</w:t>
      </w:r>
    </w:p>
    <w:p w14:paraId="6198FD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4F4F80"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23 сентября 1923 г. Протокол №4. Заседание Пленума ЦК РКП(б)-ВКП(б)</w:t>
      </w:r>
    </w:p>
    <w:p w14:paraId="0EA9C59C"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 Об обороне страны (17150).</w:t>
      </w:r>
    </w:p>
    <w:p w14:paraId="220E9890"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p>
    <w:p w14:paraId="24FF8A3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A65C8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9834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сентября 1923 на пленуме ЦК были обсуждены выводы комиссии в составе Дзержинского (председателя), Зиновьева, Рыкова, Молотова, Сталина и Томского для анализа экономического и внутрипартийного положения, которая была образована решением ПБ от 18 сентября. Выводы сводились к выражению тревоги по поводу возникновения в партии нелегальных групп, участия членов партии в стачках и пассивного отношения к этим явлениям со стороны многих членов партии. В речи Дзержинского эти отрицательные тенденции связывались с нездоровым характером внутрипартийного режима. "Мы видим, - подчёркивал он, - что основной причиной, вызывающей недовольство рабочих, находящее известное выражение и выраженное именно оппозиционно по отношению к Советскому государству, это оторванность наша от низовых ячеек и низовых ячеек от масс" (9492).</w:t>
      </w:r>
    </w:p>
    <w:p w14:paraId="40EE16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EAD8E8" w14:textId="77777777" w:rsidR="004F6E8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48FEF02" w14:textId="77777777" w:rsidR="004F6E83" w:rsidRPr="009753A0" w:rsidRDefault="004F6E8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0F872"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24 сентября 1923 г. Протокол №5. Заседание Пленума ЦК РКП(б)-ВКП(б)</w:t>
      </w:r>
    </w:p>
    <w:p w14:paraId="3BD7E34A"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П.1. Сообщение Троцкого [о территориальных частях] (17150).</w:t>
      </w:r>
    </w:p>
    <w:p w14:paraId="6437585C"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p>
    <w:p w14:paraId="3A45B06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E8CC6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990A6" w14:textId="77777777" w:rsidR="00FD1E5F" w:rsidRPr="009753A0" w:rsidRDefault="00FD1E5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191EF517" w14:textId="77777777" w:rsidR="00FD1E5F" w:rsidRPr="009753A0" w:rsidRDefault="00FD1E5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D43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на специальном совещании под руководствлом Главкома С.С.Каменева постановлено начать работы по создани. “полковой пушки ДРП” и “автоматической самолетной ДРП” (3996, 84).</w:t>
      </w:r>
    </w:p>
    <w:p w14:paraId="390199A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704D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г. специальное сове</w:t>
      </w:r>
      <w:r w:rsidRPr="009753A0">
        <w:rPr>
          <w:rFonts w:ascii="Times New Roman" w:hAnsi="Times New Roman" w:cs="Times New Roman"/>
          <w:color w:val="000000" w:themeColor="text1"/>
          <w:sz w:val="16"/>
          <w:szCs w:val="16"/>
        </w:rPr>
        <w:softHyphen/>
        <w:t>щание под председательством Главкома С.С. Каменева по</w:t>
      </w:r>
      <w:r w:rsidRPr="009753A0">
        <w:rPr>
          <w:rFonts w:ascii="Times New Roman" w:hAnsi="Times New Roman" w:cs="Times New Roman"/>
          <w:color w:val="000000" w:themeColor="text1"/>
          <w:sz w:val="16"/>
          <w:szCs w:val="16"/>
        </w:rPr>
        <w:softHyphen/>
        <w:t>становило начать работы по созданию “полковой” и “само</w:t>
      </w:r>
      <w:r w:rsidRPr="009753A0">
        <w:rPr>
          <w:rFonts w:ascii="Times New Roman" w:hAnsi="Times New Roman" w:cs="Times New Roman"/>
          <w:color w:val="000000" w:themeColor="text1"/>
          <w:sz w:val="16"/>
          <w:szCs w:val="16"/>
        </w:rPr>
        <w:softHyphen/>
        <w:t>летной” пушек ДРП, а в 1924 г. начала работу комиссия по безоткатным динамо-реактивным пушкам под руководст</w:t>
      </w:r>
      <w:r w:rsidRPr="009753A0">
        <w:rPr>
          <w:rFonts w:ascii="Times New Roman" w:hAnsi="Times New Roman" w:cs="Times New Roman"/>
          <w:color w:val="000000" w:themeColor="text1"/>
          <w:sz w:val="16"/>
          <w:szCs w:val="16"/>
        </w:rPr>
        <w:softHyphen/>
        <w:t>вом В. Трофимова и Е. Беркалова (11417).</w:t>
      </w:r>
    </w:p>
    <w:p w14:paraId="2854133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72148D"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на специальном совещании под председательством Каменева постановили начать работы по созданию полковой пушки ДРП и автоматической «самолетной ДРП».</w:t>
      </w:r>
    </w:p>
    <w:p w14:paraId="7F8B2A74"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18E89E0D"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довести 102-мм авиационную пушку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2F042095"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4C62AF06"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Постановлением комиссии ОГПУ от 3 января 1929 г. Курчевский был досрочно освобожден (12705).</w:t>
      </w:r>
    </w:p>
    <w:p w14:paraId="00E14A2E" w14:textId="77777777" w:rsidR="00FD1E5F" w:rsidRPr="009753A0" w:rsidRDefault="00FD1E5F" w:rsidP="009753A0">
      <w:pPr>
        <w:spacing w:after="0" w:line="240" w:lineRule="auto"/>
        <w:jc w:val="both"/>
        <w:rPr>
          <w:rFonts w:ascii="Times New Roman" w:hAnsi="Times New Roman" w:cs="Times New Roman"/>
          <w:color w:val="000000" w:themeColor="text1"/>
          <w:sz w:val="16"/>
          <w:szCs w:val="16"/>
        </w:rPr>
      </w:pPr>
    </w:p>
    <w:p w14:paraId="5DE787BF"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на специальном совещании под председательством Каменева постановили начать работы по созданию полковой пушки ДРП и автоматический «самолетной ДРП» (15117).</w:t>
      </w:r>
    </w:p>
    <w:p w14:paraId="164F9DB5"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p>
    <w:p w14:paraId="0761D63D"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25 сентября 1923 было собрано совещание под председательством главкома Каменева, которое постановило: </w:t>
      </w:r>
    </w:p>
    <w:p w14:paraId="4F649F73"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Изготовить опытную ДРП из 57-мм береговой пушки на тумбе и испытать ее.</w:t>
      </w:r>
    </w:p>
    <w:p w14:paraId="6245EEF1"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Разработать автоматическую самолетную ДРП и выяснить, на каком аппарате ее можно установить.</w:t>
      </w:r>
    </w:p>
    <w:p w14:paraId="2FEC9088"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Разработать полковую ДРП калибра 57 мм, весом 2 пуда, с дальностью стрельбы 2000 м и углом возвышения больше или равным 35°.</w:t>
      </w:r>
    </w:p>
    <w:p w14:paraId="21718A59"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Приступить к разработке бездымного и беспламенного заряда для ДРП (15117).</w:t>
      </w:r>
    </w:p>
    <w:p w14:paraId="1BD5431D" w14:textId="77777777" w:rsidR="00084789" w:rsidRPr="009753A0" w:rsidRDefault="00084789" w:rsidP="009753A0">
      <w:pPr>
        <w:spacing w:after="0" w:line="240" w:lineRule="auto"/>
        <w:jc w:val="both"/>
        <w:rPr>
          <w:rFonts w:ascii="Times New Roman" w:hAnsi="Times New Roman" w:cs="Times New Roman"/>
          <w:color w:val="000000" w:themeColor="text1"/>
          <w:sz w:val="16"/>
          <w:szCs w:val="16"/>
        </w:rPr>
      </w:pPr>
    </w:p>
    <w:p w14:paraId="5F7C6DA6" w14:textId="77777777" w:rsidR="004F6E8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3876966" w14:textId="77777777" w:rsidR="004F6E83" w:rsidRPr="009753A0" w:rsidRDefault="004F6E8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33DB4"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25 сентября 1923 г. Протокол №6. Заседание Пленума ЦК РКП(б)-ВКП(б)</w:t>
      </w:r>
    </w:p>
    <w:p w14:paraId="74C2FF73"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П.8. О составе РВСР [о привлечении новых сил и расширении состава представителями национальностей, о пополнении состава членами ЦК РКП(б), о выделении исполнительного органа при председателе РВСР и о запрещении вынесения разногласий по военным вопросам на заседания пленумов] (17150).</w:t>
      </w:r>
    </w:p>
    <w:p w14:paraId="77CECF8B" w14:textId="77777777" w:rsidR="004F6E83" w:rsidRPr="009753A0" w:rsidRDefault="004F6E83" w:rsidP="009753A0">
      <w:pPr>
        <w:spacing w:after="0" w:line="240" w:lineRule="auto"/>
        <w:jc w:val="both"/>
        <w:rPr>
          <w:rFonts w:ascii="Times New Roman" w:hAnsi="Times New Roman" w:cs="Times New Roman"/>
          <w:bCs/>
          <w:color w:val="000000" w:themeColor="text1"/>
          <w:sz w:val="16"/>
          <w:szCs w:val="16"/>
        </w:rPr>
      </w:pPr>
    </w:p>
    <w:p w14:paraId="53FCEF9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97F99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2D6E7F" w14:textId="77777777" w:rsidR="00576241" w:rsidRPr="009753A0" w:rsidRDefault="00576241" w:rsidP="009753A0">
      <w:pPr>
        <w:spacing w:after="0" w:line="240" w:lineRule="auto"/>
        <w:jc w:val="both"/>
        <w:rPr>
          <w:rFonts w:ascii="Times New Roman" w:hAnsi="Times New Roman" w:cs="Times New Roman"/>
          <w:color w:val="000000" w:themeColor="text1"/>
          <w:sz w:val="16"/>
          <w:szCs w:val="16"/>
          <w:shd w:val="clear" w:color="auto" w:fill="FFFFFF"/>
        </w:rPr>
      </w:pPr>
      <w:r w:rsidRPr="009753A0">
        <w:rPr>
          <w:rFonts w:ascii="Times New Roman" w:hAnsi="Times New Roman" w:cs="Times New Roman"/>
          <w:color w:val="000000" w:themeColor="text1"/>
          <w:sz w:val="16"/>
          <w:szCs w:val="16"/>
          <w:shd w:val="clear" w:color="auto" w:fill="FFFFFF"/>
        </w:rPr>
        <w:t xml:space="preserve">25 сентября 1923 г. Валютное управление Наркомфина объявило, что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w:t>
      </w:r>
      <w:r w:rsidRPr="009753A0">
        <w:rPr>
          <w:rFonts w:ascii="Times New Roman" w:hAnsi="Times New Roman" w:cs="Times New Roman"/>
          <w:color w:val="000000" w:themeColor="text1"/>
          <w:sz w:val="16"/>
          <w:szCs w:val="16"/>
          <w:shd w:val="clear" w:color="auto" w:fill="FFFFFF"/>
        </w:rPr>
        <w:lastRenderedPageBreak/>
        <w:t>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 (18290).</w:t>
      </w:r>
    </w:p>
    <w:p w14:paraId="2CF4C2B3" w14:textId="77777777" w:rsidR="00576241" w:rsidRPr="009753A0" w:rsidRDefault="00576241" w:rsidP="009753A0">
      <w:pPr>
        <w:spacing w:after="0" w:line="240" w:lineRule="auto"/>
        <w:jc w:val="both"/>
        <w:rPr>
          <w:rFonts w:ascii="Times New Roman" w:hAnsi="Times New Roman" w:cs="Times New Roman"/>
          <w:color w:val="000000" w:themeColor="text1"/>
          <w:sz w:val="16"/>
          <w:szCs w:val="16"/>
          <w:shd w:val="clear" w:color="auto" w:fill="FFFFFF"/>
        </w:rPr>
      </w:pPr>
    </w:p>
    <w:p w14:paraId="44DE0839" w14:textId="77777777" w:rsidR="00576241" w:rsidRPr="009753A0" w:rsidRDefault="00576241"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Писатель Михаил Булгаков записывает: "Вчера узнал, что в Москве раскрыт заговор. Взяты в числе прочих Богданов, председатель ВСНХ и Краснощекое, председатель Промбанка! И коммунисты. Заговором руководил некий Мясников, исключенный из партии и сидящий в Гамбурге." В заговоре были некоторые фабзавкомы (металлистов). Чего хочет вся эта братия - неизвестно, но как мне сообщила одна коммунистка], заговор "левый" (!) - против нэпа!" (18699).</w:t>
      </w:r>
    </w:p>
    <w:p w14:paraId="14EE3938" w14:textId="77777777" w:rsidR="00576241" w:rsidRPr="009753A0" w:rsidRDefault="00576241" w:rsidP="009753A0">
      <w:pPr>
        <w:spacing w:after="0" w:line="240" w:lineRule="auto"/>
        <w:jc w:val="both"/>
        <w:rPr>
          <w:rFonts w:ascii="Times New Roman" w:hAnsi="Times New Roman" w:cs="Times New Roman"/>
          <w:color w:val="000000" w:themeColor="text1"/>
          <w:sz w:val="16"/>
          <w:szCs w:val="16"/>
        </w:rPr>
      </w:pPr>
    </w:p>
    <w:p w14:paraId="1215C9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а Павлов после возвращения из поезди за границей на лекции в Военно-медицинской академии спросил с кафедры: "Лидеры нашей партии верят в то, что мировая революция будет. Но я хочу спросить: до каких же пор они будут верить? (3481).</w:t>
      </w:r>
    </w:p>
    <w:p w14:paraId="68EF4B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1D460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11413C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834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сентября 1923 года из речи Л. Троцкого на совещании в Коминтерне</w:t>
      </w:r>
    </w:p>
    <w:p w14:paraId="1F1C9A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Сейчас речь идет о том, чтобы взять власть в Германии. В этом задача, все остальное вытекает из нее. Говорят, что у нас поначалу не будет больших трудностей, что такие трудности появятся уже после того, как мы возьмем власть. Да, они будут большими, если рассматривать дело в большой перспективе, но нельзя исходить все время из этого, это таит в себе огромную опасность того, что можно упустить время для взятия власти. </w:t>
      </w:r>
    </w:p>
    <w:p w14:paraId="274F62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Вопросы комиссии ПБ по международным делам. </w:t>
      </w:r>
    </w:p>
    <w:p w14:paraId="2B8B70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Решения комиссии утвердить. </w:t>
      </w:r>
    </w:p>
    <w:p w14:paraId="1F6CC2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Предложить посылаемым товарищам дать себе ясный отчет в том, что главной опасностью в настоящий момент является несоответствие между революционной ориентировкой верхушки германской компартии, с одной стороны, и объективным положением и настроениями рабочих масс, с другой стороны, и что вытекающей отсюда наиболее острой и неотложной задачей подготовки к восстанию является постановка перед верхушкой ГКП определенного срока и переориентировка ее в смысле подготовки восстания к этому сроку. </w:t>
      </w:r>
    </w:p>
    <w:p w14:paraId="2A69E0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Согласиться с комиссией в вопросе о назначении срока — 9 ноября с. г... </w:t>
      </w:r>
    </w:p>
    <w:p w14:paraId="3ADD13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6. Политбюро считает, что отправка тт. Троцкого и Зиновьева в Германию абсолютно невозможна в настоящий момент. Политбюро считает, что таковой же была и воля Пленума ЦК. Возможный арест названных товарищей в Германии принес бы неисчислимый вред международной политике СССР и самой германской революции. Задачи, стоящие перед СССР в связи с надвигающимися событиями, и организация активной помощи германской революции требуют непременного пребывания этих товарищей в СССР. С другой стороны, намеченная группа цекистов дает достаточные гарантии серьезной помощи германским товарищам. </w:t>
      </w:r>
    </w:p>
    <w:p w14:paraId="4E4AC0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7. Послать в Германию тт. Пятакова, Радека, Рудзутака и Куйбышева... </w:t>
      </w:r>
    </w:p>
    <w:p w14:paraId="24C136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13. Увеличить особый фонд на 500 000 зол. рублей. </w:t>
      </w:r>
    </w:p>
    <w:p w14:paraId="235D39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протокола заседания Политбюро N38, особая папка, 1923 г. (11652).</w:t>
      </w:r>
    </w:p>
    <w:p w14:paraId="4A7CDC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D0708B" w14:textId="77777777" w:rsidR="006F0609" w:rsidRPr="009753A0"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7A563E" w14:textId="77777777" w:rsidR="006F0609" w:rsidRPr="009753A0" w:rsidRDefault="006F06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B1739"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 сентября 1923 г. фирма «Кертисс» получила первый контракт на 25 истребителей Модель 33 с условием устранения недостатков на 2-м опытном образце, который только начинали строить. Самолет получил военное обозначение PW-8 как истребитель с мотором водяного охлаждения. На «дублере» улучшили капот мотора, а доступ в пространство за ним облегчили, заменив алюминиевые панели бортов полотнищами перкаля на шнуровке. При этом ставшая выпуклой после установки стрингеров поверх легких полушпангоутов форма средней части фюзеляжа даже снизила его сопротивление. Роговую компенсацию руля высоты убрали и переделали управление элеронами, приведя нагрузки в норму. Новые основные стойки и костыль шасси получили современную масловоздушную амортизацию, а вооружение сделали по требованиям заказчика. Двенадцать выхлопных патрубков на каждом блоке цилиндров остались прежними, но Кертисс заверил, что с загазованностью в открытой кабине что-нибудь придумает, равно как и с заменой радиатора.</w:t>
      </w:r>
    </w:p>
    <w:p w14:paraId="04A6D20F" w14:textId="77777777" w:rsidR="006F0609" w:rsidRPr="009753A0" w:rsidRDefault="006F060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Завершившиеся в 1924 г. официальные испытания XPW-8 №2 показали улучшение всех свойств самолета за исключением скороподъемности — из-за роста веса и некоторого ограничения мощности мотора она упала сразу на 27 %, но осталась достаточной. Контракт был подтвержден, и в июне 1924 г. первый самолет № 24-204 был принят заказчиком, а 23-го числа этого месяца лейтенант Рассел Моган участвовал на нем в перелете через всю территорию США за один световой день, для чего на этом самолете поставили дополнительный бак, удлиненные выхлопные трубы и радиостанцию (22952).</w:t>
      </w:r>
    </w:p>
    <w:p w14:paraId="0ED52FBE" w14:textId="77777777" w:rsidR="006F0609" w:rsidRPr="009753A0" w:rsidRDefault="006F0609" w:rsidP="009753A0">
      <w:pPr>
        <w:spacing w:after="0" w:line="240" w:lineRule="auto"/>
        <w:jc w:val="both"/>
        <w:rPr>
          <w:rFonts w:ascii="Times New Roman" w:hAnsi="Times New Roman" w:cs="Times New Roman"/>
          <w:color w:val="0070C0"/>
          <w:sz w:val="16"/>
          <w:szCs w:val="16"/>
        </w:rPr>
      </w:pPr>
    </w:p>
    <w:p w14:paraId="3311E69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0C8E8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6C4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сентября 1923 при перелете самолета Комета RRUAB из Москвы в Харьков произошла авария. Вблизи поселка Новая Прага под Курском у «Кометы» заглох мотор, и только мастерство Цинсмайера позволило посадить машину на первую подвернувшуюся площадку. При этом она получила небольшие повреждения: сломалась левая стойка шасси и деформировалась правая, разрушился винт, а фюзеляж получил вмятины. Когда разобрали двигатель, то обнаружили большие, шириною 5-8 мм трещины в поршнях четвертого и пятого цилиндров, множественные раковины, оплавление всех коренных подшипников картера и другие дефекты.(13) Ресурс этого BMW был исчерпан, что свидетельствовало о его работе до прилета в Москву в течение более чем 200 часов, в то время как «Дорнье» заявляла всего лишь о 6 часах эксплуатации. Этот инцидент сделал компанию «Стиннес» значительно уступчивее, и в конце концов она согласилась снизить общую сумму контракта на 4000 USD.</w:t>
      </w:r>
    </w:p>
    <w:p w14:paraId="3B257E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9A456" w14:textId="77777777" w:rsidR="00576241" w:rsidRPr="009753A0"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26 сентября 1923 г. В.П. Глушко, который еще в юности увлекался вопросами космонавтики, в письме К.Э. Циолковскому написал, что уже более двух лет поглощен идеей межпла нетных путешествий. С 1924 г. В.П. Глушко начинает публи ковать научно-популярные и научные работы по ракетно-кос мической технике. В 1930 г. В.П. Глушко предложил в каче стве компонентов ракетного топлива азотную кислоту, смесь азотной кислоты с четырехокисью азота, тетранитрометан, перекись водорода, смеси фтора с кислородом, трехкомпонен тное топливо (кислород, водород и бериллий) и др.;</w:t>
      </w:r>
    </w:p>
    <w:p w14:paraId="77D24278" w14:textId="77777777" w:rsidR="00576241" w:rsidRPr="009753A0"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была раз работана керамическая теплоизоляция камеры сгорания дву окисью циркония. В 1931 г. В.П. Глушко предложил, а в 1933 г. внедрил химическое зажигание и самовоспламеняю щееся топливо. Тогда же были разработаны профилированное сопло (1930), карданная подвеска двигателя для управления полетом ракеты (1931), конструкция турбонасосного агрегата с центробежными топливными насосами (1933).</w:t>
      </w:r>
    </w:p>
    <w:p w14:paraId="584CDD85" w14:textId="77777777" w:rsidR="00576241" w:rsidRPr="009753A0"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В.П. Глушко выполнены многочисленные теоретические и экспериментальные исследования по важнейшим вопросам со здания и развития ЖРД, разработано большое количество кон струкций двигателей от первых отечественных опытных ра кетных моторов (ОРМ) до новейших образцов, летающих в космос (19586).</w:t>
      </w:r>
    </w:p>
    <w:p w14:paraId="17DB0EC3" w14:textId="77777777" w:rsidR="00576241" w:rsidRPr="009753A0" w:rsidRDefault="00576241"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9D201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88A50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9CA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сентября 1923 канцлер Штреземан призвал население прекратить пассивное сопротивление французской и бельгийской оккупации Рура (3907,127).</w:t>
      </w:r>
    </w:p>
    <w:p w14:paraId="62F97C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DA08" w14:textId="77777777" w:rsidR="00C21F1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5583035" w14:textId="77777777" w:rsidR="00C21F1C" w:rsidRPr="009753A0" w:rsidRDefault="00C21F1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E5027"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сентября 1923 г. утверждено новое название — «Царицынский орудийный завод „Баррикады"» (15132).</w:t>
      </w:r>
    </w:p>
    <w:p w14:paraId="0895950E"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p>
    <w:p w14:paraId="6D83E5F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781B43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B8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сентября 1923 Протоколы заседаний Политбюро ЦК РКП-ВКП(б). № 36. Слушали: 5. О РВСР. (Постановление] пленума от 25 сентября.) Постановили: а) ввести в состав РВСР т. Лашевича и Ворошилова с тем, что т. Лашевич ос</w:t>
      </w:r>
      <w:r w:rsidRPr="009753A0">
        <w:rPr>
          <w:rFonts w:ascii="Times New Roman" w:hAnsi="Times New Roman" w:cs="Times New Roman"/>
          <w:color w:val="000000" w:themeColor="text1"/>
          <w:sz w:val="16"/>
          <w:szCs w:val="16"/>
        </w:rPr>
        <w:softHyphen/>
        <w:t>тается для постоянной работы по РВСР в Москве; б) предложить РВСР договориться с ВСНХ о формах сотрудничества в области военной промышленности. (РГАСПИ. Ф. 17. Оп.З.Д.384.Л.З.) (10711,623).</w:t>
      </w:r>
    </w:p>
    <w:p w14:paraId="7C9A95F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79292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02CD5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5897D" w14:textId="77777777" w:rsidR="00733803" w:rsidRPr="009753A0" w:rsidRDefault="00733803" w:rsidP="009753A0">
      <w:pPr>
        <w:spacing w:after="0" w:line="240" w:lineRule="auto"/>
        <w:jc w:val="both"/>
        <w:rPr>
          <w:rFonts w:ascii="Times New Roman" w:hAnsi="Times New Roman" w:cs="Times New Roman"/>
          <w:color w:val="0070C0"/>
          <w:sz w:val="16"/>
          <w:szCs w:val="16"/>
        </w:rPr>
      </w:pPr>
      <w:bookmarkStart w:id="21" w:name="_Hlk56755096"/>
      <w:r w:rsidRPr="009753A0">
        <w:rPr>
          <w:rFonts w:ascii="Times New Roman" w:hAnsi="Times New Roman" w:cs="Times New Roman"/>
          <w:color w:val="0070C0"/>
          <w:sz w:val="16"/>
          <w:szCs w:val="16"/>
        </w:rPr>
        <w:t>27–28 сентября 1923 в английском портовом городке Коуз на острове Уайт — совсем рядом с Саутгемптоном, где располагалась фирма «Супермарин», прошли гонки на кубок Шнейдера 1923 г. В Коуз итальянцы послать свою команду отказались, и из Европы приехали только французы, зато на этот раз были еще и американцы.</w:t>
      </w:r>
    </w:p>
    <w:p w14:paraId="1138317E" w14:textId="77777777" w:rsidR="00733803" w:rsidRPr="009753A0" w:rsidRDefault="0073380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Накануне гонки у англичан случилось сразу две потери: отказался от участия Хокер, а Блекберн «Пеллет» в полете на подтверждение пригодности к гонке столкнулся с весельной лодкой, перевернулся и затонул на взлете, и раскрашенный под морского льва Супермарин «Си Лайон» III остался в гордом одиночестве.</w:t>
      </w:r>
    </w:p>
    <w:p w14:paraId="33CF6147" w14:textId="77777777" w:rsidR="00733803" w:rsidRPr="009753A0" w:rsidRDefault="0073380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 не прибыл француз де Кордово, его товарищ по команде Альфонсо Демель повредил свой двухмоторный Латам L.1, прилетев в Коуз. В зачетном полете самолет C.A.M.S.36bis Жоржа д’Уаси разбился на взлете из-за отказа мотора, а C.A.M.S.38 Мориса Хуреля сошел с дистанции, потому что разрушился руль высоты, — он чудом выдержал один круг и остался жив, получив IV место. А именно их ведь прочили в победители этой гонки эксперты! В итоге только три гидроплана смогли добраться до финиша в Коузе, из которых два — почти одинаковые американские поплавковые бипланы Кертисс CR-3. Тот, которому досталось II место, показал среднюю скорость 279,01 км/ч, а победитель — лейтенант ВМС США (в нашей системе морских чинов это соответствует капитанлейтенанту) Дэвид Риттенхаус выдал 285,37 км/ч. Третий приз получил «Морской Лев», но результат 252,79 км/ч не радовал.</w:t>
      </w:r>
    </w:p>
    <w:p w14:paraId="35D3A49B" w14:textId="77777777" w:rsidR="00733803" w:rsidRPr="009753A0" w:rsidRDefault="0073380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Победитель, американский поплавковый гидросамолет Кертисс CR-3, превзошел по средней скорости «англичанина» более чем на 10 % только за счет аэродинамики, а мощность его мотора была на 75 сил меньше (22762).</w:t>
      </w:r>
    </w:p>
    <w:p w14:paraId="135E908C" w14:textId="77777777" w:rsidR="00733803" w:rsidRPr="009753A0" w:rsidRDefault="00733803" w:rsidP="009753A0">
      <w:pPr>
        <w:spacing w:after="0" w:line="240" w:lineRule="auto"/>
        <w:jc w:val="both"/>
        <w:rPr>
          <w:rFonts w:ascii="Times New Roman" w:hAnsi="Times New Roman" w:cs="Times New Roman"/>
          <w:color w:val="0070C0"/>
          <w:sz w:val="16"/>
          <w:szCs w:val="16"/>
        </w:rPr>
      </w:pPr>
    </w:p>
    <w:bookmarkEnd w:id="21"/>
    <w:p w14:paraId="43018D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сентября 1923 в Германии на основании статьи 48 конституции было введено чрезвычайное положение (3481).</w:t>
      </w:r>
    </w:p>
    <w:p w14:paraId="2DA9BC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B067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сентября 1923 Италия прекратила оккупацию о Корфу (3481).</w:t>
      </w:r>
    </w:p>
    <w:p w14:paraId="017958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3EAC0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A59E7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43A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сентября 1923 ВЦИК и СНК приняли декрет Об обязательной воинской повинности для всех граждан РСФСР мужского пола, но для буржуев - повинность трудовая (3481).</w:t>
      </w:r>
    </w:p>
    <w:p w14:paraId="46D580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44A74"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28 сентября </w:t>
      </w:r>
      <w:r w:rsidRPr="009753A0">
        <w:rPr>
          <w:rFonts w:ascii="Times New Roman" w:hAnsi="Times New Roman" w:cs="Times New Roman"/>
          <w:color w:val="000000" w:themeColor="text1"/>
          <w:sz w:val="16"/>
          <w:szCs w:val="16"/>
        </w:rPr>
        <w:t>в 1923 году ВЦИК и Совнарком принимают декрет «Об обязательной воинской повинности для всех граждан РСФСР мужского пола». Правда, в армию берут лишь «трудовой элемент». Для буржуа и прочих «бывших» предусматривается повинность трудовая (14783).</w:t>
      </w:r>
    </w:p>
    <w:p w14:paraId="2A98ECD4"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p>
    <w:p w14:paraId="47C24C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4050D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17FC0" w14:textId="77777777" w:rsidR="00CE0619" w:rsidRPr="009753A0" w:rsidRDefault="00CE061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сентября 1923 гонка на кубок Шнайдера 1923 года проходила в Коусе в Соединенном Королевстве. Дэвид Риттенхаус из США побеждает на Curtiss CR-3 со средней скоростью 285,5 км / ч (177,4 миль в час) (20353).</w:t>
      </w:r>
    </w:p>
    <w:p w14:paraId="2FEED28D" w14:textId="77777777" w:rsidR="00CE0619" w:rsidRPr="009753A0" w:rsidRDefault="00CE0619" w:rsidP="009753A0">
      <w:pPr>
        <w:spacing w:after="0" w:line="240" w:lineRule="auto"/>
        <w:jc w:val="both"/>
        <w:rPr>
          <w:rFonts w:ascii="Times New Roman" w:hAnsi="Times New Roman" w:cs="Times New Roman"/>
          <w:color w:val="0070C0"/>
          <w:sz w:val="16"/>
          <w:szCs w:val="16"/>
        </w:rPr>
      </w:pPr>
    </w:p>
    <w:p w14:paraId="781030FA" w14:textId="77777777" w:rsidR="00CE0619" w:rsidRPr="009753A0" w:rsidRDefault="00CE061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28 сентября 1923 дирижабль OB-1 армии США разрушен в результате аварии в Хайленд, штат Иллинойс (20353).</w:t>
      </w:r>
    </w:p>
    <w:p w14:paraId="2033EB25" w14:textId="77777777" w:rsidR="00CE0619" w:rsidRPr="009753A0" w:rsidRDefault="00CE0619" w:rsidP="009753A0">
      <w:pPr>
        <w:spacing w:after="0" w:line="240" w:lineRule="auto"/>
        <w:jc w:val="both"/>
        <w:rPr>
          <w:rFonts w:ascii="Times New Roman" w:hAnsi="Times New Roman" w:cs="Times New Roman"/>
          <w:color w:val="0070C0"/>
          <w:sz w:val="16"/>
          <w:szCs w:val="16"/>
        </w:rPr>
      </w:pPr>
    </w:p>
    <w:p w14:paraId="50EA64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сентября 1923 Эфиопия стала членом Лиги Наций (3907,127).</w:t>
      </w:r>
    </w:p>
    <w:p w14:paraId="4B1DE3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AF97C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F5D80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4FA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сентября 1923 г. между УСКА и ЭТЗСТ был заключен до говор на изготовление 85 радиопередающих самолетных радиостанции типа АК-23, разработанных известным отечественным специалистом А.И. Кова ленковым (ЦГА СПб., ф. 945, оп. 3, д. 42, л. 9.). Этот заказ, получивший условное наименование «РОНА» и полно стью реализованный на телеграфном заводе им. Козицкого, по сути дела стал первым заказом для отечественной промышленности на серийное производст во радиоизделий, разработанных отечественными специалистами. Впервые был практически отработан вопрос изготовления серийной партии продукции на заводе им. Козицкого в тесном взаимодействии со специалистами ЦРЛ и завода им. Коминтерна (ЦГА СПб., ф. 945, оп. 3, д. 6, л. 181.). Уже в ходе выполнения заказа ВТУ внесло измене ния в условия его выполнения: 45 радиостанций были приняты по первона чальным ТТТ, а еще сорок – в соответствии с новыми требованиями, реализо вать которые предстояло Военному отделу. В начале весны 1924 г. А.Т. Углову было поручено произвести улучшение конструкции передатчика Ковален 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(ЦГА СПб., ф. 945, оп. 3, д. 5, л. 45.). Успешному решению поставленной за дачи способствовало применение образца французского авиационного пере датчика AРП-3. В сентябре 1924 г. комиссии приемщиков ВТУ были пред ставлены и сданы два новых образца станции «РОНА», разработанных Угло вым, а также вся первая партия станций в количестве 45 изделий (ЦГА СПб., ф. 1324, оп. 7, д. 1, л. 46.). Вторая пар тия в сорок станций по улучшенной схеме Углова была сдана комиссии ВТУ в самом конце декабря 1924 г. (11870).</w:t>
      </w:r>
    </w:p>
    <w:p w14:paraId="4CD88B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C087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35CA3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E23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сентября 1923 г. была подготовлена Докладная записка Технического управления ГУВП в коллегию об объединении автопроизводственных средств РСФСР</w:t>
      </w:r>
    </w:p>
    <w:p w14:paraId="07A08D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Потребность военного ведомства по автоделу разделяется на: а) текущую - поддержа</w:t>
      </w:r>
      <w:r w:rsidRPr="009753A0">
        <w:rPr>
          <w:rFonts w:ascii="Times New Roman" w:hAnsi="Times New Roman" w:cs="Times New Roman"/>
          <w:color w:val="000000" w:themeColor="text1"/>
          <w:sz w:val="16"/>
          <w:szCs w:val="16"/>
        </w:rPr>
        <w:softHyphen/>
        <w:t>ние в надлежащем виде (ремонт) имеющегося броневого парка из бронеавтомобилей и тан</w:t>
      </w:r>
      <w:r w:rsidRPr="009753A0">
        <w:rPr>
          <w:rFonts w:ascii="Times New Roman" w:hAnsi="Times New Roman" w:cs="Times New Roman"/>
          <w:color w:val="000000" w:themeColor="text1"/>
          <w:sz w:val="16"/>
          <w:szCs w:val="16"/>
        </w:rPr>
        <w:softHyphen/>
        <w:t>ков со всеми вспомогательными машинами (Бронеотдел ГАУ), а также единиц и соединений чисто транспортных (ГВИУ) и б) программную - пополнение всего состава новыми маши</w:t>
      </w:r>
      <w:r w:rsidRPr="009753A0">
        <w:rPr>
          <w:rFonts w:ascii="Times New Roman" w:hAnsi="Times New Roman" w:cs="Times New Roman"/>
          <w:color w:val="000000" w:themeColor="text1"/>
          <w:sz w:val="16"/>
          <w:szCs w:val="16"/>
        </w:rPr>
        <w:softHyphen/>
        <w:t>нами. До настоящего времени, ввиду отсутствия средств, приходилось иметь дело только с первой насущной потребностью - ремонтом.</w:t>
      </w:r>
    </w:p>
    <w:p w14:paraId="355A3C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1919 г. до половины 1921 г. это дело объединялось в порядке распределения и конт</w:t>
      </w:r>
      <w:r w:rsidRPr="009753A0">
        <w:rPr>
          <w:rFonts w:ascii="Times New Roman" w:hAnsi="Times New Roman" w:cs="Times New Roman"/>
          <w:color w:val="000000" w:themeColor="text1"/>
          <w:sz w:val="16"/>
          <w:szCs w:val="16"/>
        </w:rPr>
        <w:softHyphen/>
        <w:t>роля автоброневым отделом СВП по заводам и мастерским предшественников ЦУГАЗа, а также по заводам Гомзы и других объединений. Такой порядок использования не принад</w:t>
      </w:r>
      <w:r w:rsidRPr="009753A0">
        <w:rPr>
          <w:rFonts w:ascii="Times New Roman" w:hAnsi="Times New Roman" w:cs="Times New Roman"/>
          <w:color w:val="000000" w:themeColor="text1"/>
          <w:sz w:val="16"/>
          <w:szCs w:val="16"/>
        </w:rPr>
        <w:softHyphen/>
        <w:t>лежащих военно-промышленному органу средств был по существу, конечно, нерационален и являлся переходящей мерой революционного времени.</w:t>
      </w:r>
    </w:p>
    <w:p w14:paraId="61BDF6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1921 г. при реорганизации СВП и обращении его в главный военно-производ</w:t>
      </w:r>
      <w:r w:rsidRPr="009753A0">
        <w:rPr>
          <w:rFonts w:ascii="Times New Roman" w:hAnsi="Times New Roman" w:cs="Times New Roman"/>
          <w:color w:val="000000" w:themeColor="text1"/>
          <w:sz w:val="16"/>
          <w:szCs w:val="16"/>
        </w:rPr>
        <w:softHyphen/>
        <w:t>ственный орган (ГУВП) автоброневой отдел был ликвидирован, ибо для развития его в про</w:t>
      </w:r>
      <w:r w:rsidRPr="009753A0">
        <w:rPr>
          <w:rFonts w:ascii="Times New Roman" w:hAnsi="Times New Roman" w:cs="Times New Roman"/>
          <w:color w:val="000000" w:themeColor="text1"/>
          <w:sz w:val="16"/>
          <w:szCs w:val="16"/>
        </w:rPr>
        <w:softHyphen/>
        <w:t>изводственный отдел в тот момент не было ни возможностей, ни перспектив, но и тогда бы</w:t>
      </w:r>
      <w:r w:rsidRPr="009753A0">
        <w:rPr>
          <w:rFonts w:ascii="Times New Roman" w:hAnsi="Times New Roman" w:cs="Times New Roman"/>
          <w:color w:val="000000" w:themeColor="text1"/>
          <w:sz w:val="16"/>
          <w:szCs w:val="16"/>
        </w:rPr>
        <w:softHyphen/>
        <w:t>ло сознание, что эта ликвидация - только отсрочка решения, и весь вопрос в целом предста</w:t>
      </w:r>
      <w:r w:rsidRPr="009753A0">
        <w:rPr>
          <w:rFonts w:ascii="Times New Roman" w:hAnsi="Times New Roman" w:cs="Times New Roman"/>
          <w:color w:val="000000" w:themeColor="text1"/>
          <w:sz w:val="16"/>
          <w:szCs w:val="16"/>
        </w:rPr>
        <w:softHyphen/>
        <w:t>нет перед ГУВП в будущем, что подтверждает и резолюция съезда инженеров военной про</w:t>
      </w:r>
      <w:r w:rsidRPr="009753A0">
        <w:rPr>
          <w:rFonts w:ascii="Times New Roman" w:hAnsi="Times New Roman" w:cs="Times New Roman"/>
          <w:color w:val="000000" w:themeColor="text1"/>
          <w:sz w:val="16"/>
          <w:szCs w:val="16"/>
        </w:rPr>
        <w:softHyphen/>
        <w:t>мышленности 1921 г. следующего содержания: ПЗ - Совет военной промышленности дол</w:t>
      </w:r>
      <w:r w:rsidRPr="009753A0">
        <w:rPr>
          <w:rFonts w:ascii="Times New Roman" w:hAnsi="Times New Roman" w:cs="Times New Roman"/>
          <w:color w:val="000000" w:themeColor="text1"/>
          <w:sz w:val="16"/>
          <w:szCs w:val="16"/>
        </w:rPr>
        <w:softHyphen/>
        <w:t>жен получить в свое распоряжение наиболее совершенно оборудованный автомобильный за</w:t>
      </w:r>
      <w:r w:rsidRPr="009753A0">
        <w:rPr>
          <w:rFonts w:ascii="Times New Roman" w:hAnsi="Times New Roman" w:cs="Times New Roman"/>
          <w:color w:val="000000" w:themeColor="text1"/>
          <w:sz w:val="16"/>
          <w:szCs w:val="16"/>
        </w:rPr>
        <w:softHyphen/>
        <w:t>вод для разработки на нем образцов военно-механического транспорта, и для постройки его, и приспособления к нему обыкновенных автомашин. Такое требование обусловливается иск</w:t>
      </w:r>
      <w:r w:rsidRPr="009753A0">
        <w:rPr>
          <w:rFonts w:ascii="Times New Roman" w:hAnsi="Times New Roman" w:cs="Times New Roman"/>
          <w:color w:val="000000" w:themeColor="text1"/>
          <w:sz w:val="16"/>
          <w:szCs w:val="16"/>
        </w:rPr>
        <w:softHyphen/>
        <w:t>лючительными потребностями военного дела и вытекает из того положения, что каждая во</w:t>
      </w:r>
      <w:r w:rsidRPr="009753A0">
        <w:rPr>
          <w:rFonts w:ascii="Times New Roman" w:hAnsi="Times New Roman" w:cs="Times New Roman"/>
          <w:color w:val="000000" w:themeColor="text1"/>
          <w:sz w:val="16"/>
          <w:szCs w:val="16"/>
        </w:rPr>
        <w:softHyphen/>
        <w:t>енная автомашина может быть утилизирована для общегосударственной гражданской рабо</w:t>
      </w:r>
      <w:r w:rsidRPr="009753A0">
        <w:rPr>
          <w:rFonts w:ascii="Times New Roman" w:hAnsi="Times New Roman" w:cs="Times New Roman"/>
          <w:color w:val="000000" w:themeColor="text1"/>
          <w:sz w:val="16"/>
          <w:szCs w:val="16"/>
        </w:rPr>
        <w:softHyphen/>
        <w:t>ты, но из гражданских автомашин далеко не каждая будет пригодна для военного автотранс</w:t>
      </w:r>
      <w:r w:rsidRPr="009753A0">
        <w:rPr>
          <w:rFonts w:ascii="Times New Roman" w:hAnsi="Times New Roman" w:cs="Times New Roman"/>
          <w:color w:val="000000" w:themeColor="text1"/>
          <w:sz w:val="16"/>
          <w:szCs w:val="16"/>
        </w:rPr>
        <w:softHyphen/>
        <w:t>порта.</w:t>
      </w:r>
    </w:p>
    <w:p w14:paraId="4FA335D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дальнейшем ГУВП, имея в виду определенные задачи механизации тяги в армии и, в особенности, в артиллерии, стал поддерживать и развивать тракторостроение на Обуховском и подготовлять таковое на Пермском заводе и наряду с этим широко организовывать и развертывать дело моторостроительства по части авиа, что в общем создавало ресурсы и перспективы уже не контрольные, а чисто производственные в областях, весьма близких с автостроительством.</w:t>
      </w:r>
    </w:p>
    <w:p w14:paraId="43558A8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Тем временем дело автобронеремонта, ликвидированное по СВП, не могло исчезнуть вовсе, и военное ведомство вынуждено было поддерживать его своими средствами, для ка</w:t>
      </w:r>
      <w:r w:rsidRPr="009753A0">
        <w:rPr>
          <w:rFonts w:ascii="Times New Roman" w:hAnsi="Times New Roman" w:cs="Times New Roman"/>
          <w:color w:val="000000" w:themeColor="text1"/>
          <w:sz w:val="16"/>
          <w:szCs w:val="16"/>
        </w:rPr>
        <w:softHyphen/>
        <w:t>кой цели и была организована военным ведомством Промбронь. Работа этого учреждения протекала сплошь в ведомственных прениях и осложнениях, приведших через два года во</w:t>
      </w:r>
      <w:r w:rsidRPr="009753A0">
        <w:rPr>
          <w:rFonts w:ascii="Times New Roman" w:hAnsi="Times New Roman" w:cs="Times New Roman"/>
          <w:color w:val="000000" w:themeColor="text1"/>
          <w:sz w:val="16"/>
          <w:szCs w:val="16"/>
        </w:rPr>
        <w:softHyphen/>
        <w:t>енное ведомство к твердому решению очистить себя от производства и остаться только во</w:t>
      </w:r>
      <w:r w:rsidRPr="009753A0">
        <w:rPr>
          <w:rFonts w:ascii="Times New Roman" w:hAnsi="Times New Roman" w:cs="Times New Roman"/>
          <w:color w:val="000000" w:themeColor="text1"/>
          <w:sz w:val="16"/>
          <w:szCs w:val="16"/>
        </w:rPr>
        <w:softHyphen/>
        <w:t>енным ведомством, что и было выражено в декларации представителя военного ведомства в заседании военной секции ЦПЭУ от 17 сентября 1923 г., причем в этом заявлении было оговорено настоятельное желание военного ведомства сосредоточить все дела в ведении ГУВП.</w:t>
      </w:r>
    </w:p>
    <w:p w14:paraId="43B0BF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Параллельно с этим в организациях гражданских (ВСНХ) наблюдались также значи</w:t>
      </w:r>
      <w:r w:rsidRPr="009753A0">
        <w:rPr>
          <w:rFonts w:ascii="Times New Roman" w:hAnsi="Times New Roman" w:cs="Times New Roman"/>
          <w:color w:val="000000" w:themeColor="text1"/>
          <w:sz w:val="16"/>
          <w:szCs w:val="16"/>
        </w:rPr>
        <w:softHyphen/>
        <w:t>тельные изменения. Все производственные ресурсы Севера, в числе девяти единиц довоен</w:t>
      </w:r>
      <w:r w:rsidRPr="009753A0">
        <w:rPr>
          <w:rFonts w:ascii="Times New Roman" w:hAnsi="Times New Roman" w:cs="Times New Roman"/>
          <w:color w:val="000000" w:themeColor="text1"/>
          <w:sz w:val="16"/>
          <w:szCs w:val="16"/>
        </w:rPr>
        <w:softHyphen/>
        <w:t>ного и военного времени, были собраны в Петрограде в отделении “Русского Рено” под име</w:t>
      </w:r>
      <w:r w:rsidRPr="009753A0">
        <w:rPr>
          <w:rFonts w:ascii="Times New Roman" w:hAnsi="Times New Roman" w:cs="Times New Roman"/>
          <w:color w:val="000000" w:themeColor="text1"/>
          <w:sz w:val="16"/>
          <w:szCs w:val="16"/>
        </w:rPr>
        <w:softHyphen/>
        <w:t>нем ПОГАРЗа. Это объединение пробовало оживить себя различными способами, как-то: об</w:t>
      </w:r>
      <w:r w:rsidRPr="009753A0">
        <w:rPr>
          <w:rFonts w:ascii="Times New Roman" w:hAnsi="Times New Roman" w:cs="Times New Roman"/>
          <w:color w:val="000000" w:themeColor="text1"/>
          <w:sz w:val="16"/>
          <w:szCs w:val="16"/>
        </w:rPr>
        <w:softHyphen/>
        <w:t>разцовой постановкой ремонта, новым моторостроением и привлечением капитала (иност</w:t>
      </w:r>
      <w:r w:rsidRPr="009753A0">
        <w:rPr>
          <w:rFonts w:ascii="Times New Roman" w:hAnsi="Times New Roman" w:cs="Times New Roman"/>
          <w:color w:val="000000" w:themeColor="text1"/>
          <w:sz w:val="16"/>
          <w:szCs w:val="16"/>
        </w:rPr>
        <w:softHyphen/>
        <w:t>ранного) для постановки нового автомобилестроения, но все эти попытки разбивались: пер</w:t>
      </w:r>
      <w:r w:rsidRPr="009753A0">
        <w:rPr>
          <w:rFonts w:ascii="Times New Roman" w:hAnsi="Times New Roman" w:cs="Times New Roman"/>
          <w:color w:val="000000" w:themeColor="text1"/>
          <w:sz w:val="16"/>
          <w:szCs w:val="16"/>
        </w:rPr>
        <w:softHyphen/>
        <w:t>вая - отсутствием объекта ремонта, вторая - отсутствием спроса на моторы и третья - по общим причинам, тем более понятным, что в этом объединении имущество в большей своей части имела фирма “Рено”. Изверившись в свои силы, ПОГАРЗ решил объ</w:t>
      </w:r>
      <w:r w:rsidRPr="009753A0">
        <w:rPr>
          <w:rFonts w:ascii="Times New Roman" w:hAnsi="Times New Roman" w:cs="Times New Roman"/>
          <w:color w:val="000000" w:themeColor="text1"/>
          <w:sz w:val="16"/>
          <w:szCs w:val="16"/>
        </w:rPr>
        <w:softHyphen/>
        <w:t>единиться с Промбронью военного ведомства в тот момент, когда военное ведомство решило передать Промбронь ГУВП.</w:t>
      </w:r>
    </w:p>
    <w:p w14:paraId="6EB441C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Центральное автообъединение Московского района - ЦУГАЗ - шел также по пути кон</w:t>
      </w:r>
      <w:r w:rsidRPr="009753A0">
        <w:rPr>
          <w:rFonts w:ascii="Times New Roman" w:hAnsi="Times New Roman" w:cs="Times New Roman"/>
          <w:color w:val="000000" w:themeColor="text1"/>
          <w:sz w:val="16"/>
          <w:szCs w:val="16"/>
        </w:rPr>
        <w:softHyphen/>
        <w:t>центрации и страдал от тех же причин, что и ПОГАРЗ, но, обладая большими средствами, бо</w:t>
      </w:r>
      <w:r w:rsidRPr="009753A0">
        <w:rPr>
          <w:rFonts w:ascii="Times New Roman" w:hAnsi="Times New Roman" w:cs="Times New Roman"/>
          <w:color w:val="000000" w:themeColor="text1"/>
          <w:sz w:val="16"/>
          <w:szCs w:val="16"/>
        </w:rPr>
        <w:softHyphen/>
        <w:t>ролся более энергично, сохранил в небольшом масштабе дело и имел даже некоторые перс</w:t>
      </w:r>
      <w:r w:rsidRPr="009753A0">
        <w:rPr>
          <w:rFonts w:ascii="Times New Roman" w:hAnsi="Times New Roman" w:cs="Times New Roman"/>
          <w:color w:val="000000" w:themeColor="text1"/>
          <w:sz w:val="16"/>
          <w:szCs w:val="16"/>
        </w:rPr>
        <w:softHyphen/>
        <w:t>пективы. Из семи предприятий ЦУ ГАЗ сохранил формально четыре, из них два имеют суще</w:t>
      </w:r>
      <w:r w:rsidRPr="009753A0">
        <w:rPr>
          <w:rFonts w:ascii="Times New Roman" w:hAnsi="Times New Roman" w:cs="Times New Roman"/>
          <w:color w:val="000000" w:themeColor="text1"/>
          <w:sz w:val="16"/>
          <w:szCs w:val="16"/>
        </w:rPr>
        <w:softHyphen/>
        <w:t>ственное значение: это завод быв. Лебедева в Ярославле, работающий по ремонту и дрезинам, окупающий себя и имеющий некоторую устойчивость, и завод “АМО”.</w:t>
      </w:r>
    </w:p>
    <w:p w14:paraId="144B60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“АМО” достаточно известен, и о нем много говорить не приходится. Это един</w:t>
      </w:r>
      <w:r w:rsidRPr="009753A0">
        <w:rPr>
          <w:rFonts w:ascii="Times New Roman" w:hAnsi="Times New Roman" w:cs="Times New Roman"/>
          <w:color w:val="000000" w:themeColor="text1"/>
          <w:sz w:val="16"/>
          <w:szCs w:val="16"/>
        </w:rPr>
        <w:softHyphen/>
        <w:t>ственный русский автомобильный завод с полным циклом производства, созданный, в об</w:t>
      </w:r>
      <w:r w:rsidRPr="009753A0">
        <w:rPr>
          <w:rFonts w:ascii="Times New Roman" w:hAnsi="Times New Roman" w:cs="Times New Roman"/>
          <w:color w:val="000000" w:themeColor="text1"/>
          <w:sz w:val="16"/>
          <w:szCs w:val="16"/>
        </w:rPr>
        <w:softHyphen/>
        <w:t>щем, весьма хорошо на производительность от 1,5 до 3 тыс. машин в год. Оборудование его в общем закончено и требует лишь небольшого пополнения в механической части. Завод име</w:t>
      </w:r>
      <w:r w:rsidRPr="009753A0">
        <w:rPr>
          <w:rFonts w:ascii="Times New Roman" w:hAnsi="Times New Roman" w:cs="Times New Roman"/>
          <w:color w:val="000000" w:themeColor="text1"/>
          <w:sz w:val="16"/>
          <w:szCs w:val="16"/>
        </w:rPr>
        <w:softHyphen/>
        <w:t>ет небольшие кадры и штаты, которые под руководством знающего и преданного делу инже</w:t>
      </w:r>
      <w:r w:rsidRPr="009753A0">
        <w:rPr>
          <w:rFonts w:ascii="Times New Roman" w:hAnsi="Times New Roman" w:cs="Times New Roman"/>
          <w:color w:val="000000" w:themeColor="text1"/>
          <w:sz w:val="16"/>
          <w:szCs w:val="16"/>
        </w:rPr>
        <w:softHyphen/>
        <w:t>нера прошли полную школу нового моторостроения и восстановительного ремонта, что и яв</w:t>
      </w:r>
      <w:r w:rsidRPr="009753A0">
        <w:rPr>
          <w:rFonts w:ascii="Times New Roman" w:hAnsi="Times New Roman" w:cs="Times New Roman"/>
          <w:color w:val="000000" w:themeColor="text1"/>
          <w:sz w:val="16"/>
          <w:szCs w:val="16"/>
        </w:rPr>
        <w:softHyphen/>
        <w:t>ляется весьма важным фактором дальнейшего развития. В этом единственном заводе и зак</w:t>
      </w:r>
      <w:r w:rsidRPr="009753A0">
        <w:rPr>
          <w:rFonts w:ascii="Times New Roman" w:hAnsi="Times New Roman" w:cs="Times New Roman"/>
          <w:color w:val="000000" w:themeColor="text1"/>
          <w:sz w:val="16"/>
          <w:szCs w:val="16"/>
        </w:rPr>
        <w:softHyphen/>
        <w:t xml:space="preserve">лючалось будущее </w:t>
      </w:r>
      <w:r w:rsidRPr="009753A0">
        <w:rPr>
          <w:rFonts w:ascii="Times New Roman" w:hAnsi="Times New Roman" w:cs="Times New Roman"/>
          <w:color w:val="000000" w:themeColor="text1"/>
          <w:sz w:val="16"/>
          <w:szCs w:val="16"/>
        </w:rPr>
        <w:lastRenderedPageBreak/>
        <w:t>ЦУГАЗа. Этот же завод, конечно, имела в виду и резолюция съезда инже</w:t>
      </w:r>
      <w:r w:rsidRPr="009753A0">
        <w:rPr>
          <w:rFonts w:ascii="Times New Roman" w:hAnsi="Times New Roman" w:cs="Times New Roman"/>
          <w:color w:val="000000" w:themeColor="text1"/>
          <w:sz w:val="16"/>
          <w:szCs w:val="16"/>
        </w:rPr>
        <w:softHyphen/>
        <w:t>неров военной промышленности, предложенная представителем военного ведомства в конце 1921 г.</w:t>
      </w:r>
    </w:p>
    <w:p w14:paraId="2ACCA03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ЦУГАЗ не искал по примеру ПОГАРЗа возможности слиться с более мощным объеди</w:t>
      </w:r>
      <w:r w:rsidRPr="009753A0">
        <w:rPr>
          <w:rFonts w:ascii="Times New Roman" w:hAnsi="Times New Roman" w:cs="Times New Roman"/>
          <w:color w:val="000000" w:themeColor="text1"/>
          <w:sz w:val="16"/>
          <w:szCs w:val="16"/>
        </w:rPr>
        <w:softHyphen/>
        <w:t>нением и твердо отстаивал свою автономию, но ныне, идя по пути концентрации до пределов одного завода “АМО” и имея в виду пересмотр организации военного автобронетанкового дела, а также ликвидацию ПОГАРЗа, вопрос о дальнейшем существовании ЦУГАЗа и об использовании его производственных средств в связи с новым положением неизбежно встает в полном объеме на пересмотр.</w:t>
      </w:r>
    </w:p>
    <w:p w14:paraId="072B235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через два года вопрос об организации автобронетанкового дела вновь поставлен перед ГУВП, но так как это дело само по себе имеет весьма небольшой масштаб и оживление его связано органически с производством новых машин, каковое в свою очередь тесно связано с общегосударственной потребностью, то и самый подход к делу должен обни</w:t>
      </w:r>
      <w:r w:rsidRPr="009753A0">
        <w:rPr>
          <w:rFonts w:ascii="Times New Roman" w:hAnsi="Times New Roman" w:cs="Times New Roman"/>
          <w:color w:val="000000" w:themeColor="text1"/>
          <w:sz w:val="16"/>
          <w:szCs w:val="16"/>
        </w:rPr>
        <w:softHyphen/>
        <w:t>мать весь вопрос в целом, то есть пересмотр и учет всей потребности, и военной, и гражданской, и производственных ресурсов, как военного ведомства, так и всего ВСНХ. Потребность и производственные ресурсы по авторемонту и автостроительству</w:t>
      </w:r>
    </w:p>
    <w:p w14:paraId="1CF888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Потребность. Боевой парк бронеотдела ГАУ невелик и состоит из: танков - около 100 шт., бронеавтомобилей - около 220 шт., автобронедрезин - около 20 шт.</w:t>
      </w:r>
    </w:p>
    <w:p w14:paraId="05907E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Танки трех типов: “Рено”, “Тейлор” и “Гочкис-Крослей”. Бронеавтомобили имеют мно</w:t>
      </w:r>
      <w:r w:rsidRPr="009753A0">
        <w:rPr>
          <w:rFonts w:ascii="Times New Roman" w:hAnsi="Times New Roman" w:cs="Times New Roman"/>
          <w:color w:val="000000" w:themeColor="text1"/>
          <w:sz w:val="16"/>
          <w:szCs w:val="16"/>
        </w:rPr>
        <w:softHyphen/>
        <w:t>жество марок, но основными, серийными, типами являются тоже три: пулеметные - “Остин” и “Фиат” и пушечно-пулеметные - “Гарфорд”. Из указанного количества более или менее исправными являются: танков - около 50-60 шт., бронеавтомобилей - около 150 шт.</w:t>
      </w:r>
    </w:p>
    <w:p w14:paraId="1355DB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Вспомогательные машины боевых отрядов насчитывают автомобилей в количестве около 900 шт., из них пригодных и необходимых - около 600 шт. Эти машины в количестве 200 боевых и 600 вспомогательных требуют в большей своей части капитального ремонта, а в дальнейшем поддержания в исправном состоянии.</w:t>
      </w:r>
    </w:p>
    <w:p w14:paraId="5FCCB3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Транспортный парк ГВИУ насчитывает около 1,5-3 тыс. машин. Всех автомобилей в республике 10-12 тыс.</w:t>
      </w:r>
    </w:p>
    <w:p w14:paraId="4B0B80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Потребность в новых машинах огромная, она исчисляется в десятки и сотни тысяч. Для характеристики привожу потребность в тракторах, которая выражается в цифрах прибли</w:t>
      </w:r>
      <w:r w:rsidRPr="009753A0">
        <w:rPr>
          <w:rFonts w:ascii="Times New Roman" w:hAnsi="Times New Roman" w:cs="Times New Roman"/>
          <w:color w:val="000000" w:themeColor="text1"/>
          <w:sz w:val="16"/>
          <w:szCs w:val="16"/>
        </w:rPr>
        <w:softHyphen/>
        <w:t>женно: для мирного назначения, по данным комиссии Госплана, - около 200 тыс. шт., для во</w:t>
      </w:r>
      <w:r w:rsidRPr="009753A0">
        <w:rPr>
          <w:rFonts w:ascii="Times New Roman" w:hAnsi="Times New Roman" w:cs="Times New Roman"/>
          <w:color w:val="000000" w:themeColor="text1"/>
          <w:sz w:val="16"/>
          <w:szCs w:val="16"/>
        </w:rPr>
        <w:softHyphen/>
        <w:t>енного ведомства только по ГАУ - около 20 тыс. шт. Из сопоставления потребности в новых машинах и финансовых ресурсов страны ясно, что реально говорить о новом автостроитель</w:t>
      </w:r>
      <w:r w:rsidRPr="009753A0">
        <w:rPr>
          <w:rFonts w:ascii="Times New Roman" w:hAnsi="Times New Roman" w:cs="Times New Roman"/>
          <w:color w:val="000000" w:themeColor="text1"/>
          <w:sz w:val="16"/>
          <w:szCs w:val="16"/>
        </w:rPr>
        <w:softHyphen/>
        <w:t>стве можно только в плоскости подготовки основных производственных организаций по прямому назначению, предусмотрев возможности их планомерного и возможно широкого развития, установление же масштаба производства - это дело более или менее отдаленного будущего.</w:t>
      </w:r>
    </w:p>
    <w:p w14:paraId="135F31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Иное дело ремонт существующих машин и, прежде всего, боевого парка. Эти машины должны ремонтироваться ныне же и полностью. Таким образом, минимально и конкретно объектом централизованного производства на ближайшие 2-3 года являются по ремонту: бо</w:t>
      </w:r>
      <w:r w:rsidRPr="009753A0">
        <w:rPr>
          <w:rFonts w:ascii="Times New Roman" w:hAnsi="Times New Roman" w:cs="Times New Roman"/>
          <w:color w:val="000000" w:themeColor="text1"/>
          <w:sz w:val="16"/>
          <w:szCs w:val="16"/>
        </w:rPr>
        <w:softHyphen/>
        <w:t>евых машин - 200-250, вспомогательных - 500-600. По новым машинам: организация произ</w:t>
      </w:r>
      <w:r w:rsidRPr="009753A0">
        <w:rPr>
          <w:rFonts w:ascii="Times New Roman" w:hAnsi="Times New Roman" w:cs="Times New Roman"/>
          <w:color w:val="000000" w:themeColor="text1"/>
          <w:sz w:val="16"/>
          <w:szCs w:val="16"/>
        </w:rPr>
        <w:softHyphen/>
        <w:t>водства грузовиков трехтонных - 100-300 шт., легковых 50 НР - 100-300 шт., эксперимен</w:t>
      </w:r>
      <w:r w:rsidRPr="009753A0">
        <w:rPr>
          <w:rFonts w:ascii="Times New Roman" w:hAnsi="Times New Roman" w:cs="Times New Roman"/>
          <w:color w:val="000000" w:themeColor="text1"/>
          <w:sz w:val="16"/>
          <w:szCs w:val="16"/>
        </w:rPr>
        <w:softHyphen/>
        <w:t>тальные модели танков - 5-10 шт. Тракторный вопрос как получивший уже движение в об</w:t>
      </w:r>
      <w:r w:rsidRPr="009753A0">
        <w:rPr>
          <w:rFonts w:ascii="Times New Roman" w:hAnsi="Times New Roman" w:cs="Times New Roman"/>
          <w:color w:val="000000" w:themeColor="text1"/>
          <w:sz w:val="16"/>
          <w:szCs w:val="16"/>
        </w:rPr>
        <w:softHyphen/>
        <w:t>щегосударственном порядке здесь не затрагивается.</w:t>
      </w:r>
    </w:p>
    <w:p w14:paraId="45FE27A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Производственные ресурсы. Эти ресурсы, мыслимые для объединения и концентрации производства, состоят из:</w:t>
      </w:r>
    </w:p>
    <w:p w14:paraId="424300B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ЦУГАЗ - Центральное управление государственных автомобильных заводов, в сос</w:t>
      </w:r>
      <w:r w:rsidRPr="009753A0">
        <w:rPr>
          <w:rFonts w:ascii="Times New Roman" w:hAnsi="Times New Roman" w:cs="Times New Roman"/>
          <w:color w:val="000000" w:themeColor="text1"/>
          <w:sz w:val="16"/>
          <w:szCs w:val="16"/>
        </w:rPr>
        <w:softHyphen/>
        <w:t>таве:</w:t>
      </w:r>
    </w:p>
    <w:p w14:paraId="1F7E386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Завод “АМО” в Москве, в его настоящем виде на 1,5 тыс. новых машин имеет 600 станков и рабочих ныне 700 чел.</w:t>
      </w:r>
    </w:p>
    <w:p w14:paraId="48479B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Завод Лебедева в Ярославле - на 250-500 машин ремонта около 150 станков и около 250 чел. рабочих.</w:t>
      </w:r>
    </w:p>
    <w:p w14:paraId="7E1D63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Завод Ильина в Москве - около 200 станков и рабочих 300 чел.</w:t>
      </w:r>
    </w:p>
    <w:p w14:paraId="486F30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Фабрика автопринадлежностей в Москве (быв. Келлерт) - рабочих около 100 чел.</w:t>
      </w:r>
    </w:p>
    <w:p w14:paraId="6CB166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 ПОГАРЗ - Петроградское объединение государственных автомобильных заводов, собранный из девяти единиц, ныне почти весь сконцентрирован на Петроградском отделе</w:t>
      </w:r>
      <w:r w:rsidRPr="009753A0">
        <w:rPr>
          <w:rFonts w:ascii="Times New Roman" w:hAnsi="Times New Roman" w:cs="Times New Roman"/>
          <w:color w:val="000000" w:themeColor="text1"/>
          <w:sz w:val="16"/>
          <w:szCs w:val="16"/>
        </w:rPr>
        <w:softHyphen/>
        <w:t>нии “Русского Рено”, имеет 800 станков, из коих около 50% может быть использовано по ав</w:t>
      </w:r>
      <w:r w:rsidRPr="009753A0">
        <w:rPr>
          <w:rFonts w:ascii="Times New Roman" w:hAnsi="Times New Roman" w:cs="Times New Roman"/>
          <w:color w:val="000000" w:themeColor="text1"/>
          <w:sz w:val="16"/>
          <w:szCs w:val="16"/>
        </w:rPr>
        <w:softHyphen/>
        <w:t>томобильным работам, и рабочих от 150 до 300 чел. Завод может быть использован как для нового автостроения, так, конечно, и для капитального ремонта. Заготовочных цехов серьез</w:t>
      </w:r>
      <w:r w:rsidRPr="009753A0">
        <w:rPr>
          <w:rFonts w:ascii="Times New Roman" w:hAnsi="Times New Roman" w:cs="Times New Roman"/>
          <w:color w:val="000000" w:themeColor="text1"/>
          <w:sz w:val="16"/>
          <w:szCs w:val="16"/>
        </w:rPr>
        <w:softHyphen/>
        <w:t>ных нет.</w:t>
      </w:r>
    </w:p>
    <w:p w14:paraId="6CBCA1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Промбронь - военного ведомства. Второй БТАЗ - бронетанкоавтомобильный завод в Москве у Преображенской заставы. БТАЗ в прошлом был базой автомобильной роты и в его настоящем виде не может быть назван заводом, но там сравнительно легко можно доба</w:t>
      </w:r>
      <w:r w:rsidRPr="009753A0">
        <w:rPr>
          <w:rFonts w:ascii="Times New Roman" w:hAnsi="Times New Roman" w:cs="Times New Roman"/>
          <w:color w:val="000000" w:themeColor="text1"/>
          <w:sz w:val="16"/>
          <w:szCs w:val="16"/>
        </w:rPr>
        <w:softHyphen/>
        <w:t>вить перекрытие между существующими корпусами при затрате в 150 тыс. руб., что ныне и осуществляется Промбронью. В таком виде БТАЗ может быть ремонтным заводом. Пло</w:t>
      </w:r>
      <w:r w:rsidRPr="009753A0">
        <w:rPr>
          <w:rFonts w:ascii="Times New Roman" w:hAnsi="Times New Roman" w:cs="Times New Roman"/>
          <w:color w:val="000000" w:themeColor="text1"/>
          <w:sz w:val="16"/>
          <w:szCs w:val="16"/>
        </w:rPr>
        <w:softHyphen/>
        <w:t>щадь перекрытия будет около 2 тыс. кв. саж. Рабочих ныне имеет 250 чел., станков - 80. Про</w:t>
      </w:r>
      <w:r w:rsidRPr="009753A0">
        <w:rPr>
          <w:rFonts w:ascii="Times New Roman" w:hAnsi="Times New Roman" w:cs="Times New Roman"/>
          <w:color w:val="000000" w:themeColor="text1"/>
          <w:sz w:val="16"/>
          <w:szCs w:val="16"/>
        </w:rPr>
        <w:softHyphen/>
        <w:t>изводительность при соответствующей организации будет: по среднему ремонту танков -2-3 шт., капитальный ремонт бронеавтомобилей - 10-12 шт. При нем имеется лучшая в России вулканизационная мастерская - единственная шинонабивочная (гусматик).</w:t>
      </w:r>
    </w:p>
    <w:p w14:paraId="1B92ADD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По ремонту танков капитальному и восстановительному, а также по производству новых экспериментальных моделей единственно рациональным будет использование Обу-ховского завода ГУВП, где при наличии развивающегося тракторостроительства это дело с успехом наладится.</w:t>
      </w:r>
    </w:p>
    <w:p w14:paraId="65238B5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Перечисленные производственные ресурсы, несомненно, покроют приведенную мини</w:t>
      </w:r>
      <w:r w:rsidRPr="009753A0">
        <w:rPr>
          <w:rFonts w:ascii="Times New Roman" w:hAnsi="Times New Roman" w:cs="Times New Roman"/>
          <w:color w:val="000000" w:themeColor="text1"/>
          <w:sz w:val="16"/>
          <w:szCs w:val="16"/>
        </w:rPr>
        <w:softHyphen/>
        <w:t>мальную потребность при условии объединения их в одну организацию, когда будут взаим</w:t>
      </w:r>
      <w:r w:rsidRPr="009753A0">
        <w:rPr>
          <w:rFonts w:ascii="Times New Roman" w:hAnsi="Times New Roman" w:cs="Times New Roman"/>
          <w:color w:val="000000" w:themeColor="text1"/>
          <w:sz w:val="16"/>
          <w:szCs w:val="16"/>
        </w:rPr>
        <w:softHyphen/>
        <w:t>ная и непосредственная связь и помощь - будут даже избыточны.</w:t>
      </w:r>
    </w:p>
    <w:p w14:paraId="1FA53C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Наличие в объединении ГУВП металлургических заводов даст возможность иметь свою высокосортную сталь и, с одной стороны, устранит зависимость от завода “Электрос</w:t>
      </w:r>
      <w:r w:rsidRPr="009753A0">
        <w:rPr>
          <w:rFonts w:ascii="Times New Roman" w:hAnsi="Times New Roman" w:cs="Times New Roman"/>
          <w:color w:val="000000" w:themeColor="text1"/>
          <w:sz w:val="16"/>
          <w:szCs w:val="16"/>
        </w:rPr>
        <w:softHyphen/>
        <w:t>таль”, а, с другой стороны, даст работу электропечам и тигельным ГУВПа.</w:t>
      </w:r>
    </w:p>
    <w:p w14:paraId="2112E26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сопоставления ресурсов и потребности как первое приближение к объединенной схеме можно наметить:</w:t>
      </w:r>
    </w:p>
    <w:p w14:paraId="6C841F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По танкам - Обуховский завод ГУВП,</w:t>
      </w:r>
    </w:p>
    <w:p w14:paraId="23BD016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 По ремонту броневых машин - БТАЗ-Промбронь,</w:t>
      </w:r>
    </w:p>
    <w:p w14:paraId="24ECB28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По вспомогательным машинам - ГАУ-“Лебедев”,</w:t>
      </w:r>
    </w:p>
    <w:p w14:paraId="2788B4A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IV. По новому автомобилестроению (в первую очередь, грузовики) - “АМО”.</w:t>
      </w:r>
    </w:p>
    <w:p w14:paraId="4287A14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Ильина для такой программы не нужен. Завод автопринадлежностей очень неве</w:t>
      </w:r>
      <w:r w:rsidRPr="009753A0">
        <w:rPr>
          <w:rFonts w:ascii="Times New Roman" w:hAnsi="Times New Roman" w:cs="Times New Roman"/>
          <w:color w:val="000000" w:themeColor="text1"/>
          <w:sz w:val="16"/>
          <w:szCs w:val="16"/>
        </w:rPr>
        <w:softHyphen/>
        <w:t>лик и в его настоящем виде малопригоден. ПОГАРЗ может быть рационально использован только для нового автостроения (легковых машин), но в том случае, если у ВСНХ будет пол</w:t>
      </w:r>
      <w:r w:rsidRPr="009753A0">
        <w:rPr>
          <w:rFonts w:ascii="Times New Roman" w:hAnsi="Times New Roman" w:cs="Times New Roman"/>
          <w:color w:val="000000" w:themeColor="text1"/>
          <w:sz w:val="16"/>
          <w:szCs w:val="16"/>
        </w:rPr>
        <w:softHyphen/>
        <w:t>ная уверенность, что найдутся средства для организации нового автостроения на двух заво</w:t>
      </w:r>
      <w:r w:rsidRPr="009753A0">
        <w:rPr>
          <w:rFonts w:ascii="Times New Roman" w:hAnsi="Times New Roman" w:cs="Times New Roman"/>
          <w:color w:val="000000" w:themeColor="text1"/>
          <w:sz w:val="16"/>
          <w:szCs w:val="16"/>
        </w:rPr>
        <w:softHyphen/>
        <w:t>дах одновременно.</w:t>
      </w:r>
    </w:p>
    <w:p w14:paraId="6842A0C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Если же останавливаться на одном заводе, то из двух заводов - ПОГАРЗ и “АМО” -последнему, несомненно, надо отдать решительное предпочтение, так как ПОГАРЗ не имеет ни заготовочных цехов, ни опыта, и в то же время над ним тяготеет фирма “Рено” и нет ни</w:t>
      </w:r>
      <w:r w:rsidRPr="009753A0">
        <w:rPr>
          <w:rFonts w:ascii="Times New Roman" w:hAnsi="Times New Roman" w:cs="Times New Roman"/>
          <w:color w:val="000000" w:themeColor="text1"/>
          <w:sz w:val="16"/>
          <w:szCs w:val="16"/>
        </w:rPr>
        <w:softHyphen/>
        <w:t>каких гарантий, что после затрат на него не повторится та же история, что и с “Руссо-Бал-том”.</w:t>
      </w:r>
    </w:p>
    <w:p w14:paraId="5F1F65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Материальные ресурсы намечаемого объединения можно осветить лишь в самых об</w:t>
      </w:r>
      <w:r w:rsidRPr="009753A0">
        <w:rPr>
          <w:rFonts w:ascii="Times New Roman" w:hAnsi="Times New Roman" w:cs="Times New Roman"/>
          <w:color w:val="000000" w:themeColor="text1"/>
          <w:sz w:val="16"/>
          <w:szCs w:val="16"/>
        </w:rPr>
        <w:softHyphen/>
        <w:t>щих чертах. ЦУГАЗ по заводам “АМО” и Лебедева почти вовсе не имеет оборотных средств. ПОГАРЗ имеет небольшую готовую продукцию и запасы материалов, но из них значитель</w:t>
      </w:r>
      <w:r w:rsidRPr="009753A0">
        <w:rPr>
          <w:rFonts w:ascii="Times New Roman" w:hAnsi="Times New Roman" w:cs="Times New Roman"/>
          <w:color w:val="000000" w:themeColor="text1"/>
          <w:sz w:val="16"/>
          <w:szCs w:val="16"/>
        </w:rPr>
        <w:softHyphen/>
        <w:t>ная часть - фирмы “Рено”. Промбронь является относительно богатой организацией. Цент</w:t>
      </w:r>
      <w:r w:rsidRPr="009753A0">
        <w:rPr>
          <w:rFonts w:ascii="Times New Roman" w:hAnsi="Times New Roman" w:cs="Times New Roman"/>
          <w:color w:val="000000" w:themeColor="text1"/>
          <w:sz w:val="16"/>
          <w:szCs w:val="16"/>
        </w:rPr>
        <w:softHyphen/>
        <w:t>ральный склад с запасами частей и материалов и преимущественно машин типа “Руссо-Балт” оценивается около 1 млн руб., в эту сумму входит около 12 тыс. пуд. высокосортной ста</w:t>
      </w:r>
      <w:r w:rsidRPr="009753A0">
        <w:rPr>
          <w:rFonts w:ascii="Times New Roman" w:hAnsi="Times New Roman" w:cs="Times New Roman"/>
          <w:color w:val="000000" w:themeColor="text1"/>
          <w:sz w:val="16"/>
          <w:szCs w:val="16"/>
        </w:rPr>
        <w:softHyphen/>
        <w:t>ли, З.тйс. шариковых подшипников и прочее. Кроме того, в счет оборотных средств могут быть отнесены 40 шт. новых тракторов “Даймлер”, на сумму около 400 тыс. руб.</w:t>
      </w:r>
    </w:p>
    <w:p w14:paraId="5288FD2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Организационную сторону предусматривать сейчас несколько преждевременно, но можно отметить, что полное слияние авто с авиа в намеченных условиях вряд ли будет ра ционально по следующим соображениям. Из намеченного объединения три завода - “Обс</w:t>
      </w:r>
      <w:r w:rsidRPr="009753A0">
        <w:rPr>
          <w:rFonts w:ascii="Times New Roman" w:hAnsi="Times New Roman" w:cs="Times New Roman"/>
          <w:color w:val="000000" w:themeColor="text1"/>
          <w:sz w:val="16"/>
          <w:szCs w:val="16"/>
        </w:rPr>
        <w:softHyphen/>
        <w:t>тал ь”, БТАЗ и “Лебедев” — используются автобронетанковым делом, связь* которого с авиа в области ремонта более чем проблематична Что касается четвертого завода (“АМО”), то в его настоящем виде завод может быть немедленно использован для окончания “Руссо-Бал-тов” Промброни, имеющих заготовку от 60 до 300 комплектов, и развивать уже начатую ра</w:t>
      </w:r>
      <w:r w:rsidRPr="009753A0">
        <w:rPr>
          <w:rFonts w:ascii="Times New Roman" w:hAnsi="Times New Roman" w:cs="Times New Roman"/>
          <w:color w:val="000000" w:themeColor="text1"/>
          <w:sz w:val="16"/>
          <w:szCs w:val="16"/>
        </w:rPr>
        <w:softHyphen/>
        <w:t>боту по новым трехтонным грузовикам измененного типа “Уайт”. Если же в дальнейшем производственные средства завода и могут быть использованы для комплектной и серий</w:t>
      </w:r>
      <w:r w:rsidRPr="009753A0">
        <w:rPr>
          <w:rFonts w:ascii="Times New Roman" w:hAnsi="Times New Roman" w:cs="Times New Roman"/>
          <w:color w:val="000000" w:themeColor="text1"/>
          <w:sz w:val="16"/>
          <w:szCs w:val="16"/>
        </w:rPr>
        <w:softHyphen/>
        <w:t>ной работы по авиа, то только для завода в основе автомобильного, и было бы очевидной ошибкой этот единственный автомобильный завод, необходимый для страны по прямому назначению, загрузить весь авиаработой, на которую отпускаются свои специальные и не</w:t>
      </w:r>
      <w:r w:rsidRPr="009753A0">
        <w:rPr>
          <w:rFonts w:ascii="Times New Roman" w:hAnsi="Times New Roman" w:cs="Times New Roman"/>
          <w:color w:val="000000" w:themeColor="text1"/>
          <w:sz w:val="16"/>
          <w:szCs w:val="16"/>
        </w:rPr>
        <w:softHyphen/>
        <w:t>малые средства.</w:t>
      </w:r>
    </w:p>
    <w:p w14:paraId="6C650DA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исследовании в печати принципа объединения авто и авиа (ст[атья] Кутового, жур</w:t>
      </w:r>
      <w:r w:rsidRPr="009753A0">
        <w:rPr>
          <w:rFonts w:ascii="Times New Roman" w:hAnsi="Times New Roman" w:cs="Times New Roman"/>
          <w:color w:val="000000" w:themeColor="text1"/>
          <w:sz w:val="16"/>
          <w:szCs w:val="16"/>
        </w:rPr>
        <w:softHyphen/>
        <w:t>нал “Мотор” № 5,1923 г.) на основании практики заграницы упускается из виду то важное обстоятельство, что за границей автопромышленность - факт, а у нас - фикция. За границей могучая и первородная автопромышленность, естественно, породила авиапромышленность (моторы), у нас же право приоритета остается за слабой авиапромышленностью (исключая разорванный на части “Руссо-Балт”). Гибкость и приспособляемость индустрии имеет мес</w:t>
      </w:r>
      <w:r w:rsidRPr="009753A0">
        <w:rPr>
          <w:rFonts w:ascii="Times New Roman" w:hAnsi="Times New Roman" w:cs="Times New Roman"/>
          <w:color w:val="000000" w:themeColor="text1"/>
          <w:sz w:val="16"/>
          <w:szCs w:val="16"/>
        </w:rPr>
        <w:softHyphen/>
        <w:t>то лишь при высокой степени развития. Рациональный перевод авто на авиа и обратно авиа на авто возможен лишь при наличии большой инерции и опыта в заводах.</w:t>
      </w:r>
    </w:p>
    <w:p w14:paraId="7BC9678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Принимая такие предпосылки как общие и неизбежные положения, можно утверждать, что объединение слабой авиа- и почти несуществующей автопромышленности, если и дает сколько-нибудь положительные результаты, то только односторонне, за счет полного забвения одной из этих отраслей, чем вряд ли можно поступиться, так как мы уже давно ез</w:t>
      </w:r>
      <w:r w:rsidRPr="009753A0">
        <w:rPr>
          <w:rFonts w:ascii="Times New Roman" w:hAnsi="Times New Roman" w:cs="Times New Roman"/>
          <w:color w:val="000000" w:themeColor="text1"/>
          <w:sz w:val="16"/>
          <w:szCs w:val="16"/>
        </w:rPr>
        <w:softHyphen/>
        <w:t>дим и начали летать и нет оснований отказываться ни от того, ни от другого. Остается един</w:t>
      </w:r>
      <w:r w:rsidRPr="009753A0">
        <w:rPr>
          <w:rFonts w:ascii="Times New Roman" w:hAnsi="Times New Roman" w:cs="Times New Roman"/>
          <w:color w:val="000000" w:themeColor="text1"/>
          <w:sz w:val="16"/>
          <w:szCs w:val="16"/>
        </w:rPr>
        <w:softHyphen/>
        <w:t>ственный путь параллельного развития с частичным объединением заготовочных цехов (на заводе “АМО”) и источников основных высокосортных материалов (металлургия ГУВП), что само по себе будет уже значительным достижением.</w:t>
      </w:r>
    </w:p>
    <w:p w14:paraId="789598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Шукалов</w:t>
      </w:r>
    </w:p>
    <w:p w14:paraId="1DFB28F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РГАЭ. Ф. 2097. Оп. 5. Д. 515. Л. 13-17. Подлинник (10711,314).</w:t>
      </w:r>
    </w:p>
    <w:p w14:paraId="475EB3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26167A"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29 сентября 1923 г.</w:t>
      </w:r>
      <w:r w:rsidRPr="009753A0">
        <w:rPr>
          <w:color w:val="000000" w:themeColor="text1"/>
          <w:sz w:val="16"/>
          <w:szCs w:val="16"/>
        </w:rPr>
        <w:t xml:space="preserve"> Решение Межсовхима о назначении профессора Е.И.Шпитальского (1879-1931) руководителем работ по выпуску партии иприта в полузаводском масштабе на одном из заводов Москвы. После налаживания производства иприта (на Экспериментальном заводе) и фосгена (на Ольгинском заводе) Е.И.Шпитальский, избранный 31 января 1929 г. член-корреспондентом АН СССР, был в том же 1929 г. арестован и осужден по антисоветскому обвинению. Смертный приговор был заменен на десятилетний срок тюремного заключения с отбытием его на рабочем месте — ученый продолжал создание химического оружия </w:t>
      </w:r>
      <w:r w:rsidRPr="009753A0">
        <w:rPr>
          <w:color w:val="000000" w:themeColor="text1"/>
          <w:sz w:val="16"/>
          <w:szCs w:val="16"/>
        </w:rPr>
        <w:lastRenderedPageBreak/>
        <w:t>на Ольгинском заводе до самой смерти (17133).</w:t>
      </w:r>
    </w:p>
    <w:p w14:paraId="2B38F1DB" w14:textId="77777777" w:rsidR="002616DA" w:rsidRPr="009753A0" w:rsidRDefault="002616DA" w:rsidP="009753A0">
      <w:pPr>
        <w:pStyle w:val="ae"/>
        <w:shd w:val="clear" w:color="auto" w:fill="FFFFFF"/>
        <w:spacing w:before="0" w:after="0"/>
        <w:jc w:val="both"/>
        <w:rPr>
          <w:color w:val="000000" w:themeColor="text1"/>
          <w:sz w:val="16"/>
          <w:szCs w:val="16"/>
        </w:rPr>
      </w:pPr>
    </w:p>
    <w:p w14:paraId="42A3267D" w14:textId="77777777" w:rsidR="00100A58" w:rsidRPr="009753A0" w:rsidRDefault="00100A58"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сентября 1923 г. между УСКА и ЭТЗСТ был заключен договор на изготовление 85 радиопередающих самолетных радиостанции типа АК-23, разработанных известным отечественным специалистом А.И. Коваленковым. Этот заказ, получивший условное наименование «РОНА» и полностью реализованный на телеграфном заводе им. Козицкого, по сути дела стал первым заказом для отечественной промышленности на серийное производст</w:t>
      </w:r>
      <w:r w:rsidRPr="009753A0">
        <w:rPr>
          <w:rFonts w:ascii="Times New Roman" w:hAnsi="Times New Roman" w:cs="Times New Roman"/>
          <w:color w:val="000000" w:themeColor="text1"/>
          <w:sz w:val="16"/>
          <w:szCs w:val="16"/>
        </w:rPr>
        <w:softHyphen/>
        <w:t>во радиоизделий, разработанных отечественными специалистами. Впервые был практически отработан вопрос изготовления серийной партии продукции на заводе им. Козицкого в тесном взаимодействии со специалистами ЦРЛ и завода им. Коминтерна. Уже в ходе выполнения заказа ВТУ внесло измене</w:t>
      </w:r>
      <w:r w:rsidRPr="009753A0">
        <w:rPr>
          <w:rFonts w:ascii="Times New Roman" w:hAnsi="Times New Roman" w:cs="Times New Roman"/>
          <w:color w:val="000000" w:themeColor="text1"/>
          <w:sz w:val="16"/>
          <w:szCs w:val="16"/>
        </w:rPr>
        <w:softHyphen/>
        <w:t>ния в условия его выполнения: 45 радиостанций были приняты по первона</w:t>
      </w:r>
      <w:r w:rsidRPr="009753A0">
        <w:rPr>
          <w:rFonts w:ascii="Times New Roman" w:hAnsi="Times New Roman" w:cs="Times New Roman"/>
          <w:color w:val="000000" w:themeColor="text1"/>
          <w:sz w:val="16"/>
          <w:szCs w:val="16"/>
        </w:rPr>
        <w:softHyphen/>
        <w:t>чальным ТТТ, а еще сорок - в соответствии с новыми требованиями, реализо</w:t>
      </w:r>
      <w:r w:rsidRPr="009753A0">
        <w:rPr>
          <w:rFonts w:ascii="Times New Roman" w:hAnsi="Times New Roman" w:cs="Times New Roman"/>
          <w:color w:val="000000" w:themeColor="text1"/>
          <w:sz w:val="16"/>
          <w:szCs w:val="16"/>
        </w:rPr>
        <w:softHyphen/>
        <w:t>вать которые предстояло Военному отделу. В начале весны 1924 г. А.Т. Углову было поручено произвести улучшение конструкции передатчика Коваленкова.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Успешному решению поставленной за</w:t>
      </w:r>
      <w:r w:rsidRPr="009753A0">
        <w:rPr>
          <w:rFonts w:ascii="Times New Roman" w:hAnsi="Times New Roman" w:cs="Times New Roman"/>
          <w:color w:val="000000" w:themeColor="text1"/>
          <w:sz w:val="16"/>
          <w:szCs w:val="16"/>
        </w:rPr>
        <w:softHyphen/>
        <w:t>дачи способствовало применение образца французского авиационного пере</w:t>
      </w:r>
      <w:r w:rsidRPr="009753A0">
        <w:rPr>
          <w:rFonts w:ascii="Times New Roman" w:hAnsi="Times New Roman" w:cs="Times New Roman"/>
          <w:color w:val="000000" w:themeColor="text1"/>
          <w:sz w:val="16"/>
          <w:szCs w:val="16"/>
        </w:rPr>
        <w:softHyphen/>
        <w:t>датчика АРП-3. В сентябре 1924 г. комиссии приемщиков ВТУ были пред</w:t>
      </w:r>
      <w:r w:rsidRPr="009753A0">
        <w:rPr>
          <w:rFonts w:ascii="Times New Roman" w:hAnsi="Times New Roman" w:cs="Times New Roman"/>
          <w:color w:val="000000" w:themeColor="text1"/>
          <w:sz w:val="16"/>
          <w:szCs w:val="16"/>
        </w:rPr>
        <w:softHyphen/>
        <w:t>ставлены и сданы два новых образца станции «РОНА», разработанных Угло</w:t>
      </w:r>
      <w:r w:rsidRPr="009753A0">
        <w:rPr>
          <w:rFonts w:ascii="Times New Roman" w:hAnsi="Times New Roman" w:cs="Times New Roman"/>
          <w:color w:val="000000" w:themeColor="text1"/>
          <w:sz w:val="16"/>
          <w:szCs w:val="16"/>
        </w:rPr>
        <w:softHyphen/>
        <w:t>вым, а также вся первая партия станций в количестве 45 изделий. Вторая пар</w:t>
      </w:r>
      <w:r w:rsidRPr="009753A0">
        <w:rPr>
          <w:rFonts w:ascii="Times New Roman" w:hAnsi="Times New Roman" w:cs="Times New Roman"/>
          <w:color w:val="000000" w:themeColor="text1"/>
          <w:sz w:val="16"/>
          <w:szCs w:val="16"/>
        </w:rPr>
        <w:softHyphen/>
        <w:t>тия в сорок станций по улучшенной схеме Углова была сдана комиссии ВТУ в самом конце декабря 1924 г. (19098).</w:t>
      </w:r>
    </w:p>
    <w:p w14:paraId="080871A4" w14:textId="77777777" w:rsidR="00100A58" w:rsidRPr="009753A0" w:rsidRDefault="00100A5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октябрю 1923 г. количество занятых на заводах за неполные два года работы ЭТЗСТ возросло более чем в 4,2 раза. Во многом этому способствовало получение трестом заказов от довольствующих органов Военного и Морского ведомств, количество которых из года в год неуклонно возрастало (приложение 2.4) (18297).</w:t>
      </w:r>
    </w:p>
    <w:p w14:paraId="46FC4717" w14:textId="77777777" w:rsidR="00100A58" w:rsidRPr="009753A0" w:rsidRDefault="00100A58" w:rsidP="009753A0">
      <w:pPr>
        <w:spacing w:after="0" w:line="240" w:lineRule="auto"/>
        <w:jc w:val="both"/>
        <w:rPr>
          <w:rFonts w:ascii="Times New Roman" w:hAnsi="Times New Roman" w:cs="Times New Roman"/>
          <w:color w:val="000000" w:themeColor="text1"/>
          <w:sz w:val="16"/>
          <w:szCs w:val="16"/>
        </w:rPr>
      </w:pPr>
    </w:p>
    <w:p w14:paraId="5740252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2DD52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D9C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сентября 1923 года образец трактора Запорожец прибыл из Кичкаса на токмакский завод “Красный прогресс”. Здесь предусматривалось освоить его серийное производство. Путь почти в 90 верст от села Кичкаса “Запорожец” проделал своим ходом без малейших поломок. В пути следования дли крестьян несколько раз демонстрировалась вспашка земли “механическим конем”... (11251).</w:t>
      </w:r>
    </w:p>
    <w:p w14:paraId="7835054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18D72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502C2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E68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сентября 1923 вступил в силу английский мандат на управление Палестиной (3481).</w:t>
      </w:r>
    </w:p>
    <w:p w14:paraId="5C0490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18D17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128BF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632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сентября 1923 г. ГЕФУ и «Метахим» заключили между собой договор по организации смешанного акционерного общества «Берсоль»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 ) (В начале 20-х годов. Иващенково было переименовано в Троцк, а Троцк в 1929 г. — в Чапаевск.),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Штольценберг неоднократно осматривал завод. 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5CD818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A18DF"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f0"/>
          <w:bCs/>
          <w:i w:val="0"/>
          <w:color w:val="000000" w:themeColor="text1"/>
          <w:sz w:val="16"/>
          <w:szCs w:val="16"/>
        </w:rPr>
        <w:t>30 сентября 1923 г.</w:t>
      </w:r>
      <w:r w:rsidRPr="009753A0">
        <w:rPr>
          <w:color w:val="000000" w:themeColor="text1"/>
          <w:sz w:val="16"/>
          <w:szCs w:val="16"/>
        </w:rPr>
        <w:t xml:space="preserve"> Подписание учредительного договора об организации на территории СССР смешанного советско-германского акционерного общества (АО) «Берсол» для производства основных ОВ первой мировой войны — иприта и фосгена, а также («</w:t>
      </w:r>
      <w:r w:rsidRPr="009753A0">
        <w:rPr>
          <w:rStyle w:val="af0"/>
          <w:i w:val="0"/>
          <w:color w:val="000000" w:themeColor="text1"/>
          <w:sz w:val="16"/>
          <w:szCs w:val="16"/>
        </w:rPr>
        <w:t>в целях конспирации</w:t>
      </w:r>
      <w:r w:rsidRPr="009753A0">
        <w:rPr>
          <w:color w:val="000000" w:themeColor="text1"/>
          <w:sz w:val="16"/>
          <w:szCs w:val="16"/>
        </w:rPr>
        <w:t>») мирной химической продукции — суперфосфата, серной кислоты, каустика и др. Учредители АО: с германской стороны — «ГЕФУ», с советской стороны — общество «Метахим». Общий капитал АО — 12 000 000 золотых рублей, основной вклад советской стороны — сдача в концессию на 20 лет химического завода бывш.Ушкова (г.Чапаевск Самарской области), оцененный в 5 680 000 рублей. Производительность завода: по иприту — 75 000 пудов в год, по фосгену — 60 000 пудов в год, по снаряжению химических снарядов — 500 000 штук в год по каждому ОВ. «ГЕФУ» обязался обеспечить запуск производств ОВ не позднее 1 января 1925 г. Германия получила гарантированное право на получение из СССР по себестоимости в течение трех лет: иприта — 5500 пудов в год, фосгена — 3000 пудов а год. СССР обязался обеспечить беспошлинный ввоз в СССР технического оборудования из Германии и вывоз из СССР заказанных Германией иприта, фосгена и химических снарядов (17133).</w:t>
      </w:r>
    </w:p>
    <w:p w14:paraId="74D919C5" w14:textId="77777777" w:rsidR="002616DA" w:rsidRPr="009753A0" w:rsidRDefault="002616DA" w:rsidP="009753A0">
      <w:pPr>
        <w:pStyle w:val="ae"/>
        <w:shd w:val="clear" w:color="auto" w:fill="FFFFFF"/>
        <w:spacing w:before="0" w:after="0"/>
        <w:jc w:val="both"/>
        <w:rPr>
          <w:color w:val="000000" w:themeColor="text1"/>
          <w:sz w:val="16"/>
          <w:szCs w:val="16"/>
        </w:rPr>
      </w:pPr>
    </w:p>
    <w:p w14:paraId="47BE96F2" w14:textId="77777777" w:rsidR="00100A58" w:rsidRPr="009753A0" w:rsidRDefault="00100A58" w:rsidP="009753A0">
      <w:pPr>
        <w:pStyle w:val="ae"/>
        <w:spacing w:before="0" w:after="0"/>
        <w:jc w:val="both"/>
        <w:rPr>
          <w:color w:val="000000" w:themeColor="text1"/>
          <w:sz w:val="16"/>
          <w:szCs w:val="16"/>
        </w:rPr>
      </w:pPr>
      <w:r w:rsidRPr="009753A0">
        <w:rPr>
          <w:color w:val="000000" w:themeColor="text1"/>
          <w:sz w:val="16"/>
          <w:szCs w:val="16"/>
        </w:rPr>
        <w:t>30 сентября 1923 года был подписан учредительный договор о создании на территории СССР смешанного советско-германского акционерного общества (АО) «Берсол». В секретной части документа целью договора называлась организация в посёлке Троцк производства иприта и фосгена для удовлетворения нужд обеих стран. Была у этого соглашения и открытая часть, согласно которой на новом предприятии собирались выпускать лишь исключительно мирную химическую продукцию - каустическую соду, серную кислоту, суперфосфат и другие виды минеральных удобрений. Этот перечень должен был стать оправданием в глазах советской и мировой общественности самого факта строительства такого предприятия.</w:t>
      </w:r>
    </w:p>
    <w:p w14:paraId="75B1AFD5" w14:textId="77777777" w:rsidR="00100A58" w:rsidRPr="009753A0" w:rsidRDefault="00100A58" w:rsidP="009753A0">
      <w:pPr>
        <w:pStyle w:val="ae"/>
        <w:spacing w:before="0" w:after="0"/>
        <w:jc w:val="both"/>
        <w:rPr>
          <w:color w:val="000000" w:themeColor="text1"/>
          <w:sz w:val="16"/>
          <w:szCs w:val="16"/>
        </w:rPr>
      </w:pPr>
      <w:r w:rsidRPr="009753A0">
        <w:rPr>
          <w:color w:val="000000" w:themeColor="text1"/>
          <w:sz w:val="16"/>
          <w:szCs w:val="16"/>
        </w:rPr>
        <w:t>Учредителями АО «Берсол» с германской стороны выступило специально созданное «Общество по развитию промышленных предприятий», по-немецки - Gesellschaft zur Foerderung gewerblicher Unternehmungen (GEFU), а с советской стороны — общество «Метахим». Конечно же, обе организации по сути дела стали лишь подставными юридическими лицами. Общий капитал АО был объявлен в размере 12 млн. золотых рублей, причем основным вкладом советской стороны стала сдача в концессию на 20 лет упомянутого химзавода, который был оценен в 5,68 млн. рублей.</w:t>
      </w:r>
    </w:p>
    <w:p w14:paraId="3CB36A20" w14:textId="77777777" w:rsidR="00100A58" w:rsidRPr="009753A0" w:rsidRDefault="00100A58" w:rsidP="009753A0">
      <w:pPr>
        <w:pStyle w:val="ae"/>
        <w:spacing w:before="0" w:after="0"/>
        <w:jc w:val="both"/>
        <w:rPr>
          <w:color w:val="000000" w:themeColor="text1"/>
          <w:sz w:val="16"/>
          <w:szCs w:val="16"/>
        </w:rPr>
      </w:pPr>
      <w:r w:rsidRPr="009753A0">
        <w:rPr>
          <w:color w:val="000000" w:themeColor="text1"/>
          <w:sz w:val="16"/>
          <w:szCs w:val="16"/>
        </w:rPr>
        <w:t>По договору производительность нового предприятия должна была стать очень большой: по иприту — 75 тыс. пудов в год, по фосгену — 60 тыс. пудов в год, по снаряжению химснарядов — 500 тыс. штук в год с каждым видом ОВ. Общество GEFU обязывалось обеспечить запуск производств ОВ в короткие сроки — не позднее 1 января 1925 года. А в декабре 1923 года секретный проект получил своеобразное «освящение»: малоизвестную железнодорожную станцию Иващенково и посёлок Троцк посетил высший руководитель СССР — Председатель ЦИК СССР и ВЦИК РСФСР М.И. Калинин.</w:t>
      </w:r>
    </w:p>
    <w:p w14:paraId="49FB2F42" w14:textId="77777777" w:rsidR="00100A58" w:rsidRPr="009753A0" w:rsidRDefault="00100A58" w:rsidP="009753A0">
      <w:pPr>
        <w:pStyle w:val="ae"/>
        <w:spacing w:before="0" w:after="0"/>
        <w:jc w:val="both"/>
        <w:rPr>
          <w:color w:val="000000" w:themeColor="text1"/>
          <w:sz w:val="16"/>
          <w:szCs w:val="16"/>
        </w:rPr>
      </w:pPr>
      <w:r w:rsidRPr="009753A0">
        <w:rPr>
          <w:color w:val="000000" w:themeColor="text1"/>
          <w:sz w:val="16"/>
          <w:szCs w:val="16"/>
        </w:rPr>
        <w:t xml:space="preserve">В случае реализации этого проекта Германия получала гарантированное право на тайный импорт из СССР отравляющих веществ, в том числе иприта — 5,5 тысяч пудов в год, фосгена — 3 тыс. пудов в год. А Советский Союз, в свою очередь, получал возможность беспошлинного ввоза технического оборудования из Германии, </w:t>
      </w:r>
      <w:r w:rsidRPr="009753A0">
        <w:rPr>
          <w:color w:val="000000" w:themeColor="text1"/>
          <w:sz w:val="16"/>
          <w:szCs w:val="16"/>
        </w:rPr>
        <w:lastRenderedPageBreak/>
        <w:t>которого в условиях послевоенной разрухи нам остро не хватало.</w:t>
      </w:r>
    </w:p>
    <w:p w14:paraId="4450C474" w14:textId="77777777" w:rsidR="00100A58" w:rsidRPr="009753A0" w:rsidRDefault="00100A58" w:rsidP="009753A0">
      <w:pPr>
        <w:pStyle w:val="ae"/>
        <w:spacing w:before="0" w:after="0"/>
        <w:jc w:val="both"/>
        <w:rPr>
          <w:color w:val="000000" w:themeColor="text1"/>
          <w:sz w:val="16"/>
          <w:szCs w:val="16"/>
        </w:rPr>
      </w:pPr>
      <w:r w:rsidRPr="009753A0">
        <w:rPr>
          <w:color w:val="000000" w:themeColor="text1"/>
          <w:sz w:val="16"/>
          <w:szCs w:val="16"/>
        </w:rPr>
        <w:t>Все подробности этой сделки тогда знали лишь немногие представители высшего руководства СССР. В их числе были генеральный секретарь ЦК ВКП (б) Иосиф Виссарионович Сталин, военный нарком и председатель Революционно-военного Совета (РВС) СССР Лев Давидович Троцкий, его заместитель по РВС Иосиф Станиславович Уншлихт, председатель Совнаркома Алексей Иванович Рыков, нарком иностранных дел Георгий Васильевич Чичерин, начальник ВВС РККА Аркадий Павлович Розенгольц, и еще несколько должностных лиц (18649).</w:t>
      </w:r>
    </w:p>
    <w:p w14:paraId="698D68EF" w14:textId="77777777" w:rsidR="00100A58" w:rsidRPr="009753A0" w:rsidRDefault="00100A58" w:rsidP="009753A0">
      <w:pPr>
        <w:pStyle w:val="ae"/>
        <w:spacing w:before="0" w:after="0"/>
        <w:jc w:val="both"/>
        <w:rPr>
          <w:color w:val="000000" w:themeColor="text1"/>
          <w:sz w:val="16"/>
          <w:szCs w:val="16"/>
        </w:rPr>
      </w:pPr>
    </w:p>
    <w:p w14:paraId="16684E5F" w14:textId="77777777" w:rsidR="00AB55EC" w:rsidRPr="009753A0" w:rsidRDefault="00AB55E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сентября 1923 15 грузовых автомобилей вышли на старт автопробега у Тверской за</w:t>
      </w:r>
      <w:r w:rsidRPr="009753A0">
        <w:rPr>
          <w:rFonts w:ascii="Times New Roman" w:hAnsi="Times New Roman" w:cs="Times New Roman"/>
          <w:color w:val="0070C0"/>
          <w:sz w:val="16"/>
          <w:szCs w:val="16"/>
        </w:rPr>
        <w:softHyphen/>
        <w:t>ставы. Грузовики двигались по маршруту Москва-Тверь-В. Воло</w:t>
      </w:r>
      <w:r w:rsidRPr="009753A0">
        <w:rPr>
          <w:rFonts w:ascii="Times New Roman" w:hAnsi="Times New Roman" w:cs="Times New Roman"/>
          <w:color w:val="0070C0"/>
          <w:sz w:val="16"/>
          <w:szCs w:val="16"/>
        </w:rPr>
        <w:softHyphen/>
        <w:t>чек - Тверь - Москва (654 версты, 4 дня). Грузовики разделялись на две колонны: в первую вошли все автомобили на так называемых гру- зошинах при тоннаже от 2 до 3,5 т, а во вторую - все автомобили на пневматиках. Первая колонна старто</w:t>
      </w:r>
      <w:r w:rsidRPr="009753A0">
        <w:rPr>
          <w:rFonts w:ascii="Times New Roman" w:hAnsi="Times New Roman" w:cs="Times New Roman"/>
          <w:color w:val="0070C0"/>
          <w:sz w:val="16"/>
          <w:szCs w:val="16"/>
        </w:rPr>
        <w:softHyphen/>
        <w:t>вала в 8 ч. 45 мин. Через два часа в путь отправилась колонна грузовиков на пневматиках. Это было сдела</w:t>
      </w:r>
      <w:r w:rsidRPr="009753A0">
        <w:rPr>
          <w:rFonts w:ascii="Times New Roman" w:hAnsi="Times New Roman" w:cs="Times New Roman"/>
          <w:color w:val="0070C0"/>
          <w:sz w:val="16"/>
          <w:szCs w:val="16"/>
        </w:rPr>
        <w:softHyphen/>
        <w:t>но с целью одновременного прибытия автомобилей в Тверь. Для получения данных, охватывающих раз</w:t>
      </w:r>
      <w:r w:rsidRPr="009753A0">
        <w:rPr>
          <w:rFonts w:ascii="Times New Roman" w:hAnsi="Times New Roman" w:cs="Times New Roman"/>
          <w:color w:val="0070C0"/>
          <w:sz w:val="16"/>
          <w:szCs w:val="16"/>
        </w:rPr>
        <w:softHyphen/>
        <w:t>личные условия эксплуатации, автомобили шли в од</w:t>
      </w:r>
      <w:r w:rsidRPr="009753A0">
        <w:rPr>
          <w:rFonts w:ascii="Times New Roman" w:hAnsi="Times New Roman" w:cs="Times New Roman"/>
          <w:color w:val="0070C0"/>
          <w:sz w:val="16"/>
          <w:szCs w:val="16"/>
        </w:rPr>
        <w:softHyphen/>
        <w:t>ном направлении с грузом, а обратно - порожними.</w:t>
      </w:r>
    </w:p>
    <w:p w14:paraId="3A935CFE" w14:textId="77777777" w:rsidR="00AB55EC" w:rsidRPr="009753A0" w:rsidRDefault="00AB55E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пробег отправился отечественный автомо</w:t>
      </w:r>
      <w:r w:rsidRPr="009753A0">
        <w:rPr>
          <w:rFonts w:ascii="Times New Roman" w:hAnsi="Times New Roman" w:cs="Times New Roman"/>
          <w:color w:val="0070C0"/>
          <w:sz w:val="16"/>
          <w:szCs w:val="16"/>
        </w:rPr>
        <w:softHyphen/>
        <w:t>биль ГАЗУ грузоподъемностью 2 т. Пермского госу</w:t>
      </w:r>
      <w:r w:rsidRPr="009753A0">
        <w:rPr>
          <w:rFonts w:ascii="Times New Roman" w:hAnsi="Times New Roman" w:cs="Times New Roman"/>
          <w:color w:val="0070C0"/>
          <w:sz w:val="16"/>
          <w:szCs w:val="16"/>
        </w:rPr>
        <w:softHyphen/>
        <w:t>дарственного завода объединения УРАЛОМЕС. ГАЗУ имел четырехцилиндровый двигатель размер</w:t>
      </w:r>
      <w:r w:rsidRPr="009753A0">
        <w:rPr>
          <w:rFonts w:ascii="Times New Roman" w:hAnsi="Times New Roman" w:cs="Times New Roman"/>
          <w:color w:val="0070C0"/>
          <w:sz w:val="16"/>
          <w:szCs w:val="16"/>
        </w:rPr>
        <w:softHyphen/>
        <w:t>ностью 100x140 мм, рабочим объемом 4,4 л, мощ</w:t>
      </w:r>
      <w:r w:rsidRPr="009753A0">
        <w:rPr>
          <w:rFonts w:ascii="Times New Roman" w:hAnsi="Times New Roman" w:cs="Times New Roman"/>
          <w:color w:val="0070C0"/>
          <w:sz w:val="16"/>
          <w:szCs w:val="16"/>
        </w:rPr>
        <w:softHyphen/>
        <w:t>ностью 16,8 л.с. Автомобиль преследовали поломки, а в последний день из-за наезда на него сзади он раз бил радиатор об идущий спереди грузовик и фини</w:t>
      </w:r>
      <w:r w:rsidRPr="009753A0">
        <w:rPr>
          <w:rFonts w:ascii="Times New Roman" w:hAnsi="Times New Roman" w:cs="Times New Roman"/>
          <w:color w:val="0070C0"/>
          <w:sz w:val="16"/>
          <w:szCs w:val="16"/>
        </w:rPr>
        <w:softHyphen/>
        <w:t>шировал на буксире.</w:t>
      </w:r>
    </w:p>
    <w:p w14:paraId="426344E1" w14:textId="77777777" w:rsidR="00AB55EC" w:rsidRPr="009753A0" w:rsidRDefault="00AB55E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Финиш грузового пробега также был устроен на Ленинградском шоссе у Петровского парка, где два грузовика АМО поддерживали украшенную зе</w:t>
      </w:r>
      <w:r w:rsidRPr="009753A0">
        <w:rPr>
          <w:rFonts w:ascii="Times New Roman" w:hAnsi="Times New Roman" w:cs="Times New Roman"/>
          <w:color w:val="0070C0"/>
          <w:sz w:val="16"/>
          <w:szCs w:val="16"/>
        </w:rPr>
        <w:softHyphen/>
        <w:t>ленью и флагами арку с надписью «Финиш» (22518).</w:t>
      </w:r>
    </w:p>
    <w:p w14:paraId="755645F3" w14:textId="77777777" w:rsidR="00AB55EC" w:rsidRPr="009753A0" w:rsidRDefault="00AB55EC" w:rsidP="009753A0">
      <w:pPr>
        <w:spacing w:after="0" w:line="240" w:lineRule="auto"/>
        <w:jc w:val="both"/>
        <w:rPr>
          <w:rFonts w:ascii="Times New Roman" w:hAnsi="Times New Roman" w:cs="Times New Roman"/>
          <w:color w:val="0070C0"/>
          <w:sz w:val="16"/>
          <w:szCs w:val="16"/>
        </w:rPr>
      </w:pPr>
    </w:p>
    <w:p w14:paraId="70FF8E0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6F7E6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810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сентября - начале октября 1923 четыре «Кометы» с моторами «Роллс-Ройс» (заводские номера 4/29, 9/46, 10/47, 11/48, временные обозначения RR17 - RR20) прибыли в Москву. Их приемка проходила без эксцессов, если не считать одного забавного эпизода. В нем до сих пор не все понятно, но доподлинно известно, что одна из этих машин прибыла в красную Москву окрашенной в желто-голубые цвета украинского национального флага! В конце октября 1923 г., анализируя итоги сотрудничества «Дорнье» с УВП, немецкий консул писал в своем докладе, что компания сделала большой просчет, когда поставила самолет, окрашенный в «цвета петлюровского правительства».( Архив МИДа ФРГ (Бонн).- file R32962.) На критическое замечание дипломата представители «Дорнье» заявили, что аппарат окрасили так в соответствии с требованиями заказчика. Однако сложно вообразить, чтобы большевики, из которых состояло правление УВП, были настолько преданы украинской национальной идее, что приняли столь рискованное для себя решение. Известно только, что после прибытия первых окрашенных в зеленый цвет «Комет» в УВП выдвинули требование красить последующие самолеты в голубое. Остальная живопись, очевидно, плод творческого подхода немецкой стороны. Этот эпизод не повлиял на ход испытаний, которые благополучно завершились во второй половине октября. Их результаты советская сторона признала «весьма удовлетворительными», и «Кометы» были приняты «безоговорочно».( ЦГАВОВ.-Ф.184.-О.1.-Д.15.-Л.56.) На самолеты выдали регистрационные свидетельства, присвоив бортовые обозначения RRUAC, RRUAD, RRUAE и RRUAF (11913).</w:t>
      </w:r>
    </w:p>
    <w:p w14:paraId="4AAE82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CCD1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8B3A97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82A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сентября 1923 была подготовлена докладная записка Управления тульских оружейных заводов в ЦКК-НК РКИ СССР о финансовом положении заводов в 1922/23 бюджетном году</w:t>
      </w:r>
    </w:p>
    <w:p w14:paraId="5006DB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ранее 1 октября 1923 г.)</w:t>
      </w:r>
    </w:p>
    <w:p w14:paraId="3213B5B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Являясь одним из звеньев в общей цепи народного хозяйства республики, тулоружза-воды неизбежно должны переживать и отражать его состояние в определенные моменты, по</w:t>
      </w:r>
      <w:r w:rsidRPr="009753A0">
        <w:rPr>
          <w:rFonts w:ascii="Times New Roman" w:hAnsi="Times New Roman" w:cs="Times New Roman"/>
          <w:color w:val="000000" w:themeColor="text1"/>
          <w:sz w:val="16"/>
          <w:szCs w:val="16"/>
        </w:rPr>
        <w:softHyphen/>
        <w:t>чему мы и будем рассматривать поставленную задачу под этим углом зрения.</w:t>
      </w:r>
    </w:p>
    <w:p w14:paraId="392E78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Вследствие резкого сокращения бумажно-денежной эмиссии, имевшего место в тече</w:t>
      </w:r>
      <w:r w:rsidRPr="009753A0">
        <w:rPr>
          <w:rFonts w:ascii="Times New Roman" w:hAnsi="Times New Roman" w:cs="Times New Roman"/>
          <w:color w:val="000000" w:themeColor="text1"/>
          <w:sz w:val="16"/>
          <w:szCs w:val="16"/>
        </w:rPr>
        <w:softHyphen/>
        <w:t>ние одного квартала п[рошлого] г[ода], отпуск денежных средств заводам резко сократился. На хозяйственные нужды средства совершенно не отпускались, на заработную же плату от</w:t>
      </w:r>
      <w:r w:rsidRPr="009753A0">
        <w:rPr>
          <w:rFonts w:ascii="Times New Roman" w:hAnsi="Times New Roman" w:cs="Times New Roman"/>
          <w:color w:val="000000" w:themeColor="text1"/>
          <w:sz w:val="16"/>
          <w:szCs w:val="16"/>
        </w:rPr>
        <w:softHyphen/>
        <w:t>пускался особый фонд, определяемый Главтехпромбюро по числу рабочих, потребных для выполнения производственной программы, причем Главтехпромбюро при его определении исчисляло на.основную зарплату лишь 25% на переработку и от 1,5 до 2% на спецставки, меж-ду тем как^заводы фактически производили почти все выплаты, предусмотренные кол[лек тивным] договором, составлявшие до февраля 14%, а с марта - уже около 20% сверх отпус</w:t>
      </w:r>
      <w:r w:rsidRPr="009753A0">
        <w:rPr>
          <w:rFonts w:ascii="Times New Roman" w:hAnsi="Times New Roman" w:cs="Times New Roman"/>
          <w:color w:val="000000" w:themeColor="text1"/>
          <w:sz w:val="16"/>
          <w:szCs w:val="16"/>
        </w:rPr>
        <w:softHyphen/>
        <w:t>каемых сумм.</w:t>
      </w:r>
    </w:p>
    <w:p w14:paraId="46C37D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того, I квартал п[рошлого] г[ода] был началом перехода от натуральной оплаты к денежной, благодаря чему интенсивность труда быстро поднялась, и процент переработки быстро поднялся почти до 40, что сразу повлекло недостачу денежных средств для расплаты с рабочими, почему при окончательном расчете за ноябрь и декабрь недостающая часть зарп</w:t>
      </w:r>
      <w:r w:rsidRPr="009753A0">
        <w:rPr>
          <w:rFonts w:ascii="Times New Roman" w:hAnsi="Times New Roman" w:cs="Times New Roman"/>
          <w:color w:val="000000" w:themeColor="text1"/>
          <w:sz w:val="16"/>
          <w:szCs w:val="16"/>
        </w:rPr>
        <w:softHyphen/>
        <w:t>латы была выдана мукою. Как только обнаружилась столь высокая переработка, Управление заводЪв немедленно приступило к пересмотру норм выработки по всему заводу, каковая ра</w:t>
      </w:r>
      <w:r w:rsidRPr="009753A0">
        <w:rPr>
          <w:rFonts w:ascii="Times New Roman" w:hAnsi="Times New Roman" w:cs="Times New Roman"/>
          <w:color w:val="000000" w:themeColor="text1"/>
          <w:sz w:val="16"/>
          <w:szCs w:val="16"/>
        </w:rPr>
        <w:softHyphen/>
        <w:t>бота и была закончена к марту, в результате чего процент переработки был снижен почти вдвое. Касаясь отпуска средств на хозяйственные нужды, приходится констатировать катаст</w:t>
      </w:r>
      <w:r w:rsidRPr="009753A0">
        <w:rPr>
          <w:rFonts w:ascii="Times New Roman" w:hAnsi="Times New Roman" w:cs="Times New Roman"/>
          <w:color w:val="000000" w:themeColor="text1"/>
          <w:sz w:val="16"/>
          <w:szCs w:val="16"/>
        </w:rPr>
        <w:softHyphen/>
        <w:t>рофическое положение в этой части в течение I квартала: не получая почти средств, Управле</w:t>
      </w:r>
      <w:r w:rsidRPr="009753A0">
        <w:rPr>
          <w:rFonts w:ascii="Times New Roman" w:hAnsi="Times New Roman" w:cs="Times New Roman"/>
          <w:color w:val="000000" w:themeColor="text1"/>
          <w:sz w:val="16"/>
          <w:szCs w:val="16"/>
        </w:rPr>
        <w:softHyphen/>
        <w:t>ние заводов в интересах производства было вынуждено задерживать отчисления Союза ме</w:t>
      </w:r>
      <w:r w:rsidRPr="009753A0">
        <w:rPr>
          <w:rFonts w:ascii="Times New Roman" w:hAnsi="Times New Roman" w:cs="Times New Roman"/>
          <w:color w:val="000000" w:themeColor="text1"/>
          <w:sz w:val="16"/>
          <w:szCs w:val="16"/>
        </w:rPr>
        <w:softHyphen/>
        <w:t>таллистов и Последгола, а также расчеты с контрагентами, в результате чего создалась задол</w:t>
      </w:r>
      <w:r w:rsidRPr="009753A0">
        <w:rPr>
          <w:rFonts w:ascii="Times New Roman" w:hAnsi="Times New Roman" w:cs="Times New Roman"/>
          <w:color w:val="000000" w:themeColor="text1"/>
          <w:sz w:val="16"/>
          <w:szCs w:val="16"/>
        </w:rPr>
        <w:softHyphen/>
        <w:t>женность, достигшая к 1 января около 3,5 млн руб. (дензнаками 1923 г.). Однако такие мероп</w:t>
      </w:r>
      <w:r w:rsidRPr="009753A0">
        <w:rPr>
          <w:rFonts w:ascii="Times New Roman" w:hAnsi="Times New Roman" w:cs="Times New Roman"/>
          <w:color w:val="000000" w:themeColor="text1"/>
          <w:sz w:val="16"/>
          <w:szCs w:val="16"/>
        </w:rPr>
        <w:softHyphen/>
        <w:t>риятия не могли обеспечить нормальное снабжение производства необходимыми материала</w:t>
      </w:r>
      <w:r w:rsidRPr="009753A0">
        <w:rPr>
          <w:rFonts w:ascii="Times New Roman" w:hAnsi="Times New Roman" w:cs="Times New Roman"/>
          <w:color w:val="000000" w:themeColor="text1"/>
          <w:sz w:val="16"/>
          <w:szCs w:val="16"/>
        </w:rPr>
        <w:softHyphen/>
        <w:t>ми (оба отчисления составляли лишь 6% от зарплаты), почему частично были перебои в про</w:t>
      </w:r>
      <w:r w:rsidRPr="009753A0">
        <w:rPr>
          <w:rFonts w:ascii="Times New Roman" w:hAnsi="Times New Roman" w:cs="Times New Roman"/>
          <w:color w:val="000000" w:themeColor="text1"/>
          <w:sz w:val="16"/>
          <w:szCs w:val="16"/>
        </w:rPr>
        <w:softHyphen/>
        <w:t>изводстве, вызывавшие перегулы целых переходов</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 на оплату которых приходилось затра</w:t>
      </w:r>
      <w:r w:rsidRPr="009753A0">
        <w:rPr>
          <w:rFonts w:ascii="Times New Roman" w:hAnsi="Times New Roman" w:cs="Times New Roman"/>
          <w:color w:val="000000" w:themeColor="text1"/>
          <w:sz w:val="16"/>
          <w:szCs w:val="16"/>
        </w:rPr>
        <w:softHyphen/>
        <w:t>чивать в десятки раз больше средств, чем стоил недостающий материал.</w:t>
      </w:r>
    </w:p>
    <w:p w14:paraId="54B6613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Также неудовлетворительно обстояло дело и с отпуском средств на соцстрахование, что лежало на обязанности Главвоенпрома. Необходимые суммы отпускались с большим запоз</w:t>
      </w:r>
      <w:r w:rsidRPr="009753A0">
        <w:rPr>
          <w:rFonts w:ascii="Times New Roman" w:hAnsi="Times New Roman" w:cs="Times New Roman"/>
          <w:color w:val="000000" w:themeColor="text1"/>
          <w:sz w:val="16"/>
          <w:szCs w:val="16"/>
        </w:rPr>
        <w:softHyphen/>
        <w:t>данием и лишь частично, почему заводы были вынуждены в момент отсутствия средств в страхкассе оплачивать своих больных непосредственно из своей кассы, но, несмотря на это, задолженность по страховым взносам на 1 января достигла 2 трлн руб.</w:t>
      </w:r>
    </w:p>
    <w:p w14:paraId="73BBBC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течение II квартала (январь - март) заводы, как и в первом квартале, находились на госбюджете, и средства отпускались отдельно на заработную плату и на хозяйственные нуж</w:t>
      </w:r>
      <w:r w:rsidRPr="009753A0">
        <w:rPr>
          <w:rFonts w:ascii="Times New Roman" w:hAnsi="Times New Roman" w:cs="Times New Roman"/>
          <w:color w:val="000000" w:themeColor="text1"/>
          <w:sz w:val="16"/>
          <w:szCs w:val="16"/>
        </w:rPr>
        <w:softHyphen/>
        <w:t>ды. Финансирование в это время значительно улучшилось, отпуск средств усилился, что да</w:t>
      </w:r>
      <w:r w:rsidRPr="009753A0">
        <w:rPr>
          <w:rFonts w:ascii="Times New Roman" w:hAnsi="Times New Roman" w:cs="Times New Roman"/>
          <w:color w:val="000000" w:themeColor="text1"/>
          <w:sz w:val="16"/>
          <w:szCs w:val="16"/>
        </w:rPr>
        <w:softHyphen/>
        <w:t>ло возможность не только обеспечивать непрерывность производства, но частично ликвиди</w:t>
      </w:r>
      <w:r w:rsidRPr="009753A0">
        <w:rPr>
          <w:rFonts w:ascii="Times New Roman" w:hAnsi="Times New Roman" w:cs="Times New Roman"/>
          <w:color w:val="000000" w:themeColor="text1"/>
          <w:sz w:val="16"/>
          <w:szCs w:val="16"/>
        </w:rPr>
        <w:softHyphen/>
        <w:t>ровать и задолженность. Благодаря этому к 1 апреля задолженность по отчислениям умень</w:t>
      </w:r>
      <w:r w:rsidRPr="009753A0">
        <w:rPr>
          <w:rFonts w:ascii="Times New Roman" w:hAnsi="Times New Roman" w:cs="Times New Roman"/>
          <w:color w:val="000000" w:themeColor="text1"/>
          <w:sz w:val="16"/>
          <w:szCs w:val="16"/>
        </w:rPr>
        <w:softHyphen/>
        <w:t>шилась до 1 043 009 руб., а по соцстрахованию осталась лишь за март в сумме 1 263 104 руб. К особенностям финансирования II квартала надо отнести распоряжение НКФ, по которому суммы, оставшиеся на счетах губфинотдела неизрасходованными к кон</w:t>
      </w:r>
      <w:r w:rsidRPr="009753A0">
        <w:rPr>
          <w:rFonts w:ascii="Times New Roman" w:hAnsi="Times New Roman" w:cs="Times New Roman"/>
          <w:color w:val="000000" w:themeColor="text1"/>
          <w:sz w:val="16"/>
          <w:szCs w:val="16"/>
        </w:rPr>
        <w:softHyphen/>
        <w:t>цу месяца, перечислялись первого числа следующего месяца уже по новому индексу. Такое распоряжение было крайне благоприятно для госпромышленности, так как, с одной стороны, вынуждало финансирующие органы к своевременному отпуску средств, а с другой — давало возможность хозяйственникам, при известной экономии, сохранять средства от потери на курсе, но в марте это распоряжение было отменено.</w:t>
      </w:r>
    </w:p>
    <w:p w14:paraId="0443947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Начиная с 1 апреля порядок финансирования был изменен: заводы были сняты с гос</w:t>
      </w:r>
      <w:r w:rsidRPr="009753A0">
        <w:rPr>
          <w:rFonts w:ascii="Times New Roman" w:hAnsi="Times New Roman" w:cs="Times New Roman"/>
          <w:color w:val="000000" w:themeColor="text1"/>
          <w:sz w:val="16"/>
          <w:szCs w:val="16"/>
        </w:rPr>
        <w:softHyphen/>
        <w:t>бюджета и переведены на систему позаказного расчета, при котором отпуск средств произво</w:t>
      </w:r>
      <w:r w:rsidRPr="009753A0">
        <w:rPr>
          <w:rFonts w:ascii="Times New Roman" w:hAnsi="Times New Roman" w:cs="Times New Roman"/>
          <w:color w:val="000000" w:themeColor="text1"/>
          <w:sz w:val="16"/>
          <w:szCs w:val="16"/>
        </w:rPr>
        <w:softHyphen/>
        <w:t>дится в зависимости от выполнения производственной программы.</w:t>
      </w:r>
    </w:p>
    <w:p w14:paraId="2FA481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переходе на позаказный расчет Главвоенпромом были установлены для наших за</w:t>
      </w:r>
      <w:r w:rsidRPr="009753A0">
        <w:rPr>
          <w:rFonts w:ascii="Times New Roman" w:hAnsi="Times New Roman" w:cs="Times New Roman"/>
          <w:color w:val="000000" w:themeColor="text1"/>
          <w:sz w:val="16"/>
          <w:szCs w:val="16"/>
        </w:rPr>
        <w:softHyphen/>
        <w:t>водов следующие цены: винтовка - 37 руб., револьвер - 23 руб., пулемет - 960 руб., станок -320 руб., запасные части винтовки —12 руб., запасные части пулемета - 425 руб., специаль</w:t>
      </w:r>
      <w:r w:rsidRPr="009753A0">
        <w:rPr>
          <w:rFonts w:ascii="Times New Roman" w:hAnsi="Times New Roman" w:cs="Times New Roman"/>
          <w:color w:val="000000" w:themeColor="text1"/>
          <w:sz w:val="16"/>
          <w:szCs w:val="16"/>
        </w:rPr>
        <w:softHyphen/>
        <w:t>ные винтовки с нормальным или разрешенным патронником — 65 руб. и винтовка системы Токарева - 1200 руб. При этом было обусловлено, что выплата причитающихся сумм про</w:t>
      </w:r>
      <w:r w:rsidRPr="009753A0">
        <w:rPr>
          <w:rFonts w:ascii="Times New Roman" w:hAnsi="Times New Roman" w:cs="Times New Roman"/>
          <w:color w:val="000000" w:themeColor="text1"/>
          <w:sz w:val="16"/>
          <w:szCs w:val="16"/>
        </w:rPr>
        <w:softHyphen/>
        <w:t>изводится авансом не позже 15 числа текущего месяца по курсу на то же число, и установлен-ные цены, в случае изменения в материальной части коллективного] договора, соответствен ным образом изменяются. Однако эти основные условия были нарушены с самого начала введения системы позаказного расчета: во-первых, всю задолженность на 1 апреля, образо</w:t>
      </w:r>
      <w:r w:rsidRPr="009753A0">
        <w:rPr>
          <w:rFonts w:ascii="Times New Roman" w:hAnsi="Times New Roman" w:cs="Times New Roman"/>
          <w:color w:val="000000" w:themeColor="text1"/>
          <w:sz w:val="16"/>
          <w:szCs w:val="16"/>
        </w:rPr>
        <w:softHyphen/>
        <w:t>вавшуюся вследствие недостаточного отпуска денежных средств, заводы были вынуждены покрыть из сумм, получаемых по заказному расчету, так как вполне основательные ходатай</w:t>
      </w:r>
      <w:r w:rsidRPr="009753A0">
        <w:rPr>
          <w:rFonts w:ascii="Times New Roman" w:hAnsi="Times New Roman" w:cs="Times New Roman"/>
          <w:color w:val="000000" w:themeColor="text1"/>
          <w:sz w:val="16"/>
          <w:szCs w:val="16"/>
        </w:rPr>
        <w:softHyphen/>
        <w:t>ства перед Центром об отпуске необходимых сумм не были удовлетворены: даже в отноше</w:t>
      </w:r>
      <w:r w:rsidRPr="009753A0">
        <w:rPr>
          <w:rFonts w:ascii="Times New Roman" w:hAnsi="Times New Roman" w:cs="Times New Roman"/>
          <w:color w:val="000000" w:themeColor="text1"/>
          <w:sz w:val="16"/>
          <w:szCs w:val="16"/>
        </w:rPr>
        <w:softHyphen/>
        <w:t>нии реальности выплаты денежных средств мы видим, что до августа денежные ассигнова</w:t>
      </w:r>
      <w:r w:rsidRPr="009753A0">
        <w:rPr>
          <w:rFonts w:ascii="Times New Roman" w:hAnsi="Times New Roman" w:cs="Times New Roman"/>
          <w:color w:val="000000" w:themeColor="text1"/>
          <w:sz w:val="16"/>
          <w:szCs w:val="16"/>
        </w:rPr>
        <w:softHyphen/>
        <w:t>ния производятся по госплановскому индексу на первое число текущего месяца без всякого учета времени фактической выплаты средств...</w:t>
      </w:r>
      <w:r w:rsidRPr="009753A0">
        <w:rPr>
          <w:rFonts w:ascii="Times New Roman" w:hAnsi="Times New Roman" w:cs="Times New Roman"/>
          <w:color w:val="000000" w:themeColor="text1"/>
          <w:sz w:val="16"/>
          <w:szCs w:val="16"/>
          <w:vertAlign w:val="superscript"/>
        </w:rPr>
        <w:t>1</w:t>
      </w:r>
      <w:r w:rsidRPr="009753A0">
        <w:rPr>
          <w:rFonts w:ascii="Times New Roman" w:hAnsi="Times New Roman" w:cs="Times New Roman"/>
          <w:color w:val="000000" w:themeColor="text1"/>
          <w:sz w:val="16"/>
          <w:szCs w:val="16"/>
        </w:rPr>
        <w:t>'</w:t>
      </w:r>
    </w:p>
    <w:p w14:paraId="5510F8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только начиная с сентября месяца цены на изделия были несколько увеличены, а именно: винтовка - 48 руб. (увеличение около 30%), револьвер - 28 руб. (около 21%), пуле</w:t>
      </w:r>
      <w:r w:rsidRPr="009753A0">
        <w:rPr>
          <w:rFonts w:ascii="Times New Roman" w:hAnsi="Times New Roman" w:cs="Times New Roman"/>
          <w:color w:val="000000" w:themeColor="text1"/>
          <w:sz w:val="16"/>
          <w:szCs w:val="16"/>
        </w:rPr>
        <w:softHyphen/>
        <w:t>мет - 1210 руб. (около 26%), станок - 401 руб. (около 25%), запасные части винтовки -15 руб. (на 25%), запасные части пулемета - 552 руб. (около 30%), специальные винтовки -84 руб. (около 30%), винтовка Токарева - 1474 руб. (около 23%), что совершенно не соответ</w:t>
      </w:r>
      <w:r w:rsidRPr="009753A0">
        <w:rPr>
          <w:rFonts w:ascii="Times New Roman" w:hAnsi="Times New Roman" w:cs="Times New Roman"/>
          <w:color w:val="000000" w:themeColor="text1"/>
          <w:sz w:val="16"/>
          <w:szCs w:val="16"/>
        </w:rPr>
        <w:softHyphen/>
        <w:t>ствует проценту увеличения зарплаты и связанных с ней отчислений, требующих увеличе</w:t>
      </w:r>
      <w:r w:rsidRPr="009753A0">
        <w:rPr>
          <w:rFonts w:ascii="Times New Roman" w:hAnsi="Times New Roman" w:cs="Times New Roman"/>
          <w:color w:val="000000" w:themeColor="text1"/>
          <w:sz w:val="16"/>
          <w:szCs w:val="16"/>
        </w:rPr>
        <w:softHyphen/>
        <w:t>ния от 50 до 65%, в зависимости от увеличения соотношения червонного рубля и местного бюджетного индекса и от повышения коэффициента вздорожания материалов за время с ап</w:t>
      </w:r>
      <w:r w:rsidRPr="009753A0">
        <w:rPr>
          <w:rFonts w:ascii="Times New Roman" w:hAnsi="Times New Roman" w:cs="Times New Roman"/>
          <w:color w:val="000000" w:themeColor="text1"/>
          <w:sz w:val="16"/>
          <w:szCs w:val="16"/>
        </w:rPr>
        <w:softHyphen/>
        <w:t>реля по август, [которое] значительно возросло, так что, в общем, цены на изделия к сентяб</w:t>
      </w:r>
      <w:r w:rsidRPr="009753A0">
        <w:rPr>
          <w:rFonts w:ascii="Times New Roman" w:hAnsi="Times New Roman" w:cs="Times New Roman"/>
          <w:color w:val="000000" w:themeColor="text1"/>
          <w:sz w:val="16"/>
          <w:szCs w:val="16"/>
        </w:rPr>
        <w:softHyphen/>
        <w:t>рю должны были бы быть увеличены минимум на 100%. Однако Главвоенпром, установив на сентябрь столь незначительные прибавки, за отсутствием средств урезал кредиты на 203 461 руб., чем вся прибавка фактически сведена на нет.</w:t>
      </w:r>
    </w:p>
    <w:p w14:paraId="070A3D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Здесь необходимо отметить, что причины, создавшие для завода финансовый кризис, углубляются еще тем, что начиная с июля заводы часть ассигнований получают денежными суррогатами - обязательствами НКФ и облигациями золотого займа в таких количествах, что реализация их целиком не представляется возможной. Так, например, к середине августа заводы имели свыше 45 тыс. шт. пятирублевых облигаций, которых до настоящего времени реализовано около 21 тыс. шт., а остальные 24 тыс. на сумму 120 тыс. руб. до сих пор хранят</w:t>
      </w:r>
      <w:r w:rsidRPr="009753A0">
        <w:rPr>
          <w:rFonts w:ascii="Times New Roman" w:hAnsi="Times New Roman" w:cs="Times New Roman"/>
          <w:color w:val="000000" w:themeColor="text1"/>
          <w:sz w:val="16"/>
          <w:szCs w:val="16"/>
        </w:rPr>
        <w:softHyphen/>
        <w:t>ся в кассе заводов, представляя почти неподвижный капитал. Кроме того, снабжение обяза</w:t>
      </w:r>
      <w:r w:rsidRPr="009753A0">
        <w:rPr>
          <w:rFonts w:ascii="Times New Roman" w:hAnsi="Times New Roman" w:cs="Times New Roman"/>
          <w:color w:val="000000" w:themeColor="text1"/>
          <w:sz w:val="16"/>
          <w:szCs w:val="16"/>
        </w:rPr>
        <w:softHyphen/>
        <w:t xml:space="preserve">тельствами НКФ шло </w:t>
      </w:r>
      <w:r w:rsidRPr="009753A0">
        <w:rPr>
          <w:rFonts w:ascii="Times New Roman" w:hAnsi="Times New Roman" w:cs="Times New Roman"/>
          <w:color w:val="000000" w:themeColor="text1"/>
          <w:sz w:val="16"/>
          <w:szCs w:val="16"/>
        </w:rPr>
        <w:lastRenderedPageBreak/>
        <w:t>столь интенсивно, что один момент (середина октября) заводы имели на онкольном счете в Промбанке почти на 300 тыс. руб. обязательств, получить же под них нуж</w:t>
      </w:r>
      <w:r w:rsidRPr="009753A0">
        <w:rPr>
          <w:rFonts w:ascii="Times New Roman" w:hAnsi="Times New Roman" w:cs="Times New Roman"/>
          <w:color w:val="000000" w:themeColor="text1"/>
          <w:sz w:val="16"/>
          <w:szCs w:val="16"/>
        </w:rPr>
        <w:softHyphen/>
        <w:t>ное количество денег в нужный момент крайне трудно.</w:t>
      </w:r>
    </w:p>
    <w:p w14:paraId="2ED6275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Начиная с апреля заводу, согласно утвержденной программе, ежемесячно отпускаются средства на специальные работы по оздоровлению заводов и механические капитальные ра</w:t>
      </w:r>
      <w:r w:rsidRPr="009753A0">
        <w:rPr>
          <w:rFonts w:ascii="Times New Roman" w:hAnsi="Times New Roman" w:cs="Times New Roman"/>
          <w:color w:val="000000" w:themeColor="text1"/>
          <w:sz w:val="16"/>
          <w:szCs w:val="16"/>
        </w:rPr>
        <w:softHyphen/>
        <w:t>боты. Средства эти, как и по военной продукции, до августа ассигновались в совзнаках</w:t>
      </w:r>
      <w:r w:rsidRPr="009753A0">
        <w:rPr>
          <w:rFonts w:ascii="Times New Roman" w:hAnsi="Times New Roman" w:cs="Times New Roman"/>
          <w:color w:val="000000" w:themeColor="text1"/>
          <w:sz w:val="16"/>
          <w:szCs w:val="16"/>
          <w:vertAlign w:val="superscript"/>
        </w:rPr>
        <w:t>3</w:t>
      </w:r>
      <w:r w:rsidRPr="009753A0">
        <w:rPr>
          <w:rFonts w:ascii="Times New Roman" w:hAnsi="Times New Roman" w:cs="Times New Roman"/>
          <w:color w:val="000000" w:themeColor="text1"/>
          <w:sz w:val="16"/>
          <w:szCs w:val="16"/>
        </w:rPr>
        <w:t>', но ко времени фактического получения их переводились в золото, в каковой сумме и финанси</w:t>
      </w:r>
      <w:r w:rsidRPr="009753A0">
        <w:rPr>
          <w:rFonts w:ascii="Times New Roman" w:hAnsi="Times New Roman" w:cs="Times New Roman"/>
          <w:color w:val="000000" w:themeColor="text1"/>
          <w:sz w:val="16"/>
          <w:szCs w:val="16"/>
        </w:rPr>
        <w:softHyphen/>
        <w:t>ровалось получение их заводами уже без всякого учета их дальнейшего падения. Для сохра</w:t>
      </w:r>
      <w:r w:rsidRPr="009753A0">
        <w:rPr>
          <w:rFonts w:ascii="Times New Roman" w:hAnsi="Times New Roman" w:cs="Times New Roman"/>
          <w:color w:val="000000" w:themeColor="text1"/>
          <w:sz w:val="16"/>
          <w:szCs w:val="16"/>
        </w:rPr>
        <w:softHyphen/>
        <w:t>нения реальной стоимости полученных средств Управление заводов тотчас же после перво</w:t>
      </w:r>
      <w:r w:rsidRPr="009753A0">
        <w:rPr>
          <w:rFonts w:ascii="Times New Roman" w:hAnsi="Times New Roman" w:cs="Times New Roman"/>
          <w:color w:val="000000" w:themeColor="text1"/>
          <w:sz w:val="16"/>
          <w:szCs w:val="16"/>
        </w:rPr>
        <w:softHyphen/>
        <w:t>го отпуска средств на оздоровление открыло с разрешения ГУВП текущий счет в Промбан</w:t>
      </w:r>
      <w:r w:rsidRPr="009753A0">
        <w:rPr>
          <w:rFonts w:ascii="Times New Roman" w:hAnsi="Times New Roman" w:cs="Times New Roman"/>
          <w:color w:val="000000" w:themeColor="text1"/>
          <w:sz w:val="16"/>
          <w:szCs w:val="16"/>
        </w:rPr>
        <w:softHyphen/>
        <w:t>ке в банкнотном исчислении, а далее в связи с развитием червонных операций - и счет в чер</w:t>
      </w:r>
      <w:r w:rsidRPr="009753A0">
        <w:rPr>
          <w:rFonts w:ascii="Times New Roman" w:hAnsi="Times New Roman" w:cs="Times New Roman"/>
          <w:color w:val="000000" w:themeColor="text1"/>
          <w:sz w:val="16"/>
          <w:szCs w:val="16"/>
        </w:rPr>
        <w:softHyphen/>
        <w:t>вонцах. Но, сохранив отпущенные средства от падения на курсе, Управление заводов вы</w:t>
      </w:r>
      <w:r w:rsidRPr="009753A0">
        <w:rPr>
          <w:rFonts w:ascii="Times New Roman" w:hAnsi="Times New Roman" w:cs="Times New Roman"/>
          <w:color w:val="000000" w:themeColor="text1"/>
          <w:sz w:val="16"/>
          <w:szCs w:val="16"/>
        </w:rPr>
        <w:softHyphen/>
        <w:t>нуждено было израсходовать часть их на выдачу зарплаты...</w:t>
      </w:r>
    </w:p>
    <w:p w14:paraId="68B0373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отношении определения себестоимости весьма основательно и серьезно продела</w:t>
      </w:r>
      <w:r w:rsidRPr="009753A0">
        <w:rPr>
          <w:rFonts w:ascii="Times New Roman" w:hAnsi="Times New Roman" w:cs="Times New Roman"/>
          <w:color w:val="000000" w:themeColor="text1"/>
          <w:sz w:val="16"/>
          <w:szCs w:val="16"/>
        </w:rPr>
        <w:softHyphen/>
        <w:t>на работа Комиссией цен. Правда, установленные ею цены отвечают лийь определенно</w:t>
      </w:r>
      <w:r w:rsidRPr="009753A0">
        <w:rPr>
          <w:rFonts w:ascii="Times New Roman" w:hAnsi="Times New Roman" w:cs="Times New Roman"/>
          <w:color w:val="000000" w:themeColor="text1"/>
          <w:sz w:val="16"/>
          <w:szCs w:val="16"/>
        </w:rPr>
        <w:softHyphen/>
        <w:t>му моменту - октябрю, так как уже с ноября согласно коллективному] договору заработ</w:t>
      </w:r>
      <w:r w:rsidRPr="009753A0">
        <w:rPr>
          <w:rFonts w:ascii="Times New Roman" w:hAnsi="Times New Roman" w:cs="Times New Roman"/>
          <w:color w:val="000000" w:themeColor="text1"/>
          <w:sz w:val="16"/>
          <w:szCs w:val="16"/>
        </w:rPr>
        <w:softHyphen/>
        <w:t>ная плата и связанные с ней отчисления уже изменились, но в том случае, если метод ис</w:t>
      </w:r>
      <w:r w:rsidRPr="009753A0">
        <w:rPr>
          <w:rFonts w:ascii="Times New Roman" w:hAnsi="Times New Roman" w:cs="Times New Roman"/>
          <w:color w:val="000000" w:themeColor="text1"/>
          <w:sz w:val="16"/>
          <w:szCs w:val="16"/>
        </w:rPr>
        <w:softHyphen/>
        <w:t>числения, принятый ею, будет утвержден, соответствующие изменения ввести будет весь</w:t>
      </w:r>
      <w:r w:rsidRPr="009753A0">
        <w:rPr>
          <w:rFonts w:ascii="Times New Roman" w:hAnsi="Times New Roman" w:cs="Times New Roman"/>
          <w:color w:val="000000" w:themeColor="text1"/>
          <w:sz w:val="16"/>
          <w:szCs w:val="16"/>
        </w:rPr>
        <w:softHyphen/>
        <w:t>ма легко.</w:t>
      </w:r>
    </w:p>
    <w:p w14:paraId="4B42B6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 особенно серьезно в течение всего бюджетного года стоял вопрос в связи с расхода</w:t>
      </w:r>
      <w:r w:rsidRPr="009753A0">
        <w:rPr>
          <w:rFonts w:ascii="Times New Roman" w:hAnsi="Times New Roman" w:cs="Times New Roman"/>
          <w:color w:val="000000" w:themeColor="text1"/>
          <w:sz w:val="16"/>
          <w:szCs w:val="16"/>
        </w:rPr>
        <w:softHyphen/>
        <w:t>ми, вызываемыми недостаточной нагрузкой предприятия (консервация незагруженной час</w:t>
      </w:r>
      <w:r w:rsidRPr="009753A0">
        <w:rPr>
          <w:rFonts w:ascii="Times New Roman" w:hAnsi="Times New Roman" w:cs="Times New Roman"/>
          <w:color w:val="000000" w:themeColor="text1"/>
          <w:sz w:val="16"/>
          <w:szCs w:val="16"/>
        </w:rPr>
        <w:softHyphen/>
        <w:t>ти). Для каждого предприятия существует определенный расход, не зависящий от програм</w:t>
      </w:r>
      <w:r w:rsidRPr="009753A0">
        <w:rPr>
          <w:rFonts w:ascii="Times New Roman" w:hAnsi="Times New Roman" w:cs="Times New Roman"/>
          <w:color w:val="000000" w:themeColor="text1"/>
          <w:sz w:val="16"/>
          <w:szCs w:val="16"/>
        </w:rPr>
        <w:softHyphen/>
        <w:t>мы: сюда могут быть отнесены расходы по содержанию части администрации, служащих, ох</w:t>
      </w:r>
      <w:r w:rsidRPr="009753A0">
        <w:rPr>
          <w:rFonts w:ascii="Times New Roman" w:hAnsi="Times New Roman" w:cs="Times New Roman"/>
          <w:color w:val="000000" w:themeColor="text1"/>
          <w:sz w:val="16"/>
          <w:szCs w:val="16"/>
        </w:rPr>
        <w:softHyphen/>
        <w:t>раны, поддержанию зданий и оборудования, часть отопления и движущей энергии и т. п. Между тем заводы, несмотря на целый ряд ходатайств, получили на консервацию лишь 34 348 руб. в апреле и мае, хотя июльское сокращение программы обусловило больший рас</w:t>
      </w:r>
      <w:r w:rsidRPr="009753A0">
        <w:rPr>
          <w:rFonts w:ascii="Times New Roman" w:hAnsi="Times New Roman" w:cs="Times New Roman"/>
          <w:color w:val="000000" w:themeColor="text1"/>
          <w:sz w:val="16"/>
          <w:szCs w:val="16"/>
        </w:rPr>
        <w:softHyphen/>
        <w:t>ход в этой части, чем он был до сих пор.</w:t>
      </w:r>
    </w:p>
    <w:p w14:paraId="596912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Переходя к началу нового бюджетного года, приходится отметить несколько своеобраз</w:t>
      </w:r>
      <w:r w:rsidRPr="009753A0">
        <w:rPr>
          <w:rFonts w:ascii="Times New Roman" w:hAnsi="Times New Roman" w:cs="Times New Roman"/>
          <w:color w:val="000000" w:themeColor="text1"/>
          <w:sz w:val="16"/>
          <w:szCs w:val="16"/>
        </w:rPr>
        <w:softHyphen/>
        <w:t>ный расчет по военной продукции, установленный Главвоенпромом: начиная с октября, кре</w:t>
      </w:r>
      <w:r w:rsidRPr="009753A0">
        <w:rPr>
          <w:rFonts w:ascii="Times New Roman" w:hAnsi="Times New Roman" w:cs="Times New Roman"/>
          <w:color w:val="000000" w:themeColor="text1"/>
          <w:sz w:val="16"/>
          <w:szCs w:val="16"/>
        </w:rPr>
        <w:softHyphen/>
        <w:t>диты открываются лишь в размере 75% стоимости всей программы с тем, что остальная сто</w:t>
      </w:r>
      <w:r w:rsidRPr="009753A0">
        <w:rPr>
          <w:rFonts w:ascii="Times New Roman" w:hAnsi="Times New Roman" w:cs="Times New Roman"/>
          <w:color w:val="000000" w:themeColor="text1"/>
          <w:sz w:val="16"/>
          <w:szCs w:val="16"/>
        </w:rPr>
        <w:softHyphen/>
        <w:t>имость оплачивается по представлении квитанций артприемщиков на сдачу продукции, Несмотря на своевременное представление квитанций, заводы до сего времени получили лишь меньшую часть задержанных средств, а остальная часть, по имеющимся сведениям, пе</w:t>
      </w:r>
      <w:r w:rsidRPr="009753A0">
        <w:rPr>
          <w:rFonts w:ascii="Times New Roman" w:hAnsi="Times New Roman" w:cs="Times New Roman"/>
          <w:color w:val="000000" w:themeColor="text1"/>
          <w:sz w:val="16"/>
          <w:szCs w:val="16"/>
        </w:rPr>
        <w:softHyphen/>
        <w:t>реведена на губфинотдел, но пока что переводное требование не получено.</w:t>
      </w:r>
    </w:p>
    <w:p w14:paraId="2F0702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Касаясь установления цен, приходится отметить некоторое несоответствие их сравни-. тельно с удержаниями: так, за основной металл, получаемый с ижев[ских] заводов, при цене винтовки в 37 руб., удерживалось 7 руб. 40 коп., а начиная с октября с установлением цены в 58 руб. удерживается за металл 14 руб., то есть почти вдвое больше, между тем как цена уве</w:t>
      </w:r>
      <w:r w:rsidRPr="009753A0">
        <w:rPr>
          <w:rFonts w:ascii="Times New Roman" w:hAnsi="Times New Roman" w:cs="Times New Roman"/>
          <w:color w:val="000000" w:themeColor="text1"/>
          <w:sz w:val="16"/>
          <w:szCs w:val="16"/>
        </w:rPr>
        <w:softHyphen/>
        <w:t>личена лишь на 56%; то же самое наблюдается в отношении удержаний и по остальным &lt;х&gt; новным изделиям. Столь же ненормально и удержание за топливо, произведенное в ноябре: так, за дрова удержана стоимость 2-месячной потребности, а за нефтетопливо - бо</w:t>
      </w:r>
      <w:r w:rsidRPr="009753A0">
        <w:rPr>
          <w:rFonts w:ascii="Times New Roman" w:hAnsi="Times New Roman" w:cs="Times New Roman"/>
          <w:color w:val="000000" w:themeColor="text1"/>
          <w:sz w:val="16"/>
          <w:szCs w:val="16"/>
        </w:rPr>
        <w:softHyphen/>
        <w:t>лее чем за 3-месячную потребность, между тем как ранее при удержаниях принималась опре</w:t>
      </w:r>
      <w:r w:rsidRPr="009753A0">
        <w:rPr>
          <w:rFonts w:ascii="Times New Roman" w:hAnsi="Times New Roman" w:cs="Times New Roman"/>
          <w:color w:val="000000" w:themeColor="text1"/>
          <w:sz w:val="16"/>
          <w:szCs w:val="16"/>
        </w:rPr>
        <w:softHyphen/>
        <w:t>деленная часть годовой потребности в топливе, независимо от фактического получения его заводами в данный месяц.</w:t>
      </w:r>
    </w:p>
    <w:p w14:paraId="3AE9A08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Принимая во внимание вышеизложенное, Управление заводов в интересах сохранения производства считает необходимым:</w:t>
      </w:r>
    </w:p>
    <w:p w14:paraId="2FBF39A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возместить заводам перерасход в сумме 559 754 руб.;</w:t>
      </w:r>
    </w:p>
    <w:p w14:paraId="561365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поручить Комиссии цен определить ежемесячный расход, не зависящий от наряда (консервация);</w:t>
      </w:r>
    </w:p>
    <w:p w14:paraId="412600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впредь до установления зарплаты в червонцах установить скользящую калькуляцию в зависимости от действительного соотношения курса золотого рубля и местного товарного индекса;</w:t>
      </w:r>
    </w:p>
    <w:p w14:paraId="69FE5C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рассмотреть метод, примененный Комиссией цен, и, в случае признания его правиль</w:t>
      </w:r>
      <w:r w:rsidRPr="009753A0">
        <w:rPr>
          <w:rFonts w:ascii="Times New Roman" w:hAnsi="Times New Roman" w:cs="Times New Roman"/>
          <w:color w:val="000000" w:themeColor="text1"/>
          <w:sz w:val="16"/>
          <w:szCs w:val="16"/>
        </w:rPr>
        <w:softHyphen/>
        <w:t>ным, разрешить его применение для ежемесячного определения себестоимости, по которой и производить с заводами окончательный расчет.</w:t>
      </w:r>
    </w:p>
    <w:p w14:paraId="5E2194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Р-374сч. Оп. 28с. Д. 301. Л. 95-97,98-98 об. Копия (10711,319).</w:t>
      </w:r>
    </w:p>
    <w:p w14:paraId="495C90E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310C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сентября 1923 было подготовлено Заключение Концессионного комитета ВСНХ СССР о создании концессии по добыче и рациональному использованию радия</w:t>
      </w:r>
    </w:p>
    <w:p w14:paraId="17B65E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ранее 1 октября 1923 г.)</w:t>
      </w:r>
    </w:p>
    <w:p w14:paraId="4A5EE6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Сущность предложения</w:t>
      </w:r>
    </w:p>
    <w:p w14:paraId="35BE10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своем письме на имя т. Рыкова приват-доцент Берлинского университета доктор Гальберштетер выражает намерение принять участие в добыче радия из русских руд и в ра</w:t>
      </w:r>
      <w:r w:rsidRPr="009753A0">
        <w:rPr>
          <w:rFonts w:ascii="Times New Roman" w:hAnsi="Times New Roman" w:cs="Times New Roman"/>
          <w:color w:val="000000" w:themeColor="text1"/>
          <w:sz w:val="16"/>
          <w:szCs w:val="16"/>
        </w:rPr>
        <w:softHyphen/>
        <w:t>циональном его использовании. Для целей добычи радия доктор Гальберштетер в состоянии представить опытный технический персонал и необходимое оборудование для рационально</w:t>
      </w:r>
      <w:r w:rsidRPr="009753A0">
        <w:rPr>
          <w:rFonts w:ascii="Times New Roman" w:hAnsi="Times New Roman" w:cs="Times New Roman"/>
          <w:color w:val="000000" w:themeColor="text1"/>
          <w:sz w:val="16"/>
          <w:szCs w:val="16"/>
        </w:rPr>
        <w:softHyphen/>
        <w:t>го устройства лаборатории или фабрики.</w:t>
      </w:r>
    </w:p>
    <w:p w14:paraId="579925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Данные о состоянии добычи радия в пределах СССР</w:t>
      </w:r>
    </w:p>
    <w:p w14:paraId="294D1D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Единственным, имеющим промышленное значение, месторождением радиевых руд в пределах СССР является Тюя-Муюнское Ферганской области, и другие месторождения промышленного значения пока не известны. Добыча руд на Тюя-Муюнском месторождении организована с весны этого года объединением Бондюжских им. Л. Я. Карпова заводов и ве</w:t>
      </w:r>
      <w:r w:rsidRPr="009753A0">
        <w:rPr>
          <w:rFonts w:ascii="Times New Roman" w:hAnsi="Times New Roman" w:cs="Times New Roman"/>
          <w:color w:val="000000" w:themeColor="text1"/>
          <w:sz w:val="16"/>
          <w:szCs w:val="16"/>
        </w:rPr>
        <w:softHyphen/>
        <w:t>дется со значительной интенсивностью. На 1 октября сего года добыто и вывезено с рудни</w:t>
      </w:r>
      <w:r w:rsidRPr="009753A0">
        <w:rPr>
          <w:rFonts w:ascii="Times New Roman" w:hAnsi="Times New Roman" w:cs="Times New Roman"/>
          <w:color w:val="000000" w:themeColor="text1"/>
          <w:sz w:val="16"/>
          <w:szCs w:val="16"/>
        </w:rPr>
        <w:softHyphen/>
        <w:t>ков 10 тыс. пуд. руды (сортированной). Руда получается из рудника с содержанием в среднем около 0,7% №308 и после грубой ручной отборки поступает на железные дороги и заводы с содержанием в среднем от 0,6 до 2,5% УгЗОЗ, что отвечает содержанию радия на тонну руды в 5-10 мг. Переработка руды ведется на радиевом заводе того же объединения (в Тихих горах), там же имеется специальная лаборатория для аффинажа</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заводских полу</w:t>
      </w:r>
      <w:r w:rsidRPr="009753A0">
        <w:rPr>
          <w:rFonts w:ascii="Times New Roman" w:hAnsi="Times New Roman" w:cs="Times New Roman"/>
          <w:color w:val="000000" w:themeColor="text1"/>
          <w:sz w:val="16"/>
          <w:szCs w:val="16"/>
        </w:rPr>
        <w:softHyphen/>
        <w:t>фабрикатов радия в высокоактивные препараты, годные для употребления как в медицине, так и в научных работах.</w:t>
      </w:r>
    </w:p>
    <w:p w14:paraId="0E6E5E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октября на заводе добыто 270 мг радия, причем в дальнейшем обеспечено регуляр</w:t>
      </w:r>
      <w:r w:rsidRPr="009753A0">
        <w:rPr>
          <w:rFonts w:ascii="Times New Roman" w:hAnsi="Times New Roman" w:cs="Times New Roman"/>
          <w:color w:val="000000" w:themeColor="text1"/>
          <w:sz w:val="16"/>
          <w:szCs w:val="16"/>
        </w:rPr>
        <w:softHyphen/>
        <w:t>ное получение 250-300 мг радия в месяц. Согласно производственной программе на 1923/24 г. к 1 апреля 1924 г. должно быть добыто 1,8 г радия; имеются все основания предполагать, что программа будет полностью осуществлена</w:t>
      </w:r>
    </w:p>
    <w:p w14:paraId="3B388D0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Постановлением СТО от 1 марта сего года весь добытый радий как валютная ценность подлежит сдаче Наркомфину, который обязуется авансировать производство радия. Нар-комфин таким образом является монопольным держателем радия. Этим же постановлением СТО на Государственный радиевый институт при Академии наук возложены полный учет радия, научное руководство работами по добыче радиоактивных руд и радия, а также окон</w:t>
      </w:r>
      <w:r w:rsidRPr="009753A0">
        <w:rPr>
          <w:rFonts w:ascii="Times New Roman" w:hAnsi="Times New Roman" w:cs="Times New Roman"/>
          <w:color w:val="000000" w:themeColor="text1"/>
          <w:sz w:val="16"/>
          <w:szCs w:val="16"/>
        </w:rPr>
        <w:softHyphen/>
        <w:t>чательная концентрация получаемых с радиозавода радиево-натриевых солей.</w:t>
      </w:r>
    </w:p>
    <w:p w14:paraId="038757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Правление Бондюжских заводов получило от Наркомфина в конце марта сего года 298 тыс. золотых руб., чем обеспечило успешную наладку и функционирование своих предп</w:t>
      </w:r>
      <w:r w:rsidRPr="009753A0">
        <w:rPr>
          <w:rFonts w:ascii="Times New Roman" w:hAnsi="Times New Roman" w:cs="Times New Roman"/>
          <w:color w:val="000000" w:themeColor="text1"/>
          <w:sz w:val="16"/>
          <w:szCs w:val="16"/>
        </w:rPr>
        <w:softHyphen/>
        <w:t>риятий по добыче радия. Каких-либо технических затруднений как в отношении добычи ру</w:t>
      </w:r>
      <w:r w:rsidRPr="009753A0">
        <w:rPr>
          <w:rFonts w:ascii="Times New Roman" w:hAnsi="Times New Roman" w:cs="Times New Roman"/>
          <w:color w:val="000000" w:themeColor="text1"/>
          <w:sz w:val="16"/>
          <w:szCs w:val="16"/>
        </w:rPr>
        <w:softHyphen/>
        <w:t>ды, получения полуфабрикатов радия, так и аффинажа полуфабриката и изготовления ап-пликаторов радия в дальнейшем не предвидится.</w:t>
      </w:r>
    </w:p>
    <w:p w14:paraId="7A37A3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Имеющиеся отзывы</w:t>
      </w:r>
    </w:p>
    <w:p w14:paraId="437FC4D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ГТУ считает, что ввиду того, что Тюя-Муюнские рудники сданы в аренду Государственно</w:t>
      </w:r>
      <w:r w:rsidRPr="009753A0">
        <w:rPr>
          <w:rFonts w:ascii="Times New Roman" w:hAnsi="Times New Roman" w:cs="Times New Roman"/>
          <w:color w:val="000000" w:themeColor="text1"/>
          <w:sz w:val="16"/>
          <w:szCs w:val="16"/>
        </w:rPr>
        <w:softHyphen/>
        <w:t>му объединению Бондюжских химических заводов, которое уже наладило и пустило в ход про</w:t>
      </w:r>
      <w:r w:rsidRPr="009753A0">
        <w:rPr>
          <w:rFonts w:ascii="Times New Roman" w:hAnsi="Times New Roman" w:cs="Times New Roman"/>
          <w:color w:val="000000" w:themeColor="text1"/>
          <w:sz w:val="16"/>
          <w:szCs w:val="16"/>
        </w:rPr>
        <w:softHyphen/>
        <w:t>изводство радия и фактически дает радий Наркомфину, Тюя-Муюнские рудники сданы в концессию бьггь не могут.</w:t>
      </w:r>
    </w:p>
    <w:p w14:paraId="17AE60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Химсекция ЦПЭУВСНХ высказывает следующие соображения:</w:t>
      </w:r>
    </w:p>
    <w:p w14:paraId="17BF325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Постановка дела добычи и производства радия в пределах СССР вполне удовлетво</w:t>
      </w:r>
      <w:r w:rsidRPr="009753A0">
        <w:rPr>
          <w:rFonts w:ascii="Times New Roman" w:hAnsi="Times New Roman" w:cs="Times New Roman"/>
          <w:color w:val="000000" w:themeColor="text1"/>
          <w:sz w:val="16"/>
          <w:szCs w:val="16"/>
        </w:rPr>
        <w:softHyphen/>
        <w:t>рительна и дает уверенность в том, что разработка месторождения и добычи металлического радия сможет быть произведена без посторонней помощи.</w:t>
      </w:r>
    </w:p>
    <w:p w14:paraId="1CFA68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Так как тюя-муюнская руда до войны была частично перерабатываема в Германии, и немецкие методы извлечения радия опубликованы и по сравнению с применяемыми на ра</w:t>
      </w:r>
      <w:r w:rsidRPr="009753A0">
        <w:rPr>
          <w:rFonts w:ascii="Times New Roman" w:hAnsi="Times New Roman" w:cs="Times New Roman"/>
          <w:color w:val="000000" w:themeColor="text1"/>
          <w:sz w:val="16"/>
          <w:szCs w:val="16"/>
        </w:rPr>
        <w:softHyphen/>
        <w:t>диевом заводе Бондюжского объединения русскими способами значительно дороже, следу</w:t>
      </w:r>
      <w:r w:rsidRPr="009753A0">
        <w:rPr>
          <w:rFonts w:ascii="Times New Roman" w:hAnsi="Times New Roman" w:cs="Times New Roman"/>
          <w:color w:val="000000" w:themeColor="text1"/>
          <w:sz w:val="16"/>
          <w:szCs w:val="16"/>
        </w:rPr>
        <w:softHyphen/>
        <w:t>ет признать, что организация предлагаемого доктором Гал ьберштетером смешанного общест</w:t>
      </w:r>
      <w:r w:rsidRPr="009753A0">
        <w:rPr>
          <w:rFonts w:ascii="Times New Roman" w:hAnsi="Times New Roman" w:cs="Times New Roman"/>
          <w:color w:val="000000" w:themeColor="text1"/>
          <w:sz w:val="16"/>
          <w:szCs w:val="16"/>
        </w:rPr>
        <w:softHyphen/>
        <w:t>ва экономически нецелесообразна</w:t>
      </w:r>
    </w:p>
    <w:p w14:paraId="4D85FC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Ввиду того что радий, добываемый в настоящее время государством в достаточной степени рентабельности, представляет собой весьма крупную валютную ценность, то переда</w:t>
      </w:r>
      <w:r w:rsidRPr="009753A0">
        <w:rPr>
          <w:rFonts w:ascii="Times New Roman" w:hAnsi="Times New Roman" w:cs="Times New Roman"/>
          <w:color w:val="000000" w:themeColor="text1"/>
          <w:sz w:val="16"/>
          <w:szCs w:val="16"/>
        </w:rPr>
        <w:softHyphen/>
        <w:t>ча его, в случае организации смешанного общества, в распоряжение иностранцев повлечет уменьшение валютного фонда республики.</w:t>
      </w:r>
    </w:p>
    <w:p w14:paraId="284272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Исходя из этих соображений, привлечение доктора Гальберштетера к участию в до</w:t>
      </w:r>
      <w:r w:rsidRPr="009753A0">
        <w:rPr>
          <w:rFonts w:ascii="Times New Roman" w:hAnsi="Times New Roman" w:cs="Times New Roman"/>
          <w:color w:val="000000" w:themeColor="text1"/>
          <w:sz w:val="16"/>
          <w:szCs w:val="16"/>
        </w:rPr>
        <w:softHyphen/>
        <w:t>быче радия на основах смешанного общества нежелательно.</w:t>
      </w:r>
    </w:p>
    <w:p w14:paraId="1821B05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Государственный радиевый институт при Академии наук считает, что ввиду того, что организация радиевого дела в целом в пределах СССР уже существует на правильных нача</w:t>
      </w:r>
      <w:r w:rsidRPr="009753A0">
        <w:rPr>
          <w:rFonts w:ascii="Times New Roman" w:hAnsi="Times New Roman" w:cs="Times New Roman"/>
          <w:color w:val="000000" w:themeColor="text1"/>
          <w:sz w:val="16"/>
          <w:szCs w:val="16"/>
        </w:rPr>
        <w:softHyphen/>
        <w:t>лах, и, в частности, рудник уже правильно функционирует, завод работает и окончательная очистка радия в ГРИ производится, какая-либо новая организация дела только пагубно от</w:t>
      </w:r>
      <w:r w:rsidRPr="009753A0">
        <w:rPr>
          <w:rFonts w:ascii="Times New Roman" w:hAnsi="Times New Roman" w:cs="Times New Roman"/>
          <w:color w:val="000000" w:themeColor="text1"/>
          <w:sz w:val="16"/>
          <w:szCs w:val="16"/>
        </w:rPr>
        <w:softHyphen/>
        <w:t>разится на уже существующей, и поэтому привлечение доктора Гальберштетера к делу добы</w:t>
      </w:r>
      <w:r w:rsidRPr="009753A0">
        <w:rPr>
          <w:rFonts w:ascii="Times New Roman" w:hAnsi="Times New Roman" w:cs="Times New Roman"/>
          <w:color w:val="000000" w:themeColor="text1"/>
          <w:sz w:val="16"/>
          <w:szCs w:val="16"/>
        </w:rPr>
        <w:softHyphen/>
        <w:t>чи радия совершенно излишне.</w:t>
      </w:r>
    </w:p>
    <w:p w14:paraId="5F76A4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вопросу о привлечении доктора Гальберштетера к рациональному использованию радия Наркомздрав (рентгеновская секция) считает, что ввиду острого недостатка в пределах СССР специалистов-рентгенологов и радиотерапевтов таковое привлечение было бы весьма желательно.</w:t>
      </w:r>
    </w:p>
    <w:p w14:paraId="65879F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Мнение Концессионного комитета ВСНХ:</w:t>
      </w:r>
    </w:p>
    <w:p w14:paraId="1F01244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основании вышеизложенного КК ВСНХ считает, что ввиду того, что:</w:t>
      </w:r>
    </w:p>
    <w:p w14:paraId="09D90D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единственное известное, имеющее промышленное значение Тюя-Муюнское радиевое месторождение эксплуатируется в настоящее время средствами государства и эксплуата</w:t>
      </w:r>
      <w:r w:rsidRPr="009753A0">
        <w:rPr>
          <w:rFonts w:ascii="Times New Roman" w:hAnsi="Times New Roman" w:cs="Times New Roman"/>
          <w:color w:val="000000" w:themeColor="text1"/>
          <w:sz w:val="16"/>
          <w:szCs w:val="16"/>
        </w:rPr>
        <w:softHyphen/>
        <w:t>ция эта ведется рационально и достаточно рентабельно, радий также добывается вполне эко</w:t>
      </w:r>
      <w:r w:rsidRPr="009753A0">
        <w:rPr>
          <w:rFonts w:ascii="Times New Roman" w:hAnsi="Times New Roman" w:cs="Times New Roman"/>
          <w:color w:val="000000" w:themeColor="text1"/>
          <w:sz w:val="16"/>
          <w:szCs w:val="16"/>
        </w:rPr>
        <w:softHyphen/>
        <w:t>номичными методами: в пределах осуществления реальной производственной программы на ближайшее пятилетие добыча радия обеспечена средствами, оборудованием и компетент</w:t>
      </w:r>
      <w:r w:rsidRPr="009753A0">
        <w:rPr>
          <w:rFonts w:ascii="Times New Roman" w:hAnsi="Times New Roman" w:cs="Times New Roman"/>
          <w:color w:val="000000" w:themeColor="text1"/>
          <w:sz w:val="16"/>
          <w:szCs w:val="16"/>
        </w:rPr>
        <w:softHyphen/>
        <w:t>ным персоналом. В числе научных руководителей радиевого дела имеются такие выдающи</w:t>
      </w:r>
      <w:r w:rsidRPr="009753A0">
        <w:rPr>
          <w:rFonts w:ascii="Times New Roman" w:hAnsi="Times New Roman" w:cs="Times New Roman"/>
          <w:color w:val="000000" w:themeColor="text1"/>
          <w:sz w:val="16"/>
          <w:szCs w:val="16"/>
        </w:rPr>
        <w:softHyphen/>
        <w:t>еся русские ученые, как академики Ферсман и Вернадский;</w:t>
      </w:r>
    </w:p>
    <w:p w14:paraId="66D7CA4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радий является крупной валютной ценностью, и добываемый радий из русских руд должен составлять валютный фонд республики;</w:t>
      </w:r>
    </w:p>
    <w:p w14:paraId="7F78C6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доктор Гальберштетер как производственник не внесет в налаженное дело добычи и производства радия в республике каких-либо особо экономичных методов, имеющих несом</w:t>
      </w:r>
      <w:r w:rsidRPr="009753A0">
        <w:rPr>
          <w:rFonts w:ascii="Times New Roman" w:hAnsi="Times New Roman" w:cs="Times New Roman"/>
          <w:color w:val="000000" w:themeColor="text1"/>
          <w:sz w:val="16"/>
          <w:szCs w:val="16"/>
        </w:rPr>
        <w:softHyphen/>
        <w:t>ненное преимущество перед существующими в республике.</w:t>
      </w:r>
    </w:p>
    <w:p w14:paraId="57636D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Привлечение доктора Гальберштетера к делу добычи радия на основах смешанного об</w:t>
      </w:r>
      <w:r w:rsidRPr="009753A0">
        <w:rPr>
          <w:rFonts w:ascii="Times New Roman" w:hAnsi="Times New Roman" w:cs="Times New Roman"/>
          <w:color w:val="000000" w:themeColor="text1"/>
          <w:sz w:val="16"/>
          <w:szCs w:val="16"/>
        </w:rPr>
        <w:softHyphen/>
        <w:t>щества нежелательно.</w:t>
      </w:r>
    </w:p>
    <w:p w14:paraId="1C5C26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Решение же вопроса относительно использования предложения доктора Гальберштете</w:t>
      </w:r>
      <w:r w:rsidRPr="009753A0">
        <w:rPr>
          <w:rFonts w:ascii="Times New Roman" w:hAnsi="Times New Roman" w:cs="Times New Roman"/>
          <w:color w:val="000000" w:themeColor="text1"/>
          <w:sz w:val="16"/>
          <w:szCs w:val="16"/>
        </w:rPr>
        <w:softHyphen/>
        <w:t>ра в области рационального применения радия должно быть предоставлено Наркомпросу и Наркомздраву, которым и надлежит установить соответствующую связь с доктором Гальбе-рштетером, лежащую уже, главным образом, в плоскости научных изысканий.</w:t>
      </w:r>
    </w:p>
    <w:p w14:paraId="16354A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председателя КК ВСНХ Л. Г. Ляндау</w:t>
      </w:r>
    </w:p>
    <w:p w14:paraId="157279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55. Д. 159. Л. 14-12. Заверенная копия (10711,323).</w:t>
      </w:r>
    </w:p>
    <w:p w14:paraId="63B480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2F2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сентября 1923 была подготовлена Сводка ГПУ о состоянии заводов военной промышленности (по материалам информационного отдела ГПУ за август-сентябрь 1923 г.</w:t>
      </w:r>
    </w:p>
    <w:p w14:paraId="37D6EE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ранее 1 октября 1923 г.)</w:t>
      </w:r>
    </w:p>
    <w:p w14:paraId="4B8F80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Приморская губерния. Дальзавод</w:t>
      </w:r>
    </w:p>
    <w:p w14:paraId="5B4448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Наиболее крупным заводом в области военной промышленности является завод в При</w:t>
      </w:r>
      <w:r w:rsidRPr="009753A0">
        <w:rPr>
          <w:rFonts w:ascii="Times New Roman" w:hAnsi="Times New Roman" w:cs="Times New Roman"/>
          <w:color w:val="000000" w:themeColor="text1"/>
          <w:sz w:val="16"/>
          <w:szCs w:val="16"/>
        </w:rPr>
        <w:softHyphen/>
        <w:t>морской губернии, так называемый Дальзавод. Положение завода крайне тяжелое. Отсут</w:t>
      </w:r>
      <w:r w:rsidRPr="009753A0">
        <w:rPr>
          <w:rFonts w:ascii="Times New Roman" w:hAnsi="Times New Roman" w:cs="Times New Roman"/>
          <w:color w:val="000000" w:themeColor="text1"/>
          <w:sz w:val="16"/>
          <w:szCs w:val="16"/>
        </w:rPr>
        <w:softHyphen/>
        <w:t>ствие заказов задерживает выплату рабочим жалованья, что является причиной бегства ра</w:t>
      </w:r>
      <w:r w:rsidRPr="009753A0">
        <w:rPr>
          <w:rFonts w:ascii="Times New Roman" w:hAnsi="Times New Roman" w:cs="Times New Roman"/>
          <w:color w:val="000000" w:themeColor="text1"/>
          <w:sz w:val="16"/>
          <w:szCs w:val="16"/>
        </w:rPr>
        <w:softHyphen/>
        <w:t>бочих с завода Уменьшение количества заказов усугубляется халатным отношением спецов к своему делу, из-за чего произошла задержка заказов. По этой причине Уссурийская желез</w:t>
      </w:r>
      <w:r w:rsidRPr="009753A0">
        <w:rPr>
          <w:rFonts w:ascii="Times New Roman" w:hAnsi="Times New Roman" w:cs="Times New Roman"/>
          <w:color w:val="000000" w:themeColor="text1"/>
          <w:sz w:val="16"/>
          <w:szCs w:val="16"/>
        </w:rPr>
        <w:softHyphen/>
        <w:t>ная дорога прекратила давать заказы на ремонт паровозов Дальзаводу. Таким образом, завод остался без крупных заказов. Закрытие же завода принесет государству огромные убытки: на содержание сухих доков потребуется ежегодно около 80 тыс. руб. В настоящее время завод приносит дефицит, и перед заводом стоит вопрос о возможности закрытия его. Несмотря на материальную необеспеченность, производительность завода приближается к довоенной.</w:t>
      </w:r>
    </w:p>
    <w:p w14:paraId="659BE4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Настроение рабочих подавленное из-за задержки жалованья. Среди рабочих развит антисе</w:t>
      </w:r>
      <w:r w:rsidRPr="009753A0">
        <w:rPr>
          <w:rFonts w:ascii="Times New Roman" w:hAnsi="Times New Roman" w:cs="Times New Roman"/>
          <w:color w:val="000000" w:themeColor="text1"/>
          <w:sz w:val="16"/>
          <w:szCs w:val="16"/>
        </w:rPr>
        <w:softHyphen/>
        <w:t>митизм. Анархо-максималисты ведут среди них работу.</w:t>
      </w:r>
    </w:p>
    <w:p w14:paraId="2886C2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Тульская губерния. Оружейные и патронные заводы</w:t>
      </w:r>
    </w:p>
    <w:p w14:paraId="54E9DEB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оружейных и патронных заводах Тульской губернии произведено сильное сокраще</w:t>
      </w:r>
      <w:r w:rsidRPr="009753A0">
        <w:rPr>
          <w:rFonts w:ascii="Times New Roman" w:hAnsi="Times New Roman" w:cs="Times New Roman"/>
          <w:color w:val="000000" w:themeColor="text1"/>
          <w:sz w:val="16"/>
          <w:szCs w:val="16"/>
        </w:rPr>
        <w:softHyphen/>
        <w:t>ние штатов: уволено до 3 тыс. рабочих. Среди оставшихся циркулируют слухи о дальнейшем сокращении, что сильно волнует рабочих.</w:t>
      </w:r>
    </w:p>
    <w:p w14:paraId="2B112D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Материальное положение оставшихся рабочих неудовлетворительное. Жалованье за</w:t>
      </w:r>
      <w:r w:rsidRPr="009753A0">
        <w:rPr>
          <w:rFonts w:ascii="Times New Roman" w:hAnsi="Times New Roman" w:cs="Times New Roman"/>
          <w:color w:val="000000" w:themeColor="text1"/>
          <w:sz w:val="16"/>
          <w:szCs w:val="16"/>
        </w:rPr>
        <w:softHyphen/>
        <w:t>держивается, на 15% оно выплачивается облигациями золотого займа, спецодежда и обувь выдаются несвоевременно, ставки низки. Это облегчает работу меньшевикам. Под их влия</w:t>
      </w:r>
      <w:r w:rsidRPr="009753A0">
        <w:rPr>
          <w:rFonts w:ascii="Times New Roman" w:hAnsi="Times New Roman" w:cs="Times New Roman"/>
          <w:color w:val="000000" w:themeColor="text1"/>
          <w:sz w:val="16"/>
          <w:szCs w:val="16"/>
        </w:rPr>
        <w:softHyphen/>
        <w:t>нием 1,5 тыс. рабочих четырех мастерских патронного завода отказались принимать облига</w:t>
      </w:r>
      <w:r w:rsidRPr="009753A0">
        <w:rPr>
          <w:rFonts w:ascii="Times New Roman" w:hAnsi="Times New Roman" w:cs="Times New Roman"/>
          <w:color w:val="000000" w:themeColor="text1"/>
          <w:sz w:val="16"/>
          <w:szCs w:val="16"/>
        </w:rPr>
        <w:softHyphen/>
        <w:t>ции золотого займа На том же заводе группа меньшевиков из семи человек, будирующая своей агитацией рабочую массу, не примыкает к инициативной группе по ликвидации орга</w:t>
      </w:r>
      <w:r w:rsidRPr="009753A0">
        <w:rPr>
          <w:rFonts w:ascii="Times New Roman" w:hAnsi="Times New Roman" w:cs="Times New Roman"/>
          <w:color w:val="000000" w:themeColor="text1"/>
          <w:sz w:val="16"/>
          <w:szCs w:val="16"/>
        </w:rPr>
        <w:softHyphen/>
        <w:t>низации меньшевиков.</w:t>
      </w:r>
    </w:p>
    <w:p w14:paraId="4CFF01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Татреспублика. Казанский пороховой завод</w:t>
      </w:r>
    </w:p>
    <w:p w14:paraId="6DE4742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заводе увольняется до 1 тыс. рабочих. Заводоуправление не имеет средств для расп</w:t>
      </w:r>
      <w:r w:rsidRPr="009753A0">
        <w:rPr>
          <w:rFonts w:ascii="Times New Roman" w:hAnsi="Times New Roman" w:cs="Times New Roman"/>
          <w:color w:val="000000" w:themeColor="text1"/>
          <w:sz w:val="16"/>
          <w:szCs w:val="16"/>
        </w:rPr>
        <w:softHyphen/>
        <w:t>латы с рабочими. Оставшиеся получают жалованье с большой задержкой. Грузия. Первый механический артиллерийский завод</w:t>
      </w:r>
    </w:p>
    <w:p w14:paraId="7049B3F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предполагается закрыть вследствие необеспеченности заказами, как только за</w:t>
      </w:r>
      <w:r w:rsidRPr="009753A0">
        <w:rPr>
          <w:rFonts w:ascii="Times New Roman" w:hAnsi="Times New Roman" w:cs="Times New Roman"/>
          <w:color w:val="000000" w:themeColor="text1"/>
          <w:sz w:val="16"/>
          <w:szCs w:val="16"/>
        </w:rPr>
        <w:softHyphen/>
        <w:t>кончится работа военного снабжения.</w:t>
      </w:r>
    </w:p>
    <w:p w14:paraId="56891D6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Московская губерния</w:t>
      </w:r>
    </w:p>
    <w:p w14:paraId="653A1E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Сокращение штатов проводится также на Рошальском пороховом заводе (Орехово-Зу</w:t>
      </w:r>
      <w:r w:rsidRPr="009753A0">
        <w:rPr>
          <w:rFonts w:ascii="Times New Roman" w:hAnsi="Times New Roman" w:cs="Times New Roman"/>
          <w:color w:val="000000" w:themeColor="text1"/>
          <w:sz w:val="16"/>
          <w:szCs w:val="16"/>
        </w:rPr>
        <w:softHyphen/>
        <w:t>евский уезд Московской губернии). На место сокращенных администрация принимает сво</w:t>
      </w:r>
      <w:r w:rsidRPr="009753A0">
        <w:rPr>
          <w:rFonts w:ascii="Times New Roman" w:hAnsi="Times New Roman" w:cs="Times New Roman"/>
          <w:color w:val="000000" w:themeColor="text1"/>
          <w:sz w:val="16"/>
          <w:szCs w:val="16"/>
        </w:rPr>
        <w:softHyphen/>
        <w:t>их знакомых. На этом же заводе наблюдается недовольство выплатой части жалованья обли</w:t>
      </w:r>
      <w:r w:rsidRPr="009753A0">
        <w:rPr>
          <w:rFonts w:ascii="Times New Roman" w:hAnsi="Times New Roman" w:cs="Times New Roman"/>
          <w:color w:val="000000" w:themeColor="text1"/>
          <w:sz w:val="16"/>
          <w:szCs w:val="16"/>
        </w:rPr>
        <w:softHyphen/>
        <w:t>гациями золотого займа То же - и на авиазаводе № 6, где, кроме того, недовольство усугуб</w:t>
      </w:r>
      <w:r w:rsidRPr="009753A0">
        <w:rPr>
          <w:rFonts w:ascii="Times New Roman" w:hAnsi="Times New Roman" w:cs="Times New Roman"/>
          <w:color w:val="000000" w:themeColor="text1"/>
          <w:sz w:val="16"/>
          <w:szCs w:val="16"/>
        </w:rPr>
        <w:softHyphen/>
        <w:t>ляется выплатой жалованья червонцев не по курсу дня получения червонцев администраци</w:t>
      </w:r>
      <w:r w:rsidRPr="009753A0">
        <w:rPr>
          <w:rFonts w:ascii="Times New Roman" w:hAnsi="Times New Roman" w:cs="Times New Roman"/>
          <w:color w:val="000000" w:themeColor="text1"/>
          <w:sz w:val="16"/>
          <w:szCs w:val="16"/>
        </w:rPr>
        <w:softHyphen/>
        <w:t>ей из банка, а по курсу дня выплаты. На элементном заводе Военпрома задерживается жало</w:t>
      </w:r>
      <w:r w:rsidRPr="009753A0">
        <w:rPr>
          <w:rFonts w:ascii="Times New Roman" w:hAnsi="Times New Roman" w:cs="Times New Roman"/>
          <w:color w:val="000000" w:themeColor="text1"/>
          <w:sz w:val="16"/>
          <w:szCs w:val="16"/>
        </w:rPr>
        <w:softHyphen/>
        <w:t>ванье рабочим. О брянских и ижевских заводах сведений нет.</w:t>
      </w:r>
    </w:p>
    <w:p w14:paraId="01B23C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председателя ГПУ Ягода Начальник информ[ационного] отдела ГПУ Ашмарин</w:t>
      </w:r>
    </w:p>
    <w:p w14:paraId="2DB4716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Р-374а. Оп. 28с. Д. 301. Л. 2-2 об. Подлинник (10711,318).</w:t>
      </w:r>
    </w:p>
    <w:p w14:paraId="7E6ED5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EF35E" w14:textId="77777777" w:rsidR="00B30DAC" w:rsidRPr="009753A0" w:rsidRDefault="00B30DAC" w:rsidP="009753A0">
      <w:pPr>
        <w:autoSpaceDE w:val="0"/>
        <w:autoSpaceDN w:val="0"/>
        <w:adjustRightInd w:val="0"/>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конце сентября 1923 В. М. Трофимов обратился в Артком о предоставлении в распоряжение Косартопа всей имеющийся информации об иностранных системах газовых минометов.321 Единственными источниками информации о конструкции газометов и боеприпасов к ним, имевшихся на вооружении европейских стран, для Косартопа стали книга американских авторов – начальника химических войск США А. Фрайса и члена Государственного исполнительного комитета США К. Веста «Химическая война», а также имевшийся в распоряжении Арткома чертеж английского газомета системы Ливенса.322 Кроме этого, специалисты Комиссии обратились к недавнему отечественному опыту, запросив данные об опытных стрельбах из газомета баллонами, проводившимися под руководством Химического Комитета на Лужском полигоне в сентябре 1917 г.</w:t>
      </w:r>
    </w:p>
    <w:p w14:paraId="44DB40CE" w14:textId="77777777" w:rsidR="00B30DAC" w:rsidRPr="009753A0" w:rsidRDefault="00B30DAC" w:rsidP="009753A0">
      <w:pPr>
        <w:autoSpaceDE w:val="0"/>
        <w:autoSpaceDN w:val="0"/>
        <w:adjustRightInd w:val="0"/>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Учитывая сжатые сроки и в поисках максимально простого решения, ученые Косартопа обратились к опыту разработки и постановки на производство на предприятиях Петрограда отечественных образцов минометов, являвшихся модернизацией немецких и французских систем). 5 ноября 1923 г. Косартопом у Ижорского завода были запрошены характеристики цельнотянутых и манесмановских труб больших диаметров (около 203 мм), данные о баллонах для хранения сжатого газа, а также о возможностях производства указанных изделий. Выбор был неслучаен - во время Первой Мировой войны казенный Ижорский сталелитейный завод был одним из основных производителей минометов.</w:t>
      </w:r>
    </w:p>
    <w:p w14:paraId="2A51E8A4" w14:textId="77777777" w:rsidR="00B30DAC" w:rsidRPr="009753A0" w:rsidRDefault="00B30DAC" w:rsidP="009753A0">
      <w:pPr>
        <w:pStyle w:val="Default"/>
        <w:jc w:val="both"/>
        <w:rPr>
          <w:color w:val="0070C0"/>
          <w:sz w:val="16"/>
          <w:szCs w:val="16"/>
        </w:rPr>
      </w:pPr>
      <w:r w:rsidRPr="009753A0">
        <w:rPr>
          <w:color w:val="0070C0"/>
          <w:sz w:val="16"/>
          <w:szCs w:val="16"/>
        </w:rPr>
        <w:t xml:space="preserve">Ответ от Ижорского завода не заставил себя долго ждать, что было неудивительно, ведь в сложнейших условиях, в которых в описываемое время находилась военная промышленность Петрограда, любой, даже потенциальный, заказ был существенным подспорьем в поддержании хотя бы относительного финансового благополучия предприятия. По сведениям, представленным управляющим Ижорским заводом В. Финиковым 16 ноября 1923 г., из направленного Косартопом перечня предприятием могли быть изготовлены только трубы </w:t>
      </w:r>
    </w:p>
    <w:p w14:paraId="2356B233" w14:textId="77777777" w:rsidR="00B30DAC" w:rsidRPr="009753A0" w:rsidRDefault="00B30DAC" w:rsidP="009753A0">
      <w:pPr>
        <w:spacing w:after="0" w:line="240" w:lineRule="auto"/>
        <w:jc w:val="both"/>
        <w:rPr>
          <w:rFonts w:ascii="Times New Roman" w:eastAsia="TimesNewRomanPSMT" w:hAnsi="Times New Roman" w:cs="Times New Roman"/>
          <w:color w:val="0070C0"/>
          <w:sz w:val="16"/>
          <w:szCs w:val="16"/>
        </w:rPr>
      </w:pPr>
      <w:r w:rsidRPr="009753A0">
        <w:rPr>
          <w:rFonts w:ascii="Times New Roman" w:hAnsi="Times New Roman" w:cs="Times New Roman"/>
          <w:color w:val="0070C0"/>
          <w:sz w:val="16"/>
          <w:szCs w:val="16"/>
        </w:rPr>
        <w:t>диаметром 152 мм. Также, ссылаясь на имеющийся опыт и сохранившийся штат специалистов, завод предложил свои услуги по изготовлению нового образца миномета и снарядов к нему (20074).</w:t>
      </w:r>
    </w:p>
    <w:p w14:paraId="4FFF011A" w14:textId="77777777" w:rsidR="00B30DAC" w:rsidRPr="009753A0" w:rsidRDefault="00B30DAC" w:rsidP="009753A0">
      <w:pPr>
        <w:spacing w:after="0" w:line="240" w:lineRule="auto"/>
        <w:jc w:val="both"/>
        <w:rPr>
          <w:rFonts w:ascii="Times New Roman" w:eastAsia="TimesNewRomanPSMT" w:hAnsi="Times New Roman" w:cs="Times New Roman"/>
          <w:color w:val="0070C0"/>
          <w:sz w:val="16"/>
          <w:szCs w:val="16"/>
        </w:rPr>
      </w:pPr>
    </w:p>
    <w:p w14:paraId="7CFA09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F409B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D4A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сентября 1923 состоялось чрезвычайное заседание Политбюро и назначил революцию в Германии на 9 ноября (1031,54).</w:t>
      </w:r>
    </w:p>
    <w:p w14:paraId="236D7C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429CE3" w14:textId="77777777" w:rsidR="00B30DAC" w:rsidRPr="009753A0" w:rsidRDefault="00B30DA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189AC19" w14:textId="77777777" w:rsidR="00B30DAC" w:rsidRPr="009753A0" w:rsidRDefault="00B30DA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C460B" w14:textId="77777777" w:rsidR="00B30DAC" w:rsidRPr="009753A0" w:rsidRDefault="00B30DA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Во второй половине сентября 1923 года образцовый «Фоккер ДХ1» № 2100, закуп</w:t>
      </w:r>
      <w:r w:rsidRPr="009753A0">
        <w:rPr>
          <w:rFonts w:ascii="Times New Roman" w:hAnsi="Times New Roman" w:cs="Times New Roman"/>
          <w:color w:val="0070C0"/>
          <w:sz w:val="16"/>
          <w:szCs w:val="16"/>
        </w:rPr>
        <w:softHyphen/>
        <w:t>ленный для НОА, был доставлен в Петроград. На испытаниях в Москве максимальная скорость у земли составила 230 км/ч, минимальная - 137 км/ч. Высоту в 2 км самолет набирал за 5 минут. Разбег составлял 73 метра, пробег - 115. ДХ1 имел посадочную скорость 100 км/ч. Петлю он выполнял за семь с половиной секунд, бочку - за 6, на восьмерку требо</w:t>
      </w:r>
      <w:r w:rsidRPr="009753A0">
        <w:rPr>
          <w:rFonts w:ascii="Times New Roman" w:hAnsi="Times New Roman" w:cs="Times New Roman"/>
          <w:color w:val="0070C0"/>
          <w:sz w:val="16"/>
          <w:szCs w:val="16"/>
        </w:rPr>
        <w:softHyphen/>
        <w:t>валось 18 секунд. С учетом результатов этих испытаний НК ГУВФ утвердил 4 января 1924 года «Технические условия на поставку аэро</w:t>
      </w:r>
      <w:r w:rsidRPr="009753A0">
        <w:rPr>
          <w:rFonts w:ascii="Times New Roman" w:hAnsi="Times New Roman" w:cs="Times New Roman"/>
          <w:color w:val="0070C0"/>
          <w:sz w:val="16"/>
          <w:szCs w:val="16"/>
        </w:rPr>
        <w:softHyphen/>
        <w:t>планов системы Фоккер ДХ1 (одноместных)». За две недели до этого 20 декабря 1923 года с «Анонимным Обществом Нидерландского за</w:t>
      </w:r>
      <w:r w:rsidRPr="009753A0">
        <w:rPr>
          <w:rFonts w:ascii="Times New Roman" w:hAnsi="Times New Roman" w:cs="Times New Roman"/>
          <w:color w:val="0070C0"/>
          <w:sz w:val="16"/>
          <w:szCs w:val="16"/>
        </w:rPr>
        <w:softHyphen/>
        <w:t>вода самолетов» был заключен договор на поставку 75 «Фоккеров C.IV» и 125 «Фокке</w:t>
      </w:r>
      <w:r w:rsidRPr="009753A0">
        <w:rPr>
          <w:rFonts w:ascii="Times New Roman" w:hAnsi="Times New Roman" w:cs="Times New Roman"/>
          <w:color w:val="0070C0"/>
          <w:sz w:val="16"/>
          <w:szCs w:val="16"/>
        </w:rPr>
        <w:softHyphen/>
        <w:t>ров Д.Х1». Однако только в конце весны 23 мая была достигнута окончательная догово</w:t>
      </w:r>
      <w:r w:rsidRPr="009753A0">
        <w:rPr>
          <w:rFonts w:ascii="Times New Roman" w:hAnsi="Times New Roman" w:cs="Times New Roman"/>
          <w:color w:val="0070C0"/>
          <w:sz w:val="16"/>
          <w:szCs w:val="16"/>
        </w:rPr>
        <w:softHyphen/>
        <w:t>ренность, а 28 числа было подписано фи</w:t>
      </w:r>
      <w:r w:rsidRPr="009753A0">
        <w:rPr>
          <w:rFonts w:ascii="Times New Roman" w:hAnsi="Times New Roman" w:cs="Times New Roman"/>
          <w:color w:val="0070C0"/>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753A0">
        <w:rPr>
          <w:rFonts w:ascii="Times New Roman" w:hAnsi="Times New Roman" w:cs="Times New Roman"/>
          <w:color w:val="0070C0"/>
          <w:sz w:val="16"/>
          <w:szCs w:val="16"/>
        </w:rPr>
        <w:softHyphen/>
        <w:t>ла 17200 рублей или 21487 голландских фло</w:t>
      </w:r>
      <w:r w:rsidRPr="009753A0">
        <w:rPr>
          <w:rFonts w:ascii="Times New Roman" w:hAnsi="Times New Roman" w:cs="Times New Roman"/>
          <w:color w:val="0070C0"/>
          <w:sz w:val="16"/>
          <w:szCs w:val="16"/>
        </w:rPr>
        <w:softHyphen/>
        <w:t>ринов (гульденов) 50 центов, в том числе мо</w:t>
      </w:r>
      <w:r w:rsidRPr="009753A0">
        <w:rPr>
          <w:rFonts w:ascii="Times New Roman" w:hAnsi="Times New Roman" w:cs="Times New Roman"/>
          <w:color w:val="0070C0"/>
          <w:sz w:val="16"/>
          <w:szCs w:val="16"/>
        </w:rPr>
        <w:softHyphen/>
        <w:t>тора «Испано» - 1800 рублей (21627).</w:t>
      </w:r>
    </w:p>
    <w:p w14:paraId="2187E093" w14:textId="77777777" w:rsidR="00B30DAC" w:rsidRPr="009753A0" w:rsidRDefault="00B30DAC" w:rsidP="009753A0">
      <w:pPr>
        <w:spacing w:after="0" w:line="240" w:lineRule="auto"/>
        <w:jc w:val="both"/>
        <w:rPr>
          <w:rFonts w:ascii="Times New Roman" w:hAnsi="Times New Roman" w:cs="Times New Roman"/>
          <w:color w:val="0070C0"/>
          <w:sz w:val="16"/>
          <w:szCs w:val="16"/>
        </w:rPr>
      </w:pPr>
    </w:p>
    <w:p w14:paraId="3A542E4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A80D7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264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сентябре мес. 1923 Р-1 с мотором Сидлей-Пума; опытный самолет был сдан в НОА, утзержден же был только в конце января 1924 г. при наличии большого нажима со стороны Авиаотдела (2182).</w:t>
      </w:r>
    </w:p>
    <w:p w14:paraId="61777C2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E358CF"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сентябре 1923 г. изготовление биплана И-1 за</w:t>
      </w:r>
      <w:r w:rsidRPr="009753A0">
        <w:rPr>
          <w:rFonts w:ascii="Times New Roman" w:hAnsi="Times New Roman" w:cs="Times New Roman"/>
          <w:color w:val="000000" w:themeColor="text1"/>
          <w:sz w:val="16"/>
          <w:szCs w:val="16"/>
        </w:rPr>
        <w:softHyphen/>
        <w:t>кончилось, а 5 октября, согласно постановлению Научного комитета УВВС, самолет допустили к летным испытаниям. Первый его полет состоялся 30 ок</w:t>
      </w:r>
      <w:r w:rsidRPr="009753A0">
        <w:rPr>
          <w:rFonts w:ascii="Times New Roman" w:hAnsi="Times New Roman" w:cs="Times New Roman"/>
          <w:color w:val="000000" w:themeColor="text1"/>
          <w:sz w:val="16"/>
          <w:szCs w:val="16"/>
        </w:rPr>
        <w:softHyphen/>
        <w:t>тября 1923 г. (12277)</w:t>
      </w:r>
    </w:p>
    <w:p w14:paraId="0FD2D93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26E3C88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сентябре 1923 г. конструкторский отдел «Мотора» взялся за создание первого советского мощного авиамотора РАМ («Русский Авиаци</w:t>
      </w:r>
      <w:r w:rsidRPr="009753A0">
        <w:rPr>
          <w:rFonts w:ascii="Times New Roman" w:hAnsi="Times New Roman" w:cs="Times New Roman"/>
          <w:color w:val="000000" w:themeColor="text1"/>
          <w:sz w:val="16"/>
          <w:szCs w:val="16"/>
        </w:rPr>
        <w:softHyphen/>
        <w:t>онный Мотор»). Завод ГАЗ № 4 «Мотор» в Москве имел небольшой конструкторский отдел, который активно способствовал развитию еще слабого авиационно</w:t>
      </w:r>
      <w:r w:rsidRPr="009753A0">
        <w:rPr>
          <w:rFonts w:ascii="Times New Roman" w:hAnsi="Times New Roman" w:cs="Times New Roman"/>
          <w:color w:val="000000" w:themeColor="text1"/>
          <w:sz w:val="16"/>
          <w:szCs w:val="16"/>
        </w:rPr>
        <w:softHyphen/>
        <w:t>го моторостроения в Советской России. В нем «перелицевали» под оте</w:t>
      </w:r>
      <w:r w:rsidRPr="009753A0">
        <w:rPr>
          <w:rFonts w:ascii="Times New Roman" w:hAnsi="Times New Roman" w:cs="Times New Roman"/>
          <w:color w:val="000000" w:themeColor="text1"/>
          <w:sz w:val="16"/>
          <w:szCs w:val="16"/>
        </w:rPr>
        <w:softHyphen/>
        <w:t>чественные материалы и технологию французский мотор Испано-Сюиза 8</w:t>
      </w:r>
      <w:r w:rsidRPr="009753A0">
        <w:rPr>
          <w:rFonts w:ascii="Times New Roman" w:hAnsi="Times New Roman" w:cs="Times New Roman"/>
          <w:color w:val="000000" w:themeColor="text1"/>
          <w:sz w:val="16"/>
          <w:szCs w:val="16"/>
          <w:lang w:val="en-US"/>
        </w:rPr>
        <w:t>Bb</w:t>
      </w:r>
      <w:r w:rsidRPr="009753A0">
        <w:rPr>
          <w:rFonts w:ascii="Times New Roman" w:hAnsi="Times New Roman" w:cs="Times New Roman"/>
          <w:color w:val="000000" w:themeColor="text1"/>
          <w:sz w:val="16"/>
          <w:szCs w:val="16"/>
        </w:rPr>
        <w:t>, а затем более мощный 8</w:t>
      </w:r>
      <w:r w:rsidRPr="009753A0">
        <w:rPr>
          <w:rFonts w:ascii="Times New Roman" w:hAnsi="Times New Roman" w:cs="Times New Roman"/>
          <w:color w:val="000000" w:themeColor="text1"/>
          <w:sz w:val="16"/>
          <w:szCs w:val="16"/>
          <w:lang w:val="en-US"/>
        </w:rPr>
        <w:t>Fb</w:t>
      </w:r>
      <w:r w:rsidRPr="009753A0">
        <w:rPr>
          <w:rFonts w:ascii="Times New Roman" w:hAnsi="Times New Roman" w:cs="Times New Roman"/>
          <w:color w:val="000000" w:themeColor="text1"/>
          <w:sz w:val="16"/>
          <w:szCs w:val="16"/>
        </w:rPr>
        <w:t>, проводили работы по совершенствованию М-5, начали разработку «учебного» двигателя М-100 (М-11). Работой по РАМ руководили А.Д. Швецов и П.А. Моишеев. Это был 12-цилиндровый У-образный двигатель водяного охлаждения. Эскиз</w:t>
      </w:r>
      <w:r w:rsidRPr="009753A0">
        <w:rPr>
          <w:rFonts w:ascii="Times New Roman" w:hAnsi="Times New Roman" w:cs="Times New Roman"/>
          <w:color w:val="000000" w:themeColor="text1"/>
          <w:sz w:val="16"/>
          <w:szCs w:val="16"/>
        </w:rPr>
        <w:softHyphen/>
        <w:t>ный проект его 26 октября 1923 г. утвердил Научный комитет УВВС. С конца года началось изготовление первых деталей. Параллельно вы</w:t>
      </w:r>
      <w:r w:rsidRPr="009753A0">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9753A0">
        <w:rPr>
          <w:rFonts w:ascii="Times New Roman" w:hAnsi="Times New Roman" w:cs="Times New Roman"/>
          <w:color w:val="000000" w:themeColor="text1"/>
          <w:sz w:val="16"/>
          <w:szCs w:val="16"/>
        </w:rPr>
        <w:softHyphen/>
        <w:t xml:space="preserve">вины деталей, подготовили почти все поковки и отливки. Изготовление двигателя задержал сначала переезд завода на новую территорию, а </w:t>
      </w:r>
      <w:r w:rsidRPr="009753A0">
        <w:rPr>
          <w:rFonts w:ascii="Times New Roman" w:hAnsi="Times New Roman" w:cs="Times New Roman"/>
          <w:color w:val="000000" w:themeColor="text1"/>
          <w:sz w:val="16"/>
          <w:szCs w:val="16"/>
        </w:rPr>
        <w:lastRenderedPageBreak/>
        <w:t>затем обнаруженный брак поковок. Сборку РАМ, получившего от УВВС обозначение М-8, завершили толь</w:t>
      </w:r>
      <w:r w:rsidRPr="009753A0">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753A0">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0B91C48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М-8 (РАМ)</w:t>
      </w:r>
    </w:p>
    <w:p w14:paraId="722E54A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7673498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FD9F58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750/750 л,с.;</w:t>
      </w:r>
    </w:p>
    <w:p w14:paraId="27ADECC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165/200 мм;</w:t>
      </w:r>
    </w:p>
    <w:p w14:paraId="56615DD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51,0 л;</w:t>
      </w:r>
    </w:p>
    <w:p w14:paraId="705AE3B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5,4;</w:t>
      </w:r>
    </w:p>
    <w:p w14:paraId="69DFBE8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479DE87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вес 760 кг. Известны модификации:</w:t>
      </w:r>
    </w:p>
    <w:p w14:paraId="0FECBEE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РАМ, построен один опытный образец;</w:t>
      </w:r>
    </w:p>
    <w:p w14:paraId="086486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РАМ-2, проект 1925 г. Подробности неизвестны (11852).</w:t>
      </w:r>
    </w:p>
    <w:p w14:paraId="1380FE6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ACAB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сентября 1923 г. Сущевский механический завод им. Дзержинского, который был образован на базе двух заводов: Сущевского товарищества кухонных плит и несгораемых сундуков, основанного в 1880 г., и эвакуированного из Ленинграда Механического завода В.Т. Однера, изготовлявшего арифмометры и располагался между улицами Сущевской и Новосущевской, завод числился в ведении Трестпути и изготовлял изделия для обслуживания транспорта. Затем передан в Трест Моссредпром и выпускал кухонные газовые плиты и несгораемые шкафы. В 1934-35 г. завод был расширен и перешел на производство арифмометров.</w:t>
      </w:r>
    </w:p>
    <w:p w14:paraId="3944F7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счетных машин им. Дзержинского НКОМ по приказу № 727с/315с от 12.12.1940 г. был передан в НКАП и получил наименование завод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Электротехническое производство: авиаприборы, системы освещения «Заря-П» для ПУАЗО «Вест-4» зенитных батарей, взрыватели АМ-Б, агрегаты дистанционного управления самолетами («ДУ»),</w:t>
      </w:r>
    </w:p>
    <w:p w14:paraId="25D7F0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1941 г. группа специалистов по электросистемам была переведена для укрепления в ОКБ-2 завода № 266.</w:t>
      </w:r>
    </w:p>
    <w:p w14:paraId="6824A4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632сс от 5.07.1941 г. оборудование для производства систем «ДУ» было переведено с завода № 476 НКАП на завод № 461 НКАП.</w:t>
      </w:r>
    </w:p>
    <w:p w14:paraId="60D881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началом войны завод № 476 эвакуирован в Киров на площадку завода № 461 НКАП (сначала планировалось в Уфу на площадку завода № 282). В Кирове завод вместе с заводом № 461 влит по приказу № 1096с от 5.11.1941 г. в состав объединенного завода № 266. Выбыл из числа действующих с 11.1941 г.</w:t>
      </w:r>
    </w:p>
    <w:p w14:paraId="6CF85D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площадке эвакуированного завода по приказу № 46с от 17.01.1942 г.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0F29E0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(12.1940-41 г.)- А.О. Казанский.</w:t>
      </w:r>
    </w:p>
    <w:p w14:paraId="5491FAA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(12.1940 г.-)- М. Г. Ишпаков.</w:t>
      </w:r>
    </w:p>
    <w:p w14:paraId="7F4A87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(12.1940 г.-)- М. Г. Иншаков (11982).</w:t>
      </w:r>
    </w:p>
    <w:p w14:paraId="694F66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09C4D" w14:textId="77777777" w:rsidR="00317CF6" w:rsidRPr="009753A0" w:rsidRDefault="00317CF6" w:rsidP="009753A0">
      <w:pPr>
        <w:pStyle w:val="ae"/>
        <w:shd w:val="clear" w:color="auto" w:fill="FFFFFF"/>
        <w:spacing w:before="0" w:after="0"/>
        <w:jc w:val="both"/>
        <w:rPr>
          <w:color w:val="0070C0"/>
          <w:sz w:val="16"/>
          <w:szCs w:val="16"/>
        </w:rPr>
      </w:pPr>
      <w:bookmarkStart w:id="22" w:name="_Hlk74469408"/>
      <w:r w:rsidRPr="009753A0">
        <w:rPr>
          <w:color w:val="0070C0"/>
          <w:sz w:val="16"/>
          <w:szCs w:val="16"/>
        </w:rPr>
        <w:t>В сентябре 1923 года поступила вторая партия из 21 истребителя Мартинсайд. Однако к концу месяца в ВВС РККА эксплуатировалось только 25 «мартинсайдов». Кроме 2-й эскадрильи эти машины получила 7-я эскадрилья, тоже в Московском округе (21270).</w:t>
      </w:r>
    </w:p>
    <w:p w14:paraId="39692A0A" w14:textId="77777777" w:rsidR="00317CF6" w:rsidRPr="009753A0" w:rsidRDefault="00317CF6" w:rsidP="009753A0">
      <w:pPr>
        <w:pStyle w:val="ae"/>
        <w:shd w:val="clear" w:color="auto" w:fill="FFFFFF"/>
        <w:spacing w:before="0" w:after="0"/>
        <w:jc w:val="both"/>
        <w:rPr>
          <w:color w:val="0070C0"/>
          <w:sz w:val="16"/>
          <w:szCs w:val="16"/>
        </w:rPr>
      </w:pPr>
    </w:p>
    <w:bookmarkEnd w:id="22"/>
    <w:p w14:paraId="261A218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384B9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D494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сентября 1923 года по 1928 год завод № 11 (в будущем Министерства общего машиностроения) был законсервирован.</w:t>
      </w:r>
    </w:p>
    <w:p w14:paraId="676498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Адрес: Краснозаводск Московской области, п/я 3</w:t>
      </w:r>
    </w:p>
    <w:p w14:paraId="192866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завода – Поляков</w:t>
      </w:r>
    </w:p>
    <w:p w14:paraId="3DEBA4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Территория, которую занимает завод ранее принадлежала Троице-Сергиевской Лавре, последняя незадолго до продажи этой земли государству, купила у помещика Зубкова.</w:t>
      </w:r>
    </w:p>
    <w:p w14:paraId="1421DE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этой территории работала небольшая прядильная фабрика братьев Медниковых.</w:t>
      </w:r>
    </w:p>
    <w:p w14:paraId="725BF1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Начало строительства завода относится к осени 1915 года. Весной 1917 года завод начал работать. С 1929 года по 1941 год проводилась большая реконструкция завода.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4C4D58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w:t>
      </w:r>
    </w:p>
    <w:p w14:paraId="4E472B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1B6004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Поселок завода с 1940 года стал именоваться городом Краснозаводск (10023).</w:t>
      </w:r>
    </w:p>
    <w:p w14:paraId="4D9358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AB40CB" w14:textId="77777777" w:rsidR="000A7102" w:rsidRPr="009753A0" w:rsidRDefault="000A71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сентябре 1923 г. новые образцы радиотелефонных станций и пеленгатора завда им. Коминтерна были установлены на посыльном судне «Кречет», линкоре «Марат», крейсере «Аврора» и эсминце «Карл Маркс» и были испытаны в ходе проводившихся осенью этого же года маневров Балтийского флота.</w:t>
      </w:r>
    </w:p>
    <w:p w14:paraId="4CE1824A" w14:textId="77777777" w:rsidR="000A7102" w:rsidRPr="009753A0" w:rsidRDefault="000A71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Результаты маневров были обсуждены на одном из первых заседаний созданного в ноябре 1923 г. Научно-технического комитета (НТКМ) Управления Военно-морских сил (УВМС). В выступлении на этом заседании председателя секции связи И.Г. Фреймана отмечалось чрезвычайно низкое состояние связи на флоте в целом, а в особенности радиосвязи. Особую озабоченность вызывало состояние связи на судах Морских сил Черного моря (МС ЧМ), где все радиооборудование чрезвычайно устарело, а связь с подводными лодками практически отсутствовала4. Оборудование Морских сил Балтийского моря (МС БМ), благодаря установке на его кораблях ряда новых радиоустановок завода имени Коминтерна, было более совершенным. Однако эксплуатационные характеристики новой аппаратуры требовали еще дальнейшего изучения, а проблема перехвата противником наших радиограмм требовала введение на вооружение судов флота передатчиков, оснащенных быстродействующими буквопечатающими аппаратами (18297).</w:t>
      </w:r>
    </w:p>
    <w:p w14:paraId="025022DC" w14:textId="77777777" w:rsidR="000A7102" w:rsidRPr="009753A0" w:rsidRDefault="000A7102" w:rsidP="009753A0">
      <w:pPr>
        <w:spacing w:after="0" w:line="240" w:lineRule="auto"/>
        <w:jc w:val="both"/>
        <w:rPr>
          <w:rFonts w:ascii="Times New Roman" w:hAnsi="Times New Roman" w:cs="Times New Roman"/>
          <w:color w:val="000000" w:themeColor="text1"/>
          <w:sz w:val="16"/>
          <w:szCs w:val="16"/>
        </w:rPr>
      </w:pPr>
    </w:p>
    <w:p w14:paraId="5755FA7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8763E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CCAE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сентябрь 1923 согласно справке морского отдела в морской авиации имелось 45 боеготовых лётчиков (в том числе 1 I в учебных заведениях); принималось во внимание, что в случае необходимости Школа морской авиации им. Троцкого в состоянии подготовить за шесть месяцев 35 человек. К этому времени на Балтике были перевооружены один истребительный отряд на самолёты "Балилла" А-1 и разведывательный отряд на летающие лодки С-16бис. На Чёрном море разведывательный гидроотряд переучивался на С-16бис.</w:t>
      </w:r>
    </w:p>
    <w:p w14:paraId="1C11C1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отчётов по итогам работы авиации за 1923 г. следовало: разбиты: С-16бис; "Балилла"; Фэйри; по причине пожара в воздухе потеряно три С-16; разбито на посадке два М-9. Итого за год 12 лётных происшествий, из которых три со смертельным исходом (12051).</w:t>
      </w:r>
    </w:p>
    <w:p w14:paraId="7030E9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BE258" w14:textId="77777777" w:rsidR="00A456F0" w:rsidRPr="009753A0"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hAnsi="Times New Roman" w:cs="Times New Roman"/>
          <w:color w:val="000000" w:themeColor="text1"/>
          <w:sz w:val="16"/>
          <w:szCs w:val="16"/>
        </w:rPr>
        <w:t>В сентябре 1923 г. РВСР утвердил новые штаты автоброневых частей.</w:t>
      </w:r>
    </w:p>
    <w:p w14:paraId="6EA71F03" w14:textId="77777777" w:rsidR="00A456F0" w:rsidRPr="009753A0"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Все танковые отряды организационно сводились в Отдельную эскадру танков, состоящую из легких и тяжелых танковых флотилий. Введение понятия «эскадра» обусловливалось существовавшими в то время соображениями, что танки представляют собой своеобразные «сухопутные броненосцы» и действуют в бою подобно боевым судам.</w:t>
      </w:r>
    </w:p>
    <w:p w14:paraId="1C5D9627" w14:textId="77777777" w:rsidR="00A456F0" w:rsidRPr="009753A0"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состав тяжелой флотилии входили четыре тяжелых дивизиона по четыре больших танка (Mk V). Всего флотилия насчитывала 16 больших танков. Легкая флотилия состояла из трех дивизионов: легкого танкового дивизиона, имевшего шесть танков Mk А, истребительного танкового дивизиона из шести малых танков («Рено») с 37-мм пушками, дивизиона малых танков («Рено») - шесть штук, вооруженных пулеметами. Всего в легкой флотилии насчитывалось 18 танков - 6 Mk А и 12 «Рено». Кроме того, каждая флотилия имела по вспомогательному дивизиону, состоящему из грузового и тракторного взводов и мастерской.</w:t>
      </w:r>
    </w:p>
    <w:p w14:paraId="4D56048C" w14:textId="77777777" w:rsidR="00A456F0" w:rsidRPr="009753A0" w:rsidRDefault="00A456F0" w:rsidP="009753A0">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Танковая эскадра являлась средством усиления пехоты. Ее легкие флотилии предназначались для поддержки пехоты в наступательном бою, а тяжелая - как средство усиления при прорыве сильно укрепленной полосы (17731).</w:t>
      </w:r>
    </w:p>
    <w:p w14:paraId="77F95968" w14:textId="77777777" w:rsidR="00A456F0" w:rsidRPr="009753A0"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3E7CFD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F1E06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D3C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сентябре 1923 прошел пленум ЦК по ликвидации ножниц цен. Отвергли предложение Л.Д.Т. об открытом вооруженном вмешательстве в Германии. В РВСР попали сторонники И.В.С. Признал антисоветскими нелегальные группы в РКП(б) "рабочая правда" и "Рабочая группа РКП(б) (3908,314).</w:t>
      </w:r>
    </w:p>
    <w:p w14:paraId="4B5AB3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924F0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сентябре 1923 года Ф.Э.Дзержинский предложил коммунистам для "идеологического сплочения партии" передавать органам ОГПУ всю информацию о существовании фракций или уклонов внутри партии (2804).</w:t>
      </w:r>
    </w:p>
    <w:p w14:paraId="14EFCB8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045EC" w14:textId="77777777" w:rsidR="000A7102" w:rsidRPr="009753A0" w:rsidRDefault="000A71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E6751F0" w14:textId="77777777" w:rsidR="000A7102" w:rsidRPr="009753A0" w:rsidRDefault="000A71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F50E9" w14:textId="77777777" w:rsidR="000A7102" w:rsidRPr="009753A0"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начале осени 1923 г., в связи с обострением социально-политической обстановки в Германии Наркомат по военным и морским делам потребовал от BCHX максимально возможной подачи стрелкового и артиллерийского вооружения и боеприпасов, На восстановление военной промышленности в течение 1923/24 гг. выделялись дотации в размере около 30 млн, червонных рублей (18411).</w:t>
      </w:r>
    </w:p>
    <w:p w14:paraId="128FC3A1" w14:textId="77777777" w:rsidR="000A7102" w:rsidRPr="009753A0"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050A7D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142DC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EC4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когда самолет КОМТА был окончательно готов (314,21), начались первые полеты, но плохо летал до 1924 (92,321).</w:t>
      </w:r>
    </w:p>
    <w:p w14:paraId="406161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полет КОМТА (летчик А.И.Томашевский) состоялся зимой 1923. Получилось плохо. Продули модель повторно и Коллегия ЦАГИ признала машину бесперспективной (80,297).</w:t>
      </w:r>
    </w:p>
    <w:p w14:paraId="72F5ED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2A5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 после переделок состоялся первый полет летчика А.И.Томашевского на КОМТА, при этом выяснилась заметная перекомпенсация рулей поворота. Компенсацию уменьшили, после чего Томашевский совершил первый полноценный полет по кругу надХодынским аэродромом в течение 15 минут.</w:t>
      </w:r>
    </w:p>
    <w:p w14:paraId="6387E3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E0DE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 после переделок КОМТА, состоялся первый полет летчика А.И.Томашевского, при этом выяснилась заметная перекомпенсация рулей поворота. Компенсацию уменьшили, после чего Томашевский совершил первый полноценный полет по кругу над Ходынским аэродромом в течение 15 минут.</w:t>
      </w:r>
    </w:p>
    <w:p w14:paraId="3AA7FE42"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Описание полетов Томашевского (всего двух) подробно дает И.И.Шелест в своей книге «Лечу за мечтой»:</w:t>
      </w:r>
    </w:p>
    <w:p w14:paraId="59D1EB63"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первых осторожных попыток Ремезюка взлететь на «Комте» в мае 1922 года возникла неожиданная и несколько обидная для почтенной комиссии конструкторов проблема: никто из летчиков не хотел браться за испытания этой во многих отношениях нелегкой машины...</w:t>
      </w:r>
    </w:p>
    <w:p w14:paraId="654024C2"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тут в Москве появился Аполлинарий Иванович Томашевский. Он успел поработать где-то на Севере (занимался разведкой лежбищ тюленей в Белом море с самолета, -прим. авт.), возвратившись с фронтов гражданской войны. На Севере у него произошли какие-то неприятности личного характера, в результате которых он задолжал крупную сумму денег. Деньги нужно было возвращать, а их у него не было».</w:t>
      </w:r>
    </w:p>
    <w:p w14:paraId="68CF009D"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 «В конце концов Томашевский рискнул предложить свои услуги Комиссии тяжелой авиации...</w:t>
      </w:r>
    </w:p>
    <w:p w14:paraId="68577494"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Я Томашевский, - представился он комиссии, - готов испытать вашу «Комту». Только позвольте откровенно сказать: мною сейчас руководит не столько любовь к полетам, сколько материальный интерес...</w:t>
      </w:r>
    </w:p>
    <w:p w14:paraId="7E204108"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Вот как? - переглянулись члены комиссии. - Каковы, однако, ваши условия?</w:t>
      </w:r>
    </w:p>
    <w:p w14:paraId="366BC5FF"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Условия? - помедлил Томашевский.</w:t>
      </w:r>
    </w:p>
    <w:p w14:paraId="5F97854D"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Я хотел бы, чтобы все испытания были разделены на три этапа...</w:t>
      </w:r>
    </w:p>
    <w:p w14:paraId="52E1C79E"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И деньги, предназначенные за риск, тоже должны быть разделены на три равные части и выплачены немедленно после завершения каждого из этапов.</w:t>
      </w:r>
    </w:p>
    <w:p w14:paraId="3AB3E0C6"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Комиссия без особых возражений приняла и это предложение.</w:t>
      </w:r>
    </w:p>
    <w:p w14:paraId="21C2E6BF"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Первый этап был относительно прост. Томашевский, порулив на «Комте», сперва побегал по аэродрому взад-вперед и затем, разбежавшись против ветра с угла аэродрома, оторвался от снега метра на три. Взмыл, покачиваясь из стороны в сторону, и плюхнулся, как подгулявшая Солоха.</w:t>
      </w:r>
    </w:p>
    <w:p w14:paraId="4D1AE68E"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очевидцы на аэродроме закричали: «Ур-р-ра!». И комиссии пришлось выплатить треть суммы, предназначенной на летные испытания. Ничего не поделаешь: уговор дороже денег!</w:t>
      </w:r>
    </w:p>
    <w:p w14:paraId="1C0BC621"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Радость новоявленного испытателя была столь велика, что, получив деньги, он тотчас решил устроить праздник. Тогда еще функционировал небезызвестный ресторан «Стрельня», и Томашевский решил отметить выполнение первого этапа именно в нем.</w:t>
      </w:r>
    </w:p>
    <w:p w14:paraId="0ABCB316"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«Стрельне» в ту ночь выступали цыгане. Увы, они-то и внесли «коррективы» в намеченные Томашевским «благочестивые» планы.</w:t>
      </w:r>
    </w:p>
    <w:p w14:paraId="042F175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Словом, наутро денег нет, долг не возвращен, и на душе все тот же мрак.</w:t>
      </w:r>
    </w:p>
    <w:p w14:paraId="1D9EBE2B"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Делать нечего, нужно браться за второй этап испытаний - полет вокруг аэродрома.</w:t>
      </w:r>
    </w:p>
    <w:p w14:paraId="6DF24A7D"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Тут уже собрался весь авиационный люд Ходынки...</w:t>
      </w:r>
    </w:p>
    <w:p w14:paraId="03209992"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«Комта» долго-долго бежала в сторону Серебряного бора, нехотя оторвалась, но вверх почему-то не пошла - так и летела на высоте нескольких метров... Впереди виднелся красноармейский клуб «Кукушка», и в снежных шапках стояли сосны.</w:t>
      </w:r>
    </w:p>
    <w:p w14:paraId="14B028C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ближе, ближе к лесу, и ни метра больше высоты!</w:t>
      </w:r>
    </w:p>
    <w:p w14:paraId="4518BFEC"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Смотреть на это стало невыносимо. Каждый из болельщиков ощущал в себе теперь гулкие удары сердца, будто отсчитывающего последние мгновения перед катастрофой. В толпе раздался стон, когда Томашевский вздыбил свой неуклюжий триплан перед деревьями и тот, будто приглаживая хвостом снег на макушках сосен, начал метр за метром карабкаться над лесом. На удивление всем, не падая, но и не поднимаясь выше полусотни метров, он стал исчезать из виду в морозной дымке.</w:t>
      </w:r>
    </w:p>
    <w:p w14:paraId="61878D9C"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Прошло не меньше десяти минут, как «Комта» скрылась из глаз. Никто на аэродроме не знал, что с ней случилось. Люди топтались группами и возбужденно уверяли друг друга, что Томашевский не мог свалиться.</w:t>
      </w:r>
    </w:p>
    <w:p w14:paraId="28508173"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Нет!.. Что ему падать ? - слышались голоса, - чуть перетянул, а там садись как миленький хоть в пойме Москвы-реки...</w:t>
      </w:r>
    </w:p>
    <w:p w14:paraId="3382E23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это время кто - то в толпе первым услышал отдаленный гул моторов:</w:t>
      </w:r>
    </w:p>
    <w:p w14:paraId="3F2CE56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Да тише вы!</w:t>
      </w:r>
    </w:p>
    <w:p w14:paraId="38691AE0"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Верно, кажется летит!</w:t>
      </w:r>
    </w:p>
    <w:p w14:paraId="3338CC48"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-Он, он! Смотрите, крадется от Филей.</w:t>
      </w:r>
    </w:p>
    <w:p w14:paraId="2501B5E2"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Ура, ползет наш бегемот!</w:t>
      </w:r>
    </w:p>
    <w:p w14:paraId="4DAB5CC4"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Жив, слава богу!</w:t>
      </w:r>
    </w:p>
    <w:p w14:paraId="4212B7D9"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Еще пойдет на круг?</w:t>
      </w:r>
    </w:p>
    <w:p w14:paraId="6323E83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Какой там! Поди, и так весь в мыле!</w:t>
      </w:r>
    </w:p>
    <w:p w14:paraId="73901410"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высоте 300 метров «Комта» по касательной подошла к границе аэродрома. Ей оставалось развернуться градусов на 90, чтобы выйти против ветра. В несколько приемов, креня крылья и выравнивая, Томашевскому удалось это сделать. И тут он, видно, подобрал газ. Создалось впечатление, будто с великой радостью заторопился к матушке-земле. .. Еще, еще немного... Лыжи коснулись снега и заскользили. Толстый, высокий, «многоэтажный» триплан стал самодовольно переваливаться на снежных кочках.</w:t>
      </w:r>
    </w:p>
    <w:p w14:paraId="795EAFB5"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Пока Томашевский отруливал на стоянку, собравшиеся, в том числе и члены Комиссии тяжелой авиации, шумно радовались, что второй этап кончился благополучно. Страхи первого момента остались позади, их сразу забыли:</w:t>
      </w:r>
    </w:p>
    <w:p w14:paraId="4087A35F"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«Прилетел - значит, летать может!»</w:t>
      </w:r>
    </w:p>
    <w:p w14:paraId="2E934DA7"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Летчик еще не выключил моторы, как самолет окружили плотным кольцом.</w:t>
      </w:r>
    </w:p>
    <w:p w14:paraId="6416C6D9"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Томашевский появился в дверях.</w:t>
      </w:r>
    </w:p>
    <w:p w14:paraId="58D76219"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Качать Аполлинария, качать!</w:t>
      </w:r>
    </w:p>
    <w:p w14:paraId="59DB4F2B"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Летчик, однако, не торопился соскакивать на землю и, судя по выражению лица, вовсе не намеревался разделять восторг толпы. Когда крики «качать» усилились, он огрызнулся:</w:t>
      </w:r>
    </w:p>
    <w:p w14:paraId="4D7908A6"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Да идите вы все к черту с вашим качанием!</w:t>
      </w:r>
    </w:p>
    <w:p w14:paraId="374DB4F4"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разом притихли.</w:t>
      </w:r>
    </w:p>
    <w:p w14:paraId="3B23B6A7"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Послушайте лучше, что я вам скажу. - Томашевский поискал глазами членов комиссии. - Да, да, вот вам... Летать на ней нельзя.</w:t>
      </w:r>
    </w:p>
    <w:p w14:paraId="6422FF7B"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Воцарилась мгновенная тишина. Потом кто-то спросил угрюмо:</w:t>
      </w:r>
    </w:p>
    <w:p w14:paraId="2DAFF138"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А в чем все-таки дело, позвольте спросить?</w:t>
      </w:r>
    </w:p>
    <w:p w14:paraId="51C5BB86"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А в том, что у нее максимальная скорость не больше минимальной, устойчивости никакой и потолок триста метров! Мне никогда еще не было так худо в полете. Словом дальше я пас! С меня хватит» (15557).</w:t>
      </w:r>
    </w:p>
    <w:p w14:paraId="29B7D6C7" w14:textId="77777777" w:rsidR="00C21F1C" w:rsidRPr="009753A0" w:rsidRDefault="00C21F1C" w:rsidP="009753A0">
      <w:pPr>
        <w:spacing w:after="0" w:line="240" w:lineRule="auto"/>
        <w:jc w:val="both"/>
        <w:rPr>
          <w:rFonts w:ascii="Times New Roman" w:hAnsi="Times New Roman" w:cs="Times New Roman"/>
          <w:color w:val="000000" w:themeColor="text1"/>
          <w:sz w:val="16"/>
          <w:szCs w:val="16"/>
        </w:rPr>
      </w:pPr>
    </w:p>
    <w:p w14:paraId="314077B6"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Осенью 1923 г. после переделок КОМТА состоялся первый полет летчика А.И.Томашевского, при этом выяснилась заметная перекомпенсация рулей поворота. Компенсацию уменьшили, после чего Томашевский совершил первый полноценный полет по кругу над Ходынским аэродромом в течение 15 минут.</w:t>
      </w:r>
    </w:p>
    <w:p w14:paraId="113D5F9B"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Описание полетов Томашевского (всего двух) подробно дает И.И.Шелест в своей книге «Лечу за мечтой». Конечно, Игорь Шелест представил литературный вариант рассказанной ему истории. Поэтому ознакомимся с ним в слегка сокращенном виде:</w:t>
      </w:r>
    </w:p>
    <w:p w14:paraId="7A8972A7"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«После первых осторожных попыток Ремезюка взлететь на «Комте» в мае 1922 года возникла неожиданная и несколько обидная для почтенной комиссии конструкторов проблема: никто из летчиков не хотел браться за испытания этой во многих отношениях нелегкой машины…</w:t>
      </w:r>
    </w:p>
    <w:p w14:paraId="06007D76"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И тут в Москве появился Аполлинарий Иванович Томашевский. Он успел поработать где-то на Севере </w:t>
      </w:r>
      <w:r w:rsidRPr="009753A0">
        <w:rPr>
          <w:rFonts w:ascii="Times New Roman" w:eastAsia="Times New Roman" w:hAnsi="Times New Roman" w:cs="Times New Roman"/>
          <w:color w:val="0070C0"/>
          <w:sz w:val="16"/>
          <w:szCs w:val="16"/>
          <w:bdr w:val="none" w:sz="0" w:space="0" w:color="auto" w:frame="1"/>
          <w:lang w:eastAsia="ru-RU"/>
        </w:rPr>
        <w:t>(занимался разведкой лежбищ тюленей в Белом море с самолета)</w:t>
      </w:r>
      <w:r w:rsidRPr="009753A0">
        <w:rPr>
          <w:rFonts w:ascii="Times New Roman" w:eastAsia="Times New Roman" w:hAnsi="Times New Roman" w:cs="Times New Roman"/>
          <w:color w:val="0070C0"/>
          <w:sz w:val="16"/>
          <w:szCs w:val="16"/>
          <w:lang w:eastAsia="ru-RU"/>
        </w:rPr>
        <w:t>, возвратившись с фронтов гражданской войны. На Севере у него произошли какие-то неприятности личного характера, в результате которых он задолжал крупную сумму денег. Деньги нужно было возвращать, а их у него не было».</w:t>
      </w:r>
    </w:p>
    <w:p w14:paraId="5BD9D708"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Далее И. Шелест пишет, что создавшееся положение даже привело Томашевского к мысли о самоубийстве, однако прознавшие о беде товарищи-летчики предложили ему испытать КОМТУ — дескать, чего так впустую пропадать, лучше уж рискнуть ради общего дела.</w:t>
      </w:r>
    </w:p>
    <w:p w14:paraId="4F1B2C77"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конце концов Томашевский рискнул предложить свои услуги Комиссии тяжелой авиации…</w:t>
      </w:r>
    </w:p>
    <w:p w14:paraId="6085B3E9"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Я Томашевский, — представился он комиссии, — готов испытать вашу «Комту». Только позвольте откровенно сказать: мною сейчас руководит не столько любовь к полетам, сколько материальный интерес…</w:t>
      </w:r>
    </w:p>
    <w:p w14:paraId="0453D3F4"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Вот как? — переглянулись члены комиссии. — Каковы, однако, ваши условия?</w:t>
      </w:r>
    </w:p>
    <w:p w14:paraId="1EF6F71B"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Условия? — помедлил Томашевский.</w:t>
      </w:r>
    </w:p>
    <w:p w14:paraId="03729AE2"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Я хотел бы, чтобы все испытания были разделены на три этапа…</w:t>
      </w:r>
    </w:p>
    <w:p w14:paraId="5EAC7BEF"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И деньги, предназначенные за риск, тоже должны быть разделены на три равные части и выплачены немедленно после завершения каждого из этапов.</w:t>
      </w:r>
    </w:p>
    <w:p w14:paraId="1A1B63A2"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Комиссия без особых возражений приняла и это предложение.</w:t>
      </w:r>
    </w:p>
    <w:p w14:paraId="27C9EF3B"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Первый этап был относительно прост. Томашевский, порулив на «Комте», сперва побегал по аэродрому взад-вперед и затем, разбежавшись против ветра с угла аэродрома, оторвался от снега метра на три. Взмыл, покачиваясь из стороны в сторону, и плюхнулся, как подгулявшая Солоха.</w:t>
      </w:r>
    </w:p>
    <w:p w14:paraId="08EB78D0"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Все очевидцы на аэродроме закричали: «Ур-р-ра!». И комиссии пришлось выплатить треть суммы, предназначенной на летные испытания. Ничего не поделаешь: уговор дороже денег!</w:t>
      </w:r>
    </w:p>
    <w:p w14:paraId="4C8676E3"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Радость новоявленного испытателя была столь велика, что, получив деньги, он тотчас решил устроить праздник. Тогда еще функционировал небезызвестный ресторан «Стрельня», и Томашевский решил отметить выполнение первого этапа именно в нем.</w:t>
      </w:r>
    </w:p>
    <w:p w14:paraId="5D8BCC90"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«Стрельне» в ту ночь выступали цыгане. Увы, они-то и внесли «коррективы» в намеченные Томашевским «благочестивые» планы.</w:t>
      </w:r>
    </w:p>
    <w:p w14:paraId="573391F1"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Словом, наутро денег нет, долг не возвращен, и на душе все тот же мрак.</w:t>
      </w:r>
    </w:p>
    <w:p w14:paraId="7072BE63"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Делать нечего, нужно браться за второй этап испытаний — полет вокруг аэродрома.</w:t>
      </w:r>
    </w:p>
    <w:p w14:paraId="7CFED51F"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Тут уже собрался весь авиационный люд Ходынки…</w:t>
      </w:r>
    </w:p>
    <w:p w14:paraId="5742FB86"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«Комта» долго-долго бежала в сторону Серебряного бора, нехотя оторвалась, но вверх почему-то не пошла — так и летела на высоте нескольких метров… Впереди виднелся красноармейский клуб «Кукушка», и в снежных шапках стояли сосны.</w:t>
      </w:r>
    </w:p>
    <w:p w14:paraId="3FB827DC"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Все ближе, ближе к лесу, и ни метра больше высоты!</w:t>
      </w:r>
    </w:p>
    <w:p w14:paraId="16DDF725"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Смотреть на это стало невыносимо. Каждый из болельщиков ощущал в себе теперь гулкие удары сердца, будто отсчитывающего последние мгновения перед катастрофой. В толпе раздался стон, когда Томашевский вздыбил свой неуклюжий триплан перед деревьями и тот, будто приглаживая хвостом снег на макушках сосен, начал метр за метром карабкаться над лесом. На удивление всем, не падая, но и не поднимаясь выше полусотни метров, он стал исчезать из виду в морозной дымке.</w:t>
      </w:r>
    </w:p>
    <w:p w14:paraId="5C5F0036"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Прошло не меньше десяти минут, как «Комта» скрылась из глаз. Никто на аэродроме не знал, что с ней случилось. Люди топтались группами и возбужденно уверяли друг друга, что Томашевский не мог свалиться.</w:t>
      </w:r>
    </w:p>
    <w:p w14:paraId="4397F32E"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Нет!.. Что ему падать ? — слышались голоса, — чуть перетянул, а там садись как миленький хоть в пойме Москвы-реки…</w:t>
      </w:r>
    </w:p>
    <w:p w14:paraId="37590434"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 это время кто — то в толпе первым услышал отдаленный гул моторов:</w:t>
      </w:r>
    </w:p>
    <w:p w14:paraId="6D030638"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Да тише вы!</w:t>
      </w:r>
    </w:p>
    <w:p w14:paraId="28128F8D"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Верно, кажется летит!</w:t>
      </w:r>
    </w:p>
    <w:p w14:paraId="6B19DBC7"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-Он, он! Смотрите, крадется от Филей.</w:t>
      </w:r>
    </w:p>
    <w:p w14:paraId="5A114D0A"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Ура, ползет наш бегемот!</w:t>
      </w:r>
    </w:p>
    <w:p w14:paraId="64C55A43"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Жив, слава богу!</w:t>
      </w:r>
    </w:p>
    <w:p w14:paraId="0224B02F"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Еще пойдет на круг?</w:t>
      </w:r>
    </w:p>
    <w:p w14:paraId="5487A781"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Какой там! Поди, и так весь в мыле!</w:t>
      </w:r>
    </w:p>
    <w:p w14:paraId="7331F50D"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На высоте 300 метров «Комта» по касательной подошла к границе аэродрома. Ей оставалось развернуться градусов на 90, чтобы выйти против ветра. В несколько приемов, креня крылья и выравнивая, Томашевскому удалось это сделать. И тут он, видно, подобрал газ. Создалось впечатление, будто с великой радостью заторопился к матушке-земле. .. Еще, еще немного… Лыжи коснулись снега и заскользили. Толстый, высокий, «многоэтажный» триплан стал самодовольно переваливаться на снежных кочках.</w:t>
      </w:r>
    </w:p>
    <w:p w14:paraId="5E92E7DC"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Пока Томашевский отруливал на стоянку, собравшиеся, в том числе и члены Комиссии тяжелой авиации, шумно радовались, что второй этап кончился благополучно. Страхи первого момента остались позади, их сразу забыли:</w:t>
      </w:r>
    </w:p>
    <w:p w14:paraId="44D5D1BE"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«Прилетел — значит, летать может!»</w:t>
      </w:r>
    </w:p>
    <w:p w14:paraId="59DC324D"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Летчик еще не выключил моторы, как самолет окружили плотным кольцом.</w:t>
      </w:r>
    </w:p>
    <w:p w14:paraId="6F828A5D"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Томашевский появился в дверях.</w:t>
      </w:r>
    </w:p>
    <w:p w14:paraId="7E02FC2E"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Качать Аполлинария, качать!</w:t>
      </w:r>
    </w:p>
    <w:p w14:paraId="53916E37"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Летчик, однако, не торопился соскакивать на землю и, судя по выражению лица, вовсе не намеревался разделять восторг толпы. Когда крики «качать» усилились, он огрызнулся:</w:t>
      </w:r>
    </w:p>
    <w:p w14:paraId="0D3E176A"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Да идите вы все к черту с вашим качанием!</w:t>
      </w:r>
    </w:p>
    <w:p w14:paraId="2214F269"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Все разом притихли.</w:t>
      </w:r>
    </w:p>
    <w:p w14:paraId="18A462C4"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Послушайте лучше, что я вам скажу. — Томашевский поискал глазами членов комиссии. — Да, да, вот вам… Летать на ней нельзя.</w:t>
      </w:r>
    </w:p>
    <w:p w14:paraId="756DAAA7"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Воцарилась мгновенная тишина. Потом кто-то спросил угрюмо:</w:t>
      </w:r>
    </w:p>
    <w:p w14:paraId="0B38C461"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А в чем все-таки дело, позвольте спросить?</w:t>
      </w:r>
    </w:p>
    <w:p w14:paraId="1BD26C85"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 А в том, что у нее максимальная скорость не больше минимальной, устойчивости никакой и потолок триста метров! Мне никогда еще не было так худо в полете. Словом дальше я пас! С меня хватит».</w:t>
      </w:r>
    </w:p>
    <w:p w14:paraId="7299F564"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Вот такая трактовка событий и окончания испытаний в изложении летчика и писателя Игоря Шелеста.</w:t>
      </w:r>
    </w:p>
    <w:p w14:paraId="1767FDAF"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Думается, что она довольно близка к реальным событиям, однако существует и другая версия. Она изложена в альбоме «Постройка самолета КОМТА», отпечатанном в ОКБ завода п/я № 116 в 1954 году. По этой версии Томашевский все же совершил еще несколько полетов. В частности согласно акту от 4 марта 1924-го (сам акт, к сожалению, пока не найден) он выполнил круг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w:t>
      </w:r>
    </w:p>
    <w:p w14:paraId="0B7BDBE6" w14:textId="77777777" w:rsidR="009E59B1" w:rsidRPr="009753A0" w:rsidRDefault="009E59B1"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Как бы то ни было, летные данные машины сочли неудовлетворительными, и история самолета КОМТА фактически закончилась весной 1924 г.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(19887).</w:t>
      </w:r>
    </w:p>
    <w:p w14:paraId="29AFB84F" w14:textId="77777777" w:rsidR="009E59B1" w:rsidRPr="009753A0" w:rsidRDefault="009E59B1" w:rsidP="009753A0">
      <w:pPr>
        <w:shd w:val="clear" w:color="auto" w:fill="FFFFFF"/>
        <w:spacing w:after="0" w:line="240" w:lineRule="auto"/>
        <w:jc w:val="both"/>
        <w:rPr>
          <w:rFonts w:ascii="Times New Roman" w:hAnsi="Times New Roman" w:cs="Times New Roman"/>
          <w:color w:val="0070C0"/>
          <w:sz w:val="16"/>
          <w:szCs w:val="16"/>
        </w:rPr>
      </w:pPr>
    </w:p>
    <w:p w14:paraId="0CB754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осени 1923 по осень 1924 - Д.П.Г. - технический директор ГАЗ-1</w:t>
      </w:r>
    </w:p>
    <w:p w14:paraId="7036712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с весны 1923, а по третьим - по весну 1924</w:t>
      </w:r>
    </w:p>
    <w:p w14:paraId="739F44F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24F4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лл М-23 - версия М-22 Д.П.Г., но с более слабым мотором, которая не смогла на испытаниях оторваться от воды, была разрушена на Крестовском аэродроме наводнением (99,127).</w:t>
      </w:r>
    </w:p>
    <w:p w14:paraId="64B9EF5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наводнение было в сентябре 1924.</w:t>
      </w:r>
    </w:p>
    <w:p w14:paraId="4C20DF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3DA389"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lastRenderedPageBreak/>
        <w:t>Осенью 1923 г. М-23 был разрушен наводнением на Крестовском гидроаэродроме. На практике малой серией в количе</w:t>
      </w:r>
      <w:r w:rsidRPr="009753A0">
        <w:rPr>
          <w:rFonts w:ascii="Times New Roman" w:eastAsia="Gungsuh" w:hAnsi="Times New Roman" w:cs="Times New Roman"/>
          <w:color w:val="000000" w:themeColor="text1"/>
          <w:sz w:val="16"/>
          <w:szCs w:val="16"/>
        </w:rPr>
        <w:softHyphen/>
        <w:t>стве трех экземпляров были пост</w:t>
      </w:r>
      <w:r w:rsidRPr="009753A0">
        <w:rPr>
          <w:rFonts w:ascii="Times New Roman" w:eastAsia="Gungsuh" w:hAnsi="Times New Roman" w:cs="Times New Roman"/>
          <w:color w:val="000000" w:themeColor="text1"/>
          <w:sz w:val="16"/>
          <w:szCs w:val="16"/>
        </w:rPr>
        <w:softHyphen/>
        <w:t>роены М-23бис - улучшенный ва</w:t>
      </w:r>
      <w:r w:rsidRPr="009753A0">
        <w:rPr>
          <w:rFonts w:ascii="Times New Roman" w:eastAsia="Gungsuh" w:hAnsi="Times New Roman" w:cs="Times New Roman"/>
          <w:color w:val="000000" w:themeColor="text1"/>
          <w:sz w:val="16"/>
          <w:szCs w:val="16"/>
        </w:rPr>
        <w:softHyphen/>
        <w:t>риант М-23.</w:t>
      </w:r>
    </w:p>
    <w:p w14:paraId="6BB78234"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Несмотря на первые неудачи, эпопея модернизации М-9 под дви</w:t>
      </w:r>
      <w:r w:rsidRPr="009753A0">
        <w:rPr>
          <w:rFonts w:ascii="Times New Roman" w:eastAsia="Gungsuh" w:hAnsi="Times New Roman" w:cs="Times New Roman"/>
          <w:color w:val="000000" w:themeColor="text1"/>
          <w:sz w:val="16"/>
          <w:szCs w:val="16"/>
        </w:rPr>
        <w:softHyphen/>
        <w:t>гатель «Рено» продолжилась. В этой деятельности неизменным остава</w:t>
      </w:r>
      <w:r w:rsidRPr="009753A0">
        <w:rPr>
          <w:rFonts w:ascii="Times New Roman" w:eastAsia="Gungsuh" w:hAnsi="Times New Roman" w:cs="Times New Roman"/>
          <w:color w:val="000000" w:themeColor="text1"/>
          <w:sz w:val="16"/>
          <w:szCs w:val="16"/>
        </w:rPr>
        <w:softHyphen/>
        <w:t>лось главное требование: при вы</w:t>
      </w:r>
      <w:r w:rsidRPr="009753A0">
        <w:rPr>
          <w:rFonts w:ascii="Times New Roman" w:eastAsia="Gungsuh" w:hAnsi="Times New Roman" w:cs="Times New Roman"/>
          <w:color w:val="000000" w:themeColor="text1"/>
          <w:sz w:val="16"/>
          <w:szCs w:val="16"/>
        </w:rPr>
        <w:softHyphen/>
        <w:t>полнении нового проекта макси</w:t>
      </w:r>
      <w:r w:rsidRPr="009753A0">
        <w:rPr>
          <w:rFonts w:ascii="Times New Roman" w:eastAsia="Gungsuh" w:hAnsi="Times New Roman" w:cs="Times New Roman"/>
          <w:color w:val="000000" w:themeColor="text1"/>
          <w:sz w:val="16"/>
          <w:szCs w:val="16"/>
        </w:rPr>
        <w:softHyphen/>
        <w:t>мально сохранить старую лодку, в конструкции избегать крупных пе</w:t>
      </w:r>
      <w:r w:rsidRPr="009753A0">
        <w:rPr>
          <w:rFonts w:ascii="Times New Roman" w:eastAsia="Gungsuh" w:hAnsi="Times New Roman" w:cs="Times New Roman"/>
          <w:color w:val="000000" w:themeColor="text1"/>
          <w:sz w:val="16"/>
          <w:szCs w:val="16"/>
        </w:rPr>
        <w:softHyphen/>
        <w:t>ределок, все изменения сосредото</w:t>
      </w:r>
      <w:r w:rsidRPr="009753A0">
        <w:rPr>
          <w:rFonts w:ascii="Times New Roman" w:eastAsia="Gungsuh" w:hAnsi="Times New Roman" w:cs="Times New Roman"/>
          <w:color w:val="000000" w:themeColor="text1"/>
          <w:sz w:val="16"/>
          <w:szCs w:val="16"/>
        </w:rPr>
        <w:softHyphen/>
        <w:t>чить в крыльях и моторной установ</w:t>
      </w:r>
      <w:r w:rsidRPr="009753A0">
        <w:rPr>
          <w:rFonts w:ascii="Times New Roman" w:eastAsia="Gungsuh" w:hAnsi="Times New Roman" w:cs="Times New Roman"/>
          <w:color w:val="000000" w:themeColor="text1"/>
          <w:sz w:val="16"/>
          <w:szCs w:val="16"/>
        </w:rPr>
        <w:softHyphen/>
        <w:t>ке. На возражения Григоровича о невозможности в таком случае по</w:t>
      </w:r>
      <w:r w:rsidRPr="009753A0">
        <w:rPr>
          <w:rFonts w:ascii="Times New Roman" w:eastAsia="Gungsuh" w:hAnsi="Times New Roman" w:cs="Times New Roman"/>
          <w:color w:val="000000" w:themeColor="text1"/>
          <w:sz w:val="16"/>
          <w:szCs w:val="16"/>
        </w:rPr>
        <w:softHyphen/>
        <w:t>лучить хорошие мореходные каче</w:t>
      </w:r>
      <w:r w:rsidRPr="009753A0">
        <w:rPr>
          <w:rFonts w:ascii="Times New Roman" w:eastAsia="Gungsuh" w:hAnsi="Times New Roman" w:cs="Times New Roman"/>
          <w:color w:val="000000" w:themeColor="text1"/>
          <w:sz w:val="16"/>
          <w:szCs w:val="16"/>
        </w:rPr>
        <w:softHyphen/>
        <w:t>ства, Отдел снабжения Главного управления Военно-Воздушного флота обосновал свои требования просто: М-9 с двигателем «Рено» является самолетом тренировоч</w:t>
      </w:r>
      <w:r w:rsidRPr="009753A0">
        <w:rPr>
          <w:rFonts w:ascii="Times New Roman" w:eastAsia="Gungsuh" w:hAnsi="Times New Roman" w:cs="Times New Roman"/>
          <w:color w:val="000000" w:themeColor="text1"/>
          <w:sz w:val="16"/>
          <w:szCs w:val="16"/>
        </w:rPr>
        <w:softHyphen/>
        <w:t>ным, а для этой цели он будет впол</w:t>
      </w:r>
      <w:r w:rsidRPr="009753A0">
        <w:rPr>
          <w:rFonts w:ascii="Times New Roman" w:eastAsia="Gungsuh" w:hAnsi="Times New Roman" w:cs="Times New Roman"/>
          <w:color w:val="000000" w:themeColor="text1"/>
          <w:sz w:val="16"/>
          <w:szCs w:val="16"/>
        </w:rPr>
        <w:softHyphen/>
        <w:t>не пригоден и с некоторыми недо</w:t>
      </w:r>
      <w:r w:rsidRPr="009753A0">
        <w:rPr>
          <w:rFonts w:ascii="Times New Roman" w:eastAsia="Gungsuh" w:hAnsi="Times New Roman" w:cs="Times New Roman"/>
          <w:color w:val="000000" w:themeColor="text1"/>
          <w:sz w:val="16"/>
          <w:szCs w:val="16"/>
        </w:rPr>
        <w:softHyphen/>
        <w:t>статками. Уточним, что Главное управление Рабоче-Крестьянского Красного Воздушного флота - РККВФ или Главвоздухфлот - орга</w:t>
      </w:r>
      <w:r w:rsidRPr="009753A0">
        <w:rPr>
          <w:rFonts w:ascii="Times New Roman" w:eastAsia="Gungsuh" w:hAnsi="Times New Roman" w:cs="Times New Roman"/>
          <w:color w:val="000000" w:themeColor="text1"/>
          <w:sz w:val="16"/>
          <w:szCs w:val="16"/>
        </w:rPr>
        <w:softHyphen/>
        <w:t>низовали 24 мая 1918 г. В печати и в большинстве документов начала 1920-х военную авиацию также определяли как Военно-Воздушный флот (ВВФ) (12116).</w:t>
      </w:r>
    </w:p>
    <w:p w14:paraId="7A0AF102"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0CCDE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рамках кружка Мастерских тяжелой и осадной артиллерии (Мостяжарт), а затем Московского института путей сообщения (с 1923 г.) под руководством С.В.И. были созданы учебные планеры "Мостяжарт 1" (Академия воздушного флота - АВФ-3) (осень 1923), "Рабфаковец" (АВФ-4 март 1924), планеры парители "Мостяжарт 2" (АВФ-5 - апрель 1924) и "Москва" (АВФ-21 - весна 1925, который в августе 1925 принял участие в соревнованиях в Германии (24,43)) (5,7).</w:t>
      </w:r>
    </w:p>
    <w:p w14:paraId="1E7249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8C68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года А.С.Я. помогал Н. Д. Анощенко испытывать планер "Макака" на первых Всесоюзных планерных испытаниях в Коктебеле. В августе 1923 года А. Яковлев организовал первую в Москве школьную ячейку Общества друзей воздушного флота - ОДВФ. Энтузиасты авиации школы №50, а их набралось около 60 человек, строили модели, а потом приступили к изготовлению планера. К тому времени организатор кружка окончил школу, построил по проекту и под руководством Н. Д. Анощенко (11981).</w:t>
      </w:r>
    </w:p>
    <w:p w14:paraId="229162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68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немцы отказались брать в концессию второй завод в Петрограде из-за проблем с "усвоением знаний русскими рабочими" (1795,9).</w:t>
      </w:r>
    </w:p>
    <w:p w14:paraId="45CFF8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7BFC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в Харьков для Укрвоздухпути, который к этому времени построил крупнейший в СССР ж/б ангар, прибыло 6 цельнометаллических монопланов Дорнье (333,16).</w:t>
      </w:r>
    </w:p>
    <w:p w14:paraId="6D8113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E094B6" w14:textId="77777777" w:rsidR="000A7102" w:rsidRPr="009753A0" w:rsidRDefault="000A71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 было объявлено, что за год Трехлетняя программа реконструкции авиапромышленности выполнена примерно на 38 %. В абсолютном выражении авиазаводы выпустили 176 самолетов и 85 моторов. В качестве первой задачи, которую должны были решить советские хозяйственники, называлось создание ряда подсобных заводов, способных производить все материалы и комплектующие детали для авиапроизводства. С этой целью: во-первых, 1 декабря 1922 г. постановлением СТО была образована специальная комиссия по заготовкам лесных материалов. Во-вторых, стала решаться проблема производства специальных сталей. В третьих, к производству магнето приступили заводы «Радио» в Петрограде и «Зингер» в Подольске. В-четвертых, Московский завод «S.K.F.» стал выпускать шарикоподшипники. Были подключены или созданы заново другие производства (19566).</w:t>
      </w:r>
    </w:p>
    <w:p w14:paraId="41B5AE4F" w14:textId="77777777" w:rsidR="000A7102" w:rsidRPr="009753A0" w:rsidRDefault="000A7102" w:rsidP="009753A0">
      <w:pPr>
        <w:spacing w:after="0" w:line="240" w:lineRule="auto"/>
        <w:jc w:val="both"/>
        <w:rPr>
          <w:rFonts w:ascii="Times New Roman" w:hAnsi="Times New Roman" w:cs="Times New Roman"/>
          <w:color w:val="000000" w:themeColor="text1"/>
          <w:sz w:val="16"/>
          <w:szCs w:val="16"/>
        </w:rPr>
      </w:pPr>
    </w:p>
    <w:p w14:paraId="71ECDC45" w14:textId="77777777" w:rsidR="000A7102" w:rsidRPr="009753A0"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Осенью 1923 года фирма Юнкерс заявила о том, что за время работы в Советской России она понесла убытки в размере 3 миллионов рублей, и потребовала компенсаций. Изготовленные в Филях некачественные самолеты тем временем продолжали приниматься на вооружение, поскольку Фрунзе и начальник ГУ ВВС Розенгольц опасались разрыва договора со стороны «Юнкерса». Но обеим сторонам уже было ясно что «Концессионный договор № 1» придется пересмотреть. Проект, представленный фирмой, предусматривал не только компенсацию всех понесенных ею убытков, но и дополнительную выплату в размере годового оборота завода (около 10 миллионов рублей) по окончании срока концессии. При этом все обязательства фирмы, касавшиеся дооборудования московского завода, замещения немецкого персонала советским и создания полностью автономного производства самолетов и моторов, были сформулированы настолько расплывчато, что было совершенно неясно, что именно правительство и ГУ ВВС получат за эти деньги. Было очевидно, что фирма намеревается всеми возможными способами уклоняться от выполнения своих первоначальных обязательств.</w:t>
      </w:r>
    </w:p>
    <w:p w14:paraId="26CB3F86" w14:textId="77777777" w:rsidR="000A7102" w:rsidRPr="009753A0" w:rsidRDefault="000A7102"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Ларчик просто открывался — в 1923 году в Германии разразился экономический кризис, связанный с выплатой положенных по Версальскому договору[256] репараций. Военный бюджет рейхсвера был урезан, а советская сторона по договору обязана была закупать не более 60 самолетов. Ваффенамт отдал предпочтение изготовленным в Голландии истребителям «Фоккера», которые: а) были дешевле, б) обладали лучшими ЛТХ, чем «Юнкерсы». Во время оккупации французскими войсками Рурской области на вооружение формально не существующих германских ВВС тайно поступило около 100 «фоккеров». Узнав об этом, УВВС РККА также заключило свой договор с «Фоккером» на 200 самолетов, а «Юнкерс» остался без очередного заказа. Оказавшись на грани банкротства, фирма обратилась в МИД Германии, требуя разбирательства и третейского суда. Советская сторона в качестве обязательного условия для нового заказа требовала снижения цен на выпускаемую продукцию, что было невозможно по причине слишком малых серий, не покрывавших затраты на содержание завода. Рейхсвер и «Вогру» вообще сократили заказ до 50 самолетов, отдавая предпочтение продукции «Фоккера» и других фирм, и всячески уклонялись от выполнения любых финансовых обязательств. «Юнкерс» был вынужден поднимать цены в СССР с одновременным сокращением производства — к марту 1925 года из 1500 рабочих на заводе в Филях оставалось не более 30 (18263).</w:t>
      </w:r>
    </w:p>
    <w:p w14:paraId="5E50C647" w14:textId="77777777" w:rsidR="000A7102" w:rsidRPr="009753A0" w:rsidRDefault="000A7102"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BD3806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BF133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0040C" w14:textId="77777777" w:rsidR="00440365" w:rsidRPr="009753A0" w:rsidRDefault="0044036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Осенью 1923 года обострение политической обстановки в Германии вызвало оживление военно-промышленного производства. Требование наркомата по военным и морским делам максимально возможной подачи стрелкового и артиллерийского вооружения и боеприпасов привело к выделению на восстановление военной промышленности дотации в размере 30 млн черв. руб. в течение 1923/24 года. Но к декабрю опасность военных осложнений миновала, и работа военных предприятий снова вошла в привычное русло (20212).</w:t>
      </w:r>
    </w:p>
    <w:p w14:paraId="13983AA5" w14:textId="77777777" w:rsidR="00440365" w:rsidRPr="009753A0" w:rsidRDefault="00440365" w:rsidP="009753A0">
      <w:pPr>
        <w:spacing w:after="0" w:line="240" w:lineRule="auto"/>
        <w:jc w:val="both"/>
        <w:rPr>
          <w:rFonts w:ascii="Times New Roman" w:hAnsi="Times New Roman" w:cs="Times New Roman"/>
          <w:color w:val="0070C0"/>
          <w:sz w:val="16"/>
          <w:szCs w:val="16"/>
        </w:rPr>
      </w:pPr>
    </w:p>
    <w:p w14:paraId="4F593CC8" w14:textId="77777777" w:rsidR="000A7102" w:rsidRPr="009753A0" w:rsidRDefault="000A71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 в Объединенное государственное политическое управление обратилась группа морских инженеров, возглавляемая В. С. Языковым, с предложением поиска и подъёма золота с затонувшего во время Крымской войны в Черном море английского судна. Это необычайное предложение заинтересовало руководителя ОГПУ Ф. Э. Дзержинского и уже 17 декабря 1923 г. приказом по ОГПУ № 528 была сформирована экспедиция подводных работ особого назначения. Начальником ЭПРОНа был назначен заместитель начальника особого отдела ОГПУ Лев Николаевич Захаров. В руководящую группу экспедиции вошли инженеры В.С. Языков, Е.Г. Даниленко, А.З. Каплановский, А.Н. Григорьев, главным водолазным специалистом экспедиции был назначен выпускник Кронштадтской водолазной школы, известный в те годы водолаз Ф. А. Шпакович (19732).</w:t>
      </w:r>
    </w:p>
    <w:p w14:paraId="2D7DADEF" w14:textId="77777777" w:rsidR="000A7102" w:rsidRPr="009753A0" w:rsidRDefault="000A7102" w:rsidP="009753A0">
      <w:pPr>
        <w:spacing w:after="0" w:line="240" w:lineRule="auto"/>
        <w:jc w:val="both"/>
        <w:rPr>
          <w:rFonts w:ascii="Times New Roman" w:hAnsi="Times New Roman" w:cs="Times New Roman"/>
          <w:color w:val="000000" w:themeColor="text1"/>
          <w:sz w:val="16"/>
          <w:szCs w:val="16"/>
        </w:rPr>
      </w:pPr>
    </w:p>
    <w:p w14:paraId="498665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43E3F7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1B8A15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1B751B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A8CB4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48C52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4850F" w14:textId="77777777" w:rsidR="00CE3DBB" w:rsidRPr="009753A0" w:rsidRDefault="00CE3DB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 в России был собран богатый урожай. Тогда Международная комиссия помощи перенесла свое внимание на одежду для бедных, на оставленных без присмотра 13 000 детей, переоборудование и обустройство сельского хозяйства. Ведь в деревне совсем не осталось домашнего скота, зарезанного во время голода. Лошадей для крестьянских хозяйств нужно было вывозить из Сибири. Для Советского правительства это было крещением огнем и голодом (17140).</w:t>
      </w:r>
    </w:p>
    <w:p w14:paraId="1DB16485" w14:textId="77777777" w:rsidR="00CE3DBB" w:rsidRPr="009753A0" w:rsidRDefault="00CE3DBB" w:rsidP="009753A0">
      <w:pPr>
        <w:spacing w:after="0" w:line="240" w:lineRule="auto"/>
        <w:jc w:val="both"/>
        <w:rPr>
          <w:rFonts w:ascii="Times New Roman" w:hAnsi="Times New Roman" w:cs="Times New Roman"/>
          <w:color w:val="000000" w:themeColor="text1"/>
          <w:sz w:val="16"/>
          <w:szCs w:val="16"/>
        </w:rPr>
      </w:pPr>
    </w:p>
    <w:p w14:paraId="396A14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были проведены соревнования “Запорожца” первого выпуска и гусеничного трактора “холт” Обуховского завода на полях Петровской сельскохозяйственной академии, которые прошли в пользу отечественного первенца. На вспашку десятины земли при четырехвершковой глубине “Запорожец” в среднем тратил около 30 кг нефти. Трактор “холт” — 36 кг керосина. За оригинальную конструкцию трактора применительно к условиям СССР, при хорошей сборке, производительности и тяговых усилиях госзавод N14 удостоился Почетного диплома I степени (11251).</w:t>
      </w:r>
    </w:p>
    <w:p w14:paraId="35A1C9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503158" w14:textId="77777777" w:rsidR="00BA2FF8" w:rsidRPr="009753A0" w:rsidRDefault="00BA2FF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 xml:space="preserve">Осенью 1923 года улучшение финансового положения позволило ЦУГЦ выйти из "московской черты" и открыть цирк на Нижегородской ярмарке. В течение одного сезона, как писали современники, "с истинно американской быстротой" были отремонтированы и открыты цирки еще в пяти городах. Справиться с таким объемом </w:t>
      </w:r>
      <w:r w:rsidRPr="009753A0">
        <w:rPr>
          <w:rFonts w:ascii="Times New Roman" w:hAnsi="Times New Roman" w:cs="Times New Roman"/>
          <w:color w:val="0070C0"/>
          <w:sz w:val="16"/>
          <w:szCs w:val="16"/>
          <w:shd w:val="clear" w:color="auto" w:fill="FFFFFF"/>
        </w:rPr>
        <w:lastRenderedPageBreak/>
        <w:t>выступлений советские артисты не могли, и потому поток зарубежных гастролеров нарастал день ото дня. А Рукавишникова сосредоточила все нити управления цирками в своих руках. Она развелась с мужем-поэтом и вышла за руководившего московскими цирками Дарлэ. Теперь она лично управляла финансами самых прибыльных подконтрольных ЦУГЦ цирков (20298).</w:t>
      </w:r>
    </w:p>
    <w:p w14:paraId="3381C31A" w14:textId="77777777" w:rsidR="00BA2FF8" w:rsidRPr="009753A0" w:rsidRDefault="00BA2FF8" w:rsidP="009753A0">
      <w:pPr>
        <w:spacing w:after="0" w:line="240" w:lineRule="auto"/>
        <w:jc w:val="both"/>
        <w:rPr>
          <w:rFonts w:ascii="Times New Roman" w:hAnsi="Times New Roman" w:cs="Times New Roman"/>
          <w:color w:val="0070C0"/>
          <w:sz w:val="16"/>
          <w:szCs w:val="16"/>
        </w:rPr>
      </w:pPr>
    </w:p>
    <w:p w14:paraId="1AB7FF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 басмаческие формирования Энвер-паши потерпели новое тяжелое поражение на территории Восточной Бухары, а сам Ибрагим-бек бежал в Афганистан. Как массовому явлению басмаческому движению в Средней Азии был нанесен решающий удар, однако оно не было ликвидировано окончательно. До начала 30-х годов продолжались столкновения отрядов басмачей с частями Красной Армии и пограничниками. Эти отряды просачивались из Афганистана, где в эмиграции продолжал жить изгнанный бухарский эмир (3871).</w:t>
      </w:r>
    </w:p>
    <w:p w14:paraId="1FCF13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3393B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3B6BD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3B8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Осенью 1923 года состоялась неудачная попытка организации революции в Германии. После этого нескольким рабочим-коммунистам, которые работали в лаборатории фирмы «Осрам», где велись опыты по получению новых суперпрочных сортов сплавов, которые позднее назвали металлокерамикой и в 1923 г. впервые в мире был получен сплав карбида вольфрама с кобальтом — «видиа», внедрение которого в массовое производство привело к революции в промышленности, пришлось бежать в Советский Союз. Однако, на их место заступили механик Ф. Гайслер и слесарь В. Кох. Оба с завода компании «Осрам».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6215EE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7E6CAA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1925 году Ф. Гайслер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Дайбеля.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Ольриха (Журавлев С. В. «Маленькие люди» и «большая история»: Иностранцы Московского электрозавода в советском обществе 1920-1930 гг. — М., 2000, с. 54-55, 57, 71, 75.).</w:t>
      </w:r>
    </w:p>
    <w:p w14:paraId="29D01B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2FBA2C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144BD6E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3C80C9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33D0E5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6FFB27E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113789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1501B" w14:textId="77777777" w:rsidR="00937C2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98AE64A" w14:textId="77777777" w:rsidR="00937C26" w:rsidRPr="009753A0" w:rsidRDefault="00937C2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16D7E" w14:textId="77777777" w:rsidR="00937C26" w:rsidRPr="009753A0" w:rsidRDefault="00937C2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w:t>
      </w:r>
      <w:r w:rsidRPr="009753A0">
        <w:rPr>
          <w:rFonts w:ascii="Times New Roman" w:hAnsi="Times New Roman" w:cs="Times New Roman"/>
          <w:color w:val="000000" w:themeColor="text1"/>
          <w:sz w:val="16"/>
          <w:szCs w:val="16"/>
        </w:rPr>
        <w:softHyphen/>
        <w:t xml:space="preserve">нью 1923 г. один за другим были установлены три следующих рекорда высоты на французском самолёте Ньюпор-Деляж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От исходно</w:t>
      </w:r>
      <w:r w:rsidRPr="009753A0">
        <w:rPr>
          <w:rFonts w:ascii="Times New Roman" w:hAnsi="Times New Roman" w:cs="Times New Roman"/>
          <w:color w:val="000000" w:themeColor="text1"/>
          <w:sz w:val="16"/>
          <w:szCs w:val="16"/>
        </w:rPr>
        <w:softHyphen/>
        <w:t xml:space="preserve">го высотного перехватчика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xml:space="preserve">- I, развития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-29</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-1, он отличался меньшим весом, новыми крыльями (их размах был увеличен с 9,7 до 14 м, хорда - с 1,25 до 1,4 м, площадь - с 26,84 до 34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и небольшим увели</w:t>
      </w:r>
      <w:r w:rsidRPr="009753A0">
        <w:rPr>
          <w:rFonts w:ascii="Times New Roman" w:hAnsi="Times New Roman" w:cs="Times New Roman"/>
          <w:color w:val="000000" w:themeColor="text1"/>
          <w:sz w:val="16"/>
          <w:szCs w:val="16"/>
        </w:rPr>
        <w:softHyphen/>
        <w:t>чением длины фюзеляжа и площади оперения. Из-за установ</w:t>
      </w:r>
      <w:r w:rsidRPr="009753A0">
        <w:rPr>
          <w:rFonts w:ascii="Times New Roman" w:hAnsi="Times New Roman" w:cs="Times New Roman"/>
          <w:color w:val="000000" w:themeColor="text1"/>
          <w:sz w:val="16"/>
          <w:szCs w:val="16"/>
        </w:rPr>
        <w:softHyphen/>
        <w:t>ки винта большего диаметра стойки шасси были удлинены, для уменьшения веса на них не было амортизаторов. Мощность двигателя Испано-Сюиза8</w:t>
      </w:r>
      <w:r w:rsidRPr="009753A0">
        <w:rPr>
          <w:rFonts w:ascii="Times New Roman" w:hAnsi="Times New Roman" w:cs="Times New Roman"/>
          <w:color w:val="000000" w:themeColor="text1"/>
          <w:sz w:val="16"/>
          <w:szCs w:val="16"/>
          <w:lang w:val="en-US"/>
        </w:rPr>
        <w:t>Fb</w:t>
      </w:r>
      <w:r w:rsidRPr="009753A0">
        <w:rPr>
          <w:rFonts w:ascii="Times New Roman" w:hAnsi="Times New Roman" w:cs="Times New Roman"/>
          <w:color w:val="000000" w:themeColor="text1"/>
          <w:sz w:val="16"/>
          <w:szCs w:val="16"/>
        </w:rPr>
        <w:t xml:space="preserve"> удалось поднять до 400 л.с. Впервые из</w:t>
      </w:r>
      <w:r w:rsidRPr="009753A0">
        <w:rPr>
          <w:rFonts w:ascii="Times New Roman" w:hAnsi="Times New Roman" w:cs="Times New Roman"/>
          <w:color w:val="000000" w:themeColor="text1"/>
          <w:sz w:val="16"/>
          <w:szCs w:val="16"/>
        </w:rPr>
        <w:softHyphen/>
        <w:t>менения в конструкции оказались настолько серьёзными, правда, нагнетателя у мотора всё же не было.</w:t>
      </w:r>
    </w:p>
    <w:p w14:paraId="51C22EA0" w14:textId="77777777" w:rsidR="00937C26" w:rsidRPr="009753A0" w:rsidRDefault="00937C2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Первый полёт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состоялся в июле 1923 г. Прежде чем приступить к установ</w:t>
      </w:r>
      <w:r w:rsidRPr="009753A0">
        <w:rPr>
          <w:rFonts w:ascii="Times New Roman" w:hAnsi="Times New Roman" w:cs="Times New Roman"/>
          <w:color w:val="000000" w:themeColor="text1"/>
          <w:sz w:val="16"/>
          <w:szCs w:val="16"/>
        </w:rPr>
        <w:softHyphen/>
        <w:t>лению рекорда лётчик Ж. Сади Леконт (</w:t>
      </w:r>
      <w:r w:rsidRPr="009753A0">
        <w:rPr>
          <w:rFonts w:ascii="Times New Roman" w:hAnsi="Times New Roman" w:cs="Times New Roman"/>
          <w:color w:val="000000" w:themeColor="text1"/>
          <w:sz w:val="16"/>
          <w:szCs w:val="16"/>
          <w:lang w:val="en-US"/>
        </w:rPr>
        <w:t>JosephSadi</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Lecointe</w:t>
      </w:r>
      <w:r w:rsidRPr="009753A0">
        <w:rPr>
          <w:rFonts w:ascii="Times New Roman" w:hAnsi="Times New Roman" w:cs="Times New Roman"/>
          <w:color w:val="000000" w:themeColor="text1"/>
          <w:sz w:val="16"/>
          <w:szCs w:val="16"/>
        </w:rPr>
        <w:t>) проходил тренировку в барокамере с «подъёмом» на высоту до 12 км. Серьёзная подготовка летчика и кон</w:t>
      </w:r>
      <w:r w:rsidRPr="009753A0">
        <w:rPr>
          <w:rFonts w:ascii="Times New Roman" w:hAnsi="Times New Roman" w:cs="Times New Roman"/>
          <w:color w:val="000000" w:themeColor="text1"/>
          <w:sz w:val="16"/>
          <w:szCs w:val="16"/>
        </w:rPr>
        <w:softHyphen/>
        <w:t>струкция самолета, оптимизированная для достижения большой высоты, не замедлили сказаться на результатах. 5 сентября 1923</w:t>
      </w:r>
      <w:r w:rsidRPr="009753A0">
        <w:rPr>
          <w:rStyle w:val="7pt0"/>
          <w:rFonts w:ascii="Times New Roman" w:hAnsi="Times New Roman" w:cs="Times New Roman"/>
          <w:b w:val="0"/>
          <w:color w:val="000000" w:themeColor="text1"/>
          <w:sz w:val="16"/>
          <w:szCs w:val="16"/>
        </w:rPr>
        <w:t xml:space="preserve"> г. </w:t>
      </w:r>
      <w:r w:rsidRPr="009753A0">
        <w:rPr>
          <w:rFonts w:ascii="Times New Roman" w:hAnsi="Times New Roman" w:cs="Times New Roman"/>
          <w:color w:val="000000" w:themeColor="text1"/>
          <w:sz w:val="16"/>
          <w:szCs w:val="16"/>
        </w:rPr>
        <w:t>Сади-Леконт поднялся на 10741 м, а 8 сен</w:t>
      </w:r>
      <w:r w:rsidRPr="009753A0">
        <w:rPr>
          <w:rFonts w:ascii="Times New Roman" w:hAnsi="Times New Roman" w:cs="Times New Roman"/>
          <w:color w:val="000000" w:themeColor="text1"/>
          <w:sz w:val="16"/>
          <w:szCs w:val="16"/>
        </w:rPr>
        <w:softHyphen/>
        <w:t>тября была взята высота 10772 м. Очеред</w:t>
      </w:r>
      <w:r w:rsidRPr="009753A0">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стали последними, взяты</w:t>
      </w:r>
      <w:r w:rsidRPr="009753A0">
        <w:rPr>
          <w:rFonts w:ascii="Times New Roman" w:hAnsi="Times New Roman" w:cs="Times New Roman"/>
          <w:color w:val="000000" w:themeColor="text1"/>
          <w:sz w:val="16"/>
          <w:szCs w:val="16"/>
        </w:rPr>
        <w:softHyphen/>
        <w:t>ми на самолёте с двигателем без наддува (15842).</w:t>
      </w:r>
    </w:p>
    <w:p w14:paraId="21837E47" w14:textId="77777777" w:rsidR="00937C26" w:rsidRPr="009753A0" w:rsidRDefault="00937C26" w:rsidP="009753A0">
      <w:pPr>
        <w:spacing w:after="0" w:line="240" w:lineRule="auto"/>
        <w:jc w:val="both"/>
        <w:rPr>
          <w:rFonts w:ascii="Times New Roman" w:hAnsi="Times New Roman" w:cs="Times New Roman"/>
          <w:color w:val="000000" w:themeColor="text1"/>
          <w:sz w:val="16"/>
          <w:szCs w:val="16"/>
        </w:rPr>
      </w:pPr>
    </w:p>
    <w:p w14:paraId="4C902E9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257B3D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C05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октябрю 1923 на заводе Юнкерса в Филях было 549 чел. работающих, но программа отставала (1795,9).</w:t>
      </w:r>
    </w:p>
    <w:p w14:paraId="419714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054D4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27219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057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состоянию на 1 октября 1923 в состав Объединения “Промвоздух” входили: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5267"/>
        <w:gridCol w:w="2023"/>
      </w:tblGrid>
      <w:tr w:rsidR="00B57402" w:rsidRPr="009753A0" w14:paraId="111B8573" w14:textId="77777777">
        <w:tc>
          <w:tcPr>
            <w:tcW w:w="738" w:type="dxa"/>
            <w:tcBorders>
              <w:top w:val="single" w:sz="12" w:space="0" w:color="auto"/>
            </w:tcBorders>
          </w:tcPr>
          <w:p w14:paraId="056FE8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п/п</w:t>
            </w:r>
          </w:p>
        </w:tc>
        <w:tc>
          <w:tcPr>
            <w:tcW w:w="5267" w:type="dxa"/>
            <w:tcBorders>
              <w:top w:val="single" w:sz="12" w:space="0" w:color="auto"/>
            </w:tcBorders>
          </w:tcPr>
          <w:p w14:paraId="312FC0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2023" w:type="dxa"/>
            <w:tcBorders>
              <w:top w:val="single" w:sz="12" w:space="0" w:color="auto"/>
            </w:tcBorders>
          </w:tcPr>
          <w:p w14:paraId="0FECF9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Местоположение</w:t>
            </w:r>
          </w:p>
        </w:tc>
      </w:tr>
      <w:tr w:rsidR="00B57402" w:rsidRPr="009753A0" w14:paraId="7E2FF991" w14:textId="77777777">
        <w:tc>
          <w:tcPr>
            <w:tcW w:w="738" w:type="dxa"/>
          </w:tcPr>
          <w:p w14:paraId="67DB4D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w:t>
            </w:r>
          </w:p>
        </w:tc>
        <w:tc>
          <w:tcPr>
            <w:tcW w:w="5267" w:type="dxa"/>
          </w:tcPr>
          <w:p w14:paraId="634517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з-д Авиаработник</w:t>
            </w:r>
          </w:p>
        </w:tc>
        <w:tc>
          <w:tcPr>
            <w:tcW w:w="2023" w:type="dxa"/>
          </w:tcPr>
          <w:p w14:paraId="6CB1DB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Москва</w:t>
            </w:r>
          </w:p>
        </w:tc>
      </w:tr>
      <w:tr w:rsidR="00B57402" w:rsidRPr="009753A0" w14:paraId="14E87EEA" w14:textId="77777777">
        <w:tc>
          <w:tcPr>
            <w:tcW w:w="738" w:type="dxa"/>
          </w:tcPr>
          <w:p w14:paraId="118630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w:t>
            </w:r>
          </w:p>
        </w:tc>
        <w:tc>
          <w:tcPr>
            <w:tcW w:w="5267" w:type="dxa"/>
          </w:tcPr>
          <w:p w14:paraId="64045B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Ремвоздухзавод № 4</w:t>
            </w:r>
          </w:p>
        </w:tc>
        <w:tc>
          <w:tcPr>
            <w:tcW w:w="2023" w:type="dxa"/>
          </w:tcPr>
          <w:p w14:paraId="162B445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Тверь</w:t>
            </w:r>
          </w:p>
        </w:tc>
      </w:tr>
      <w:tr w:rsidR="00B57402" w:rsidRPr="009753A0" w14:paraId="15EA0B40" w14:textId="77777777">
        <w:tc>
          <w:tcPr>
            <w:tcW w:w="738" w:type="dxa"/>
          </w:tcPr>
          <w:p w14:paraId="3659A6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w:t>
            </w:r>
          </w:p>
        </w:tc>
        <w:tc>
          <w:tcPr>
            <w:tcW w:w="5267" w:type="dxa"/>
          </w:tcPr>
          <w:p w14:paraId="284CF8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Ремвоздухзавод № 6</w:t>
            </w:r>
          </w:p>
        </w:tc>
        <w:tc>
          <w:tcPr>
            <w:tcW w:w="2023" w:type="dxa"/>
          </w:tcPr>
          <w:p w14:paraId="2BEF49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Киев</w:t>
            </w:r>
          </w:p>
        </w:tc>
      </w:tr>
      <w:tr w:rsidR="00B57402" w:rsidRPr="009753A0" w14:paraId="52BC680C" w14:textId="77777777">
        <w:tc>
          <w:tcPr>
            <w:tcW w:w="738" w:type="dxa"/>
          </w:tcPr>
          <w:p w14:paraId="4EBE5F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w:t>
            </w:r>
          </w:p>
        </w:tc>
        <w:tc>
          <w:tcPr>
            <w:tcW w:w="5267" w:type="dxa"/>
          </w:tcPr>
          <w:p w14:paraId="786F301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Ремвоздухзавод № 2</w:t>
            </w:r>
          </w:p>
        </w:tc>
        <w:tc>
          <w:tcPr>
            <w:tcW w:w="2023" w:type="dxa"/>
          </w:tcPr>
          <w:p w14:paraId="5C94C7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Н.Новгород</w:t>
            </w:r>
          </w:p>
        </w:tc>
      </w:tr>
      <w:tr w:rsidR="00B57402" w:rsidRPr="009753A0" w14:paraId="2E5CE3FB" w14:textId="77777777">
        <w:tc>
          <w:tcPr>
            <w:tcW w:w="738" w:type="dxa"/>
          </w:tcPr>
          <w:p w14:paraId="20F0836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w:t>
            </w:r>
          </w:p>
        </w:tc>
        <w:tc>
          <w:tcPr>
            <w:tcW w:w="5267" w:type="dxa"/>
          </w:tcPr>
          <w:p w14:paraId="45EDE79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Ремвоздухзавод № 5</w:t>
            </w:r>
          </w:p>
        </w:tc>
        <w:tc>
          <w:tcPr>
            <w:tcW w:w="2023" w:type="dxa"/>
          </w:tcPr>
          <w:p w14:paraId="52DAC8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Иваново-Вознесенск</w:t>
            </w:r>
          </w:p>
        </w:tc>
      </w:tr>
      <w:tr w:rsidR="00B57402" w:rsidRPr="009753A0" w14:paraId="7E7F1DD3" w14:textId="77777777">
        <w:tc>
          <w:tcPr>
            <w:tcW w:w="738" w:type="dxa"/>
          </w:tcPr>
          <w:p w14:paraId="3CA2E0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w:t>
            </w:r>
          </w:p>
        </w:tc>
        <w:tc>
          <w:tcPr>
            <w:tcW w:w="5267" w:type="dxa"/>
          </w:tcPr>
          <w:p w14:paraId="4F9564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Ремвоздухмастерские № 2</w:t>
            </w:r>
          </w:p>
        </w:tc>
        <w:tc>
          <w:tcPr>
            <w:tcW w:w="2023" w:type="dxa"/>
          </w:tcPr>
          <w:p w14:paraId="3146A6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Смоленск</w:t>
            </w:r>
          </w:p>
        </w:tc>
      </w:tr>
      <w:tr w:rsidR="00B57402" w:rsidRPr="009753A0" w14:paraId="0A7AB22A" w14:textId="77777777">
        <w:tc>
          <w:tcPr>
            <w:tcW w:w="738" w:type="dxa"/>
          </w:tcPr>
          <w:p w14:paraId="6DA823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w:t>
            </w:r>
          </w:p>
        </w:tc>
        <w:tc>
          <w:tcPr>
            <w:tcW w:w="5267" w:type="dxa"/>
          </w:tcPr>
          <w:p w14:paraId="665E76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Ремвоздухмастерские № 1</w:t>
            </w:r>
          </w:p>
        </w:tc>
        <w:tc>
          <w:tcPr>
            <w:tcW w:w="2023" w:type="dxa"/>
          </w:tcPr>
          <w:p w14:paraId="50EC0B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Москва</w:t>
            </w:r>
          </w:p>
        </w:tc>
      </w:tr>
      <w:tr w:rsidR="00B57402" w:rsidRPr="009753A0" w14:paraId="195B9648" w14:textId="77777777">
        <w:tc>
          <w:tcPr>
            <w:tcW w:w="738" w:type="dxa"/>
          </w:tcPr>
          <w:p w14:paraId="2011AE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w:t>
            </w:r>
          </w:p>
        </w:tc>
        <w:tc>
          <w:tcPr>
            <w:tcW w:w="5267" w:type="dxa"/>
          </w:tcPr>
          <w:p w14:paraId="6157BC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Утильмастерская</w:t>
            </w:r>
          </w:p>
        </w:tc>
        <w:tc>
          <w:tcPr>
            <w:tcW w:w="2023" w:type="dxa"/>
          </w:tcPr>
          <w:p w14:paraId="7DE370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Коломна</w:t>
            </w:r>
          </w:p>
        </w:tc>
      </w:tr>
      <w:tr w:rsidR="00B57402" w:rsidRPr="009753A0" w14:paraId="2195A58C" w14:textId="77777777">
        <w:tc>
          <w:tcPr>
            <w:tcW w:w="738" w:type="dxa"/>
          </w:tcPr>
          <w:p w14:paraId="69A0F5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w:t>
            </w:r>
          </w:p>
        </w:tc>
        <w:tc>
          <w:tcPr>
            <w:tcW w:w="5267" w:type="dxa"/>
          </w:tcPr>
          <w:p w14:paraId="5EFC51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Фабрика Аэрофото</w:t>
            </w:r>
          </w:p>
        </w:tc>
        <w:tc>
          <w:tcPr>
            <w:tcW w:w="2023" w:type="dxa"/>
          </w:tcPr>
          <w:p w14:paraId="10DDA1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Москва</w:t>
            </w:r>
          </w:p>
        </w:tc>
      </w:tr>
      <w:tr w:rsidR="00B57402" w:rsidRPr="009753A0" w14:paraId="7FE5C5D8" w14:textId="77777777">
        <w:tc>
          <w:tcPr>
            <w:tcW w:w="738" w:type="dxa"/>
            <w:tcBorders>
              <w:bottom w:val="single" w:sz="12" w:space="0" w:color="auto"/>
            </w:tcBorders>
          </w:tcPr>
          <w:p w14:paraId="04FC9E7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w:t>
            </w:r>
          </w:p>
        </w:tc>
        <w:tc>
          <w:tcPr>
            <w:tcW w:w="5267" w:type="dxa"/>
            <w:tcBorders>
              <w:bottom w:val="single" w:sz="12" w:space="0" w:color="auto"/>
            </w:tcBorders>
          </w:tcPr>
          <w:p w14:paraId="6A56F9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Центральные вулканизационные мастерские (ВОМ)</w:t>
            </w:r>
          </w:p>
        </w:tc>
        <w:tc>
          <w:tcPr>
            <w:tcW w:w="2023" w:type="dxa"/>
            <w:tcBorders>
              <w:bottom w:val="single" w:sz="12" w:space="0" w:color="auto"/>
            </w:tcBorders>
          </w:tcPr>
          <w:p w14:paraId="25AD2E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Москва</w:t>
            </w:r>
          </w:p>
        </w:tc>
      </w:tr>
    </w:tbl>
    <w:p w14:paraId="2CE3E57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(8899,95).</w:t>
      </w:r>
    </w:p>
    <w:p w14:paraId="3DE77C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AC55A9" w14:textId="77777777" w:rsidR="0022674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25F1847"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1436" w14:textId="77777777" w:rsidR="0022674E" w:rsidRPr="009753A0" w:rsidRDefault="0022674E" w:rsidP="009753A0">
      <w:pPr>
        <w:pStyle w:val="ae"/>
        <w:spacing w:before="0" w:after="0"/>
        <w:jc w:val="both"/>
        <w:rPr>
          <w:color w:val="000000" w:themeColor="text1"/>
          <w:sz w:val="16"/>
          <w:szCs w:val="16"/>
        </w:rPr>
      </w:pPr>
      <w:r w:rsidRPr="009753A0">
        <w:rPr>
          <w:color w:val="000000" w:themeColor="text1"/>
          <w:sz w:val="16"/>
          <w:szCs w:val="16"/>
        </w:rPr>
        <w:t>По 1 октября 1923 года с 1 октября 1922 года Ковровским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739B5333" w14:textId="77777777" w:rsidR="0022674E" w:rsidRPr="009753A0" w:rsidRDefault="0022674E" w:rsidP="009753A0">
      <w:pPr>
        <w:pStyle w:val="ae"/>
        <w:spacing w:before="0" w:after="0"/>
        <w:jc w:val="both"/>
        <w:rPr>
          <w:color w:val="000000" w:themeColor="text1"/>
          <w:sz w:val="16"/>
          <w:szCs w:val="16"/>
        </w:rPr>
      </w:pPr>
      <w:r w:rsidRPr="009753A0">
        <w:rPr>
          <w:color w:val="000000" w:themeColor="text1"/>
          <w:sz w:val="16"/>
          <w:szCs w:val="16"/>
        </w:rPr>
        <w:lastRenderedPageBreak/>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28D3C7D6" w14:textId="77777777" w:rsidR="0022674E" w:rsidRPr="009753A0" w:rsidRDefault="0022674E" w:rsidP="009753A0">
      <w:pPr>
        <w:pStyle w:val="ae"/>
        <w:spacing w:before="0" w:after="0"/>
        <w:jc w:val="both"/>
        <w:rPr>
          <w:color w:val="000000" w:themeColor="text1"/>
          <w:sz w:val="16"/>
          <w:szCs w:val="16"/>
        </w:rPr>
      </w:pPr>
    </w:p>
    <w:p w14:paraId="5FA61D67" w14:textId="77777777" w:rsidR="00A456F0" w:rsidRPr="009753A0" w:rsidRDefault="00A456F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октября 1923 г. себестоимость машины АМО равнялась 4 200 руб., а 1 октября 1924 г. она определяется в 5 210 руб. и слагалась из статей: стоимость материалов − 2 731 руб., рабочая сила − 609 руб. и накладные расходы −1 870 руб. Видно, что себестоимость каждой ма шины увеличилась на 1 010 руб., но нужно отметать, что на ее повышении отразилось повышение цен на матер иалы с октября 1923 г. на 80 %, а это удорожает машину на 1 211 руб. Таким обр азом, завод выпускает машину на 950 руб. дороже против предшествовавшего период а, а, между тем, при тех же ценах на материалы она была бы дешевле на 264 руб. (17494).</w:t>
      </w:r>
    </w:p>
    <w:p w14:paraId="02C2EF42" w14:textId="77777777" w:rsidR="00A456F0" w:rsidRPr="009753A0" w:rsidRDefault="00A456F0" w:rsidP="009753A0">
      <w:pPr>
        <w:spacing w:after="0" w:line="240" w:lineRule="auto"/>
        <w:jc w:val="both"/>
        <w:rPr>
          <w:rFonts w:ascii="Times New Roman" w:hAnsi="Times New Roman" w:cs="Times New Roman"/>
          <w:color w:val="000000" w:themeColor="text1"/>
          <w:sz w:val="16"/>
          <w:szCs w:val="16"/>
        </w:rPr>
      </w:pPr>
    </w:p>
    <w:p w14:paraId="0B616D9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3B670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23C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октября 1923 в ВВС числилось: л - 330, летнабов 200 (438,523).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B57402" w:rsidRPr="009753A0" w14:paraId="781B1E64" w14:textId="77777777">
        <w:tc>
          <w:tcPr>
            <w:tcW w:w="3757" w:type="dxa"/>
            <w:tcBorders>
              <w:top w:val="single" w:sz="12" w:space="0" w:color="auto"/>
            </w:tcBorders>
          </w:tcPr>
          <w:p w14:paraId="65D234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Borders>
              <w:top w:val="single" w:sz="12" w:space="0" w:color="auto"/>
            </w:tcBorders>
          </w:tcPr>
          <w:p w14:paraId="4C3CC4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штату</w:t>
            </w:r>
          </w:p>
        </w:tc>
        <w:tc>
          <w:tcPr>
            <w:tcW w:w="3757" w:type="dxa"/>
            <w:tcBorders>
              <w:top w:val="single" w:sz="12" w:space="0" w:color="auto"/>
            </w:tcBorders>
          </w:tcPr>
          <w:p w14:paraId="523C8D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списку</w:t>
            </w:r>
          </w:p>
        </w:tc>
      </w:tr>
      <w:tr w:rsidR="00B57402" w:rsidRPr="009753A0" w14:paraId="5A38F793" w14:textId="77777777">
        <w:tc>
          <w:tcPr>
            <w:tcW w:w="3757" w:type="dxa"/>
          </w:tcPr>
          <w:p w14:paraId="4369CA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Летчиков</w:t>
            </w:r>
          </w:p>
        </w:tc>
        <w:tc>
          <w:tcPr>
            <w:tcW w:w="3757" w:type="dxa"/>
          </w:tcPr>
          <w:p w14:paraId="4C8F56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500</w:t>
            </w:r>
          </w:p>
        </w:tc>
        <w:tc>
          <w:tcPr>
            <w:tcW w:w="3757" w:type="dxa"/>
          </w:tcPr>
          <w:p w14:paraId="31EFDE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66%</w:t>
            </w:r>
          </w:p>
        </w:tc>
      </w:tr>
      <w:tr w:rsidR="00B57402" w:rsidRPr="009753A0" w14:paraId="11FF4018" w14:textId="77777777">
        <w:tc>
          <w:tcPr>
            <w:tcW w:w="3757" w:type="dxa"/>
          </w:tcPr>
          <w:p w14:paraId="567E99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Летнабов</w:t>
            </w:r>
          </w:p>
        </w:tc>
        <w:tc>
          <w:tcPr>
            <w:tcW w:w="3757" w:type="dxa"/>
          </w:tcPr>
          <w:p w14:paraId="51C12D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224</w:t>
            </w:r>
          </w:p>
        </w:tc>
        <w:tc>
          <w:tcPr>
            <w:tcW w:w="3757" w:type="dxa"/>
          </w:tcPr>
          <w:p w14:paraId="7B0536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w:t>
            </w:r>
          </w:p>
        </w:tc>
      </w:tr>
      <w:tr w:rsidR="00B57402" w:rsidRPr="009753A0" w14:paraId="793464FF" w14:textId="77777777">
        <w:tc>
          <w:tcPr>
            <w:tcW w:w="3757" w:type="dxa"/>
          </w:tcPr>
          <w:p w14:paraId="084AA28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Воздухоплавателей</w:t>
            </w:r>
          </w:p>
        </w:tc>
        <w:tc>
          <w:tcPr>
            <w:tcW w:w="3757" w:type="dxa"/>
          </w:tcPr>
          <w:p w14:paraId="3249C5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w:t>
            </w:r>
          </w:p>
        </w:tc>
        <w:tc>
          <w:tcPr>
            <w:tcW w:w="3757" w:type="dxa"/>
          </w:tcPr>
          <w:p w14:paraId="5322CD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119%</w:t>
            </w:r>
          </w:p>
        </w:tc>
      </w:tr>
      <w:tr w:rsidR="00B57402" w:rsidRPr="009753A0" w14:paraId="72D6D07B" w14:textId="77777777">
        <w:tc>
          <w:tcPr>
            <w:tcW w:w="3757" w:type="dxa"/>
          </w:tcPr>
          <w:p w14:paraId="6A1395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Механиков</w:t>
            </w:r>
          </w:p>
        </w:tc>
        <w:tc>
          <w:tcPr>
            <w:tcW w:w="3757" w:type="dxa"/>
          </w:tcPr>
          <w:p w14:paraId="0C5A59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235</w:t>
            </w:r>
          </w:p>
        </w:tc>
        <w:tc>
          <w:tcPr>
            <w:tcW w:w="3757" w:type="dxa"/>
          </w:tcPr>
          <w:p w14:paraId="0127E7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85%</w:t>
            </w:r>
          </w:p>
        </w:tc>
      </w:tr>
      <w:tr w:rsidR="00B57402" w:rsidRPr="009753A0" w14:paraId="64054870" w14:textId="77777777">
        <w:tc>
          <w:tcPr>
            <w:tcW w:w="3757" w:type="dxa"/>
          </w:tcPr>
          <w:p w14:paraId="3608EF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Мотористов</w:t>
            </w:r>
          </w:p>
        </w:tc>
        <w:tc>
          <w:tcPr>
            <w:tcW w:w="3757" w:type="dxa"/>
          </w:tcPr>
          <w:p w14:paraId="0FE561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1750</w:t>
            </w:r>
          </w:p>
        </w:tc>
        <w:tc>
          <w:tcPr>
            <w:tcW w:w="3757" w:type="dxa"/>
          </w:tcPr>
          <w:p w14:paraId="6DE0CC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79.5%</w:t>
            </w:r>
          </w:p>
        </w:tc>
      </w:tr>
      <w:tr w:rsidR="00CC0C94" w:rsidRPr="009753A0" w14:paraId="7A4E4578" w14:textId="77777777">
        <w:tc>
          <w:tcPr>
            <w:tcW w:w="3757" w:type="dxa"/>
            <w:tcBorders>
              <w:bottom w:val="single" w:sz="12" w:space="0" w:color="auto"/>
            </w:tcBorders>
          </w:tcPr>
          <w:p w14:paraId="39B8E1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Специалистов вспомогательных служб</w:t>
            </w:r>
          </w:p>
        </w:tc>
        <w:tc>
          <w:tcPr>
            <w:tcW w:w="3757" w:type="dxa"/>
            <w:tcBorders>
              <w:bottom w:val="single" w:sz="12" w:space="0" w:color="auto"/>
            </w:tcBorders>
          </w:tcPr>
          <w:p w14:paraId="04A287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767</w:t>
            </w:r>
          </w:p>
        </w:tc>
        <w:tc>
          <w:tcPr>
            <w:tcW w:w="3757" w:type="dxa"/>
            <w:tcBorders>
              <w:bottom w:val="single" w:sz="12" w:space="0" w:color="auto"/>
            </w:tcBorders>
          </w:tcPr>
          <w:p w14:paraId="6A3B26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85% (438,523).</w:t>
            </w:r>
          </w:p>
        </w:tc>
      </w:tr>
    </w:tbl>
    <w:p w14:paraId="27CC09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8F85CE" w14:textId="77777777" w:rsidR="00304FDC" w:rsidRPr="009753A0" w:rsidRDefault="00304FD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1 октября 1923 г. РККВФ включал: 21 часть центрального подчинения, 49 строевых авиачастей, 13 воздухочастей, 10 гидроавиачастей, а всего – 93 части. По другим данным в конце 1923 г. КВФ имел 45 авиаотрядов в составе 326 исправных самолетов и 6750 авиаспециалистов, а военное воздухоплавание включало 11 отрядов (1548 человек) (19566).</w:t>
      </w:r>
    </w:p>
    <w:p w14:paraId="720D0DF1" w14:textId="77777777" w:rsidR="00304FDC" w:rsidRPr="009753A0" w:rsidRDefault="00304FDC" w:rsidP="009753A0">
      <w:pPr>
        <w:spacing w:after="0" w:line="240" w:lineRule="auto"/>
        <w:jc w:val="both"/>
        <w:rPr>
          <w:rFonts w:ascii="Times New Roman" w:hAnsi="Times New Roman" w:cs="Times New Roman"/>
          <w:color w:val="000000" w:themeColor="text1"/>
          <w:sz w:val="16"/>
          <w:szCs w:val="16"/>
        </w:rPr>
      </w:pPr>
    </w:p>
    <w:p w14:paraId="79DCDC25" w14:textId="77777777" w:rsidR="00304FDC" w:rsidRPr="009753A0" w:rsidRDefault="00304FD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октября 1923 г. по штату в РККВФ их должно было быть 3611 человек (% укомплектованности составлял 80,4 %); на 1 октября 1924 г. – 3255 человек (% укомплектованности – 79,3 %); на 1 октября 1925 г. – 3366 человек (% укомплектованности – 90,3 %) (19566).</w:t>
      </w:r>
    </w:p>
    <w:p w14:paraId="28F6728D" w14:textId="77777777" w:rsidR="00304FDC" w:rsidRPr="009753A0" w:rsidRDefault="00304FDC" w:rsidP="009753A0">
      <w:pPr>
        <w:spacing w:after="0" w:line="240" w:lineRule="auto"/>
        <w:jc w:val="both"/>
        <w:rPr>
          <w:rFonts w:ascii="Times New Roman" w:hAnsi="Times New Roman" w:cs="Times New Roman"/>
          <w:color w:val="000000" w:themeColor="text1"/>
          <w:sz w:val="16"/>
          <w:szCs w:val="16"/>
        </w:rPr>
      </w:pPr>
    </w:p>
    <w:p w14:paraId="11954F7C"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 октября 1923 г. в РККА насчитывалось 7014 автомашин и мотоциклов, из них: 1999 легковых, 2885 грузовых, 389 специальных автомобилей; 526 мотоциклов с колясками и 1215 мотоциклов без коляски [13. Л. 106].</w:t>
      </w:r>
    </w:p>
    <w:p w14:paraId="28170DBB"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Характеристика парка автомобилей РККА в 1923 г.</w:t>
      </w:r>
    </w:p>
    <w:p w14:paraId="177695EE"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16 л.с. – 14%</w:t>
      </w:r>
    </w:p>
    <w:p w14:paraId="3B627A84"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16-24 – 26%</w:t>
      </w:r>
    </w:p>
    <w:p w14:paraId="4C02F67D"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24-40 – 28%</w:t>
      </w:r>
    </w:p>
    <w:p w14:paraId="28B6FFC4"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Больше 40 – 32%</w:t>
      </w:r>
    </w:p>
    <w:p w14:paraId="0F7EBA54" w14:textId="77777777" w:rsidR="00A12E9B"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Грузовики:</w:t>
      </w:r>
    </w:p>
    <w:p w14:paraId="0BBEDDDE" w14:textId="77777777" w:rsidR="003E3000"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w:t>
      </w:r>
      <w:r w:rsidR="003E3000" w:rsidRPr="009753A0">
        <w:rPr>
          <w:rFonts w:ascii="Times New Roman" w:hAnsi="Times New Roman" w:cs="Times New Roman"/>
          <w:color w:val="000000" w:themeColor="text1"/>
          <w:sz w:val="16"/>
          <w:szCs w:val="16"/>
        </w:rPr>
        <w:t xml:space="preserve">о 1 т </w:t>
      </w:r>
      <w:r w:rsidRPr="009753A0">
        <w:rPr>
          <w:rFonts w:ascii="Times New Roman" w:hAnsi="Times New Roman" w:cs="Times New Roman"/>
          <w:color w:val="000000" w:themeColor="text1"/>
          <w:sz w:val="16"/>
          <w:szCs w:val="16"/>
        </w:rPr>
        <w:t>–12%</w:t>
      </w:r>
    </w:p>
    <w:p w14:paraId="34524DB7" w14:textId="77777777" w:rsidR="00A12E9B"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т – 8%</w:t>
      </w:r>
    </w:p>
    <w:p w14:paraId="547C2492" w14:textId="77777777" w:rsidR="00A12E9B"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т – 11%</w:t>
      </w:r>
    </w:p>
    <w:p w14:paraId="3993CCA2" w14:textId="77777777" w:rsidR="00A12E9B"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т – 43%</w:t>
      </w:r>
    </w:p>
    <w:p w14:paraId="761E2349" w14:textId="77777777" w:rsidR="00A12E9B"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т – 24%</w:t>
      </w:r>
    </w:p>
    <w:p w14:paraId="7D3CAFD0" w14:textId="77777777" w:rsidR="00A12E9B" w:rsidRPr="009753A0" w:rsidRDefault="00A12E9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т – 2%</w:t>
      </w:r>
    </w:p>
    <w:p w14:paraId="1C31A7FD"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Составлено по РГВА. Ф. 4. Оп. 20. Д. 3. Л. 106 (17145). </w:t>
      </w:r>
    </w:p>
    <w:p w14:paraId="38065E44" w14:textId="77777777" w:rsidR="003E3000" w:rsidRPr="009753A0" w:rsidRDefault="003E300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5B29DF" w14:textId="77777777" w:rsidR="000E589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F6241AE" w14:textId="77777777" w:rsidR="000E5890" w:rsidRPr="009753A0" w:rsidRDefault="000E58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E78BD" w14:textId="77777777" w:rsidR="000E5890" w:rsidRPr="009753A0" w:rsidRDefault="000E5890"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 xml:space="preserve">С 1 октября 1923 г. отпускные цены по всей промышленности были снижены в среднем на 13 %. Начиная с октября 1923 г. из месяца в месяц стал сокращаться разрыв в оптовых ценах на продукты сельского хозяйства и промышленные товары. 11 января 1924 г. ЦИК и СНК приняли совместное постановление об отпуске сельскохозяйственных орудий в кредит и о продаже их по довоенным ценам. Это дало свои результаты: уже к февралю 1924 г. склады, забитые до этого сельскохозяйственными орудиями, были пусты. </w:t>
      </w:r>
    </w:p>
    <w:p w14:paraId="79EAE444" w14:textId="77777777" w:rsidR="000E5890" w:rsidRPr="009753A0" w:rsidRDefault="000E5890"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p>
    <w:p w14:paraId="4343FD56" w14:textId="77777777" w:rsidR="000E5890" w:rsidRPr="009753A0" w:rsidRDefault="000E5890" w:rsidP="009753A0">
      <w:pPr>
        <w:spacing w:after="0" w:line="240" w:lineRule="auto"/>
        <w:jc w:val="both"/>
        <w:rPr>
          <w:rFonts w:ascii="Times New Roman" w:hAnsi="Times New Roman" w:cs="Times New Roman"/>
          <w:bCs/>
          <w:color w:val="000000" w:themeColor="text1"/>
          <w:sz w:val="16"/>
          <w:szCs w:val="16"/>
        </w:rPr>
      </w:pPr>
    </w:p>
    <w:p w14:paraId="225AB72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D31A7D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FC3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октября 1923 в Германии организация Черный рейхсвер сделала попытку государственного переворота (3481).</w:t>
      </w:r>
    </w:p>
    <w:p w14:paraId="22F9503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8828F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октября 1923 Южная Родезия получила статус британской колонии с правом самоуправления (3481).</w:t>
      </w:r>
    </w:p>
    <w:p w14:paraId="6F98B9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027383" w14:textId="77777777" w:rsidR="00937C26"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6164AAB" w14:textId="77777777" w:rsidR="00937C26" w:rsidRPr="009753A0" w:rsidRDefault="00937C2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B7969" w14:textId="77777777" w:rsidR="00937C26" w:rsidRPr="009753A0" w:rsidRDefault="00937C2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октября 1923 г. был подписан Приказ ОГПУ (№ 463) об объявлении штатов «учреждения опытно-научных работ «Экспедиция подводных работ особого назначения на Черном море (сокращенноЭПРОН ) (введенный в действие в 1 ноября).</w:t>
      </w:r>
    </w:p>
    <w:p w14:paraId="04AD6B38" w14:textId="77777777" w:rsidR="00937C26" w:rsidRPr="009753A0" w:rsidRDefault="00937C2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Этим приказом общее руководство работами было возложено на Особый отдел ОГПУ, в подчинении которого она и находи</w:t>
      </w:r>
      <w:r w:rsidRPr="009753A0">
        <w:rPr>
          <w:rFonts w:ascii="Times New Roman" w:hAnsi="Times New Roman" w:cs="Times New Roman"/>
          <w:color w:val="000000" w:themeColor="text1"/>
          <w:sz w:val="16"/>
          <w:szCs w:val="16"/>
        </w:rPr>
        <w:softHyphen/>
        <w:t>лась, а штат Экспедиции был определен в 58 человек (ни одного водолаза в этом варианте штатного расписания предусмотрено не было). Приказ подписали: зам. председателя ОГПУ Г. Ягода, пом. нач. Особого отдела Л. Мейер и ряд других руководящих ра</w:t>
      </w:r>
      <w:r w:rsidRPr="009753A0">
        <w:rPr>
          <w:rFonts w:ascii="Times New Roman" w:hAnsi="Times New Roman" w:cs="Times New Roman"/>
          <w:color w:val="000000" w:themeColor="text1"/>
          <w:sz w:val="16"/>
          <w:szCs w:val="16"/>
        </w:rPr>
        <w:softHyphen/>
        <w:t>ботников ОГПУ (15509).</w:t>
      </w:r>
    </w:p>
    <w:p w14:paraId="0BF6EE0F" w14:textId="77777777" w:rsidR="00937C26" w:rsidRPr="009753A0" w:rsidRDefault="00937C26" w:rsidP="009753A0">
      <w:pPr>
        <w:spacing w:after="0" w:line="240" w:lineRule="auto"/>
        <w:jc w:val="both"/>
        <w:rPr>
          <w:rFonts w:ascii="Times New Roman" w:hAnsi="Times New Roman" w:cs="Times New Roman"/>
          <w:color w:val="000000" w:themeColor="text1"/>
          <w:sz w:val="16"/>
          <w:szCs w:val="16"/>
        </w:rPr>
      </w:pPr>
    </w:p>
    <w:p w14:paraId="1B17657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B9C59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00871" w14:textId="77777777" w:rsidR="00F16510" w:rsidRPr="009753A0" w:rsidRDefault="00F1651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октября 1923 первый полет Колибри де Хэвилленд (20253).</w:t>
      </w:r>
    </w:p>
    <w:p w14:paraId="42D0BC81" w14:textId="77777777" w:rsidR="00F16510" w:rsidRPr="009753A0" w:rsidRDefault="00F16510" w:rsidP="009753A0">
      <w:pPr>
        <w:spacing w:after="0" w:line="240" w:lineRule="auto"/>
        <w:jc w:val="both"/>
        <w:rPr>
          <w:rFonts w:ascii="Times New Roman" w:hAnsi="Times New Roman" w:cs="Times New Roman"/>
          <w:color w:val="0070C0"/>
          <w:sz w:val="16"/>
          <w:szCs w:val="16"/>
        </w:rPr>
      </w:pPr>
    </w:p>
    <w:p w14:paraId="5CDC7874" w14:textId="77777777" w:rsidR="00F16510" w:rsidRPr="009753A0" w:rsidRDefault="00F1651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октября 1923</w:t>
      </w:r>
      <w:r w:rsidRPr="009753A0">
        <w:rPr>
          <w:rFonts w:ascii="Times New Roman" w:hAnsi="Times New Roman" w:cs="Times New Roman"/>
          <w:color w:val="0070C0"/>
          <w:sz w:val="16"/>
          <w:szCs w:val="16"/>
          <w:lang w:val="en-US"/>
        </w:rPr>
        <w:t> </w:t>
      </w:r>
      <w:r w:rsidRPr="009753A0">
        <w:rPr>
          <w:rFonts w:ascii="Times New Roman" w:hAnsi="Times New Roman" w:cs="Times New Roman"/>
          <w:color w:val="0070C0"/>
          <w:sz w:val="16"/>
          <w:szCs w:val="16"/>
        </w:rPr>
        <w:t xml:space="preserve">– Первый полет </w:t>
      </w:r>
      <w:r w:rsidRPr="009753A0">
        <w:rPr>
          <w:rFonts w:ascii="Times New Roman" w:hAnsi="Times New Roman" w:cs="Times New Roman"/>
          <w:color w:val="0070C0"/>
          <w:sz w:val="16"/>
          <w:szCs w:val="16"/>
          <w:lang w:val="en-US"/>
        </w:rPr>
        <w:t>de</w:t>
      </w:r>
      <w:r w:rsidRPr="009753A0">
        <w:rPr>
          <w:rFonts w:ascii="Times New Roman" w:hAnsi="Times New Roman" w:cs="Times New Roman"/>
          <w:color w:val="0070C0"/>
          <w:sz w:val="16"/>
          <w:szCs w:val="16"/>
        </w:rPr>
        <w:t xml:space="preserve"> </w:t>
      </w:r>
      <w:r w:rsidRPr="009753A0">
        <w:rPr>
          <w:rFonts w:ascii="Times New Roman" w:hAnsi="Times New Roman" w:cs="Times New Roman"/>
          <w:color w:val="0070C0"/>
          <w:sz w:val="16"/>
          <w:szCs w:val="16"/>
          <w:lang w:val="en-US"/>
        </w:rPr>
        <w:t>Havilland</w:t>
      </w:r>
      <w:r w:rsidRPr="009753A0">
        <w:rPr>
          <w:rFonts w:ascii="Times New Roman" w:hAnsi="Times New Roman" w:cs="Times New Roman"/>
          <w:color w:val="0070C0"/>
          <w:sz w:val="16"/>
          <w:szCs w:val="16"/>
        </w:rPr>
        <w:t xml:space="preserve"> </w:t>
      </w:r>
      <w:r w:rsidRPr="009753A0">
        <w:rPr>
          <w:rFonts w:ascii="Times New Roman" w:hAnsi="Times New Roman" w:cs="Times New Roman"/>
          <w:color w:val="0070C0"/>
          <w:sz w:val="16"/>
          <w:szCs w:val="16"/>
          <w:lang w:val="en-US"/>
        </w:rPr>
        <w:t>DH</w:t>
      </w:r>
      <w:r w:rsidRPr="009753A0">
        <w:rPr>
          <w:rFonts w:ascii="Times New Roman" w:hAnsi="Times New Roman" w:cs="Times New Roman"/>
          <w:color w:val="0070C0"/>
          <w:sz w:val="16"/>
          <w:szCs w:val="16"/>
        </w:rPr>
        <w:t xml:space="preserve">.53 </w:t>
      </w:r>
      <w:r w:rsidRPr="009753A0">
        <w:rPr>
          <w:rFonts w:ascii="Times New Roman" w:hAnsi="Times New Roman" w:cs="Times New Roman"/>
          <w:color w:val="0070C0"/>
          <w:sz w:val="16"/>
          <w:szCs w:val="16"/>
          <w:lang w:val="en-US"/>
        </w:rPr>
        <w:t>Humming</w:t>
      </w:r>
      <w:r w:rsidRPr="009753A0">
        <w:rPr>
          <w:rFonts w:ascii="Times New Roman" w:hAnsi="Times New Roman" w:cs="Times New Roman"/>
          <w:color w:val="0070C0"/>
          <w:sz w:val="16"/>
          <w:szCs w:val="16"/>
        </w:rPr>
        <w:t xml:space="preserve"> </w:t>
      </w:r>
      <w:r w:rsidRPr="009753A0">
        <w:rPr>
          <w:rFonts w:ascii="Times New Roman" w:hAnsi="Times New Roman" w:cs="Times New Roman"/>
          <w:color w:val="0070C0"/>
          <w:sz w:val="16"/>
          <w:szCs w:val="16"/>
          <w:lang w:val="en-US"/>
        </w:rPr>
        <w:t>Bird</w:t>
      </w:r>
      <w:r w:rsidRPr="009753A0">
        <w:rPr>
          <w:rFonts w:ascii="Times New Roman" w:hAnsi="Times New Roman" w:cs="Times New Roman"/>
          <w:color w:val="0070C0"/>
          <w:sz w:val="16"/>
          <w:szCs w:val="16"/>
        </w:rPr>
        <w:t>.</w:t>
      </w:r>
    </w:p>
    <w:p w14:paraId="1105E0F2" w14:textId="77777777" w:rsidR="00F16510" w:rsidRPr="009753A0" w:rsidRDefault="00F1651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ответ на конкурс легких самолетов Daily Mail в 1923 году де Хэвилленд построил два DH.53, которые были названы Колибри и Сильвия II. DH.53 был одноместным монопланом с низким крылом, оснащенным мотоциклетным двигателем Douglas 750 куб. см (46 куб. дюймов). На соревнованиях в Лимпне в октябре 1923 года DH.53 не завоевали никаких призов, но показали впечатляющие результаты. Министерство авиации заинтересовалось проектом и заказало восемь в 1924 году в качестве самолетов связи и учебных самолетов для Королевских ВВС.</w:t>
      </w:r>
    </w:p>
    <w:p w14:paraId="29935F7C" w14:textId="77777777" w:rsidR="00F16510" w:rsidRPr="009753A0" w:rsidRDefault="00F1651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начале 1924 года на аэродроме Стэг-Лейн было построено двенадцать самолетов, которые были названы Колибри в честь первого прототипа. Восемь самолетов предназначались для заказа Министерства авиации, три предназначались для экспорта в Австралию, а один был экспортирован в компанию Aero в Праге. Позже по заказу России был построен еще один самолет.</w:t>
      </w:r>
    </w:p>
    <w:p w14:paraId="15C2DB09" w14:textId="77777777" w:rsidR="00F16510" w:rsidRPr="009753A0" w:rsidRDefault="00F1651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Серийные самолеты имели мощность 26 л.с. (19 кВт) Блэкберн Томтит с двухцилиндровым двигателем (22349).</w:t>
      </w:r>
    </w:p>
    <w:p w14:paraId="6F59AA94" w14:textId="77777777" w:rsidR="00F16510" w:rsidRPr="009753A0" w:rsidRDefault="00F16510" w:rsidP="009753A0">
      <w:pPr>
        <w:spacing w:after="0" w:line="240" w:lineRule="auto"/>
        <w:jc w:val="both"/>
        <w:rPr>
          <w:rFonts w:ascii="Times New Roman" w:hAnsi="Times New Roman" w:cs="Times New Roman"/>
          <w:color w:val="0070C0"/>
          <w:sz w:val="16"/>
          <w:szCs w:val="16"/>
        </w:rPr>
      </w:pPr>
    </w:p>
    <w:p w14:paraId="682B7F23" w14:textId="5DF1E673"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октября 1923 года в “Известиях” между статьей о гражданской войне в Болгарии и сообщением о том, что в Германии создаются боевые отряды националистов. Была опубликована заметка, на которую обратил внимание К.Э</w:t>
      </w:r>
      <w:r w:rsidR="00F16510"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rPr>
        <w:t>Ц.</w:t>
      </w:r>
    </w:p>
    <w:p w14:paraId="67B95148" w14:textId="2422BF31"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Вот ее полный текст:</w:t>
      </w:r>
    </w:p>
    <w:p w14:paraId="4B7022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Мюнхене вышла книга Германа Оберта: „Ракета к планетам“, в которой строго математическим и физическим путем доказывается, что с помощью нашей современной техники возможно достичь космических скоростей и преодолеть силу земного притяжения. Профессор астрономии Макс Вольф отзывается о подсчетах автора как о „безукоризненных в научном отношении“. Идея книги совпадает с опытами американского профессора Годдарда, который недавно выступил с сенсационным планом отправить ракету на луну. Тогда как американский ученый с помощью представленных ему богатых денежных средств мог приступить к важным опытам, книга Г.Оберта дает им солидную теоретическую почву.</w:t>
      </w:r>
    </w:p>
    <w:p w14:paraId="27F219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Оберт не только дает точное описание машин и аппаратов, способных преодолеть земное притяжение; он доказывает также, что машина может вернуться на землю.</w:t>
      </w:r>
    </w:p>
    <w:p w14:paraId="0DCF30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Автор останавливается далее на вопросе о доходности (!) такого предприятия. Стоимость машины вычислена в 1 миллион марок золотом. Как “ракета на луну, – рассуждают практичные немцы, – такое предприятие вряд ли окупится; гораздо важнее то, что такие ракеты, описывая путь вокруг земли, сами становятся небольшими лунами и могут быть использованы как наблюдательные станции, подавать с помощью зеркал сигналы во все части земли, исследовать не открытые еще страны” и т.д. Не забыто также и стратегическое значение таких искусственных лун…</w:t>
      </w:r>
    </w:p>
    <w:p w14:paraId="607808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Путешествие на планету и обратно автор представляет себе следующим образом: ракету соединяют с шаром, содержащим горючее, при прибытии к цели ракету спускают на планету, а шар продолжает вращаться вокруг планеты; для возвращения на землю ракету снова соединяют с шаром”.</w:t>
      </w:r>
    </w:p>
    <w:p w14:paraId="77F02A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Самолюбие Циолковского весьма задел тот факт, что его приоритет в разработке теории движения ракет был забыт. И тогда он решил переиздать свою старую статью “Исследование мировых пространств реактивными приборами” (1903 год) в виде брошюры на немецком языке. Помощь ему в этом оказывал тогда еще молодой научный сотрудник Александр Леонидович Чижевский.</w:t>
      </w:r>
    </w:p>
    <w:p w14:paraId="5394E5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Вскоре тысяча экземпляров брошюры “Ракета в космическое пространство” была напечатана. Чижевский увез большую часть тиража в Москву. Обложившись справочниками, он разослал ее на адреса 400 исследовательских учреждений, занимавшихся проблемами авиации и аэродинамики. Десяток экземпляров был отправлен лично Оберту.</w:t>
      </w:r>
    </w:p>
    <w:p w14:paraId="1244C5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Хотя Циолковский опубликовал работу двадцатилетней давности, зарубежные ученые восприняли ее с большим интересом.</w:t>
      </w:r>
    </w:p>
    <w:p w14:paraId="736639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“Вашим трудом здесь многие заинтересовались, и посылались запросы”, – так писал Циолковскому один из его германских корреспондентов, после того как журнал “ZFM” сообщил о выходе брошюры “Ракета в космическое пространство”(11688).</w:t>
      </w:r>
    </w:p>
    <w:p w14:paraId="33CAC4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EBA62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F516E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A7A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октября 1923 г. была подготовлена Докладная записка исполняющего должность председателя кол</w:t>
      </w:r>
      <w:r w:rsidRPr="009753A0">
        <w:rPr>
          <w:rFonts w:ascii="Times New Roman" w:hAnsi="Times New Roman" w:cs="Times New Roman"/>
          <w:color w:val="000000" w:themeColor="text1"/>
          <w:sz w:val="16"/>
          <w:szCs w:val="16"/>
        </w:rPr>
        <w:softHyphen/>
        <w:t>легии ГУВП Г. С. Биткера в секретариат ЦК РКП(б) и Президи</w:t>
      </w:r>
      <w:r w:rsidRPr="009753A0">
        <w:rPr>
          <w:rFonts w:ascii="Times New Roman" w:hAnsi="Times New Roman" w:cs="Times New Roman"/>
          <w:color w:val="000000" w:themeColor="text1"/>
          <w:sz w:val="16"/>
          <w:szCs w:val="16"/>
        </w:rPr>
        <w:softHyphen/>
        <w:t>ум ЦКК об отклонении предложения о созыве конференции управляющих заводами</w:t>
      </w:r>
    </w:p>
    <w:p w14:paraId="112EAF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Одной из слабейших сторон Главного управления военной промышленности был ави</w:t>
      </w:r>
      <w:r w:rsidRPr="009753A0">
        <w:rPr>
          <w:rFonts w:ascii="Times New Roman" w:hAnsi="Times New Roman" w:cs="Times New Roman"/>
          <w:color w:val="000000" w:themeColor="text1"/>
          <w:sz w:val="16"/>
          <w:szCs w:val="16"/>
        </w:rPr>
        <w:softHyphen/>
        <w:t>ационный отдел; во главе его стоял т. Хахарев. Как т. Смирнов Ив. Ник., так и Розенгольц (Главвоздухфлот), Лепсе (ЦК металлистов) и Эйсмонт считают его виновным в той дезорга</w:t>
      </w:r>
      <w:r w:rsidRPr="009753A0">
        <w:rPr>
          <w:rFonts w:ascii="Times New Roman" w:hAnsi="Times New Roman" w:cs="Times New Roman"/>
          <w:color w:val="000000" w:themeColor="text1"/>
          <w:sz w:val="16"/>
          <w:szCs w:val="16"/>
        </w:rPr>
        <w:softHyphen/>
        <w:t>низации, которая наблюдается на авиационных заводах. 25 сентября мы его освободили от должности по соглашению с Учраспредотделом ЦК. Последним предположено было напра</w:t>
      </w:r>
      <w:r w:rsidRPr="009753A0">
        <w:rPr>
          <w:rFonts w:ascii="Times New Roman" w:hAnsi="Times New Roman" w:cs="Times New Roman"/>
          <w:color w:val="000000" w:themeColor="text1"/>
          <w:sz w:val="16"/>
          <w:szCs w:val="16"/>
        </w:rPr>
        <w:softHyphen/>
        <w:t>вить его на Мотовилиху (Пермский пушечный завод), но мои товарищи по коллегии, как и сам т. Хахарев, считают это назначение для него ссылкой.</w:t>
      </w:r>
    </w:p>
    <w:p w14:paraId="4708D0D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55. Д. 346. Л. 18-17. Копия (10711,325).</w:t>
      </w:r>
    </w:p>
    <w:p w14:paraId="384122E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E4940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D0F3B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2A24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октября 1923 г. была подготовлена Докладная записка исполняющего должность председателя кол</w:t>
      </w:r>
      <w:r w:rsidRPr="009753A0">
        <w:rPr>
          <w:rFonts w:ascii="Times New Roman" w:hAnsi="Times New Roman" w:cs="Times New Roman"/>
          <w:color w:val="000000" w:themeColor="text1"/>
          <w:sz w:val="16"/>
          <w:szCs w:val="16"/>
        </w:rPr>
        <w:softHyphen/>
        <w:t>легии ГУВП Г. С. Биткера в секретариат ЦК РКП(б) и Президи</w:t>
      </w:r>
      <w:r w:rsidRPr="009753A0">
        <w:rPr>
          <w:rFonts w:ascii="Times New Roman" w:hAnsi="Times New Roman" w:cs="Times New Roman"/>
          <w:color w:val="000000" w:themeColor="text1"/>
          <w:sz w:val="16"/>
          <w:szCs w:val="16"/>
        </w:rPr>
        <w:softHyphen/>
        <w:t>ум ЦКК об отклонении предложения о созыве конференции управляющих заводами</w:t>
      </w:r>
    </w:p>
    <w:p w14:paraId="04C8BD5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Одной из слабейших сторон Главного управления военной промышленности был ави</w:t>
      </w:r>
      <w:r w:rsidRPr="009753A0">
        <w:rPr>
          <w:rFonts w:ascii="Times New Roman" w:hAnsi="Times New Roman" w:cs="Times New Roman"/>
          <w:color w:val="000000" w:themeColor="text1"/>
          <w:sz w:val="16"/>
          <w:szCs w:val="16"/>
        </w:rPr>
        <w:softHyphen/>
        <w:t>ационный отдел; во главе его стоял т. Хахарев. Как т. Смирнов Ив. Ник., так и Розенгольц (Главвоздухфлот), Лепсе (ЦК металлистов) и Эйсмонт считают его виновным в той дезорга</w:t>
      </w:r>
      <w:r w:rsidRPr="009753A0">
        <w:rPr>
          <w:rFonts w:ascii="Times New Roman" w:hAnsi="Times New Roman" w:cs="Times New Roman"/>
          <w:color w:val="000000" w:themeColor="text1"/>
          <w:sz w:val="16"/>
          <w:szCs w:val="16"/>
        </w:rPr>
        <w:softHyphen/>
        <w:t>низации, которая наблюдается на авиационных заводах. 25 сентября мы его освободили от должности по соглашению с Учраспредотделом ЦК. Последним предположено было напра</w:t>
      </w:r>
      <w:r w:rsidRPr="009753A0">
        <w:rPr>
          <w:rFonts w:ascii="Times New Roman" w:hAnsi="Times New Roman" w:cs="Times New Roman"/>
          <w:color w:val="000000" w:themeColor="text1"/>
          <w:sz w:val="16"/>
          <w:szCs w:val="16"/>
        </w:rPr>
        <w:softHyphen/>
        <w:t>вить его на Мотовилиху (Пермский пушечный завод), но мои товарищи по коллегии, как и сам т. Хахарев, считают это назначение для него ссылкой.</w:t>
      </w:r>
    </w:p>
    <w:p w14:paraId="241364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Хахарев сдает сейчас должность, но пока организовал заявление целого ряда управля</w:t>
      </w:r>
      <w:r w:rsidRPr="009753A0">
        <w:rPr>
          <w:rFonts w:ascii="Times New Roman" w:hAnsi="Times New Roman" w:cs="Times New Roman"/>
          <w:color w:val="000000" w:themeColor="text1"/>
          <w:sz w:val="16"/>
          <w:szCs w:val="16"/>
        </w:rPr>
        <w:softHyphen/>
        <w:t>ющих заводами о созыве конференции управляющих на 15-е число. Необходимо добавить, что некоторые из управляющих заводами у нас, безусловно, не на месте: отчетность и хозяй</w:t>
      </w:r>
      <w:r w:rsidRPr="009753A0">
        <w:rPr>
          <w:rFonts w:ascii="Times New Roman" w:hAnsi="Times New Roman" w:cs="Times New Roman"/>
          <w:color w:val="000000" w:themeColor="text1"/>
          <w:sz w:val="16"/>
          <w:szCs w:val="16"/>
        </w:rPr>
        <w:softHyphen/>
        <w:t>ственность на заводах хромает. Необходимо в самом главном управлении повести твердую линию упорядочения его хозяйства, в особенности в связи с нынешним политическим мо</w:t>
      </w:r>
      <w:r w:rsidRPr="009753A0">
        <w:rPr>
          <w:rFonts w:ascii="Times New Roman" w:hAnsi="Times New Roman" w:cs="Times New Roman"/>
          <w:color w:val="000000" w:themeColor="text1"/>
          <w:sz w:val="16"/>
          <w:szCs w:val="16"/>
        </w:rPr>
        <w:softHyphen/>
        <w:t>ментом. В частности, кроме т. Хахарева, Московскому комитету также известна отрицатель</w:t>
      </w:r>
      <w:r w:rsidRPr="009753A0">
        <w:rPr>
          <w:rFonts w:ascii="Times New Roman" w:hAnsi="Times New Roman" w:cs="Times New Roman"/>
          <w:color w:val="000000" w:themeColor="text1"/>
          <w:sz w:val="16"/>
          <w:szCs w:val="16"/>
        </w:rPr>
        <w:softHyphen/>
        <w:t>ная роль управляющего нашими моторными заводами (Петров), в особенности, по вопросам рабочей политики. Созыв такой конференции в настоящее время является весьма нежела</w:t>
      </w:r>
      <w:r w:rsidRPr="009753A0">
        <w:rPr>
          <w:rFonts w:ascii="Times New Roman" w:hAnsi="Times New Roman" w:cs="Times New Roman"/>
          <w:color w:val="000000" w:themeColor="text1"/>
          <w:sz w:val="16"/>
          <w:szCs w:val="16"/>
        </w:rPr>
        <w:softHyphen/>
        <w:t>тельным. Только 21 сентября, по предложению Московского комитета, с участием т. Крайнева, состоялась конференция управляющих московскими заводами.</w:t>
      </w:r>
    </w:p>
    <w:p w14:paraId="16F142B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основании вышеизложенного прошу не только отвергнуть предложение о созыве конференции, но привлечь к партийной ответственности товарищей, вносящих дезорганиза</w:t>
      </w:r>
      <w:r w:rsidRPr="009753A0">
        <w:rPr>
          <w:rFonts w:ascii="Times New Roman" w:hAnsi="Times New Roman" w:cs="Times New Roman"/>
          <w:color w:val="000000" w:themeColor="text1"/>
          <w:sz w:val="16"/>
          <w:szCs w:val="16"/>
        </w:rPr>
        <w:softHyphen/>
        <w:t>цию в работу военной промышленности.</w:t>
      </w:r>
    </w:p>
    <w:p w14:paraId="4098A4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Исполняющий] должность] председателя коллегии Главвоенпрома Биткер Рукописная резолюция: “т. Рыков. Мне кажется, что вопрос о конференции управляю</w:t>
      </w:r>
      <w:r w:rsidRPr="009753A0">
        <w:rPr>
          <w:rFonts w:ascii="Times New Roman" w:hAnsi="Times New Roman" w:cs="Times New Roman"/>
          <w:color w:val="000000" w:themeColor="text1"/>
          <w:sz w:val="16"/>
          <w:szCs w:val="16"/>
        </w:rPr>
        <w:softHyphen/>
        <w:t>щих заводами и, в частности, меры против дезорганизующих действий (если таковые имеют</w:t>
      </w:r>
      <w:r w:rsidRPr="009753A0">
        <w:rPr>
          <w:rFonts w:ascii="Times New Roman" w:hAnsi="Times New Roman" w:cs="Times New Roman"/>
          <w:color w:val="000000" w:themeColor="text1"/>
          <w:sz w:val="16"/>
          <w:szCs w:val="16"/>
        </w:rPr>
        <w:softHyphen/>
        <w:t>ся) со стороны отдельных товарищей в связи с этим могут быть приняты самим Президиу</w:t>
      </w:r>
      <w:r w:rsidRPr="009753A0">
        <w:rPr>
          <w:rFonts w:ascii="Times New Roman" w:hAnsi="Times New Roman" w:cs="Times New Roman"/>
          <w:color w:val="000000" w:themeColor="text1"/>
          <w:sz w:val="16"/>
          <w:szCs w:val="16"/>
        </w:rPr>
        <w:softHyphen/>
        <w:t>мом ВСНХ. Из настоящего письма т. Биткера не видно, чтобы ЦК и ЦКК должны были вме</w:t>
      </w:r>
      <w:r w:rsidRPr="009753A0">
        <w:rPr>
          <w:rFonts w:ascii="Times New Roman" w:hAnsi="Times New Roman" w:cs="Times New Roman"/>
          <w:color w:val="000000" w:themeColor="text1"/>
          <w:sz w:val="16"/>
          <w:szCs w:val="16"/>
        </w:rPr>
        <w:softHyphen/>
        <w:t>шаться в это дело. 4 октября. В. Молотов”.</w:t>
      </w:r>
    </w:p>
    <w:p w14:paraId="3AFBA7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55. Д. 346. Л. 18-17. Копия (10711,325).</w:t>
      </w:r>
    </w:p>
    <w:p w14:paraId="635CB6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FC8A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681FC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AAD0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октября 1923 Главвоенпром выдал заводу 3 КЛ заказ на 15 М-24 Д.П.Г. До этого финансировал ОДВФ (1085,97).</w:t>
      </w:r>
    </w:p>
    <w:p w14:paraId="1B8D0F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33983" w14:textId="77777777" w:rsidR="00304FDC" w:rsidRPr="009753A0" w:rsidRDefault="00304F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49E1FF80" w14:textId="77777777" w:rsidR="00304FDC" w:rsidRPr="009753A0" w:rsidRDefault="00304F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3B214" w14:textId="77777777" w:rsidR="00304FDC" w:rsidRPr="009753A0" w:rsidRDefault="00304FDC" w:rsidP="009753A0">
      <w:pPr>
        <w:pStyle w:val="ae"/>
        <w:spacing w:before="0" w:after="0"/>
        <w:jc w:val="both"/>
        <w:rPr>
          <w:color w:val="000000" w:themeColor="text1"/>
          <w:sz w:val="16"/>
          <w:szCs w:val="16"/>
        </w:rPr>
      </w:pPr>
      <w:r w:rsidRPr="009753A0">
        <w:rPr>
          <w:color w:val="000000" w:themeColor="text1"/>
          <w:sz w:val="16"/>
          <w:szCs w:val="16"/>
        </w:rPr>
        <w:t>4 октября 1923 года было решено послать в Германию «четверку товарищей», чтобы на месте возглавить революционные бои немецкого пролетариата. Роль немецких коммунистов сводилась к беспрекословному исполнению ее указаний. Робкие попытки оспорить такое разделение функций ни к чему не привели. Представитель ЦК КПГ в Москве Э. Хернле обратился 19 октября за разъяснениями к Зиновьеву и докладывал об итогах этого разговора следующее: «Выяснилось, что теперь решения, которые русские товарищи принимают в своем кругу, будут напрямую направляться в Германию и мы, как представители германской партии, практически выведены из игры» (19416).</w:t>
      </w:r>
    </w:p>
    <w:p w14:paraId="54A3AEA3" w14:textId="77777777" w:rsidR="00304FDC" w:rsidRPr="009753A0" w:rsidRDefault="00304FDC" w:rsidP="009753A0">
      <w:pPr>
        <w:pStyle w:val="ae"/>
        <w:spacing w:before="0" w:after="0"/>
        <w:jc w:val="both"/>
        <w:rPr>
          <w:color w:val="000000" w:themeColor="text1"/>
          <w:sz w:val="16"/>
          <w:szCs w:val="16"/>
        </w:rPr>
      </w:pPr>
    </w:p>
    <w:p w14:paraId="266F895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FF4BE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EE8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октября 1923 Авиаотдел ГУВП рассмотрел и утвердил проект перекомпонованного Ил-400б (1774,40). Что-то не вяжется и, наверное, это ошибка и речь шла об И-1 Д.П.Г., т.к. есть данные, что проект Ил-400, построенного группой инженеров ГАЗ-1 вне КБ и потерпевшего катастрофу в первом полете, ни в НК, ни в Авиаотдел не поступал (2278).</w:t>
      </w:r>
    </w:p>
    <w:p w14:paraId="077AFE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595064" w14:textId="77777777" w:rsidR="009A2A65" w:rsidRPr="009753A0" w:rsidRDefault="009A2A65"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5 октября 1923 года Авиаотдел ГУВП рассмотрел и утвердил проект второго перевомпанованного ИЛ-400. 8 ноября началось рабочее проектирование, 19 февраля приступили к постройке аппарата, а 20 июня он был готов.</w:t>
      </w:r>
    </w:p>
    <w:p w14:paraId="5C6DF7C6" w14:textId="77777777" w:rsidR="009A2A65" w:rsidRPr="009753A0" w:rsidRDefault="009A2A65"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Этот вариант заметно отличался от первого. Кабину пилота сдвинули вперед на 300 мм и центровка составила 30% САХ. Лобовой сотовый радиатор заменили на подфюзеляжный пластинчатый системы «Ламблен», что позволило сделать носовую часть самолета более обтекаемой. Крыло и оперение были увеличены, а их обшивка выполнена из дюралюминиевого гофра, хотя первоначально этот истребитель планировался с деревянным крылом и полотняной обшивкой. Использовался металл и для изготовления нервюр, что позволило уменьшить толщину профиля крыла: в корне — 16% против 20% у первого самолета, на концах — 10% против 15%. Весовое соотношение дюралюминия в конструкции ИЛ-400б достигло порядка 60-70% против 30% у ИЛ-400. Предполагалось, что в следующих экземплярах количество металлических частей будет увеличиваться (20328).</w:t>
      </w:r>
    </w:p>
    <w:p w14:paraId="01C7530E" w14:textId="77777777" w:rsidR="009A2A65" w:rsidRPr="009753A0" w:rsidRDefault="009A2A65"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47401A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октября 1923 г. по докладу профессора Б.Н.Юрьева на заседании НТК обсуждался вопрос об аварии ИЛ-400а. Интересно отметить, что военные специалис</w:t>
      </w:r>
      <w:r w:rsidRPr="009753A0">
        <w:rPr>
          <w:rFonts w:ascii="Times New Roman" w:hAnsi="Times New Roman" w:cs="Times New Roman"/>
          <w:color w:val="000000" w:themeColor="text1"/>
          <w:sz w:val="16"/>
          <w:szCs w:val="16"/>
        </w:rPr>
        <w:softHyphen/>
        <w:t>ты НТК сочли истребитель-моноплан ИЛ-400а “мало отработанным” в военном отношении из-за высокой, по их мнению, посадочной скорости и ухудшенного об</w:t>
      </w:r>
      <w:r w:rsidRPr="009753A0">
        <w:rPr>
          <w:rFonts w:ascii="Times New Roman" w:hAnsi="Times New Roman" w:cs="Times New Roman"/>
          <w:color w:val="000000" w:themeColor="text1"/>
          <w:sz w:val="16"/>
          <w:szCs w:val="16"/>
        </w:rPr>
        <w:softHyphen/>
        <w:t>зора вниз по сравнению с истребителями-бипланами. К тому же им было неясно, могут ли быть при данной схеме рационально использованы пулеметы. В поста</w:t>
      </w:r>
      <w:r w:rsidRPr="009753A0">
        <w:rPr>
          <w:rFonts w:ascii="Times New Roman" w:hAnsi="Times New Roman" w:cs="Times New Roman"/>
          <w:color w:val="000000" w:themeColor="text1"/>
          <w:sz w:val="16"/>
          <w:szCs w:val="16"/>
        </w:rPr>
        <w:softHyphen/>
        <w:t>новлении указывалось:</w:t>
      </w:r>
    </w:p>
    <w:p w14:paraId="416FDF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 Аппарат ИЛ считать опытным.</w:t>
      </w:r>
    </w:p>
    <w:p w14:paraId="7BE2B7F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Принимая во внимание интерес аппарата ИЛ1 с аэродинамический стороны, считать необходимым про</w:t>
      </w:r>
      <w:r w:rsidRPr="009753A0">
        <w:rPr>
          <w:rFonts w:ascii="Times New Roman" w:hAnsi="Times New Roman" w:cs="Times New Roman"/>
          <w:color w:val="000000" w:themeColor="text1"/>
          <w:sz w:val="16"/>
          <w:szCs w:val="16"/>
        </w:rPr>
        <w:softHyphen/>
        <w:t>должить дальнейший опыт по его разработке и пост</w:t>
      </w:r>
      <w:r w:rsidRPr="009753A0">
        <w:rPr>
          <w:rFonts w:ascii="Times New Roman" w:hAnsi="Times New Roman" w:cs="Times New Roman"/>
          <w:color w:val="000000" w:themeColor="text1"/>
          <w:sz w:val="16"/>
          <w:szCs w:val="16"/>
        </w:rPr>
        <w:softHyphen/>
        <w:t>ройке.</w:t>
      </w:r>
    </w:p>
    <w:p w14:paraId="43B788F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При постройке учесть все контрольные замечания, высказанные в обмене мнениями, обратив внимание на военную сторону аппарата...</w:t>
      </w:r>
    </w:p>
    <w:p w14:paraId="730D71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Представить в НТК своевременно все расчеты и результаты испытаний, учтя в них замечания и поправ</w:t>
      </w:r>
      <w:r w:rsidRPr="009753A0">
        <w:rPr>
          <w:rFonts w:ascii="Times New Roman" w:hAnsi="Times New Roman" w:cs="Times New Roman"/>
          <w:color w:val="000000" w:themeColor="text1"/>
          <w:sz w:val="16"/>
          <w:szCs w:val="16"/>
        </w:rPr>
        <w:softHyphen/>
        <w:t>ки...” (10667).</w:t>
      </w:r>
    </w:p>
    <w:p w14:paraId="65B7B2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46E4BC"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октября 1923 года Авиаотдел ГУВП рассмотрел и утвердил проект следующего, улучшен</w:t>
      </w:r>
      <w:r w:rsidRPr="009753A0">
        <w:rPr>
          <w:rFonts w:ascii="Times New Roman" w:hAnsi="Times New Roman" w:cs="Times New Roman"/>
          <w:color w:val="000000" w:themeColor="text1"/>
          <w:sz w:val="16"/>
          <w:szCs w:val="16"/>
        </w:rPr>
        <w:softHyphen/>
        <w:t>ного экземпляра, получившего обозначение ИЛ-4006. 8 ноября началось рабочее проектиро</w:t>
      </w:r>
      <w:r w:rsidRPr="009753A0">
        <w:rPr>
          <w:rFonts w:ascii="Times New Roman" w:hAnsi="Times New Roman" w:cs="Times New Roman"/>
          <w:color w:val="000000" w:themeColor="text1"/>
          <w:sz w:val="16"/>
          <w:szCs w:val="16"/>
        </w:rPr>
        <w:softHyphen/>
        <w:t>вание ИЛ-4006, 19 февраля 1924 г. приступили к по</w:t>
      </w:r>
      <w:r w:rsidRPr="009753A0">
        <w:rPr>
          <w:rFonts w:ascii="Times New Roman" w:hAnsi="Times New Roman" w:cs="Times New Roman"/>
          <w:color w:val="000000" w:themeColor="text1"/>
          <w:sz w:val="16"/>
          <w:szCs w:val="16"/>
        </w:rPr>
        <w:softHyphen/>
        <w:t>стройке аппарата, а 20 июня он был готов. Этот второй образец истребителя заметно от</w:t>
      </w:r>
      <w:r w:rsidRPr="009753A0">
        <w:rPr>
          <w:rFonts w:ascii="Times New Roman" w:hAnsi="Times New Roman" w:cs="Times New Roman"/>
          <w:color w:val="000000" w:themeColor="text1"/>
          <w:sz w:val="16"/>
          <w:szCs w:val="16"/>
        </w:rPr>
        <w:softHyphen/>
        <w:t>личался от первого экземпляра, который зад</w:t>
      </w:r>
      <w:r w:rsidRPr="009753A0">
        <w:rPr>
          <w:rFonts w:ascii="Times New Roman" w:hAnsi="Times New Roman" w:cs="Times New Roman"/>
          <w:color w:val="000000" w:themeColor="text1"/>
          <w:sz w:val="16"/>
          <w:szCs w:val="16"/>
        </w:rPr>
        <w:softHyphen/>
        <w:t>ним числом определили как ИЛ-400а. Ка</w:t>
      </w:r>
      <w:r w:rsidRPr="009753A0">
        <w:rPr>
          <w:rFonts w:ascii="Times New Roman" w:hAnsi="Times New Roman" w:cs="Times New Roman"/>
          <w:color w:val="000000" w:themeColor="text1"/>
          <w:sz w:val="16"/>
          <w:szCs w:val="16"/>
        </w:rPr>
        <w:softHyphen/>
        <w:t>бину пилота во втором экземпляре сдвину</w:t>
      </w:r>
      <w:r w:rsidRPr="009753A0">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9753A0">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9753A0">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9753A0">
        <w:rPr>
          <w:rFonts w:ascii="Times New Roman" w:hAnsi="Times New Roman" w:cs="Times New Roman"/>
          <w:color w:val="000000" w:themeColor="text1"/>
          <w:sz w:val="16"/>
          <w:szCs w:val="16"/>
        </w:rPr>
        <w:softHyphen/>
        <w:t>тя первоначально этот истребитель плани</w:t>
      </w:r>
      <w:r w:rsidRPr="009753A0">
        <w:rPr>
          <w:rFonts w:ascii="Times New Roman" w:hAnsi="Times New Roman" w:cs="Times New Roman"/>
          <w:color w:val="000000" w:themeColor="text1"/>
          <w:sz w:val="16"/>
          <w:szCs w:val="16"/>
        </w:rPr>
        <w:softHyphen/>
        <w:t>ровался с деревянным крылом и полотня</w:t>
      </w:r>
      <w:r w:rsidRPr="009753A0">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9753A0">
        <w:rPr>
          <w:rFonts w:ascii="Times New Roman" w:hAnsi="Times New Roman" w:cs="Times New Roman"/>
          <w:color w:val="000000" w:themeColor="text1"/>
          <w:sz w:val="16"/>
          <w:szCs w:val="16"/>
        </w:rPr>
        <w:softHyphen/>
        <w:t>шить относительную толщину профиля кры</w:t>
      </w:r>
      <w:r w:rsidRPr="009753A0">
        <w:rPr>
          <w:rFonts w:ascii="Times New Roman" w:hAnsi="Times New Roman" w:cs="Times New Roman"/>
          <w:color w:val="000000" w:themeColor="text1"/>
          <w:sz w:val="16"/>
          <w:szCs w:val="16"/>
        </w:rPr>
        <w:softHyphen/>
        <w:t>ла: в корне — 16% против 20% у первого само</w:t>
      </w:r>
      <w:r w:rsidRPr="009753A0">
        <w:rPr>
          <w:rFonts w:ascii="Times New Roman" w:hAnsi="Times New Roman" w:cs="Times New Roman"/>
          <w:color w:val="000000" w:themeColor="text1"/>
          <w:sz w:val="16"/>
          <w:szCs w:val="16"/>
        </w:rPr>
        <w:softHyphen/>
        <w:t>лета, на концах - 10% против 15%. Весо</w:t>
      </w:r>
      <w:r w:rsidRPr="009753A0">
        <w:rPr>
          <w:rFonts w:ascii="Times New Roman" w:hAnsi="Times New Roman" w:cs="Times New Roman"/>
          <w:color w:val="000000" w:themeColor="text1"/>
          <w:sz w:val="16"/>
          <w:szCs w:val="16"/>
        </w:rPr>
        <w:softHyphen/>
        <w:t>вое соотношение дюралюминия по сравне</w:t>
      </w:r>
      <w:r w:rsidRPr="009753A0">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9753A0">
        <w:rPr>
          <w:rFonts w:ascii="Times New Roman" w:hAnsi="Times New Roman" w:cs="Times New Roman"/>
          <w:color w:val="000000" w:themeColor="text1"/>
          <w:sz w:val="16"/>
          <w:szCs w:val="16"/>
        </w:rPr>
        <w:softHyphen/>
        <w:t>стей будет увеличиваться (12295).</w:t>
      </w:r>
    </w:p>
    <w:p w14:paraId="61C1E825"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66F3CA33"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октября 1923 НК допустил (журнал 35с) И-1 Д.П.Г., постройка которого оканчивалась в октябре, к летным испытаниям (2278).</w:t>
      </w:r>
    </w:p>
    <w:p w14:paraId="31A102E9"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F96C34"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октября 1923, согласно постановлению Научного комитета УВВС, самолет биплан И-1 допустили к летным испытаниям. Первый его полет состоялся 30 ок</w:t>
      </w:r>
      <w:r w:rsidRPr="009753A0">
        <w:rPr>
          <w:rFonts w:ascii="Times New Roman" w:hAnsi="Times New Roman" w:cs="Times New Roman"/>
          <w:color w:val="000000" w:themeColor="text1"/>
          <w:sz w:val="16"/>
          <w:szCs w:val="16"/>
        </w:rPr>
        <w:softHyphen/>
        <w:t>тября 1923 г. (12277)</w:t>
      </w:r>
    </w:p>
    <w:p w14:paraId="63B8CC46"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43817A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октября 1923 г. постановлением Научного комитета УВВС машина Дмитрия Павловича Григоровича, которая представлял собой нормальный биплан деревянной конструкции с крыльями небольшой стреловидности, была допущена к полетам. Дату первого вылета установить не удалось, однако в любом случае это произошло до выпадения снега - испытания начались на колесном шасси, В полетах были зафиксированы следующие показатели: максимальная скорость у земли 238-240 км/ч. Время подъема на высрту 2000 м - 5 минут, на высоту 3000 м - 8 минут, на высоту 5000 м - 19 минут. По общему мнению, самолет летал вполне уверенно. Признавалось, что И-1 “со времен войны является первой удачной попыткой построить истребитель под мощный мотор”. Однако самолет считался опытным, поэтому с самого начала испытаний он подвергался многочисленным переделкам и изменениям. Такое состояние нескончаемого ремонта в течение зимы 1923-24 гг. затянуло передачу И-1 а НОА (Научно-опытный аэродром) для дальнейшего прохождения испытаний. Кроме того, как отмечает В. Б. Шавров, главные проблемы самолета - недостаточные скорость и скороподъемность, плохая устойчивость и постоянный перегрев двигателя - так и не были устранены. В результате процесс доводки этого истребителя был прекращен, сам аппарат - забыт, а обозначение И-1 закрепилось за серийными ИЛ-400 (4652).</w:t>
      </w:r>
    </w:p>
    <w:p w14:paraId="595522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1B2FE6" w14:textId="77777777" w:rsidR="001062A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80958A1" w14:textId="77777777" w:rsidR="001062AD" w:rsidRPr="009753A0" w:rsidRDefault="001062A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9FCAA" w14:textId="77777777" w:rsidR="001062AD" w:rsidRPr="009753A0" w:rsidRDefault="001062AD"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5 октября </w:t>
      </w:r>
      <w:r w:rsidRPr="009753A0">
        <w:rPr>
          <w:rFonts w:ascii="Times New Roman" w:hAnsi="Times New Roman" w:cs="Times New Roman"/>
          <w:color w:val="000000" w:themeColor="text1"/>
          <w:sz w:val="16"/>
          <w:szCs w:val="16"/>
        </w:rPr>
        <w:t>в 1923 году Стамбул эвакуируется войсками Антанты. Турецкие войска вступают в Стамбул (14790).</w:t>
      </w:r>
    </w:p>
    <w:p w14:paraId="237F0058" w14:textId="77777777" w:rsidR="001062AD" w:rsidRPr="009753A0" w:rsidRDefault="001062AD" w:rsidP="009753A0">
      <w:pPr>
        <w:spacing w:after="0" w:line="240" w:lineRule="auto"/>
        <w:jc w:val="both"/>
        <w:rPr>
          <w:rFonts w:ascii="Times New Roman" w:hAnsi="Times New Roman" w:cs="Times New Roman"/>
          <w:color w:val="000000" w:themeColor="text1"/>
          <w:sz w:val="16"/>
          <w:szCs w:val="16"/>
        </w:rPr>
      </w:pPr>
    </w:p>
    <w:p w14:paraId="5A3CE9BD" w14:textId="77777777" w:rsidR="001062AD" w:rsidRPr="009753A0" w:rsidRDefault="001062AD"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5 октября </w:t>
      </w:r>
      <w:r w:rsidRPr="009753A0">
        <w:rPr>
          <w:rFonts w:ascii="Times New Roman" w:hAnsi="Times New Roman" w:cs="Times New Roman"/>
          <w:color w:val="000000" w:themeColor="text1"/>
          <w:sz w:val="16"/>
          <w:szCs w:val="16"/>
        </w:rPr>
        <w:t>в 1923 году в Праге возникла государственная компания «eskoslovenskй Stбtnн Aerolinie». Ныне под названием «CSA Ceske Aerolinie» она является крупнейшей в Чехии (14790).</w:t>
      </w:r>
    </w:p>
    <w:p w14:paraId="6DDFD338" w14:textId="77777777" w:rsidR="001062AD" w:rsidRPr="009753A0" w:rsidRDefault="001062AD" w:rsidP="009753A0">
      <w:pPr>
        <w:spacing w:after="0" w:line="240" w:lineRule="auto"/>
        <w:jc w:val="both"/>
        <w:rPr>
          <w:rFonts w:ascii="Times New Roman" w:hAnsi="Times New Roman" w:cs="Times New Roman"/>
          <w:color w:val="000000" w:themeColor="text1"/>
          <w:sz w:val="16"/>
          <w:szCs w:val="16"/>
        </w:rPr>
      </w:pPr>
    </w:p>
    <w:p w14:paraId="3EB70A33" w14:textId="77777777" w:rsidR="001062A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F0F0DF0" w14:textId="77777777" w:rsidR="001062AD" w:rsidRPr="009753A0" w:rsidRDefault="001062A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667A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6 октября 1923 г. заводы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Рига;г. Москва Мейеровский (Мейерский) пр-д, 14, ст. Лефортово Московско-Курской ж/д «ГАЗ четвертый» (-1925-27 г.-); ул. Ткацкая (1927 г.-);г. Куйбышев ст. Безымянка/ /443009г. Самара ш. Заводское, 29 тел. 55-16-12/ /Московское представительство:г. Москва ул. Госпитальный Вал, 5 к. 17/)и ГАЗ-4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58129B9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5CE73B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DE498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1920-ег. на заводе разработаны опытные моторы АБ-20 и РАМ, в серию они не пошли.</w:t>
      </w:r>
    </w:p>
    <w:p w14:paraId="35C1A9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начала 1930-хг.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617EEB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5D1AAC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63469D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Беленький.</w:t>
      </w:r>
    </w:p>
    <w:p w14:paraId="270C75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9753A0">
        <w:rPr>
          <w:rFonts w:ascii="Times New Roman" w:hAnsi="Times New Roman" w:cs="Times New Roman"/>
          <w:color w:val="000000" w:themeColor="text1"/>
          <w:sz w:val="16"/>
          <w:szCs w:val="16"/>
          <w:lang w:val="en-US"/>
        </w:rPr>
        <w:t>OJ</w:t>
      </w:r>
      <w:r w:rsidRPr="009753A0">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9753A0">
        <w:rPr>
          <w:rFonts w:ascii="Times New Roman" w:hAnsi="Times New Roman" w:cs="Times New Roman"/>
          <w:color w:val="000000" w:themeColor="text1"/>
          <w:sz w:val="16"/>
          <w:szCs w:val="16"/>
          <w:vertAlign w:val="superscript"/>
        </w:rPr>
        <w:t>96</w:t>
      </w:r>
    </w:p>
    <w:p w14:paraId="240943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127DF6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05754E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005A6E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28423D3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Серийный моторостроительный завод.</w:t>
      </w:r>
    </w:p>
    <w:p w14:paraId="10336B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1F9CEF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629E435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6C8B5C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397683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12ABDA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02.1943 г. завод № 24 имел филиал - завод «Стальконструкция».</w:t>
      </w:r>
    </w:p>
    <w:p w14:paraId="65F3817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49BB89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3AA16A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1990-ег.</w:t>
      </w:r>
    </w:p>
    <w:p w14:paraId="5D7862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08.1961 г. введен в эксплуатацию комплекс для испытаний ЖРД.</w:t>
      </w:r>
    </w:p>
    <w:p w14:paraId="6E72D6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469C7E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1977 г.- Куйбышевское МПО им. М.В. Фрунзе, с 1994 г.- АО «Моторостроитель».</w:t>
      </w:r>
      <w:r w:rsidRPr="009753A0">
        <w:rPr>
          <w:rFonts w:ascii="Times New Roman" w:hAnsi="Times New Roman" w:cs="Times New Roman"/>
          <w:color w:val="000000" w:themeColor="text1"/>
          <w:sz w:val="16"/>
          <w:szCs w:val="16"/>
          <w:vertAlign w:val="superscript"/>
        </w:rPr>
        <w:t>49</w:t>
      </w:r>
      <w:r w:rsidRPr="009753A0">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9753A0">
        <w:rPr>
          <w:rFonts w:ascii="Times New Roman" w:hAnsi="Times New Roman" w:cs="Times New Roman"/>
          <w:color w:val="000000" w:themeColor="text1"/>
          <w:sz w:val="16"/>
          <w:szCs w:val="16"/>
          <w:vertAlign w:val="superscript"/>
        </w:rPr>
        <w:t>50</w:t>
      </w:r>
      <w:r w:rsidRPr="009753A0">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7CB9CAF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7EABC0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E12D06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(1925 г.)- 307 ед., (1926 г.)- 473 ед.</w:t>
      </w:r>
    </w:p>
    <w:p w14:paraId="52D1CB7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(1925 г.)- 33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(1925 г.)- 6,8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вспомогательная (1925 г.)- 2,3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5577A2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699FBFC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(1910 г.-)- Т.Ф. Калеп, (04.1925 г.)- П. Г. Кринкин, (-06.1926-03.1927 г.)- М.С. Мансырев, (03-10.1927 г.-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308E64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9753A0">
        <w:rPr>
          <w:rFonts w:ascii="Times New Roman" w:hAnsi="Times New Roman" w:cs="Times New Roman"/>
          <w:color w:val="000000" w:themeColor="text1"/>
          <w:sz w:val="16"/>
          <w:szCs w:val="16"/>
          <w:lang w:val="en-US"/>
        </w:rPr>
        <w:t>P</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Викман, (-06.1926-03.1927</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61B56F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088A78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технического директора (08.1928 г.)- Макеев.</w:t>
      </w:r>
    </w:p>
    <w:p w14:paraId="4336C3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(1926 г.)- А.Д. Швецов, (1920-ег.)- М.П. Макарук, (-16.09Л937 г.)- М.А. Колосов, (12.1937 г.)- М.Н. Степин, (28Л2.1938 г.-)- А.А. Куинджи, (1960-е)- П.А. Захаров.</w:t>
      </w:r>
    </w:p>
    <w:p w14:paraId="26EE13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1680EC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конструктора (1941-44 г.)- М.Р. Флиский.</w:t>
      </w:r>
    </w:p>
    <w:p w14:paraId="6AEFA2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063713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производства (06.1938 г.)- А. Г. Минасбеков.</w:t>
      </w:r>
    </w:p>
    <w:p w14:paraId="09FE8D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058A9A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механической мастерской (1927 г.)- Текин.</w:t>
      </w:r>
    </w:p>
    <w:p w14:paraId="315990A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540F7C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подотделами: статистики (10.1927 г.)- Парникель.</w:t>
      </w:r>
    </w:p>
    <w:p w14:paraId="711EDA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бюро: ТНБ (1926 г.)- Стратьев; строительным (1926 г.)- Швецов.</w:t>
      </w:r>
    </w:p>
    <w:p w14:paraId="47A3CC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Комендант (1926 г.)- Ершов.</w:t>
      </w:r>
      <w:r w:rsidRPr="009753A0">
        <w:rPr>
          <w:rFonts w:ascii="Times New Roman" w:hAnsi="Times New Roman" w:cs="Times New Roman"/>
          <w:color w:val="000000" w:themeColor="text1"/>
          <w:sz w:val="16"/>
          <w:szCs w:val="16"/>
          <w:vertAlign w:val="superscript"/>
        </w:rPr>
        <w:t>133</w:t>
      </w:r>
    </w:p>
    <w:p w14:paraId="71E57B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0BB1C0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ПВРД: РД-900 для </w:t>
      </w:r>
      <w:r w:rsidRPr="009753A0">
        <w:rPr>
          <w:rFonts w:ascii="Times New Roman" w:hAnsi="Times New Roman" w:cs="Times New Roman"/>
          <w:color w:val="000000" w:themeColor="text1"/>
          <w:sz w:val="16"/>
          <w:szCs w:val="16"/>
          <w:lang w:val="en-US"/>
        </w:rPr>
        <w:t>JIa</w:t>
      </w:r>
      <w:r w:rsidRPr="009753A0">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3D418F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B00D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D9C03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86015" w14:textId="77777777" w:rsidR="00C606EF" w:rsidRPr="009753A0" w:rsidRDefault="00C606E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октября 1923 самолеты Curtiss R2C занимают первое и второе места в Pulitzer Trophy Race, самолет-победитель установил новый рекорд скорости в 243,6 мили в час (392 км / ч) (20353).</w:t>
      </w:r>
    </w:p>
    <w:p w14:paraId="15AAFB45" w14:textId="77777777" w:rsidR="00C606EF" w:rsidRPr="009753A0" w:rsidRDefault="00C606EF" w:rsidP="009753A0">
      <w:pPr>
        <w:spacing w:after="0" w:line="240" w:lineRule="auto"/>
        <w:jc w:val="both"/>
        <w:rPr>
          <w:rFonts w:ascii="Times New Roman" w:hAnsi="Times New Roman" w:cs="Times New Roman"/>
          <w:color w:val="0070C0"/>
          <w:sz w:val="16"/>
          <w:szCs w:val="16"/>
        </w:rPr>
      </w:pPr>
    </w:p>
    <w:p w14:paraId="75301C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октября 1923 турецкие войска вошли в Стамбул (2443,402).</w:t>
      </w:r>
    </w:p>
    <w:p w14:paraId="51B6678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AE9D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октября 1923 Стамбул. Завершена эвакуация войск Антанты. В город вступили части турецкой армии (7592).</w:t>
      </w:r>
    </w:p>
    <w:p w14:paraId="0ED3A0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B0F47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A9F1A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86CD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октября 1923 г. И-1 был готов. Он представ</w:t>
      </w:r>
      <w:r w:rsidRPr="009753A0">
        <w:rPr>
          <w:rFonts w:ascii="Times New Roman" w:hAnsi="Times New Roman" w:cs="Times New Roman"/>
          <w:color w:val="000000" w:themeColor="text1"/>
          <w:sz w:val="16"/>
          <w:szCs w:val="16"/>
        </w:rPr>
        <w:softHyphen/>
        <w:t>лял собой одностоечный биплан с радиаторами типа Ламблен между стойками шасси. Конструкция машины получилась перетяжеленной, а центровка слишком зад</w:t>
      </w:r>
      <w:r w:rsidRPr="009753A0">
        <w:rPr>
          <w:rFonts w:ascii="Times New Roman" w:hAnsi="Times New Roman" w:cs="Times New Roman"/>
          <w:color w:val="000000" w:themeColor="text1"/>
          <w:sz w:val="16"/>
          <w:szCs w:val="16"/>
        </w:rPr>
        <w:softHyphen/>
        <w:t>ней, 43% САХ. Результаты его летных испытаний оказа</w:t>
      </w:r>
      <w:r w:rsidRPr="009753A0">
        <w:rPr>
          <w:rFonts w:ascii="Times New Roman" w:hAnsi="Times New Roman" w:cs="Times New Roman"/>
          <w:color w:val="000000" w:themeColor="text1"/>
          <w:sz w:val="16"/>
          <w:szCs w:val="16"/>
        </w:rPr>
        <w:softHyphen/>
        <w:t>лись обескураживающими. И-1 развивал у земли максимальную скорость 238 км/ч, высоту 3000 м наби</w:t>
      </w:r>
      <w:r w:rsidRPr="009753A0">
        <w:rPr>
          <w:rFonts w:ascii="Times New Roman" w:hAnsi="Times New Roman" w:cs="Times New Roman"/>
          <w:color w:val="000000" w:themeColor="text1"/>
          <w:sz w:val="16"/>
          <w:szCs w:val="16"/>
        </w:rPr>
        <w:softHyphen/>
        <w:t>рал за 8 минут, а 5000 м - за 19 минут. Устойчивость и управляемость были плохими. После одного из поле</w:t>
      </w:r>
      <w:r w:rsidRPr="009753A0">
        <w:rPr>
          <w:rFonts w:ascii="Times New Roman" w:hAnsi="Times New Roman" w:cs="Times New Roman"/>
          <w:color w:val="000000" w:themeColor="text1"/>
          <w:sz w:val="16"/>
          <w:szCs w:val="16"/>
        </w:rPr>
        <w:softHyphen/>
        <w:t xml:space="preserve">тов летчик-испытатель А.И.Жуков наотрез отказался летать на этом самолете. Некоторые из многочисленных дефектов, в частности, в системе охлаждения двигателя, </w:t>
      </w:r>
      <w:r w:rsidRPr="009753A0">
        <w:rPr>
          <w:rFonts w:ascii="Times New Roman" w:hAnsi="Times New Roman" w:cs="Times New Roman"/>
          <w:color w:val="000000" w:themeColor="text1"/>
          <w:sz w:val="16"/>
          <w:szCs w:val="16"/>
        </w:rPr>
        <w:lastRenderedPageBreak/>
        <w:t>полностью устранить не удалось. Стало ясным, что са</w:t>
      </w:r>
      <w:r w:rsidRPr="009753A0">
        <w:rPr>
          <w:rFonts w:ascii="Times New Roman" w:hAnsi="Times New Roman" w:cs="Times New Roman"/>
          <w:color w:val="000000" w:themeColor="text1"/>
          <w:sz w:val="16"/>
          <w:szCs w:val="16"/>
        </w:rPr>
        <w:softHyphen/>
        <w:t>молет не получился. И хотя заводские испытания про</w:t>
      </w:r>
      <w:r w:rsidRPr="009753A0">
        <w:rPr>
          <w:rFonts w:ascii="Times New Roman" w:hAnsi="Times New Roman" w:cs="Times New Roman"/>
          <w:color w:val="000000" w:themeColor="text1"/>
          <w:sz w:val="16"/>
          <w:szCs w:val="16"/>
        </w:rPr>
        <w:softHyphen/>
        <w:t>должались до 18 января 1924 г., Д.П.Григорович принял решение дальнейшие работы над И-1 прекратить, на го</w:t>
      </w:r>
      <w:r w:rsidRPr="009753A0">
        <w:rPr>
          <w:rFonts w:ascii="Times New Roman" w:hAnsi="Times New Roman" w:cs="Times New Roman"/>
          <w:color w:val="000000" w:themeColor="text1"/>
          <w:sz w:val="16"/>
          <w:szCs w:val="16"/>
        </w:rPr>
        <w:softHyphen/>
        <w:t>сударственные испытания в НОА машину не переда</w:t>
      </w:r>
      <w:r w:rsidRPr="009753A0">
        <w:rPr>
          <w:rFonts w:ascii="Times New Roman" w:hAnsi="Times New Roman" w:cs="Times New Roman"/>
          <w:color w:val="000000" w:themeColor="text1"/>
          <w:sz w:val="16"/>
          <w:szCs w:val="16"/>
        </w:rPr>
        <w:softHyphen/>
        <w:t>вать, а разрабатывать новый истребитель И-2 (10667).</w:t>
      </w:r>
    </w:p>
    <w:p w14:paraId="6804C4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F561D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75B832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1C2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октября 1923 Л.Д.Т. направил в ЦК письмо с критикой его работы о том, что аппарат подменил партию. Вскоре поступило заявление 46, подписанное троцкистами, децистами, остатками левых коммунистов и рабочей оппозиции (226,345).</w:t>
      </w:r>
    </w:p>
    <w:p w14:paraId="2B0810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этот вопрос обсудили на объединенном пленуме ЦК и ЦКК стоместно с представителями 10 крупнейших парторганизаций. Некоторые, например, В.А.Антонов-Овсеенко, А.С.Бубнов и др. одумались, но Л.Д.Т. выступил с брошюрой Новый курс, где обвинил партруководство в перерождении, требовал введения в руководство молодежи. Дали отпор (226,345).</w:t>
      </w:r>
    </w:p>
    <w:p w14:paraId="6F6C6E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E3E34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A92D9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AAA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октября 1923 Главвоенпром заказал ГАЗ-3 КЛ еще 15 М-24 Д.П.Г. (1085,97).</w:t>
      </w:r>
    </w:p>
    <w:p w14:paraId="2A3825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этот договор был с ГУВП, а с ОДВФ, который заказал ГУВП первые 12 машин 12 сентября 1923 (2810,11).</w:t>
      </w:r>
    </w:p>
    <w:p w14:paraId="46F86A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0E06D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октября 1923 г. Главвоенпром вы</w:t>
      </w:r>
      <w:r w:rsidRPr="009753A0">
        <w:rPr>
          <w:rFonts w:ascii="Times New Roman" w:hAnsi="Times New Roman" w:cs="Times New Roman"/>
          <w:color w:val="000000" w:themeColor="text1"/>
          <w:sz w:val="16"/>
          <w:szCs w:val="16"/>
        </w:rPr>
        <w:softHyphen/>
        <w:t>дал заводу “Красный летчик” наряд еще на 16 само</w:t>
      </w:r>
      <w:r w:rsidRPr="009753A0">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9753A0">
        <w:rPr>
          <w:rFonts w:ascii="Times New Roman" w:hAnsi="Times New Roman" w:cs="Times New Roman"/>
          <w:color w:val="000000" w:themeColor="text1"/>
          <w:sz w:val="16"/>
          <w:szCs w:val="16"/>
        </w:rPr>
        <w:softHyphen/>
        <w:t>жей и технических условий, утвер</w:t>
      </w:r>
      <w:r w:rsidRPr="009753A0">
        <w:rPr>
          <w:rFonts w:ascii="Times New Roman" w:hAnsi="Times New Roman" w:cs="Times New Roman"/>
          <w:color w:val="000000" w:themeColor="text1"/>
          <w:sz w:val="16"/>
          <w:szCs w:val="16"/>
        </w:rPr>
        <w:softHyphen/>
        <w:t>жденных НТК, не было, необходи</w:t>
      </w:r>
      <w:r w:rsidRPr="009753A0">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9753A0">
        <w:rPr>
          <w:rFonts w:ascii="Times New Roman" w:hAnsi="Times New Roman" w:cs="Times New Roman"/>
          <w:color w:val="000000" w:themeColor="text1"/>
          <w:sz w:val="16"/>
          <w:szCs w:val="16"/>
        </w:rPr>
        <w:softHyphen/>
        <w:t>рихе. Все это отражалось на каче</w:t>
      </w:r>
      <w:r w:rsidRPr="009753A0">
        <w:rPr>
          <w:rFonts w:ascii="Times New Roman" w:hAnsi="Times New Roman" w:cs="Times New Roman"/>
          <w:color w:val="000000" w:themeColor="text1"/>
          <w:sz w:val="16"/>
          <w:szCs w:val="16"/>
        </w:rPr>
        <w:softHyphen/>
        <w:t>стве самолетов, летные характери</w:t>
      </w:r>
      <w:r w:rsidRPr="009753A0">
        <w:rPr>
          <w:rFonts w:ascii="Times New Roman" w:hAnsi="Times New Roman" w:cs="Times New Roman"/>
          <w:color w:val="000000" w:themeColor="text1"/>
          <w:sz w:val="16"/>
          <w:szCs w:val="16"/>
        </w:rPr>
        <w:softHyphen/>
        <w:t>стики некоторых экземпляров суще</w:t>
      </w:r>
      <w:r w:rsidRPr="009753A0">
        <w:rPr>
          <w:rFonts w:ascii="Times New Roman" w:hAnsi="Times New Roman" w:cs="Times New Roman"/>
          <w:color w:val="000000" w:themeColor="text1"/>
          <w:sz w:val="16"/>
          <w:szCs w:val="16"/>
        </w:rPr>
        <w:softHyphen/>
        <w:t>ственно различались. Причина по</w:t>
      </w:r>
      <w:r w:rsidRPr="009753A0">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9753A0">
        <w:rPr>
          <w:rFonts w:ascii="Times New Roman" w:hAnsi="Times New Roman" w:cs="Times New Roman"/>
          <w:color w:val="000000" w:themeColor="text1"/>
          <w:sz w:val="16"/>
          <w:szCs w:val="16"/>
        </w:rPr>
        <w:softHyphen/>
        <w:t>ционных частей поступали сообще</w:t>
      </w:r>
      <w:r w:rsidRPr="009753A0">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9753A0">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9753A0">
        <w:rPr>
          <w:rFonts w:ascii="Times New Roman" w:hAnsi="Times New Roman" w:cs="Times New Roman"/>
          <w:color w:val="000000" w:themeColor="text1"/>
          <w:sz w:val="16"/>
          <w:szCs w:val="16"/>
        </w:rPr>
        <w:softHyphen/>
        <w:t>ничений (12085).</w:t>
      </w:r>
    </w:p>
    <w:p w14:paraId="0C29D6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5D4C5"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7 октября 1923 г. Главвоенпром вы</w:t>
      </w:r>
      <w:r w:rsidRPr="009753A0">
        <w:rPr>
          <w:rFonts w:ascii="Times New Roman" w:eastAsia="Gungsuh" w:hAnsi="Times New Roman" w:cs="Times New Roman"/>
          <w:color w:val="000000" w:themeColor="text1"/>
          <w:sz w:val="16"/>
          <w:szCs w:val="16"/>
        </w:rPr>
        <w:softHyphen/>
        <w:t>дал заводу № 3 наряд еще на 15 М-24 в счет 40 заказанных экзем</w:t>
      </w:r>
      <w:r w:rsidRPr="009753A0">
        <w:rPr>
          <w:rFonts w:ascii="Times New Roman" w:eastAsia="Gungsuh" w:hAnsi="Times New Roman" w:cs="Times New Roman"/>
          <w:color w:val="000000" w:themeColor="text1"/>
          <w:sz w:val="16"/>
          <w:szCs w:val="16"/>
        </w:rPr>
        <w:softHyphen/>
        <w:t>пляров.</w:t>
      </w:r>
    </w:p>
    <w:p w14:paraId="2C906A3A"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Приступая к изготовлению М-24, завод не имел утвержденных Науч</w:t>
      </w:r>
      <w:r w:rsidRPr="009753A0">
        <w:rPr>
          <w:rFonts w:ascii="Times New Roman" w:eastAsia="Gungsuh" w:hAnsi="Times New Roman" w:cs="Times New Roman"/>
          <w:color w:val="000000" w:themeColor="text1"/>
          <w:sz w:val="16"/>
          <w:szCs w:val="16"/>
        </w:rPr>
        <w:softHyphen/>
        <w:t>ным комитетом Воздушного флота полного комплекта чертежей и тех</w:t>
      </w:r>
      <w:r w:rsidRPr="009753A0">
        <w:rPr>
          <w:rFonts w:ascii="Times New Roman" w:eastAsia="Gungsuh" w:hAnsi="Times New Roman" w:cs="Times New Roman"/>
          <w:color w:val="000000" w:themeColor="text1"/>
          <w:sz w:val="16"/>
          <w:szCs w:val="16"/>
        </w:rPr>
        <w:softHyphen/>
        <w:t>нических условий, не было таких документов и у военно-морской приемки. Все это привело к замет</w:t>
      </w:r>
      <w:r w:rsidRPr="009753A0">
        <w:rPr>
          <w:rFonts w:ascii="Times New Roman" w:eastAsia="Gungsuh" w:hAnsi="Times New Roman" w:cs="Times New Roman"/>
          <w:color w:val="000000" w:themeColor="text1"/>
          <w:sz w:val="16"/>
          <w:szCs w:val="16"/>
        </w:rPr>
        <w:softHyphen/>
        <w:t>ным различиям в летных характе</w:t>
      </w:r>
      <w:r w:rsidRPr="009753A0">
        <w:rPr>
          <w:rFonts w:ascii="Times New Roman" w:eastAsia="Gungsuh" w:hAnsi="Times New Roman" w:cs="Times New Roman"/>
          <w:color w:val="000000" w:themeColor="text1"/>
          <w:sz w:val="16"/>
          <w:szCs w:val="16"/>
        </w:rPr>
        <w:softHyphen/>
        <w:t>ристиках у отдельных экземпляров М-24 и к последующим претензиям летающих на них пилотов. Прояви</w:t>
      </w:r>
      <w:r w:rsidRPr="009753A0">
        <w:rPr>
          <w:rFonts w:ascii="Times New Roman" w:eastAsia="Gungsuh" w:hAnsi="Times New Roman" w:cs="Times New Roman"/>
          <w:color w:val="000000" w:themeColor="text1"/>
          <w:sz w:val="16"/>
          <w:szCs w:val="16"/>
        </w:rPr>
        <w:softHyphen/>
        <w:t>лось и недостаточная мореходность лодки, заложенная еще на стадии проектирования.</w:t>
      </w:r>
    </w:p>
    <w:p w14:paraId="3B47F2AF"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Очередная комиссия по обсле</w:t>
      </w:r>
      <w:r w:rsidRPr="009753A0">
        <w:rPr>
          <w:rFonts w:ascii="Times New Roman" w:eastAsia="Gungsuh" w:hAnsi="Times New Roman" w:cs="Times New Roman"/>
          <w:color w:val="000000" w:themeColor="text1"/>
          <w:sz w:val="16"/>
          <w:szCs w:val="16"/>
        </w:rPr>
        <w:softHyphen/>
        <w:t>дованию всех 40 построенных М-24 пришла к выводу, что «самолеты отличаются нормальными летными качествами, но в силу плохой мо</w:t>
      </w:r>
      <w:r w:rsidRPr="009753A0">
        <w:rPr>
          <w:rFonts w:ascii="Times New Roman" w:eastAsia="Gungsuh" w:hAnsi="Times New Roman" w:cs="Times New Roman"/>
          <w:color w:val="000000" w:themeColor="text1"/>
          <w:sz w:val="16"/>
          <w:szCs w:val="16"/>
        </w:rPr>
        <w:softHyphen/>
        <w:t>реходности к серьезной работе не пригодны... Считать самолеты, за</w:t>
      </w:r>
      <w:r w:rsidRPr="009753A0">
        <w:rPr>
          <w:rFonts w:ascii="Times New Roman" w:eastAsia="Gungsuh" w:hAnsi="Times New Roman" w:cs="Times New Roman"/>
          <w:color w:val="000000" w:themeColor="text1"/>
          <w:sz w:val="16"/>
          <w:szCs w:val="16"/>
        </w:rPr>
        <w:softHyphen/>
        <w:t>казанные ОДВФ, пригодными лишь для тренировочных полетов». Впро</w:t>
      </w:r>
      <w:r w:rsidRPr="009753A0">
        <w:rPr>
          <w:rFonts w:ascii="Times New Roman" w:eastAsia="Gungsuh" w:hAnsi="Times New Roman" w:cs="Times New Roman"/>
          <w:color w:val="000000" w:themeColor="text1"/>
          <w:sz w:val="16"/>
          <w:szCs w:val="16"/>
        </w:rPr>
        <w:softHyphen/>
        <w:t>чем, последняя фраза приведенно</w:t>
      </w:r>
      <w:r w:rsidRPr="009753A0">
        <w:rPr>
          <w:rFonts w:ascii="Times New Roman" w:eastAsia="Gungsuh" w:hAnsi="Times New Roman" w:cs="Times New Roman"/>
          <w:color w:val="000000" w:themeColor="text1"/>
          <w:sz w:val="16"/>
          <w:szCs w:val="16"/>
        </w:rPr>
        <w:softHyphen/>
        <w:t>го заключения лишь подтверждала, что построена была именно такая машина, какую и хотели получить.</w:t>
      </w:r>
    </w:p>
    <w:p w14:paraId="52360594"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9753A0">
        <w:rPr>
          <w:rFonts w:ascii="Times New Roman" w:eastAsia="Gungsuh" w:hAnsi="Times New Roman" w:cs="Times New Roman"/>
          <w:color w:val="000000" w:themeColor="text1"/>
          <w:sz w:val="16"/>
          <w:szCs w:val="16"/>
        </w:rPr>
        <w:t>В период 1923-24 гг. на «Крас</w:t>
      </w:r>
      <w:r w:rsidRPr="009753A0">
        <w:rPr>
          <w:rFonts w:ascii="Times New Roman" w:eastAsia="Gungsuh" w:hAnsi="Times New Roman" w:cs="Times New Roman"/>
          <w:color w:val="000000" w:themeColor="text1"/>
          <w:sz w:val="16"/>
          <w:szCs w:val="16"/>
        </w:rPr>
        <w:softHyphen/>
        <w:t>ном летчике» изготовили 43 экземп</w:t>
      </w:r>
      <w:r w:rsidRPr="009753A0">
        <w:rPr>
          <w:rFonts w:ascii="Times New Roman" w:eastAsia="Gungsuh" w:hAnsi="Times New Roman" w:cs="Times New Roman"/>
          <w:color w:val="000000" w:themeColor="text1"/>
          <w:sz w:val="16"/>
          <w:szCs w:val="16"/>
        </w:rPr>
        <w:softHyphen/>
        <w:t>ляра М-24. Это были последние летающие лодки с индексом «М», построенные с учетом опыта и зна</w:t>
      </w:r>
      <w:r w:rsidRPr="009753A0">
        <w:rPr>
          <w:rFonts w:ascii="Times New Roman" w:eastAsia="Gungsuh" w:hAnsi="Times New Roman" w:cs="Times New Roman"/>
          <w:color w:val="000000" w:themeColor="text1"/>
          <w:sz w:val="16"/>
          <w:szCs w:val="16"/>
        </w:rPr>
        <w:softHyphen/>
        <w:t>ний периода 1915-18 годов. Как минимум двадцать М-24, относящих</w:t>
      </w:r>
      <w:r w:rsidRPr="009753A0">
        <w:rPr>
          <w:rFonts w:ascii="Times New Roman" w:eastAsia="Gungsuh" w:hAnsi="Times New Roman" w:cs="Times New Roman"/>
          <w:color w:val="000000" w:themeColor="text1"/>
          <w:sz w:val="16"/>
          <w:szCs w:val="16"/>
        </w:rPr>
        <w:softHyphen/>
        <w:t>ся ко второй серии, оснащались двигателями «Рено» с увеличенной до 260 л.с. мощностью. В указан</w:t>
      </w:r>
      <w:r w:rsidRPr="009753A0">
        <w:rPr>
          <w:rFonts w:ascii="Times New Roman" w:eastAsia="Gungsuh" w:hAnsi="Times New Roman" w:cs="Times New Roman"/>
          <w:color w:val="000000" w:themeColor="text1"/>
          <w:sz w:val="16"/>
          <w:szCs w:val="16"/>
        </w:rPr>
        <w:softHyphen/>
        <w:t>ной партии имелись и другие не</w:t>
      </w:r>
      <w:r w:rsidRPr="009753A0">
        <w:rPr>
          <w:rFonts w:ascii="Times New Roman" w:eastAsia="Gungsuh" w:hAnsi="Times New Roman" w:cs="Times New Roman"/>
          <w:color w:val="000000" w:themeColor="text1"/>
          <w:sz w:val="16"/>
          <w:szCs w:val="16"/>
        </w:rPr>
        <w:softHyphen/>
        <w:t>большие отличия, поэтому эти лод</w:t>
      </w:r>
      <w:r w:rsidRPr="009753A0">
        <w:rPr>
          <w:rFonts w:ascii="Times New Roman" w:eastAsia="Gungsuh" w:hAnsi="Times New Roman" w:cs="Times New Roman"/>
          <w:color w:val="000000" w:themeColor="text1"/>
          <w:sz w:val="16"/>
          <w:szCs w:val="16"/>
        </w:rPr>
        <w:softHyphen/>
        <w:t>ки иногда определяли как М-24 бис. Впрочем, в системе РККВФ новая летающая лодка получила обозна</w:t>
      </w:r>
      <w:r w:rsidRPr="009753A0">
        <w:rPr>
          <w:rFonts w:ascii="Times New Roman" w:eastAsia="Gungsuh" w:hAnsi="Times New Roman" w:cs="Times New Roman"/>
          <w:color w:val="000000" w:themeColor="text1"/>
          <w:sz w:val="16"/>
          <w:szCs w:val="16"/>
        </w:rPr>
        <w:softHyphen/>
        <w:t>чение МР-4 (морской разведчик - четвертый) (12116).</w:t>
      </w:r>
    </w:p>
    <w:p w14:paraId="7D80EF14" w14:textId="77777777" w:rsidR="00E10D28" w:rsidRPr="009753A0" w:rsidRDefault="00E10D28" w:rsidP="009753A0">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5660DD2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D1224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F4B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октября 1923 Л.Д.Т. написал в ЦК письмо, в котором предупредил об опасности перерождения партии в связи с растущей бюрократизацией и усилением власти аппарата во главе с И.В.С. (1348,117).</w:t>
      </w:r>
    </w:p>
    <w:p w14:paraId="7794B8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7F58D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октября 1923 Л. Троцкий в письме к ЦК предупредил об опасности растущей власти генерального секретаря (4962).</w:t>
      </w:r>
    </w:p>
    <w:p w14:paraId="737FFC7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6BED64" w14:textId="77777777" w:rsidR="00C606EF" w:rsidRPr="009753A0" w:rsidRDefault="00C606EF" w:rsidP="009753A0">
      <w:pPr>
        <w:pStyle w:val="ae"/>
        <w:shd w:val="clear" w:color="auto" w:fill="FFFFFF"/>
        <w:spacing w:before="0" w:after="0"/>
        <w:jc w:val="both"/>
        <w:rPr>
          <w:color w:val="0070C0"/>
          <w:sz w:val="16"/>
          <w:szCs w:val="16"/>
        </w:rPr>
      </w:pPr>
      <w:bookmarkStart w:id="23" w:name="_Hlk83232531"/>
      <w:r w:rsidRPr="009753A0">
        <w:rPr>
          <w:color w:val="0070C0"/>
          <w:sz w:val="16"/>
          <w:szCs w:val="16"/>
        </w:rPr>
        <w:t>8 октября 1923 года  в письме, которое Троцкий направил в ЦК РКП(б), он попытался поставить себе на службу ленинские записки о Госплане, уверяя, что в них «высказывается мысль о необходимости наделения Госплана даже законодательными (вернее, административно-распорядительными) правами». Но члены Политбюро ЦК РКП(б) Бухарин, Зиновьев, Калинин, Каменев, Молотов, Рыков, Сталин, Томский ответили на письмо Троцкого своим, которое они направили 19 октября в ЦК РКП(б). Суть его «заключается в том, что тов. Ленин выступает против идеи назначения председателем Госплана тов. Троцкого». Таким образом, Троцкий не стал главой Госплана.</w:t>
      </w:r>
    </w:p>
    <w:p w14:paraId="377ED445" w14:textId="77777777" w:rsidR="00C606EF" w:rsidRPr="009753A0" w:rsidRDefault="00C606EF" w:rsidP="009753A0">
      <w:pPr>
        <w:pStyle w:val="ae"/>
        <w:shd w:val="clear" w:color="auto" w:fill="FFFFFF"/>
        <w:spacing w:before="0" w:after="0"/>
        <w:jc w:val="both"/>
        <w:rPr>
          <w:color w:val="0070C0"/>
          <w:sz w:val="16"/>
          <w:szCs w:val="16"/>
        </w:rPr>
      </w:pPr>
      <w:r w:rsidRPr="009753A0">
        <w:rPr>
          <w:color w:val="0070C0"/>
          <w:sz w:val="16"/>
          <w:szCs w:val="16"/>
        </w:rPr>
        <w:t>Сам Ленин колебался по поводу назначения Троцкого главой Госплана. Сначала он был против, но уже позднее, в письме написанном в конце 1922 года, он уже как будто соглашается с этим: «Я думаю предложить вниманию съезда придать законодательный характер на известных условиях решениям Госплана, идя в этом отношении навстречу тов. Троцкому, до известной степени и на известных условиях».</w:t>
      </w:r>
    </w:p>
    <w:p w14:paraId="17A224B9" w14:textId="77777777" w:rsidR="00C606EF" w:rsidRPr="009753A0" w:rsidRDefault="00C606EF" w:rsidP="009753A0">
      <w:pPr>
        <w:pStyle w:val="ae"/>
        <w:shd w:val="clear" w:color="auto" w:fill="FFFFFF"/>
        <w:spacing w:before="0" w:after="0"/>
        <w:jc w:val="both"/>
        <w:rPr>
          <w:color w:val="0070C0"/>
          <w:sz w:val="16"/>
          <w:szCs w:val="16"/>
        </w:rPr>
      </w:pPr>
      <w:r w:rsidRPr="009753A0">
        <w:rPr>
          <w:color w:val="0070C0"/>
          <w:sz w:val="16"/>
          <w:szCs w:val="16"/>
        </w:rPr>
        <w:t>Троцкий полагал, что «стержнем работ Госплана должна быть забота о росте и развитии государственной (социалистической) промышленности». Но при этом, он отмечал, что «Правильная постановка работ нашей государственной плановой комиссии (Госплан) является прямым и непосредственным подходом к более правильному и успешному разрешению вопросов смычки — не в отмену рынка, а на основе рынка» (21544).</w:t>
      </w:r>
    </w:p>
    <w:bookmarkEnd w:id="23"/>
    <w:p w14:paraId="426795E3" w14:textId="77777777" w:rsidR="00C606EF" w:rsidRPr="009753A0" w:rsidRDefault="00C606EF" w:rsidP="009753A0">
      <w:pPr>
        <w:spacing w:after="0" w:line="240" w:lineRule="auto"/>
        <w:jc w:val="both"/>
        <w:rPr>
          <w:rFonts w:ascii="Times New Roman" w:hAnsi="Times New Roman" w:cs="Times New Roman"/>
          <w:color w:val="0070C0"/>
          <w:sz w:val="16"/>
          <w:szCs w:val="16"/>
        </w:rPr>
      </w:pPr>
    </w:p>
    <w:p w14:paraId="471C08D0" w14:textId="77777777" w:rsidR="00C606EF" w:rsidRPr="009753A0" w:rsidRDefault="00C606E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98AFAF7" w14:textId="77777777" w:rsidR="00C606EF" w:rsidRPr="009753A0" w:rsidRDefault="00C606E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00AB5" w14:textId="77777777" w:rsidR="00C606EF" w:rsidRPr="009753A0" w:rsidRDefault="00C606E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8–13 октября 1923 Daily Mail спонсирует соревнования по моторным планерам на аэродроме Лимпн в Лимпне, Англия - первые из трех проведенных там испытаний легких самолетов. Конкурс награждает самый экономичный самолет, а также максимальную скорость, максимальную высоту и максимальную выносливость. Берт Хинклер - среди призеров. Французский пилот- рекордсмен Алексис Манироль погиб в последний день в крушении своего моноплана Peyret (20353).</w:t>
      </w:r>
    </w:p>
    <w:p w14:paraId="32E7851E" w14:textId="77777777" w:rsidR="00C606EF" w:rsidRPr="009753A0" w:rsidRDefault="00C606EF" w:rsidP="009753A0">
      <w:pPr>
        <w:spacing w:after="0" w:line="240" w:lineRule="auto"/>
        <w:jc w:val="both"/>
        <w:rPr>
          <w:rFonts w:ascii="Times New Roman" w:hAnsi="Times New Roman" w:cs="Times New Roman"/>
          <w:color w:val="0070C0"/>
          <w:sz w:val="16"/>
          <w:szCs w:val="16"/>
        </w:rPr>
      </w:pPr>
    </w:p>
    <w:p w14:paraId="1004F1D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8BF91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5D89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октября 1923 г. в докладной записке, направлен</w:t>
      </w:r>
      <w:r w:rsidRPr="009753A0">
        <w:rPr>
          <w:rFonts w:ascii="Times New Roman" w:hAnsi="Times New Roman" w:cs="Times New Roman"/>
          <w:color w:val="000000" w:themeColor="text1"/>
          <w:sz w:val="16"/>
          <w:szCs w:val="16"/>
        </w:rPr>
        <w:softHyphen/>
        <w:t>ной в адрес дирекции, приводятся подроб</w:t>
      </w:r>
      <w:r w:rsidRPr="009753A0">
        <w:rPr>
          <w:rFonts w:ascii="Times New Roman" w:hAnsi="Times New Roman" w:cs="Times New Roman"/>
          <w:color w:val="000000" w:themeColor="text1"/>
          <w:sz w:val="16"/>
          <w:szCs w:val="16"/>
        </w:rPr>
        <w:softHyphen/>
        <w:t>ности постройки ИЛ-400а:</w:t>
      </w:r>
    </w:p>
    <w:p w14:paraId="0A9230A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“Работа первоначально состояла в изготовлении ра</w:t>
      </w:r>
      <w:r w:rsidRPr="009753A0">
        <w:rPr>
          <w:rFonts w:ascii="Times New Roman" w:hAnsi="Times New Roman" w:cs="Times New Roman"/>
          <w:color w:val="000000" w:themeColor="text1"/>
          <w:sz w:val="16"/>
          <w:szCs w:val="16"/>
        </w:rPr>
        <w:softHyphen/>
        <w:t>бочих чертежей в натуральную величину, шаблонов и разного рода разбивок отдельных частей аппарата. По мере изготовления шаблонов, чертежей и проч., таковые отдавались в производство. По изготовлении отдельной важной части аппарата, как например: лонжероны, нер</w:t>
      </w:r>
      <w:r w:rsidRPr="009753A0">
        <w:rPr>
          <w:rFonts w:ascii="Times New Roman" w:hAnsi="Times New Roman" w:cs="Times New Roman"/>
          <w:color w:val="000000" w:themeColor="text1"/>
          <w:sz w:val="16"/>
          <w:szCs w:val="16"/>
        </w:rPr>
        <w:softHyphen/>
        <w:t>вюры, рамки фюзеляжа и проч. она испытывались нами в условиях, близких к действительной работе, но с рас</w:t>
      </w:r>
      <w:r w:rsidRPr="009753A0">
        <w:rPr>
          <w:rFonts w:ascii="Times New Roman" w:hAnsi="Times New Roman" w:cs="Times New Roman"/>
          <w:color w:val="000000" w:themeColor="text1"/>
          <w:sz w:val="16"/>
          <w:szCs w:val="16"/>
        </w:rPr>
        <w:softHyphen/>
        <w:t>четными нагрузками. Для получения полной увереннос</w:t>
      </w:r>
      <w:r w:rsidRPr="009753A0">
        <w:rPr>
          <w:rFonts w:ascii="Times New Roman" w:hAnsi="Times New Roman" w:cs="Times New Roman"/>
          <w:color w:val="000000" w:themeColor="text1"/>
          <w:sz w:val="16"/>
          <w:szCs w:val="16"/>
        </w:rPr>
        <w:softHyphen/>
        <w:t>ти в правильности наших методов расчета, аэро</w:t>
      </w:r>
      <w:r w:rsidRPr="009753A0">
        <w:rPr>
          <w:rFonts w:ascii="Times New Roman" w:hAnsi="Times New Roman" w:cs="Times New Roman"/>
          <w:color w:val="000000" w:themeColor="text1"/>
          <w:sz w:val="16"/>
          <w:szCs w:val="16"/>
        </w:rPr>
        <w:softHyphen/>
        <w:t>динамический и строительный расчет был нами дан на просмотр Начальнику Конструкторской Части Б.Ф.Гон</w:t>
      </w:r>
      <w:r w:rsidRPr="009753A0">
        <w:rPr>
          <w:rFonts w:ascii="Times New Roman" w:hAnsi="Times New Roman" w:cs="Times New Roman"/>
          <w:color w:val="000000" w:themeColor="text1"/>
          <w:sz w:val="16"/>
          <w:szCs w:val="16"/>
        </w:rPr>
        <w:softHyphen/>
        <w:t>чарову, который не нашел ошибок в наших методах рас</w:t>
      </w:r>
      <w:r w:rsidRPr="009753A0">
        <w:rPr>
          <w:rFonts w:ascii="Times New Roman" w:hAnsi="Times New Roman" w:cs="Times New Roman"/>
          <w:color w:val="000000" w:themeColor="text1"/>
          <w:sz w:val="16"/>
          <w:szCs w:val="16"/>
        </w:rPr>
        <w:softHyphen/>
        <w:t>чета. Для полного детального ознакомления с конструк</w:t>
      </w:r>
      <w:r w:rsidRPr="009753A0">
        <w:rPr>
          <w:rFonts w:ascii="Times New Roman" w:hAnsi="Times New Roman" w:cs="Times New Roman"/>
          <w:color w:val="000000" w:themeColor="text1"/>
          <w:sz w:val="16"/>
          <w:szCs w:val="16"/>
        </w:rPr>
        <w:softHyphen/>
        <w:t>цией нашего аппарата и для получения уверенности в прочности такового, нами с начала постройки был при</w:t>
      </w:r>
      <w:r w:rsidRPr="009753A0">
        <w:rPr>
          <w:rFonts w:ascii="Times New Roman" w:hAnsi="Times New Roman" w:cs="Times New Roman"/>
          <w:color w:val="000000" w:themeColor="text1"/>
          <w:sz w:val="16"/>
          <w:szCs w:val="16"/>
        </w:rPr>
        <w:softHyphen/>
        <w:t>глашен постоянным консультантом военный летчик</w:t>
      </w:r>
    </w:p>
    <w:p w14:paraId="256077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К.К.Арцеулов, который затем должен был по окончании постройки испробовать аппарат в полете. Главнейшие испытания, как-то лонжеронов плана (крыла.), были произведены в его присутствии. По его указаниям производилось и все внутреннее оборудование аппарата: положение управления, сидение, управление стабилиза</w:t>
      </w:r>
      <w:r w:rsidRPr="009753A0">
        <w:rPr>
          <w:rFonts w:ascii="Times New Roman" w:hAnsi="Times New Roman" w:cs="Times New Roman"/>
          <w:color w:val="000000" w:themeColor="text1"/>
          <w:sz w:val="16"/>
          <w:szCs w:val="16"/>
        </w:rPr>
        <w:softHyphen/>
        <w:t>тором, размещение приборов и прочее.</w:t>
      </w:r>
    </w:p>
    <w:p w14:paraId="00CD33D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сборки фюзеляжа нами был приглашен для осмотра аппарата и ознакомления с его конструктивны</w:t>
      </w:r>
      <w:r w:rsidRPr="009753A0">
        <w:rPr>
          <w:rFonts w:ascii="Times New Roman" w:hAnsi="Times New Roman" w:cs="Times New Roman"/>
          <w:color w:val="000000" w:themeColor="text1"/>
          <w:sz w:val="16"/>
          <w:szCs w:val="16"/>
        </w:rPr>
        <w:softHyphen/>
        <w:t>ми особенностями профессор Юрьев Б.Н. Затем, когда аппарат нагрубо собран, по нашему приглашению он был осмотрен снова Б.Ф.Гончаровым, который высказал свои опасения за прочность крепления крыльев аппара</w:t>
      </w:r>
      <w:r w:rsidRPr="009753A0">
        <w:rPr>
          <w:rFonts w:ascii="Times New Roman" w:hAnsi="Times New Roman" w:cs="Times New Roman"/>
          <w:color w:val="000000" w:themeColor="text1"/>
          <w:sz w:val="16"/>
          <w:szCs w:val="16"/>
        </w:rPr>
        <w:softHyphen/>
        <w:t>та и одобрил метод погашения реактивного момента мотора в нашем аппарате. После окончания постройки аппарата, которая несколько затянулась из-за нашего желания испытать всеми возможными методами проч</w:t>
      </w:r>
      <w:r w:rsidRPr="009753A0">
        <w:rPr>
          <w:rFonts w:ascii="Times New Roman" w:hAnsi="Times New Roman" w:cs="Times New Roman"/>
          <w:color w:val="000000" w:themeColor="text1"/>
          <w:sz w:val="16"/>
          <w:szCs w:val="16"/>
        </w:rPr>
        <w:softHyphen/>
        <w:t>ность отдельных частей его, в особенности шасси, он был 2-го августа с/г доставлен на аэродром и там со</w:t>
      </w:r>
      <w:r w:rsidRPr="009753A0">
        <w:rPr>
          <w:rFonts w:ascii="Times New Roman" w:hAnsi="Times New Roman" w:cs="Times New Roman"/>
          <w:color w:val="000000" w:themeColor="text1"/>
          <w:sz w:val="16"/>
          <w:szCs w:val="16"/>
        </w:rPr>
        <w:softHyphen/>
        <w:t>бран” (10667).</w:t>
      </w:r>
    </w:p>
    <w:p w14:paraId="5B499B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EF225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E047F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F17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10 октября 1923 г. в письме Сталина к одному из руководителей КПГ А. Тальгенмеру, опубликованном в газете КПГ «Роте Фане», говорилось: «Приближающаяся германская революция является одним из самых важных событий наших дней &lt;...&gt;. Победа немецкого пролетариата, несомненно, перенесет центр мировой революции из Москвы в Берлин» (Hilger Gustav, Meyer Alfred G. The Incompatible Allies. A Memoir-History ofGerman-Soviet Relations 1918—1941. New York 1953, p.123.). Однако в решающий момент Председатель ИККИ Зиновьев проявил колебания и нерешительность, из Москвы в Германию направлялись взаимоисключающие директивы и указания (Пятницкий В. И. Указ. соч. С. 327—328.). Посланные по приказу президента Эберта части райхсвера 21 октября вступили в Саксонию и 2 ноября — в Тюрингию. Указом Эберта от 29 октября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w:t>
      </w:r>
      <w:r w:rsidRPr="009753A0">
        <w:rPr>
          <w:rFonts w:ascii="Times New Roman" w:hAnsi="Times New Roman" w:cs="Times New Roman"/>
          <w:color w:val="000000" w:themeColor="text1"/>
          <w:sz w:val="16"/>
          <w:szCs w:val="16"/>
        </w:rPr>
        <w:lastRenderedPageBreak/>
        <w:t xml:space="preserve">октября было подавлено. </w:t>
      </w:r>
      <w:r w:rsidRPr="009753A0">
        <w:rPr>
          <w:rFonts w:ascii="Times New Roman" w:hAnsi="Times New Roman" w:cs="Times New Roman"/>
          <w:color w:val="000000" w:themeColor="text1"/>
          <w:sz w:val="16"/>
          <w:szCs w:val="16"/>
          <w:lang w:val="en-US"/>
        </w:rPr>
        <w:t>«</w:t>
      </w:r>
      <w:r w:rsidRPr="009753A0">
        <w:rPr>
          <w:rFonts w:ascii="Times New Roman" w:hAnsi="Times New Roman" w:cs="Times New Roman"/>
          <w:color w:val="000000" w:themeColor="text1"/>
          <w:sz w:val="16"/>
          <w:szCs w:val="16"/>
        </w:rPr>
        <w:t>Октябрьскаяреволюция</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вГерманиинесостоялась</w:t>
      </w:r>
      <w:r w:rsidRPr="009753A0">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9753A0">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6B60CE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9D03" w14:textId="77777777" w:rsidR="00304FDC" w:rsidRPr="009753A0" w:rsidRDefault="00304FDC" w:rsidP="009753A0">
      <w:pPr>
        <w:pStyle w:val="ae"/>
        <w:spacing w:before="0" w:after="0"/>
        <w:jc w:val="both"/>
        <w:textAlignment w:val="top"/>
        <w:rPr>
          <w:color w:val="000000" w:themeColor="text1"/>
          <w:sz w:val="16"/>
          <w:szCs w:val="16"/>
        </w:rPr>
      </w:pPr>
      <w:r w:rsidRPr="009753A0">
        <w:rPr>
          <w:color w:val="000000" w:themeColor="text1"/>
          <w:sz w:val="16"/>
          <w:szCs w:val="16"/>
        </w:rPr>
        <w:t>10 и 16 октября 1923 г. в двух землях Саксонии и Тюрингии к власти конституционным путем пришли левые коалиционные правительства (СДПГ и КПГ).</w:t>
      </w:r>
    </w:p>
    <w:p w14:paraId="598085E2" w14:textId="77777777" w:rsidR="00304FDC" w:rsidRPr="009753A0" w:rsidRDefault="00304FDC" w:rsidP="009753A0">
      <w:pPr>
        <w:pStyle w:val="ae"/>
        <w:spacing w:before="0" w:after="0"/>
        <w:jc w:val="both"/>
        <w:textAlignment w:val="top"/>
        <w:rPr>
          <w:color w:val="000000" w:themeColor="text1"/>
          <w:sz w:val="16"/>
          <w:szCs w:val="16"/>
        </w:rPr>
      </w:pPr>
      <w:r w:rsidRPr="009753A0">
        <w:rPr>
          <w:color w:val="000000" w:themeColor="text1"/>
          <w:sz w:val="16"/>
          <w:szCs w:val="16"/>
        </w:rPr>
        <w:t>В письме Сталина к одному из руководителей КПГ А. Тальгенмеру, опубликованном 10 октября 1923 г. в газете КПГ «Роте Фане», говорилось:</w:t>
      </w:r>
    </w:p>
    <w:p w14:paraId="329D0A71" w14:textId="77777777" w:rsidR="00304FDC" w:rsidRPr="009753A0" w:rsidRDefault="00304FDC" w:rsidP="009753A0">
      <w:pPr>
        <w:pStyle w:val="ae"/>
        <w:spacing w:before="0" w:after="0"/>
        <w:jc w:val="both"/>
        <w:textAlignment w:val="top"/>
        <w:rPr>
          <w:iCs/>
          <w:color w:val="000000" w:themeColor="text1"/>
          <w:sz w:val="16"/>
          <w:szCs w:val="16"/>
        </w:rPr>
      </w:pPr>
      <w:r w:rsidRPr="009753A0">
        <w:rPr>
          <w:iCs/>
          <w:color w:val="000000" w:themeColor="text1"/>
          <w:sz w:val="16"/>
          <w:szCs w:val="16"/>
        </w:rPr>
        <w:t>«Приближающаяся германская революция является одним из самых важных событий наших дней &lt;…&gt;. Победа немецкого пролетариата, несомненно, перенесет центр мировой революции из Москвы в Берлин».</w:t>
      </w:r>
    </w:p>
    <w:p w14:paraId="4DA654A3" w14:textId="77777777" w:rsidR="00304FDC" w:rsidRPr="009753A0" w:rsidRDefault="00304FDC"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в решающий момент Председатель ИККИ Зиновьев проявил колебания и нерешительность, из Москвы в Германию направлялись взаимоисключающие директивы и указания (18265).</w:t>
      </w:r>
    </w:p>
    <w:p w14:paraId="0109C4EA" w14:textId="77777777" w:rsidR="00304FDC" w:rsidRPr="009753A0" w:rsidRDefault="00304FDC"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ED3F45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45265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97DD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10 октября 1923 года была назначена официальная церемония принятия дирижабля была назначена в строй военно-морского флота. На станцию прибыли многие высокопоставленные особы, включая министра ВМФ Эдвина Денби, адмирала Моффетта и др. В 16.30 супруга министра объявила имя нового воздушного корабля — “Шенандоа”, что в переводе с индейского языка означало “дочь звезд”. С этого момента корабль вступил в строй в качестве оперативной единицы и был приписан к станции Лейкхерста. После официальной части был совершен одночасовой полет с корреспондентами и репортерами на борту (11324).</w:t>
      </w:r>
    </w:p>
    <w:p w14:paraId="04FE46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360B50" w14:textId="77777777" w:rsidR="00C606EF" w:rsidRPr="009753A0" w:rsidRDefault="00C606EF"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10 октября 1923 жесткий дирижабль ZR-1 ВМС США введен в эксплуатацию как USS Shenandoah (ZR-1) (20353).</w:t>
      </w:r>
    </w:p>
    <w:p w14:paraId="185CD694" w14:textId="77777777" w:rsidR="00C606EF" w:rsidRPr="009753A0" w:rsidRDefault="00C606EF" w:rsidP="009753A0">
      <w:pPr>
        <w:spacing w:after="0" w:line="240" w:lineRule="auto"/>
        <w:jc w:val="both"/>
        <w:rPr>
          <w:rFonts w:ascii="Times New Roman" w:hAnsi="Times New Roman" w:cs="Times New Roman"/>
          <w:color w:val="0070C0"/>
          <w:sz w:val="16"/>
          <w:szCs w:val="16"/>
        </w:rPr>
      </w:pPr>
    </w:p>
    <w:p w14:paraId="29EFE7B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3983F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42A0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октября 1923 в Германии марка упала до уровня 10 млрд. за фунт стерлингов (3481).</w:t>
      </w:r>
    </w:p>
    <w:p w14:paraId="2A8E2F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BC835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A0778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53D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НК (журнал 26с) допустил пассажирскую машину ГАЗ-5 с Испано 300 нр по проекту и Гропиуса к полетам. Это был биплан деревянной конструкции. Первоначально машину хотели построить в качестве бомбовоза. Постройка машины началась в начале 1923 на ГАЗ-5 и работы велись без задания и контроля Авиатреста (2278).</w:t>
      </w:r>
    </w:p>
    <w:p w14:paraId="775A9E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6D69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г. пассажирский биплан по проекту инженера Е.Э.Гропиуса, который получил наименование ГАЗ №5 и строился на ГАЗ № 5 с начала 1923, был построен и оценен как готовый.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(11957).</w:t>
      </w:r>
    </w:p>
    <w:p w14:paraId="02650B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60BAE"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года комиссия НТК Главвоздухоф лота поручает Н.В. Фомину составить проект первого советского дирижабля. Свое название - «Московский Химик-Резинщик» (МХР) - дирижабль получил потому, что строился на средства, собранные, в основном, на за</w:t>
      </w:r>
      <w:r w:rsidRPr="009753A0">
        <w:rPr>
          <w:rFonts w:ascii="Times New Roman" w:hAnsi="Times New Roman" w:cs="Times New Roman"/>
          <w:color w:val="000000" w:themeColor="text1"/>
          <w:sz w:val="16"/>
          <w:szCs w:val="16"/>
        </w:rPr>
        <w:softHyphen/>
        <w:t>водах резиновой промышленности Москвы и Москов</w:t>
      </w:r>
      <w:r w:rsidRPr="009753A0">
        <w:rPr>
          <w:rFonts w:ascii="Times New Roman" w:hAnsi="Times New Roman" w:cs="Times New Roman"/>
          <w:color w:val="000000" w:themeColor="text1"/>
          <w:sz w:val="16"/>
          <w:szCs w:val="16"/>
        </w:rPr>
        <w:softHyphen/>
        <w:t>ской губернии. Торжественная закладка «МХР» состоя</w:t>
      </w:r>
      <w:r w:rsidRPr="009753A0">
        <w:rPr>
          <w:rFonts w:ascii="Times New Roman" w:hAnsi="Times New Roman" w:cs="Times New Roman"/>
          <w:color w:val="000000" w:themeColor="text1"/>
          <w:sz w:val="16"/>
          <w:szCs w:val="16"/>
        </w:rPr>
        <w:softHyphen/>
        <w:t>лась 4 ноября 1923 года на заводе «Красный каучук». В почетный президиум были избраны «...тов. Ленин, идей</w:t>
      </w:r>
      <w:r w:rsidRPr="009753A0">
        <w:rPr>
          <w:rFonts w:ascii="Times New Roman" w:hAnsi="Times New Roman" w:cs="Times New Roman"/>
          <w:color w:val="000000" w:themeColor="text1"/>
          <w:sz w:val="16"/>
          <w:szCs w:val="16"/>
        </w:rPr>
        <w:softHyphen/>
        <w:t>ный руководитель нашего союза, вождь Красной Армии и Флота тов. Троцкий и руководитель промышленности тов. Рыков» (12268).</w:t>
      </w:r>
    </w:p>
    <w:p w14:paraId="267B1AF6"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5BC60670"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года ЦАГИ подписывает проект со</w:t>
      </w:r>
      <w:r w:rsidRPr="009753A0">
        <w:rPr>
          <w:rFonts w:ascii="Times New Roman" w:hAnsi="Times New Roman" w:cs="Times New Roman"/>
          <w:color w:val="000000" w:themeColor="text1"/>
          <w:sz w:val="16"/>
          <w:szCs w:val="16"/>
        </w:rPr>
        <w:softHyphen/>
        <w:t>глашения на постройку гондолы и оперения для дири</w:t>
      </w:r>
      <w:r w:rsidRPr="009753A0">
        <w:rPr>
          <w:rFonts w:ascii="Times New Roman" w:hAnsi="Times New Roman" w:cs="Times New Roman"/>
          <w:color w:val="000000" w:themeColor="text1"/>
          <w:sz w:val="16"/>
          <w:szCs w:val="16"/>
        </w:rPr>
        <w:softHyphen/>
        <w:t>жабля «МХР». В мае 1924 года А.Н. Туполев утвержда</w:t>
      </w:r>
      <w:r w:rsidRPr="009753A0">
        <w:rPr>
          <w:rFonts w:ascii="Times New Roman" w:hAnsi="Times New Roman" w:cs="Times New Roman"/>
          <w:color w:val="000000" w:themeColor="text1"/>
          <w:sz w:val="16"/>
          <w:szCs w:val="16"/>
        </w:rPr>
        <w:softHyphen/>
        <w:t>ет смету на эти работы. ОКБ приступает к выполнению расчетно-конструкторской части задания, а производ</w:t>
      </w:r>
      <w:r w:rsidRPr="009753A0">
        <w:rPr>
          <w:rFonts w:ascii="Times New Roman" w:hAnsi="Times New Roman" w:cs="Times New Roman"/>
          <w:color w:val="000000" w:themeColor="text1"/>
          <w:sz w:val="16"/>
          <w:szCs w:val="16"/>
        </w:rPr>
        <w:softHyphen/>
        <w:t>ство - к его выполнению в металле. Для дирижабля стро</w:t>
      </w:r>
      <w:r w:rsidRPr="009753A0">
        <w:rPr>
          <w:rFonts w:ascii="Times New Roman" w:hAnsi="Times New Roman" w:cs="Times New Roman"/>
          <w:color w:val="000000" w:themeColor="text1"/>
          <w:sz w:val="16"/>
          <w:szCs w:val="16"/>
        </w:rPr>
        <w:softHyphen/>
        <w:t>ится гондола и первое в России оперение с цельнометал</w:t>
      </w:r>
      <w:r w:rsidRPr="009753A0">
        <w:rPr>
          <w:rFonts w:ascii="Times New Roman" w:hAnsi="Times New Roman" w:cs="Times New Roman"/>
          <w:color w:val="000000" w:themeColor="text1"/>
          <w:sz w:val="16"/>
          <w:szCs w:val="16"/>
        </w:rPr>
        <w:softHyphen/>
        <w:t>лическим каркасом.</w:t>
      </w:r>
    </w:p>
    <w:p w14:paraId="56F1E3EF"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Сборка и испытание дирижабля проводились на базе Ленинградской высшей воздухоплавательной школы. В этих работах принимали участие сотрудники АГОС (Ави</w:t>
      </w:r>
      <w:r w:rsidRPr="009753A0">
        <w:rPr>
          <w:rFonts w:ascii="Times New Roman" w:hAnsi="Times New Roman" w:cs="Times New Roman"/>
          <w:color w:val="000000" w:themeColor="text1"/>
          <w:sz w:val="16"/>
          <w:szCs w:val="16"/>
        </w:rPr>
        <w:softHyphen/>
        <w:t>ация, Гидроавиация, Опытное Строительство). В память об этом событии был выпущен жетон с ушком. На одной его стороне была надпись: «Участнику испытаний. 14/ VI 1925г.». В центре другой стороны был изображен ди</w:t>
      </w:r>
      <w:r w:rsidRPr="009753A0">
        <w:rPr>
          <w:rFonts w:ascii="Times New Roman" w:hAnsi="Times New Roman" w:cs="Times New Roman"/>
          <w:color w:val="000000" w:themeColor="text1"/>
          <w:sz w:val="16"/>
          <w:szCs w:val="16"/>
        </w:rPr>
        <w:softHyphen/>
        <w:t>рижабль МХР, а по окружности шла надпись: «Москов</w:t>
      </w:r>
      <w:r w:rsidRPr="009753A0">
        <w:rPr>
          <w:rFonts w:ascii="Times New Roman" w:hAnsi="Times New Roman" w:cs="Times New Roman"/>
          <w:color w:val="000000" w:themeColor="text1"/>
          <w:sz w:val="16"/>
          <w:szCs w:val="16"/>
        </w:rPr>
        <w:softHyphen/>
        <w:t>ский химик-резинщик» (12268).</w:t>
      </w:r>
    </w:p>
    <w:p w14:paraId="18C21B39"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699B13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НТК Главвоздухфлота поручил Н.В.Фомину разработать проект дирижабля мягкой конструкции (273,277).</w:t>
      </w:r>
    </w:p>
    <w:p w14:paraId="7D49EA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FC27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года на основании проработок Комиссии НТК Главвоздухфлота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В 1923 году при Обществе друзей воздушного флота СССР организовался Воздухцентр, в функции которого входило содействие развитию советского дирижаблестроения. В дальнейшем Воздухцентр был реорганизован в воздухсекцию Осоавиахима СССР (10731).</w:t>
      </w:r>
    </w:p>
    <w:p w14:paraId="3294D6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053D2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года на основании проработок Комиссии НТК Главвоздухфлота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С этого решения началось участие и А. Н. Туполева как руководителя авиационного отдела в создании советского дирижаблестроения (11324).</w:t>
      </w:r>
    </w:p>
    <w:p w14:paraId="4B08B8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94EF5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4AFDC7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989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вышло Постановление СТО СССР о “Положении о Комитете государственных заказов”. (Вестник ЦИК, СНК и СТО СССР. 1923. № 8. С.248,256.) (10711,616).</w:t>
      </w:r>
    </w:p>
    <w:p w14:paraId="1811117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D8F739" w14:textId="77777777" w:rsidR="00E10D28" w:rsidRPr="009753A0" w:rsidRDefault="004811FF"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5B9127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C1D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г. вышел ПРИКАЗ ПО ШТАБУ РККА С ОБЪЯВЛЕНИЕМ ПРИГОВОРА ВЕРХОВНОГО СУДА РЕСПУБЛИКИ ПО ДЕЛУ КОТОВСКОГО №449</w:t>
      </w:r>
    </w:p>
    <w:p w14:paraId="4DAC86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Москва</w:t>
      </w:r>
    </w:p>
    <w:p w14:paraId="6EA56ED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w:t>
      </w:r>
    </w:p>
    <w:p w14:paraId="5B99911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сем объявляются для сведения приказы Революционного Военного Совета ССС Республик сего года:</w:t>
      </w:r>
    </w:p>
    <w:p w14:paraId="2D60ADC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от 8 сентября 1923 г. № 2050 — об объявлении приговора Верховного суда Республики от 28 июля сего года по делу бывшего начальника и военкома Броневых сил РККА Котовского Г.С., быв</w:t>
      </w:r>
      <w:r w:rsidRPr="009753A0">
        <w:rPr>
          <w:rFonts w:ascii="Times New Roman" w:hAnsi="Times New Roman" w:cs="Times New Roman"/>
          <w:color w:val="000000" w:themeColor="text1"/>
          <w:sz w:val="16"/>
          <w:szCs w:val="16"/>
        </w:rPr>
        <w:softHyphen/>
        <w:t>шего командира и военкома Учебно-автотанковой бригады Стоянова А.Т. и других.</w:t>
      </w:r>
    </w:p>
    <w:p w14:paraId="70F74D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p w14:paraId="5A57FBA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 Революционного Военного Совета ССС Республик № 2050</w:t>
      </w:r>
    </w:p>
    <w:p w14:paraId="7C5D32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Москва</w:t>
      </w:r>
    </w:p>
    <w:p w14:paraId="1E603DA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сентября 1923 г.</w:t>
      </w:r>
    </w:p>
    <w:p w14:paraId="6D2AA6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Приговор</w:t>
      </w:r>
    </w:p>
    <w:p w14:paraId="185002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Именем Российской Социалистической Федеративной Советской Республики.</w:t>
      </w:r>
    </w:p>
    <w:p w14:paraId="5075A0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Военная коллегия Верховного Суда в составе председателя Ульрих В.В. и Членов — Пострейте</w:t>
      </w:r>
      <w:r w:rsidRPr="009753A0">
        <w:rPr>
          <w:rFonts w:ascii="Times New Roman" w:hAnsi="Times New Roman" w:cs="Times New Roman"/>
          <w:color w:val="000000" w:themeColor="text1"/>
          <w:sz w:val="16"/>
          <w:szCs w:val="16"/>
        </w:rPr>
        <w:softHyphen/>
        <w:t>ра П.Б. и Камерона П.А., в открытых судебных заседаниях с 23 по 28 июля 1923 года заслушала и рас</w:t>
      </w:r>
      <w:r w:rsidRPr="009753A0">
        <w:rPr>
          <w:rFonts w:ascii="Times New Roman" w:hAnsi="Times New Roman" w:cs="Times New Roman"/>
          <w:color w:val="000000" w:themeColor="text1"/>
          <w:sz w:val="16"/>
          <w:szCs w:val="16"/>
        </w:rPr>
        <w:softHyphen/>
        <w:t>смотрела дело по обвинению:</w:t>
      </w:r>
    </w:p>
    <w:p w14:paraId="4B9AA4B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Котовского Георгия Сафоновича, 36 лет, происходящего из крестьян Подольской губ., члена РКП (больш.), судившегося в 1920 году в Верховном Трибунале ВЦИК, бывш. начальника и военко</w:t>
      </w:r>
      <w:r w:rsidRPr="009753A0">
        <w:rPr>
          <w:rFonts w:ascii="Times New Roman" w:hAnsi="Times New Roman" w:cs="Times New Roman"/>
          <w:color w:val="000000" w:themeColor="text1"/>
          <w:sz w:val="16"/>
          <w:szCs w:val="16"/>
        </w:rPr>
        <w:softHyphen/>
        <w:t>ма Броневых Сил РККА, в преступлениях предусмотренных ст. 109, 110, 114 п. "а", 114 ч. 2 Уголовно</w:t>
      </w:r>
      <w:r w:rsidRPr="009753A0">
        <w:rPr>
          <w:rFonts w:ascii="Times New Roman" w:hAnsi="Times New Roman" w:cs="Times New Roman"/>
          <w:color w:val="000000" w:themeColor="text1"/>
          <w:sz w:val="16"/>
          <w:szCs w:val="16"/>
        </w:rPr>
        <w:softHyphen/>
        <w:t>го кодекса.</w:t>
      </w:r>
    </w:p>
    <w:p w14:paraId="06ACE6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 Подгурского Николая Антоновича, 32 лет, из дворян Каменец-Подольска, беспартийного, не судившегося, бывш. коммерческого директора "Промбронь" в преступлениях предусмотренных ст. 110,114 ч. 2, 114 п. "а", с санкцией по 114 ч. 2 и 116 с санкцией по 105 ч. 2 Уголовного кодекса.</w:t>
      </w:r>
    </w:p>
    <w:p w14:paraId="3213B24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Стоянова Аркадия Тихоновича, 31 года, из крестьян Подольской губ., члена РКП (болш.), не судившегося, бывш. командира и военкома Учебной Автотанковой бригады, ныне состоящего под следствием в ВТ МВО по делу Автотанковой бригады, в преступлениях, предусмотренных ст. 110 Уголовного кодекса.</w:t>
      </w:r>
    </w:p>
    <w:p w14:paraId="38AB890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p w14:paraId="27B51B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Заслушав показания обвиняемых и свидетелей:</w:t>
      </w:r>
    </w:p>
    <w:p w14:paraId="69E8FEE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Бека, Мирского, Антоновского, Мохова, Стружестраха, Селина, Орлова Н., Генрихса, Лаврова, Гузевича, Алексеева, и Соколихина Военная Коллегия Верховного Суда Республики нашла судеб</w:t>
      </w:r>
      <w:r w:rsidRPr="009753A0">
        <w:rPr>
          <w:rFonts w:ascii="Times New Roman" w:hAnsi="Times New Roman" w:cs="Times New Roman"/>
          <w:color w:val="000000" w:themeColor="text1"/>
          <w:sz w:val="16"/>
          <w:szCs w:val="16"/>
        </w:rPr>
        <w:softHyphen/>
        <w:t>ным следствием установленным:</w:t>
      </w:r>
    </w:p>
    <w:p w14:paraId="2A88D9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что Котовский, состоя ответственным руководителем всего броневого дела Советской Респуб</w:t>
      </w:r>
      <w:r w:rsidRPr="009753A0">
        <w:rPr>
          <w:rFonts w:ascii="Times New Roman" w:hAnsi="Times New Roman" w:cs="Times New Roman"/>
          <w:color w:val="000000" w:themeColor="text1"/>
          <w:sz w:val="16"/>
          <w:szCs w:val="16"/>
        </w:rPr>
        <w:softHyphen/>
        <w:t>лики в 1921 и 1922 гг. несмотря на наступившее затишье на всех фронтах и начинавшую налажи</w:t>
      </w:r>
      <w:r w:rsidRPr="009753A0">
        <w:rPr>
          <w:rFonts w:ascii="Times New Roman" w:hAnsi="Times New Roman" w:cs="Times New Roman"/>
          <w:color w:val="000000" w:themeColor="text1"/>
          <w:sz w:val="16"/>
          <w:szCs w:val="16"/>
        </w:rPr>
        <w:softHyphen/>
        <w:t>ваться хозяйственную жизнь страны и повсеместное введение строгого учета народного имущест</w:t>
      </w:r>
      <w:r w:rsidRPr="009753A0">
        <w:rPr>
          <w:rFonts w:ascii="Times New Roman" w:hAnsi="Times New Roman" w:cs="Times New Roman"/>
          <w:color w:val="000000" w:themeColor="text1"/>
          <w:sz w:val="16"/>
          <w:szCs w:val="16"/>
        </w:rPr>
        <w:softHyphen/>
        <w:t>ва и переход на мирное положение Красной Армии, в прямое нарушение своего служебного дол</w:t>
      </w:r>
      <w:r w:rsidRPr="009753A0">
        <w:rPr>
          <w:rFonts w:ascii="Times New Roman" w:hAnsi="Times New Roman" w:cs="Times New Roman"/>
          <w:color w:val="000000" w:themeColor="text1"/>
          <w:sz w:val="16"/>
          <w:szCs w:val="16"/>
        </w:rPr>
        <w:softHyphen/>
        <w:t>га проявил недопустимо преступное отношение к служебным обязанностям, переходивших в совершение явных преступлений, грозивших разрушением Броневого ведомства, — следствием чего было расхищение и гибель ценного автомобильного имущества с одной стороны и расцвет всевозможных злоупотреблений как в центральном, так и местных органах Броневого управления - с другой стороны.</w:t>
      </w:r>
    </w:p>
    <w:p w14:paraId="5F0783A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устанавливается виновность:</w:t>
      </w:r>
    </w:p>
    <w:p w14:paraId="3E5260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Котовского: а) в бездействии и злоупотреблении властью в бытность им начальником Броне</w:t>
      </w:r>
      <w:r w:rsidRPr="009753A0">
        <w:rPr>
          <w:rFonts w:ascii="Times New Roman" w:hAnsi="Times New Roman" w:cs="Times New Roman"/>
          <w:color w:val="000000" w:themeColor="text1"/>
          <w:sz w:val="16"/>
          <w:szCs w:val="16"/>
        </w:rPr>
        <w:softHyphen/>
        <w:t>сил РККА в течение 1921, 1922 годов в результате чего произошло расстройство деятельности, как центрального органа Броневого управления, так и учебной Автотанковой бригады, а также в заклю-1 чении явно невыгодных договоров с частными лицами в тот же промежуток времени, т. е. в преступлении, предусмотренном в ст. 110 Уголовного кодекса;</w:t>
      </w:r>
    </w:p>
    <w:p w14:paraId="79474FD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в неоднократном участии в различного рода выпивках совместно с подрядчиками, чем он дискре-1 дитировал, как начальник Бронесил Республики, ту власть, представлением коей он являлся т.е. в преступлении, предусмотренном ст. 109 Уголовного кодекса с санкцией по ст. 105 ч. 1 того же Кодекса;</w:t>
      </w:r>
    </w:p>
    <w:p w14:paraId="3FCF8B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Стоянова: в бездействии и злоупотреблении властью, в результате чего во вверенной ему авто-танковой бригаде произошли в 1922 году злоупотребления с ценным автоимуществом, растрата и пропажа достигли больших размеров, т. е. в преступлениях, предусмотренных ст. 110 Уголовного кодекса.</w:t>
      </w:r>
    </w:p>
    <w:p w14:paraId="183052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Подгурского: а) в том, что, состоя коммерческим директором "Промбронь" в 1921 и 1922 годах! содействовал заключению невыгодных договоров, а также в превышении и злоупотреблении вла-Г стью, в результате чего был нанесен материальный ущерб Броневому ведомству, т.е. в преступлении, предусмотренном ст. 110 Уголовного кодекса.</w:t>
      </w:r>
    </w:p>
    <w:p w14:paraId="10D938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в служебном подлоге, при составлении мандата, т. е. в преступлении, предусмотренном ст. 116 с санкцией по ст. 105 ч. 2 Уголовного кодекса.</w:t>
      </w:r>
    </w:p>
    <w:p w14:paraId="78654E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p w14:paraId="617864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Обвинение, предъявленное ... Котовскому по ст. 114 “а" и 114 ч. 2; Подгурскому по ст. 114 ч. 2 и 114 "а" Уголовного кодекса — считать недоказанными. На основании вышеизложенного Суд приговорил:</w:t>
      </w:r>
    </w:p>
    <w:p w14:paraId="62A95F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p w14:paraId="16CE3D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Стоянова Аркадия Тихоновича по ст. 110 Уголовного кодекса к лишению свободы сроком на 5 лет со строгой изоляцией без поражения прав и с зачетом предварительно заключения с 18 ноября 1922 года.</w:t>
      </w:r>
    </w:p>
    <w:p w14:paraId="012010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Подгурского Николая Антоновича по ст. 116 с санкцией по ст. 105 ч. 2 Уголовного кодекса - лишению свободы сроком на 2 года со строгой изоляцией, а по ст. 110 Уголовного кодекса к лишена свободы сроком на 7 лет со строгой изоляцией, а по совокупности, согласно ст. 30 Уголовного кодекса к лишению свободы сроком на 7 лет со строгой изоляцией с поражением прав, согласно ст. 40 и 4 Уголовного кодекса сроком на 3 года с зачетом предварительного заключения с 9 января 1923 года.</w:t>
      </w:r>
    </w:p>
    <w:p w14:paraId="461C46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Котовского Георгия Сафоновича по ст. 109 с санкцией по ст. 105 ч. 1 к лишению свободы ср ком на 1 год со строгой изоляцией, по ст. 110 Уголовного кодекса — к высшей мере наказания, а по совокупности согласно ст. 30 Уголовного Кодекса — к высшей мере наказания — расстрелу.</w:t>
      </w:r>
    </w:p>
    <w:p w14:paraId="45C0381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Рассмотрев вопрос об амнистии к 5-й годовщине Октябрьской Революции Военная Коллегия Вер ховного Суда находит возможным,... принимая во внимания прежние заслуги Котовского в период: жданской войны на боевых фронтах, на основании п. 9 постановления ВЦИК от 2 ноября 1923 года изменить ему высшую меру наказания расстрел, десятью годами лишения свободы со строгой изоляцие: с поражением прав согласно ст. 40 и 42 Уголовного кодекса сроком на 1 год с зачетом ему предварк ного заключения пяти месяцев и 18 дней с 23 июля 1923 года. К осужденным Лебедеву, Подгурскому, Стоянову на основании п. 5 постановления ВЦИК от 2 ноября 1922 года амнистию не применять.</w:t>
      </w:r>
    </w:p>
    <w:p w14:paraId="7A3538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Судебные издержки возложить на осужденных.</w:t>
      </w:r>
    </w:p>
    <w:p w14:paraId="66D2E34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Приговор окончательный и обжалованию в кассационном порядке не подлежит.</w:t>
      </w:r>
    </w:p>
    <w:p w14:paraId="436509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Ульрих</w:t>
      </w:r>
    </w:p>
    <w:p w14:paraId="1624D2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Члены: Пострейт Камер</w:t>
      </w:r>
    </w:p>
    <w:p w14:paraId="1DB069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7. Оп. 12. Л. 156 - 159. Копия (11210).</w:t>
      </w:r>
    </w:p>
    <w:p w14:paraId="13C7D6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6C924E"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435C0C3"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0A739"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Взорвался магазин "Охотник" на углу Неглинной улицы и Трубной площади. Погибло десять человек, много раненых (18699).</w:t>
      </w:r>
    </w:p>
    <w:p w14:paraId="6E8BF9E4"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AFE84E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13D93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F3E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октября 1923 в Женеве была подписана конвенция о запрете обращения порноизданий и торговли ими, но определения порнографии так и не дали (3481).</w:t>
      </w:r>
    </w:p>
    <w:p w14:paraId="05219C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3F1D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C1237A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DB4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 в Харькове состоялось чрезвычайное общее собрание акционеров УВП. На нем рассматривались причины, по которым так и не началась работа воздушных линий, финансовые и организационные вопросы. По первому пункту всю вину возложили на немцев.</w:t>
      </w:r>
    </w:p>
    <w:p w14:paraId="7722DF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целом ситуация в Обществе расценивалась оптимистично, чему способствовало решение СНК УССР субсидировать «Укрвоздухпути» в 1923 г. 50000 зол. руб. и еще 300000 зол. руб. в течение последующих трех лет, а также успешная подписка на акции УВП, давшая более 70% средств для приобретения авиатехники. (16) Кстати, эта подписка очень напоминала подписку на послевоенные госзаймы, выплаты по которым отодвигались в неизвестное «далеко».</w:t>
      </w:r>
    </w:p>
    <w:p w14:paraId="0FF82D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Завершилось собрание выборами высшего руководящего органа Общества - Совета, в который вошли 14 человек. Его персональный состав был подобран в лучших советских традициях. Так, возглавил Совет председатель СНК УССР В.Я. Чубарь, а командующий войсками Украины и Крыма М.В.Фрунзе стал его замом. Конечно, эти люди не могли вести какую-либо постоянную работу в УВП, но столь высокий патронаж оказался для «Укрвоздухпути» полезным, особенно в период становления (11913).</w:t>
      </w:r>
    </w:p>
    <w:p w14:paraId="3EEFB4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79DF2" w14:textId="77777777" w:rsidR="005753F6" w:rsidRPr="009753A0" w:rsidRDefault="005753F6" w:rsidP="009753A0">
      <w:pPr>
        <w:pStyle w:val="ae"/>
        <w:spacing w:before="0" w:after="0"/>
        <w:jc w:val="both"/>
        <w:rPr>
          <w:color w:val="000000" w:themeColor="text1"/>
          <w:sz w:val="16"/>
          <w:szCs w:val="16"/>
        </w:rPr>
      </w:pPr>
      <w:r w:rsidRPr="009753A0">
        <w:rPr>
          <w:color w:val="000000" w:themeColor="text1"/>
          <w:sz w:val="16"/>
          <w:szCs w:val="16"/>
        </w:rPr>
        <w:t>С 13 октября 1923 г. A.A. Микулин работал НАМИ. После ликвидации «Компаса» Микулин трудился одновременно директором, главным конструктором, главным инженером и главным технологом кустарного заводика, производившего металлическую посуду. Однако профессору Бриллингу удалось увлечь Микулина работой в НАМИ с окладом, в десять раз меньшим, более того, первоначально Микулин числился в институте чертёжником. В это время конструкторское бюро НАМИ «представляло собой группу из трёх инженеров, которые разрабатывали мотор НРБ, мотор двойного сжатия и расширения в 100 л.с.». Позднее были и другие работы – нефтяной двигатель, разные авиамоторы, глиссерный двигатель по заказу Остехбюро, конверсии авиамоторов для аэросаней и др. (18640)</w:t>
      </w:r>
    </w:p>
    <w:p w14:paraId="2CA302F0" w14:textId="77777777" w:rsidR="005753F6" w:rsidRPr="009753A0" w:rsidRDefault="005753F6" w:rsidP="009753A0">
      <w:pPr>
        <w:pStyle w:val="ae"/>
        <w:spacing w:before="0" w:after="0"/>
        <w:jc w:val="both"/>
        <w:rPr>
          <w:color w:val="000000" w:themeColor="text1"/>
          <w:sz w:val="16"/>
          <w:szCs w:val="16"/>
        </w:rPr>
      </w:pPr>
    </w:p>
    <w:p w14:paraId="04B4899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D0FBF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904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 г. местом размещения производства иприта Левинштейна был выбран Экспериментальный завод (Экспериментальный завод № 1 им. Ворошилова ВСНХ, Завод «Фосген-</w:t>
      </w:r>
      <w:r w:rsidRPr="009753A0">
        <w:rPr>
          <w:rFonts w:ascii="Times New Roman" w:hAnsi="Times New Roman" w:cs="Times New Roman"/>
          <w:color w:val="000000" w:themeColor="text1"/>
          <w:sz w:val="16"/>
          <w:szCs w:val="16"/>
          <w:lang w:val="en-US"/>
        </w:rPr>
        <w:t>l</w:t>
      </w:r>
      <w:r w:rsidRPr="009753A0">
        <w:rPr>
          <w:rFonts w:ascii="Times New Roman" w:hAnsi="Times New Roman" w:cs="Times New Roman"/>
          <w:color w:val="000000" w:themeColor="text1"/>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30.08.1924 г. на заводе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266C76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2A19A4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34C4E5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00AAF02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института: колористическая лаборатория (1935 г.).</w:t>
      </w:r>
    </w:p>
    <w:p w14:paraId="38CC53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11AA349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49B0C4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1D6A54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13459E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70D5483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4140DB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703AFF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227579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0FB880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34325DC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(1947-65 г.)- А.П. Шестов {1908-65}, (1967-80 г.)- К.М. Дюмаев {13.05.1931-}, (1981-87 г.)- В.В. Титов {1935-96}. Гендиректор (1999 г.)- Ю.Ф. Погребенко, (2009 г.)- Г.Н. Ворожцов {7.11.1935-}.</w:t>
      </w:r>
    </w:p>
    <w:p w14:paraId="0B43F68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495485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химик (1963 г.-)- Ю.Н. Герулайтис, (2009 г.)- Б.В. Салов. Гл. специалист по фармацевтике (2009 г.)- В.И. Рыбинов.</w:t>
      </w:r>
    </w:p>
    <w:p w14:paraId="4A9593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Научный руководитель (1918 г.-)- Н.М. Кижнер.</w:t>
      </w:r>
    </w:p>
    <w:p w14:paraId="67429E9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отделами: научно-техническим (2009 г.)- И.В. Шиканова; (1963 г.)- Ю.Н. Герулайтис, (2009 г.)- Б.В. Салов, (1969-80 г.)- В.В. Титов, (2009 г.)- Хан Ир Гвон.</w:t>
      </w:r>
    </w:p>
    <w:p w14:paraId="01CAD7D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9753A0">
        <w:rPr>
          <w:rFonts w:ascii="Times New Roman" w:hAnsi="Times New Roman" w:cs="Times New Roman"/>
          <w:color w:val="000000" w:themeColor="text1"/>
          <w:sz w:val="16"/>
          <w:szCs w:val="16"/>
          <w:lang w:val="en-US"/>
        </w:rPr>
        <w:t>JVI</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5DC7AD9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(-2003-09 г.-)- О.Л. Калия, (-2003-09 г.-)- Е.А. Лукьянец, (1967-69 г.)- В.В. Титов, (1947 г.-)- В.Н. Уфимцев, В.Ф. Шнер.</w:t>
      </w:r>
    </w:p>
    <w:p w14:paraId="505B93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«Русско-Краска», Центральная лаборатория Анилтреста (ЦЛАТ), Центральная научно-опытная лаборатория (ЦНОЛ)</w:t>
      </w:r>
    </w:p>
    <w:p w14:paraId="6437CE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4BEC90C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Было разработано и внедрено в промышленность производство бензидина по новому способу (1925 г., В.А. Измаильский).</w:t>
      </w:r>
    </w:p>
    <w:p w14:paraId="4D7AD7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(1916-24 г.)- Н.Н. Ворожцов (11982).</w:t>
      </w:r>
    </w:p>
    <w:p w14:paraId="7CA135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41B5D"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13 октября 1923 г.</w:t>
      </w:r>
      <w:r w:rsidRPr="009753A0">
        <w:rPr>
          <w:color w:val="000000" w:themeColor="text1"/>
          <w:sz w:val="16"/>
          <w:szCs w:val="16"/>
        </w:rPr>
        <w:t xml:space="preserve"> Обсуждение Межсовхимом планов создания опытной установки для выпуска иприта. По докладу проф.Е.И.Шпитальского решено перенести место размещения будущего производства иприта с Ольгинского химического завода (Москва, Владимирский тракт, нынешний ГСНИИОХТ) на завод «Фосген» (Москва, ул.Садовая, бывш. завод братьев Шустовых; нынешний НИИОПИК), который получил название «Экспериментальный завод Анилтреста» и где в годы мировой войны действовало производство фосгена для фронта (17133).</w:t>
      </w:r>
    </w:p>
    <w:p w14:paraId="7FEA9493" w14:textId="77777777" w:rsidR="002616DA" w:rsidRPr="009753A0" w:rsidRDefault="002616DA" w:rsidP="009753A0">
      <w:pPr>
        <w:pStyle w:val="ae"/>
        <w:shd w:val="clear" w:color="auto" w:fill="FFFFFF"/>
        <w:spacing w:before="0" w:after="0"/>
        <w:jc w:val="both"/>
        <w:rPr>
          <w:color w:val="000000" w:themeColor="text1"/>
          <w:sz w:val="16"/>
          <w:szCs w:val="16"/>
        </w:rPr>
      </w:pPr>
    </w:p>
    <w:p w14:paraId="6552CAC7"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 г. на заседании Правления ЭТЗСТ директор по радио В.П. Вологдин делает доклад о необходимости концентрации в Петрограде инженерных кадров и тяжести научно-исследовательской работы в области радио с включением радиолабораторий, разбросанных по разным городам: Москве, Казани, Нижнему Новгороду, Одессе и др. Он предложил начать переброску в Петроград персо</w:t>
      </w:r>
      <w:r w:rsidRPr="009753A0">
        <w:rPr>
          <w:rFonts w:ascii="Times New Roman" w:hAnsi="Times New Roman" w:cs="Times New Roman"/>
          <w:color w:val="000000" w:themeColor="text1"/>
          <w:sz w:val="16"/>
          <w:szCs w:val="16"/>
        </w:rPr>
        <w:softHyphen/>
        <w:t>нала и оборудования этих учреждений (19098).</w:t>
      </w:r>
    </w:p>
    <w:p w14:paraId="343A2C67"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36C64BC7" w14:textId="77777777" w:rsidR="005753F6" w:rsidRPr="009753A0"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 г. на заседании правления ЭТЗСТ В.П. Вологдин делает доклад о необходимости концентрации в Петрограде инженерных кадров и радиолабораторий, разбросанных по разным городам: Москве, Казани, Нижнему Новгороду, Одессе и др. 11 ноября 1923 г.</w:t>
      </w:r>
    </w:p>
    <w:p w14:paraId="7055DB65" w14:textId="77777777" w:rsidR="005753F6" w:rsidRPr="009753A0"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правление ЭТЗСТ выносит решение организовать во главе с А.Ф. Шориным радиоотдел треста с подотделами: лабораторией, проектным, монтажным и конструкторским. Лаборатория получила наименование – Центральная радиолаборатория (ЦРЛ)1. Эвакуированная в марте 1918 г. в Москву лаборатория завода РОБТиТ возвращалась в Петроград.</w:t>
      </w:r>
    </w:p>
    <w:p w14:paraId="28CEA42F" w14:textId="77777777" w:rsidR="005753F6" w:rsidRPr="009753A0"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лаборатории была отведена часть помещений бывшего завода РОБТиТ на Лопухинской улице, где к тому времени уже был развернут Электровакуумный завод. Первое время управление заводом и ЦРЛ было сосредоточено в руках одного директора В.М. Кармашева.</w:t>
      </w:r>
    </w:p>
    <w:p w14:paraId="1A7D6788" w14:textId="77777777" w:rsidR="005753F6" w:rsidRPr="009753A0"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Первоначальный состав ЦРЛ был пополнен сотрудниками радиотелеграфной лаборатории завода им. Козицкого, группами радиоспециалистов из НРЛ, Казанской радиобазы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Среди них были такие видные специалисты, как Н.Н. Циклинский (ставший впоследствии директором ЦРЛ), В.А. Гуров (ставший начальником Морского отдела ЦРЛ), В.И. Волынкин (18297).</w:t>
      </w:r>
    </w:p>
    <w:p w14:paraId="57F998AF"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1D6347F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4CCB92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6FE2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1923-го постановлением СНК СССР был организован Соловецкий лагерь принудительных работ особого назначения (СЛОН ОГПУ) и в последующие годы, вплоть до закрытия в ноябре 1939-го, неоднократно менял свое название) (7557).</w:t>
      </w:r>
    </w:p>
    <w:p w14:paraId="04B01B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15D343" w14:textId="77777777" w:rsidR="00354381" w:rsidRPr="009753A0" w:rsidRDefault="00354381"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13 октября </w:t>
      </w:r>
      <w:r w:rsidRPr="009753A0">
        <w:rPr>
          <w:rFonts w:ascii="Times New Roman" w:hAnsi="Times New Roman" w:cs="Times New Roman"/>
          <w:color w:val="000000" w:themeColor="text1"/>
          <w:sz w:val="16"/>
          <w:szCs w:val="16"/>
        </w:rPr>
        <w:t xml:space="preserve">в 1923 году на основе Пертоминского лагеря принудительных работ постановлением СНК от 13 октября 1923 года организован. Соловецкий лагерь особого назначения (СЛОН). В лагере предполагалось разместить 8000 человек. 19 декабря 1923 на прогулке были убиты пятеро и ранены трое (один смертельно) членов партий социал-революционеров и анархистов. Этот расстрел получил широкую огласку в мировой печати. 1 октября 1924 — Численность политических заключенных в лагере составляет 429 человек, из них 176 меньшевиков, 130 правых эсеров, 67 анархистов, 26 левых эсеров, 30 социалистов других организаций. «Политики» (члены социалистических партий: эсеры, меньшевики, бундовцы и анархисты) составляли небольшую часть от общего числа заключенных (около 400 человек), тем не менее занимали привилегированное положение в лагере — как правило, были освобождены от физического труда (кроме авральных работ), свободно общались друг с </w:t>
      </w:r>
      <w:r w:rsidRPr="009753A0">
        <w:rPr>
          <w:rFonts w:ascii="Times New Roman" w:hAnsi="Times New Roman" w:cs="Times New Roman"/>
          <w:color w:val="000000" w:themeColor="text1"/>
          <w:sz w:val="16"/>
          <w:szCs w:val="16"/>
        </w:rPr>
        <w:lastRenderedPageBreak/>
        <w:t>другом, имели свой орган управления (старостат), могли видеться с родственниками, получали помощь от Красного Креста. Они содержались отдельно от других заключенных в Савватеевском скиту. С конца 1923 ОГПУ начало политику ужесточения режима содержания политических заключенных. 10 июня 1925 года принимается Постановление СНК СССР от 10 июня 1925 О прекращении содержания в СЛОН политзаключенных. Летом 1925 политические заключенные были вывезены на материк (14798).</w:t>
      </w:r>
    </w:p>
    <w:p w14:paraId="27569871" w14:textId="77777777" w:rsidR="00354381" w:rsidRPr="009753A0" w:rsidRDefault="00354381" w:rsidP="009753A0">
      <w:pPr>
        <w:spacing w:after="0" w:line="240" w:lineRule="auto"/>
        <w:jc w:val="both"/>
        <w:rPr>
          <w:rFonts w:ascii="Times New Roman" w:hAnsi="Times New Roman" w:cs="Times New Roman"/>
          <w:color w:val="000000" w:themeColor="text1"/>
          <w:sz w:val="16"/>
          <w:szCs w:val="16"/>
        </w:rPr>
      </w:pPr>
    </w:p>
    <w:p w14:paraId="4022FE7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98A00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BA894" w14:textId="77777777" w:rsidR="00D35CA2" w:rsidRPr="009753A0" w:rsidRDefault="00D35CA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октября 1923 над аэродромом Лимпн во время испытаний легкого самолета, Avro 558 устанавливает рекорд высоты для легкого самолета этого класса - 13 850 футов (4222 метра) (20353).</w:t>
      </w:r>
    </w:p>
    <w:p w14:paraId="6FDF282E" w14:textId="77777777" w:rsidR="00D35CA2" w:rsidRPr="009753A0" w:rsidRDefault="00D35CA2" w:rsidP="009753A0">
      <w:pPr>
        <w:spacing w:after="0" w:line="240" w:lineRule="auto"/>
        <w:jc w:val="both"/>
        <w:rPr>
          <w:rFonts w:ascii="Times New Roman" w:hAnsi="Times New Roman" w:cs="Times New Roman"/>
          <w:color w:val="0070C0"/>
          <w:sz w:val="16"/>
          <w:szCs w:val="16"/>
        </w:rPr>
      </w:pPr>
    </w:p>
    <w:p w14:paraId="5F1554A3" w14:textId="77777777" w:rsidR="00D35CA2" w:rsidRPr="009753A0" w:rsidRDefault="00D35CA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13 октября 1923 года — первый полёт самолёта-разведчика Dobi-II. /Литва/</w:t>
      </w:r>
    </w:p>
    <w:p w14:paraId="505CC8A8" w14:textId="77777777" w:rsidR="00D35CA2" w:rsidRPr="009753A0" w:rsidRDefault="00D35CA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Авиаконструктор и военный лётчик Юрий Добкевич известен как создатель Dobi-I — первого самолёта, сконструированного в Литве. Эта одноместная авиетка имела мало практической ценности для литовских ВВС. Поэтому вскоре Добкевич начал работы над более совершенным проектом Dobi-II.</w:t>
      </w:r>
    </w:p>
    <w:p w14:paraId="128AADE6" w14:textId="77777777" w:rsidR="00D35CA2" w:rsidRPr="009753A0" w:rsidRDefault="00D35CA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Второй самолёт конструктора был двухместным подкосным высокопланом с неубирающимся шасси. Dobi-II полностью выполнен из дерева, фюзеляж обшит фанерой, а крыло и хвостовое оперение — полотном. Установлен двигатель Benz Bz.IV мощностью 200 л.с. Максимальная скорость — 248 км/ч, дальность полёта — 1000 км.</w:t>
      </w:r>
    </w:p>
    <w:p w14:paraId="6D3E145D" w14:textId="77777777" w:rsidR="00D35CA2" w:rsidRPr="009753A0" w:rsidRDefault="00D35CA2"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Dobi-II очень понравился литовским военным по своим лётным характеристикам. А вот ограниченная видимость из кабины стала проблемой. 5 ноября 1924 года с самолётом в очередной раз произошла авария при посадке. Восстанавливать Dobi-II не стали и проект был закрыт (22300).</w:t>
      </w:r>
    </w:p>
    <w:p w14:paraId="01A01C64" w14:textId="77777777" w:rsidR="00D35CA2" w:rsidRPr="009753A0" w:rsidRDefault="00D35CA2" w:rsidP="009753A0">
      <w:pPr>
        <w:spacing w:after="0" w:line="240" w:lineRule="auto"/>
        <w:jc w:val="both"/>
        <w:rPr>
          <w:rFonts w:ascii="Times New Roman" w:hAnsi="Times New Roman" w:cs="Times New Roman"/>
          <w:color w:val="0070C0"/>
          <w:sz w:val="16"/>
          <w:szCs w:val="16"/>
        </w:rPr>
      </w:pPr>
    </w:p>
    <w:p w14:paraId="5E47576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 столица Турецкой республики была перенесена из Стамбула в Анкару (3481).</w:t>
      </w:r>
    </w:p>
    <w:p w14:paraId="71F059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A8D90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октября 1923 Анкара. ВНСТ провозгласила г.Анкару столицей Турции (7592).</w:t>
      </w:r>
    </w:p>
    <w:p w14:paraId="649ADB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D63971" w14:textId="77777777" w:rsidR="00354381" w:rsidRPr="009753A0" w:rsidRDefault="00354381"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13 октября </w:t>
      </w:r>
      <w:r w:rsidRPr="009753A0">
        <w:rPr>
          <w:rFonts w:ascii="Times New Roman" w:hAnsi="Times New Roman" w:cs="Times New Roman"/>
          <w:color w:val="000000" w:themeColor="text1"/>
          <w:sz w:val="16"/>
          <w:szCs w:val="16"/>
        </w:rPr>
        <w:t>в 1923 году Великое Национальное Собрание Турции приняло закон о переносе столицы государства из Стамбула, самого значительного торгового, промышленного, финансового и культурного центра страны, в Анкару. Этот второй по численности населения после Стамбула, но не менее древний город, расположенный в глубине полуострова Малая Азия, являлся центром антифеодального и национально-освободительного движения 1918–1923 годов (14798).</w:t>
      </w:r>
    </w:p>
    <w:p w14:paraId="6C666875" w14:textId="77777777" w:rsidR="00354381" w:rsidRPr="009753A0" w:rsidRDefault="00354381" w:rsidP="009753A0">
      <w:pPr>
        <w:spacing w:after="0" w:line="240" w:lineRule="auto"/>
        <w:jc w:val="both"/>
        <w:rPr>
          <w:rFonts w:ascii="Times New Roman" w:hAnsi="Times New Roman" w:cs="Times New Roman"/>
          <w:color w:val="000000" w:themeColor="text1"/>
          <w:sz w:val="16"/>
          <w:szCs w:val="16"/>
        </w:rPr>
      </w:pPr>
    </w:p>
    <w:p w14:paraId="5E3DA3A6" w14:textId="77777777" w:rsidR="008B78FA" w:rsidRPr="009753A0"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DBC07EB" w14:textId="77777777" w:rsidR="008B78FA" w:rsidRPr="009753A0"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95C28" w14:textId="77777777" w:rsidR="008B78FA" w:rsidRPr="009753A0" w:rsidRDefault="008B78F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15 октября 1923 Б.И. Гольдберг сообщил начальнику ГУВФ А.П. Розенгольцу, что «ДХ1 заказывается согласно Вашего решения в Москве, поскольку ДХШ конструктивно еще не закончен и массовому заказу не пригоден», хотя, по сути, все напи</w:t>
      </w:r>
      <w:r w:rsidRPr="009753A0">
        <w:rPr>
          <w:rFonts w:ascii="Times New Roman" w:hAnsi="Times New Roman" w:cs="Times New Roman"/>
          <w:color w:val="0070C0"/>
          <w:sz w:val="16"/>
          <w:szCs w:val="16"/>
        </w:rPr>
        <w:softHyphen/>
        <w:t>санное Ширинкиным на тот момент в равной степени относилось к обоим самолетам, разве что, за исключение дороговизны мото</w:t>
      </w:r>
      <w:r w:rsidRPr="009753A0">
        <w:rPr>
          <w:rFonts w:ascii="Times New Roman" w:hAnsi="Times New Roman" w:cs="Times New Roman"/>
          <w:color w:val="0070C0"/>
          <w:sz w:val="16"/>
          <w:szCs w:val="16"/>
        </w:rPr>
        <w:softHyphen/>
        <w:t>ра. Тем не менее, вопрос о закупках ДХШ «завис» почти на год (21627).</w:t>
      </w:r>
    </w:p>
    <w:p w14:paraId="4C0116F7" w14:textId="77777777" w:rsidR="008B78FA" w:rsidRPr="009753A0" w:rsidRDefault="008B78FA" w:rsidP="009753A0">
      <w:pPr>
        <w:spacing w:after="0" w:line="240" w:lineRule="auto"/>
        <w:jc w:val="both"/>
        <w:rPr>
          <w:rFonts w:ascii="Times New Roman" w:hAnsi="Times New Roman" w:cs="Times New Roman"/>
          <w:color w:val="0070C0"/>
          <w:sz w:val="16"/>
          <w:szCs w:val="16"/>
        </w:rPr>
      </w:pPr>
    </w:p>
    <w:p w14:paraId="2FC24A7D" w14:textId="77777777" w:rsidR="00F76DB5"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BB06C29" w14:textId="77777777" w:rsidR="00F76DB5" w:rsidRPr="009753A0" w:rsidRDefault="00F76DB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23710" w14:textId="77777777" w:rsidR="00F76DB5" w:rsidRPr="009753A0" w:rsidRDefault="00F76DB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октября 1923 г. Л. Н. Мейер делает подробный доклад о ра</w:t>
      </w:r>
      <w:r w:rsidRPr="009753A0">
        <w:rPr>
          <w:rFonts w:ascii="Times New Roman" w:hAnsi="Times New Roman" w:cs="Times New Roman"/>
          <w:color w:val="000000" w:themeColor="text1"/>
          <w:sz w:val="16"/>
          <w:szCs w:val="16"/>
        </w:rPr>
        <w:softHyphen/>
        <w:t>ботахЭПРОНаГлавкому С. С. Каменеву. После этого по указа</w:t>
      </w:r>
      <w:r w:rsidRPr="009753A0">
        <w:rPr>
          <w:rFonts w:ascii="Times New Roman" w:hAnsi="Times New Roman" w:cs="Times New Roman"/>
          <w:color w:val="000000" w:themeColor="text1"/>
          <w:sz w:val="16"/>
          <w:szCs w:val="16"/>
        </w:rPr>
        <w:softHyphen/>
        <w:t>нию Г. Г. Ягоды прорабатывается вопрос о передаче Экспедиции Управлению военно-морских сил (первая попытка «узаконить»ЭПРОН ). Это предложение было одобрено И. С. Уншлихтом, и был даже составлен соответствующий проект приказа Реввоен</w:t>
      </w:r>
      <w:r w:rsidRPr="009753A0">
        <w:rPr>
          <w:rFonts w:ascii="Times New Roman" w:hAnsi="Times New Roman" w:cs="Times New Roman"/>
          <w:color w:val="000000" w:themeColor="text1"/>
          <w:sz w:val="16"/>
          <w:szCs w:val="16"/>
        </w:rPr>
        <w:softHyphen/>
        <w:t>совета республики, однако по решению Ф. Э. ДзержинскогоЭПРОНостался в ведении ОГПУ (15509).</w:t>
      </w:r>
    </w:p>
    <w:p w14:paraId="0377364F" w14:textId="77777777" w:rsidR="00F76DB5" w:rsidRPr="009753A0" w:rsidRDefault="00F76DB5" w:rsidP="009753A0">
      <w:pPr>
        <w:spacing w:after="0" w:line="240" w:lineRule="auto"/>
        <w:jc w:val="both"/>
        <w:rPr>
          <w:rFonts w:ascii="Times New Roman" w:hAnsi="Times New Roman" w:cs="Times New Roman"/>
          <w:color w:val="000000" w:themeColor="text1"/>
          <w:sz w:val="16"/>
          <w:szCs w:val="16"/>
        </w:rPr>
      </w:pPr>
    </w:p>
    <w:p w14:paraId="0F6B31D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E63E75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EAD1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октября 1923 появилось заявление 46 "старых большевиков" (в т.ч. Е.Преображенский и Л.Серебряков) с осуждением экономической политики ЦК и диктатурой вождей (1348,117).</w:t>
      </w:r>
    </w:p>
    <w:p w14:paraId="3D3396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BD1C"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октября 1923. В Политбюро РКП(б) направлено "Заявление 46-ти", под которым подписались Ю. Л. Пятаков, Л. П. Серебряков, А. С. Бубнов, В. В. Косиор, Н. И. Муралов, В. А. Антонов-Овсеенко, К. Х. Данишевский и другие, поддержавшие письмо Троцкого от 8 октября. "Режим, установившийся внутри партии, - говорится в заявлении, - совершенно нестерпим, он убивает самодеятельность партии, подменяя партию подобранным чиновничьим аппаратом, который действует без отказа в нормальное время, но который неизбежно дает осечки в моменты кризисов, и который грозит оказаться совершенно несамостоятельным перед лицом надвигающихся серьезных событий" (18699).</w:t>
      </w:r>
    </w:p>
    <w:p w14:paraId="0C31C978"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6D0AC2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октября 1923-го В.В.Ульрих, к тому времени окончательно перешедший на работу в судебные органы (еще с ноября 1920-го он был членом коллегии Революционного военного трибунала республики, а на декабрь 1922-го значился председателем Военной коллегии Верховного ревтрибунала), был освобожден от должности заместителя начальника КРО. Постановлением ЦИК СССР от 25 ноября 1923-го в составе Верховного суда СССР была организована Военная коллегия. 8 февраля 1924-го Президиум ЦИК СССР постановил назначить Ульриха заместителем ее председателя, а с 29 января 1926-го Ульрих на долгие годы, вплоть до 1948-го (когда его перевели начальником факультета в Военно-юридическую академию), стал председателем Военной коллегии, участвуя в этом качестве во всех крупнейших политических процессах (7557).</w:t>
      </w:r>
    </w:p>
    <w:p w14:paraId="50D2CF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6AA42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028B6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2EA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октября 1923 состоялся первый полет И-1 Д.П.Г. Точную дату первого вылета пока установить не удалось, однако в любом случае это произошло до выпадения снега - испытания начались на колесном шасси, В полетах были зафиксированы следующие показатели: максимальная скорость у земли 238-240 км/ч. Время подъема на высрту 2000 м - 5 минут, на высоту 3000 м - 8 минут, на высоту 5000 м - 19 минут. По общему мнению, самолет летал вполне уверенно. Признавалось, что И-1 “со времен войны является первой удачной попыткой построить истребитель под мощный мотор”. Однако самолет считался опытным, поэтому с самого начала испытаний он подвергался многочисленным переделкам и изменениям. Такое состояние нескончаемого ремонта в течение зимы 1923-24 гг. затянуло передачу И-1 а НОА (Научно-опытный аэродром) для дальнейшего прохождения испытаний. Кроме того, как отмечает В. Б. Шавров, главные проблемы самолета - недостаточные скорость и скороподъемность, плохая устойчивость и постоянный перегрев двигателя - так и не были устранены. В результате процесс доводки этого истребителя был прекращен, сам аппарат - забыт, а обозначение И-1 закрепилось за серийными ИЛ-400 (4652).</w:t>
      </w:r>
    </w:p>
    <w:p w14:paraId="7608B0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590A6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0F0B8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FED1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Зам. нач. ГУВП поставил резолюцию на рапорте и Гроппиуса от 24 августа 1923 и несмотря на решение строить машину на средства завода дал сначала 8, а затем еще 3 тыс. руб. (2278).</w:t>
      </w:r>
    </w:p>
    <w:p w14:paraId="7CC8107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2D193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72C7D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B751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Л.В.Курчевский направил Главкому С.С.Каменеву пр-т 102 мм авиационной ДРП - 160 кг - 20 картечных выстрелов по 24 кг на 480 кг - одобрили (3996, 84).</w:t>
      </w:r>
    </w:p>
    <w:p w14:paraId="585838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6AD0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5BCA6B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довести 102-мм авиационную пушку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7F800E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6EC19E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Постановлением комиссии ОГПУ от 3 января 1929 г. Курчевский был досрочно освобожден (12071).</w:t>
      </w:r>
    </w:p>
    <w:p w14:paraId="14F254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1EE55" w14:textId="77777777" w:rsidR="00F76DB5" w:rsidRPr="009753A0" w:rsidRDefault="00F76DB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 (15117).</w:t>
      </w:r>
    </w:p>
    <w:p w14:paraId="5810F69D" w14:textId="77777777" w:rsidR="00F76DB5" w:rsidRPr="009753A0" w:rsidRDefault="00F76DB5" w:rsidP="009753A0">
      <w:pPr>
        <w:spacing w:after="0" w:line="240" w:lineRule="auto"/>
        <w:jc w:val="both"/>
        <w:rPr>
          <w:rFonts w:ascii="Times New Roman" w:hAnsi="Times New Roman" w:cs="Times New Roman"/>
          <w:color w:val="000000" w:themeColor="text1"/>
          <w:sz w:val="16"/>
          <w:szCs w:val="16"/>
        </w:rPr>
      </w:pPr>
    </w:p>
    <w:p w14:paraId="1DD1C6AB"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3BF5B9A"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9CF61"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16 октября 1923 г. Протокол РВС №176</w:t>
      </w:r>
    </w:p>
    <w:p w14:paraId="72058B0F"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Пополнение некомплекта комсостава.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w:t>
      </w:r>
    </w:p>
    <w:p w14:paraId="59B4C1F2"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2. Пополнение некомплекта красноармейцев.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w:t>
      </w:r>
    </w:p>
    <w:p w14:paraId="068158BA"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3. Перевод еще одной кавдивизии в МВО из СКВО. </w:t>
      </w:r>
      <w:r w:rsidRPr="009753A0">
        <w:rPr>
          <w:rFonts w:ascii="Times New Roman" w:hAnsi="Times New Roman" w:cs="Times New Roman"/>
          <w:bCs/>
          <w:iCs/>
          <w:color w:val="000000" w:themeColor="text1"/>
          <w:sz w:val="16"/>
          <w:szCs w:val="16"/>
        </w:rPr>
        <w:t>(Каменев)</w:t>
      </w:r>
      <w:r w:rsidRPr="009753A0">
        <w:rPr>
          <w:rFonts w:ascii="Times New Roman" w:hAnsi="Times New Roman" w:cs="Times New Roman"/>
          <w:bCs/>
          <w:color w:val="000000" w:themeColor="text1"/>
          <w:sz w:val="16"/>
          <w:szCs w:val="16"/>
        </w:rPr>
        <w:t>.</w:t>
      </w:r>
    </w:p>
    <w:p w14:paraId="2B359C0E"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4. Перевод одного корпусного управления из Западной дивизии в МВО. </w:t>
      </w:r>
      <w:r w:rsidRPr="009753A0">
        <w:rPr>
          <w:rFonts w:ascii="Times New Roman" w:hAnsi="Times New Roman" w:cs="Times New Roman"/>
          <w:bCs/>
          <w:iCs/>
          <w:color w:val="000000" w:themeColor="text1"/>
          <w:sz w:val="16"/>
          <w:szCs w:val="16"/>
        </w:rPr>
        <w:t>(Лебедев)</w:t>
      </w:r>
    </w:p>
    <w:p w14:paraId="42B09FAD"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5. Перевод дивизионных кадров: 4-х из Сибири в МВО и 2-х из СКВО в УкрВО.</w:t>
      </w:r>
    </w:p>
    <w:p w14:paraId="0CEA7A7B"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6. Учреждение в армии контрольного аппарата.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w:t>
      </w:r>
    </w:p>
    <w:p w14:paraId="1A6970DD"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7. О выплате жалования призванным в территориальные дивизии.</w:t>
      </w:r>
    </w:p>
    <w:p w14:paraId="5A1BA041"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8. Об ассигновании на издательскую работу. </w:t>
      </w:r>
      <w:r w:rsidRPr="009753A0">
        <w:rPr>
          <w:rFonts w:ascii="Times New Roman" w:hAnsi="Times New Roman" w:cs="Times New Roman"/>
          <w:bCs/>
          <w:iCs/>
          <w:color w:val="000000" w:themeColor="text1"/>
          <w:sz w:val="16"/>
          <w:szCs w:val="16"/>
        </w:rPr>
        <w:t>(Антонов-Овсеенко)</w:t>
      </w:r>
      <w:r w:rsidRPr="009753A0">
        <w:rPr>
          <w:rFonts w:ascii="Times New Roman" w:hAnsi="Times New Roman" w:cs="Times New Roman"/>
          <w:bCs/>
          <w:color w:val="000000" w:themeColor="text1"/>
          <w:sz w:val="16"/>
          <w:szCs w:val="16"/>
        </w:rPr>
        <w:t>.</w:t>
      </w:r>
    </w:p>
    <w:p w14:paraId="70DFD2E0"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9. О мобилизационных совещаниях.</w:t>
      </w:r>
    </w:p>
    <w:p w14:paraId="55A9BF7A"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10. О непорядках в области снабжения продовольствием. </w:t>
      </w:r>
      <w:r w:rsidRPr="009753A0">
        <w:rPr>
          <w:rFonts w:ascii="Times New Roman" w:hAnsi="Times New Roman" w:cs="Times New Roman"/>
          <w:bCs/>
          <w:iCs/>
          <w:color w:val="000000" w:themeColor="text1"/>
          <w:sz w:val="16"/>
          <w:szCs w:val="16"/>
        </w:rPr>
        <w:t>(Каменев)</w:t>
      </w:r>
      <w:r w:rsidRPr="009753A0">
        <w:rPr>
          <w:rFonts w:ascii="Times New Roman" w:hAnsi="Times New Roman" w:cs="Times New Roman"/>
          <w:bCs/>
          <w:color w:val="000000" w:themeColor="text1"/>
          <w:sz w:val="16"/>
          <w:szCs w:val="16"/>
        </w:rPr>
        <w:t>.</w:t>
      </w:r>
    </w:p>
    <w:p w14:paraId="6C239EEF"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11. Об охране мостов и складов (17150).</w:t>
      </w:r>
    </w:p>
    <w:p w14:paraId="2D951B14"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4C3CA99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E4362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5BEE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в Швейцарии были запатентованы часы с подзаводом (3481).</w:t>
      </w:r>
    </w:p>
    <w:p w14:paraId="4AE8E0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ED3D1E"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Джон Харвуд запатентовал в Швейцарии самозаводящиеся часы (4962).</w:t>
      </w:r>
    </w:p>
    <w:p w14:paraId="424EA42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FB65F8"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16 октября </w:t>
      </w:r>
      <w:r w:rsidRPr="009753A0">
        <w:rPr>
          <w:rFonts w:ascii="Times New Roman" w:hAnsi="Times New Roman" w:cs="Times New Roman"/>
          <w:color w:val="000000" w:themeColor="text1"/>
          <w:sz w:val="16"/>
          <w:szCs w:val="16"/>
        </w:rPr>
        <w:t>в 1923 году Джон Харвуд, часовщик с острова Мэн (между Ирландией и Великобританией) подал в Бюро интеллектуальной собственности Берна заявку на изобретение наручных часов с автодозаводом. Он прихватил с собой в Швейцарию несколько чудо-изделий, заводившихся от движения руки. Бернское бюро выдало патент. На мысль использовать для подкручивания часовой пружинки маленький тяжелый эксцентрик под корпусом часов Харвуда натолкнуло наблюдение за детьми на качелях. Изначальной его целью было избавить наручный механизм от заводной головки с осью, входящей в «тело» часов через отверстие, открытое для загрязнений (очистка от них и составляла основное занятие часовщиков). Презентация харвудских часов состоялась на торгово-промышленной выставке в Базеле, после чего право производства по патенту приобрели чуть ли не все часовые фабрики (14801).</w:t>
      </w:r>
    </w:p>
    <w:p w14:paraId="1083CF16"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2BAC395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октября 1923 была основана кинокомпания Уолта Диснея (3263,585).</w:t>
      </w:r>
    </w:p>
    <w:p w14:paraId="09216B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D308"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16 октября </w:t>
      </w:r>
      <w:r w:rsidRPr="009753A0">
        <w:rPr>
          <w:rFonts w:ascii="Times New Roman" w:hAnsi="Times New Roman" w:cs="Times New Roman"/>
          <w:color w:val="000000" w:themeColor="text1"/>
          <w:sz w:val="16"/>
          <w:szCs w:val="16"/>
        </w:rPr>
        <w:t>в 1923 году Уолт Дисней (Walt Disney) основал свою компанию (The Walt Disney Company) вначале как небольшую анимационную студию. До появления звукового кино работал в жанре немой мультипликации. Своего знаменитого Микки Мауса Дисней создал в 1928 году. Популярность Микки подтолкнула Диснея к созданию новых персонажей, таких, как подружка Микки Минни, утенок Дональд Дак, собаки Плуто и Гуфи. Фильмы с ними появились в 1931-1932 годах. В 1932 году Уолт Дисней получил за Микки Мауса свою первую высшую награду - премию «Оскар». В 1933 году Дисней, одним из первых используя в кино цвет, выпустил короткометражный мультик «Три поросенка» (по мотивам английской сказки). Фильм появился на пике Великой депрессии и оказался более чем кстати: публика пришла в восторг от сказки о поросенке, который тяжело работал, но зато построил каменный домик и спасся в нем от злого, коварного волка. Дисней получил за «Трех поросят» второго «Оскара». А ставшую позже известной во всем мире песенку «Нам не страшен серый волк» распевала тогда вся Америка. В 1935 году Дисней начал работу над первым полнометражным мультфильмом «Белоснежка и семь гномов». Работа над«Белоснежкой» была завершена в декабре 1937 года, а в феврале 1938-го фильм вышел на экраны. За этот фильм Дисней получает очередного «Оскара» и приз международного кинофестиваля в Венеции. После «Белоснежки» студия Диснея выпускает один за другим мультфильмы, которые сразу становятся классикой: «Пиноккио», «Фантазия», в которой забавные фигурки двигаются под музыку Чайковского и Стравинского, «Дамбо» (о летающем слоненке), «Бэмби» (трогательная история олененка). В 1950-х годах студия Диснея начинает выпускать художественные и полнометражные мультфильмы, такие, как «Остров сокровищ», «Золушка», «Алиса в стране чудес», «Питер Пэн», «Сто один далматинец»... Тогда же он задумывает строительство грандиозного детского парка развлечений «Диснейленд» в районе Лос-Анджелеса и одним из первых угадывает, какие гигантские возможности таит в себе телевидение. Из последних работ Диснея в 1960-х годах самым значительным стал кинофильм «Мэри Поппинс», в котором участвовали и настоящие актеры, и персонажи мультипликации. Параллельно Дисней строил «Диснейуорлд» - второй увеселительный детский парк, на этот раз на восточном берегу США - в штате Флорида, под городом Орландо. Строительство уже шло полным ходом, когда Диснея не стало. Он умер 15 декабря 1966 года. В тот день американские газеты писали: «Имя Уолта Диснея - синоним творчества. «Белоснежка», мультфильм на все времена, - плод его фантазии. «Мери Поппинз», фильм 1964 года, показал, что Дисней находится в одном ряду с величайшими мастерами искусств. «Диснейленд» в Калифорнии - воплощение его идеи. И хотя мышонка Микки нарисовал Юбби Айверкс, именно Дисней сделал Микки Мауса любимцем миллионов и сделал на нем миллионы. Сегодня Уолт Дисней умер от рака легких. Ему было 65 лет». А новое поколение детей продолжает открывать для себя Микки, Гуфи и утенка Дональда. В настоящее время The Walt Disney Company является одной из крупнейших голливудских студий, владельцем 11 тематических парков и двух аквапарков, а также нескольких сетей телерадиовещания (14801).</w:t>
      </w:r>
    </w:p>
    <w:p w14:paraId="204CCA9A"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13317DD9" w14:textId="77777777" w:rsidR="008B78FA" w:rsidRPr="009753A0"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CB5B623" w14:textId="77777777" w:rsidR="008B78FA" w:rsidRPr="009753A0"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C078B" w14:textId="77777777" w:rsidR="008B78FA" w:rsidRPr="009753A0" w:rsidRDefault="008B78FA"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17 октября 1923 ИЛ-400б передали в НОА (Научно-опытный аэродром), где военные летчики испытывали машину до февраля 1925 года. В этот период истребитель несколько раз возвращался на завод для устранения недоделок и мелкого ремонта. На нем установили и опробовали вооружение. Испытатели сделали заключение, что по скорости самолет отвечает уровню современных истребителей. Однако отметили большие нагрузки на органы управления, которые потребовали довести до нормальных значений. Интересно, что в те годы нередко пользовались старыми русскими мерами веса. Так, в ведомости контрольных взвешиваний от 24 января 1925 года масса самолета указана 68 пудов, а масса со всей нагрузкой — 91 пуд.</w:t>
      </w:r>
    </w:p>
    <w:p w14:paraId="4A8A361D" w14:textId="77777777" w:rsidR="008B78FA" w:rsidRPr="009753A0" w:rsidRDefault="008B78FA"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Результаты испытаний в НОА:</w:t>
      </w:r>
    </w:p>
    <w:p w14:paraId="334ACF7A" w14:textId="77777777" w:rsidR="008B78FA" w:rsidRPr="009753A0" w:rsidRDefault="008B78FA"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-макс, скорость, км/ч 274;</w:t>
      </w:r>
    </w:p>
    <w:p w14:paraId="58064619" w14:textId="77777777" w:rsidR="008B78FA" w:rsidRPr="009753A0" w:rsidRDefault="008B78FA"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-посад, скорость, км/ч 100;</w:t>
      </w:r>
    </w:p>
    <w:p w14:paraId="03BC1191" w14:textId="77777777" w:rsidR="008B78FA" w:rsidRPr="009753A0" w:rsidRDefault="008B78FA"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-время подъема на 5000м, мин 14-16;</w:t>
      </w:r>
    </w:p>
    <w:p w14:paraId="60FA8B0A" w14:textId="77777777" w:rsidR="008B78FA" w:rsidRPr="009753A0" w:rsidRDefault="008B78FA"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-время выполнения виража, с 18-20 (</w:t>
      </w:r>
      <w:bookmarkStart w:id="24" w:name="_Hlk59279643"/>
      <w:r w:rsidRPr="009753A0">
        <w:rPr>
          <w:rFonts w:ascii="Times New Roman" w:hAnsi="Times New Roman" w:cs="Times New Roman"/>
          <w:color w:val="0070C0"/>
          <w:sz w:val="16"/>
          <w:szCs w:val="16"/>
          <w:shd w:val="clear" w:color="auto" w:fill="FFFFFF"/>
        </w:rPr>
        <w:t>20328</w:t>
      </w:r>
      <w:bookmarkEnd w:id="24"/>
      <w:r w:rsidRPr="009753A0">
        <w:rPr>
          <w:rFonts w:ascii="Times New Roman" w:hAnsi="Times New Roman" w:cs="Times New Roman"/>
          <w:color w:val="0070C0"/>
          <w:sz w:val="16"/>
          <w:szCs w:val="16"/>
          <w:shd w:val="clear" w:color="auto" w:fill="FFFFFF"/>
        </w:rPr>
        <w:t>).</w:t>
      </w:r>
    </w:p>
    <w:p w14:paraId="06B4F4A6" w14:textId="77777777" w:rsidR="008B78FA" w:rsidRPr="009753A0" w:rsidRDefault="008B78FA" w:rsidP="009753A0">
      <w:pPr>
        <w:shd w:val="clear" w:color="auto" w:fill="FFFFFF"/>
        <w:spacing w:after="0" w:line="240" w:lineRule="auto"/>
        <w:jc w:val="both"/>
        <w:rPr>
          <w:rFonts w:ascii="Times New Roman" w:hAnsi="Times New Roman" w:cs="Times New Roman"/>
          <w:color w:val="0070C0"/>
          <w:sz w:val="16"/>
          <w:szCs w:val="16"/>
        </w:rPr>
      </w:pPr>
    </w:p>
    <w:p w14:paraId="3D05309D"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B26D97F"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2842C" w14:textId="77777777" w:rsidR="005753F6" w:rsidRPr="009753A0" w:rsidRDefault="005753F6"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17 октября 1923 года постановлением Президиума ВСНХ «Берсоль» была ликвидирована, а ее имущество полностью отходило акционерному обществу «Метахим», являвшемуся уже совместным советско-германским предприятием. В июле 1924 года для инспекции самарского завода и переговоров по второстепенным техническим вопросам в СССР был направлен Вольдемар Ракке — инженер фирмы Штольценберга (18263).</w:t>
      </w:r>
    </w:p>
    <w:p w14:paraId="00457E2E" w14:textId="77777777" w:rsidR="005753F6" w:rsidRPr="009753A0"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506574C"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F4FB502"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FF0FF"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shd w:val="clear" w:color="auto" w:fill="FFFFFF"/>
        </w:rPr>
      </w:pPr>
      <w:r w:rsidRPr="009753A0">
        <w:rPr>
          <w:rFonts w:ascii="Times New Roman" w:hAnsi="Times New Roman" w:cs="Times New Roman"/>
          <w:color w:val="000000" w:themeColor="text1"/>
          <w:sz w:val="16"/>
          <w:szCs w:val="16"/>
          <w:shd w:val="clear" w:color="auto" w:fill="FFFFFF"/>
        </w:rPr>
        <w:lastRenderedPageBreak/>
        <w:t>17 октября 1923 г. Постановлением ЦИК и СНК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1D2D1D1D"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9753A0">
        <w:rPr>
          <w:rFonts w:ascii="Times New Roman" w:hAnsi="Times New Roman" w:cs="Times New Roman"/>
          <w:color w:val="000000" w:themeColor="text1"/>
          <w:sz w:val="16"/>
          <w:szCs w:val="16"/>
        </w:rPr>
        <w:t>(18290)</w:t>
      </w:r>
      <w:r w:rsidRPr="009753A0">
        <w:rPr>
          <w:rFonts w:ascii="Times New Roman" w:hAnsi="Times New Roman" w:cs="Times New Roman"/>
          <w:color w:val="000000" w:themeColor="text1"/>
          <w:sz w:val="16"/>
          <w:szCs w:val="16"/>
          <w:shd w:val="clear" w:color="auto" w:fill="FFFFFF"/>
        </w:rPr>
        <w:t>.</w:t>
      </w:r>
    </w:p>
    <w:p w14:paraId="66C29708"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shd w:val="clear" w:color="auto" w:fill="FFFFFF"/>
        </w:rPr>
      </w:pPr>
    </w:p>
    <w:p w14:paraId="5229024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A48EE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9F2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октября 1923 Протоколы заседаний Политбюро ЦК РКП-ВКП(б). № 40. Слушали: 1. Об обороне страны и плане экономической мобилизации (постановление пленума от 23 сентября, протокол № 4, п. 2). Постановили: а) во исполнение постановления пленума от 23 сентября (протокол № 4, п. 2) образовать комиссию ЦК для рассмотрения, согласования и подготовки всех мероприятий, связанных с обороной страны, в особенности по переводу промышленности на обслуживание армии, в составе: председа</w:t>
      </w:r>
      <w:r w:rsidRPr="009753A0">
        <w:rPr>
          <w:rFonts w:ascii="Times New Roman" w:hAnsi="Times New Roman" w:cs="Times New Roman"/>
          <w:color w:val="000000" w:themeColor="text1"/>
          <w:sz w:val="16"/>
          <w:szCs w:val="16"/>
        </w:rPr>
        <w:softHyphen/>
        <w:t>тель - т. Троцкий, члены - т. Сокольников, Богданов и Куйбышев; поручить самой комиссии выработать положение о ней и формы ее работы и разослать предложения всем членам По</w:t>
      </w:r>
      <w:r w:rsidRPr="009753A0">
        <w:rPr>
          <w:rFonts w:ascii="Times New Roman" w:hAnsi="Times New Roman" w:cs="Times New Roman"/>
          <w:color w:val="000000" w:themeColor="text1"/>
          <w:sz w:val="16"/>
          <w:szCs w:val="16"/>
        </w:rPr>
        <w:softHyphen/>
        <w:t>литбюро; б) обязать т. Рыкова сообщить во вторник, 23 октября, членам Политбюро для го</w:t>
      </w:r>
      <w:r w:rsidRPr="009753A0">
        <w:rPr>
          <w:rFonts w:ascii="Times New Roman" w:hAnsi="Times New Roman" w:cs="Times New Roman"/>
          <w:color w:val="000000" w:themeColor="text1"/>
          <w:sz w:val="16"/>
          <w:szCs w:val="16"/>
        </w:rPr>
        <w:softHyphen/>
        <w:t>лосования по телефону о составе Главного управления военной промышленности. Слушали: 8. Положение о Комитете по военным заказам при ВСНХ (т. Рыков, Сокольников). Поста</w:t>
      </w:r>
      <w:r w:rsidRPr="009753A0">
        <w:rPr>
          <w:rFonts w:ascii="Times New Roman" w:hAnsi="Times New Roman" w:cs="Times New Roman"/>
          <w:color w:val="000000" w:themeColor="text1"/>
          <w:sz w:val="16"/>
          <w:szCs w:val="16"/>
        </w:rPr>
        <w:softHyphen/>
        <w:t>новили: передать на рассмотрение вновь образованной Комиссии т. Троцкого по вопросам обороны страны. (РГАСПИ. Ф. 17. Оп. 3. Д. 388. Л. 3.) (10711,623).</w:t>
      </w:r>
    </w:p>
    <w:p w14:paraId="6BFAE2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C12B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декабря 1923г. при Исполнительном бюро профсекций 1-го МГУ было создано 1-е Государственное образцовое предприятие «Бюро машин КУБС» (комиссия улучшения быта студентов). Ремонт счетных и пишущих машин. Затем начата разработка первого отечественного арифмометра. В 1926г. предприятие переименовано в Завод «Бюро точной механики», с 1928г. - Московский завод счетных и пишущих машин. К 1941г. завод стал ведущим в стране по выпуску счетно-перфорационных машин.</w:t>
      </w:r>
    </w:p>
    <w:p w14:paraId="17A549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08.1941г. налаживается производство ПГПИ. По приказу № 13с от 15(6).01.1942г. с 03.1942г.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под производство ППШ. В соответствии с пост. ГКО № 1448 от 15.03.1942г. из артели «Автоштамп» на завод САМ НКМВ передано производство дисковых магазинов к ППШ.</w:t>
      </w:r>
    </w:p>
    <w:p w14:paraId="3B0C70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06.1942г. завод - в ведении Главполиграфмаша НКМВ. В соответствии с пост. СНК № 837-430сс от 3.06.1942г. и приказом НКМВ № 250с от 7.07.1942г. завод САМ НКМВ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9753A0">
        <w:rPr>
          <w:rFonts w:ascii="Times New Roman" w:hAnsi="Times New Roman" w:cs="Times New Roman"/>
          <w:color w:val="000000" w:themeColor="text1"/>
          <w:sz w:val="16"/>
          <w:szCs w:val="16"/>
          <w:vertAlign w:val="superscript"/>
        </w:rPr>
        <w:t>129</w:t>
      </w:r>
    </w:p>
    <w:p w14:paraId="6742A9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0376C0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DB77C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строительный № 13, электроцех № 14, котельная № 20.</w:t>
      </w:r>
    </w:p>
    <w:p w14:paraId="0333FC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СМ СССР № 4663-1829 от 17.12.1948г. при 1-м Государственном заводе САМ создано СКБ-245.</w:t>
      </w:r>
    </w:p>
    <w:p w14:paraId="7C6141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3A17B71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1994г. проведено техническое переоснащение завода при участии немецкой фирмы "</w:t>
      </w:r>
      <w:r w:rsidRPr="009753A0">
        <w:rPr>
          <w:rFonts w:ascii="Times New Roman" w:hAnsi="Times New Roman" w:cs="Times New Roman"/>
          <w:color w:val="000000" w:themeColor="text1"/>
          <w:sz w:val="16"/>
          <w:szCs w:val="16"/>
          <w:lang w:val="en-US"/>
        </w:rPr>
        <w:t>SiemensNixdorf</w:t>
      </w:r>
      <w:r w:rsidRPr="009753A0">
        <w:rPr>
          <w:rFonts w:ascii="Times New Roman" w:hAnsi="Times New Roman" w:cs="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9753A0">
        <w:rPr>
          <w:rFonts w:ascii="Times New Roman" w:hAnsi="Times New Roman" w:cs="Times New Roman"/>
          <w:color w:val="000000" w:themeColor="text1"/>
          <w:sz w:val="16"/>
          <w:szCs w:val="16"/>
          <w:vertAlign w:val="superscript"/>
        </w:rPr>
        <w:t>101</w:t>
      </w:r>
    </w:p>
    <w:p w14:paraId="3AD792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7B1436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(1939г.)- 772 ед., (1946г.)- 1205 ед., (1947г.)- 1364 ед.</w:t>
      </w:r>
    </w:p>
    <w:p w14:paraId="516DD6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(1947г.)- 3,61 га; застройки (1947г.)- 36134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(1939г.)- 5654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(1946-47г.)-9614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7DC4007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(1939г.)- 1341 чел., (1946г.)- 1922 чел., (1947г.)- 1939 чел.</w:t>
      </w:r>
    </w:p>
    <w:p w14:paraId="6353F9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27A5FC6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(1948г.)- Карелин.</w:t>
      </w:r>
      <w:r w:rsidRPr="009753A0">
        <w:rPr>
          <w:rFonts w:ascii="Times New Roman" w:hAnsi="Times New Roman" w:cs="Times New Roman"/>
          <w:color w:val="000000" w:themeColor="text1"/>
          <w:sz w:val="16"/>
          <w:szCs w:val="16"/>
          <w:vertAlign w:val="superscript"/>
        </w:rPr>
        <w:t>129</w:t>
      </w:r>
    </w:p>
    <w:p w14:paraId="25D03F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9753A0">
        <w:rPr>
          <w:rFonts w:ascii="Times New Roman" w:hAnsi="Times New Roman" w:cs="Times New Roman"/>
          <w:color w:val="000000" w:themeColor="text1"/>
          <w:sz w:val="16"/>
          <w:szCs w:val="16"/>
          <w:vertAlign w:val="superscript"/>
        </w:rPr>
        <w:t>77</w:t>
      </w:r>
      <w:r w:rsidRPr="009753A0">
        <w:rPr>
          <w:rFonts w:ascii="Times New Roman" w:hAnsi="Times New Roman" w:cs="Times New Roman"/>
          <w:iCs/>
          <w:color w:val="000000" w:themeColor="text1"/>
          <w:sz w:val="16"/>
          <w:szCs w:val="16"/>
        </w:rPr>
        <w:t xml:space="preserve"> ЭВМ:</w:t>
      </w:r>
      <w:r w:rsidRPr="009753A0">
        <w:rPr>
          <w:rFonts w:ascii="Times New Roman" w:hAnsi="Times New Roman" w:cs="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410EB9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0060E9"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октября 1923 г. Протокол ПБ № 40 п.4: О концессии Эриксона (ПБ от 11-10-1923, протокол № 39, п. 8) (Литвинов, Сокольников, Кржижановский, Гольцман, Жуков). Решено подтвердить постановление Главконцесскома от 11-10-1923 (протокол № 41, п. Х1) о концессии Эриксона, в котором говорилось: 1) считать исключенной возможность компенсации претензий Эриксона, в какой бы то ни было форме, ввиду прекращения переговоров о признании и о займе; 2) считать возможным создание Смешанного общества с Эриксоном на основе значительного вклада нового капитала для осуществления точно установленной производственной программы; 3) объектом концессии может служить в первую очередь Петроградский завод Эриксона. При соответственной величине вносимого соискателем капитала не исключается возможность концессионирования и Московской телефонной сети (15849).</w:t>
      </w:r>
    </w:p>
    <w:p w14:paraId="4292CF58"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152930D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842B7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8EFE5"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октября 1923. Писатель Михаил Булгаков записывает: "В воздухе висит слово "война". Второй день, как по Москве расклеен приказ о призыве молодых годов (последний -1898 г.). Речь идет о так называемом "территориальном сборе". Дело временное, носит характер учебный, тем не менее, вызывает вполне понятные слухи, опасения, тревогу" (18699).</w:t>
      </w:r>
    </w:p>
    <w:p w14:paraId="3A680333"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434FA1A8"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18-19 октября 1923. В. И. Ленин приехал из Горок в Москву, где побывал на 1-й Всесоюзной сельскохозяйственной и кустарно-промышленной выставке, в Кремле, проехал по улицам столицы и вечером вернулся в Горки. Это был его последний приезд в Москву.</w:t>
      </w:r>
    </w:p>
    <w:p w14:paraId="60F9739C"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октября. Закрылась 1-я Всесоюзная сельскохозяйственная и кустарно-промышленная выставка (18699).</w:t>
      </w:r>
    </w:p>
    <w:p w14:paraId="5CD50FBF"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74C9F7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октября 1923 В.И.Л. последний раз посетил свой рабочий кабинет в Кремле (3481).</w:t>
      </w:r>
    </w:p>
    <w:p w14:paraId="03300A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21C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318F7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0B8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октября 1923 постановлением СТО был утвержден план развития гражданских воздушных линий на ближайшее трехлетие (271,95).</w:t>
      </w:r>
    </w:p>
    <w:p w14:paraId="5B0F03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4E558"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19 октября </w:t>
      </w:r>
      <w:r w:rsidRPr="009753A0">
        <w:rPr>
          <w:rFonts w:ascii="Times New Roman" w:hAnsi="Times New Roman" w:cs="Times New Roman"/>
          <w:color w:val="000000" w:themeColor="text1"/>
          <w:sz w:val="16"/>
          <w:szCs w:val="16"/>
        </w:rPr>
        <w:t>в 1923 году СТО СССР утвердил трехлетний план развития воздушных линий (14804).</w:t>
      </w:r>
    </w:p>
    <w:p w14:paraId="3EAF3E8E"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3B4E1549" w14:textId="77777777" w:rsidR="008B78FA" w:rsidRPr="009753A0" w:rsidRDefault="008B78F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 октября 1923 г. СТО утвердил ориентировочный трехлетний план развития воздушных линий в СССР на 1924-1926 гг., предусматривавший открытие воздушных линий общей протяженностью свыше 6 тыс. км, развитие авиаперевозок в индустриальных районах, а также в Сибири, на Дальнем Востоке, в Закавказье. К концу 1924 г. начали действовать авиалинии Москва-Нижний Новгород-Казань, Москва-Харьков, Харьков-Одесса, Харьков-Ростов-на Дону, Евпатория-Севастополь, Тифлис-Баку, Тифлис-Манглы, Хива-Бухара, Бухара-Душанбе. Общая протяженность линий составила более 5000 км [8, с. 194] (21517).</w:t>
      </w:r>
    </w:p>
    <w:p w14:paraId="3D93777F" w14:textId="77777777" w:rsidR="008B78FA" w:rsidRPr="009753A0" w:rsidRDefault="008B78FA" w:rsidP="009753A0">
      <w:pPr>
        <w:spacing w:after="0" w:line="240" w:lineRule="auto"/>
        <w:jc w:val="both"/>
        <w:rPr>
          <w:rFonts w:ascii="Times New Roman" w:hAnsi="Times New Roman" w:cs="Times New Roman"/>
          <w:color w:val="0070C0"/>
          <w:sz w:val="16"/>
          <w:szCs w:val="16"/>
        </w:rPr>
      </w:pPr>
    </w:p>
    <w:p w14:paraId="63FFA26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1063A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FC3C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октября 1923 года в свою последнюю поездку из Горок в Москву В.И.Л. посещает первую сельскохозяйственную и кустарно-промышленную выставку СССР, на которой экспонировались 75 русских тракторов. Владимир Ильич подошел к “Запорожцу”, прочитал табличку-характеристику, ласково провел рукой по радиатору. Прислушался к разговору крестьян, спрашивавших у экскурсоводов, сколько стоят машины и какая в них заключается сила... (11251).</w:t>
      </w:r>
    </w:p>
    <w:p w14:paraId="42D6AB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707BF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6507E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5A7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октября 1923 Главвоздухфлот утвердил требования к пассажирским самолетам (271,95).</w:t>
      </w:r>
    </w:p>
    <w:p w14:paraId="78F94A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BE3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было завершено строительство АНТ-1, 21 (20 - 237,146) октября - взлетел (71,119). Потом долго висел в углу ЗОК, пропал во время ВОВ (71,120). Летал Е.И.Погосский (71,119).</w:t>
      </w:r>
    </w:p>
    <w:p w14:paraId="734449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B3222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C3144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0D1E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октября. Протокол № 177.1. По вопросу о взаимоотношении Комитета военных за</w:t>
      </w:r>
      <w:r w:rsidRPr="009753A0">
        <w:rPr>
          <w:rFonts w:ascii="Times New Roman" w:hAnsi="Times New Roman" w:cs="Times New Roman"/>
          <w:color w:val="000000" w:themeColor="text1"/>
          <w:sz w:val="16"/>
          <w:szCs w:val="16"/>
        </w:rPr>
        <w:softHyphen/>
        <w:t>казов и Комитета государственных заказов, с целью избежания параллелизма в их работе, по</w:t>
      </w:r>
      <w:r w:rsidRPr="009753A0">
        <w:rPr>
          <w:rFonts w:ascii="Times New Roman" w:hAnsi="Times New Roman" w:cs="Times New Roman"/>
          <w:color w:val="000000" w:themeColor="text1"/>
          <w:sz w:val="16"/>
          <w:szCs w:val="16"/>
        </w:rPr>
        <w:softHyphen/>
        <w:t>пытаться сговориться с П. А. Богдановым для того, чтобы облегчить работу Комиссии оборо</w:t>
      </w:r>
      <w:r w:rsidRPr="009753A0">
        <w:rPr>
          <w:rFonts w:ascii="Times New Roman" w:hAnsi="Times New Roman" w:cs="Times New Roman"/>
          <w:color w:val="000000" w:themeColor="text1"/>
          <w:sz w:val="16"/>
          <w:szCs w:val="16"/>
        </w:rPr>
        <w:softHyphen/>
        <w:t>ны по этому вопросу. 2. Первым пунктом повестки дня Комиссии обороны поставить вопро</w:t>
      </w:r>
      <w:r w:rsidRPr="009753A0">
        <w:rPr>
          <w:rFonts w:ascii="Times New Roman" w:hAnsi="Times New Roman" w:cs="Times New Roman"/>
          <w:color w:val="000000" w:themeColor="text1"/>
          <w:sz w:val="16"/>
          <w:szCs w:val="16"/>
        </w:rPr>
        <w:softHyphen/>
        <w:t>сы конституирования, вторым пунктом - вопросы, связанные с усилением работы важней ших предприятий военной промышленности (винтовки, пулеметы, тяжелые орудия и про</w:t>
      </w:r>
      <w:r w:rsidRPr="009753A0">
        <w:rPr>
          <w:rFonts w:ascii="Times New Roman" w:hAnsi="Times New Roman" w:cs="Times New Roman"/>
          <w:color w:val="000000" w:themeColor="text1"/>
          <w:sz w:val="16"/>
          <w:szCs w:val="16"/>
        </w:rPr>
        <w:softHyphen/>
        <w:t>чее). (РГВА. Ф. 4. Оп. 18. Д. 6. Л. 53.) (10711,632).</w:t>
      </w:r>
    </w:p>
    <w:p w14:paraId="30F0D6F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4AC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октября 1923 г. был подготовлен Протокол совещания у временно исполняющего должность по</w:t>
      </w:r>
      <w:r w:rsidRPr="009753A0">
        <w:rPr>
          <w:rFonts w:ascii="Times New Roman" w:hAnsi="Times New Roman" w:cs="Times New Roman"/>
          <w:color w:val="000000" w:themeColor="text1"/>
          <w:sz w:val="16"/>
          <w:szCs w:val="16"/>
        </w:rPr>
        <w:softHyphen/>
        <w:t>мощника по морским делам, главнокомандующего всеми Воору</w:t>
      </w:r>
      <w:r w:rsidRPr="009753A0">
        <w:rPr>
          <w:rFonts w:ascii="Times New Roman" w:hAnsi="Times New Roman" w:cs="Times New Roman"/>
          <w:color w:val="000000" w:themeColor="text1"/>
          <w:sz w:val="16"/>
          <w:szCs w:val="16"/>
        </w:rPr>
        <w:softHyphen/>
        <w:t>женными силами Республики Э. С. Панцержанского о распреде</w:t>
      </w:r>
      <w:r w:rsidRPr="009753A0">
        <w:rPr>
          <w:rFonts w:ascii="Times New Roman" w:hAnsi="Times New Roman" w:cs="Times New Roman"/>
          <w:color w:val="000000" w:themeColor="text1"/>
          <w:sz w:val="16"/>
          <w:szCs w:val="16"/>
        </w:rPr>
        <w:softHyphen/>
        <w:t>лении заказов морского ведомства между предприятиями госпро</w:t>
      </w:r>
      <w:r w:rsidRPr="009753A0">
        <w:rPr>
          <w:rFonts w:ascii="Times New Roman" w:hAnsi="Times New Roman" w:cs="Times New Roman"/>
          <w:color w:val="000000" w:themeColor="text1"/>
          <w:sz w:val="16"/>
          <w:szCs w:val="16"/>
        </w:rPr>
        <w:softHyphen/>
        <w:t>мышленности</w:t>
      </w:r>
    </w:p>
    <w:p w14:paraId="71174A0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258103C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 - Домбровский</w:t>
      </w:r>
    </w:p>
    <w:p w14:paraId="6179E8F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Присутствовали: врид комморсилресп - Галкин, ГМТХУ - Барановский, Власьев, Ко-пысов, помнаморштаресп I - Тошаков, представ[ители] Наркомфина - Пыжов, Федоров, ГУВП - Биткер, Юрисон, Авдеев, Скорнелетти, ГУМП - Вейцман, Швецов; Судотрест -Алексеев, секретарь нач[альника] организационной] части - Вечеслов.</w:t>
      </w:r>
    </w:p>
    <w:p w14:paraId="1CEA399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Заседание открыто в 11 час., закрыто в 14 час.</w:t>
      </w:r>
    </w:p>
    <w:p w14:paraId="60B15A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Слушали: председатель, открывая заседание, объявляет его совершенно секретным. По предложению председателя, Техупр (Власьев) докладывает о стоимости аккумуляторных батарей, включенных в судоремонтную программу в сумме 2520 тыс. руб.</w:t>
      </w:r>
    </w:p>
    <w:p w14:paraId="0EFB4C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[ 1 ]. Постановили: оставить условно указанную сумму с тем, чтобы поручить Моркому в не</w:t>
      </w:r>
      <w:r w:rsidRPr="009753A0">
        <w:rPr>
          <w:rFonts w:ascii="Times New Roman" w:hAnsi="Times New Roman" w:cs="Times New Roman"/>
          <w:color w:val="000000" w:themeColor="text1"/>
          <w:sz w:val="16"/>
          <w:szCs w:val="16"/>
        </w:rPr>
        <w:softHyphen/>
        <w:t>дельный срок обсудить эту цифру с представителями Главэлектро и Наркомфина и уточнить.</w:t>
      </w:r>
    </w:p>
    <w:p w14:paraId="59BE78F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Слушали: доклад Техупра (Власьев) о предполагаемом распределении судоремонт</w:t>
      </w:r>
      <w:r w:rsidRPr="009753A0">
        <w:rPr>
          <w:rFonts w:ascii="Times New Roman" w:hAnsi="Times New Roman" w:cs="Times New Roman"/>
          <w:color w:val="000000" w:themeColor="text1"/>
          <w:sz w:val="16"/>
          <w:szCs w:val="16"/>
        </w:rPr>
        <w:softHyphen/>
        <w:t>ной программы между заводами госпромышленности согласно предположению Моркома:</w:t>
      </w:r>
    </w:p>
    <w:p w14:paraId="7B3283E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Техупр докладывает, что настоящее распределение судоремонта основывается на принципе общей технической целесообразности и наличия рабсилы, материалов и оборудо</w:t>
      </w:r>
      <w:r w:rsidRPr="009753A0">
        <w:rPr>
          <w:rFonts w:ascii="Times New Roman" w:hAnsi="Times New Roman" w:cs="Times New Roman"/>
          <w:color w:val="000000" w:themeColor="text1"/>
          <w:sz w:val="16"/>
          <w:szCs w:val="16"/>
        </w:rPr>
        <w:softHyphen/>
        <w:t>вания на разных предприятиях, специально приспособленных для целей судоремонта дан</w:t>
      </w:r>
      <w:r w:rsidRPr="009753A0">
        <w:rPr>
          <w:rFonts w:ascii="Times New Roman" w:hAnsi="Times New Roman" w:cs="Times New Roman"/>
          <w:color w:val="000000" w:themeColor="text1"/>
          <w:sz w:val="16"/>
          <w:szCs w:val="16"/>
        </w:rPr>
        <w:softHyphen/>
        <w:t>ных боевых единиц. Настоящее распределение должно дать минимальные сроки выполне</w:t>
      </w:r>
      <w:r w:rsidRPr="009753A0">
        <w:rPr>
          <w:rFonts w:ascii="Times New Roman" w:hAnsi="Times New Roman" w:cs="Times New Roman"/>
          <w:color w:val="000000" w:themeColor="text1"/>
          <w:sz w:val="16"/>
          <w:szCs w:val="16"/>
        </w:rPr>
        <w:softHyphen/>
        <w:t>ния работ.</w:t>
      </w:r>
    </w:p>
    <w:p w14:paraId="5BFBF4C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Представитель Наркомфина признает целесообразность программы.</w:t>
      </w:r>
    </w:p>
    <w:p w14:paraId="6BEAAD3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вопросу о ремонте турбинных эсминцев морское командование, выслушав мнение участников совещания, заявляет, что ремонт турбинных эсминцев во всех отношениях выгод</w:t>
      </w:r>
      <w:r w:rsidRPr="009753A0">
        <w:rPr>
          <w:rFonts w:ascii="Times New Roman" w:hAnsi="Times New Roman" w:cs="Times New Roman"/>
          <w:color w:val="000000" w:themeColor="text1"/>
          <w:sz w:val="16"/>
          <w:szCs w:val="16"/>
        </w:rPr>
        <w:softHyphen/>
        <w:t>нее выполнить на заводах Главметалла и рисковать передачей его на Балтийский завод счита</w:t>
      </w:r>
      <w:r w:rsidRPr="009753A0">
        <w:rPr>
          <w:rFonts w:ascii="Times New Roman" w:hAnsi="Times New Roman" w:cs="Times New Roman"/>
          <w:color w:val="000000" w:themeColor="text1"/>
          <w:sz w:val="16"/>
          <w:szCs w:val="16"/>
        </w:rPr>
        <w:softHyphen/>
        <w:t>ет нежелательным.</w:t>
      </w:r>
    </w:p>
    <w:p w14:paraId="250319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Постановили: заявление ГУВП о желании взять на себя ремонт турбинных эсминцев принять к сведению, но, учитывая существующую конъюнктуру, передать ремонт шести , турбинных эсминцев Главметаллу, из них четыре - капитальный ремонт со сменой котель'-! ных трубок и два - с текущим ремонтом.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58"/>
        <w:gridCol w:w="3533"/>
      </w:tblGrid>
      <w:tr w:rsidR="00B57402" w:rsidRPr="009753A0" w14:paraId="769933C5" w14:textId="77777777">
        <w:trPr>
          <w:trHeight w:val="298"/>
        </w:trPr>
        <w:tc>
          <w:tcPr>
            <w:tcW w:w="4358" w:type="dxa"/>
            <w:tcBorders>
              <w:top w:val="single" w:sz="12" w:space="0" w:color="auto"/>
            </w:tcBorders>
          </w:tcPr>
          <w:p w14:paraId="02F24DC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 судов</w:t>
            </w:r>
          </w:p>
          <w:p w14:paraId="249E781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Borders>
              <w:top w:val="single" w:sz="12" w:space="0" w:color="auto"/>
            </w:tcBorders>
          </w:tcPr>
          <w:p w14:paraId="6E7248C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Предприятие госпромышленности</w:t>
            </w:r>
          </w:p>
          <w:p w14:paraId="315DCD4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7D078EEE" w14:textId="77777777">
        <w:trPr>
          <w:trHeight w:val="288"/>
        </w:trPr>
        <w:tc>
          <w:tcPr>
            <w:tcW w:w="4358" w:type="dxa"/>
          </w:tcPr>
          <w:p w14:paraId="6E640CF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“Марат”</w:t>
            </w:r>
          </w:p>
          <w:p w14:paraId="0F53530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0AA4020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Балтвод</w:t>
            </w:r>
          </w:p>
          <w:p w14:paraId="50EF07B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612166CF" w14:textId="77777777">
        <w:trPr>
          <w:trHeight w:val="278"/>
        </w:trPr>
        <w:tc>
          <w:tcPr>
            <w:tcW w:w="4358" w:type="dxa"/>
          </w:tcPr>
          <w:p w14:paraId="26033B0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“Пар[ижская] коммуна”</w:t>
            </w:r>
          </w:p>
          <w:p w14:paraId="64FCF5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754CE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Балтвод</w:t>
            </w:r>
          </w:p>
          <w:p w14:paraId="6B84CF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4B82F007" w14:textId="77777777">
        <w:trPr>
          <w:trHeight w:val="278"/>
        </w:trPr>
        <w:tc>
          <w:tcPr>
            <w:tcW w:w="4358" w:type="dxa"/>
          </w:tcPr>
          <w:p w14:paraId="5972106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подлодок</w:t>
            </w:r>
          </w:p>
          <w:p w14:paraId="07EC2D4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0A91481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Балтвод</w:t>
            </w:r>
          </w:p>
          <w:p w14:paraId="02888C8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42303134" w14:textId="77777777">
        <w:trPr>
          <w:trHeight w:val="278"/>
        </w:trPr>
        <w:tc>
          <w:tcPr>
            <w:tcW w:w="4358" w:type="dxa"/>
          </w:tcPr>
          <w:p w14:paraId="793F1B1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базы Подпла и 2 заградителя: “Яуза” и “Березина”</w:t>
            </w:r>
          </w:p>
          <w:p w14:paraId="04FFAE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FC801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Балтвод</w:t>
            </w:r>
          </w:p>
          <w:p w14:paraId="16E3F4B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736B5869" w14:textId="77777777">
        <w:trPr>
          <w:trHeight w:val="278"/>
        </w:trPr>
        <w:tc>
          <w:tcPr>
            <w:tcW w:w="4358" w:type="dxa"/>
          </w:tcPr>
          <w:p w14:paraId="4DDC63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турбин[ных] эсминцев</w:t>
            </w:r>
          </w:p>
          <w:p w14:paraId="1AD35DD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39C33F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Главметалл </w:t>
            </w:r>
            <w:r w:rsidRPr="009753A0">
              <w:rPr>
                <w:rFonts w:ascii="Times New Roman" w:hAnsi="Times New Roman" w:cs="Times New Roman"/>
                <w:color w:val="000000" w:themeColor="text1"/>
                <w:sz w:val="16"/>
                <w:szCs w:val="16"/>
                <w:vertAlign w:val="subscript"/>
              </w:rPr>
              <w:t>:</w:t>
            </w:r>
          </w:p>
          <w:p w14:paraId="125574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09B7DE60" w14:textId="77777777">
        <w:trPr>
          <w:trHeight w:val="288"/>
        </w:trPr>
        <w:tc>
          <w:tcPr>
            <w:tcW w:w="4358" w:type="dxa"/>
          </w:tcPr>
          <w:p w14:paraId="782B9C5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Переделка 8 транспортов]</w:t>
            </w:r>
          </w:p>
          <w:p w14:paraId="3C1AB57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67B05EA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Главметалл</w:t>
            </w:r>
          </w:p>
          <w:p w14:paraId="742D52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396DEE0A" w14:textId="77777777">
        <w:trPr>
          <w:trHeight w:val="278"/>
        </w:trPr>
        <w:tc>
          <w:tcPr>
            <w:tcW w:w="4358" w:type="dxa"/>
          </w:tcPr>
          <w:p w14:paraId="6DDACCF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Двигатель для п[одводной] л[одки] “Рабочий”</w:t>
            </w:r>
          </w:p>
          <w:p w14:paraId="7DF6BDA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7DD6B54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Главметалл</w:t>
            </w:r>
          </w:p>
          <w:p w14:paraId="30F4C67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73361138" w14:textId="77777777">
        <w:trPr>
          <w:trHeight w:val="278"/>
        </w:trPr>
        <w:tc>
          <w:tcPr>
            <w:tcW w:w="4358" w:type="dxa"/>
          </w:tcPr>
          <w:p w14:paraId="4951BB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аккумулятор! [ых батарей</w:t>
            </w:r>
          </w:p>
          <w:p w14:paraId="5F8BE9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1586834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Главэлектро </w:t>
            </w:r>
          </w:p>
          <w:p w14:paraId="64678A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5AB6B4F6" w14:textId="77777777">
        <w:trPr>
          <w:trHeight w:val="278"/>
        </w:trPr>
        <w:tc>
          <w:tcPr>
            <w:tcW w:w="4358" w:type="dxa"/>
          </w:tcPr>
          <w:p w14:paraId="7C3F963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Порты Моркома:</w:t>
            </w:r>
          </w:p>
        </w:tc>
        <w:tc>
          <w:tcPr>
            <w:tcW w:w="3533" w:type="dxa"/>
          </w:tcPr>
          <w:p w14:paraId="2E71B1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4C58362F" w14:textId="77777777">
        <w:trPr>
          <w:trHeight w:val="278"/>
        </w:trPr>
        <w:tc>
          <w:tcPr>
            <w:tcW w:w="4358" w:type="dxa"/>
          </w:tcPr>
          <w:p w14:paraId="2E4929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быстроходных тральщика</w:t>
            </w:r>
          </w:p>
          <w:p w14:paraId="47D058F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1EF1DF6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Крон[штадский]порт </w:t>
            </w:r>
          </w:p>
          <w:p w14:paraId="4013A2C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63A6220F" w14:textId="77777777">
        <w:trPr>
          <w:trHeight w:val="278"/>
        </w:trPr>
        <w:tc>
          <w:tcPr>
            <w:tcW w:w="7891" w:type="dxa"/>
            <w:gridSpan w:val="2"/>
          </w:tcPr>
          <w:p w14:paraId="6F2382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Специальные заказы: </w:t>
            </w:r>
          </w:p>
          <w:p w14:paraId="403F9E3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5699D519" w14:textId="77777777">
        <w:trPr>
          <w:trHeight w:val="278"/>
        </w:trPr>
        <w:tc>
          <w:tcPr>
            <w:tcW w:w="4358" w:type="dxa"/>
          </w:tcPr>
          <w:p w14:paraId="777597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артиллерийской части</w:t>
            </w:r>
          </w:p>
          <w:p w14:paraId="7541111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C397D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w:t>
            </w:r>
          </w:p>
          <w:p w14:paraId="24867DE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1270C683" w14:textId="77777777">
        <w:trPr>
          <w:trHeight w:val="278"/>
        </w:trPr>
        <w:tc>
          <w:tcPr>
            <w:tcW w:w="4358" w:type="dxa"/>
          </w:tcPr>
          <w:p w14:paraId="6690FE6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минной части</w:t>
            </w:r>
          </w:p>
          <w:p w14:paraId="637D1CA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1C0D4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ГУМ П и прочие</w:t>
            </w:r>
          </w:p>
          <w:p w14:paraId="6DA949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7F9540CD" w14:textId="77777777">
        <w:trPr>
          <w:trHeight w:val="307"/>
        </w:trPr>
        <w:tc>
          <w:tcPr>
            <w:tcW w:w="4358" w:type="dxa"/>
            <w:tcBorders>
              <w:bottom w:val="single" w:sz="12" w:space="0" w:color="auto"/>
            </w:tcBorders>
          </w:tcPr>
          <w:p w14:paraId="0B7C52F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радио части</w:t>
            </w:r>
          </w:p>
          <w:p w14:paraId="3B87196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Borders>
              <w:bottom w:val="single" w:sz="12" w:space="0" w:color="auto"/>
            </w:tcBorders>
          </w:tcPr>
          <w:p w14:paraId="48E7730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w:t>
            </w:r>
          </w:p>
          <w:p w14:paraId="72353DE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BE3EFF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Слушали: представители ГУВП и ГУМП считают спорными между ними работы приспособлению восьми транспортов и претендуют на распределение между ними, а не в портах Моркома, ремонта четырех быстроходных тральщиков.</w:t>
      </w:r>
    </w:p>
    <w:p w14:paraId="127A659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Относительно тральщиков Техупр указывает, что против ремонта четырех быстроход</w:t>
      </w:r>
      <w:r w:rsidRPr="009753A0">
        <w:rPr>
          <w:rFonts w:ascii="Times New Roman" w:hAnsi="Times New Roman" w:cs="Times New Roman"/>
          <w:color w:val="000000" w:themeColor="text1"/>
          <w:sz w:val="16"/>
          <w:szCs w:val="16"/>
        </w:rPr>
        <w:softHyphen/>
        <w:t>ных тральщиков на предприятиях госпромышленности он не возражает, если ремонт этих тральщиков будет осуществлен во всем согласно заданиям Моркома и не превысит суммы 120 тыс. руб.</w:t>
      </w:r>
    </w:p>
    <w:p w14:paraId="7C986A4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Постановили: вопрос о распределении [заказов] между ГУВП и ГУМП оставить открытым, предоставив уточнение его Президиуму ВСНХ с тем, чтобы к следующему засе</w:t>
      </w:r>
      <w:r w:rsidRPr="009753A0">
        <w:rPr>
          <w:rFonts w:ascii="Times New Roman" w:hAnsi="Times New Roman" w:cs="Times New Roman"/>
          <w:color w:val="000000" w:themeColor="text1"/>
          <w:sz w:val="16"/>
          <w:szCs w:val="16"/>
        </w:rPr>
        <w:softHyphen/>
        <w:t>данию 27 октября этот вопрос был окончательно разрешен.</w:t>
      </w:r>
    </w:p>
    <w:p w14:paraId="7E31515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Вопрос о размещении ремонта четырех быстроходных тральщиков предложить комис</w:t>
      </w:r>
      <w:r w:rsidRPr="009753A0">
        <w:rPr>
          <w:rFonts w:ascii="Times New Roman" w:hAnsi="Times New Roman" w:cs="Times New Roman"/>
          <w:color w:val="000000" w:themeColor="text1"/>
          <w:sz w:val="16"/>
          <w:szCs w:val="16"/>
        </w:rPr>
        <w:softHyphen/>
        <w:t>сии в составе Техупра и представителей госпромышленности, уточнить на месте в Петрогра</w:t>
      </w:r>
      <w:r w:rsidRPr="009753A0">
        <w:rPr>
          <w:rFonts w:ascii="Times New Roman" w:hAnsi="Times New Roman" w:cs="Times New Roman"/>
          <w:color w:val="000000" w:themeColor="text1"/>
          <w:sz w:val="16"/>
          <w:szCs w:val="16"/>
        </w:rPr>
        <w:softHyphen/>
        <w:t>де и результаты доложить в следующем заседании.</w:t>
      </w:r>
    </w:p>
    <w:p w14:paraId="450AA86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 сроках ремонта</w:t>
      </w:r>
    </w:p>
    <w:p w14:paraId="44EB9F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Слушали: морское командование информирует совещание о сроках ремонта: лин[ейный] кор[абль] “Марат” - срок окончательного ремонта 1 марта, оперативная готов</w:t>
      </w:r>
      <w:r w:rsidRPr="009753A0">
        <w:rPr>
          <w:rFonts w:ascii="Times New Roman" w:hAnsi="Times New Roman" w:cs="Times New Roman"/>
          <w:color w:val="000000" w:themeColor="text1"/>
          <w:sz w:val="16"/>
          <w:szCs w:val="16"/>
        </w:rPr>
        <w:softHyphen/>
        <w:t>ность - трое суток, дислокация ремонта - Кронштадт.</w:t>
      </w:r>
    </w:p>
    <w:p w14:paraId="1E4C5B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категорически заявляет о невозможности для Балтвода вести капитальный ре</w:t>
      </w:r>
      <w:r w:rsidRPr="009753A0">
        <w:rPr>
          <w:rFonts w:ascii="Times New Roman" w:hAnsi="Times New Roman" w:cs="Times New Roman"/>
          <w:color w:val="000000" w:themeColor="text1"/>
          <w:sz w:val="16"/>
          <w:szCs w:val="16"/>
        </w:rPr>
        <w:softHyphen/>
        <w:t>монт “Марата” в Кронпорте, заявляя удлинение срока, минимум 2, максимум - 3 месяца, при общем вздорожании ремонта до 2,5 раз.</w:t>
      </w:r>
    </w:p>
    <w:p w14:paraId="726E15C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Постановили: ввиду категорического заявления моркомандования о необходимос</w:t>
      </w:r>
      <w:r w:rsidRPr="009753A0">
        <w:rPr>
          <w:rFonts w:ascii="Times New Roman" w:hAnsi="Times New Roman" w:cs="Times New Roman"/>
          <w:color w:val="000000" w:themeColor="text1"/>
          <w:sz w:val="16"/>
          <w:szCs w:val="16"/>
        </w:rPr>
        <w:softHyphen/>
        <w:t>ти базирования “Марата” на Кронпорт, решение вопроса о сроках и стоимости ремонта по</w:t>
      </w:r>
      <w:r w:rsidRPr="009753A0">
        <w:rPr>
          <w:rFonts w:ascii="Times New Roman" w:hAnsi="Times New Roman" w:cs="Times New Roman"/>
          <w:color w:val="000000" w:themeColor="text1"/>
          <w:sz w:val="16"/>
          <w:szCs w:val="16"/>
        </w:rPr>
        <w:softHyphen/>
        <w:t>ручить особой комиссии в составе Техупра и представителей ГУВП. Этой комиссии к следу</w:t>
      </w:r>
      <w:r w:rsidRPr="009753A0">
        <w:rPr>
          <w:rFonts w:ascii="Times New Roman" w:hAnsi="Times New Roman" w:cs="Times New Roman"/>
          <w:color w:val="000000" w:themeColor="text1"/>
          <w:sz w:val="16"/>
          <w:szCs w:val="16"/>
        </w:rPr>
        <w:softHyphen/>
        <w:t>ющему заседанию доложить результаты работы, причем ГУВП обязан представить свои конкретные требования морведу в смысле потребной от него помощи при производстве ре</w:t>
      </w:r>
      <w:r w:rsidRPr="009753A0">
        <w:rPr>
          <w:rFonts w:ascii="Times New Roman" w:hAnsi="Times New Roman" w:cs="Times New Roman"/>
          <w:color w:val="000000" w:themeColor="text1"/>
          <w:sz w:val="16"/>
          <w:szCs w:val="16"/>
        </w:rPr>
        <w:softHyphen/>
        <w:t>монта в Кронпорту.</w:t>
      </w:r>
    </w:p>
    <w:p w14:paraId="0445D52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Слушали: командование считает возможным пойти навстречу Балтводу, предостав</w:t>
      </w:r>
      <w:r w:rsidRPr="009753A0">
        <w:rPr>
          <w:rFonts w:ascii="Times New Roman" w:hAnsi="Times New Roman" w:cs="Times New Roman"/>
          <w:color w:val="000000" w:themeColor="text1"/>
          <w:sz w:val="16"/>
          <w:szCs w:val="16"/>
        </w:rPr>
        <w:softHyphen/>
        <w:t>лением для жилья рабочим отдельного флигеля и передачей в распоряжение завода на вре</w:t>
      </w:r>
      <w:r w:rsidRPr="009753A0">
        <w:rPr>
          <w:rFonts w:ascii="Times New Roman" w:hAnsi="Times New Roman" w:cs="Times New Roman"/>
          <w:color w:val="000000" w:themeColor="text1"/>
          <w:sz w:val="16"/>
          <w:szCs w:val="16"/>
        </w:rPr>
        <w:softHyphen/>
        <w:t>мя ремонта линкора плавмастерской “Сухона”. Тем не менее Балтвод, учитывая некоторые облегчения при этих условиях, остается при своем прежнем мнении.</w:t>
      </w:r>
    </w:p>
    <w:p w14:paraId="060FD23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Линкор “Пар[ижская] коммуна” - срок готовности 1 марта, дислокация - Кронштадт, перевооружение всей 12-дюймовой артиллерии, срок перевооружения не связывать с готов</w:t>
      </w:r>
      <w:r w:rsidRPr="009753A0">
        <w:rPr>
          <w:rFonts w:ascii="Times New Roman" w:hAnsi="Times New Roman" w:cs="Times New Roman"/>
          <w:color w:val="000000" w:themeColor="text1"/>
          <w:sz w:val="16"/>
          <w:szCs w:val="16"/>
        </w:rPr>
        <w:softHyphen/>
        <w:t>ностью общего ремонта корабля.</w:t>
      </w:r>
    </w:p>
    <w:p w14:paraId="2800BB5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Постановили: возложить уточнение этого вопроса на комиссию, которая должна обследовать условия ремонта линкора “Марат”.</w:t>
      </w:r>
    </w:p>
    <w:p w14:paraId="3F208C6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Слушали: Балтвод, на основании высказанных им по “Марату” [соображений], счи</w:t>
      </w:r>
      <w:r w:rsidRPr="009753A0">
        <w:rPr>
          <w:rFonts w:ascii="Times New Roman" w:hAnsi="Times New Roman" w:cs="Times New Roman"/>
          <w:color w:val="000000" w:themeColor="text1"/>
          <w:sz w:val="16"/>
          <w:szCs w:val="16"/>
        </w:rPr>
        <w:softHyphen/>
        <w:t>тает необходимым производить ремонт его в Петрограде, причем сумму, намеченную на ре</w:t>
      </w:r>
      <w:r w:rsidRPr="009753A0">
        <w:rPr>
          <w:rFonts w:ascii="Times New Roman" w:hAnsi="Times New Roman" w:cs="Times New Roman"/>
          <w:color w:val="000000" w:themeColor="text1"/>
          <w:sz w:val="16"/>
          <w:szCs w:val="16"/>
        </w:rPr>
        <w:softHyphen/>
        <w:t>монт механической и кораблестроительной частей в размере 700 тыс. руб. (из 1,2 млн руб.), признает недостаточной, по крайней мере, в два раза, а также полагает производство парал</w:t>
      </w:r>
      <w:r w:rsidRPr="009753A0">
        <w:rPr>
          <w:rFonts w:ascii="Times New Roman" w:hAnsi="Times New Roman" w:cs="Times New Roman"/>
          <w:color w:val="000000" w:themeColor="text1"/>
          <w:sz w:val="16"/>
          <w:szCs w:val="16"/>
        </w:rPr>
        <w:softHyphen/>
        <w:t>лельной работы по обоим линкорам крайне тяжелым и указывает на необходимость сдвига срока окончания ремонта “Пар[ижской] коммуны” по отношению к “Марату”.</w:t>
      </w:r>
    </w:p>
    <w:p w14:paraId="5EB7B01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Морское командование объясняет, что по отношению к “Пар[йжской] коммуне” ста</w:t>
      </w:r>
      <w:r w:rsidRPr="009753A0">
        <w:rPr>
          <w:rFonts w:ascii="Times New Roman" w:hAnsi="Times New Roman" w:cs="Times New Roman"/>
          <w:color w:val="000000" w:themeColor="text1"/>
          <w:sz w:val="16"/>
          <w:szCs w:val="16"/>
        </w:rPr>
        <w:softHyphen/>
        <w:t>вится лишь условие самоходности корабля, с каковым условием и следует согласовать ремо</w:t>
      </w:r>
      <w:r w:rsidRPr="009753A0">
        <w:rPr>
          <w:rFonts w:ascii="Times New Roman" w:hAnsi="Times New Roman" w:cs="Times New Roman"/>
          <w:color w:val="000000" w:themeColor="text1"/>
          <w:sz w:val="16"/>
          <w:szCs w:val="16"/>
        </w:rPr>
        <w:softHyphen/>
        <w:t>нтную программу по механической части, причем моркомандование удовлетворила бы ско</w:t>
      </w:r>
      <w:r w:rsidRPr="009753A0">
        <w:rPr>
          <w:rFonts w:ascii="Times New Roman" w:hAnsi="Times New Roman" w:cs="Times New Roman"/>
          <w:color w:val="000000" w:themeColor="text1"/>
          <w:sz w:val="16"/>
          <w:szCs w:val="16"/>
        </w:rPr>
        <w:softHyphen/>
        <w:t>рость “Пар[ижской] коммуны” не менее 15 узлов; желательна же 17-узловая скорость.</w:t>
      </w:r>
    </w:p>
    <w:p w14:paraId="47EB97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Подлодки</w:t>
      </w:r>
    </w:p>
    <w:p w14:paraId="340CFF1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Моркомандование указывает, что к 1 января должны вступить в строй 3 подлодки (од</w:t>
      </w:r>
      <w:r w:rsidRPr="009753A0">
        <w:rPr>
          <w:rFonts w:ascii="Times New Roman" w:hAnsi="Times New Roman" w:cs="Times New Roman"/>
          <w:color w:val="000000" w:themeColor="text1"/>
          <w:sz w:val="16"/>
          <w:szCs w:val="16"/>
        </w:rPr>
        <w:softHyphen/>
        <w:t>на из них с новой аккумуляторной батареей). К1 февраля - 1 подлодка, к 1 марта - 2 подлод</w:t>
      </w:r>
      <w:r w:rsidRPr="009753A0">
        <w:rPr>
          <w:rFonts w:ascii="Times New Roman" w:hAnsi="Times New Roman" w:cs="Times New Roman"/>
          <w:color w:val="000000" w:themeColor="text1"/>
          <w:sz w:val="16"/>
          <w:szCs w:val="16"/>
        </w:rPr>
        <w:softHyphen/>
        <w:t>ки, к 1 апреля - 2 подлодки, к 1 мая - 1 подлодка. Дислокация ремонта - Петроград, Балт</w:t>
      </w:r>
      <w:r w:rsidRPr="009753A0">
        <w:rPr>
          <w:rFonts w:ascii="Times New Roman" w:hAnsi="Times New Roman" w:cs="Times New Roman"/>
          <w:color w:val="000000" w:themeColor="text1"/>
          <w:sz w:val="16"/>
          <w:szCs w:val="16"/>
        </w:rPr>
        <w:softHyphen/>
        <w:t>вод.</w:t>
      </w:r>
    </w:p>
    <w:p w14:paraId="71A30D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Балтвод считает необходимым уточнить эти сроки в Петрограде.</w:t>
      </w:r>
    </w:p>
    <w:p w14:paraId="174E2E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Условно - 3 базы Подала (впредь до выяснения реальности ассигнования на них) и 2 заградителя-“Яуза” и “Березина”.</w:t>
      </w:r>
    </w:p>
    <w:p w14:paraId="2D5434B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Постановили: поручить комиссии в Петрограде уточнить сроки и доложить к следу</w:t>
      </w:r>
      <w:r w:rsidRPr="009753A0">
        <w:rPr>
          <w:rFonts w:ascii="Times New Roman" w:hAnsi="Times New Roman" w:cs="Times New Roman"/>
          <w:color w:val="000000" w:themeColor="text1"/>
          <w:sz w:val="16"/>
          <w:szCs w:val="16"/>
        </w:rPr>
        <w:softHyphen/>
        <w:t>ющему заседанию, причем считать срок установки аккумуляторов на лодку 1 месдц.</w:t>
      </w:r>
    </w:p>
    <w:p w14:paraId="127829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Эсминцы ^~"</w:t>
      </w:r>
    </w:p>
    <w:p w14:paraId="26EC445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Слушали: 4 капитальных ремонта - к 1 марта, 2 текущего ремонта - к 1 марта при оперативной трехсуточной готовности. Главметалл считает приемлемым срок капитального ремонта эсминцев к 1 апреля.</w:t>
      </w:r>
    </w:p>
    <w:p w14:paraId="51063A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Постановили: установить срок для двух эсминцев капитального ремонта к 1 апреля, для двух - к 1 марта, для двух с текущим ремонтом - к 1 марта при трехсуточной оператив</w:t>
      </w:r>
      <w:r w:rsidRPr="009753A0">
        <w:rPr>
          <w:rFonts w:ascii="Times New Roman" w:hAnsi="Times New Roman" w:cs="Times New Roman"/>
          <w:color w:val="000000" w:themeColor="text1"/>
          <w:sz w:val="16"/>
          <w:szCs w:val="16"/>
        </w:rPr>
        <w:softHyphen/>
        <w:t>ной готовности.</w:t>
      </w:r>
    </w:p>
    <w:p w14:paraId="76F7C2D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Слушали: О стоимости всей судоремонтной программы.</w:t>
      </w:r>
    </w:p>
    <w:p w14:paraId="19FA794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Наркомфин предлагает вопрос об окончательной стоимости ремонта “Марата” и “Пар[ижской] коммуны” выделить.</w:t>
      </w:r>
    </w:p>
    <w:p w14:paraId="390BD4F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Постановили: комиссии в Петрограде разработать вопрос о сокращении первона</w:t>
      </w:r>
      <w:r w:rsidRPr="009753A0">
        <w:rPr>
          <w:rFonts w:ascii="Times New Roman" w:hAnsi="Times New Roman" w:cs="Times New Roman"/>
          <w:color w:val="000000" w:themeColor="text1"/>
          <w:sz w:val="16"/>
          <w:szCs w:val="16"/>
        </w:rPr>
        <w:softHyphen/>
        <w:t>чальной суммы 12 млн руб. на 1,8 млн руб. Выделить вопрос о стоимости ремонта “Марата” и “Пар[ижской] коммуны”, и окончательную стоимость его комиссии доложить в заседании 27 октября.</w:t>
      </w:r>
    </w:p>
    <w:p w14:paraId="15F4D8D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Слушали: О материалах и полуфабрикатах.</w:t>
      </w:r>
    </w:p>
    <w:p w14:paraId="6D2FD89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Постановили: морведу войти в СТО с представлением о предоставлении ему безвоз</w:t>
      </w:r>
      <w:r w:rsidRPr="009753A0">
        <w:rPr>
          <w:rFonts w:ascii="Times New Roman" w:hAnsi="Times New Roman" w:cs="Times New Roman"/>
          <w:color w:val="000000" w:themeColor="text1"/>
          <w:sz w:val="16"/>
          <w:szCs w:val="16"/>
        </w:rPr>
        <w:softHyphen/>
        <w:t>мездно всех материалов и фабрикатов, заготовленных к 1 января 1922 г. в госпредприятиях для морведа.</w:t>
      </w:r>
    </w:p>
    <w:p w14:paraId="5F9612C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Председатель</w:t>
      </w:r>
    </w:p>
    <w:p w14:paraId="1B5BD7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Члены</w:t>
      </w:r>
    </w:p>
    <w:p w14:paraId="2D56F23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Представители</w:t>
      </w:r>
    </w:p>
    <w:p w14:paraId="7B97A4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РГАВМФ. Ф. р-5. Оп. 3. Д. 99. Л. 8-9 об. Заверенная копия (10711,325).</w:t>
      </w:r>
    </w:p>
    <w:p w14:paraId="0396CD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62430F"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3B36D85"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D3D56"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20 октября 1923 г. Протокол РВС №177</w:t>
      </w:r>
    </w:p>
    <w:p w14:paraId="10A70B06"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О взаимоотношениях Комитета военных заказов и Комитета государственных заказов.</w:t>
      </w:r>
    </w:p>
    <w:p w14:paraId="735EA58A"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 О повестке дня Комиссии обороны.</w:t>
      </w:r>
    </w:p>
    <w:p w14:paraId="1101A076"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Об изменении в порядке использования текущей сметы.</w:t>
      </w:r>
    </w:p>
    <w:p w14:paraId="06759621"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4. О работе запасного командного состава.</w:t>
      </w:r>
    </w:p>
    <w:p w14:paraId="680D197F"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5. О возможности сохранения 3-недельного срока для территориальных дивизий (17150).</w:t>
      </w:r>
    </w:p>
    <w:p w14:paraId="59980F1A"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39883CD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A9339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33FC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октября 1923 бизнесмен Лео Декерс провозгласил независимую республику Лотарингия (4962).</w:t>
      </w:r>
    </w:p>
    <w:p w14:paraId="0C526B9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F75A53" w14:textId="77777777" w:rsidR="00196E09"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C50F865" w14:textId="77777777" w:rsidR="00196E09" w:rsidRPr="009753A0" w:rsidRDefault="00196E09"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61728"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21 октября </w:t>
      </w:r>
      <w:r w:rsidRPr="009753A0">
        <w:rPr>
          <w:rFonts w:ascii="Times New Roman" w:hAnsi="Times New Roman" w:cs="Times New Roman"/>
          <w:color w:val="000000" w:themeColor="text1"/>
          <w:sz w:val="16"/>
          <w:szCs w:val="16"/>
        </w:rPr>
        <w:t>в 1923 году с бывшего Кадетского плаца в Лефортово летчик-инженер Е.И.Погосский поднял в воздух легкий спортивный самолет «АНТ-1» конструкции А.Н.Туполева. Впервые для строительства самолета был применен металл - новый сплав под названием кольчугалюминий, созданный группой специалистов (в нее входили инженеры И.Сидорин, В.Буталов, Ю.Музалевский и другие) на заводе Госпромцветмета в селе Кольчугино Владимирской области. Кольчугалюминий частично использовался в конструкции фюзеляжа, крыла и oпeрения и великолепно зарекомендовал себя. «АНТ-1» представлял собой свободнонесущий моноплан с двигателем Анзани мощностью 35 л.с. смешанной конструкции. Первенец ОКБ А.Н.Туполева находился до 1937 года в сборочном цехе завода №156, а в 1937, когда его конструктора арестовали, единственный построенный экземпляр «АНТ-1» был уничтожен. Так погиб первый металлический самолет. ЛТХ: длина - 5,4 м; размах крыла - 7,2 м; высота - 1,7 м; площадь крыла - 10 кв.м; нормальная взлетная масса - 360 кг; максимальная скорость у земли - 125 км/ч; практический потолок - 600 м; продолжительность полета - 4 ч; экипаж – 1 человек (14806).</w:t>
      </w:r>
    </w:p>
    <w:p w14:paraId="46C3128D"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44AB8DD4" w14:textId="77777777" w:rsidR="00196E09" w:rsidRPr="009753A0" w:rsidRDefault="00196E09" w:rsidP="009753A0">
      <w:pPr>
        <w:spacing w:after="0" w:line="240" w:lineRule="auto"/>
        <w:jc w:val="both"/>
        <w:rPr>
          <w:rStyle w:val="ucoz-forum-post"/>
          <w:rFonts w:ascii="Times New Roman" w:eastAsiaTheme="majorEastAsia"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21 октября 1923 года</w:t>
      </w:r>
      <w:r w:rsidRPr="009753A0">
        <w:rPr>
          <w:rStyle w:val="ucoz-forum-post"/>
          <w:rFonts w:ascii="Times New Roman" w:eastAsiaTheme="majorEastAsia" w:hAnsi="Times New Roman" w:cs="Times New Roman"/>
          <w:color w:val="000000" w:themeColor="text1"/>
          <w:sz w:val="16"/>
          <w:szCs w:val="16"/>
        </w:rPr>
        <w:t xml:space="preserve"> Состоялся первый полет АНТ-1 конструкции А.Н.Туполева. В октябре 1922 г. при ЦАГИ была организована Комиссия по постройке цельнометаллических самолетов, председателем которой стал А. Н. Туполев. В это же время Андрей Николаевич формирует опытное конструкторское бюро. И уже через год появляется первый отечественный самолёт смешанной конструкции. АНТ-1 - одноместный свободнонесущий спортивный моноплан с двигателем "Анзани" (Франция) мощностью 35 лошадиных сил и размахом крыла 7 метров. 21 октября летчик-инженер ЦАГИ Е.И. Погосский совершает первый полет на самолете АНТ-1 с территории бывшего Кадетского плаца в Лефортово. Полет прошел успешно на высоте 600 метров со скоростью 125 км/ч. Всего же А.Н.Туполев разработал более 100 типов самолетов, 70 из которых пошли в серию. Впервые для строительства самолета был применен металл - новый сплав под названием кольчугалюминий, созданный группой специалистов (в нее входили инженеры И.Сидорин, В.Буталов, Ю.Музалевский и другие) на заводе Госпромцветмета в селе Кольчугино Владимирской области. Кольчугалюминий частично использовался в конструкции фюзеляжа, крыла и oпeрения и великолепно зарекомендовал себя. Первенец ОКБ А.Н.Туполева находился до 1937 года в сборочном цехе завода №156, а в 1937, когда его конструктора арестовали, единственный построенный экземпляр АНТ-1 был уничтожен. Так погиб первый металлический самолет.</w:t>
      </w:r>
    </w:p>
    <w:p w14:paraId="046CD95B"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ЛТХ: </w:t>
      </w:r>
    </w:p>
    <w:p w14:paraId="5EDB3BA4"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длина - 5,4 м </w:t>
      </w:r>
    </w:p>
    <w:p w14:paraId="1B8BFCA4"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размах крыла - 7,2 м </w:t>
      </w:r>
    </w:p>
    <w:p w14:paraId="6467CEEE"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высота - 1,7 м </w:t>
      </w:r>
    </w:p>
    <w:p w14:paraId="7D7A78DE"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lastRenderedPageBreak/>
        <w:t xml:space="preserve">площадь крыла - 10 кв.м </w:t>
      </w:r>
    </w:p>
    <w:p w14:paraId="5E7BD8E1"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нормальная взлетная масса - 360 кг </w:t>
      </w:r>
    </w:p>
    <w:p w14:paraId="503C0FDF"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максимальная скорость у земли - 125 км/ч </w:t>
      </w:r>
    </w:p>
    <w:p w14:paraId="2B39B993"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практический потолок - 600 м </w:t>
      </w:r>
    </w:p>
    <w:p w14:paraId="609114E4"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продолжительность полета - 4 ч </w:t>
      </w:r>
    </w:p>
    <w:p w14:paraId="38DB5C86"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color w:val="000000" w:themeColor="text1"/>
          <w:sz w:val="16"/>
          <w:szCs w:val="16"/>
        </w:rPr>
        <w:t xml:space="preserve">экипаж – 1 </w:t>
      </w:r>
    </w:p>
    <w:p w14:paraId="52795785"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33902080" w14:textId="77777777" w:rsidR="00F5504F" w:rsidRPr="009753A0" w:rsidRDefault="00F5504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октября 1923 эшелон с планерами вышел из Москвы и прибыл в Феодосию 27 октября. Соревнования проводились с 1 по 18 ноября (9968).</w:t>
      </w:r>
    </w:p>
    <w:p w14:paraId="3B3BA8DD" w14:textId="77777777" w:rsidR="00F5504F" w:rsidRPr="009753A0" w:rsidRDefault="00F5504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6272B7" w14:textId="77777777" w:rsidR="008B78FA" w:rsidRPr="009753A0"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AD7AC6C" w14:textId="77777777" w:rsidR="008B78FA" w:rsidRPr="009753A0" w:rsidRDefault="008B78F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0DD40" w14:textId="77777777" w:rsidR="008B78FA" w:rsidRPr="009753A0" w:rsidRDefault="008B78F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21 октября 1923 закрылась первая Всероссийская сельскохо</w:t>
      </w:r>
      <w:r w:rsidRPr="009753A0">
        <w:rPr>
          <w:rFonts w:ascii="Times New Roman" w:hAnsi="Times New Roman" w:cs="Times New Roman"/>
          <w:color w:val="0070C0"/>
          <w:sz w:val="16"/>
          <w:szCs w:val="16"/>
        </w:rPr>
        <w:softHyphen/>
        <w:t>зяйственная и кустарно-промыш</w:t>
      </w:r>
      <w:r w:rsidRPr="009753A0">
        <w:rPr>
          <w:rFonts w:ascii="Times New Roman" w:hAnsi="Times New Roman" w:cs="Times New Roman"/>
          <w:color w:val="0070C0"/>
          <w:sz w:val="16"/>
          <w:szCs w:val="16"/>
        </w:rPr>
        <w:softHyphen/>
        <w:t>ленная выставка.</w:t>
      </w:r>
    </w:p>
    <w:p w14:paraId="4F14CD7F" w14:textId="77777777" w:rsidR="008B78FA" w:rsidRPr="009753A0" w:rsidRDefault="008B78F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После пробега участвовавшие в нем автомобили были представлены на Первой Всероссийской автомобильной выставке.</w:t>
      </w:r>
    </w:p>
    <w:p w14:paraId="6C1C54AE" w14:textId="77777777" w:rsidR="008B78FA" w:rsidRPr="009753A0" w:rsidRDefault="008B78F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Ко времени окончания Всероссийской сель</w:t>
      </w:r>
      <w:r w:rsidRPr="009753A0">
        <w:rPr>
          <w:rFonts w:ascii="Times New Roman" w:hAnsi="Times New Roman" w:cs="Times New Roman"/>
          <w:color w:val="0070C0"/>
          <w:sz w:val="16"/>
          <w:szCs w:val="16"/>
        </w:rPr>
        <w:softHyphen/>
        <w:t>скохозяйственной и кустарно-промышленной выс</w:t>
      </w:r>
      <w:r w:rsidRPr="009753A0">
        <w:rPr>
          <w:rFonts w:ascii="Times New Roman" w:hAnsi="Times New Roman" w:cs="Times New Roman"/>
          <w:color w:val="0070C0"/>
          <w:sz w:val="16"/>
          <w:szCs w:val="16"/>
        </w:rPr>
        <w:softHyphen/>
        <w:t>тавки необходимо было произвести техническую оценку автомобилей, экспонированных зарубежны</w:t>
      </w:r>
      <w:r w:rsidRPr="009753A0">
        <w:rPr>
          <w:rFonts w:ascii="Times New Roman" w:hAnsi="Times New Roman" w:cs="Times New Roman"/>
          <w:color w:val="0070C0"/>
          <w:sz w:val="16"/>
          <w:szCs w:val="16"/>
        </w:rPr>
        <w:softHyphen/>
        <w:t>ми компаниями, желавшими конкурировать между собой на соискание дипломов. Для этого Главным выставочным комитетом была организована Экс</w:t>
      </w:r>
      <w:r w:rsidRPr="009753A0">
        <w:rPr>
          <w:rFonts w:ascii="Times New Roman" w:hAnsi="Times New Roman" w:cs="Times New Roman"/>
          <w:color w:val="0070C0"/>
          <w:sz w:val="16"/>
          <w:szCs w:val="16"/>
        </w:rPr>
        <w:softHyphen/>
        <w:t>пертная комиссия по испытанию и технической оцен</w:t>
      </w:r>
      <w:r w:rsidRPr="009753A0">
        <w:rPr>
          <w:rFonts w:ascii="Times New Roman" w:hAnsi="Times New Roman" w:cs="Times New Roman"/>
          <w:color w:val="0070C0"/>
          <w:sz w:val="16"/>
          <w:szCs w:val="16"/>
        </w:rPr>
        <w:softHyphen/>
        <w:t>ке автомобилей. Комиссия состояла из профессо</w:t>
      </w:r>
      <w:r w:rsidRPr="009753A0">
        <w:rPr>
          <w:rFonts w:ascii="Times New Roman" w:hAnsi="Times New Roman" w:cs="Times New Roman"/>
          <w:color w:val="0070C0"/>
          <w:sz w:val="16"/>
          <w:szCs w:val="16"/>
        </w:rPr>
        <w:softHyphen/>
        <w:t>ров Н.Р. Брилинга, И.В. Грибова и инженеров В.Н. Ра</w:t>
      </w:r>
      <w:r w:rsidRPr="009753A0">
        <w:rPr>
          <w:rFonts w:ascii="Times New Roman" w:hAnsi="Times New Roman" w:cs="Times New Roman"/>
          <w:color w:val="0070C0"/>
          <w:sz w:val="16"/>
          <w:szCs w:val="16"/>
        </w:rPr>
        <w:softHyphen/>
        <w:t>чинского, Е.А. Чудакова и В.М. Ругга.</w:t>
      </w:r>
    </w:p>
    <w:p w14:paraId="15E9855C" w14:textId="77777777" w:rsidR="008B78FA" w:rsidRPr="009753A0" w:rsidRDefault="008B78FA"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Автомобили испытывались про</w:t>
      </w:r>
      <w:r w:rsidRPr="009753A0">
        <w:rPr>
          <w:rFonts w:ascii="Times New Roman" w:hAnsi="Times New Roman" w:cs="Times New Roman"/>
          <w:color w:val="0070C0"/>
          <w:sz w:val="16"/>
          <w:szCs w:val="16"/>
        </w:rPr>
        <w:softHyphen/>
        <w:t>бегом и в НАМИ на станке Ридлера. Испытаниям подверглись легковые автомобили Татра, Берлие, Рустон- Горнсби и Штевер. Последний про</w:t>
      </w:r>
      <w:r w:rsidRPr="009753A0">
        <w:rPr>
          <w:rFonts w:ascii="Times New Roman" w:hAnsi="Times New Roman" w:cs="Times New Roman"/>
          <w:color w:val="0070C0"/>
          <w:sz w:val="16"/>
          <w:szCs w:val="16"/>
        </w:rPr>
        <w:softHyphen/>
        <w:t>бегом не испытывался, так как он участвовал во Всероссийском авто</w:t>
      </w:r>
      <w:r w:rsidRPr="009753A0">
        <w:rPr>
          <w:rFonts w:ascii="Times New Roman" w:hAnsi="Times New Roman" w:cs="Times New Roman"/>
          <w:color w:val="0070C0"/>
          <w:sz w:val="16"/>
          <w:szCs w:val="16"/>
        </w:rPr>
        <w:softHyphen/>
        <w:t>мобильном пробеге. Кроме этого пробегом испытывались легковые автомобили Прага, Оверланд, Вил</w:t>
      </w:r>
      <w:r w:rsidRPr="009753A0">
        <w:rPr>
          <w:rFonts w:ascii="Times New Roman" w:hAnsi="Times New Roman" w:cs="Times New Roman"/>
          <w:color w:val="0070C0"/>
          <w:sz w:val="16"/>
          <w:szCs w:val="16"/>
        </w:rPr>
        <w:softHyphen/>
        <w:t>лис-Найт и грузовик Татра (22518).</w:t>
      </w:r>
    </w:p>
    <w:p w14:paraId="3AADCE7F" w14:textId="77777777" w:rsidR="008B78FA" w:rsidRPr="009753A0" w:rsidRDefault="008B78FA" w:rsidP="009753A0">
      <w:pPr>
        <w:spacing w:after="0" w:line="240" w:lineRule="auto"/>
        <w:jc w:val="both"/>
        <w:rPr>
          <w:rFonts w:ascii="Times New Roman" w:hAnsi="Times New Roman" w:cs="Times New Roman"/>
          <w:color w:val="0070C0"/>
          <w:sz w:val="16"/>
          <w:szCs w:val="16"/>
        </w:rPr>
      </w:pPr>
    </w:p>
    <w:p w14:paraId="141F772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62B44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660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21 октября 1923 посланные по приказу президента Эберта части райхсвера вступили в Саксонию и 2 ноября — в Тюрингию. Указом Эберта от 29 октября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9753A0">
        <w:rPr>
          <w:rFonts w:ascii="Times New Roman" w:hAnsi="Times New Roman" w:cs="Times New Roman"/>
          <w:color w:val="000000" w:themeColor="text1"/>
          <w:sz w:val="16"/>
          <w:szCs w:val="16"/>
          <w:lang w:val="en-US"/>
        </w:rPr>
        <w:t>«</w:t>
      </w:r>
      <w:r w:rsidRPr="009753A0">
        <w:rPr>
          <w:rFonts w:ascii="Times New Roman" w:hAnsi="Times New Roman" w:cs="Times New Roman"/>
          <w:color w:val="000000" w:themeColor="text1"/>
          <w:sz w:val="16"/>
          <w:szCs w:val="16"/>
        </w:rPr>
        <w:t>Октябрьскаяреволюция</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вГерманиинесостоялась</w:t>
      </w:r>
      <w:r w:rsidRPr="009753A0">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9753A0">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4AD111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9F9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октября 1923 Франция объявила о признании сепаратистского правительства, созданного в Рейнском Пфальцграфстве Германии (3907,127).</w:t>
      </w:r>
    </w:p>
    <w:p w14:paraId="1B13E90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E0A06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октября 1923 в Мюнхене открыт первый в мире планетарий (4962).</w:t>
      </w:r>
    </w:p>
    <w:p w14:paraId="7576022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23F314" w14:textId="77777777" w:rsidR="00EF1077" w:rsidRPr="009753A0" w:rsidRDefault="00EF107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21 октября 1923 - В Мюнхене (Германия) в Немецком музее профессор Вальтер Бауэрсфельд продемонстрировал публике первый проекционный планетарий. Через два года в этом музее открылся первый в мире постоянный планетарий. Он был рассчитан на 180 мест. Диаметр купола — 15 метров (22330).</w:t>
      </w:r>
    </w:p>
    <w:p w14:paraId="3931444C" w14:textId="77777777" w:rsidR="00EF1077" w:rsidRPr="009753A0" w:rsidRDefault="00EF1077" w:rsidP="009753A0">
      <w:pPr>
        <w:spacing w:after="0" w:line="240" w:lineRule="auto"/>
        <w:jc w:val="both"/>
        <w:rPr>
          <w:rFonts w:ascii="Times New Roman" w:hAnsi="Times New Roman" w:cs="Times New Roman"/>
          <w:color w:val="0070C0"/>
          <w:sz w:val="16"/>
          <w:szCs w:val="16"/>
        </w:rPr>
      </w:pPr>
    </w:p>
    <w:p w14:paraId="4B3D8C9A"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21 октября </w:t>
      </w:r>
      <w:r w:rsidRPr="009753A0">
        <w:rPr>
          <w:rFonts w:ascii="Times New Roman" w:hAnsi="Times New Roman" w:cs="Times New Roman"/>
          <w:color w:val="000000" w:themeColor="text1"/>
          <w:sz w:val="16"/>
          <w:szCs w:val="16"/>
        </w:rPr>
        <w:t>в 1923 году в Немецком музее в Мюнхене открылся первый планетарий. Идея его создания принадлежит основателю и первому президенту музея Оскару фон Миллеру (1855–1934), решившему наглядно продемонстрировать, как гелиоцентрическая теория Коперника объясняет видимое геоцентрическое движение небесных тел. Еще десять лет назад на оптическом предприятии Карла Цейса в Йене обсуждалась возможность создания полого глобуса, снабженного электрическими лампами для имитации звезд и движущимися моделями планет, но эти планы были прерваны войной, а в 1919 году сотрудник предприятия «Карл Цейс» профессор Вальтер Бауэрсфельд предложил заменить вращающуюся сферу неподвижной полусферой, используя ее внутреннюю белую поверхность как экран для множества небольших проекторов, расположенных в центре. "Чудо из Йены", как окрестили представленную сегодня публике "Модель-I", быстро завоевала симпатии публики. В центре сферического проектора помещалась точечная лампа накаливания, а на его поверхности диаметром 0.5 м размещался 31 объектив, в фокусе каждого из которых имелась металлическая пластинка с отверстиями; их относительное положение и размер соответствовали положению и яркости звезд, видимых невооруженным глазом на данном участке неба. Вращаясь вокруг полярной оси, «Модель I» демонстрировала суточное движение неба. Отдельная ось позволяла моделировать явление прецессии, представляющее движение земной оси с периодом 26 тысяч лет и приводящее к смещению полярных звезд и точек равноденствия и солнцестояния. Чтобы правильно воспроизвести относительные скорости Солнца, Луны и планет так, как они наблюдаются с Земли, для каждого из этих светил использовался двойной оптический проектор, перемещаемый системой шестеренок. При этом точно имитировалось попятное движение планет, казавшееся необъяснимым звездочетам древности. Все видимые невооруженным глазом небесные явления, включая фазы Луны в течение их месячного цикла, воспроизводились минута за минутой. Однако первый проекционный планетарий не мог показать эффект изменения широты места наблюдения. Чтобы исправить этот недостаток, инженер фирмы Цейса Вальтер Филлигер разделил шар звездного проектора на два полушария: одно для северных звезд, другое - для южных. Он также сократил наполовину устройства для проекции планет и разместил их между разделенными полусферами. Новая «Модель-II» планетария Цейса (1926) стала универсальным учебным прибором. До второй мировой войны около двух десятков таких планетариев были установлено в Европе и США. Открытый в 1929 году Московский планетарий стал тринадцатым в мире (14806).</w:t>
      </w:r>
    </w:p>
    <w:p w14:paraId="1347C24B" w14:textId="77777777" w:rsidR="00196E09" w:rsidRPr="009753A0" w:rsidRDefault="00196E09" w:rsidP="009753A0">
      <w:pPr>
        <w:spacing w:after="0" w:line="240" w:lineRule="auto"/>
        <w:jc w:val="both"/>
        <w:rPr>
          <w:rFonts w:ascii="Times New Roman" w:hAnsi="Times New Roman" w:cs="Times New Roman"/>
          <w:color w:val="000000" w:themeColor="text1"/>
          <w:sz w:val="16"/>
          <w:szCs w:val="16"/>
        </w:rPr>
      </w:pPr>
    </w:p>
    <w:p w14:paraId="0FA580FA" w14:textId="77777777" w:rsidR="00241431" w:rsidRPr="009753A0" w:rsidRDefault="0024143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B51C2CC" w14:textId="77777777" w:rsidR="00241431" w:rsidRPr="009753A0" w:rsidRDefault="00241431"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9F5B4" w14:textId="77777777" w:rsidR="00241431" w:rsidRPr="009753A0" w:rsidRDefault="00241431"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22 (в середине) октября 1923 г., в разгар германского кризиса, в обстановке хозяйственных осложнений и внутрипартийного раскола Политбюро образовало Комиссию обороны во главе с Л. Д. Троцким - постоянную комиссию ЦК "для рассмотрения, согласования и подготовки всех мероприятий, связанных с обороной страны" (Протоколы заседаний Политбюро ЦК РКП-ВКП(б). С. 626. С ноября 1923 г в комиссию входили Г. Я. Сокольников, П. А. Богданов, В. В. Куйбышев и И. Т. Смилга (Там же. С. 625-626).). Основной задачей комиссии было признано "внесение большей согласованности в работу ведомств по планомерному обеспечению дела государственной обороны". Она, в частности, предложила всем ведомствам "учредить в своем составе мобилизационные аппараты для руководства соответственной работой в пределах ведомства"(См.: Протокол № 178 заседания Реввоенсовета Республики 22 октября 1923 // Реввоенсовет Республики: Протоколы, 1920-1923. С. 356.) (22725).</w:t>
      </w:r>
    </w:p>
    <w:p w14:paraId="1933E311" w14:textId="77777777" w:rsidR="00241431" w:rsidRPr="009753A0" w:rsidRDefault="00241431" w:rsidP="009753A0">
      <w:pPr>
        <w:spacing w:after="0" w:line="240" w:lineRule="auto"/>
        <w:jc w:val="both"/>
        <w:rPr>
          <w:rFonts w:ascii="Times New Roman" w:hAnsi="Times New Roman" w:cs="Times New Roman"/>
          <w:color w:val="0070C0"/>
          <w:sz w:val="16"/>
          <w:szCs w:val="16"/>
        </w:rPr>
      </w:pPr>
    </w:p>
    <w:p w14:paraId="56AD3D71"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4F1AFD6E"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93595"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22 октября 1923 г. Протокол РВС №178</w:t>
      </w:r>
    </w:p>
    <w:p w14:paraId="1A09800E"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О Кавказской Краснознаменной армии.</w:t>
      </w:r>
    </w:p>
    <w:p w14:paraId="79825447"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 Проекты постановлений Комиссии обороны.</w:t>
      </w:r>
    </w:p>
    <w:p w14:paraId="17E814AB"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О переводе одного корпусного управления из Дальневосточной республики в УкрВО.</w:t>
      </w:r>
    </w:p>
    <w:p w14:paraId="3D6D94C0"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4. О военной цензуре (17150).</w:t>
      </w:r>
    </w:p>
    <w:p w14:paraId="2FF05F2B"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337FD12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987D1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BA9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22 октября 1923 г. началось вооруженное восстание под руководством КПГ в Гамбурге, которое к 25 октября было подавлено. </w:t>
      </w:r>
      <w:r w:rsidRPr="009753A0">
        <w:rPr>
          <w:rFonts w:ascii="Times New Roman" w:hAnsi="Times New Roman" w:cs="Times New Roman"/>
          <w:color w:val="000000" w:themeColor="text1"/>
          <w:sz w:val="16"/>
          <w:szCs w:val="16"/>
          <w:lang w:val="en-US"/>
        </w:rPr>
        <w:t>«</w:t>
      </w:r>
      <w:r w:rsidRPr="009753A0">
        <w:rPr>
          <w:rFonts w:ascii="Times New Roman" w:hAnsi="Times New Roman" w:cs="Times New Roman"/>
          <w:color w:val="000000" w:themeColor="text1"/>
          <w:sz w:val="16"/>
          <w:szCs w:val="16"/>
        </w:rPr>
        <w:t>Октябрьскаяреволюция</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вГерманиинесостоялась</w:t>
      </w:r>
      <w:r w:rsidRPr="009753A0">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9753A0">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5AF5BB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BA052"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Начавшееся 22 октября 1923 г. под руководством КПГ в Гамбурге вооруженное восстание к 25 октября было подавлено. «Октябрьская революция» в Германии не состоялась</w:t>
      </w:r>
      <w:hyperlink r:id="rId71" w:anchor="n_143" w:history="1">
        <w:r w:rsidRPr="009753A0">
          <w:rPr>
            <w:rStyle w:val="a5"/>
            <w:color w:val="000000" w:themeColor="text1"/>
            <w:sz w:val="16"/>
            <w:szCs w:val="16"/>
            <w:vertAlign w:val="superscript"/>
          </w:rPr>
          <w:t>[143]</w:t>
        </w:r>
      </w:hyperlink>
      <w:r w:rsidRPr="009753A0">
        <w:rPr>
          <w:color w:val="000000" w:themeColor="text1"/>
          <w:sz w:val="16"/>
          <w:szCs w:val="16"/>
        </w:rPr>
        <w:t>. Скоблевский в начале 1924 г. был арестован в Германии полицией (18265).</w:t>
      </w:r>
    </w:p>
    <w:p w14:paraId="5EE228E1" w14:textId="77777777" w:rsidR="005753F6" w:rsidRPr="009753A0"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547175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356D8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57D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октября 1923-го Приказом АОУ № 240 от (объявившим введенные с 15 октября новые штаты Центрального аппарата) отделы ЭКУ были упразднены и вместо них введены номерные отделения, как это было принято и в СОУ. Структура ЭКУ стала следующей:</w:t>
      </w:r>
    </w:p>
    <w:p w14:paraId="3E96F56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начальник ЭКУ (З.Б.Кацнельсон); помощники начальника ЭКУ (Я.И.Кеппе, А.А.Иванченко), секретарь ЭКУ (А.Е.Сорокин), начальник канцелярии ЭКУ (К.А.Дунц), </w:t>
      </w:r>
    </w:p>
    <w:p w14:paraId="40517F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 отделение (тяжелая индустрия и топливо, начальник - А.А.Иванченко), </w:t>
      </w:r>
    </w:p>
    <w:p w14:paraId="11937B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отделение (легкая индустрия, - И.М.Островский), </w:t>
      </w:r>
    </w:p>
    <w:p w14:paraId="620243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 отделение (военно-хозяйственное, - Р.К.Лепсис), </w:t>
      </w:r>
    </w:p>
    <w:p w14:paraId="0BD3AED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4 отделение (внешняя торговля, - И.В.Запорожец), </w:t>
      </w:r>
    </w:p>
    <w:p w14:paraId="52E7CC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5 отделение (финансовое, - Б.Г.Голышев), </w:t>
      </w:r>
    </w:p>
    <w:p w14:paraId="219FBB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6 отделение (транспорта и связи, - Н.Д.Шаров), </w:t>
      </w:r>
    </w:p>
    <w:p w14:paraId="07EFD65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7 отделение (сельское хозяйство и кооперация, - И.Ф.Чибисов), </w:t>
      </w:r>
    </w:p>
    <w:p w14:paraId="16FF3A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отделение (информационно-агентурное, - С.А.Брянцев) (7557).</w:t>
      </w:r>
    </w:p>
    <w:p w14:paraId="58697C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D5E07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51040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25EC1" w14:textId="77777777" w:rsidR="00003648" w:rsidRPr="009753A0" w:rsidRDefault="0000364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октября 1923 - Первый полет Gloster Gannet. Это легкий самолет, построенный компанией Gloucestershire Aircraft Company Limited из Челтнема( Великобритания) для участия в испытаниях Lympne в 1923 году. Проблемы с разработкой двигателя помешали ему принять участие. Этот был небольшой, одноместный биплан, один из самых маленьких самолетов, построенных в Великобритании. Он оснащался специально разработанным  двухцилиндровым двухтактным двухтактным двигателем Carden объемом 750 куб. см (22328).</w:t>
      </w:r>
    </w:p>
    <w:p w14:paraId="2019F4CC" w14:textId="77777777" w:rsidR="00003648" w:rsidRPr="009753A0" w:rsidRDefault="00003648" w:rsidP="009753A0">
      <w:pPr>
        <w:spacing w:after="0" w:line="240" w:lineRule="auto"/>
        <w:jc w:val="both"/>
        <w:rPr>
          <w:rFonts w:ascii="Times New Roman" w:hAnsi="Times New Roman" w:cs="Times New Roman"/>
          <w:color w:val="0070C0"/>
          <w:sz w:val="16"/>
          <w:szCs w:val="16"/>
        </w:rPr>
      </w:pPr>
    </w:p>
    <w:p w14:paraId="1ED0F221" w14:textId="77777777" w:rsidR="00003648" w:rsidRPr="009753A0" w:rsidRDefault="0000364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октября 1923 первый полет Хэндли Пейдж Хайдарабад (20253).</w:t>
      </w:r>
    </w:p>
    <w:p w14:paraId="50E5A26C" w14:textId="77777777" w:rsidR="00003648" w:rsidRPr="009753A0" w:rsidRDefault="00003648" w:rsidP="009753A0">
      <w:pPr>
        <w:spacing w:after="0" w:line="240" w:lineRule="auto"/>
        <w:jc w:val="both"/>
        <w:rPr>
          <w:rFonts w:ascii="Times New Roman" w:hAnsi="Times New Roman" w:cs="Times New Roman"/>
          <w:color w:val="0070C0"/>
          <w:sz w:val="16"/>
          <w:szCs w:val="16"/>
        </w:rPr>
      </w:pPr>
    </w:p>
    <w:p w14:paraId="1494D930" w14:textId="77777777" w:rsidR="00003648" w:rsidRPr="009753A0" w:rsidRDefault="0000364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октября 1923 года — первый полёт тяжёлого бомбардировщика Handley Page H.P.24 Hyderabad. /Великобритания/</w:t>
      </w:r>
    </w:p>
    <w:p w14:paraId="2D5CB2A6" w14:textId="77777777" w:rsidR="00003648" w:rsidRPr="009753A0" w:rsidRDefault="0000364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Хотя бомбардировщик Vickers Vimy был принят на вооружение в 1919 году, но Королевские ВВС Великобритании быстро начали думать о его замене. В 1922 году Авиационное министерство выпустило спецификацию 31/22. Свой проект представила компания Handley Page — бомбардировщик H.P.24 Hyderabad, созданный на базе авиалайнера W.8.</w:t>
      </w:r>
    </w:p>
    <w:p w14:paraId="583E4439" w14:textId="77777777" w:rsidR="00003648" w:rsidRPr="009753A0" w:rsidRDefault="0000364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H.P.24 был типичным для своего времени бомбардировщиком-бипланом с неубирающимся шасси. Устанавливалось 2 × двигателя Napier Lion VA. Максимальная скорость — до 175 км/ч, дальность полёта — 800 км. Экипаж состоял из 4 человек в открытых кабинах. Вооружение — 3 × 7,7-мм пулемёта Lewis и до 500 кг бомб.</w:t>
      </w:r>
    </w:p>
    <w:p w14:paraId="67CC2834" w14:textId="77777777" w:rsidR="00003648" w:rsidRPr="009753A0" w:rsidRDefault="0000364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Всего выпустили 39 самолётов H.P.24 Hyderabad. Они были приняты на вооружение в 1925 году и эксплуатировались до 1933 года. Hyderabad стал последним цельнодеревянным бомбардировщиком в Королевских ВВС (22300).</w:t>
      </w:r>
    </w:p>
    <w:p w14:paraId="1E2F4981" w14:textId="77777777" w:rsidR="00003648" w:rsidRPr="009753A0" w:rsidRDefault="00003648" w:rsidP="009753A0">
      <w:pPr>
        <w:spacing w:after="0" w:line="240" w:lineRule="auto"/>
        <w:jc w:val="both"/>
        <w:rPr>
          <w:rFonts w:ascii="Times New Roman" w:hAnsi="Times New Roman" w:cs="Times New Roman"/>
          <w:color w:val="0070C0"/>
          <w:sz w:val="16"/>
          <w:szCs w:val="16"/>
        </w:rPr>
      </w:pPr>
    </w:p>
    <w:p w14:paraId="4A9FF04B" w14:textId="77777777" w:rsidR="00A32DF9" w:rsidRPr="009753A0" w:rsidRDefault="00A32DF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23 октября 1923 генерал Пьер Руджеро Пиччио становится первым генерал-комендантом Regia Aeronautica (Королевские ВВС Италии). Когда он уйдет с должности в 1925 году, должность будет переименована в начальника штаба авиации (20353).</w:t>
      </w:r>
    </w:p>
    <w:p w14:paraId="74D24044" w14:textId="77777777" w:rsidR="00A32DF9" w:rsidRPr="009753A0" w:rsidRDefault="00A32DF9" w:rsidP="009753A0">
      <w:pPr>
        <w:spacing w:after="0" w:line="240" w:lineRule="auto"/>
        <w:jc w:val="both"/>
        <w:rPr>
          <w:rFonts w:ascii="Times New Roman" w:hAnsi="Times New Roman" w:cs="Times New Roman"/>
          <w:color w:val="0070C0"/>
          <w:sz w:val="16"/>
          <w:szCs w:val="16"/>
        </w:rPr>
      </w:pPr>
    </w:p>
    <w:p w14:paraId="3B7E5C2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23 октября 1923 было назначено восстание в Германии. Эмиссар Коминтерна - тот же К.Радек (70,105).</w:t>
      </w:r>
    </w:p>
    <w:p w14:paraId="79A209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восстание было назначено на 9 ноября 1923 (68,22).</w:t>
      </w:r>
    </w:p>
    <w:p w14:paraId="585DE7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7FE7F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октября 1923 началось восстание рабочих в Гамбурге под руководством Эрнста Тельмана (4962).</w:t>
      </w:r>
    </w:p>
    <w:p w14:paraId="36F2CAE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5E76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23-25 октября 1923 было рабочее восстание в Гамбурге (2443,402) под руководством Э.Тельмана. Другие города не поддержали (3186).</w:t>
      </w:r>
    </w:p>
    <w:p w14:paraId="11FCA4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30ECBD" w14:textId="77777777" w:rsidR="00B769FE" w:rsidRPr="009753A0" w:rsidRDefault="00B769FE"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23 октября </w:t>
      </w:r>
      <w:r w:rsidRPr="009753A0">
        <w:rPr>
          <w:rFonts w:ascii="Times New Roman" w:hAnsi="Times New Roman" w:cs="Times New Roman"/>
          <w:color w:val="000000" w:themeColor="text1"/>
          <w:sz w:val="16"/>
          <w:szCs w:val="16"/>
        </w:rPr>
        <w:t>в 1923 году восстание рабочих в Гамбурге под руководством Э.Тельмана. Рабочие Гамбурга строят баррикады. На следующий день для борьбы с рабочими была задействована морская пехота. Но и на третий день борьбы войскам не удалось отвоевать ни одного участка. Рабочие применяли новые методы ведения боя, сражались не только на баррикадах, но и на крышах домов, использовали городскую канализацию для изменения позиций, избегая окружения и проникая в тыл противника. Благодаря подвижной боевой тактике, революционеры под руководством Э.Тельмана лишили противника возможности сконцентрировать свои силы на каком-либо одном направлении и использовать свое превосходство. На четвертый день лидеры профсоюзов пошли на сговор с властями (14808).</w:t>
      </w:r>
    </w:p>
    <w:p w14:paraId="03F6E056" w14:textId="77777777" w:rsidR="00B769FE" w:rsidRPr="009753A0" w:rsidRDefault="00B769FE" w:rsidP="009753A0">
      <w:pPr>
        <w:spacing w:after="0" w:line="240" w:lineRule="auto"/>
        <w:jc w:val="both"/>
        <w:rPr>
          <w:rFonts w:ascii="Times New Roman" w:hAnsi="Times New Roman" w:cs="Times New Roman"/>
          <w:color w:val="000000" w:themeColor="text1"/>
          <w:sz w:val="16"/>
          <w:szCs w:val="16"/>
        </w:rPr>
      </w:pPr>
    </w:p>
    <w:p w14:paraId="3108F64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FDC83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5A0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25-27 октября 1923 на пленуме ЦК Д.Д.Т. был осужден как "фракционер и раскольник", открытая дискуссия была запрещена. Л.Д.Т. нашел поддержку в Московской организации (3908,314).</w:t>
      </w:r>
    </w:p>
    <w:p w14:paraId="31F7EB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24B6B5"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25-27 октября 1923. Прошел пленум ЦК РКП(б), на котором Л. Д. Троцкий назван "фракционером и раскольником".</w:t>
      </w:r>
    </w:p>
    <w:p w14:paraId="0E81EBEA"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Троцкий вспоминал о событиях, предшествовавших этим дням: "Я в одно из октябрьских воскресений 1923 года оказался в Заболотье, на болоте, среди камышей. Ночью стоял морозец, и я в шалаше сидел в валенках. Но утром солнце хорошо пригрело, болото оттаяло. На подъеме дожидался автомобиль. Шофер Давыдов, с которым мы плечо к плечу прошли через Гражданскую войну, горел, как всегда, нетерпением узнать, какова добыча. До автомобиля от челна надо было пройти шагов сто, не более. Но едва я ступил валенками на болото, как ноги мои оказались в холодной воле. Пока я вприпрыжку добежал до автомобиля, ноги совсем простыли... Я слег. После инфлюэнцы открылась какая-то криптогенная температура. Врачи запретили вставать с постели. Так я пролежал весь остаток осени и зиму. Это значит, что я прохворал дискуссию 1923 года против "троцкизма"... Ленин лежал в Горках, я - в Кремле" (18699).</w:t>
      </w:r>
    </w:p>
    <w:p w14:paraId="29441F4A"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357124F6" w14:textId="77777777" w:rsidR="00A456F0" w:rsidRPr="009753A0" w:rsidRDefault="00A456F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0A3CB5B" w14:textId="77777777" w:rsidR="00A456F0" w:rsidRPr="009753A0" w:rsidRDefault="00A456F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D41AB" w14:textId="77777777" w:rsidR="00A456F0" w:rsidRPr="009753A0"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25 октября 1923 г. экипаж установившего рекорд самолёта выполнил беспосадочный перелёт с восточного на западное побережье США с двумя дозаправками, продемонстрировав реальную ценность этого метода. Однако на практике долив топлива в воздухе использовали только для новых рекордов продолжительности полёта, которая к концу 1920-х годов достигла 420 часов (США, 13–30 июля 1929 г.) (17489).</w:t>
      </w:r>
    </w:p>
    <w:p w14:paraId="158D0E45" w14:textId="77777777" w:rsidR="00A456F0" w:rsidRPr="009753A0" w:rsidRDefault="00A456F0"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F2F097" w14:textId="77777777" w:rsidR="00D52B73" w:rsidRPr="009753A0" w:rsidRDefault="00D52B7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25 октября 1923 - Капитан Лоуэлл Х. Смит и первый лейтенант Джон П.Рихтер, перелетели на DH-4B из Вашингтона (США) в Тихуану, Мексика, без остановок. На 2000-километровом маршруте были сделаны две дозаправки в воздухе (22326).</w:t>
      </w:r>
    </w:p>
    <w:p w14:paraId="7C049D0E" w14:textId="77777777" w:rsidR="00D52B73" w:rsidRPr="009753A0" w:rsidRDefault="00D52B73" w:rsidP="009753A0">
      <w:pPr>
        <w:spacing w:after="0" w:line="240" w:lineRule="auto"/>
        <w:jc w:val="both"/>
        <w:rPr>
          <w:rFonts w:ascii="Times New Roman" w:hAnsi="Times New Roman" w:cs="Times New Roman"/>
          <w:color w:val="0070C0"/>
          <w:sz w:val="16"/>
          <w:szCs w:val="16"/>
        </w:rPr>
      </w:pPr>
    </w:p>
    <w:p w14:paraId="5F693C0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33136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86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октября 1923 НК УВВС утвердил проект Русского Авиамотора (РАМ) - V8-750 завода 4 Мотор (журнал 43) (2278).</w:t>
      </w:r>
    </w:p>
    <w:p w14:paraId="659F70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B48DA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26 октября 1923 г. Научный комитет УВВС утвердил эскиз</w:t>
      </w:r>
      <w:r w:rsidRPr="009753A0">
        <w:rPr>
          <w:rFonts w:ascii="Times New Roman" w:hAnsi="Times New Roman" w:cs="Times New Roman"/>
          <w:color w:val="000000" w:themeColor="text1"/>
          <w:sz w:val="16"/>
          <w:szCs w:val="16"/>
        </w:rPr>
        <w:softHyphen/>
        <w:t>ный проект РАМ. Работой по РАМ руководили А.Д. Швецов и П.А. Моишеев. Это был 12-цилиндровый У-образный двигатель водяного охлаждения. С конца года началось изготовление первых деталей. Параллельно вы</w:t>
      </w:r>
      <w:r w:rsidRPr="009753A0">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9753A0">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9753A0">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753A0">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19ABF43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М-8 (РАМ)</w:t>
      </w:r>
    </w:p>
    <w:p w14:paraId="74C5086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45DFF4C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BBECB0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мощность 750/750 л,с.;</w:t>
      </w:r>
    </w:p>
    <w:p w14:paraId="217F25E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165/200 мм;</w:t>
      </w:r>
    </w:p>
    <w:p w14:paraId="25DEEE4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51,0 л;</w:t>
      </w:r>
    </w:p>
    <w:p w14:paraId="746728C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5,4;</w:t>
      </w:r>
    </w:p>
    <w:p w14:paraId="34951D9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579DBB1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вес 760 кг. Известны модификации:</w:t>
      </w:r>
    </w:p>
    <w:p w14:paraId="592058B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РАМ, построен один опытный образец;</w:t>
      </w:r>
    </w:p>
    <w:p w14:paraId="48F971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РАМ-2, проект 1925 г. Подробности неизвестны (11852).</w:t>
      </w:r>
    </w:p>
    <w:p w14:paraId="24964E7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4C685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F4AE3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107E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26 октября по 8 ноября 1923 в Лондоне конференция стран, входящих в Британскую империю, заявляет о праве всех доминионов заключать международные договоры (3907,127).</w:t>
      </w:r>
    </w:p>
    <w:p w14:paraId="1EDAFCC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1FB874" w14:textId="77777777" w:rsidR="00B769F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5F41E66" w14:textId="77777777" w:rsidR="00B769FE" w:rsidRPr="009753A0" w:rsidRDefault="00B769F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EE3E2" w14:textId="77777777" w:rsidR="00B769FE" w:rsidRPr="009753A0" w:rsidRDefault="00B769F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октября 1923 г. в Феодосию прибыл эшелон с десятью планерами, среди которых были два планера С.В.Ильюшина - АВФ-3 “Мастяжарт” и балансирный планер “Мастяжарт”. На подводах планеры доставили на гору Узун-Сырт. В дороге не обошлось без происшествий - на крутом горном повороте опрокинулась подвода с балансирным “Мастяжартом”. Будучи легким и хрупким, этот планер был сильно поврежден и не подлежал восстановлению. Остальные планеры быстро собрали и через два дня их подготовили к испытаниям (9528).</w:t>
      </w:r>
    </w:p>
    <w:p w14:paraId="04B90AC1" w14:textId="77777777" w:rsidR="00B769FE" w:rsidRPr="009753A0" w:rsidRDefault="00B769FE"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DE43B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ED78B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F1C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октября 1923 на заседании СТО было принято постановление "Об отводе земельных участков для устройства аэродромов и посадочных площадок" (442,39).</w:t>
      </w:r>
    </w:p>
    <w:p w14:paraId="6A9041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260A2E" w14:textId="77777777" w:rsidR="000269CD"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D614D12" w14:textId="77777777" w:rsidR="000269CD" w:rsidRPr="009753A0" w:rsidRDefault="00026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67485" w14:textId="77777777" w:rsidR="000269CD" w:rsidRPr="009753A0" w:rsidRDefault="000269CD"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октября 1923 проведена перепись городского населения СССР (12629).</w:t>
      </w:r>
    </w:p>
    <w:p w14:paraId="3640E902" w14:textId="77777777" w:rsidR="000269CD" w:rsidRPr="009753A0" w:rsidRDefault="000269C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7D1A2" w14:textId="77777777" w:rsidR="005753F6" w:rsidRPr="009753A0" w:rsidRDefault="005753F6" w:rsidP="009753A0">
      <w:pPr>
        <w:pStyle w:val="ae"/>
        <w:spacing w:before="0" w:after="0"/>
        <w:jc w:val="both"/>
        <w:rPr>
          <w:color w:val="000000" w:themeColor="text1"/>
          <w:sz w:val="16"/>
          <w:szCs w:val="16"/>
        </w:rPr>
      </w:pPr>
      <w:r w:rsidRPr="009753A0">
        <w:rPr>
          <w:rStyle w:val="a7"/>
          <w:rFonts w:eastAsiaTheme="majorEastAsia"/>
          <w:b w:val="0"/>
          <w:color w:val="000000" w:themeColor="text1"/>
          <w:sz w:val="16"/>
          <w:szCs w:val="16"/>
        </w:rPr>
        <w:t xml:space="preserve">29 октября 1923 </w:t>
      </w:r>
      <w:r w:rsidRPr="009753A0">
        <w:rPr>
          <w:color w:val="000000" w:themeColor="text1"/>
          <w:sz w:val="16"/>
          <w:szCs w:val="16"/>
        </w:rPr>
        <w:t>проводится перепись городского населения СССР, первая в новой России (18404).</w:t>
      </w:r>
    </w:p>
    <w:p w14:paraId="3F7220DF" w14:textId="77777777" w:rsidR="005753F6" w:rsidRPr="009753A0" w:rsidRDefault="005753F6" w:rsidP="009753A0">
      <w:pPr>
        <w:pStyle w:val="ae"/>
        <w:spacing w:before="0" w:after="0"/>
        <w:jc w:val="both"/>
        <w:rPr>
          <w:color w:val="000000" w:themeColor="text1"/>
          <w:sz w:val="16"/>
          <w:szCs w:val="16"/>
        </w:rPr>
      </w:pPr>
    </w:p>
    <w:p w14:paraId="1863EFF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CF8BD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67B7F" w14:textId="77777777" w:rsidR="00EF1077" w:rsidRPr="009753A0" w:rsidRDefault="00EF107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29 октября 1923 – Первый полёт Boeing NB. Это основной учебный самолёт, разработанный для ВМС США. НБ выпускались двумя партиями; первая (NB-1) - была оснащена радиальными двигателями (41 экземпляр), а вторая (NB-2) - Hispano-Suiza 8 с водяным охлаждением (30 экземпляров) (22331).</w:t>
      </w:r>
    </w:p>
    <w:p w14:paraId="4B2C861C" w14:textId="77777777" w:rsidR="00EF1077" w:rsidRPr="009753A0" w:rsidRDefault="00EF1077" w:rsidP="009753A0">
      <w:pPr>
        <w:spacing w:after="0" w:line="240" w:lineRule="auto"/>
        <w:jc w:val="both"/>
        <w:rPr>
          <w:rFonts w:ascii="Times New Roman" w:hAnsi="Times New Roman" w:cs="Times New Roman"/>
          <w:color w:val="0070C0"/>
          <w:sz w:val="16"/>
          <w:szCs w:val="16"/>
        </w:rPr>
      </w:pPr>
    </w:p>
    <w:p w14:paraId="18149C2D" w14:textId="77777777" w:rsidR="00D52B73" w:rsidRPr="009753A0" w:rsidRDefault="00D52B7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29 октября 1923 с рейса Прага Кбелы – Братислава начались операции Чешских авиалиний, основанных правительством Чехословакии как CSA Československé státní aerolinie («Чехословацкие государственные авиалинии») (20353).</w:t>
      </w:r>
    </w:p>
    <w:p w14:paraId="69B82ADC" w14:textId="77777777" w:rsidR="00D52B73" w:rsidRPr="009753A0" w:rsidRDefault="00D52B73" w:rsidP="009753A0">
      <w:pPr>
        <w:spacing w:after="0" w:line="240" w:lineRule="auto"/>
        <w:jc w:val="both"/>
        <w:rPr>
          <w:rFonts w:ascii="Times New Roman" w:hAnsi="Times New Roman" w:cs="Times New Roman"/>
          <w:color w:val="0070C0"/>
          <w:sz w:val="16"/>
          <w:szCs w:val="16"/>
        </w:rPr>
      </w:pPr>
    </w:p>
    <w:p w14:paraId="7D9365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29 октября 1923 Указом Эберта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9753A0">
        <w:rPr>
          <w:rFonts w:ascii="Times New Roman" w:hAnsi="Times New Roman" w:cs="Times New Roman"/>
          <w:color w:val="000000" w:themeColor="text1"/>
          <w:sz w:val="16"/>
          <w:szCs w:val="16"/>
          <w:lang w:val="en-US"/>
        </w:rPr>
        <w:t>«</w:t>
      </w:r>
      <w:r w:rsidRPr="009753A0">
        <w:rPr>
          <w:rFonts w:ascii="Times New Roman" w:hAnsi="Times New Roman" w:cs="Times New Roman"/>
          <w:color w:val="000000" w:themeColor="text1"/>
          <w:sz w:val="16"/>
          <w:szCs w:val="16"/>
        </w:rPr>
        <w:t>Октябрьскаяреволюция</w:t>
      </w:r>
      <w:r w:rsidRPr="009753A0">
        <w:rPr>
          <w:rFonts w:ascii="Times New Roman" w:hAnsi="Times New Roman" w:cs="Times New Roman"/>
          <w:color w:val="000000" w:themeColor="text1"/>
          <w:sz w:val="16"/>
          <w:szCs w:val="16"/>
          <w:lang w:val="en-US"/>
        </w:rPr>
        <w:t xml:space="preserve">» </w:t>
      </w:r>
      <w:r w:rsidRPr="009753A0">
        <w:rPr>
          <w:rFonts w:ascii="Times New Roman" w:hAnsi="Times New Roman" w:cs="Times New Roman"/>
          <w:color w:val="000000" w:themeColor="text1"/>
          <w:sz w:val="16"/>
          <w:szCs w:val="16"/>
        </w:rPr>
        <w:t>вГерманиинесостоялась</w:t>
      </w:r>
      <w:r w:rsidRPr="009753A0">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9753A0">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1AB761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25D4A"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29 октября 1923 указом Эберта от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«Октябрьская революция» в Германии не состоялась. Скоблевский в начале 1924 г. был арестован в Германии полицией.</w:t>
      </w:r>
    </w:p>
    <w:p w14:paraId="0F3198FB"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7CC69864" w14:textId="77777777" w:rsidR="005753F6" w:rsidRPr="009753A0" w:rsidRDefault="005753F6" w:rsidP="009753A0">
      <w:pPr>
        <w:pStyle w:val="ae"/>
        <w:spacing w:before="0" w:after="0"/>
        <w:jc w:val="both"/>
        <w:textAlignment w:val="top"/>
        <w:rPr>
          <w:iCs/>
          <w:color w:val="000000" w:themeColor="text1"/>
          <w:sz w:val="16"/>
          <w:szCs w:val="16"/>
        </w:rPr>
      </w:pPr>
      <w:r w:rsidRPr="009753A0">
        <w:rPr>
          <w:iCs/>
          <w:color w:val="000000" w:themeColor="text1"/>
          <w:sz w:val="16"/>
          <w:szCs w:val="16"/>
        </w:rPr>
        <w:t>«Развитие экономических и политических (военных) отношений с Россией».</w:t>
      </w:r>
    </w:p>
    <w:p w14:paraId="69D131E8"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Однако не Зект, а В. Маркс сменил Штреземана на посту канцлера Ваймарской Республики (18265).</w:t>
      </w:r>
    </w:p>
    <w:p w14:paraId="19747B9B" w14:textId="77777777" w:rsidR="005753F6" w:rsidRPr="009753A0"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4B6B97C"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shd w:val="clear" w:color="auto" w:fill="FFFFFF"/>
        </w:rPr>
        <w:t>29 октября 1923 года Великое Национальное Собрание провозгласило Турцию республикой. Президентом был избран Мустафа Кемаль. В телеграмме Председателя ЦИК СССР М.И.Калинина от 31 октября 1923 г. говорилось: «Горячо приветствую от имени народов Союза Советских Социалистических Республики и Союзного правительства братский турецкий народ и дружественное правительство Турции по случаю окончательного провозглашения Турецкой Республики, навсегда положившего конец деспотическому монархическому режиму. Поздравляю Вас, маршал Гази Мустафа Кемаль - паша, по случаю вашего избрания президентом Турецкой Республики, приветствуя в Вашем лице выдающегося руководителя героической борьбы турецкого народа против нашествия иностранных поработителей и избранного им главу дружественного турецкого правительства. Выражаю твердую уверенность, что неразрывные узы дружбы между народами и правительствами Турции и СССР будут становиться все более тесными и содействовать процветанию обоих государств». Бережков В.М. Страницы дипломатической истории. - М.: Международные отношения, 1987. - 616 с. (18511).</w:t>
      </w:r>
    </w:p>
    <w:p w14:paraId="10F68B2A"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5D4577D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октября 1923 Турция стала республикой (2443,402) - была введена поправка к конституции. Президентом избрали Кемаля (3907,127).</w:t>
      </w:r>
    </w:p>
    <w:p w14:paraId="4D1251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C164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октября 1923 Анкара. Провозглашение Турецкой республики. Президентом республики избран М.Кемаль-паша (7592).</w:t>
      </w:r>
    </w:p>
    <w:p w14:paraId="602AD0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842308" w14:textId="77777777" w:rsidR="009F1427" w:rsidRPr="009753A0" w:rsidRDefault="009F1427"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eastAsiaTheme="majorEastAsia" w:hAnsi="Times New Roman" w:cs="Times New Roman"/>
          <w:bCs/>
          <w:color w:val="000000" w:themeColor="text1"/>
          <w:sz w:val="16"/>
          <w:szCs w:val="16"/>
        </w:rPr>
        <w:t xml:space="preserve">29 октября </w:t>
      </w:r>
      <w:r w:rsidRPr="009753A0">
        <w:rPr>
          <w:rFonts w:ascii="Times New Roman" w:hAnsi="Times New Roman" w:cs="Times New Roman"/>
          <w:color w:val="000000" w:themeColor="text1"/>
          <w:sz w:val="16"/>
          <w:szCs w:val="16"/>
        </w:rPr>
        <w:t>в 1923 году великое национальное собрание провозгласило Турцию первой на Ближнем и Среднем Востоке республикой. Ее президентом был избран национальный герой этой страны Мустафа Кемаль, получивший новое имя Ататюрк, что означает «отец турок». Несмотря на свой деспотизм, пристрастие к спиртному и многочисленные скандалы вокруг личной жизни, Ататюрк, открывший Турцию Западу, был крайне популярен в народе. Национальный праздник Турецкой Республики — День провозглашения Республики (14814).</w:t>
      </w:r>
    </w:p>
    <w:p w14:paraId="1940C672" w14:textId="77777777" w:rsidR="009F1427" w:rsidRPr="009753A0" w:rsidRDefault="009F1427" w:rsidP="009753A0">
      <w:pPr>
        <w:spacing w:after="0" w:line="240" w:lineRule="auto"/>
        <w:jc w:val="both"/>
        <w:rPr>
          <w:rFonts w:ascii="Times New Roman" w:hAnsi="Times New Roman" w:cs="Times New Roman"/>
          <w:color w:val="000000" w:themeColor="text1"/>
          <w:sz w:val="16"/>
          <w:szCs w:val="16"/>
        </w:rPr>
      </w:pPr>
    </w:p>
    <w:p w14:paraId="6509C3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октября 1923 Реза-хан стал премьер-министром Ирана (2443,403).</w:t>
      </w:r>
    </w:p>
    <w:p w14:paraId="429A24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68DA2" w14:textId="77777777" w:rsidR="0022674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AF43FE9" w14:textId="77777777" w:rsidR="0022674E" w:rsidRPr="009753A0" w:rsidRDefault="0022674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4D97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ок</w:t>
      </w:r>
      <w:r w:rsidRPr="009753A0">
        <w:rPr>
          <w:rFonts w:ascii="Times New Roman" w:hAnsi="Times New Roman" w:cs="Times New Roman"/>
          <w:color w:val="000000" w:themeColor="text1"/>
          <w:sz w:val="16"/>
          <w:szCs w:val="16"/>
        </w:rPr>
        <w:softHyphen/>
        <w:t>тября 1923 г. состоялся первый полет И-1. В полетах были зафиксированы следующие показатели: максималь</w:t>
      </w:r>
      <w:r w:rsidRPr="009753A0">
        <w:rPr>
          <w:rFonts w:ascii="Times New Roman" w:hAnsi="Times New Roman" w:cs="Times New Roman"/>
          <w:color w:val="000000" w:themeColor="text1"/>
          <w:sz w:val="16"/>
          <w:szCs w:val="16"/>
        </w:rPr>
        <w:softHyphen/>
        <w:t>ная скорость у земли 238-240 км/ч, время подъема на высоту 2000 м - 5 минут, на высоту 3000 м - 8 ми</w:t>
      </w:r>
      <w:r w:rsidRPr="009753A0">
        <w:rPr>
          <w:rFonts w:ascii="Times New Roman" w:hAnsi="Times New Roman" w:cs="Times New Roman"/>
          <w:color w:val="000000" w:themeColor="text1"/>
          <w:sz w:val="16"/>
          <w:szCs w:val="16"/>
        </w:rPr>
        <w:softHyphen/>
        <w:t>нут, на высоту 5000 м - 19 минут. По общему мнению, самолет был достаточно устойчив в воздухе и летал вполне уверенно. Признава</w:t>
      </w:r>
      <w:r w:rsidRPr="009753A0">
        <w:rPr>
          <w:rFonts w:ascii="Times New Roman" w:hAnsi="Times New Roman" w:cs="Times New Roman"/>
          <w:color w:val="000000" w:themeColor="text1"/>
          <w:sz w:val="16"/>
          <w:szCs w:val="16"/>
        </w:rPr>
        <w:softHyphen/>
        <w:t>лось, что И-1 «со времен войны является первой удачной попыткой построить истребитель под мощный мотор». Одновременно, самолет считался опытным, поэтому с само</w:t>
      </w:r>
      <w:r w:rsidRPr="009753A0">
        <w:rPr>
          <w:rFonts w:ascii="Times New Roman" w:hAnsi="Times New Roman" w:cs="Times New Roman"/>
          <w:color w:val="000000" w:themeColor="text1"/>
          <w:sz w:val="16"/>
          <w:szCs w:val="16"/>
        </w:rPr>
        <w:softHyphen/>
        <w:t>го начала испытаний он подвергался многочисленным переделкам и из</w:t>
      </w:r>
      <w:r w:rsidRPr="009753A0">
        <w:rPr>
          <w:rFonts w:ascii="Times New Roman" w:hAnsi="Times New Roman" w:cs="Times New Roman"/>
          <w:color w:val="000000" w:themeColor="text1"/>
          <w:sz w:val="16"/>
          <w:szCs w:val="16"/>
        </w:rPr>
        <w:softHyphen/>
        <w:t>менениям. Такое состояние нескон</w:t>
      </w:r>
      <w:r w:rsidRPr="009753A0">
        <w:rPr>
          <w:rFonts w:ascii="Times New Roman" w:hAnsi="Times New Roman" w:cs="Times New Roman"/>
          <w:color w:val="000000" w:themeColor="text1"/>
          <w:sz w:val="16"/>
          <w:szCs w:val="16"/>
        </w:rPr>
        <w:softHyphen/>
        <w:t>чаемого ремонта и улучшений в те</w:t>
      </w:r>
      <w:r w:rsidRPr="009753A0">
        <w:rPr>
          <w:rFonts w:ascii="Times New Roman" w:hAnsi="Times New Roman" w:cs="Times New Roman"/>
          <w:color w:val="000000" w:themeColor="text1"/>
          <w:sz w:val="16"/>
          <w:szCs w:val="16"/>
        </w:rPr>
        <w:softHyphen/>
        <w:t>чение зимы 1923-24 гг. затянуло передачу И-1 на испытания в НОА (Научный опытный аэродром), и в некотором смысле сделало их не</w:t>
      </w:r>
      <w:r w:rsidRPr="009753A0">
        <w:rPr>
          <w:rFonts w:ascii="Times New Roman" w:hAnsi="Times New Roman" w:cs="Times New Roman"/>
          <w:color w:val="000000" w:themeColor="text1"/>
          <w:sz w:val="16"/>
          <w:szCs w:val="16"/>
        </w:rPr>
        <w:softHyphen/>
        <w:t>нужными, ибо уже появился более совершенный И-2. Этот самолет, в отличие от первого образца, пред</w:t>
      </w:r>
      <w:r w:rsidRPr="009753A0">
        <w:rPr>
          <w:rFonts w:ascii="Times New Roman" w:hAnsi="Times New Roman" w:cs="Times New Roman"/>
          <w:color w:val="000000" w:themeColor="text1"/>
          <w:sz w:val="16"/>
          <w:szCs w:val="16"/>
        </w:rPr>
        <w:softHyphen/>
        <w:t>ставлялся более полноценным и за</w:t>
      </w:r>
      <w:r w:rsidRPr="009753A0">
        <w:rPr>
          <w:rFonts w:ascii="Times New Roman" w:hAnsi="Times New Roman" w:cs="Times New Roman"/>
          <w:color w:val="000000" w:themeColor="text1"/>
          <w:sz w:val="16"/>
          <w:szCs w:val="16"/>
        </w:rPr>
        <w:softHyphen/>
        <w:t>конченным в смысле военно</w:t>
      </w:r>
      <w:r w:rsidRPr="009753A0">
        <w:rPr>
          <w:rFonts w:ascii="Times New Roman" w:hAnsi="Times New Roman" w:cs="Times New Roman"/>
          <w:color w:val="000000" w:themeColor="text1"/>
          <w:sz w:val="16"/>
          <w:szCs w:val="16"/>
        </w:rPr>
        <w:softHyphen/>
        <w:t>го применения. Проектирова</w:t>
      </w:r>
      <w:r w:rsidRPr="009753A0">
        <w:rPr>
          <w:rFonts w:ascii="Times New Roman" w:hAnsi="Times New Roman" w:cs="Times New Roman"/>
          <w:color w:val="000000" w:themeColor="text1"/>
          <w:sz w:val="16"/>
          <w:szCs w:val="16"/>
        </w:rPr>
        <w:softHyphen/>
        <w:t>ние его началось с первого календарного дня 1924 г, при</w:t>
      </w:r>
      <w:r w:rsidRPr="009753A0">
        <w:rPr>
          <w:rFonts w:ascii="Times New Roman" w:hAnsi="Times New Roman" w:cs="Times New Roman"/>
          <w:color w:val="000000" w:themeColor="text1"/>
          <w:sz w:val="16"/>
          <w:szCs w:val="16"/>
        </w:rPr>
        <w:softHyphen/>
        <w:t>чем с самого начала и до 1926 г. применялось двойное обозначение - И-7 (И-2). Впос</w:t>
      </w:r>
      <w:r w:rsidRPr="009753A0">
        <w:rPr>
          <w:rFonts w:ascii="Times New Roman" w:hAnsi="Times New Roman" w:cs="Times New Roman"/>
          <w:color w:val="000000" w:themeColor="text1"/>
          <w:sz w:val="16"/>
          <w:szCs w:val="16"/>
        </w:rPr>
        <w:softHyphen/>
        <w:t>ледствии обозначение И-7 ис</w:t>
      </w:r>
      <w:r w:rsidRPr="009753A0">
        <w:rPr>
          <w:rFonts w:ascii="Times New Roman" w:hAnsi="Times New Roman" w:cs="Times New Roman"/>
          <w:color w:val="000000" w:themeColor="text1"/>
          <w:sz w:val="16"/>
          <w:szCs w:val="16"/>
        </w:rPr>
        <w:softHyphen/>
        <w:t>чезло, осталось лишь И-2, ко</w:t>
      </w:r>
      <w:r w:rsidRPr="009753A0">
        <w:rPr>
          <w:rFonts w:ascii="Times New Roman" w:hAnsi="Times New Roman" w:cs="Times New Roman"/>
          <w:color w:val="000000" w:themeColor="text1"/>
          <w:sz w:val="16"/>
          <w:szCs w:val="16"/>
        </w:rPr>
        <w:softHyphen/>
        <w:t>торое окончательно закрепи</w:t>
      </w:r>
      <w:r w:rsidRPr="009753A0">
        <w:rPr>
          <w:rFonts w:ascii="Times New Roman" w:hAnsi="Times New Roman" w:cs="Times New Roman"/>
          <w:color w:val="000000" w:themeColor="text1"/>
          <w:sz w:val="16"/>
          <w:szCs w:val="16"/>
        </w:rPr>
        <w:softHyphen/>
        <w:t>лось как в документах, так и в истории (12277)</w:t>
      </w:r>
    </w:p>
    <w:p w14:paraId="77575B9B"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6D623E0B"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CF32C32"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37246"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30 октября 1923 г. Протокол РВС №179</w:t>
      </w:r>
    </w:p>
    <w:p w14:paraId="6173C7DC"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О мобилизации партийного командного состава. </w:t>
      </w:r>
      <w:r w:rsidRPr="009753A0">
        <w:rPr>
          <w:rFonts w:ascii="Times New Roman" w:hAnsi="Times New Roman" w:cs="Times New Roman"/>
          <w:bCs/>
          <w:iCs/>
          <w:color w:val="000000" w:themeColor="text1"/>
          <w:sz w:val="16"/>
          <w:szCs w:val="16"/>
        </w:rPr>
        <w:t>(Фрунзе)</w:t>
      </w:r>
      <w:r w:rsidRPr="009753A0">
        <w:rPr>
          <w:rFonts w:ascii="Times New Roman" w:hAnsi="Times New Roman" w:cs="Times New Roman"/>
          <w:bCs/>
          <w:color w:val="000000" w:themeColor="text1"/>
          <w:sz w:val="16"/>
          <w:szCs w:val="16"/>
        </w:rPr>
        <w:t>.</w:t>
      </w:r>
    </w:p>
    <w:p w14:paraId="31C73A5C"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 Схема организации командования.</w:t>
      </w:r>
    </w:p>
    <w:p w14:paraId="4316A36E"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О снятии назначаемых с мест и замене их.</w:t>
      </w:r>
    </w:p>
    <w:p w14:paraId="56887BCA"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4. Предложить Отдельно Кавказской армии разработать вопрос о переводе национальных дивизий на милиционное положение без превышения нынешней численности таковых (17150).</w:t>
      </w:r>
    </w:p>
    <w:p w14:paraId="4D01E380"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5C818DA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12405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6C44D" w14:textId="77777777" w:rsidR="009F1427" w:rsidRPr="009753A0" w:rsidRDefault="009F142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30 октября 1923 г. Сади-Леконт на Ньюпор-Деляж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был побит очеред</w:t>
      </w:r>
      <w:r w:rsidRPr="009753A0">
        <w:rPr>
          <w:rFonts w:ascii="Times New Roman" w:hAnsi="Times New Roman" w:cs="Times New Roman"/>
          <w:color w:val="000000" w:themeColor="text1"/>
          <w:sz w:val="16"/>
          <w:szCs w:val="16"/>
        </w:rPr>
        <w:softHyphen/>
        <w:t xml:space="preserve">ной его рекорд высоты - 11145 м, который был побит только в 1927 г. Рекорды </w:t>
      </w:r>
      <w:r w:rsidRPr="009753A0">
        <w:rPr>
          <w:rFonts w:ascii="Times New Roman" w:hAnsi="Times New Roman" w:cs="Times New Roman"/>
          <w:color w:val="000000" w:themeColor="text1"/>
          <w:sz w:val="16"/>
          <w:szCs w:val="16"/>
          <w:lang w:val="en-US"/>
        </w:rPr>
        <w:t>NiD</w:t>
      </w:r>
      <w:r w:rsidRPr="009753A0">
        <w:rPr>
          <w:rFonts w:ascii="Times New Roman" w:hAnsi="Times New Roman" w:cs="Times New Roman"/>
          <w:color w:val="000000" w:themeColor="text1"/>
          <w:sz w:val="16"/>
          <w:szCs w:val="16"/>
        </w:rPr>
        <w:t>-40</w:t>
      </w:r>
      <w:r w:rsidRPr="009753A0">
        <w:rPr>
          <w:rFonts w:ascii="Times New Roman" w:hAnsi="Times New Roman" w:cs="Times New Roman"/>
          <w:color w:val="000000" w:themeColor="text1"/>
          <w:sz w:val="16"/>
          <w:szCs w:val="16"/>
          <w:lang w:val="en-US"/>
        </w:rPr>
        <w:t>R</w:t>
      </w:r>
      <w:r w:rsidRPr="009753A0">
        <w:rPr>
          <w:rFonts w:ascii="Times New Roman" w:hAnsi="Times New Roman" w:cs="Times New Roman"/>
          <w:color w:val="000000" w:themeColor="text1"/>
          <w:sz w:val="16"/>
          <w:szCs w:val="16"/>
        </w:rPr>
        <w:t xml:space="preserve"> стали последними, взяты</w:t>
      </w:r>
      <w:r w:rsidRPr="009753A0">
        <w:rPr>
          <w:rFonts w:ascii="Times New Roman" w:hAnsi="Times New Roman" w:cs="Times New Roman"/>
          <w:color w:val="000000" w:themeColor="text1"/>
          <w:sz w:val="16"/>
          <w:szCs w:val="16"/>
        </w:rPr>
        <w:softHyphen/>
        <w:t>ми на самолёте с двигателем без наддува (15842).</w:t>
      </w:r>
    </w:p>
    <w:p w14:paraId="4ED58707" w14:textId="77777777" w:rsidR="009F1427" w:rsidRPr="009753A0" w:rsidRDefault="009F1427" w:rsidP="009753A0">
      <w:pPr>
        <w:spacing w:after="0" w:line="240" w:lineRule="auto"/>
        <w:jc w:val="both"/>
        <w:rPr>
          <w:rFonts w:ascii="Times New Roman" w:hAnsi="Times New Roman" w:cs="Times New Roman"/>
          <w:color w:val="000000" w:themeColor="text1"/>
          <w:sz w:val="16"/>
          <w:szCs w:val="16"/>
        </w:rPr>
      </w:pPr>
    </w:p>
    <w:p w14:paraId="7EAF8F18" w14:textId="77777777" w:rsidR="00A161C5" w:rsidRPr="009753A0" w:rsidRDefault="00A161C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октября 1923 на борту Nieuport-Delage NiD 40R французский пилот Жозеф Сади-Лекойнт устанавливает новый мировой рекорд высоты в 11 145 метров (36 565 футов). Рекорд продержится до 1927 года (20353).</w:t>
      </w:r>
    </w:p>
    <w:p w14:paraId="30118481" w14:textId="77777777" w:rsidR="00A161C5" w:rsidRPr="009753A0" w:rsidRDefault="00A161C5" w:rsidP="009753A0">
      <w:pPr>
        <w:spacing w:after="0" w:line="240" w:lineRule="auto"/>
        <w:jc w:val="both"/>
        <w:rPr>
          <w:rFonts w:ascii="Times New Roman" w:hAnsi="Times New Roman" w:cs="Times New Roman"/>
          <w:color w:val="0070C0"/>
          <w:sz w:val="16"/>
          <w:szCs w:val="16"/>
        </w:rPr>
      </w:pPr>
    </w:p>
    <w:p w14:paraId="70A9F5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октября по 12 ноября 1923 разогнали рабочих в Саксонии (2443,403).</w:t>
      </w:r>
    </w:p>
    <w:p w14:paraId="4330A7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85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октября 1923 Анкара. Сформировано правительство премьер-министра Исмет-паши 1923 После заключения Лозаннского договора между Грецией и Турцией 1, 5 миллиона греков покидают Анатолию (Западная Турция) и переезжают в Грецию (7592).</w:t>
      </w:r>
    </w:p>
    <w:p w14:paraId="02105C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C21F6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A3C09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3871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октября 1923 окончила работу линия Москва - Кенигсберг в 1923, полеты которой начались 1 мая 1923. С 1924 стали летать ежедневно и билет стоил 70 руб. СССР покрывал 70% расходов. Летал и В.В.Маяковский (1795,41).</w:t>
      </w:r>
    </w:p>
    <w:p w14:paraId="2C5666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AFC757" w14:textId="77777777" w:rsidR="00E10D28" w:rsidRPr="009753A0"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w:t>
      </w:r>
      <w:r w:rsidR="00E10D28" w:rsidRPr="009753A0">
        <w:rPr>
          <w:rFonts w:ascii="Times New Roman" w:hAnsi="Times New Roman" w:cs="Times New Roman"/>
          <w:color w:val="000000" w:themeColor="text1"/>
          <w:sz w:val="16"/>
          <w:szCs w:val="16"/>
        </w:rPr>
        <w:t>о 31 октября 1923 г. в период с мая 1923 "Дерулюфт" перевез 170 курьеров НКИД, 28 сотрудников компании и еще 179 пассажиров - всего 377 человек (по другим данным 389 человек). Перевозка грузов выглядела так:</w:t>
      </w:r>
    </w:p>
    <w:p w14:paraId="377EF8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Дипломатические грузы</w:t>
      </w:r>
      <w:r w:rsidRPr="009753A0">
        <w:rPr>
          <w:rFonts w:ascii="Times New Roman" w:hAnsi="Times New Roman" w:cs="Times New Roman"/>
          <w:color w:val="000000" w:themeColor="text1"/>
          <w:sz w:val="16"/>
          <w:szCs w:val="16"/>
        </w:rPr>
        <w:tab/>
        <w:t>14900 кг</w:t>
      </w:r>
    </w:p>
    <w:p w14:paraId="1D2139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Русская и немецкая почта</w:t>
      </w:r>
      <w:r w:rsidRPr="009753A0">
        <w:rPr>
          <w:rFonts w:ascii="Times New Roman" w:hAnsi="Times New Roman" w:cs="Times New Roman"/>
          <w:color w:val="000000" w:themeColor="text1"/>
          <w:sz w:val="16"/>
          <w:szCs w:val="16"/>
        </w:rPr>
        <w:tab/>
        <w:t>1569 кг</w:t>
      </w:r>
    </w:p>
    <w:p w14:paraId="1EA4D8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Грузы компании и другие</w:t>
      </w:r>
      <w:r w:rsidRPr="009753A0">
        <w:rPr>
          <w:rFonts w:ascii="Times New Roman" w:hAnsi="Times New Roman" w:cs="Times New Roman"/>
          <w:color w:val="000000" w:themeColor="text1"/>
          <w:sz w:val="16"/>
          <w:szCs w:val="16"/>
        </w:rPr>
        <w:tab/>
        <w:t>6748 кг</w:t>
      </w:r>
    </w:p>
    <w:p w14:paraId="351083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 весь 1923 г. на линии произошла только одна вынужденная посадка вследствие лопнувшей водяной помпы и одна поломка самолета на аэродроме в Смоленске по причине плохого состояния летного поля. При этом указывалось, что пассажиры были отправлены далее на дежурном самолете с опозданием всего один час.</w:t>
      </w:r>
    </w:p>
    <w:p w14:paraId="55806A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первый год эксплуатации в "Дерулюфте" летали пятеро немцев и два советских пилота - И.Ф.Воедило и В.Л.Мельников, с 1923 г. начали летать А.П.Бобков и Н.П.Шебанов. Позднее в компании с советской стороны летали Н.И.Новиков, В.С.Рутковский, А.С.Демченко, И.В.Михеев, Ю.И.Арватов, В.Е.Козлов, В.В.Коб- зев, А.Я.Иванов (11956).</w:t>
      </w:r>
    </w:p>
    <w:p w14:paraId="3A7B11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17C3F" w14:textId="77777777" w:rsidR="00A161C5" w:rsidRPr="009753A0" w:rsidRDefault="00A161C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5" w:name="_Hlk56755183"/>
      <w:r w:rsidRPr="009753A0">
        <w:rPr>
          <w:rFonts w:ascii="Times New Roman" w:hAnsi="Times New Roman" w:cs="Times New Roman"/>
          <w:i/>
          <w:iCs/>
          <w:color w:val="000000" w:themeColor="text1"/>
          <w:sz w:val="16"/>
          <w:szCs w:val="16"/>
        </w:rPr>
        <w:t>За рубежом:</w:t>
      </w:r>
    </w:p>
    <w:p w14:paraId="32886FC1" w14:textId="77777777" w:rsidR="00A161C5" w:rsidRPr="009753A0" w:rsidRDefault="00A161C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65323" w14:textId="77777777" w:rsidR="00A161C5" w:rsidRPr="009753A0" w:rsidRDefault="00A161C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31 октября 1923 итальянским вооруженным силам приказано проверить свою эффективность, подняв все свои самолеты в воздух и управляя ими в течение одного часа; 420 самолетов прошли испытания (20353).</w:t>
      </w:r>
    </w:p>
    <w:p w14:paraId="714034D6" w14:textId="77777777" w:rsidR="00A161C5" w:rsidRPr="009753A0" w:rsidRDefault="00A161C5" w:rsidP="009753A0">
      <w:pPr>
        <w:spacing w:after="0" w:line="240" w:lineRule="auto"/>
        <w:jc w:val="both"/>
        <w:rPr>
          <w:rFonts w:ascii="Times New Roman" w:hAnsi="Times New Roman" w:cs="Times New Roman"/>
          <w:color w:val="0070C0"/>
          <w:sz w:val="16"/>
          <w:szCs w:val="16"/>
        </w:rPr>
      </w:pPr>
    </w:p>
    <w:bookmarkEnd w:id="25"/>
    <w:p w14:paraId="1E55431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7FBDF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03E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 второй половине октября 1923 г., ввиду довольно ясно обрисовавшейся тогда возможности в недалеком будущем осложнений в нашей внешней политике, вопрос о военных заказах приобрел для нас исключительную остроту и важность. В целях достижения в наик</w:t>
      </w:r>
      <w:r w:rsidRPr="009753A0">
        <w:rPr>
          <w:rFonts w:ascii="Times New Roman" w:hAnsi="Times New Roman" w:cs="Times New Roman"/>
          <w:color w:val="000000" w:themeColor="text1"/>
          <w:sz w:val="16"/>
          <w:szCs w:val="16"/>
        </w:rPr>
        <w:softHyphen/>
        <w:t>ратчайший срок наибольшего и наилучшего обеспечения Красной армии и флота всем необ</w:t>
      </w:r>
      <w:r w:rsidRPr="009753A0">
        <w:rPr>
          <w:rFonts w:ascii="Times New Roman" w:hAnsi="Times New Roman" w:cs="Times New Roman"/>
          <w:color w:val="000000" w:themeColor="text1"/>
          <w:sz w:val="16"/>
          <w:szCs w:val="16"/>
        </w:rPr>
        <w:softHyphen/>
        <w:t>ходимым на случай войны потребовалось экстренно дать сразу же большие и срочные воен</w:t>
      </w:r>
      <w:r w:rsidRPr="009753A0">
        <w:rPr>
          <w:rFonts w:ascii="Times New Roman" w:hAnsi="Times New Roman" w:cs="Times New Roman"/>
          <w:color w:val="000000" w:themeColor="text1"/>
          <w:sz w:val="16"/>
          <w:szCs w:val="16"/>
        </w:rPr>
        <w:softHyphen/>
        <w:t>ные заказы, вызывавшие в общем громадные денежные расходы. С другой стороны, само со</w:t>
      </w:r>
      <w:r w:rsidRPr="009753A0">
        <w:rPr>
          <w:rFonts w:ascii="Times New Roman" w:hAnsi="Times New Roman" w:cs="Times New Roman"/>
          <w:color w:val="000000" w:themeColor="text1"/>
          <w:sz w:val="16"/>
          <w:szCs w:val="16"/>
        </w:rPr>
        <w:softHyphen/>
        <w:t>бой разумеется, оставались действующими в полном объеме и все текущие потребности Красной армии и флота, лежавшие также тяжелым бременем на денежных ресурсах госуда</w:t>
      </w:r>
      <w:r w:rsidRPr="009753A0">
        <w:rPr>
          <w:rFonts w:ascii="Times New Roman" w:hAnsi="Times New Roman" w:cs="Times New Roman"/>
          <w:color w:val="000000" w:themeColor="text1"/>
          <w:sz w:val="16"/>
          <w:szCs w:val="16"/>
        </w:rPr>
        <w:softHyphen/>
        <w:t>рства. Все это приводило к необходимости обратить особое внимание на финансовую сторо</w:t>
      </w:r>
      <w:r w:rsidRPr="009753A0">
        <w:rPr>
          <w:rFonts w:ascii="Times New Roman" w:hAnsi="Times New Roman" w:cs="Times New Roman"/>
          <w:color w:val="000000" w:themeColor="text1"/>
          <w:sz w:val="16"/>
          <w:szCs w:val="16"/>
        </w:rPr>
        <w:softHyphen/>
        <w:t>ну всех вообще военных заказов и всемерно стремиться к наибольшему снижению цен на предметы этих заказов.</w:t>
      </w:r>
    </w:p>
    <w:p w14:paraId="7E2966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5а. Д. 549. Л. 3-9. Подлинник (10711,374).</w:t>
      </w:r>
    </w:p>
    <w:p w14:paraId="155D4F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B49360"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5868BAA" w14:textId="77777777" w:rsidR="005753F6" w:rsidRPr="009753A0" w:rsidRDefault="005753F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8BEAB" w14:textId="77777777" w:rsidR="005753F6" w:rsidRPr="009753A0"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октября 1923 года взгляды Дзержинского меняются. Изучив положение в металлопромышленности, он видит, что ей необходимо настоящее развертывание, чего можно добиться только выполнением большой производственной программы. Тогда же ему становится понятно, что НКПС является самым главным заказчиком изделий металлопромышленности. По тресту ГОМЗ заказы для НКПС составляли 70% производства, по тресту «Электросталь» – 82%, а в среднем по национализированной промышленности – 38%.</w:t>
      </w:r>
    </w:p>
    <w:p w14:paraId="25A76BA8" w14:textId="77777777" w:rsidR="005753F6" w:rsidRPr="009753A0"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Работа промышленности на пока еще узкий крестьянский рынок не приносит ожидаемых результатов. Более того, вздувание цен губит те немногие достижения, что уже были достигнуты.  23 октября он пишет письмо в ЦК РКП (б) с предложением проведения кампании против вздувания цен. 2 ноября Дзержинский пишет письмо Сталину, в Политбюро:</w:t>
      </w:r>
    </w:p>
    <w:p w14:paraId="22D9D517" w14:textId="77777777" w:rsidR="005753F6" w:rsidRPr="009753A0"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«Собирая материалы по металлопромышленности я не нашел ничего, чтобы Главметалл сделал и делает по борьбе с бесхозяйственностью, какие вел кампании, какие произвел изыскания. Все всех докладах, статьях и выступлениях говорится красноречиво только об успехах в производстве, о финансовых затруднениях, что недостаток только один: мало дотаций, низки цены…</w:t>
      </w:r>
    </w:p>
    <w:p w14:paraId="19D08AA8" w14:textId="77777777" w:rsidR="005753F6" w:rsidRPr="009753A0"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Калькуляции цен на металл были «величайшим надувательством». Она проводилась с заранее установленной единственной целью: «вздуть цены».</w:t>
      </w:r>
    </w:p>
    <w:p w14:paraId="70640474" w14:textId="77777777" w:rsidR="005753F6" w:rsidRPr="009753A0" w:rsidRDefault="005753F6"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итогам своего изучения положения металлопромышленности Дзержинский сделал доклад на заседании Политбюро 13 ноября 1923 года. Суть доклада сводилась к тому, что ни Главметалл, ни ВСНХ в целом ничего не сделали для предотвращения кризиса, и что нужно организовать общегосударственную кампанию по борьбе с кризисом. Политбюро этот доклад одобрило, и направило вопрос для обсуждения в Совет Труда и Обороны (18374).</w:t>
      </w:r>
    </w:p>
    <w:p w14:paraId="480BC389" w14:textId="77777777" w:rsidR="005753F6" w:rsidRPr="009753A0" w:rsidRDefault="005753F6" w:rsidP="009753A0">
      <w:pPr>
        <w:spacing w:after="0" w:line="240" w:lineRule="auto"/>
        <w:jc w:val="both"/>
        <w:textAlignment w:val="baseline"/>
        <w:rPr>
          <w:rFonts w:ascii="Times New Roman" w:hAnsi="Times New Roman" w:cs="Times New Roman"/>
          <w:color w:val="000000" w:themeColor="text1"/>
          <w:sz w:val="16"/>
          <w:szCs w:val="16"/>
        </w:rPr>
      </w:pPr>
    </w:p>
    <w:p w14:paraId="0659401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8FCFD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288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на заводе Дукс N 1 закончилось строительство истребителя И-1 конструкции Д.П.Г. с Либерти 400 нр и радиаторами Ламблен, которое началось в мае 1923 (2278).</w:t>
      </w:r>
    </w:p>
    <w:p w14:paraId="6C888A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466A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НТК ВВС обсуждал вопрос о проекте Ил-400. В резолюции: - считать аппарат опытным, продолжить работу. После этого в ЦАГИ исследовали две модели (228,44).</w:t>
      </w:r>
    </w:p>
    <w:p w14:paraId="218210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B23E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начались испытания И-1 Д.П.Г. - плохо охлаждался (80,115). Группа Н.Н.П. конкурировала с Д.П.Г. и его И-1 на ГАЗ 1. Работал там же, но отгораживался от Д.П.Г. из-за неудачи с Ил-400.</w:t>
      </w:r>
    </w:p>
    <w:p w14:paraId="721FEC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BD128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в Москве был создан отряд "Ультиматум", вооруженный Фоккерами С-4, в который входили "Красная Пресня", "Железнодорожник", "Текстильщик", "Абхазский Совнарком", "Известия ЦИКа" и др. На знамени отряда, а также на бортах фюзеляжа и была большая фига вместо винта на самолете (455,52).</w:t>
      </w:r>
    </w:p>
    <w:p w14:paraId="697C4FC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0C9E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октяб</w:t>
      </w:r>
      <w:r w:rsidRPr="009753A0">
        <w:rPr>
          <w:rFonts w:ascii="Times New Roman" w:hAnsi="Times New Roman" w:cs="Times New Roman"/>
          <w:color w:val="000000" w:themeColor="text1"/>
          <w:sz w:val="16"/>
          <w:szCs w:val="16"/>
        </w:rPr>
        <w:softHyphen/>
        <w:t>ре 1923 г. создали комиссию под руководством председателя НТК Дубинского по правильности закупки С-16бис. Дело в том, что 30 августа 1923 г. в справке №31 морского отде</w:t>
      </w:r>
      <w:r w:rsidRPr="009753A0">
        <w:rPr>
          <w:rFonts w:ascii="Times New Roman" w:hAnsi="Times New Roman" w:cs="Times New Roman"/>
          <w:color w:val="000000" w:themeColor="text1"/>
          <w:sz w:val="16"/>
          <w:szCs w:val="16"/>
        </w:rPr>
        <w:softHyphen/>
        <w:t>ла, подписан</w:t>
      </w:r>
      <w:r w:rsidRPr="009753A0">
        <w:rPr>
          <w:rFonts w:ascii="Times New Roman" w:hAnsi="Times New Roman" w:cs="Times New Roman"/>
          <w:color w:val="000000" w:themeColor="text1"/>
          <w:sz w:val="16"/>
          <w:szCs w:val="16"/>
        </w:rPr>
        <w:softHyphen/>
        <w:t>ной Негеревичем, в разделе само</w:t>
      </w:r>
      <w:r w:rsidRPr="009753A0">
        <w:rPr>
          <w:rFonts w:ascii="Times New Roman" w:hAnsi="Times New Roman" w:cs="Times New Roman"/>
          <w:color w:val="000000" w:themeColor="text1"/>
          <w:sz w:val="16"/>
          <w:szCs w:val="16"/>
        </w:rPr>
        <w:softHyphen/>
        <w:t>лёты, мнение о приобретении «Савойя» С-16бис было прямолинейное: «Поступившие на вооружение 27 С-16бис боевы</w:t>
      </w:r>
      <w:r w:rsidRPr="009753A0">
        <w:rPr>
          <w:rFonts w:ascii="Times New Roman" w:hAnsi="Times New Roman" w:cs="Times New Roman"/>
          <w:color w:val="000000" w:themeColor="text1"/>
          <w:sz w:val="16"/>
          <w:szCs w:val="16"/>
        </w:rPr>
        <w:softHyphen/>
        <w:t>ми не являются». Пришлось выяснять, кому пришла в голову идея приоб</w:t>
      </w:r>
      <w:r w:rsidRPr="009753A0">
        <w:rPr>
          <w:rFonts w:ascii="Times New Roman" w:hAnsi="Times New Roman" w:cs="Times New Roman"/>
          <w:color w:val="000000" w:themeColor="text1"/>
          <w:sz w:val="16"/>
          <w:szCs w:val="16"/>
        </w:rPr>
        <w:softHyphen/>
        <w:t>ретения небоеспособных самолё</w:t>
      </w:r>
      <w:r w:rsidRPr="009753A0">
        <w:rPr>
          <w:rFonts w:ascii="Times New Roman" w:hAnsi="Times New Roman" w:cs="Times New Roman"/>
          <w:color w:val="000000" w:themeColor="text1"/>
          <w:sz w:val="16"/>
          <w:szCs w:val="16"/>
        </w:rPr>
        <w:softHyphen/>
        <w:t>тов.</w:t>
      </w:r>
    </w:p>
    <w:p w14:paraId="3C2359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753A0">
        <w:rPr>
          <w:rFonts w:ascii="Times New Roman" w:hAnsi="Times New Roman" w:cs="Times New Roman"/>
          <w:color w:val="000000" w:themeColor="text1"/>
          <w:sz w:val="16"/>
          <w:szCs w:val="16"/>
        </w:rPr>
        <w:softHyphen/>
        <w:t>чальника главного управления Воз</w:t>
      </w:r>
      <w:r w:rsidRPr="009753A0">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9753A0">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753A0">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9753A0">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33380F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Заключения особой комис</w:t>
      </w:r>
      <w:r w:rsidRPr="009753A0">
        <w:rPr>
          <w:rFonts w:ascii="Times New Roman" w:hAnsi="Times New Roman" w:cs="Times New Roman"/>
          <w:color w:val="000000" w:themeColor="text1"/>
          <w:sz w:val="16"/>
          <w:szCs w:val="16"/>
        </w:rPr>
        <w:softHyphen/>
        <w:t>сии, выявлявшей виновных в покуп</w:t>
      </w:r>
      <w:r w:rsidRPr="009753A0">
        <w:rPr>
          <w:rFonts w:ascii="Times New Roman" w:hAnsi="Times New Roman" w:cs="Times New Roman"/>
          <w:color w:val="000000" w:themeColor="text1"/>
          <w:sz w:val="16"/>
          <w:szCs w:val="16"/>
        </w:rPr>
        <w:softHyphen/>
        <w:t>ке гидросамолёта С-16бис (к этому времени приобретено 32 самолё- та):</w:t>
      </w:r>
    </w:p>
    <w:p w14:paraId="08C68D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Первоначальная инициати</w:t>
      </w:r>
      <w:r w:rsidRPr="009753A0">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443107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Ни Акашеву, ни Столярскому от Главуправления Воздушного фло</w:t>
      </w:r>
      <w:r w:rsidRPr="009753A0">
        <w:rPr>
          <w:rFonts w:ascii="Times New Roman" w:hAnsi="Times New Roman" w:cs="Times New Roman"/>
          <w:color w:val="000000" w:themeColor="text1"/>
          <w:sz w:val="16"/>
          <w:szCs w:val="16"/>
        </w:rPr>
        <w:softHyphen/>
        <w:t>та при отправлении их за границу директив дано не было.</w:t>
      </w:r>
    </w:p>
    <w:p w14:paraId="27E789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заключении комиссия реши</w:t>
      </w:r>
      <w:r w:rsidRPr="009753A0">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9753A0">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9753A0">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9753A0">
        <w:rPr>
          <w:rFonts w:ascii="Times New Roman" w:hAnsi="Times New Roman" w:cs="Times New Roman"/>
          <w:color w:val="000000" w:themeColor="text1"/>
          <w:sz w:val="16"/>
          <w:szCs w:val="16"/>
        </w:rPr>
        <w:softHyphen/>
        <w:t>таний С-16 с его участием».</w:t>
      </w:r>
    </w:p>
    <w:p w14:paraId="7887A52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1924 г. Акт комиссии был направлен прокурору Верхов</w:t>
      </w:r>
      <w:r w:rsidRPr="009753A0">
        <w:rPr>
          <w:rFonts w:ascii="Times New Roman" w:hAnsi="Times New Roman" w:cs="Times New Roman"/>
          <w:color w:val="000000" w:themeColor="text1"/>
          <w:sz w:val="16"/>
          <w:szCs w:val="16"/>
        </w:rPr>
        <w:softHyphen/>
        <w:t>ного суда Се гало.</w:t>
      </w:r>
    </w:p>
    <w:p w14:paraId="06D7760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Более полная характеристика С-16бис на основе опыта эксплуа</w:t>
      </w:r>
      <w:r w:rsidRPr="009753A0">
        <w:rPr>
          <w:rFonts w:ascii="Times New Roman" w:hAnsi="Times New Roman" w:cs="Times New Roman"/>
          <w:color w:val="000000" w:themeColor="text1"/>
          <w:sz w:val="16"/>
          <w:szCs w:val="16"/>
        </w:rPr>
        <w:softHyphen/>
        <w:t>тации содержится в отзыве началь</w:t>
      </w:r>
      <w:r w:rsidRPr="009753A0">
        <w:rPr>
          <w:rFonts w:ascii="Times New Roman" w:hAnsi="Times New Roman" w:cs="Times New Roman"/>
          <w:color w:val="000000" w:themeColor="text1"/>
          <w:sz w:val="16"/>
          <w:szCs w:val="16"/>
        </w:rPr>
        <w:softHyphen/>
        <w:t>ника моротдела:</w:t>
      </w:r>
    </w:p>
    <w:p w14:paraId="12D8A3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Не обеспечивается стоянка на открытом воздухе, так как теря</w:t>
      </w:r>
      <w:r w:rsidRPr="009753A0">
        <w:rPr>
          <w:rFonts w:ascii="Times New Roman" w:hAnsi="Times New Roman" w:cs="Times New Roman"/>
          <w:color w:val="000000" w:themeColor="text1"/>
          <w:sz w:val="16"/>
          <w:szCs w:val="16"/>
        </w:rPr>
        <w:softHyphen/>
        <w:t>ются регулировки, появляются тре</w:t>
      </w:r>
      <w:r w:rsidRPr="009753A0">
        <w:rPr>
          <w:rFonts w:ascii="Times New Roman" w:hAnsi="Times New Roman" w:cs="Times New Roman"/>
          <w:color w:val="000000" w:themeColor="text1"/>
          <w:sz w:val="16"/>
          <w:szCs w:val="16"/>
        </w:rPr>
        <w:softHyphen/>
        <w:t>щины в обшивке.</w:t>
      </w:r>
    </w:p>
    <w:p w14:paraId="1BF4B4EB" w14:textId="77777777" w:rsidR="00E10D28" w:rsidRPr="009753A0" w:rsidRDefault="00E10D28" w:rsidP="009753A0">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15CD6ADF" w14:textId="77777777" w:rsidR="00E10D28" w:rsidRPr="009753A0" w:rsidRDefault="00E10D28" w:rsidP="009753A0">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Невозможность установки самолёта на лыжи.</w:t>
      </w:r>
    </w:p>
    <w:p w14:paraId="0489BC24" w14:textId="77777777" w:rsidR="00E10D28" w:rsidRPr="009753A0" w:rsidRDefault="00E10D28" w:rsidP="009753A0">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Мала мореходность.</w:t>
      </w:r>
    </w:p>
    <w:p w14:paraId="33035D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Эксплуатация «Савойи» в мир</w:t>
      </w:r>
      <w:r w:rsidRPr="009753A0">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9753A0">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232179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5A0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9753A0">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48390EE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4FFDC53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833D7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октября 1923, с начала операционного года, согласованная с УВВС, программа претерпела в продолжении 1923/1924 года неоднократные изменения в сторону увеличения и умешьшения. Определенности в потребности самолетов, вооружения, приборов и проч. для снабжения УВВС - не было, что порождало нервность и частичные перебои в работе различных цехов заводов, главным об равен, заготовительных.</w:t>
      </w:r>
    </w:p>
    <w:p w14:paraId="26D92B4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ни одна на предложенных программ не была настолько большой, чтобы заводы не могли ее выполнить.</w:t>
      </w:r>
    </w:p>
    <w:p w14:paraId="745E666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Наоборот, все они не загружали заводы в большей или меньшей степени, невыполнение же программ надо отнести полностью к невязкам, ненормальностям, причинам как внешним, независящим от заводов, каковы неопределенность зданий и требований, отсутствие плановой заготовки материалов, неправильное финанаирование и пр., так и внутренним, изжить которые могли бы сами заводы, например, отсутствие технической и хронологической планировки, недостаточно рациональная организация заводов, чрезмерно высокая зарплата из за неправильного нормирования и проч. В ыиду крайней важности некоторых причин влиявших на выпуск продукции, необходимо остановиться подробно на наиболее важных из них и учесть последствия опыта прежних лет, обошедшегося СССР весьма дорого (2182).</w:t>
      </w:r>
    </w:p>
    <w:p w14:paraId="648CA5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A810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стало совершенно ясно, что для того, чтобы в первом же месяце нового операционного года /Октябре/ выпвыпускать самолеты по новой программе - необходимо дать ее заводу за 4 месяца до Октября для подготовки заказа, заготовления материалов, работы заготовительных цехов, частично сборочных и даже сборочных, т.к. чтобы изготовить 25 аппаратов в октябре необходимо 1-го октября уже дать первый серийным адпарат, чтобы дальше без перебоев выпускать по одному в день. До сих пор программа в Октябре еще не была известна даже Авиаотделу,а заводы не имели полных простоев только потому, что оставался недодел от прошлых лет, зготовитолшые же цеха, бывали злучан-простаивали.</w:t>
      </w:r>
    </w:p>
    <w:p w14:paraId="048BD25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Неопределенность требований, пред”явлляемым к аппаратам и к частям их: до настоящего времени нет технических условий и точных данных на поставку отдельных частей и на сырье для само</w:t>
      </w:r>
      <w:r w:rsidRPr="009753A0">
        <w:rPr>
          <w:rFonts w:ascii="Times New Roman" w:hAnsi="Times New Roman" w:cs="Times New Roman"/>
          <w:color w:val="000000" w:themeColor="text1"/>
          <w:sz w:val="16"/>
          <w:szCs w:val="16"/>
        </w:rPr>
        <w:softHyphen/>
        <w:t>летов; что из за этого происходит видно из следующего примера: ГАЗ № I изготовил образцы колес для ДН9, представив чертежи на утверждение НК УВВС, который утвердил их, завод приступил к серийному изготовлению, ихготовил, примерно, 200 штук и присужден бъш выбросить их как неудовлетворяющие условиям прочности.</w:t>
      </w:r>
    </w:p>
    <w:p w14:paraId="0311F15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Следовательно, совершенно необходимо иметь исчерпывающие требования УВВС на все, что нзготовляется в заводах и другим порядком никакие работы в заводах не производить (2182).</w:t>
      </w:r>
    </w:p>
    <w:p w14:paraId="626345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5BBF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началась постройка мотора РАМ в 700 нр, разработанного группой русских инженеров (2210).</w:t>
      </w:r>
    </w:p>
    <w:p w14:paraId="7BDD67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C7DDD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завершили эскизный проект НРБ. Это был двухтактный мотор с двойным сжатием и последующим расши</w:t>
      </w:r>
      <w:r w:rsidRPr="009753A0">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Доработку проекта осуществляли до июля 1924 г.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4995E22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1612182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4F34B70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двухтактный;</w:t>
      </w:r>
    </w:p>
    <w:p w14:paraId="345D755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100 л.с. (11852).</w:t>
      </w:r>
    </w:p>
    <w:p w14:paraId="006C15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769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из Лондона через Антверпен и Ревель в Ленинград на судне Сатурн доставили еще 17 D.H.9. До этого от Arcos из Великобритании уже поступило 10 D.H.9A и 20 D.H.9. В 1924 поставили еще 4 D.H.9A и 22 D.H.9</w:t>
      </w:r>
    </w:p>
    <w:p w14:paraId="5EDCD3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B63CD5"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В октябре 1923 г. в разгар «пассивного сопротивления» франко-бельгийской оккупации Рура Лит-Томзен ездил в СССР с целью разместить там закупленные в Голландии на средства «Рурского фонда» самолеты «Фоккер», и — по согласованию с Главначвоздухфлота Республики Розенгольцем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Брокдорф-Ранцау в беседе с Троцким 24 июня 1924 г. упоминал о предстоявших переговорах Лит-Томзен — Розенгольц относительно их использования в СССР, указав, что это «лучшие летчики» Германии (18265).</w:t>
      </w:r>
    </w:p>
    <w:p w14:paraId="62489DA7" w14:textId="77777777" w:rsidR="005753F6" w:rsidRPr="009753A0" w:rsidRDefault="005753F6"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6D50D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года Котельников предложил "способ коллективного спасания" в случае аварии самолета. Суть этого способа, о котором он думал еще в 1912 году, - в отделении от горящего либо потерявшего на большой высоте крыло или хвост пассажирского самолета его кабины, опускаемой в зависимости от величины самолета, или одним большим парашютом, или системой парашютов (отдельными отсеками). Нетрудно понять, что в указанных условиях такой парашют может спасти немало жизней женщин, стариков, детей, больных, раненых - тех из пассажиров, которые не сумеют воспользоваться индивидуальными парашютами (11023).</w:t>
      </w:r>
    </w:p>
    <w:p w14:paraId="067593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AFD35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F4C0C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EE8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9753A0">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1C7350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0EDE80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EA5B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октябре 1923 года В.П. Вологдин делает на заседании правления Треста доклад о необходимости концентрации в Петрограде ин</w:t>
      </w:r>
      <w:r w:rsidRPr="009753A0">
        <w:rPr>
          <w:rFonts w:ascii="Times New Roman" w:hAnsi="Times New Roman" w:cs="Times New Roman"/>
          <w:color w:val="000000" w:themeColor="text1"/>
          <w:sz w:val="16"/>
          <w:szCs w:val="16"/>
        </w:rPr>
        <w:softHyphen/>
        <w:t>женерных кадров, разбросанных по отдельным радиолаборато</w:t>
      </w:r>
      <w:r w:rsidRPr="009753A0">
        <w:rPr>
          <w:rFonts w:ascii="Times New Roman" w:hAnsi="Times New Roman" w:cs="Times New Roman"/>
          <w:color w:val="000000" w:themeColor="text1"/>
          <w:sz w:val="16"/>
          <w:szCs w:val="16"/>
        </w:rPr>
        <w:softHyphen/>
        <w:t>риям страны в Москве, Казани, Нижнем Новгороде, Одессе и др. Начальник Главэлектро ВСНХ В.В. Куйбышев в 1922 году пригласил к себе профессора В.П. Вологдина. работавшего тог</w:t>
      </w:r>
      <w:r w:rsidRPr="009753A0">
        <w:rPr>
          <w:rFonts w:ascii="Times New Roman" w:hAnsi="Times New Roman" w:cs="Times New Roman"/>
          <w:color w:val="000000" w:themeColor="text1"/>
          <w:sz w:val="16"/>
          <w:szCs w:val="16"/>
        </w:rPr>
        <w:softHyphen/>
        <w:t>да в Нижегородской радиолаборатории, и предложил ему перей</w:t>
      </w:r>
      <w:r w:rsidRPr="009753A0">
        <w:rPr>
          <w:rFonts w:ascii="Times New Roman" w:hAnsi="Times New Roman" w:cs="Times New Roman"/>
          <w:color w:val="000000" w:themeColor="text1"/>
          <w:sz w:val="16"/>
          <w:szCs w:val="16"/>
        </w:rPr>
        <w:softHyphen/>
        <w:t>ти в ГЭТЗСТ, чтобы возглавить радиопромышленность. ВскореВ.П. Вологдин занял пост директора треста по радио (11481).</w:t>
      </w:r>
    </w:p>
    <w:p w14:paraId="21B513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CAB9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октября 1923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Санкт-Петербург,г. Петроград,г. Ленинград наб. р. Смоленки, 19-21 «Вперед» (1948 г.)/), который был секвестрирован 22 сентября 1920 г. Пост. Петроградского СНХ, получил название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E47B3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1920-хг. был чугунолитейным заводом.</w:t>
      </w:r>
    </w:p>
    <w:p w14:paraId="6FAF22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9753A0">
        <w:rPr>
          <w:rFonts w:ascii="Times New Roman" w:hAnsi="Times New Roman" w:cs="Times New Roman"/>
          <w:color w:val="000000" w:themeColor="text1"/>
          <w:sz w:val="16"/>
          <w:szCs w:val="16"/>
          <w:vertAlign w:val="superscript"/>
        </w:rPr>
        <w:t>129</w:t>
      </w:r>
      <w:r w:rsidRPr="009753A0">
        <w:rPr>
          <w:rFonts w:ascii="Times New Roman" w:hAnsi="Times New Roman" w:cs="Times New Roman"/>
          <w:color w:val="000000" w:themeColor="text1"/>
          <w:sz w:val="16"/>
          <w:szCs w:val="16"/>
        </w:rPr>
        <w:t xml:space="preserve"> Производство боеприпасов.</w:t>
      </w:r>
      <w:r w:rsidRPr="009753A0">
        <w:rPr>
          <w:rFonts w:ascii="Times New Roman" w:hAnsi="Times New Roman" w:cs="Times New Roman"/>
          <w:color w:val="000000" w:themeColor="text1"/>
          <w:sz w:val="16"/>
          <w:szCs w:val="16"/>
          <w:vertAlign w:val="superscript"/>
        </w:rPr>
        <w:t>65</w:t>
      </w:r>
    </w:p>
    <w:p w14:paraId="2CD4D0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7B538E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4F85BD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(1947 г.)- 2,97 га; застройки (1947 г.)- 7957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(1939 г.)- 5189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(1946 г.)- 5509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(1947 г.)- 5878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58B9B4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75964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9753A0">
        <w:rPr>
          <w:rFonts w:ascii="Times New Roman" w:hAnsi="Times New Roman" w:cs="Times New Roman"/>
          <w:color w:val="000000" w:themeColor="text1"/>
          <w:sz w:val="16"/>
          <w:szCs w:val="16"/>
          <w:vertAlign w:val="superscript"/>
        </w:rPr>
        <w:t>Ш,П4</w:t>
      </w:r>
      <w:r w:rsidRPr="009753A0">
        <w:rPr>
          <w:rFonts w:ascii="Times New Roman" w:hAnsi="Times New Roman" w:cs="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6B7FC7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F23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в Москве появился Сеймур Лесли, называвший себя представителем "Виккерс". Он предложил построить в СССР широкую сеть современных элеваторов для хранения зерна. Идея была принята на ура. Ведь в России просто не умели строить эффективных хлебохранилищ, и испокон веку просто по тупому возили хлеб из одной ее части в другую, компенсируя неурожаи, отправляя на экспорт или спасая от врага. А полноценные зернохранилища американских конструкций стали создавать лишь перед первой мировой войной. За предложение Лесли ухватились руководители множества ведомств. Но оказалось, что представитель "Виккерс" не может предоставить ничего, кроме списка элеваторов, построенных и оборудованных фирмой по всему миру. Наркомат продовольствия, например, констатировал:</w:t>
      </w:r>
    </w:p>
    <w:p w14:paraId="65B171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"Наркомпрод сообщает, что принципиально привлечение концессионного капитала для сооружения элеваторной сети в СССР является желательным. Дать же конкретные указания по предложению фирмы Виккерс&gt; Наркомпрод лишен возможности, так как предложение &lt;Виккерс&gt; носит весьма неопределенный характер. Так, предложение говорит об &lt;оборудовании портов и элеваторов&gt;, но не указывает, приемлема ли концессия только на элеваторы без портовых устройств и, в частности, без портовых элеваторов. В то же время предложение &lt;Виккерс&gt; совершенно не указывает, на каких условиях могло бы быть производимо сооружение элеваторной сети или отдельных элеваторов, на условии ли закрепления определенных такс. сборов за операции на элеваторах и гарантии определенного числа оборотов, на условии ли гарантии определенной доходности на капитал и т. д. Предложение не указывает, приемлема ли постройка элеваторов в любом месте по указанию Правительства СССР или только в определенных пунктах по выбору концессионера..." </w:t>
      </w:r>
    </w:p>
    <w:p w14:paraId="635FA6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Затем, как и во многих других случаях, был сделан запрос в саму фирму, и переговоры начались непосредственно с ней. Однако вопрос вновь уперся в цены и кредиты. Оборудование "Виккерс" для элеваторов показалось "Экспортхлебу" и другим организациям слишком дорогим. А продавать его в кредит фирма отказывалась (11448).</w:t>
      </w:r>
    </w:p>
    <w:p w14:paraId="678E73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82A41"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в созданно ЦРЛ организуется телефонная лаборатория. В соответствии с положением о ЦРЛ от 18 сентября 1924 г. эта лаборатория входит на правах под</w:t>
      </w:r>
      <w:r w:rsidRPr="009753A0">
        <w:rPr>
          <w:rFonts w:ascii="Times New Roman" w:hAnsi="Times New Roman" w:cs="Times New Roman"/>
          <w:color w:val="000000" w:themeColor="text1"/>
          <w:sz w:val="16"/>
          <w:szCs w:val="16"/>
        </w:rPr>
        <w:softHyphen/>
        <w:t>отдела в состав телефонно-телеграфной лаборатории ЦРЛ, одновременно явля</w:t>
      </w:r>
      <w:r w:rsidRPr="009753A0">
        <w:rPr>
          <w:rFonts w:ascii="Times New Roman" w:hAnsi="Times New Roman" w:cs="Times New Roman"/>
          <w:color w:val="000000" w:themeColor="text1"/>
          <w:sz w:val="16"/>
          <w:szCs w:val="16"/>
        </w:rPr>
        <w:softHyphen/>
        <w:t>ясь структурным подразделением завода «Красная заря» и размещаясь на его территории. В ее составе, в свою очередь, были созданы отделы конструктор</w:t>
      </w:r>
      <w:r w:rsidRPr="009753A0">
        <w:rPr>
          <w:rFonts w:ascii="Times New Roman" w:hAnsi="Times New Roman" w:cs="Times New Roman"/>
          <w:color w:val="000000" w:themeColor="text1"/>
          <w:sz w:val="16"/>
          <w:szCs w:val="16"/>
        </w:rPr>
        <w:softHyphen/>
        <w:t>ский, автоматической телефонии, телефонной трансляции, т.е. нацеленные на разработку перспективных средств проводной связи (19098).</w:t>
      </w:r>
    </w:p>
    <w:p w14:paraId="7179F639"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6EE7D726"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w:t>
      </w:r>
      <w:r w:rsidRPr="009753A0">
        <w:rPr>
          <w:rFonts w:ascii="Times New Roman" w:hAnsi="Times New Roman" w:cs="Times New Roman"/>
          <w:color w:val="000000" w:themeColor="text1"/>
          <w:sz w:val="16"/>
          <w:szCs w:val="16"/>
        </w:rPr>
        <w:softHyphen/>
        <w:t>машинный завод, который был приведен в состояние консервации, а затем пере</w:t>
      </w:r>
      <w:r w:rsidRPr="009753A0">
        <w:rPr>
          <w:rFonts w:ascii="Times New Roman" w:hAnsi="Times New Roman" w:cs="Times New Roman"/>
          <w:color w:val="000000" w:themeColor="text1"/>
          <w:sz w:val="16"/>
          <w:szCs w:val="16"/>
        </w:rPr>
        <w:softHyphen/>
        <w:t>дан Комитету по делам изобретений при ВСНХ.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w:t>
      </w:r>
      <w:r w:rsidRPr="009753A0">
        <w:rPr>
          <w:rFonts w:ascii="Times New Roman" w:hAnsi="Times New Roman" w:cs="Times New Roman"/>
          <w:color w:val="000000" w:themeColor="text1"/>
          <w:sz w:val="16"/>
          <w:szCs w:val="16"/>
        </w:rPr>
        <w:softHyphen/>
        <w:t>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(19098).</w:t>
      </w:r>
    </w:p>
    <w:p w14:paraId="4F35C31E"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5C8B288B" w14:textId="77777777" w:rsidR="005753F6" w:rsidRPr="009753A0" w:rsidRDefault="005753F6" w:rsidP="009753A0">
      <w:pPr>
        <w:pStyle w:val="ae"/>
        <w:spacing w:before="0" w:after="0"/>
        <w:jc w:val="both"/>
        <w:textAlignment w:val="baseline"/>
        <w:rPr>
          <w:color w:val="000000" w:themeColor="text1"/>
          <w:sz w:val="16"/>
          <w:szCs w:val="16"/>
        </w:rPr>
      </w:pPr>
      <w:r w:rsidRPr="009753A0">
        <w:rPr>
          <w:color w:val="000000" w:themeColor="text1"/>
          <w:sz w:val="16"/>
          <w:szCs w:val="16"/>
        </w:rPr>
        <w:t>В октябре 1923 года Главмортеххозупр выдал заводу им. Коминтерна заказ, получивший условное наименование «ОРС» и предусматривавший ремонт действовавших и создание новых радиоустановок на 21 корабле Балтийского флота. В частности, этот заказ включал 20 ламповых радиостанций типа РЛ 0,2, по 22 новых регенеративных радиоприёмников типа ПР6-4, радиотелефонных рейдовых станций типа РТ4 и гетеродинов типа Г20-1 образца 1923 года, одну ламповую станцию типа РЛ 0,5 для линкора «Марат», 19 усилителей УТ.3. На крейсере «Аврора» и эсминцах предусматривалась установка новых радиопеленгаторных станций.</w:t>
      </w:r>
    </w:p>
    <w:p w14:paraId="619F43BF" w14:textId="77777777" w:rsidR="005753F6" w:rsidRPr="009753A0" w:rsidRDefault="005753F6" w:rsidP="009753A0">
      <w:pPr>
        <w:pStyle w:val="ae"/>
        <w:spacing w:before="0" w:after="0"/>
        <w:jc w:val="both"/>
        <w:textAlignment w:val="baseline"/>
        <w:rPr>
          <w:color w:val="000000" w:themeColor="text1"/>
          <w:sz w:val="16"/>
          <w:szCs w:val="16"/>
        </w:rPr>
      </w:pPr>
      <w:r w:rsidRPr="009753A0">
        <w:rPr>
          <w:color w:val="000000" w:themeColor="text1"/>
          <w:sz w:val="16"/>
          <w:szCs w:val="16"/>
        </w:rPr>
        <w:t>Несмотря на свою очевидную новизну, заказ «ОРС» носил во многом компромиссный характер. Это обусловливалось ограниченными научно-исследовательскими и производственными возможностями завода имени Коминтерна. Да и на внутреннем рынке СССР порою невозможно было приобрести необходимые полуфабрикаты, материалы и комплектующие. Например, на линкоре «Марат» из-за отсутствия необходимой машины питания пришлось заменить радиостанцию мощностью в 1 кВт на более мощную, для которой такая машина нашлась.</w:t>
      </w:r>
    </w:p>
    <w:p w14:paraId="35F6DBC4" w14:textId="77777777" w:rsidR="005753F6" w:rsidRPr="009753A0" w:rsidRDefault="005753F6" w:rsidP="009753A0">
      <w:pPr>
        <w:pStyle w:val="ae"/>
        <w:spacing w:before="0" w:after="0"/>
        <w:jc w:val="both"/>
        <w:textAlignment w:val="baseline"/>
        <w:rPr>
          <w:color w:val="000000" w:themeColor="text1"/>
          <w:sz w:val="16"/>
          <w:szCs w:val="16"/>
        </w:rPr>
      </w:pPr>
      <w:r w:rsidRPr="009753A0">
        <w:rPr>
          <w:color w:val="000000" w:themeColor="text1"/>
          <w:sz w:val="16"/>
          <w:szCs w:val="16"/>
        </w:rPr>
        <w:t>Изготовленная и установленная на судах МСБМ аппаратура была испытана в ходе навигационной кампании 1924 года. А уже зимой 1924/25 года завод имени Коминтерна выполнял наряды Главмортеххозупра по устранению выявленных недостатков и даже проведению частичной модернизации ряда установок (18407).</w:t>
      </w:r>
    </w:p>
    <w:p w14:paraId="5A59BED3" w14:textId="77777777" w:rsidR="005753F6" w:rsidRPr="009753A0" w:rsidRDefault="005753F6" w:rsidP="009753A0">
      <w:pPr>
        <w:pStyle w:val="ae"/>
        <w:spacing w:before="0" w:after="0"/>
        <w:jc w:val="both"/>
        <w:textAlignment w:val="baseline"/>
        <w:rPr>
          <w:color w:val="000000" w:themeColor="text1"/>
          <w:sz w:val="16"/>
          <w:szCs w:val="16"/>
        </w:rPr>
      </w:pPr>
    </w:p>
    <w:p w14:paraId="3FFA8F93" w14:textId="77777777" w:rsidR="005753F6" w:rsidRPr="009753A0" w:rsidRDefault="005753F6" w:rsidP="009753A0">
      <w:pPr>
        <w:pStyle w:val="ae"/>
        <w:spacing w:before="0" w:after="0"/>
        <w:jc w:val="both"/>
        <w:textAlignment w:val="baseline"/>
        <w:rPr>
          <w:color w:val="000000" w:themeColor="text1"/>
          <w:sz w:val="16"/>
          <w:szCs w:val="16"/>
        </w:rPr>
      </w:pPr>
      <w:r w:rsidRPr="009753A0">
        <w:rPr>
          <w:color w:val="000000" w:themeColor="text1"/>
          <w:sz w:val="16"/>
          <w:szCs w:val="16"/>
        </w:rPr>
        <w:t>В октябре 1923 г. между представителями советских сильноточных трестов и представителями «АЕГ» состоялось обсуждение возможных условий договора о техническом содействии в области сильного тока. Фирмой был представлен проект соглашения, отдельные пункты которого вызвали возражение со стороны Концессионной комиссии ВСНХ (далее КК ВСНХ). Прежде всего, разногласия касались отчислений в пользу фирмы, которые она должна была получать в виде фиксированного процента с оборота сильноточных трестов. КК ВСНХ и Главэлектро полагали, что оплату следует установить в виде процентных отчислений с экономии, достигнутой за счет технического содействия. Это создало бы реальный стимул у германской компании к снижению себестоимости на предприятиях трестов. Советская сторона считала необходимым добиться согласия концерна на установление в договоре максимального лимита отчислений в размере 400 тыс. руб. в год на случай, если германская компания настояла бы на получении оплаты в форме процентов с оборота трестов. Противоречие вызвал также пункт соглашения, касающийся разграничения рынков сбыта. ЭТЦР и ЭМТ желали получить для реализации своей продукции традиционные рынки сбыта «АЕГ», такие как Польша и Финляндия. Компания не могла пойти на такие уступки [7, л. 9-8]. КК ВСНХ и Главэлектро полагали, что в договор следует также включить несколько дополнительных пунктов. Согласно одному из них, сильноточным трестам для осуществления договора о техническом содействии необходимо было произвести переоборудование производства, что потребовало бы значительных капитальных затрат, поэтому желательно было добавить в договор условия о поставках «АЕГ» в кредит необходимого оборудования. Другим важным моментом было распространение соглашения о техническом содействии на американского партнера германского концерна - электротехническую компанию «Дженерал Электрик Компани» [там же, л. 10-9] (18647).</w:t>
      </w:r>
    </w:p>
    <w:p w14:paraId="0A62DBF6" w14:textId="77777777" w:rsidR="005753F6" w:rsidRPr="009753A0" w:rsidRDefault="005753F6" w:rsidP="009753A0">
      <w:pPr>
        <w:pStyle w:val="ae"/>
        <w:spacing w:before="0" w:after="0"/>
        <w:jc w:val="both"/>
        <w:textAlignment w:val="baseline"/>
        <w:rPr>
          <w:color w:val="000000" w:themeColor="text1"/>
          <w:sz w:val="16"/>
          <w:szCs w:val="16"/>
        </w:rPr>
      </w:pPr>
    </w:p>
    <w:p w14:paraId="0D9D32E1" w14:textId="77777777" w:rsidR="005753F6" w:rsidRPr="009753A0" w:rsidRDefault="005753F6"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октябре 1923 г., сразу после достижения предварительного соглашения между Главмортеххозупром и ГУВП, завод им. Коминтерна приступил к выполнению заказа еще. Между тем технические условия на новые образцы были окончательно утверждены радиоотделом только во второй половине декабря, и при этом они значительно отличались от предварительных, что потребовало переделки уже изготовленных полуфабрикатов. Коррективы в технические условия вносились радиоотделом Главмортеххозупра неоднократно и в последующем. Зачастую подводили завод им. Коминтерна и поставщики, которым было заказано полуфабрикатов </w:t>
      </w:r>
      <w:r w:rsidRPr="009753A0">
        <w:rPr>
          <w:rFonts w:ascii="Times New Roman" w:hAnsi="Times New Roman" w:cs="Times New Roman"/>
          <w:color w:val="000000" w:themeColor="text1"/>
          <w:sz w:val="16"/>
          <w:szCs w:val="16"/>
        </w:rPr>
        <w:lastRenderedPageBreak/>
        <w:t>и материалов на сумму более 90 тыс. руб. Например, отсутствие необходимых для радиостанций линкора «Марат» умформеров мощностью в 1 кВт вынудило установить на корабле радиостанции мощностью в 2 кВт, которые были обеспечены необходимыми машинами питания (18297).</w:t>
      </w:r>
    </w:p>
    <w:p w14:paraId="62B5924A" w14:textId="77777777" w:rsidR="005753F6" w:rsidRPr="009753A0" w:rsidRDefault="005753F6" w:rsidP="009753A0">
      <w:pPr>
        <w:spacing w:after="0" w:line="240" w:lineRule="auto"/>
        <w:jc w:val="both"/>
        <w:rPr>
          <w:rFonts w:ascii="Times New Roman" w:hAnsi="Times New Roman" w:cs="Times New Roman"/>
          <w:color w:val="000000" w:themeColor="text1"/>
          <w:sz w:val="16"/>
          <w:szCs w:val="16"/>
        </w:rPr>
      </w:pPr>
    </w:p>
    <w:p w14:paraId="6ABA15B2" w14:textId="77777777" w:rsidR="005753F6" w:rsidRPr="009753A0" w:rsidRDefault="005753F6"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w:t>
      </w:r>
    </w:p>
    <w:p w14:paraId="7FDF2E51" w14:textId="77777777" w:rsidR="005753F6" w:rsidRPr="009753A0" w:rsidRDefault="005753F6" w:rsidP="009753A0">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Штольценберг энергично взялся за дело в Иващенкове, тем более что успех этого предприятия сулил ему немалую прибыль. В течение 1923–1926 гг. он инвестировал в строительство завода в виде оборудования и зарплаты 3,5 млн. марок (18265).</w:t>
      </w:r>
    </w:p>
    <w:p w14:paraId="3000E5C5" w14:textId="77777777" w:rsidR="005753F6" w:rsidRPr="009753A0"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D7B724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73DC2B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B6E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7A4A5C3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FB9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032E5E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CF442"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Радиомашинный завод, который был приведен в состояние консервации, а затем передан Комитету по делам изобретений при ВСНХ (15736).</w:t>
      </w:r>
    </w:p>
    <w:p w14:paraId="17333E01" w14:textId="77777777" w:rsidR="008A74FF" w:rsidRPr="009753A0" w:rsidRDefault="008A74FF" w:rsidP="009753A0">
      <w:pPr>
        <w:pStyle w:val="ae"/>
        <w:spacing w:before="0" w:after="0"/>
        <w:jc w:val="both"/>
        <w:rPr>
          <w:color w:val="000000" w:themeColor="text1"/>
          <w:sz w:val="16"/>
          <w:szCs w:val="16"/>
        </w:rPr>
      </w:pPr>
    </w:p>
    <w:p w14:paraId="23DE756C"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В октябре 1923 года на заседании правления Треста В.П. Вологдин сделал доклад о необходимости концентрации в Петрограде инженерных кадров, разбросанных по отдельным радиолабораториям в Москве, Казани, Нижнем Новгороде и Одессе. После ряда предварительных мероприятий Правление ГЭТЗСТ на своем заседании 11 ноября 1923 года выносит решение организовать радиоотдел Треста с подотделами: лабораторией, проектным, монтажным и конструкторским. Для быстрого развертывания работ из Москвы, в родное здание на Лопухинской улице была возвращена заводская лаборатория бывшего РОБТиТ, которой присваивается наименование «Центральная радиолаборатория» (ЦРЛ). Позднее сюда были переведены высококвалифицированные специалисты из других городов.</w:t>
      </w:r>
    </w:p>
    <w:p w14:paraId="284B6789"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В ноябре 1923 года в Петроград с чертежами приехали французские консультанты фирмы «Генеральная компания телеграфии без проводов», и ЦРЛ было поручено приспособить проекты 1-, 2– и 4-киловаттных передатчиков французской компании к нашим условиям, то есть перевести их на наши генераторные лампы (500 и 1000 Вт). Переработанные чертежи станций МД-100, МД-200, МД-400 были переданы заводу имени Казицкого для серийного изготовления. В 1924 году лаборатория выполнила подготовительную работу к производству французского громкоговорящего лампового приемника типа «Радиолина», состоящего из усилителя высокой частоты, детектора, усилителя низкой частоты и электромагнитного громкоговорителя, и приступила к разработке и изготовлению радиостанций:</w:t>
      </w:r>
    </w:p>
    <w:p w14:paraId="6FCFA831"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телефонные станции мощностью 1 кВт для НКПС – 3 шт.,</w:t>
      </w:r>
    </w:p>
    <w:p w14:paraId="0C744D33"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lastRenderedPageBreak/>
        <w:t>телефонные станции мощностью 2…3 кВт – 5 шт.,</w:t>
      </w:r>
    </w:p>
    <w:p w14:paraId="64C2587E"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вьючные радиостанции для Персии – 4 шт.,</w:t>
      </w:r>
    </w:p>
    <w:p w14:paraId="0EC9D81B"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пехотные радиостанции для УСКА – 10 шт.,</w:t>
      </w:r>
    </w:p>
    <w:p w14:paraId="707440B9"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артиллерийские радиостанции – 9 шт.,</w:t>
      </w:r>
    </w:p>
    <w:p w14:paraId="36E3ECE6" w14:textId="77777777" w:rsidR="008A74FF" w:rsidRPr="009753A0" w:rsidRDefault="008A74FF" w:rsidP="009753A0">
      <w:pPr>
        <w:pStyle w:val="ae"/>
        <w:spacing w:before="0" w:after="0"/>
        <w:jc w:val="both"/>
        <w:rPr>
          <w:color w:val="000000" w:themeColor="text1"/>
          <w:sz w:val="16"/>
          <w:szCs w:val="16"/>
        </w:rPr>
      </w:pPr>
      <w:r w:rsidRPr="009753A0">
        <w:rPr>
          <w:color w:val="000000" w:themeColor="text1"/>
          <w:sz w:val="16"/>
          <w:szCs w:val="16"/>
        </w:rPr>
        <w:t>крепостные радиостанции – 5 шт (15736).</w:t>
      </w:r>
    </w:p>
    <w:p w14:paraId="6103F869" w14:textId="77777777" w:rsidR="008A74FF" w:rsidRPr="009753A0" w:rsidRDefault="008A74FF" w:rsidP="009753A0">
      <w:pPr>
        <w:pStyle w:val="ae"/>
        <w:spacing w:before="0" w:after="0"/>
        <w:jc w:val="both"/>
        <w:rPr>
          <w:color w:val="000000" w:themeColor="text1"/>
          <w:sz w:val="16"/>
          <w:szCs w:val="16"/>
        </w:rPr>
      </w:pPr>
    </w:p>
    <w:p w14:paraId="705DD192"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После первых удачных спусков штатЭПРОНуже увеличили до 58 человек, а экспедицию назвали “учреждением опытно-научных работ”. Однако розыски “Черного принца” успехов не принесли*, да и осенняя погода не благоприятствовала подводным работам, к тому же каждый месяц обходился в 3-4 тыс. рублей золотом (15508).</w:t>
      </w:r>
    </w:p>
    <w:p w14:paraId="5A3DD0CA"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p>
    <w:p w14:paraId="107FADE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D3E31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5C399" w14:textId="77777777" w:rsidR="008A74FF" w:rsidRPr="009753A0" w:rsidRDefault="008A74F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года в составе РККВФ было всего 330 лётчиков и около 200 летнабов, что не обеспечивало даже штатной численности частей и подразделений (15973).</w:t>
      </w:r>
    </w:p>
    <w:p w14:paraId="462D8C10" w14:textId="77777777" w:rsidR="008A74FF" w:rsidRPr="009753A0" w:rsidRDefault="008A74FF" w:rsidP="009753A0">
      <w:pPr>
        <w:spacing w:after="0" w:line="240" w:lineRule="auto"/>
        <w:jc w:val="both"/>
        <w:rPr>
          <w:rFonts w:ascii="Times New Roman" w:hAnsi="Times New Roman" w:cs="Times New Roman"/>
          <w:color w:val="000000" w:themeColor="text1"/>
          <w:sz w:val="16"/>
          <w:szCs w:val="16"/>
        </w:rPr>
      </w:pPr>
    </w:p>
    <w:p w14:paraId="5C632697" w14:textId="77777777" w:rsidR="008A74FF" w:rsidRPr="009753A0" w:rsidRDefault="008A74F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в массовом военном журнале «Красная присяга» Тухачевский представил в статье «Красная армия на 6-м году Революции» свои военно-политические воззрения. Он писал: «Итак, к концу шестого года Советской власти назревает новый взрыв социалистической революции, по меньшей мере, в европейском масштабе. В этой революции, в сопровождающей ее гражданской войне в процессе самой борьбы, так же, как и прежде, у нас создается могучая, но уже международная Красная армия. А наша армия, как старшая ее сестра, должна будет вынести на себе главные удары капиталистических вооружений. К этому она должна быть готова и отсюда вытекают ее текущие задачи… Она должна быть готова к нападению мирового фашизма, и должна быть готова, в свою очередь, нанести ему смертельный удар разрушением основ Версальского мира и установлением Всеевропейского Союза Советских Социалистических Республик».</w:t>
      </w:r>
    </w:p>
    <w:p w14:paraId="62CC5475" w14:textId="77777777" w:rsidR="008A74FF" w:rsidRPr="009753A0" w:rsidRDefault="008A74F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Ссылаясь на решения VI конгресса Коминтерна, он отстаивал правомочность ведения «войн социализма против империализма» и «оборону национальных революций и государств с пролетарской диктатурой…» По мнению Тухачевского, решение вопроса о немедленном ведении революционной войны зависит исключительно от «материальных условий осуществимости этого и интересов социалистической революции, которая уже началась…»</w:t>
      </w:r>
    </w:p>
    <w:p w14:paraId="53D0F208" w14:textId="77777777" w:rsidR="008A74FF" w:rsidRPr="009753A0" w:rsidRDefault="008A74F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Как он считал, «действительно революционной войной в настоящий момент была бы война социалистической республики… с одобренной со стороны социалистической армии целью — свержение буржуазии в других странах» (15117).</w:t>
      </w:r>
    </w:p>
    <w:p w14:paraId="11E1FB78" w14:textId="77777777" w:rsidR="008A74FF" w:rsidRPr="009753A0" w:rsidRDefault="008A74FF" w:rsidP="009753A0">
      <w:pPr>
        <w:spacing w:after="0" w:line="240" w:lineRule="auto"/>
        <w:jc w:val="both"/>
        <w:rPr>
          <w:rFonts w:ascii="Times New Roman" w:hAnsi="Times New Roman" w:cs="Times New Roman"/>
          <w:color w:val="000000" w:themeColor="text1"/>
          <w:sz w:val="16"/>
          <w:szCs w:val="16"/>
        </w:rPr>
      </w:pPr>
    </w:p>
    <w:p w14:paraId="2578E6EA" w14:textId="77777777" w:rsidR="008A74FF" w:rsidRPr="009753A0" w:rsidRDefault="008A74F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года создан Научно-технический комитет Морских Сил (НТК МС) (10515).</w:t>
      </w:r>
    </w:p>
    <w:p w14:paraId="2A3F5AF4" w14:textId="77777777" w:rsidR="008A74FF" w:rsidRPr="009753A0" w:rsidRDefault="008A74FF"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91021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50A99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E1E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была основана Хорезмская ССР, которая заменила НР Хорезм (2955).</w:t>
      </w:r>
    </w:p>
    <w:p w14:paraId="32B59A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9EA3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D9BA7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18A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г. в разгар «пассивного сопротивления» франко-бельгийской оккупации Рура Лит-Томзен ездил в СССР с целью разместить там закупленные в Голландии на средства «Рурского фонда» самолеты «Фоккер», и — по согласованию с Главначвоздухфлота Республики Розенгольцем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Брокдорф-Ранцау в беседе с Троцким 24 июня 1924 г. упоминал о предстоявших переговорах Лит-Томзен — Розенгольц относительно их использования в СССР, указав, что это «Лучшие летчики» Германии (11784).</w:t>
      </w:r>
    </w:p>
    <w:p w14:paraId="5F9973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950B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DCABD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006D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1923 была провозглашена Турецкая республика во главе с президентом Мустафой Кемалем (2955).</w:t>
      </w:r>
    </w:p>
    <w:p w14:paraId="1E7418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532896" w14:textId="77777777" w:rsidR="00BC09ED" w:rsidRPr="009753A0" w:rsidRDefault="00BC09E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348CBB3" w14:textId="77777777" w:rsidR="00BC09ED" w:rsidRPr="009753A0" w:rsidRDefault="00BC09ED"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3BCCC" w14:textId="77777777" w:rsidR="00BC09ED" w:rsidRPr="009753A0" w:rsidRDefault="00BC09E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октябре - начале ноября 1923 года тех</w:t>
      </w:r>
      <w:r w:rsidRPr="009753A0">
        <w:rPr>
          <w:rFonts w:ascii="Times New Roman" w:hAnsi="Times New Roman" w:cs="Times New Roman"/>
          <w:color w:val="0070C0"/>
          <w:sz w:val="16"/>
          <w:szCs w:val="16"/>
        </w:rPr>
        <w:softHyphen/>
        <w:t>нической комиссией во глава с А.Д. Ширинкиным в Амстердаме проводились оценочные испытания опытного истребителя «Фоккер Д.Х1» № 1201 и двух новейших «Фоккеров ДХ111» - опытного, представлявшего собой переделку ДХ1 с минимальными изменения</w:t>
      </w:r>
      <w:r w:rsidRPr="009753A0">
        <w:rPr>
          <w:rFonts w:ascii="Times New Roman" w:hAnsi="Times New Roman" w:cs="Times New Roman"/>
          <w:color w:val="0070C0"/>
          <w:sz w:val="16"/>
          <w:szCs w:val="16"/>
        </w:rPr>
        <w:softHyphen/>
        <w:t>ми, обусловленными установкой более мощ</w:t>
      </w:r>
      <w:r w:rsidRPr="009753A0">
        <w:rPr>
          <w:rFonts w:ascii="Times New Roman" w:hAnsi="Times New Roman" w:cs="Times New Roman"/>
          <w:color w:val="0070C0"/>
          <w:sz w:val="16"/>
          <w:szCs w:val="16"/>
        </w:rPr>
        <w:softHyphen/>
        <w:t>ного и тяжелого мотора, и несколько усовер</w:t>
      </w:r>
      <w:r w:rsidRPr="009753A0">
        <w:rPr>
          <w:rFonts w:ascii="Times New Roman" w:hAnsi="Times New Roman" w:cs="Times New Roman"/>
          <w:color w:val="0070C0"/>
          <w:sz w:val="16"/>
          <w:szCs w:val="16"/>
        </w:rPr>
        <w:softHyphen/>
        <w:t>шенствованного по сравнению с ним предсерийного ДХ111. Летали А.Д. Ширинкин и А.А. Левин. Все три самолета формально подхо</w:t>
      </w:r>
      <w:r w:rsidRPr="009753A0">
        <w:rPr>
          <w:rFonts w:ascii="Times New Roman" w:hAnsi="Times New Roman" w:cs="Times New Roman"/>
          <w:color w:val="0070C0"/>
          <w:sz w:val="16"/>
          <w:szCs w:val="16"/>
        </w:rPr>
        <w:softHyphen/>
        <w:t>дили под общие технические требования, утвержденные Научным комитетом ГУВФ 13 июля 1923 года.</w:t>
      </w:r>
    </w:p>
    <w:p w14:paraId="5ECECA14" w14:textId="77777777" w:rsidR="00BC09ED" w:rsidRPr="009753A0" w:rsidRDefault="00BC09E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соответствии с этим доку ментом, истребитель с двигателем мощ</w:t>
      </w:r>
      <w:r w:rsidRPr="009753A0">
        <w:rPr>
          <w:rFonts w:ascii="Times New Roman" w:hAnsi="Times New Roman" w:cs="Times New Roman"/>
          <w:color w:val="0070C0"/>
          <w:sz w:val="16"/>
          <w:szCs w:val="16"/>
        </w:rPr>
        <w:softHyphen/>
        <w:t>ностью от 300 до 450 лошадиных сил должен был развивать скорость не менее 230 км/ч на высоте 2000 метров, иметь потолок в 7 км и продолжительность полета в два с половиной часа, набирать высоту 2 км за пять с полови</w:t>
      </w:r>
      <w:r w:rsidRPr="009753A0">
        <w:rPr>
          <w:rFonts w:ascii="Times New Roman" w:hAnsi="Times New Roman" w:cs="Times New Roman"/>
          <w:color w:val="0070C0"/>
          <w:sz w:val="16"/>
          <w:szCs w:val="16"/>
        </w:rPr>
        <w:softHyphen/>
        <w:t>ной минут. В целом, ДХШ с «Нейпиром» в 450 сил выглядел, безусловно, предпочтительнее, правда, с некоторыми оговорками. В своем докладе Алексей Дмитриевич Ширинкин, в частности, писал: «...тип находится в ста</w:t>
      </w:r>
      <w:r w:rsidRPr="009753A0">
        <w:rPr>
          <w:rFonts w:ascii="Times New Roman" w:hAnsi="Times New Roman" w:cs="Times New Roman"/>
          <w:color w:val="0070C0"/>
          <w:sz w:val="16"/>
          <w:szCs w:val="16"/>
        </w:rPr>
        <w:softHyphen/>
        <w:t>дии изыскания и конструирования. Не сомне</w:t>
      </w:r>
      <w:r w:rsidRPr="009753A0">
        <w:rPr>
          <w:rFonts w:ascii="Times New Roman" w:hAnsi="Times New Roman" w:cs="Times New Roman"/>
          <w:color w:val="0070C0"/>
          <w:sz w:val="16"/>
          <w:szCs w:val="16"/>
        </w:rPr>
        <w:softHyphen/>
        <w:t>ваюсь, что через два месяца наиболее круп</w:t>
      </w:r>
      <w:r w:rsidRPr="009753A0">
        <w:rPr>
          <w:rFonts w:ascii="Times New Roman" w:hAnsi="Times New Roman" w:cs="Times New Roman"/>
          <w:color w:val="0070C0"/>
          <w:sz w:val="16"/>
          <w:szCs w:val="16"/>
        </w:rPr>
        <w:softHyphen/>
        <w:t>ные недостатки будут устранены. Летные данные этого самолета в смысле скорости горизонтальной, вертикальной скорости подъема, инерции и, полагаю, в будущем по</w:t>
      </w:r>
      <w:r w:rsidRPr="009753A0">
        <w:rPr>
          <w:rFonts w:ascii="Times New Roman" w:hAnsi="Times New Roman" w:cs="Times New Roman"/>
          <w:color w:val="0070C0"/>
          <w:sz w:val="16"/>
          <w:szCs w:val="16"/>
        </w:rPr>
        <w:softHyphen/>
        <w:t>воротливости оставляют далеко все суще</w:t>
      </w:r>
      <w:r w:rsidRPr="009753A0">
        <w:rPr>
          <w:rFonts w:ascii="Times New Roman" w:hAnsi="Times New Roman" w:cs="Times New Roman"/>
          <w:color w:val="0070C0"/>
          <w:sz w:val="16"/>
          <w:szCs w:val="16"/>
        </w:rPr>
        <w:softHyphen/>
        <w:t>ствующее в настоящее время. Но чрезвы</w:t>
      </w:r>
      <w:r w:rsidRPr="009753A0">
        <w:rPr>
          <w:rFonts w:ascii="Times New Roman" w:hAnsi="Times New Roman" w:cs="Times New Roman"/>
          <w:color w:val="0070C0"/>
          <w:sz w:val="16"/>
          <w:szCs w:val="16"/>
        </w:rPr>
        <w:softHyphen/>
        <w:t>чайно пережатый мотор, дороговизна мото</w:t>
      </w:r>
      <w:r w:rsidRPr="009753A0">
        <w:rPr>
          <w:rFonts w:ascii="Times New Roman" w:hAnsi="Times New Roman" w:cs="Times New Roman"/>
          <w:color w:val="0070C0"/>
          <w:sz w:val="16"/>
          <w:szCs w:val="16"/>
        </w:rPr>
        <w:softHyphen/>
        <w:t>ра, сложность полета на нем рядовому лет</w:t>
      </w:r>
      <w:r w:rsidRPr="009753A0">
        <w:rPr>
          <w:rFonts w:ascii="Times New Roman" w:hAnsi="Times New Roman" w:cs="Times New Roman"/>
          <w:color w:val="0070C0"/>
          <w:sz w:val="16"/>
          <w:szCs w:val="16"/>
        </w:rPr>
        <w:softHyphen/>
        <w:t>чику, необходимость в хорошем аэродроме - все это заставляет чрезвычайно осторож</w:t>
      </w:r>
      <w:r w:rsidRPr="009753A0">
        <w:rPr>
          <w:rFonts w:ascii="Times New Roman" w:hAnsi="Times New Roman" w:cs="Times New Roman"/>
          <w:color w:val="0070C0"/>
          <w:sz w:val="16"/>
          <w:szCs w:val="16"/>
        </w:rPr>
        <w:softHyphen/>
        <w:t>но подходить к этому типу, как возможному на снабжение». Такие формулировки, скорее всего, представляли собой всего лишь форму уклонения от принятия окончательного ре</w:t>
      </w:r>
      <w:r w:rsidRPr="009753A0">
        <w:rPr>
          <w:rFonts w:ascii="Times New Roman" w:hAnsi="Times New Roman" w:cs="Times New Roman"/>
          <w:color w:val="0070C0"/>
          <w:sz w:val="16"/>
          <w:szCs w:val="16"/>
        </w:rPr>
        <w:softHyphen/>
        <w:t>шения, однако, видимо с подачи сотрудника берлинского торгпредства Ярмаркина (в не</w:t>
      </w:r>
      <w:r w:rsidRPr="009753A0">
        <w:rPr>
          <w:rFonts w:ascii="Times New Roman" w:hAnsi="Times New Roman" w:cs="Times New Roman"/>
          <w:color w:val="0070C0"/>
          <w:sz w:val="16"/>
          <w:szCs w:val="16"/>
        </w:rPr>
        <w:softHyphen/>
        <w:t>которых бумагах - Ярморкина), в тот момент находившегося в Амстердаме, Б.И. Гольдберг 15 октября сообщил начальнику ГУВФ А.П. Розенгольцу, что «ДХ1 заказывается согласно Вашего решения в Москве, поскольку ДХШ конструктивно еще не закончен и массовому заказу не пригоден», хотя, по сути, все напи</w:t>
      </w:r>
      <w:r w:rsidRPr="009753A0">
        <w:rPr>
          <w:rFonts w:ascii="Times New Roman" w:hAnsi="Times New Roman" w:cs="Times New Roman"/>
          <w:color w:val="0070C0"/>
          <w:sz w:val="16"/>
          <w:szCs w:val="16"/>
        </w:rPr>
        <w:softHyphen/>
        <w:t>санное Ширинкиным на тот момент в равной степени относилось к обоим самолетам, разве что, за исключение дороговизны мото</w:t>
      </w:r>
      <w:r w:rsidRPr="009753A0">
        <w:rPr>
          <w:rFonts w:ascii="Times New Roman" w:hAnsi="Times New Roman" w:cs="Times New Roman"/>
          <w:color w:val="0070C0"/>
          <w:sz w:val="16"/>
          <w:szCs w:val="16"/>
        </w:rPr>
        <w:softHyphen/>
        <w:t>ра. Тем не менее, вопрос о закупках ДХШ «завис» почти на год (21627).</w:t>
      </w:r>
    </w:p>
    <w:p w14:paraId="3E2B57BA" w14:textId="77777777" w:rsidR="00BC09ED" w:rsidRPr="009753A0" w:rsidRDefault="00BC09ED" w:rsidP="009753A0">
      <w:pPr>
        <w:spacing w:after="0" w:line="240" w:lineRule="auto"/>
        <w:jc w:val="both"/>
        <w:rPr>
          <w:rFonts w:ascii="Times New Roman" w:hAnsi="Times New Roman" w:cs="Times New Roman"/>
          <w:color w:val="0070C0"/>
          <w:sz w:val="16"/>
          <w:szCs w:val="16"/>
        </w:rPr>
      </w:pPr>
    </w:p>
    <w:p w14:paraId="66D3A3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029963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504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ноября 1923 в Крыму начались первые планерные состязания - 9 планеров (438,523) и проходили до 18 ноября (271,95).</w:t>
      </w:r>
    </w:p>
    <w:p w14:paraId="4242AB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Первые Всесоюзные планерные испытания (состязания) - 1-18 ноября 1923 (62,690) дали дорогу в небо всем АВФ. С.В.И. принял участие и в первых и во вторых (24,40) и в ряде следующих.</w:t>
      </w:r>
    </w:p>
    <w:p w14:paraId="12BC66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C 1923 по 1937 было 11 Всесоюзных планерных состязаний. На первых порах допускался каждый член ОДВФ и доставка аппаратов туда и обратно и содержание участников производились на средства центра безмоторной авиации ОДВФ и Главвоздуха (105,14).</w:t>
      </w:r>
    </w:p>
    <w:p w14:paraId="60C5E4C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Пожалуй, роль партийности С.В.И. - решающая для его роли в качестве "выдвиженца".</w:t>
      </w:r>
    </w:p>
    <w:p w14:paraId="22E737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воспоминаниям А.С.Я. он познакомился с С.В.И. в 1923 Коктебеле, куда А.С.Я. взял Анощенко по рекомендации К.К.Арцеулова. А.С.Я. работал в ВВА. С.В.И. - дал ему записи лекций по конструкции и расчету прочности. Встречались дома у С.В.И.</w:t>
      </w:r>
    </w:p>
    <w:p w14:paraId="1B3FAD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012E59" w14:textId="77777777" w:rsidR="00A36F50" w:rsidRPr="009753A0"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ноября 1923 г. на южном побере</w:t>
      </w:r>
      <w:r w:rsidRPr="009753A0">
        <w:rPr>
          <w:rFonts w:ascii="Times New Roman" w:hAnsi="Times New Roman" w:cs="Times New Roman"/>
          <w:color w:val="000000" w:themeColor="text1"/>
          <w:sz w:val="16"/>
          <w:szCs w:val="16"/>
        </w:rPr>
        <w:softHyphen/>
        <w:t>жье Крымского полуострова в местечке Коктебель открылись первые советские планерные состязания, на которые было представлено 10 планеров (заявили 20 аппаратов). Планер Черановского на состязаниях шел под №7, назывался просто «БИЧ», без использования циф</w:t>
      </w:r>
      <w:r w:rsidRPr="009753A0">
        <w:rPr>
          <w:rFonts w:ascii="Times New Roman" w:hAnsi="Times New Roman" w:cs="Times New Roman"/>
          <w:color w:val="000000" w:themeColor="text1"/>
          <w:sz w:val="16"/>
          <w:szCs w:val="16"/>
        </w:rPr>
        <w:softHyphen/>
        <w:t>рового индекса. Популяризатор авиа</w:t>
      </w:r>
      <w:r w:rsidRPr="009753A0">
        <w:rPr>
          <w:rFonts w:ascii="Times New Roman" w:hAnsi="Times New Roman" w:cs="Times New Roman"/>
          <w:color w:val="000000" w:themeColor="text1"/>
          <w:sz w:val="16"/>
          <w:szCs w:val="16"/>
        </w:rPr>
        <w:softHyphen/>
        <w:t>ции Евгений Бурче (известен также как автор советских защитных окрасок и камуфляжей) в журнале «Вестник Воз</w:t>
      </w:r>
      <w:r w:rsidRPr="009753A0">
        <w:rPr>
          <w:rFonts w:ascii="Times New Roman" w:hAnsi="Times New Roman" w:cs="Times New Roman"/>
          <w:color w:val="000000" w:themeColor="text1"/>
          <w:sz w:val="16"/>
          <w:szCs w:val="16"/>
        </w:rPr>
        <w:softHyphen/>
        <w:t>душного Флота» №6/1923 г. в отноше</w:t>
      </w:r>
      <w:r w:rsidRPr="009753A0">
        <w:rPr>
          <w:rFonts w:ascii="Times New Roman" w:hAnsi="Times New Roman" w:cs="Times New Roman"/>
          <w:color w:val="000000" w:themeColor="text1"/>
          <w:sz w:val="16"/>
          <w:szCs w:val="16"/>
        </w:rPr>
        <w:softHyphen/>
        <w:t>нии этого планера записал:</w:t>
      </w:r>
      <w:r w:rsidRPr="009753A0">
        <w:rPr>
          <w:rStyle w:val="aff3"/>
          <w:rFonts w:ascii="Times New Roman" w:hAnsi="Times New Roman" w:cs="Times New Roman"/>
          <w:i w:val="0"/>
          <w:color w:val="000000" w:themeColor="text1"/>
        </w:rPr>
        <w:t xml:space="preserve"> «Моноплан, состоящий из одного сплошного крыла толстого профиля, имеющего в плане параболу. Конструктивно выполнен в виде фермы. Обычные рули отсутству</w:t>
      </w:r>
      <w:r w:rsidRPr="009753A0">
        <w:rPr>
          <w:rStyle w:val="aff3"/>
          <w:rFonts w:ascii="Times New Roman" w:hAnsi="Times New Roman" w:cs="Times New Roman"/>
          <w:i w:val="0"/>
          <w:color w:val="000000" w:themeColor="text1"/>
        </w:rPr>
        <w:softHyphen/>
        <w:t>ют, их заменяют большие, во всю зад</w:t>
      </w:r>
      <w:r w:rsidRPr="009753A0">
        <w:rPr>
          <w:rStyle w:val="aff3"/>
          <w:rFonts w:ascii="Times New Roman" w:hAnsi="Times New Roman" w:cs="Times New Roman"/>
          <w:i w:val="0"/>
          <w:color w:val="000000" w:themeColor="text1"/>
        </w:rPr>
        <w:softHyphen/>
        <w:t>нюю кромку элероны, имеющие кроме взаимно противоположных движений также и совместные».</w:t>
      </w:r>
    </w:p>
    <w:p w14:paraId="495BFBD3" w14:textId="77777777" w:rsidR="00A36F50" w:rsidRPr="009753A0" w:rsidRDefault="00A36F50" w:rsidP="009753A0">
      <w:pPr>
        <w:pStyle w:val="41"/>
        <w:shd w:val="clear" w:color="auto" w:fill="auto"/>
        <w:spacing w:line="240" w:lineRule="auto"/>
        <w:ind w:firstLine="0"/>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совершении первых попыток взлета летчиком В.Ф. Денисовым при очень слабом ветре планер не отрывал</w:t>
      </w:r>
      <w:r w:rsidRPr="009753A0">
        <w:rPr>
          <w:rFonts w:ascii="Times New Roman" w:hAnsi="Times New Roman" w:cs="Times New Roman"/>
          <w:color w:val="000000" w:themeColor="text1"/>
          <w:sz w:val="16"/>
          <w:szCs w:val="16"/>
        </w:rPr>
        <w:softHyphen/>
        <w:t>ся от земли. Черановский продолжал совершенствовать свою конструкцию, в частности оборудовал руль поворота, однако в последние дни состязании из- за недостатка летного состава планер не был испытан (17470).</w:t>
      </w:r>
    </w:p>
    <w:p w14:paraId="68D8B247" w14:textId="77777777" w:rsidR="00A36F50" w:rsidRPr="009753A0" w:rsidRDefault="00A36F50" w:rsidP="009753A0">
      <w:pPr>
        <w:spacing w:after="0" w:line="240" w:lineRule="auto"/>
        <w:jc w:val="both"/>
        <w:rPr>
          <w:rStyle w:val="aff"/>
          <w:rFonts w:ascii="Times New Roman" w:hAnsi="Times New Roman" w:cs="Times New Roman"/>
          <w:color w:val="000000" w:themeColor="text1"/>
          <w:spacing w:val="0"/>
          <w:sz w:val="16"/>
          <w:szCs w:val="16"/>
        </w:rPr>
      </w:pPr>
    </w:p>
    <w:p w14:paraId="5C3C4BD2"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 ноября </w:t>
      </w:r>
      <w:r w:rsidRPr="009753A0">
        <w:rPr>
          <w:rFonts w:ascii="Times New Roman" w:hAnsi="Times New Roman" w:cs="Times New Roman"/>
          <w:color w:val="000000" w:themeColor="text1"/>
          <w:sz w:val="16"/>
          <w:szCs w:val="16"/>
        </w:rPr>
        <w:t>в 1923 году в Коктебеле открылись первые Всесоюзные соревнования планеристов (14817).</w:t>
      </w:r>
    </w:p>
    <w:p w14:paraId="1035A510"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p>
    <w:p w14:paraId="750A0E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 1 ноября 1923 по приказу ВСНХ СССР N 136 вместо коллегии в Главвоенпроме было введено единоначалие (596).</w:t>
      </w:r>
    </w:p>
    <w:p w14:paraId="1DD1E3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192F4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936B9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D7B8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ноября 1923 Протоколы заседаний Политбюро ЦК РКП-ВКП(б). № 41. Слушали: 2. Вопросы обороны страны: а) положение о Комиссии оборо</w:t>
      </w:r>
      <w:r w:rsidRPr="009753A0">
        <w:rPr>
          <w:rFonts w:ascii="Times New Roman" w:hAnsi="Times New Roman" w:cs="Times New Roman"/>
          <w:color w:val="000000" w:themeColor="text1"/>
          <w:sz w:val="16"/>
          <w:szCs w:val="16"/>
        </w:rPr>
        <w:softHyphen/>
        <w:t>ны и Комитете военных заказов. Постановили: одобрить положение о Комиссии обороны и Комитете по военным заказам. Слушали: б) о расширении состава комиссии (т. Троцкий).</w:t>
      </w:r>
    </w:p>
    <w:p w14:paraId="5FF9FDC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Постановили: ввести в состав Комиссии обороны т. Смилгу. Слушали: в) о морской програм</w:t>
      </w:r>
      <w:r w:rsidRPr="009753A0">
        <w:rPr>
          <w:rFonts w:ascii="Times New Roman" w:hAnsi="Times New Roman" w:cs="Times New Roman"/>
          <w:color w:val="000000" w:themeColor="text1"/>
          <w:sz w:val="16"/>
          <w:szCs w:val="16"/>
        </w:rPr>
        <w:softHyphen/>
        <w:t>ме (т. Троцкий). Постановили: решение - см. особую папку. Слушали: г) предложение т. Троцкого. Постановили: принять предложение т. Троцкого (см. особую папку). Слушали: 29. Предложение т. Рыкова о работе т. Богданова, Эйсмонта в составе коллегии ГУВП (т. Ры</w:t>
      </w:r>
      <w:r w:rsidRPr="009753A0">
        <w:rPr>
          <w:rFonts w:ascii="Times New Roman" w:hAnsi="Times New Roman" w:cs="Times New Roman"/>
          <w:color w:val="000000" w:themeColor="text1"/>
          <w:sz w:val="16"/>
          <w:szCs w:val="16"/>
        </w:rPr>
        <w:softHyphen/>
        <w:t>ков). Постановили: а) принять предложение т. Рыкова о работе т. Богданова и Эйсмонта; б) утвердить предложенный Рыковым состав ГУВП: начальник ГУВП - т. Богданов, замес</w:t>
      </w:r>
      <w:r w:rsidRPr="009753A0">
        <w:rPr>
          <w:rFonts w:ascii="Times New Roman" w:hAnsi="Times New Roman" w:cs="Times New Roman"/>
          <w:color w:val="000000" w:themeColor="text1"/>
          <w:sz w:val="16"/>
          <w:szCs w:val="16"/>
        </w:rPr>
        <w:softHyphen/>
        <w:t>титель - т. Биткер, помощник по технической части - т. Михайлов, помощник по коммерчес</w:t>
      </w:r>
      <w:r w:rsidRPr="009753A0">
        <w:rPr>
          <w:rFonts w:ascii="Times New Roman" w:hAnsi="Times New Roman" w:cs="Times New Roman"/>
          <w:color w:val="000000" w:themeColor="text1"/>
          <w:sz w:val="16"/>
          <w:szCs w:val="16"/>
        </w:rPr>
        <w:softHyphen/>
        <w:t>кой части - т. Косяков, ввести Авдеева в состав ГУВП; в) передать на усмотрение начальника ГУВП вопрос о месте работы т. Авдеева. (РГАСПИ. Ф. 17. Оп. 3. Д. 389. Л. 2-3,7-8.) (10711,623).</w:t>
      </w:r>
    </w:p>
    <w:p w14:paraId="1488C9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94EB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ночь на 1 ноября 1923 на АМО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(12060).</w:t>
      </w:r>
    </w:p>
    <w:p w14:paraId="121400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4CEE" w14:textId="77777777" w:rsidR="007E1ADC"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D741450" w14:textId="77777777" w:rsidR="007E1ADC" w:rsidRPr="009753A0" w:rsidRDefault="007E1ADC"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C1057"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ноября 1923 г. Протокол №41. Заседание ПБ</w:t>
      </w:r>
    </w:p>
    <w:p w14:paraId="604B93D3"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П.2. Вопросы обороны страны:</w:t>
      </w:r>
    </w:p>
    <w:p w14:paraId="4E72E4A9"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A) Положение о комиссии обороны и комитете военных заказов.</w:t>
      </w:r>
    </w:p>
    <w:p w14:paraId="28BB0D86"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Б) О расширении состава комиссии [введен Смилга].</w:t>
      </w:r>
    </w:p>
    <w:p w14:paraId="2B029743"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B) О морской программе.</w:t>
      </w:r>
    </w:p>
    <w:p w14:paraId="1D71A70E"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Г) Предложение Троцкого [о схеме командующих фронтами, нач. штабов и командармов]*.</w:t>
      </w:r>
    </w:p>
    <w:p w14:paraId="2C228307"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П.30. Об улучшении быта сотрудников погранотделения ГПУ [о пересмотре ассигнований ГПУ и создании комиссии по этому поводу] (17150).</w:t>
      </w:r>
    </w:p>
    <w:p w14:paraId="43096D33" w14:textId="77777777" w:rsidR="007E1ADC" w:rsidRPr="009753A0" w:rsidRDefault="007E1ADC" w:rsidP="009753A0">
      <w:pPr>
        <w:spacing w:after="0" w:line="240" w:lineRule="auto"/>
        <w:jc w:val="both"/>
        <w:rPr>
          <w:rFonts w:ascii="Times New Roman" w:hAnsi="Times New Roman" w:cs="Times New Roman"/>
          <w:bCs/>
          <w:color w:val="000000" w:themeColor="text1"/>
          <w:sz w:val="16"/>
          <w:szCs w:val="16"/>
        </w:rPr>
      </w:pPr>
    </w:p>
    <w:p w14:paraId="5BAF063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48E00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392B8"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 ноября </w:t>
      </w:r>
      <w:r w:rsidRPr="009753A0">
        <w:rPr>
          <w:rFonts w:ascii="Times New Roman" w:hAnsi="Times New Roman" w:cs="Times New Roman"/>
          <w:color w:val="000000" w:themeColor="text1"/>
          <w:sz w:val="16"/>
          <w:szCs w:val="16"/>
        </w:rPr>
        <w:t xml:space="preserve">в 1923 году основана авиакомпания «Aero O/Y». Она существует по сей день под названием Finnair, являясь крупнейшей авиакомпанией Финляндии </w:t>
      </w:r>
    </w:p>
    <w:p w14:paraId="22106201"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p>
    <w:p w14:paraId="557BEE12" w14:textId="77777777" w:rsidR="009D2D1B" w:rsidRPr="009753A0" w:rsidRDefault="009D2D1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ноября 1923 в Хельсинки была создана национальная авиакомпания Финэйр (3481).</w:t>
      </w:r>
    </w:p>
    <w:p w14:paraId="0E691BB5" w14:textId="77777777" w:rsidR="009D2D1B" w:rsidRPr="009753A0" w:rsidRDefault="009D2D1B"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8C8CF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ноября 1923 Goodyear купил патент на производство дирижаблей Цеппелин (2100).</w:t>
      </w:r>
    </w:p>
    <w:p w14:paraId="5007C5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CAF41C" w14:textId="77777777" w:rsidR="009D2D1B" w:rsidRPr="009753A0" w:rsidRDefault="009D2D1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ноября 1923 Goodyear Tire and Rubber Company покупает права на производство дирижаблей Luftschiffbau Zeppelin в США (20353).</w:t>
      </w:r>
    </w:p>
    <w:p w14:paraId="7903818D" w14:textId="77777777" w:rsidR="009D2D1B" w:rsidRPr="009753A0" w:rsidRDefault="009D2D1B" w:rsidP="009753A0">
      <w:pPr>
        <w:spacing w:after="0" w:line="240" w:lineRule="auto"/>
        <w:jc w:val="both"/>
        <w:rPr>
          <w:rFonts w:ascii="Times New Roman" w:hAnsi="Times New Roman" w:cs="Times New Roman"/>
          <w:color w:val="0070C0"/>
          <w:sz w:val="16"/>
          <w:szCs w:val="16"/>
        </w:rPr>
      </w:pPr>
    </w:p>
    <w:p w14:paraId="552ECD0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November 1 1923: Robert H. Goddard successfully operated a liquid oxygen and gasoline rocket motor on a testing frame, both fuel components being supplied by pumps installed on the rocket (1038).</w:t>
      </w:r>
    </w:p>
    <w:p w14:paraId="7F7D6A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97436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ноября 1923 Р.Годдард успешно испытал на стенде ЖРД с насосами для двухкомпонентного топлива (1038).</w:t>
      </w:r>
    </w:p>
    <w:p w14:paraId="4A68A4D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D41017" w14:textId="77777777" w:rsidR="009D2D1B" w:rsidRPr="009753A0" w:rsidRDefault="009D2D1B"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 ноября 1923 г. профессор Годдард успешно провел стендовые испытания ракетного двигателя на жидком кислороде и бензине, которые подавались в камеру сгорания насосами (22585).</w:t>
      </w:r>
    </w:p>
    <w:p w14:paraId="647A3A64" w14:textId="77777777" w:rsidR="009D2D1B" w:rsidRPr="009753A0" w:rsidRDefault="009D2D1B" w:rsidP="009753A0">
      <w:pPr>
        <w:spacing w:after="0" w:line="240" w:lineRule="auto"/>
        <w:jc w:val="both"/>
        <w:rPr>
          <w:rFonts w:ascii="Times New Roman" w:hAnsi="Times New Roman" w:cs="Times New Roman"/>
          <w:color w:val="0070C0"/>
          <w:sz w:val="16"/>
          <w:szCs w:val="16"/>
        </w:rPr>
      </w:pPr>
    </w:p>
    <w:p w14:paraId="2B893BBA"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 ноября </w:t>
      </w:r>
      <w:r w:rsidRPr="009753A0">
        <w:rPr>
          <w:rFonts w:ascii="Times New Roman" w:hAnsi="Times New Roman" w:cs="Times New Roman"/>
          <w:color w:val="000000" w:themeColor="text1"/>
          <w:sz w:val="16"/>
          <w:szCs w:val="16"/>
        </w:rPr>
        <w:t>в 1923 году в США Р.Годдард провёл первые стендовые испытания жидкостного ракетного двигателя (14817).</w:t>
      </w:r>
    </w:p>
    <w:p w14:paraId="4AC52410" w14:textId="77777777" w:rsidR="00F86065" w:rsidRPr="009753A0" w:rsidRDefault="00F86065" w:rsidP="009753A0">
      <w:pPr>
        <w:spacing w:after="0" w:line="240" w:lineRule="auto"/>
        <w:jc w:val="both"/>
        <w:rPr>
          <w:rFonts w:ascii="Times New Roman" w:hAnsi="Times New Roman" w:cs="Times New Roman"/>
          <w:color w:val="000000" w:themeColor="text1"/>
          <w:sz w:val="16"/>
          <w:szCs w:val="16"/>
        </w:rPr>
      </w:pPr>
    </w:p>
    <w:p w14:paraId="4ED9E1E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7BBC0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251A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и 23 ноября 1923 г. СТО постановил ввести нижеследующие новые твердые принципы для исчисления цен по военным заказам. Все цены должны устанавли</w:t>
      </w:r>
      <w:r w:rsidRPr="009753A0">
        <w:rPr>
          <w:rFonts w:ascii="Times New Roman" w:hAnsi="Times New Roman" w:cs="Times New Roman"/>
          <w:color w:val="000000" w:themeColor="text1"/>
          <w:sz w:val="16"/>
          <w:szCs w:val="16"/>
        </w:rPr>
        <w:softHyphen/>
        <w:t>ваться ниже рыночных, исходя из восстановительных цен производства, причем себестои</w:t>
      </w:r>
      <w:r w:rsidRPr="009753A0">
        <w:rPr>
          <w:rFonts w:ascii="Times New Roman" w:hAnsi="Times New Roman" w:cs="Times New Roman"/>
          <w:color w:val="000000" w:themeColor="text1"/>
          <w:sz w:val="16"/>
          <w:szCs w:val="16"/>
        </w:rPr>
        <w:softHyphen/>
        <w:t>мость должна быть установлена на основании не только предварительной калькуляции, но и на основании отчетных исполнительных данных. Ни одна цена не должна почитаться окон</w:t>
      </w:r>
      <w:r w:rsidRPr="009753A0">
        <w:rPr>
          <w:rFonts w:ascii="Times New Roman" w:hAnsi="Times New Roman" w:cs="Times New Roman"/>
          <w:color w:val="000000" w:themeColor="text1"/>
          <w:sz w:val="16"/>
          <w:szCs w:val="16"/>
        </w:rPr>
        <w:softHyphen/>
        <w:t>чательной при заключении договора, пока она не будет подтверждена исполнительной сме</w:t>
      </w:r>
      <w:r w:rsidRPr="009753A0">
        <w:rPr>
          <w:rFonts w:ascii="Times New Roman" w:hAnsi="Times New Roman" w:cs="Times New Roman"/>
          <w:color w:val="000000" w:themeColor="text1"/>
          <w:sz w:val="16"/>
          <w:szCs w:val="16"/>
        </w:rPr>
        <w:softHyphen/>
        <w:t>той, хотя бы в исполнении части заказа, до этого цены должны приниматься только как ори</w:t>
      </w:r>
      <w:r w:rsidRPr="009753A0">
        <w:rPr>
          <w:rFonts w:ascii="Times New Roman" w:hAnsi="Times New Roman" w:cs="Times New Roman"/>
          <w:color w:val="000000" w:themeColor="text1"/>
          <w:sz w:val="16"/>
          <w:szCs w:val="16"/>
        </w:rPr>
        <w:softHyphen/>
        <w:t>ентировочные.</w:t>
      </w:r>
    </w:p>
    <w:p w14:paraId="71C2C18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5а. Д. 549. Л. 3-9. Подлинник (10711,374).</w:t>
      </w:r>
    </w:p>
    <w:p w14:paraId="5787B7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96B65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г. (протокол № 19, п. 27) в целях установления твердых принципов по исчислению цен по военным заказам, СТО СССР своим постановлением от вынес решение об освобождении госпредприятий, исполняющих военные заказы, от уплаты причитающих</w:t>
      </w:r>
      <w:r w:rsidRPr="009753A0">
        <w:rPr>
          <w:rFonts w:ascii="Times New Roman" w:hAnsi="Times New Roman" w:cs="Times New Roman"/>
          <w:color w:val="000000" w:themeColor="text1"/>
          <w:sz w:val="16"/>
          <w:szCs w:val="16"/>
        </w:rPr>
        <w:softHyphen/>
        <w:t>ся по этим заказам акциза, пошлин и налогов. Действие этого постановления, естественно, должно было остаться в силе до настоящего времени, несмотря на состоявшееся 17 декабря 1924 г. (протокол № 114, п. 5) новое постановление СТО СССР об исчислении впредь цен на военные заказы со включением в них и расходов на уплату означенных сборов, так как НКФ фактически указанное постановление о дополнительном отпуске соответству</w:t>
      </w:r>
      <w:r w:rsidRPr="009753A0">
        <w:rPr>
          <w:rFonts w:ascii="Times New Roman" w:hAnsi="Times New Roman" w:cs="Times New Roman"/>
          <w:color w:val="000000" w:themeColor="text1"/>
          <w:sz w:val="16"/>
          <w:szCs w:val="16"/>
        </w:rPr>
        <w:softHyphen/>
        <w:t>ющих кредитов не выполнил. 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9753A0">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0CDDD41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Р-5674. Оп. 5. Д. 969. Л. 2-3 об. Подлинник (10711,473).</w:t>
      </w:r>
    </w:p>
    <w:p w14:paraId="351F32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DA998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вышло. Постановление СТО СССР об исчислении цен по военным заказам. (РГАЭ. Ф. 3429. Оп. 6. Д. 98. Л. 31 об.) (10711,616).</w:t>
      </w:r>
    </w:p>
    <w:p w14:paraId="4540C82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4B60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года Опытная глубоководная партия для проверки и испытания средств для поиска золота приказом по ОГПУ № 463 преобразована в экспедицию подводных работ особого назначения - ЭПРОН (11630).</w:t>
      </w:r>
    </w:p>
    <w:p w14:paraId="23C2E52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DDAEF0" w14:textId="77777777" w:rsidR="000E5890" w:rsidRPr="009753A0" w:rsidRDefault="000E589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Приказом ОГПУ № 463 при ОО была создана Экспедиция подводных работ особого назначения (ЭПРОН) (7557).</w:t>
      </w:r>
    </w:p>
    <w:p w14:paraId="018CCF49" w14:textId="77777777" w:rsidR="000E5890" w:rsidRPr="009753A0" w:rsidRDefault="000E589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F8C97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0547D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7CB62" w14:textId="77777777" w:rsidR="000E5890" w:rsidRPr="009753A0" w:rsidRDefault="000E5890"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2 ноября 1923 г. было письмо Ф. Э. Дзержинского на имя членов Политбюро с анализом причин высоких цен на промышленные товары и выработка эффективных мер по ликвидации «ножниц». В нем он указывал, что цены на металл и топливо являлись «самыми основными элементами себестоимости фабрикатов и цен на них». На примере деятельности железнодорожного транспорта он доказывал, что из-за высоких цен на металл и топливо росли тарифы на железнодорожные перевозки, а отрасль при этом работала с дефицитом и государство вынуждено было выделить ей дотацию. Ф. Э. Дзержинский, опираясь на факты, сделал выводы, что основной причиной высокой себестоимости промышленной продукции является бесхозяйственность отдельных руководителей предприятий и цена на металл была, говоря его словами, «величайшим надувательством» металлосиндикатов и формировалась с заранее установленной целью «вздуть цены».</w:t>
      </w:r>
      <w:bookmarkStart w:id="26" w:name="r26"/>
      <w:bookmarkEnd w:id="26"/>
    </w:p>
    <w:p w14:paraId="6CF22E07" w14:textId="77777777" w:rsidR="000E5890" w:rsidRPr="009753A0" w:rsidRDefault="000E5890"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Приняв к сведению эти доводы, руководство государства предприняло беспрецедентные меры для решения проблемы ликвидации «ножниц» цен на промышленные товары и продукцию сельского хозяйства. Уже с 1 октября 1923 г. отпускные цены по всей промышленности были снижены в среднем на 13 %.</w:t>
      </w:r>
      <w:bookmarkStart w:id="27" w:name="r27"/>
      <w:bookmarkEnd w:id="27"/>
      <w:r w:rsidRPr="009753A0">
        <w:rPr>
          <w:color w:val="000000" w:themeColor="text1"/>
          <w:sz w:val="16"/>
          <w:szCs w:val="16"/>
        </w:rPr>
        <w:t xml:space="preserve"> Начиная с октября 1923 г. из месяца в месяц стал сокращаться разрыв в оптовых ценах на продукты сельского хозяйства и промышленные товары. 11 января 1924 г. ЦИК и СНК приняли совместное постановление об отпуске сельскохозяйственных орудий в кредит и о продаже их по довоенным ценам (17146).</w:t>
      </w:r>
      <w:bookmarkStart w:id="28" w:name="r28"/>
      <w:bookmarkEnd w:id="28"/>
    </w:p>
    <w:p w14:paraId="21DCA650" w14:textId="77777777" w:rsidR="000E5890" w:rsidRPr="009753A0" w:rsidRDefault="000E5890" w:rsidP="009753A0">
      <w:pPr>
        <w:pStyle w:val="book"/>
        <w:spacing w:before="0" w:beforeAutospacing="0" w:after="0" w:afterAutospacing="0"/>
        <w:jc w:val="both"/>
        <w:rPr>
          <w:color w:val="000000" w:themeColor="text1"/>
          <w:sz w:val="16"/>
          <w:szCs w:val="16"/>
        </w:rPr>
      </w:pPr>
    </w:p>
    <w:p w14:paraId="28E50C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постановлением Президиума ЦИК было создано Объединенное государственное политическое управление (ОГПУ) (2990) при СНК для объединения усилий республиканских ГАУ в борьбе со шпионажем и контрреволюцией (3398,378).</w:t>
      </w:r>
    </w:p>
    <w:p w14:paraId="7610EE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919155"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Постановлением Президиума ЦИК СССР создано Объединенное государственное политическое управление (ОГПУ) во главе с Ф. Э. Дзержинским при СНК СССР "по борьбе с политической и экономической контрреволюцией, шпионажем и бандитизмом" (18699).</w:t>
      </w:r>
    </w:p>
    <w:p w14:paraId="25810947"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p>
    <w:p w14:paraId="624DA0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формально Президиум ЦИК СССР принял постановление об организации ОГПУ при СНК СССР, а 15 ноября утвердил "Положение об ОГПУ и его органах" (объявлено приказом ОГПУ № 486 от 21 ноября 1923-го; нумерация приказов ГПУ и ОГПУ в этом году осталась сквозной). Положение об ОГПУ, в частности, гласило, что ОГПУ руководит работой местных органов ГПУ через своих уполномоченных при совнаркомах союзных республик. Таковыми являлись полпреды ОГПУ в соответствующих республиках (7557).</w:t>
      </w:r>
    </w:p>
    <w:p w14:paraId="570F04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31685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07C688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0081D"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 ноября 1923 на самолете Curtiss R2C-1 лейтенант ВМС США Х. Дж. Роу устанавливает новый мировой рекорд скорости полета в 417,07 км / ч (259,16 миль / ч) (20353).</w:t>
      </w:r>
    </w:p>
    <w:p w14:paraId="14540B77" w14:textId="77777777" w:rsidR="000F0579" w:rsidRPr="009753A0" w:rsidRDefault="000F0579" w:rsidP="009753A0">
      <w:pPr>
        <w:spacing w:after="0" w:line="240" w:lineRule="auto"/>
        <w:jc w:val="both"/>
        <w:rPr>
          <w:rFonts w:ascii="Times New Roman" w:hAnsi="Times New Roman" w:cs="Times New Roman"/>
          <w:color w:val="0070C0"/>
          <w:sz w:val="16"/>
          <w:szCs w:val="16"/>
        </w:rPr>
      </w:pPr>
    </w:p>
    <w:p w14:paraId="1FC319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флотский авиатор H.J.Brown поставил рекорд скорости 259 миль/час (2100).</w:t>
      </w:r>
    </w:p>
    <w:p w14:paraId="1ABEB2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DCB3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ноября 1923 американец Броу на базе 1 км на Нейви Рейсер R2C1 достиг скорости 417.059 км/час (4207, 31).</w:t>
      </w:r>
    </w:p>
    <w:p w14:paraId="4DE080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B4B0D5" w14:textId="77777777" w:rsidR="00F16F8E" w:rsidRPr="009753A0"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6F0A244" w14:textId="77777777" w:rsidR="00F16F8E" w:rsidRPr="009753A0"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DB7BC" w14:textId="77777777" w:rsidR="00F16F8E" w:rsidRPr="009753A0" w:rsidRDefault="00F16F8E" w:rsidP="009753A0">
      <w:pPr>
        <w:pStyle w:val="ae"/>
        <w:spacing w:before="0" w:after="0"/>
        <w:jc w:val="both"/>
        <w:rPr>
          <w:color w:val="000000" w:themeColor="text1"/>
          <w:sz w:val="16"/>
          <w:szCs w:val="16"/>
        </w:rPr>
      </w:pPr>
      <w:r w:rsidRPr="009753A0">
        <w:rPr>
          <w:color w:val="000000" w:themeColor="text1"/>
          <w:sz w:val="16"/>
          <w:szCs w:val="16"/>
        </w:rPr>
        <w:t>3 ноября 1923 Политбюро постановило «признать, что возможность отсрочки событий в Германии ни в коем случае не должна повести к ослаблению нашей военно-промышленной и военной подготовки» (18416).</w:t>
      </w:r>
    </w:p>
    <w:p w14:paraId="4FCE8781" w14:textId="77777777" w:rsidR="00F16F8E" w:rsidRPr="009753A0" w:rsidRDefault="00F16F8E" w:rsidP="009753A0">
      <w:pPr>
        <w:pStyle w:val="ae"/>
        <w:spacing w:before="0" w:after="0"/>
        <w:jc w:val="both"/>
        <w:rPr>
          <w:color w:val="000000" w:themeColor="text1"/>
          <w:sz w:val="16"/>
          <w:szCs w:val="16"/>
        </w:rPr>
      </w:pPr>
    </w:p>
    <w:p w14:paraId="4131426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9CCF1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8BA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ноября 1923 американец Вильямс на базе 1 км на Нейви Рейсер R2C1 достиг скорости 429.029 км/час (4207, 31).</w:t>
      </w:r>
    </w:p>
    <w:p w14:paraId="0F2853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1D6D7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8FCE1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EFC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ноября 1923 на заводе Каучук начали строительство советского дирижабля мягкой системы "Химик-Резинщик". Конструктор Н.В.Фомин, строили на средства ОДВФ (271,96).</w:t>
      </w:r>
    </w:p>
    <w:p w14:paraId="14E2D0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5C0F2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ноября 1923 года на заводе “Красный каучук” состоялась торжественная закладка дирижабля “МХР”. В почетный президиум были избраны “тов. Ленин, идейный руководитель нашего союза; вождь Красной Армии и Флота тов. Троцкий и руководитель промышленности тов. Рыков” (10731).</w:t>
      </w:r>
    </w:p>
    <w:p w14:paraId="52BF08B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E26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ноября 1923 года на заводе “Красный каучук” состоялась торжественная закладка “МХР”. В почетный президиум были избраны “тов. Ленин, идейный руководитель нашего союза; вождь Красной Армии и Флота тов. Троцкий и руководитель промышленности тов. Рыков”. Первый полет продолжительностью 2 часа 5 минут состоялся 16 июня 1925 года под управлением командира дирижабля В. Л. Нижевского.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6AD31F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6065D5"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ноября 1923 г. на заводе «Каучук» в торже</w:t>
      </w:r>
      <w:r w:rsidRPr="009753A0">
        <w:rPr>
          <w:rFonts w:ascii="Times New Roman" w:hAnsi="Times New Roman" w:cs="Times New Roman"/>
          <w:color w:val="0070C0"/>
          <w:sz w:val="16"/>
          <w:szCs w:val="16"/>
        </w:rPr>
        <w:softHyphen/>
        <w:t>ственной обстановке состоялась закладка ди</w:t>
      </w:r>
      <w:r w:rsidRPr="009753A0">
        <w:rPr>
          <w:rFonts w:ascii="Times New Roman" w:hAnsi="Times New Roman" w:cs="Times New Roman"/>
          <w:color w:val="0070C0"/>
          <w:sz w:val="16"/>
          <w:szCs w:val="16"/>
        </w:rPr>
        <w:softHyphen/>
        <w:t>рижабля «Московский химик-резинщик». На первом полотнище его оболочки нанесли надпись: «В память закладки оболочки воздушного корабля «Московский химик-резин</w:t>
      </w:r>
      <w:r w:rsidRPr="009753A0">
        <w:rPr>
          <w:rFonts w:ascii="Times New Roman" w:hAnsi="Times New Roman" w:cs="Times New Roman"/>
          <w:color w:val="0070C0"/>
          <w:sz w:val="16"/>
          <w:szCs w:val="16"/>
        </w:rPr>
        <w:softHyphen/>
        <w:t>щик» накануне VII годовщины Октября, 4.XI.23». Здесь же расписались Н.В. Фомин и другие строи</w:t>
      </w:r>
      <w:r w:rsidRPr="009753A0">
        <w:rPr>
          <w:rFonts w:ascii="Times New Roman" w:hAnsi="Times New Roman" w:cs="Times New Roman"/>
          <w:color w:val="0070C0"/>
          <w:sz w:val="16"/>
          <w:szCs w:val="16"/>
        </w:rPr>
        <w:softHyphen/>
        <w:t>тели дирижабля. Выступая на митинге, Н.В. Фо</w:t>
      </w:r>
      <w:r w:rsidRPr="009753A0">
        <w:rPr>
          <w:rFonts w:ascii="Times New Roman" w:hAnsi="Times New Roman" w:cs="Times New Roman"/>
          <w:color w:val="0070C0"/>
          <w:sz w:val="16"/>
          <w:szCs w:val="16"/>
        </w:rPr>
        <w:softHyphen/>
        <w:t>мин подчеркнул, что «основной задачей разра</w:t>
      </w:r>
      <w:r w:rsidRPr="009753A0">
        <w:rPr>
          <w:rFonts w:ascii="Times New Roman" w:hAnsi="Times New Roman" w:cs="Times New Roman"/>
          <w:color w:val="0070C0"/>
          <w:sz w:val="16"/>
          <w:szCs w:val="16"/>
        </w:rPr>
        <w:softHyphen/>
        <w:t>ботанного типа дирижабля является морское патрулирование, борьба с подводными лодками и поиски мин»22. Начальник Морского штаба РККА А.В. Домбровский также говорил о роли дирижаблей при защите морских границ СССР.</w:t>
      </w:r>
    </w:p>
    <w:p w14:paraId="032F98B0"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Дирижабль «МХР» имел мягкую конструк</w:t>
      </w:r>
      <w:r w:rsidRPr="009753A0">
        <w:rPr>
          <w:rFonts w:ascii="Times New Roman" w:hAnsi="Times New Roman" w:cs="Times New Roman"/>
          <w:color w:val="0070C0"/>
          <w:sz w:val="16"/>
          <w:szCs w:val="16"/>
        </w:rPr>
        <w:softHyphen/>
        <w:t>цию с открытой подвесной гондолой и жёстким оперением, состоящим из двух горизонтальных и одного нижнего плана.</w:t>
      </w:r>
    </w:p>
    <w:p w14:paraId="5401589A"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Оболочка объёмом 2500 м3 имела форму тела вращения, составленного из двух полуэллипсои</w:t>
      </w:r>
      <w:r w:rsidRPr="009753A0">
        <w:rPr>
          <w:rFonts w:ascii="Times New Roman" w:hAnsi="Times New Roman" w:cs="Times New Roman"/>
          <w:color w:val="0070C0"/>
          <w:sz w:val="16"/>
          <w:szCs w:val="16"/>
        </w:rPr>
        <w:softHyphen/>
        <w:t>дов. Кормовой эллипсоид для лучшего обтекания переходил в конус. Раскрой оболочки был трапе</w:t>
      </w:r>
      <w:r w:rsidRPr="009753A0">
        <w:rPr>
          <w:rFonts w:ascii="Times New Roman" w:hAnsi="Times New Roman" w:cs="Times New Roman"/>
          <w:color w:val="0070C0"/>
          <w:sz w:val="16"/>
          <w:szCs w:val="16"/>
        </w:rPr>
        <w:softHyphen/>
        <w:t>цеидальный из 16 полотнищ, каждое из которых состояло из 42 трапеций. Трапеции оболочки рас</w:t>
      </w:r>
      <w:r w:rsidRPr="009753A0">
        <w:rPr>
          <w:rFonts w:ascii="Times New Roman" w:hAnsi="Times New Roman" w:cs="Times New Roman"/>
          <w:color w:val="0070C0"/>
          <w:sz w:val="16"/>
          <w:szCs w:val="16"/>
        </w:rPr>
        <w:softHyphen/>
        <w:t>кроили из двухслойной прорезиненной материи из перкаля. Так как предусматривалось походное хранение дирижабля под открытым небом, то его оболочку в целях маскировки окрасили в корич</w:t>
      </w:r>
      <w:r w:rsidRPr="009753A0">
        <w:rPr>
          <w:rFonts w:ascii="Times New Roman" w:hAnsi="Times New Roman" w:cs="Times New Roman"/>
          <w:color w:val="0070C0"/>
          <w:sz w:val="16"/>
          <w:szCs w:val="16"/>
        </w:rPr>
        <w:softHyphen/>
        <w:t>невый и зелёный цвета. Гондола подвешивалась к оболочке на 18 верёвочных стропах.</w:t>
      </w:r>
    </w:p>
    <w:p w14:paraId="52B0DC6B"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Дирижабль имел два баллонета, расположен</w:t>
      </w:r>
      <w:r w:rsidRPr="009753A0">
        <w:rPr>
          <w:rFonts w:ascii="Times New Roman" w:hAnsi="Times New Roman" w:cs="Times New Roman"/>
          <w:color w:val="0070C0"/>
          <w:sz w:val="16"/>
          <w:szCs w:val="16"/>
        </w:rPr>
        <w:softHyphen/>
        <w:t>ные на некотором расстоянии друг от друга в носу и корме оболочки, что позволяло статически ре</w:t>
      </w:r>
      <w:r w:rsidRPr="009753A0">
        <w:rPr>
          <w:rFonts w:ascii="Times New Roman" w:hAnsi="Times New Roman" w:cs="Times New Roman"/>
          <w:color w:val="0070C0"/>
          <w:sz w:val="16"/>
          <w:szCs w:val="16"/>
        </w:rPr>
        <w:softHyphen/>
        <w:t>гулировать угол дифферента. Оборудование бал</w:t>
      </w:r>
      <w:r w:rsidRPr="009753A0">
        <w:rPr>
          <w:rFonts w:ascii="Times New Roman" w:hAnsi="Times New Roman" w:cs="Times New Roman"/>
          <w:color w:val="0070C0"/>
          <w:sz w:val="16"/>
          <w:szCs w:val="16"/>
        </w:rPr>
        <w:softHyphen/>
        <w:t>лонета включало один управляемый воздушный клапан типа «Како», аппендикс для наполнения и осмотра и ниппель для манометрической труб</w:t>
      </w:r>
      <w:r w:rsidRPr="009753A0">
        <w:rPr>
          <w:rFonts w:ascii="Times New Roman" w:hAnsi="Times New Roman" w:cs="Times New Roman"/>
          <w:color w:val="0070C0"/>
          <w:sz w:val="16"/>
          <w:szCs w:val="16"/>
        </w:rPr>
        <w:softHyphen/>
        <w:t>ки. В переднем баллонете имелось небольшое раз</w:t>
      </w:r>
      <w:r w:rsidRPr="009753A0">
        <w:rPr>
          <w:rFonts w:ascii="Times New Roman" w:hAnsi="Times New Roman" w:cs="Times New Roman"/>
          <w:color w:val="0070C0"/>
          <w:sz w:val="16"/>
          <w:szCs w:val="16"/>
        </w:rPr>
        <w:softHyphen/>
        <w:t>рывное полотнище, разрывная верёвка от которо</w:t>
      </w:r>
      <w:r w:rsidRPr="009753A0">
        <w:rPr>
          <w:rFonts w:ascii="Times New Roman" w:hAnsi="Times New Roman" w:cs="Times New Roman"/>
          <w:color w:val="0070C0"/>
          <w:sz w:val="16"/>
          <w:szCs w:val="16"/>
        </w:rPr>
        <w:softHyphen/>
        <w:t>го шла через отверстие в гондолу. При большой потере газа можно было, задействовав разрывное полотнище, выпустить воздух из баллонета, что</w:t>
      </w:r>
      <w:r w:rsidRPr="009753A0">
        <w:rPr>
          <w:rFonts w:ascii="Times New Roman" w:hAnsi="Times New Roman" w:cs="Times New Roman"/>
          <w:color w:val="0070C0"/>
          <w:sz w:val="16"/>
          <w:szCs w:val="16"/>
        </w:rPr>
        <w:softHyphen/>
        <w:t>бы сохранить форму корпуса неизменной. Раз</w:t>
      </w:r>
      <w:r w:rsidRPr="009753A0">
        <w:rPr>
          <w:rFonts w:ascii="Times New Roman" w:hAnsi="Times New Roman" w:cs="Times New Roman"/>
          <w:color w:val="0070C0"/>
          <w:sz w:val="16"/>
          <w:szCs w:val="16"/>
        </w:rPr>
        <w:softHyphen/>
        <w:t>рывные в баллонетах оказались потенциально опасными, и в дальнейшем от них отказались.</w:t>
      </w:r>
    </w:p>
    <w:p w14:paraId="6604E8DC"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Оперение состояло из трёх планов: двух го</w:t>
      </w:r>
      <w:r w:rsidRPr="009753A0">
        <w:rPr>
          <w:rFonts w:ascii="Times New Roman" w:hAnsi="Times New Roman" w:cs="Times New Roman"/>
          <w:color w:val="0070C0"/>
          <w:sz w:val="16"/>
          <w:szCs w:val="16"/>
        </w:rPr>
        <w:softHyphen/>
        <w:t>ризонтальных стабилизаторов с рулями высоты и нижнего стабилизатора с рулём направления. Конструкция оперения, разработанная в ЦАГИ, состояла из системы кольчугалюминиевых лон</w:t>
      </w:r>
      <w:r w:rsidRPr="009753A0">
        <w:rPr>
          <w:rFonts w:ascii="Times New Roman" w:hAnsi="Times New Roman" w:cs="Times New Roman"/>
          <w:color w:val="0070C0"/>
          <w:sz w:val="16"/>
          <w:szCs w:val="16"/>
        </w:rPr>
        <w:softHyphen/>
        <w:t>жеронов и нервюр, соединённых наружным и внутренним обводами.</w:t>
      </w:r>
    </w:p>
    <w:p w14:paraId="656620A7"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Изготовленная из кольчугалюминия гондола открытого типа (длина 6,3 м, ширина 1,35 м, высота 1,4 м, вес с мотором — 540 кг) имела об</w:t>
      </w:r>
      <w:r w:rsidRPr="009753A0">
        <w:rPr>
          <w:rFonts w:ascii="Times New Roman" w:hAnsi="Times New Roman" w:cs="Times New Roman"/>
          <w:color w:val="0070C0"/>
          <w:sz w:val="16"/>
          <w:szCs w:val="16"/>
        </w:rPr>
        <w:softHyphen/>
        <w:t>текаемую форму. Она разделялась на три отсека: передний — для размещения экипажа, средний и задний — грузовой. Разработанная по типу аэросаней ЦАГИ, она имела ферменный кар</w:t>
      </w:r>
      <w:r w:rsidRPr="009753A0">
        <w:rPr>
          <w:rFonts w:ascii="Times New Roman" w:hAnsi="Times New Roman" w:cs="Times New Roman"/>
          <w:color w:val="0070C0"/>
          <w:sz w:val="16"/>
          <w:szCs w:val="16"/>
        </w:rPr>
        <w:softHyphen/>
        <w:t>кас, обшитый снизу и с боков гофрированны</w:t>
      </w:r>
      <w:r w:rsidRPr="009753A0">
        <w:rPr>
          <w:rFonts w:ascii="Times New Roman" w:hAnsi="Times New Roman" w:cs="Times New Roman"/>
          <w:color w:val="0070C0"/>
          <w:sz w:val="16"/>
          <w:szCs w:val="16"/>
        </w:rPr>
        <w:softHyphen/>
        <w:t>ми кольчугалюминиевыми листами. В перед</w:t>
      </w:r>
      <w:r w:rsidRPr="009753A0">
        <w:rPr>
          <w:rFonts w:ascii="Times New Roman" w:hAnsi="Times New Roman" w:cs="Times New Roman"/>
          <w:color w:val="0070C0"/>
          <w:sz w:val="16"/>
          <w:szCs w:val="16"/>
        </w:rPr>
        <w:softHyphen/>
        <w:t>ней части переднего отсека располагались спа</w:t>
      </w:r>
      <w:r w:rsidRPr="009753A0">
        <w:rPr>
          <w:rFonts w:ascii="Times New Roman" w:hAnsi="Times New Roman" w:cs="Times New Roman"/>
          <w:color w:val="0070C0"/>
          <w:sz w:val="16"/>
          <w:szCs w:val="16"/>
        </w:rPr>
        <w:softHyphen/>
        <w:t>ренные штурвалы с автологами (устройствами, позволявшими фиксировать любое положение руля) и навигационные приборы. В среднем от</w:t>
      </w:r>
      <w:r w:rsidRPr="009753A0">
        <w:rPr>
          <w:rFonts w:ascii="Times New Roman" w:hAnsi="Times New Roman" w:cs="Times New Roman"/>
          <w:color w:val="0070C0"/>
          <w:sz w:val="16"/>
          <w:szCs w:val="16"/>
        </w:rPr>
        <w:softHyphen/>
        <w:t>секе гондолы размещался шестицилиндровый авиационный двигатель Фиат A-10 мощностью 105 л.с., соединённый валом с двухлопастным деревянным толкающим винтом. В заднем от</w:t>
      </w:r>
      <w:r w:rsidRPr="009753A0">
        <w:rPr>
          <w:rFonts w:ascii="Times New Roman" w:hAnsi="Times New Roman" w:cs="Times New Roman"/>
          <w:color w:val="0070C0"/>
          <w:sz w:val="16"/>
          <w:szCs w:val="16"/>
        </w:rPr>
        <w:softHyphen/>
        <w:t>секе находились бензобаки. Радиатор крепился под гондолой, перед винтом. Наверху по бортам гондолы размещались петли для подвески бал</w:t>
      </w:r>
      <w:r w:rsidRPr="009753A0">
        <w:rPr>
          <w:rFonts w:ascii="Times New Roman" w:hAnsi="Times New Roman" w:cs="Times New Roman"/>
          <w:color w:val="0070C0"/>
          <w:sz w:val="16"/>
          <w:szCs w:val="16"/>
        </w:rPr>
        <w:softHyphen/>
        <w:t>ластных мешков.</w:t>
      </w:r>
    </w:p>
    <w:p w14:paraId="19FF939E"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Поддержание давления воздуха в баллонетах во время полётов производилось от улавливате</w:t>
      </w:r>
      <w:r w:rsidRPr="009753A0">
        <w:rPr>
          <w:rFonts w:ascii="Times New Roman" w:hAnsi="Times New Roman" w:cs="Times New Roman"/>
          <w:color w:val="0070C0"/>
          <w:sz w:val="16"/>
          <w:szCs w:val="16"/>
        </w:rPr>
        <w:softHyphen/>
        <w:t>ля, установленного за винтом, и, в исключитель</w:t>
      </w:r>
      <w:r w:rsidRPr="009753A0">
        <w:rPr>
          <w:rFonts w:ascii="Times New Roman" w:hAnsi="Times New Roman" w:cs="Times New Roman"/>
          <w:color w:val="0070C0"/>
          <w:sz w:val="16"/>
          <w:szCs w:val="16"/>
        </w:rPr>
        <w:softHyphen/>
        <w:t>ных случаях, — вентилятором, приводившимся в движение мотором от мотоцикла «Индиан» в 3,5 л. с. Улавливатель состоял из дюралевого каркаса, обтянутого материей, и распредели</w:t>
      </w:r>
      <w:r w:rsidRPr="009753A0">
        <w:rPr>
          <w:rFonts w:ascii="Times New Roman" w:hAnsi="Times New Roman" w:cs="Times New Roman"/>
          <w:color w:val="0070C0"/>
          <w:sz w:val="16"/>
          <w:szCs w:val="16"/>
        </w:rPr>
        <w:softHyphen/>
        <w:t>тельной коробки, от которой в носовой и кор</w:t>
      </w:r>
      <w:r w:rsidRPr="009753A0">
        <w:rPr>
          <w:rFonts w:ascii="Times New Roman" w:hAnsi="Times New Roman" w:cs="Times New Roman"/>
          <w:color w:val="0070C0"/>
          <w:sz w:val="16"/>
          <w:szCs w:val="16"/>
        </w:rPr>
        <w:softHyphen/>
        <w:t>мовой баллонет шли полуцилиндрические ма</w:t>
      </w:r>
      <w:r w:rsidRPr="009753A0">
        <w:rPr>
          <w:rFonts w:ascii="Times New Roman" w:hAnsi="Times New Roman" w:cs="Times New Roman"/>
          <w:color w:val="0070C0"/>
          <w:sz w:val="16"/>
          <w:szCs w:val="16"/>
        </w:rPr>
        <w:softHyphen/>
        <w:t>терчатые шланги. Внутри коробки имелось три створки, управляемые тросовыми тягами из гон</w:t>
      </w:r>
      <w:r w:rsidRPr="009753A0">
        <w:rPr>
          <w:rFonts w:ascii="Times New Roman" w:hAnsi="Times New Roman" w:cs="Times New Roman"/>
          <w:color w:val="0070C0"/>
          <w:sz w:val="16"/>
          <w:szCs w:val="16"/>
        </w:rPr>
        <w:softHyphen/>
        <w:t>долы, позволявшие регулировать подачу воздуха в баллонеты.</w:t>
      </w:r>
    </w:p>
    <w:p w14:paraId="7CCECBEB" w14:textId="77777777" w:rsidR="000F0579" w:rsidRPr="009753A0" w:rsidRDefault="000F0579"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1922-1923 годах в аэродинамической трубе ЦАГИ провели исследования дирижабля на мо</w:t>
      </w:r>
      <w:r w:rsidRPr="009753A0">
        <w:rPr>
          <w:rFonts w:ascii="Times New Roman" w:hAnsi="Times New Roman" w:cs="Times New Roman"/>
          <w:color w:val="0070C0"/>
          <w:sz w:val="16"/>
          <w:szCs w:val="16"/>
        </w:rPr>
        <w:softHyphen/>
        <w:t>дели длиной 645 мм (масштаб 1:70). Гондолу и оперение изготовили в соответствующем мас</w:t>
      </w:r>
      <w:r w:rsidRPr="009753A0">
        <w:rPr>
          <w:rFonts w:ascii="Times New Roman" w:hAnsi="Times New Roman" w:cs="Times New Roman"/>
          <w:color w:val="0070C0"/>
          <w:sz w:val="16"/>
          <w:szCs w:val="16"/>
        </w:rPr>
        <w:softHyphen/>
        <w:t>штабе, а всю подвеску представили в виде стойки равного сопротивления (20120).</w:t>
      </w:r>
    </w:p>
    <w:p w14:paraId="2471E711" w14:textId="77777777" w:rsidR="000F0579" w:rsidRPr="009753A0" w:rsidRDefault="000F0579" w:rsidP="009753A0">
      <w:pPr>
        <w:spacing w:after="0" w:line="240" w:lineRule="auto"/>
        <w:jc w:val="both"/>
        <w:rPr>
          <w:rFonts w:ascii="Times New Roman" w:hAnsi="Times New Roman" w:cs="Times New Roman"/>
          <w:color w:val="0070C0"/>
          <w:sz w:val="16"/>
          <w:szCs w:val="16"/>
        </w:rPr>
      </w:pPr>
    </w:p>
    <w:p w14:paraId="405F9CD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F10FD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1AC0B" w14:textId="77777777" w:rsidR="007D4365" w:rsidRPr="009753A0" w:rsidRDefault="007D436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ноября 1923 на самолете Curtiss R2C-1 лейтенант ВМС США Алфорд Дж. Уильямс устанавливает новый мировой рекорд скорости полета 429,02 км / ч (20253).</w:t>
      </w:r>
    </w:p>
    <w:p w14:paraId="4631FDDC" w14:textId="77777777" w:rsidR="007D4365" w:rsidRPr="009753A0" w:rsidRDefault="007D4365" w:rsidP="009753A0">
      <w:pPr>
        <w:spacing w:after="0" w:line="240" w:lineRule="auto"/>
        <w:jc w:val="both"/>
        <w:rPr>
          <w:rFonts w:ascii="Times New Roman" w:hAnsi="Times New Roman" w:cs="Times New Roman"/>
          <w:color w:val="0070C0"/>
          <w:sz w:val="16"/>
          <w:szCs w:val="16"/>
        </w:rPr>
      </w:pPr>
    </w:p>
    <w:p w14:paraId="06E4AEED" w14:textId="77777777" w:rsidR="007D4365" w:rsidRPr="009753A0" w:rsidRDefault="007D436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4 ноября 1923 - Мировой рекорд скорости. В Лонг-Айленде, Нью-Йорк, лейтенант ВМС США Олфорд Дж. Уильямс младший на гоночном самолёте Curtiss R2C-1 на 3 км базе достиг 429 км/ч (22316).</w:t>
      </w:r>
    </w:p>
    <w:p w14:paraId="0E1770F3" w14:textId="77777777" w:rsidR="007D4365" w:rsidRPr="009753A0" w:rsidRDefault="007D4365" w:rsidP="009753A0">
      <w:pPr>
        <w:spacing w:after="0" w:line="240" w:lineRule="auto"/>
        <w:jc w:val="both"/>
        <w:rPr>
          <w:rFonts w:ascii="Times New Roman" w:hAnsi="Times New Roman" w:cs="Times New Roman"/>
          <w:color w:val="0070C0"/>
          <w:sz w:val="16"/>
          <w:szCs w:val="16"/>
        </w:rPr>
      </w:pPr>
    </w:p>
    <w:p w14:paraId="39E4D0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4 ноября 1923 была основана компартия Норвегии (3418).</w:t>
      </w:r>
    </w:p>
    <w:p w14:paraId="1A1BC4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56EE1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FF885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C325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ноября 1923 в СССР введен экспериментальный календарь с пятидневными неделями (4962).</w:t>
      </w:r>
    </w:p>
    <w:p w14:paraId="0693B87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8F2BD" w14:textId="77777777" w:rsidR="00D35453" w:rsidRPr="009753A0" w:rsidRDefault="00D354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5 ноября</w:t>
      </w:r>
      <w:r w:rsidRPr="009753A0">
        <w:rPr>
          <w:rFonts w:ascii="Times New Roman" w:hAnsi="Times New Roman" w:cs="Times New Roman"/>
          <w:color w:val="000000" w:themeColor="text1"/>
          <w:sz w:val="16"/>
          <w:szCs w:val="16"/>
        </w:rPr>
        <w:t xml:space="preserve"> в 1923 году в СССР введен экспериментальный календарь. Рабочая неделя представляла собой так называемую пятидневку с одним выходным днем. Пять дней являлись праздничными и не входили в пятидневки. В году насчитывалось 72 пятидневки и каждое 1 января начиналось с первого дня пятидневки. Дни недели так и назывались: первый день пятидневки, второй, третий и т.д. Нерешенным был, правда, вопрос о дополнительном дне в високосном году, но он так и остался открытым. До 1932 года пятидневки так и не дожили. Количество выходных показалось правительству слишком уж большим. Шестидневки, как и пятидневки, были в июне 1940 года заменены на семидневную неделю с 8-часовым рабочим днем с одновременным запрещением рабочим и служащим самовольно покидать свои предприятия (14821).</w:t>
      </w:r>
    </w:p>
    <w:p w14:paraId="1425355F" w14:textId="77777777" w:rsidR="00D35453" w:rsidRPr="009753A0" w:rsidRDefault="00D35453" w:rsidP="009753A0">
      <w:pPr>
        <w:spacing w:after="0" w:line="240" w:lineRule="auto"/>
        <w:jc w:val="both"/>
        <w:rPr>
          <w:rFonts w:ascii="Times New Roman" w:hAnsi="Times New Roman" w:cs="Times New Roman"/>
          <w:color w:val="000000" w:themeColor="text1"/>
          <w:sz w:val="16"/>
          <w:szCs w:val="16"/>
        </w:rPr>
      </w:pPr>
    </w:p>
    <w:p w14:paraId="727D48F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4B65023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D1229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November 5 1923 Series of tests demonstrating feasibility of stowing, assembling, and launching a seaplane from a submarine were completed, which involved assembling a Martin MS-1 and launching it by submerging the submarine (1038).</w:t>
      </w:r>
    </w:p>
    <w:p w14:paraId="3CD5D9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F9224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November 5, 1923 A series of tests, designed to show the feasibility of stowing a seaplane aboard the submarine S-l and launching it, were completed at the Hampton Roads Naval Base. A crew from the Langley, supervised by Lieutenant Commander V. C. Griffin, had cooperated with the S-l's Commanding Officer, Lieutenant P. M. Rhea, in carrying out the tests which involved removing a disassembled Martin MS-1 from a tank on the submarine, assembling it, and launching it by submerging the submarine (1090).</w:t>
      </w:r>
    </w:p>
    <w:p w14:paraId="5AA41D6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50A150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ноября 1923 г. военное министерство Германии заказало у фирмы Юнкерс 100 самолетов, но весной 1924 г. этот заказ бьет наполовину сокращен «Юнкерс», терпя убытки, в апреле 1924 г. обратился в МИД Германии. Разбирательство с участием Штреземана, Хассе и владельца фирмы, профессора X. Юнкерса привело в конечном итоге к заключению 5 мая 1924 г. еще одного договора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(11784).</w:t>
      </w:r>
    </w:p>
    <w:p w14:paraId="4ED652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84DAD" w14:textId="77777777" w:rsidR="00F16F8E" w:rsidRPr="009753A0" w:rsidRDefault="00F16F8E" w:rsidP="009753A0">
      <w:pPr>
        <w:pStyle w:val="ae"/>
        <w:spacing w:before="0" w:after="0"/>
        <w:jc w:val="both"/>
        <w:textAlignment w:val="top"/>
        <w:rPr>
          <w:color w:val="000000" w:themeColor="text1"/>
          <w:sz w:val="16"/>
          <w:szCs w:val="16"/>
        </w:rPr>
      </w:pPr>
      <w:r w:rsidRPr="009753A0">
        <w:rPr>
          <w:color w:val="000000" w:themeColor="text1"/>
          <w:sz w:val="16"/>
          <w:szCs w:val="16"/>
        </w:rPr>
        <w:t>5 ноября 1923 г. военное министерство Германии заказало у фирмы Юнкерс 100 самолетов, но весной 1924 г. этот заказ был наполовину сокращен. «Юнкерс», терпя убытки, в апреле 1924 г. обратился в МИД Германии. Разбирательство с участием Штреземана, Хассе и владельца фирмы, профессора X. Юнкерса привело в конечном итоге к заключению 5 мая 1924 г. еще одного договора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(18265).</w:t>
      </w:r>
    </w:p>
    <w:p w14:paraId="18389069" w14:textId="77777777" w:rsidR="00F16F8E" w:rsidRPr="009753A0" w:rsidRDefault="00F16F8E"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D08C63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4A8FD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0CA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Днем 6 ноября 1923 была собрана последняя, 10-я машина АМО Ф-15. В ночь на 1 ноября 1923 на АМО был собран первый автомобиль. Начало серийному выпуску отечественного грузового транспорта было положено. 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(12060).</w:t>
      </w:r>
    </w:p>
    <w:p w14:paraId="3355C3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0CCE0" w14:textId="77777777" w:rsidR="007D4365" w:rsidRPr="009753A0" w:rsidRDefault="007D43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2AF084AB" w14:textId="77777777" w:rsidR="007D4365" w:rsidRPr="009753A0" w:rsidRDefault="007D4365"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05099" w14:textId="77777777" w:rsidR="007D4365" w:rsidRPr="009753A0" w:rsidRDefault="007D4365"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6 ноября 1923 - Первый полёт истребителя Blériot-SPAD S.61. Состоял на вооружении в ВВС Польши и румынских военно-воздушных силах (22315).</w:t>
      </w:r>
    </w:p>
    <w:p w14:paraId="7CB0C450" w14:textId="77777777" w:rsidR="007D4365" w:rsidRPr="009753A0" w:rsidRDefault="007D4365" w:rsidP="009753A0">
      <w:pPr>
        <w:spacing w:after="0" w:line="240" w:lineRule="auto"/>
        <w:jc w:val="both"/>
        <w:rPr>
          <w:rFonts w:ascii="Times New Roman" w:hAnsi="Times New Roman" w:cs="Times New Roman"/>
          <w:color w:val="0070C0"/>
          <w:sz w:val="16"/>
          <w:szCs w:val="16"/>
        </w:rPr>
      </w:pPr>
    </w:p>
    <w:p w14:paraId="022863D9" w14:textId="77777777" w:rsidR="007D4365" w:rsidRPr="009753A0"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ноября 1923 одна буханка хлеба стоила в Берлине 140 млрд. марок (2100).</w:t>
      </w:r>
    </w:p>
    <w:p w14:paraId="628B3B25" w14:textId="77777777" w:rsidR="007D4365" w:rsidRPr="009753A0"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68E6F1" w14:textId="77777777" w:rsidR="007D4365" w:rsidRPr="009753A0"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6-7 ноября 1923 состоялась Краковское восстание рабочих в Польше. Овладели городом и удерживали 36 час. 8 ноября войска расправились с восставшими (2438,328).</w:t>
      </w:r>
    </w:p>
    <w:p w14:paraId="5D7076A1" w14:textId="77777777" w:rsidR="007D4365" w:rsidRPr="009753A0" w:rsidRDefault="007D4365"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BC0FA" w14:textId="77777777" w:rsidR="00D3545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B671EF9" w14:textId="77777777" w:rsidR="00D35453" w:rsidRPr="009753A0" w:rsidRDefault="00D3545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BFC83" w14:textId="77777777" w:rsidR="00D35453" w:rsidRPr="009753A0" w:rsidRDefault="00D3545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7 ноября</w:t>
      </w:r>
      <w:r w:rsidRPr="009753A0">
        <w:rPr>
          <w:rFonts w:ascii="Times New Roman" w:hAnsi="Times New Roman" w:cs="Times New Roman"/>
          <w:color w:val="000000" w:themeColor="text1"/>
          <w:sz w:val="16"/>
          <w:szCs w:val="16"/>
        </w:rPr>
        <w:t xml:space="preserve"> в 1923 году в Коктебеле открылись первые Всесоюзные соревнования планеристов (14823).</w:t>
      </w:r>
    </w:p>
    <w:p w14:paraId="72B3276C" w14:textId="77777777" w:rsidR="00D35453" w:rsidRPr="009753A0" w:rsidRDefault="00D35453" w:rsidP="009753A0">
      <w:pPr>
        <w:spacing w:after="0" w:line="240" w:lineRule="auto"/>
        <w:jc w:val="both"/>
        <w:rPr>
          <w:rFonts w:ascii="Times New Roman" w:hAnsi="Times New Roman" w:cs="Times New Roman"/>
          <w:color w:val="000000" w:themeColor="text1"/>
          <w:sz w:val="16"/>
          <w:szCs w:val="16"/>
        </w:rPr>
      </w:pPr>
    </w:p>
    <w:p w14:paraId="52766C80" w14:textId="77777777" w:rsidR="00F16F8E" w:rsidRPr="009753A0"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42D4C6F" w14:textId="77777777" w:rsidR="00F16F8E" w:rsidRPr="009753A0" w:rsidRDefault="00F16F8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A014F"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ноября 1923. Шестая годовщина Октябрьской революции.</w:t>
      </w:r>
    </w:p>
    <w:p w14:paraId="5E711C5F"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Писатель Михаил Булгаков так описывал события этого дня: "По улицам загудели грузовики, набитые ребятами, как кузова грибами. С платформы глядели белые, красные головенки, торчали острые флажки. Грузовики ездили и гудели, как шмели, и ребятишки кричали, приветствуя всех встречных и поперечных... Милиция вышла парадная по особенному - в новых кепи с красными верхами, с мерлушковой оторочкой, в новых шинелях. В полдень на Тверской, сколько хватал глаз, стояла непрерывная густая лента, а над лентою был лес знамен. Когда многотысячные толпы шли, они пели; оркестры, глядевшие в черной гуще своими сияющими раструбами, играли, У здания Моссовета в густой людской толпе медленно продвигался искусственный паровоз Московско-Балтийской дороги, устроенный из огромного грузовика. Он был совсем как живой, но в смотровые окна выглядывали не машинист с кочегаром, а все те же детские лица...: Когда через Красную площадь прошли последние ряды, толпы народа разошлись по всей Москве, и стемнело, над зданием Московского Совета опять загорелся пунктирный огненный треугольник, по всей Москве рассеялись красные пятна огней, и в небе разливался бледный электрический отсвет" (18699).</w:t>
      </w:r>
    </w:p>
    <w:p w14:paraId="345A5F46"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p>
    <w:p w14:paraId="0A05D67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D00C15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5C5A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ноября 1923 началось рабочее проектирование Ил-400б (1774,40).</w:t>
      </w:r>
    </w:p>
    <w:p w14:paraId="157B6C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025C36"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ноября 1923 началось рабочее проектиро</w:t>
      </w:r>
      <w:r w:rsidRPr="009753A0">
        <w:rPr>
          <w:rFonts w:ascii="Times New Roman" w:hAnsi="Times New Roman" w:cs="Times New Roman"/>
          <w:color w:val="000000" w:themeColor="text1"/>
          <w:sz w:val="16"/>
          <w:szCs w:val="16"/>
        </w:rPr>
        <w:softHyphen/>
        <w:t>вание ИЛ-4006, 19 февраля 1924 г. приступили к по</w:t>
      </w:r>
      <w:r w:rsidRPr="009753A0">
        <w:rPr>
          <w:rFonts w:ascii="Times New Roman" w:hAnsi="Times New Roman" w:cs="Times New Roman"/>
          <w:color w:val="000000" w:themeColor="text1"/>
          <w:sz w:val="16"/>
          <w:szCs w:val="16"/>
        </w:rPr>
        <w:softHyphen/>
        <w:t>стройке аппарата, а 20 июня он был готов. Этот второй образец истребителя заметно от</w:t>
      </w:r>
      <w:r w:rsidRPr="009753A0">
        <w:rPr>
          <w:rFonts w:ascii="Times New Roman" w:hAnsi="Times New Roman" w:cs="Times New Roman"/>
          <w:color w:val="000000" w:themeColor="text1"/>
          <w:sz w:val="16"/>
          <w:szCs w:val="16"/>
        </w:rPr>
        <w:softHyphen/>
        <w:t>личался от первого экземпляра, который зад</w:t>
      </w:r>
      <w:r w:rsidRPr="009753A0">
        <w:rPr>
          <w:rFonts w:ascii="Times New Roman" w:hAnsi="Times New Roman" w:cs="Times New Roman"/>
          <w:color w:val="000000" w:themeColor="text1"/>
          <w:sz w:val="16"/>
          <w:szCs w:val="16"/>
        </w:rPr>
        <w:softHyphen/>
        <w:t>ним числом определили как ИЛ-400а. Ка</w:t>
      </w:r>
      <w:r w:rsidRPr="009753A0">
        <w:rPr>
          <w:rFonts w:ascii="Times New Roman" w:hAnsi="Times New Roman" w:cs="Times New Roman"/>
          <w:color w:val="000000" w:themeColor="text1"/>
          <w:sz w:val="16"/>
          <w:szCs w:val="16"/>
        </w:rPr>
        <w:softHyphen/>
        <w:t>бину пилота во втором экземпляре сдвину</w:t>
      </w:r>
      <w:r w:rsidRPr="009753A0">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9753A0">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9753A0">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9753A0">
        <w:rPr>
          <w:rFonts w:ascii="Times New Roman" w:hAnsi="Times New Roman" w:cs="Times New Roman"/>
          <w:color w:val="000000" w:themeColor="text1"/>
          <w:sz w:val="16"/>
          <w:szCs w:val="16"/>
        </w:rPr>
        <w:softHyphen/>
        <w:t>тя первоначально этот истребитель плани</w:t>
      </w:r>
      <w:r w:rsidRPr="009753A0">
        <w:rPr>
          <w:rFonts w:ascii="Times New Roman" w:hAnsi="Times New Roman" w:cs="Times New Roman"/>
          <w:color w:val="000000" w:themeColor="text1"/>
          <w:sz w:val="16"/>
          <w:szCs w:val="16"/>
        </w:rPr>
        <w:softHyphen/>
        <w:t>ровался с деревянным крылом и полотня</w:t>
      </w:r>
      <w:r w:rsidRPr="009753A0">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9753A0">
        <w:rPr>
          <w:rFonts w:ascii="Times New Roman" w:hAnsi="Times New Roman" w:cs="Times New Roman"/>
          <w:color w:val="000000" w:themeColor="text1"/>
          <w:sz w:val="16"/>
          <w:szCs w:val="16"/>
        </w:rPr>
        <w:softHyphen/>
        <w:t>шить относительную толщину профиля кры</w:t>
      </w:r>
      <w:r w:rsidRPr="009753A0">
        <w:rPr>
          <w:rFonts w:ascii="Times New Roman" w:hAnsi="Times New Roman" w:cs="Times New Roman"/>
          <w:color w:val="000000" w:themeColor="text1"/>
          <w:sz w:val="16"/>
          <w:szCs w:val="16"/>
        </w:rPr>
        <w:softHyphen/>
        <w:t>ла: в корне — 16% против 20% у первого само</w:t>
      </w:r>
      <w:r w:rsidRPr="009753A0">
        <w:rPr>
          <w:rFonts w:ascii="Times New Roman" w:hAnsi="Times New Roman" w:cs="Times New Roman"/>
          <w:color w:val="000000" w:themeColor="text1"/>
          <w:sz w:val="16"/>
          <w:szCs w:val="16"/>
        </w:rPr>
        <w:softHyphen/>
        <w:t>лета, на концах - 10% против 15%. Весо</w:t>
      </w:r>
      <w:r w:rsidRPr="009753A0">
        <w:rPr>
          <w:rFonts w:ascii="Times New Roman" w:hAnsi="Times New Roman" w:cs="Times New Roman"/>
          <w:color w:val="000000" w:themeColor="text1"/>
          <w:sz w:val="16"/>
          <w:szCs w:val="16"/>
        </w:rPr>
        <w:softHyphen/>
        <w:t>вое соотношение дюралюминия по сравне</w:t>
      </w:r>
      <w:r w:rsidRPr="009753A0">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9753A0">
        <w:rPr>
          <w:rFonts w:ascii="Times New Roman" w:hAnsi="Times New Roman" w:cs="Times New Roman"/>
          <w:color w:val="000000" w:themeColor="text1"/>
          <w:sz w:val="16"/>
          <w:szCs w:val="16"/>
        </w:rPr>
        <w:softHyphen/>
        <w:t>стей будет увеличиваться (12295).</w:t>
      </w:r>
    </w:p>
    <w:p w14:paraId="64985EA7" w14:textId="77777777" w:rsidR="0022674E" w:rsidRPr="009753A0" w:rsidRDefault="0022674E" w:rsidP="009753A0">
      <w:pPr>
        <w:spacing w:after="0" w:line="240" w:lineRule="auto"/>
        <w:jc w:val="both"/>
        <w:rPr>
          <w:rFonts w:ascii="Times New Roman" w:hAnsi="Times New Roman" w:cs="Times New Roman"/>
          <w:color w:val="000000" w:themeColor="text1"/>
          <w:sz w:val="16"/>
          <w:szCs w:val="16"/>
        </w:rPr>
      </w:pPr>
    </w:p>
    <w:p w14:paraId="4474211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626EC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E7A22" w14:textId="77777777" w:rsidR="00036418" w:rsidRPr="009753A0" w:rsidRDefault="00DA3221"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ноября 1923 г. в Подлипки приехал Михаил Иванович Калинин, работавший на Орудийном заводе ещё в 1911—1912 гг. Дело в том, что в октябре 1923 г. завод отмечал свой первый юби¬лей — пять лет работы на новом месте. Празднование решили провести в годовщину Октябрьской рево¬люции. На память об этой встрече остались фотоснимки, сделанные рабочим И. А. Сафроновым у водонапортной башни, которая возвышалась у проход¬ной завода. Её открытие также было приурочено к юби¬лею. Калинин был желанным гостем в Подлипках. Его интересовало всё: как работает завод на новом месте, каков порядок в цехах и мастерских, как живут рабо¬чие, как строится посёлок. Руководство завода не раз обращалось к нему за помощью. И эта помощь всегда приходила. В 1922 г. заводу присваивают имя М. И. Ка¬линина, а с 1927 г. — это завод № 8 (17139).</w:t>
      </w:r>
    </w:p>
    <w:p w14:paraId="5980241F" w14:textId="77777777" w:rsidR="00036418" w:rsidRPr="009753A0" w:rsidRDefault="0003641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5366A"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8 ноября 1923 г.</w:t>
      </w:r>
      <w:r w:rsidRPr="009753A0">
        <w:rPr>
          <w:color w:val="000000" w:themeColor="text1"/>
          <w:sz w:val="16"/>
          <w:szCs w:val="16"/>
        </w:rPr>
        <w:t xml:space="preserve"> Подписание ГАУ РККА договора на полузаводское изготовление на Экспериментальном заводе Анилтреста (Москва, улица Садовая) партии (60 пудов) иприта. За исполнение Анилтресту уплачено 40 000 рублей золотом. На заводе предусматривался также розлив иприта по артснарядам (17133).</w:t>
      </w:r>
    </w:p>
    <w:p w14:paraId="53853F12" w14:textId="77777777" w:rsidR="002616DA" w:rsidRPr="009753A0" w:rsidRDefault="002616DA" w:rsidP="009753A0">
      <w:pPr>
        <w:pStyle w:val="ae"/>
        <w:shd w:val="clear" w:color="auto" w:fill="FFFFFF"/>
        <w:spacing w:before="0" w:after="0"/>
        <w:jc w:val="both"/>
        <w:rPr>
          <w:color w:val="000000" w:themeColor="text1"/>
          <w:sz w:val="16"/>
          <w:szCs w:val="16"/>
        </w:rPr>
      </w:pPr>
    </w:p>
    <w:p w14:paraId="76A1C380" w14:textId="77777777" w:rsidR="00475396" w:rsidRPr="009753A0" w:rsidRDefault="00475396"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8 ноября 1923 года Декретом СНК СССР промышленность была разделена на общесоюзную и республиканскую. К декрету был приложен список предприятий общесоюзного значения. Третья сессия ЦИК СССР 22 ноября утвердила этот список. Из имеющихся в стране 130 трестов в распоряжение Союза ССР передавалось 75 наиболее крупных, объединявших главные предприятия союзных республик. Они составляли основу народного хозяйства. На них было занято  75 % всех рабочих Союза ССР (21253).</w:t>
      </w:r>
    </w:p>
    <w:p w14:paraId="36D60D7F" w14:textId="77777777" w:rsidR="00475396" w:rsidRPr="009753A0" w:rsidRDefault="00475396" w:rsidP="009753A0">
      <w:pPr>
        <w:spacing w:after="0" w:line="240" w:lineRule="auto"/>
        <w:jc w:val="both"/>
        <w:rPr>
          <w:rFonts w:ascii="Times New Roman" w:hAnsi="Times New Roman" w:cs="Times New Roman"/>
          <w:color w:val="0070C0"/>
          <w:sz w:val="16"/>
          <w:szCs w:val="16"/>
        </w:rPr>
      </w:pPr>
    </w:p>
    <w:p w14:paraId="39D18914" w14:textId="77777777" w:rsidR="00693E5F"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684A18D" w14:textId="77777777" w:rsidR="00693E5F" w:rsidRPr="009753A0" w:rsidRDefault="00693E5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67D89" w14:textId="77777777" w:rsidR="00693E5F" w:rsidRPr="009753A0" w:rsidRDefault="00693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8 ноября</w:t>
      </w:r>
      <w:r w:rsidRPr="009753A0">
        <w:rPr>
          <w:rFonts w:ascii="Times New Roman" w:hAnsi="Times New Roman" w:cs="Times New Roman"/>
          <w:color w:val="000000" w:themeColor="text1"/>
          <w:sz w:val="16"/>
          <w:szCs w:val="16"/>
        </w:rPr>
        <w:t xml:space="preserve"> в 1923 году приказом Реввоенсовета СССР для разработки "...широкого круга вопросов и предложений применительно к теории и практики военно-морского дела и техники" создан Научно-технический комитет Управления Военно-Морских Сил и Рабоче-Крестьянской Красной Армии (14824).</w:t>
      </w:r>
    </w:p>
    <w:p w14:paraId="5A7AA60B" w14:textId="77777777" w:rsidR="00693E5F" w:rsidRPr="009753A0" w:rsidRDefault="00693E5F" w:rsidP="009753A0">
      <w:pPr>
        <w:spacing w:after="0" w:line="240" w:lineRule="auto"/>
        <w:jc w:val="both"/>
        <w:rPr>
          <w:rFonts w:ascii="Times New Roman" w:hAnsi="Times New Roman" w:cs="Times New Roman"/>
          <w:color w:val="000000" w:themeColor="text1"/>
          <w:sz w:val="16"/>
          <w:szCs w:val="16"/>
        </w:rPr>
      </w:pPr>
    </w:p>
    <w:p w14:paraId="52365227" w14:textId="77777777" w:rsidR="00475396" w:rsidRPr="009753A0"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ноября 1923 был создан НТК Управления ВМС и РККА (2990).</w:t>
      </w:r>
    </w:p>
    <w:p w14:paraId="08FA93B0" w14:textId="77777777" w:rsidR="00475396" w:rsidRPr="009753A0"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008189" w14:textId="77777777" w:rsidR="00475396" w:rsidRPr="009753A0"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ноября 1923 г. приказом РВС СССР был утвержден Научно-технический комитет (НТК) ВМФ. Председателем НТК был назначен бывший контр-адмирал П. Н. Лесков, а в составе комитета действовали секции артиллерий</w:t>
      </w:r>
      <w:r w:rsidRPr="009753A0">
        <w:rPr>
          <w:rFonts w:ascii="Times New Roman" w:hAnsi="Times New Roman" w:cs="Times New Roman"/>
          <w:color w:val="000000" w:themeColor="text1"/>
          <w:sz w:val="16"/>
          <w:szCs w:val="16"/>
        </w:rPr>
        <w:softHyphen/>
        <w:t>ская, минная, механико-электротехническая, кораблестроительная, подводного плавания, связи, физико-химическая (3898).</w:t>
      </w:r>
    </w:p>
    <w:p w14:paraId="7E7619E4" w14:textId="77777777" w:rsidR="00475396" w:rsidRPr="009753A0" w:rsidRDefault="00475396"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44E8C2" w14:textId="77777777" w:rsidR="00475396" w:rsidRPr="009753A0" w:rsidRDefault="00475396"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bdr w:val="none" w:sz="0" w:space="0" w:color="auto" w:frame="1"/>
          <w:shd w:val="clear" w:color="auto" w:fill="FFFFFF"/>
        </w:rPr>
        <w:t xml:space="preserve">8 ноября 1923 года был </w:t>
      </w:r>
      <w:r w:rsidRPr="009753A0">
        <w:rPr>
          <w:rFonts w:ascii="Times New Roman" w:hAnsi="Times New Roman" w:cs="Times New Roman"/>
          <w:color w:val="0070C0"/>
          <w:sz w:val="16"/>
          <w:szCs w:val="16"/>
          <w:shd w:val="clear" w:color="auto" w:fill="FFFFFF"/>
        </w:rPr>
        <w:t>создан Научно-технический комитет Управления ВМС и РККА (21294).</w:t>
      </w:r>
    </w:p>
    <w:p w14:paraId="5EA23237" w14:textId="77777777" w:rsidR="00475396" w:rsidRPr="009753A0" w:rsidRDefault="00475396" w:rsidP="009753A0">
      <w:pPr>
        <w:spacing w:after="0" w:line="240" w:lineRule="auto"/>
        <w:jc w:val="both"/>
        <w:rPr>
          <w:rFonts w:ascii="Times New Roman" w:hAnsi="Times New Roman" w:cs="Times New Roman"/>
          <w:color w:val="0070C0"/>
          <w:sz w:val="16"/>
          <w:szCs w:val="16"/>
        </w:rPr>
      </w:pPr>
    </w:p>
    <w:p w14:paraId="2E40D37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3A0">
        <w:rPr>
          <w:rFonts w:ascii="Times New Roman" w:hAnsi="Times New Roman" w:cs="Times New Roman"/>
          <w:i/>
          <w:iCs/>
          <w:color w:val="000000" w:themeColor="text1"/>
          <w:sz w:val="16"/>
          <w:szCs w:val="16"/>
        </w:rPr>
        <w:t>За</w:t>
      </w:r>
      <w:r w:rsidRPr="009753A0">
        <w:rPr>
          <w:rFonts w:ascii="Times New Roman" w:hAnsi="Times New Roman" w:cs="Times New Roman"/>
          <w:i/>
          <w:iCs/>
          <w:color w:val="000000" w:themeColor="text1"/>
          <w:sz w:val="16"/>
          <w:szCs w:val="16"/>
          <w:lang w:val="en-US"/>
        </w:rPr>
        <w:t xml:space="preserve"> </w:t>
      </w:r>
      <w:r w:rsidRPr="009753A0">
        <w:rPr>
          <w:rFonts w:ascii="Times New Roman" w:hAnsi="Times New Roman" w:cs="Times New Roman"/>
          <w:i/>
          <w:iCs/>
          <w:color w:val="000000" w:themeColor="text1"/>
          <w:sz w:val="16"/>
          <w:szCs w:val="16"/>
        </w:rPr>
        <w:t>рубежом</w:t>
      </w:r>
      <w:r w:rsidRPr="009753A0">
        <w:rPr>
          <w:rFonts w:ascii="Times New Roman" w:hAnsi="Times New Roman" w:cs="Times New Roman"/>
          <w:i/>
          <w:iCs/>
          <w:color w:val="000000" w:themeColor="text1"/>
          <w:sz w:val="16"/>
          <w:szCs w:val="16"/>
          <w:lang w:val="en-US"/>
        </w:rPr>
        <w:t>:</w:t>
      </w:r>
    </w:p>
    <w:p w14:paraId="07FCF2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DF82D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3A0">
        <w:rPr>
          <w:rFonts w:ascii="Times New Roman" w:hAnsi="Times New Roman" w:cs="Times New Roman"/>
          <w:color w:val="000000" w:themeColor="text1"/>
          <w:sz w:val="16"/>
          <w:szCs w:val="16"/>
          <w:lang w:val="en-US"/>
        </w:rPr>
        <w:t>November 8/9 1923 Hitler's Beer Hall Putsch - Nazis attempt to takeover German government (1050).</w:t>
      </w:r>
    </w:p>
    <w:p w14:paraId="04FDEF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CEC8D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8-9 ноября 1923 состоялся Мюнхенский путч и А.Г. арестовал правительство Баварии - диктатора Густава фон Карла, а Рем захватила штаб военного округа. 9 ноября состоялась демонстрация, но полиция разогнала и 16 сторонников А.Г. было убито (1031,56). Путч закончился только 11 ноября 1923, когда А.Г. и г Людендорф были арестованы (2438,427).</w:t>
      </w:r>
    </w:p>
    <w:p w14:paraId="39ED46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A74DB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35DC3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61A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9 ноября 1923 была назначена дата коммунистического переворота в Германии. Хотели начать с празднования 7 ноября, начать 8 бои и 9 захватить всласть (1031,54).</w:t>
      </w:r>
    </w:p>
    <w:p w14:paraId="1E10CDD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4ED13"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ноября 1923 марш нацистов по Мюнхену расстрелян полицией, Гитлер получило контузию, Геринг ранен (4962).</w:t>
      </w:r>
    </w:p>
    <w:p w14:paraId="08F7A814"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F7C742"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7FA3E718" w14:textId="77777777" w:rsidR="005753F6" w:rsidRPr="009753A0" w:rsidRDefault="005753F6" w:rsidP="009753A0">
      <w:pPr>
        <w:pStyle w:val="ae"/>
        <w:spacing w:before="0" w:after="0"/>
        <w:jc w:val="both"/>
        <w:textAlignment w:val="top"/>
        <w:rPr>
          <w:iCs/>
          <w:color w:val="000000" w:themeColor="text1"/>
          <w:sz w:val="16"/>
          <w:szCs w:val="16"/>
        </w:rPr>
      </w:pPr>
      <w:r w:rsidRPr="009753A0">
        <w:rPr>
          <w:iCs/>
          <w:color w:val="000000" w:themeColor="text1"/>
          <w:sz w:val="16"/>
          <w:szCs w:val="16"/>
        </w:rPr>
        <w:t>«Развитие экономических и политических (военных) отношений с Россией».</w:t>
      </w:r>
    </w:p>
    <w:p w14:paraId="4DE585CB" w14:textId="77777777" w:rsidR="005753F6" w:rsidRPr="009753A0" w:rsidRDefault="005753F6" w:rsidP="009753A0">
      <w:pPr>
        <w:pStyle w:val="ae"/>
        <w:spacing w:before="0" w:after="0"/>
        <w:jc w:val="both"/>
        <w:textAlignment w:val="top"/>
        <w:rPr>
          <w:color w:val="000000" w:themeColor="text1"/>
          <w:sz w:val="16"/>
          <w:szCs w:val="16"/>
        </w:rPr>
      </w:pPr>
      <w:r w:rsidRPr="009753A0">
        <w:rPr>
          <w:color w:val="000000" w:themeColor="text1"/>
          <w:sz w:val="16"/>
          <w:szCs w:val="16"/>
        </w:rPr>
        <w:t>Однако не Зект, а В. Маркс сменил Штреземана на посту канцлера Ваймарской Республики (18265).</w:t>
      </w:r>
    </w:p>
    <w:p w14:paraId="794AA32B" w14:textId="77777777" w:rsidR="005753F6" w:rsidRPr="009753A0" w:rsidRDefault="005753F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F62B4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 «Развитие экономических и политических (военных) отношений с Россией» (Zeidler Manfred. Op. cit. S. 85.). Однако не Зект, а В. Маркс сменяя Штреземана на посту канцлера Ваймарской Республики (11784). </w:t>
      </w:r>
    </w:p>
    <w:p w14:paraId="48B104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3BE56" w14:textId="77777777" w:rsidR="00F16F8E" w:rsidRPr="009753A0" w:rsidRDefault="00F16F8E" w:rsidP="009753A0">
      <w:pPr>
        <w:pStyle w:val="ae"/>
        <w:spacing w:before="0" w:after="0"/>
        <w:jc w:val="both"/>
        <w:textAlignment w:val="top"/>
        <w:rPr>
          <w:color w:val="000000" w:themeColor="text1"/>
          <w:sz w:val="16"/>
          <w:szCs w:val="16"/>
        </w:rPr>
      </w:pPr>
      <w:r w:rsidRPr="009753A0">
        <w:rPr>
          <w:color w:val="000000" w:themeColor="text1"/>
          <w:sz w:val="16"/>
          <w:szCs w:val="16"/>
        </w:rPr>
        <w:t>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0CA9C2EF" w14:textId="77777777" w:rsidR="00F16F8E" w:rsidRPr="009753A0" w:rsidRDefault="00F16F8E" w:rsidP="009753A0">
      <w:pPr>
        <w:pStyle w:val="ae"/>
        <w:spacing w:before="0" w:after="0"/>
        <w:jc w:val="both"/>
        <w:textAlignment w:val="top"/>
        <w:rPr>
          <w:iCs/>
          <w:color w:val="000000" w:themeColor="text1"/>
          <w:sz w:val="16"/>
          <w:szCs w:val="16"/>
        </w:rPr>
      </w:pPr>
      <w:r w:rsidRPr="009753A0">
        <w:rPr>
          <w:iCs/>
          <w:color w:val="000000" w:themeColor="text1"/>
          <w:sz w:val="16"/>
          <w:szCs w:val="16"/>
        </w:rPr>
        <w:t>«Развитие экономических и политических (военных) отношений с Россией».</w:t>
      </w:r>
    </w:p>
    <w:p w14:paraId="67A80E8F" w14:textId="77777777" w:rsidR="00F16F8E" w:rsidRPr="009753A0" w:rsidRDefault="00F16F8E" w:rsidP="009753A0">
      <w:pPr>
        <w:pStyle w:val="ae"/>
        <w:spacing w:before="0" w:after="0"/>
        <w:jc w:val="both"/>
        <w:textAlignment w:val="top"/>
        <w:rPr>
          <w:color w:val="000000" w:themeColor="text1"/>
          <w:sz w:val="16"/>
          <w:szCs w:val="16"/>
        </w:rPr>
      </w:pPr>
      <w:r w:rsidRPr="009753A0">
        <w:rPr>
          <w:color w:val="000000" w:themeColor="text1"/>
          <w:sz w:val="16"/>
          <w:szCs w:val="16"/>
        </w:rPr>
        <w:t>Однако не Зект, а В. Маркс сменил Штреземана на посту канцлера Ваймарской Республики (18265).</w:t>
      </w:r>
    </w:p>
    <w:p w14:paraId="35436595" w14:textId="77777777" w:rsidR="00F16F8E" w:rsidRPr="009753A0" w:rsidRDefault="00F16F8E"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59CD29A" w14:textId="77777777" w:rsidR="00693E5F" w:rsidRPr="009753A0" w:rsidRDefault="00693E5F" w:rsidP="009753A0">
      <w:pPr>
        <w:spacing w:after="0" w:line="240" w:lineRule="auto"/>
        <w:jc w:val="both"/>
        <w:rPr>
          <w:rFonts w:ascii="Times New Roman" w:hAnsi="Times New Roman" w:cs="Times New Roman"/>
          <w:bCs/>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9 ноября </w:t>
      </w:r>
      <w:r w:rsidRPr="009753A0">
        <w:rPr>
          <w:rFonts w:ascii="Times New Roman" w:hAnsi="Times New Roman" w:cs="Times New Roman"/>
          <w:color w:val="000000" w:themeColor="text1"/>
          <w:sz w:val="16"/>
          <w:szCs w:val="16"/>
        </w:rPr>
        <w:t>в 1923 году подавляется "пивной путч" в Германии. Гитлер выводит своих сторонников на центральную площадь Мюнхена и ведет их к "Фельдгеренхале", части рейхсвера открывают по ним огонь, Гитлер получает контузию, Геринг ранен. Унося убитых и раненых, нацисты и их сторонники покидают улицы. Вечером 8 ноября около 3000 человек собрались в помещении «Бюргербраукеллер» - огромного пивного зала в Мюнхене, чтобы послушать выступление члена правительства Баварии Густава фон Кара. Вместе с ним на трибуне находились местные высшие чины - генерал Отто фон Лоссов, командующий вооруженными силами Баварии, и полковник Ханс фон Шайссер, начальник баварской полиции. Пока Кар выступал перед собравшимися, около 600 членов СА (штурмовых отрядов нацистов) незаметно оцепили зал. Они установили на улице пулеметы, нацелив их на входные двери. Лидер нацистов Адольф Гитлер, окруженный своими сторонниками, стремительно пробежал в темноте между столами, вскочил на стул, выстрелил в потолок и в наступившей тишине прокричал: «Национальная революция началась!». Затем он обратился к изумленной публике: «В зале находятся 600 вооруженных людей. Никому не разрешается уходить.</w:t>
      </w:r>
    </w:p>
    <w:p w14:paraId="1C48571B" w14:textId="77777777" w:rsidR="00693E5F" w:rsidRPr="009753A0" w:rsidRDefault="00693E5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Баварское и берлинское правительства отныне низложены. Сейчас же будет сформировано новое правительство. Казармы рейхсвера и полиции захвачены. Все должны снова подняться на борьбу под знаменами со свастикой!» Обернувшись к трибуне, Гитлер грубо приказал фон Кару, фон Лоссову и фон Шайссеру следовать за ним в соседнюю комнату. Здесь он объявил их арестованными и сообщил, что он вместе с генералом Эрихом Людендорфом, героем войны, формирует новое правительство. Угрозами он добился от членов правительства договоренности, что на следующий день армия Баварии направится в Берлин для низложения правительства. Гитлер собирался действовать как Муссолини, который в предыдущем году с небольшим отрядом захватил Рим. 9 ноября 1923-го года отряд, состоящий примерно из 3000 нацистов, направился маршем на центральную площадь Мюнхена. Однако руководители Баварии в последний момент изменили свои намерения и выставили кордон из местных полицейских на площади. В результате стычки 16 нацистов и трое полицейских погибли. Среди раненых оказались Гитлер и Геринг. Вскоре Гитлер, как и другие, оказался в тюрьме, получив минимальный срок - 5 лет. Фактически он находился в тюрьме всего восемь месяцев, за которые успел начать свой литературный опус «Майн Кампф». «Пивной путч», несмотря на его провал, прославил Гитлера. О нем написали все немецкие газеты, его портреты поместили еженедельники, и уже в 1933 году Гитлер пришел к власти «демократическим» путем: его партия получила большинство голосов на выборах в рейхстаг, что дало ему право по конституции стать канцлером, то есть главой правительства Германии (14825).</w:t>
      </w:r>
    </w:p>
    <w:p w14:paraId="1E4275B6" w14:textId="77777777" w:rsidR="00693E5F" w:rsidRPr="009753A0" w:rsidRDefault="00693E5F" w:rsidP="009753A0">
      <w:pPr>
        <w:spacing w:after="0" w:line="240" w:lineRule="auto"/>
        <w:jc w:val="both"/>
        <w:rPr>
          <w:rFonts w:ascii="Times New Roman" w:hAnsi="Times New Roman" w:cs="Times New Roman"/>
          <w:color w:val="000000" w:themeColor="text1"/>
          <w:sz w:val="16"/>
          <w:szCs w:val="16"/>
        </w:rPr>
      </w:pPr>
    </w:p>
    <w:p w14:paraId="76AA84DB" w14:textId="77777777" w:rsidR="00802659" w:rsidRPr="009753A0" w:rsidRDefault="0080265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ноября</w:t>
      </w:r>
      <w:r w:rsidRPr="009753A0">
        <w:rPr>
          <w:rStyle w:val="highlight"/>
          <w:rFonts w:ascii="Times New Roman" w:hAnsi="Times New Roman" w:cs="Times New Roman"/>
          <w:color w:val="000000" w:themeColor="text1"/>
          <w:sz w:val="16"/>
          <w:szCs w:val="16"/>
        </w:rPr>
        <w:t>1923</w:t>
      </w:r>
      <w:bookmarkStart w:id="29" w:name="YANDEX_3"/>
      <w:bookmarkEnd w:id="29"/>
      <w:r w:rsidRPr="009753A0">
        <w:rPr>
          <w:rStyle w:val="highlight"/>
          <w:rFonts w:ascii="Times New Roman" w:hAnsi="Times New Roman" w:cs="Times New Roman"/>
          <w:color w:val="000000" w:themeColor="text1"/>
          <w:sz w:val="16"/>
          <w:szCs w:val="16"/>
        </w:rPr>
        <w:t> года</w:t>
      </w:r>
      <w:r w:rsidRPr="009753A0">
        <w:rPr>
          <w:rFonts w:ascii="Times New Roman" w:hAnsi="Times New Roman" w:cs="Times New Roman"/>
          <w:color w:val="000000" w:themeColor="text1"/>
          <w:sz w:val="16"/>
          <w:szCs w:val="16"/>
        </w:rPr>
        <w:t xml:space="preserve">в Мюнхене был </w:t>
      </w:r>
      <w:hyperlink r:id="rId72" w:history="1">
        <w:r w:rsidRPr="009753A0">
          <w:rPr>
            <w:rFonts w:ascii="Times New Roman" w:hAnsi="Times New Roman" w:cs="Times New Roman"/>
            <w:color w:val="000000" w:themeColor="text1"/>
            <w:sz w:val="16"/>
            <w:szCs w:val="16"/>
          </w:rPr>
          <w:t>подавлен «пивной путч»</w:t>
        </w:r>
      </w:hyperlink>
      <w:r w:rsidRPr="009753A0">
        <w:rPr>
          <w:rFonts w:ascii="Times New Roman" w:hAnsi="Times New Roman" w:cs="Times New Roman"/>
          <w:color w:val="000000" w:themeColor="text1"/>
          <w:sz w:val="16"/>
          <w:szCs w:val="16"/>
        </w:rPr>
        <w:t xml:space="preserve"> (попытка государственного переворота), организованный </w:t>
      </w:r>
      <w:hyperlink r:id="rId73" w:history="1">
        <w:r w:rsidRPr="009753A0">
          <w:rPr>
            <w:rFonts w:ascii="Times New Roman" w:hAnsi="Times New Roman" w:cs="Times New Roman"/>
            <w:color w:val="000000" w:themeColor="text1"/>
            <w:sz w:val="16"/>
            <w:szCs w:val="16"/>
          </w:rPr>
          <w:t>Адольфом Гитлером</w:t>
        </w:r>
      </w:hyperlink>
      <w:r w:rsidRPr="009753A0">
        <w:rPr>
          <w:rFonts w:ascii="Times New Roman" w:hAnsi="Times New Roman" w:cs="Times New Roman"/>
          <w:color w:val="000000" w:themeColor="text1"/>
          <w:sz w:val="16"/>
          <w:szCs w:val="16"/>
        </w:rPr>
        <w:t xml:space="preserve"> и его сторонниками. Свое название путч получил от места «Бюргербраукеллер» (Burgerbraukeller) — огромного пивного зала в Мюнхене, где вечером 8 ноября собралось около 3000 человек, чтобы послушать выступление члена правительства Баварии Густава фон Кара и местных высших чинов. Гитлер, опираясь на силовую поддержку около 600 членов СА (штурмовых отрядов нацистов), попытался свергнуть баварское и берлинское правительства. Он захватил выступавших в плен и угрозами добился от членов правительства договоренности, что на следующий день армия Баварии направится в Берлин для низложения правительства. Гитлер собирался действовать как Муссолини, который за год до этого </w:t>
      </w:r>
      <w:hyperlink r:id="rId74" w:history="1">
        <w:r w:rsidRPr="009753A0">
          <w:rPr>
            <w:rFonts w:ascii="Times New Roman" w:hAnsi="Times New Roman" w:cs="Times New Roman"/>
            <w:color w:val="000000" w:themeColor="text1"/>
            <w:sz w:val="16"/>
            <w:szCs w:val="16"/>
          </w:rPr>
          <w:t>с небольшим отрядом захватил Рим</w:t>
        </w:r>
      </w:hyperlink>
      <w:r w:rsidRPr="009753A0">
        <w:rPr>
          <w:rFonts w:ascii="Times New Roman" w:hAnsi="Times New Roman" w:cs="Times New Roman"/>
          <w:color w:val="000000" w:themeColor="text1"/>
          <w:sz w:val="16"/>
          <w:szCs w:val="16"/>
        </w:rPr>
        <w:t>.</w:t>
      </w:r>
    </w:p>
    <w:p w14:paraId="06B7B92D" w14:textId="77777777" w:rsidR="00802659" w:rsidRPr="009753A0" w:rsidRDefault="00802659"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ноября</w:t>
      </w:r>
      <w:r w:rsidRPr="009753A0">
        <w:rPr>
          <w:rStyle w:val="highlight"/>
          <w:rFonts w:ascii="Times New Roman" w:hAnsi="Times New Roman" w:cs="Times New Roman"/>
          <w:color w:val="000000" w:themeColor="text1"/>
          <w:sz w:val="16"/>
          <w:szCs w:val="16"/>
        </w:rPr>
        <w:t>1923 года</w:t>
      </w:r>
      <w:r w:rsidRPr="009753A0">
        <w:rPr>
          <w:rFonts w:ascii="Times New Roman" w:hAnsi="Times New Roman" w:cs="Times New Roman"/>
          <w:color w:val="000000" w:themeColor="text1"/>
          <w:sz w:val="16"/>
          <w:szCs w:val="16"/>
        </w:rPr>
        <w:t xml:space="preserve">отряд, состоящий примерно из 3000 нацистов, направился маршем на центральную площадь Мюнхена. Однако руководители Баварии в последний момент изменили свои намерения и выставили кордон из местных полицейских на площади. В результате, Гитлер, как и другие, оказался в тюрьме, получив </w:t>
      </w:r>
      <w:r w:rsidRPr="009753A0">
        <w:rPr>
          <w:rFonts w:ascii="Times New Roman" w:hAnsi="Times New Roman" w:cs="Times New Roman"/>
          <w:color w:val="000000" w:themeColor="text1"/>
          <w:sz w:val="16"/>
          <w:szCs w:val="16"/>
        </w:rPr>
        <w:lastRenderedPageBreak/>
        <w:t>минимальный срок — 5 лет. Фактически он находился в тюрьме всего восемь месяцев, за которые успел начать свой литературный опус «Mein Kampf» («Моя борьба») (17144).</w:t>
      </w:r>
    </w:p>
    <w:p w14:paraId="5147B150" w14:textId="77777777" w:rsidR="00802659" w:rsidRPr="009753A0" w:rsidRDefault="00802659" w:rsidP="009753A0">
      <w:pPr>
        <w:spacing w:after="0" w:line="240" w:lineRule="auto"/>
        <w:jc w:val="both"/>
        <w:rPr>
          <w:rFonts w:ascii="Times New Roman" w:hAnsi="Times New Roman" w:cs="Times New Roman"/>
          <w:color w:val="000000" w:themeColor="text1"/>
          <w:sz w:val="16"/>
          <w:szCs w:val="16"/>
        </w:rPr>
      </w:pPr>
    </w:p>
    <w:p w14:paraId="466A2C3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22F38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D321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ноября 1923 по постановле</w:t>
      </w:r>
      <w:r w:rsidRPr="009753A0">
        <w:rPr>
          <w:rFonts w:ascii="Times New Roman" w:hAnsi="Times New Roman" w:cs="Times New Roman"/>
          <w:color w:val="000000" w:themeColor="text1"/>
          <w:sz w:val="16"/>
          <w:szCs w:val="16"/>
        </w:rPr>
        <w:softHyphen/>
        <w:t>нию Технического комитета Авиатреста приступили к рабо</w:t>
      </w:r>
      <w:r w:rsidRPr="009753A0">
        <w:rPr>
          <w:rFonts w:ascii="Times New Roman" w:hAnsi="Times New Roman" w:cs="Times New Roman"/>
          <w:color w:val="000000" w:themeColor="text1"/>
          <w:sz w:val="16"/>
          <w:szCs w:val="16"/>
        </w:rPr>
        <w:softHyphen/>
        <w:t>там по созданию 16-цилиндрового Х-образного двигателя с цилиндрами от «Либерти». Руководил работой Г.М. Горохов. Основные расчеты прово</w:t>
      </w:r>
      <w:r w:rsidRPr="009753A0">
        <w:rPr>
          <w:rFonts w:ascii="Times New Roman" w:hAnsi="Times New Roman" w:cs="Times New Roman"/>
          <w:color w:val="000000" w:themeColor="text1"/>
          <w:sz w:val="16"/>
          <w:szCs w:val="16"/>
        </w:rPr>
        <w:softHyphen/>
        <w:t>дились в НАМИ. 3 апреля 1924 г. предварительный проект получил одо</w:t>
      </w:r>
      <w:r w:rsidRPr="009753A0">
        <w:rPr>
          <w:rFonts w:ascii="Times New Roman" w:hAnsi="Times New Roman" w:cs="Times New Roman"/>
          <w:color w:val="000000" w:themeColor="text1"/>
          <w:sz w:val="16"/>
          <w:szCs w:val="16"/>
        </w:rPr>
        <w:softHyphen/>
        <w:t>брение Научного комитета. В сентябре 1925 г. проектирование завершили, и двигатель получил обозначение М-9, но опытный образец строить не стали, поскольку конструкцию сочли чрезмерно сложной.</w:t>
      </w:r>
    </w:p>
    <w:p w14:paraId="7BC82D9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498AF13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16-цшиндровый, рядный Х-образный, четырехтактный, водяного охлаждения;</w:t>
      </w:r>
    </w:p>
    <w:p w14:paraId="7255D89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500/530 л.с.;</w:t>
      </w:r>
    </w:p>
    <w:p w14:paraId="62644AB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127/178 мм;</w:t>
      </w:r>
    </w:p>
    <w:p w14:paraId="3C9236C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5,4;</w:t>
      </w:r>
    </w:p>
    <w:p w14:paraId="504B446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 (11852).</w:t>
      </w:r>
    </w:p>
    <w:p w14:paraId="728C2FC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11077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ноября 1923 состоялся первый полет планера Мостяжарт-1 С.В.И. Летчик В.Денисов получил ушибы, так как планер заскользил на крыло и упал (24,33).</w:t>
      </w:r>
    </w:p>
    <w:p w14:paraId="3358EA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15E6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ноября 1923 утром состоялся первый полет “Мастяжарта” под управлением крас-военлета (“красного военного летчика”) В.Ф.Денисова. Стартовая команда, поддерживая планер за подкрыльные дуги, побежала под уклон пологого склона горы, и при почти полном безветрии планер легко оторвался от земли. Однако полет был недолгим, машина задрала нос, скользнула на крыло и упала. Авария произошла из-за слишком задней центровки и недостаточной продольной устойчивости планера. Неудобной для пилота оказалась и ручка управления, мешавшая обзору. Повреждения оказались не слишком большие, но при ремонте С.В.Ильюшин ввел в конструкцию планера значительные изменения: сместил сидение пилота вперед, переставил в привычное для летчика положение ручку управления, под нижним лонжероном фермы фюзеляжа установил двухколесное шасси. Новый подлет показал, что продольная устойчивость планера опять недостаточна - центровку следовало сделать еще более передней. Однако двигать сидение летчика вперед уже было некуда. Проблему решили просто - на фюзеляжной ферме перед сидением летчика укрепили кувалду весом 5,5 кг с длинной ручкой, с помощью которой и добились необходимой центровки. По оценке современников планер “Мастяжарт” отличался превосходной летучестью, но переделки, каждая из которых требовала регулировки и проверки центровки в полете, не позволили испытать его в полете с вершины горы, и пришлось ограничиться пробными взлетами с небольших возвышенностей (9528).</w:t>
      </w:r>
    </w:p>
    <w:p w14:paraId="643AA64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A0A1F" w14:textId="77777777" w:rsidR="00693E5F" w:rsidRPr="009753A0" w:rsidRDefault="00693E5F"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10 ноября </w:t>
      </w:r>
      <w:r w:rsidRPr="009753A0">
        <w:rPr>
          <w:rFonts w:ascii="Times New Roman" w:hAnsi="Times New Roman" w:cs="Times New Roman"/>
          <w:color w:val="000000" w:themeColor="text1"/>
          <w:sz w:val="16"/>
          <w:szCs w:val="16"/>
        </w:rPr>
        <w:t>в 1923 году первый полет планера «АВФ-3 Мастяжарт-1» конструкции С.В.Ильюшина, пилот В.Денисов. Летчик В.Денисов получил ушибы, так как планер заскользил на крыло и упал. Делали его в Лефортовском районе, в Мастерских тяжелой и осадной артиллерии (Мастяжарт) в содружестве с коллективом мастерских, и первый летательный аппарат будущего конструктора, он же третий планер, построенный слушателями академии, стал называться «АВФ-3 Мастяжарт-1». Это был легкий учебный аппарат весом два пуда, длиной пять метров, с верхним крылом размахом девять метров. По виду – обглоданный скелет самолета. До него были построены «АВФ-1» «Арап» М.К.Тихонравова и «АВФ-2» «Стриж» В.С.Пышнова. Вместе с ильюшинским эти аппараты приняли участие в Первом всесоюзном слете планеристов в Коктебеле в ноябре 1923 года (14826).</w:t>
      </w:r>
    </w:p>
    <w:p w14:paraId="51332BAA" w14:textId="77777777" w:rsidR="00693E5F" w:rsidRPr="009753A0" w:rsidRDefault="00693E5F" w:rsidP="009753A0">
      <w:pPr>
        <w:spacing w:after="0" w:line="240" w:lineRule="auto"/>
        <w:jc w:val="both"/>
        <w:rPr>
          <w:rFonts w:ascii="Times New Roman" w:hAnsi="Times New Roman" w:cs="Times New Roman"/>
          <w:color w:val="000000" w:themeColor="text1"/>
          <w:sz w:val="16"/>
          <w:szCs w:val="16"/>
        </w:rPr>
      </w:pPr>
    </w:p>
    <w:p w14:paraId="331F01E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7980ED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F5D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ОДВФ передали ВВС 9 самолетов отряда "Ультиматум" (271,96).</w:t>
      </w:r>
    </w:p>
    <w:p w14:paraId="443A69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A6B45" w14:textId="77777777" w:rsidR="00475396" w:rsidRPr="009753A0" w:rsidRDefault="00475396"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bookmarkStart w:id="30" w:name="_Hlk73459571"/>
      <w:r w:rsidRPr="009753A0">
        <w:rPr>
          <w:rFonts w:ascii="Times New Roman" w:eastAsia="Times New Roman" w:hAnsi="Times New Roman" w:cs="Times New Roman"/>
          <w:color w:val="0070C0"/>
          <w:sz w:val="16"/>
          <w:szCs w:val="16"/>
          <w:lang w:eastAsia="ru-RU"/>
        </w:rPr>
        <w:t>11 ноября 1923 года ОДВФ передало эскадрильи «Ультиматум», закупленные в Англии, самолеты DH-9A (21249).</w:t>
      </w:r>
    </w:p>
    <w:p w14:paraId="599219CB" w14:textId="77777777" w:rsidR="00475396" w:rsidRPr="009753A0" w:rsidRDefault="00475396" w:rsidP="009753A0">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54F477E2" w14:textId="77777777" w:rsidR="00475396" w:rsidRPr="009753A0" w:rsidRDefault="00475396"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11 ноября 1923 на Центральном аэродроме Красного воздушного флота (бывш. Ходынском) состоялся праздник Красной авиации. Главным его событием стала торжественная передача девяти аэропланов авиаотряду «Ультиматум». Боевые машины были куплены на деньги, собранные трудящимися СССР, в качестве ответа на ноту Керзона. Передавая самолёт «Абхазский ультиматум», представитель Абхазской ССР сказал: «Пусть этот самолёт будет малярийным абхазским комаром для империалистов Запада». На празднике начальник штаба ГУ Воздушных сил Сергей Александрович Меженинов зачитал приказ РВС о присвоении Центральному аэродрому имени Л.Д.Троцкого, после чего провозгласил: «Вождю Красной армии на земле и в воздухе – ура!» (22313).</w:t>
      </w:r>
    </w:p>
    <w:p w14:paraId="41A7EB99" w14:textId="77777777" w:rsidR="00475396" w:rsidRPr="009753A0" w:rsidRDefault="00475396" w:rsidP="009753A0">
      <w:pPr>
        <w:spacing w:after="0" w:line="240" w:lineRule="auto"/>
        <w:jc w:val="both"/>
        <w:rPr>
          <w:rFonts w:ascii="Times New Roman" w:hAnsi="Times New Roman" w:cs="Times New Roman"/>
          <w:color w:val="0070C0"/>
          <w:sz w:val="16"/>
          <w:szCs w:val="16"/>
        </w:rPr>
      </w:pPr>
    </w:p>
    <w:bookmarkEnd w:id="30"/>
    <w:p w14:paraId="0FFF8BE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СНК разрешил Главвоздуху передавать ОДВФ, снятые с вооружения КА. Здорово оживило движение (438,526).</w:t>
      </w:r>
    </w:p>
    <w:p w14:paraId="59A639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FB28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состоялся первый полет дирижабля VI Октябрь (233,166).</w:t>
      </w:r>
    </w:p>
    <w:p w14:paraId="365517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- 27 ноября 1923 (271,96).</w:t>
      </w:r>
    </w:p>
    <w:p w14:paraId="796A8D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F925F" w14:textId="77777777" w:rsidR="004015FA" w:rsidRPr="009753A0" w:rsidRDefault="004015FA" w:rsidP="009753A0">
      <w:pPr>
        <w:spacing w:after="0" w:line="240" w:lineRule="auto"/>
        <w:jc w:val="both"/>
        <w:rPr>
          <w:rFonts w:ascii="Times New Roman" w:hAnsi="Times New Roman" w:cs="Times New Roman"/>
          <w:bCs/>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11 ноября </w:t>
      </w:r>
      <w:r w:rsidRPr="009753A0">
        <w:rPr>
          <w:rFonts w:ascii="Times New Roman" w:hAnsi="Times New Roman" w:cs="Times New Roman"/>
          <w:color w:val="000000" w:themeColor="text1"/>
          <w:sz w:val="16"/>
          <w:szCs w:val="16"/>
        </w:rPr>
        <w:t>в 1923 году на Центральном аэродроме Красного воздушного флота (бывшем Ходынском) состоялся праздник Красной авиации. Главным его событием стала торжественная передача девяти аэропланов авиаотряду «Ультиматум». Боевые машины были куплены на деньги, собранные трудящимися СССР, в качестве ответа на ноту Керзона. Передавая самолет «Абхазский ультиматум», представитель Абхазской ССР сказал: «Пусть этот самолет будет малярийным абхазским комаром для империалистов Запада». На празднике начальник штаба ГУ Воздушных сил С.А.Меженинов зачитал приказ РВС о присвоении Центральному аэродрому имени Л.Д.Троцкого, после чего провозгласил: «Вождю Красной армии на земле и в воздухе – ура!»</w:t>
      </w:r>
    </w:p>
    <w:p w14:paraId="5B5EF3FE" w14:textId="77777777" w:rsidR="004015FA" w:rsidRPr="009753A0" w:rsidRDefault="004015FA" w:rsidP="009753A0">
      <w:pPr>
        <w:spacing w:after="0" w:line="240" w:lineRule="auto"/>
        <w:jc w:val="both"/>
        <w:rPr>
          <w:rFonts w:ascii="Times New Roman" w:hAnsi="Times New Roman" w:cs="Times New Roman"/>
          <w:color w:val="000000" w:themeColor="text1"/>
          <w:sz w:val="16"/>
          <w:szCs w:val="16"/>
        </w:rPr>
      </w:pPr>
    </w:p>
    <w:p w14:paraId="64C33AED" w14:textId="77777777" w:rsidR="004015FA" w:rsidRPr="009753A0" w:rsidRDefault="004015FA"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11 ноября 1923 г. ОДВФ передало эскадрильи «Ультиматум» закупленные в Англии самолёты </w:t>
      </w:r>
      <w:r w:rsidRPr="009753A0">
        <w:rPr>
          <w:rFonts w:ascii="Times New Roman" w:hAnsi="Times New Roman" w:cs="Times New Roman"/>
          <w:color w:val="000000" w:themeColor="text1"/>
          <w:sz w:val="16"/>
          <w:szCs w:val="16"/>
          <w:lang w:val="en-US"/>
        </w:rPr>
        <w:t>D</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H</w:t>
      </w:r>
      <w:r w:rsidRPr="009753A0">
        <w:rPr>
          <w:rFonts w:ascii="Times New Roman" w:hAnsi="Times New Roman" w:cs="Times New Roman"/>
          <w:color w:val="000000" w:themeColor="text1"/>
          <w:sz w:val="16"/>
          <w:szCs w:val="16"/>
        </w:rPr>
        <w:t>.9</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 xml:space="preserve"> с нарисованными на бортах, убедительными кулаками (15973).</w:t>
      </w:r>
    </w:p>
    <w:p w14:paraId="30B88644" w14:textId="77777777" w:rsidR="004015FA" w:rsidRPr="009753A0" w:rsidRDefault="004015FA" w:rsidP="009753A0">
      <w:pPr>
        <w:spacing w:after="0" w:line="240" w:lineRule="auto"/>
        <w:jc w:val="both"/>
        <w:rPr>
          <w:rFonts w:ascii="Times New Roman" w:hAnsi="Times New Roman" w:cs="Times New Roman"/>
          <w:color w:val="000000" w:themeColor="text1"/>
          <w:sz w:val="16"/>
          <w:szCs w:val="16"/>
        </w:rPr>
      </w:pPr>
    </w:p>
    <w:p w14:paraId="3203B55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34FE3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047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года после ряда предварительных мероприятий Правление ГЭТЗСТ на своем заседании выносит решение -орга</w:t>
      </w:r>
      <w:r w:rsidRPr="009753A0">
        <w:rPr>
          <w:rFonts w:ascii="Times New Roman" w:hAnsi="Times New Roman" w:cs="Times New Roman"/>
          <w:color w:val="000000" w:themeColor="text1"/>
          <w:sz w:val="16"/>
          <w:szCs w:val="16"/>
        </w:rPr>
        <w:softHyphen/>
        <w:t>низовать радиоотдел Треста с подотделами: лабораторией, про</w:t>
      </w:r>
      <w:r w:rsidRPr="009753A0">
        <w:rPr>
          <w:rFonts w:ascii="Times New Roman" w:hAnsi="Times New Roman" w:cs="Times New Roman"/>
          <w:color w:val="000000" w:themeColor="text1"/>
          <w:sz w:val="16"/>
          <w:szCs w:val="16"/>
        </w:rPr>
        <w:softHyphen/>
        <w:t>ектным, монтажным и конструкторским. Для быстрого развер</w:t>
      </w:r>
      <w:r w:rsidRPr="009753A0">
        <w:rPr>
          <w:rFonts w:ascii="Times New Roman" w:hAnsi="Times New Roman" w:cs="Times New Roman"/>
          <w:color w:val="000000" w:themeColor="text1"/>
          <w:sz w:val="16"/>
          <w:szCs w:val="16"/>
        </w:rPr>
        <w:softHyphen/>
        <w:t>тывания работ в Петроград была возвращена заводская лабора</w:t>
      </w:r>
      <w:r w:rsidRPr="009753A0">
        <w:rPr>
          <w:rFonts w:ascii="Times New Roman" w:hAnsi="Times New Roman" w:cs="Times New Roman"/>
          <w:color w:val="000000" w:themeColor="text1"/>
          <w:sz w:val="16"/>
          <w:szCs w:val="16"/>
        </w:rPr>
        <w:softHyphen/>
        <w:t>тория бывшего РОБТиТ. Лаборатории присваивается наимено</w:t>
      </w:r>
      <w:r w:rsidRPr="009753A0">
        <w:rPr>
          <w:rFonts w:ascii="Times New Roman" w:hAnsi="Times New Roman" w:cs="Times New Roman"/>
          <w:color w:val="000000" w:themeColor="text1"/>
          <w:sz w:val="16"/>
          <w:szCs w:val="16"/>
        </w:rPr>
        <w:softHyphen/>
        <w:t>вание "Центральная радиолаборатория" (ЦРЛ). Тогда же утвер</w:t>
      </w:r>
      <w:r w:rsidRPr="009753A0">
        <w:rPr>
          <w:rFonts w:ascii="Times New Roman" w:hAnsi="Times New Roman" w:cs="Times New Roman"/>
          <w:color w:val="000000" w:themeColor="text1"/>
          <w:sz w:val="16"/>
          <w:szCs w:val="16"/>
        </w:rPr>
        <w:softHyphen/>
        <w:t>ждаются ее структура и штат: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4677"/>
      </w:tblGrid>
      <w:tr w:rsidR="00B57402" w:rsidRPr="009753A0" w14:paraId="76A0A4B5" w14:textId="77777777">
        <w:tc>
          <w:tcPr>
            <w:tcW w:w="3936" w:type="dxa"/>
            <w:tcBorders>
              <w:top w:val="single" w:sz="12" w:space="0" w:color="auto"/>
            </w:tcBorders>
            <w:shd w:val="clear" w:color="auto" w:fill="FFFFFF"/>
          </w:tcPr>
          <w:p w14:paraId="492BF5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Управляющий ЦРЛ</w:t>
            </w:r>
          </w:p>
        </w:tc>
        <w:tc>
          <w:tcPr>
            <w:tcW w:w="4677" w:type="dxa"/>
            <w:tcBorders>
              <w:top w:val="single" w:sz="12" w:space="0" w:color="auto"/>
            </w:tcBorders>
            <w:shd w:val="clear" w:color="auto" w:fill="FFFFFF"/>
          </w:tcPr>
          <w:p w14:paraId="3679B85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(вакансия).</w:t>
            </w:r>
          </w:p>
        </w:tc>
      </w:tr>
      <w:tr w:rsidR="00B57402" w:rsidRPr="009753A0" w14:paraId="6BD54246" w14:textId="77777777">
        <w:tc>
          <w:tcPr>
            <w:tcW w:w="3936" w:type="dxa"/>
            <w:shd w:val="clear" w:color="auto" w:fill="FFFFFF"/>
          </w:tcPr>
          <w:p w14:paraId="0BDBB72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по технической части</w:t>
            </w:r>
          </w:p>
        </w:tc>
        <w:tc>
          <w:tcPr>
            <w:tcW w:w="4677" w:type="dxa"/>
            <w:shd w:val="clear" w:color="auto" w:fill="FFFFFF"/>
          </w:tcPr>
          <w:p w14:paraId="070F2A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В.Д. Тейковцев.</w:t>
            </w:r>
          </w:p>
        </w:tc>
      </w:tr>
      <w:tr w:rsidR="00B57402" w:rsidRPr="009753A0" w14:paraId="6BE1467B" w14:textId="77777777">
        <w:tc>
          <w:tcPr>
            <w:tcW w:w="3936" w:type="dxa"/>
            <w:shd w:val="clear" w:color="auto" w:fill="FFFFFF"/>
          </w:tcPr>
          <w:p w14:paraId="6F5C73E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по адм. - хоз. части</w:t>
            </w:r>
          </w:p>
        </w:tc>
        <w:tc>
          <w:tcPr>
            <w:tcW w:w="4677" w:type="dxa"/>
            <w:shd w:val="clear" w:color="auto" w:fill="FFFFFF"/>
          </w:tcPr>
          <w:p w14:paraId="48D69A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С.Я. Волохов</w:t>
            </w:r>
          </w:p>
        </w:tc>
      </w:tr>
      <w:tr w:rsidR="00B57402" w:rsidRPr="009753A0" w14:paraId="35E1C43B" w14:textId="77777777">
        <w:tc>
          <w:tcPr>
            <w:tcW w:w="3936" w:type="dxa"/>
            <w:shd w:val="clear" w:color="auto" w:fill="FFFFFF"/>
          </w:tcPr>
          <w:p w14:paraId="3C59C16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Научная лаборатория</w:t>
            </w:r>
          </w:p>
        </w:tc>
        <w:tc>
          <w:tcPr>
            <w:tcW w:w="4677" w:type="dxa"/>
            <w:shd w:val="clear" w:color="auto" w:fill="FFFFFF"/>
          </w:tcPr>
          <w:p w14:paraId="5A5CD1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профессора Л.И. Мандельштам, Н.Д. Папалекси, Д.А. Рожанский.</w:t>
            </w:r>
          </w:p>
        </w:tc>
      </w:tr>
      <w:tr w:rsidR="00B57402" w:rsidRPr="009753A0" w14:paraId="35743C7F" w14:textId="77777777">
        <w:tc>
          <w:tcPr>
            <w:tcW w:w="3936" w:type="dxa"/>
            <w:shd w:val="clear" w:color="auto" w:fill="FFFFFF"/>
          </w:tcPr>
          <w:p w14:paraId="3131E9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специальных станций</w:t>
            </w:r>
          </w:p>
        </w:tc>
        <w:tc>
          <w:tcPr>
            <w:tcW w:w="4677" w:type="dxa"/>
            <w:shd w:val="clear" w:color="auto" w:fill="FFFFFF"/>
          </w:tcPr>
          <w:p w14:paraId="62DC389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В.Д. Тейковцев.</w:t>
            </w:r>
          </w:p>
        </w:tc>
      </w:tr>
      <w:tr w:rsidR="00B57402" w:rsidRPr="009753A0" w14:paraId="0FABC763" w14:textId="77777777">
        <w:tc>
          <w:tcPr>
            <w:tcW w:w="3936" w:type="dxa"/>
            <w:shd w:val="clear" w:color="auto" w:fill="FFFFFF"/>
          </w:tcPr>
          <w:p w14:paraId="474191B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приёмников</w:t>
            </w:r>
          </w:p>
        </w:tc>
        <w:tc>
          <w:tcPr>
            <w:tcW w:w="4677" w:type="dxa"/>
            <w:shd w:val="clear" w:color="auto" w:fill="FFFFFF"/>
          </w:tcPr>
          <w:p w14:paraId="398072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Л.Б. Слепян, Э.Я. Борусевич.</w:t>
            </w:r>
          </w:p>
        </w:tc>
      </w:tr>
      <w:tr w:rsidR="00B57402" w:rsidRPr="009753A0" w14:paraId="2C4115B9" w14:textId="77777777">
        <w:tc>
          <w:tcPr>
            <w:tcW w:w="3936" w:type="dxa"/>
            <w:shd w:val="clear" w:color="auto" w:fill="FFFFFF"/>
          </w:tcPr>
          <w:p w14:paraId="4C0CD50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ламповых передатчиков (вакансия).</w:t>
            </w:r>
          </w:p>
        </w:tc>
        <w:tc>
          <w:tcPr>
            <w:tcW w:w="4677" w:type="dxa"/>
            <w:shd w:val="clear" w:color="auto" w:fill="FFFFFF"/>
          </w:tcPr>
          <w:p w14:paraId="2355C3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0A3FB4E0" w14:textId="77777777">
        <w:tc>
          <w:tcPr>
            <w:tcW w:w="3936" w:type="dxa"/>
            <w:shd w:val="clear" w:color="auto" w:fill="FFFFFF"/>
          </w:tcPr>
          <w:p w14:paraId="57EB2B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Ламповая лаборатория</w:t>
            </w:r>
          </w:p>
        </w:tc>
        <w:tc>
          <w:tcPr>
            <w:tcW w:w="4677" w:type="dxa"/>
            <w:shd w:val="clear" w:color="auto" w:fill="FFFFFF"/>
          </w:tcPr>
          <w:p w14:paraId="73EDF0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(вакансия), В.А. Жилинская.</w:t>
            </w:r>
          </w:p>
        </w:tc>
      </w:tr>
      <w:tr w:rsidR="00B57402" w:rsidRPr="009753A0" w14:paraId="3F18B9A8" w14:textId="77777777">
        <w:tc>
          <w:tcPr>
            <w:tcW w:w="3936" w:type="dxa"/>
            <w:shd w:val="clear" w:color="auto" w:fill="FFFFFF"/>
          </w:tcPr>
          <w:p w14:paraId="490A98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телефонных и телеграфных быстродействующих аппаратов</w:t>
            </w:r>
          </w:p>
        </w:tc>
        <w:tc>
          <w:tcPr>
            <w:tcW w:w="4677" w:type="dxa"/>
            <w:shd w:val="clear" w:color="auto" w:fill="FFFFFF"/>
          </w:tcPr>
          <w:p w14:paraId="368FA0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А.Ф. Шорин.</w:t>
            </w:r>
          </w:p>
        </w:tc>
      </w:tr>
      <w:tr w:rsidR="00B57402" w:rsidRPr="009753A0" w14:paraId="581DEB08" w14:textId="77777777">
        <w:tc>
          <w:tcPr>
            <w:tcW w:w="3936" w:type="dxa"/>
            <w:shd w:val="clear" w:color="auto" w:fill="FFFFFF"/>
          </w:tcPr>
          <w:p w14:paraId="32972C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машин высокой частоты и выпрямителей</w:t>
            </w:r>
          </w:p>
        </w:tc>
        <w:tc>
          <w:tcPr>
            <w:tcW w:w="4677" w:type="dxa"/>
            <w:shd w:val="clear" w:color="auto" w:fill="FFFFFF"/>
          </w:tcPr>
          <w:p w14:paraId="6C8226F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В.П. Вологдин, М.М. Вербицкий</w:t>
            </w:r>
          </w:p>
        </w:tc>
      </w:tr>
      <w:tr w:rsidR="00B57402" w:rsidRPr="009753A0" w14:paraId="442BD4FA" w14:textId="77777777">
        <w:tc>
          <w:tcPr>
            <w:tcW w:w="3936" w:type="dxa"/>
            <w:shd w:val="clear" w:color="auto" w:fill="FFFFFF"/>
          </w:tcPr>
          <w:p w14:paraId="0ECE84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Лаборатория мощных станций</w:t>
            </w:r>
          </w:p>
        </w:tc>
        <w:tc>
          <w:tcPr>
            <w:tcW w:w="4677" w:type="dxa"/>
            <w:shd w:val="clear" w:color="auto" w:fill="FFFFFF"/>
          </w:tcPr>
          <w:p w14:paraId="23B725A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(вакансия).</w:t>
            </w:r>
          </w:p>
        </w:tc>
      </w:tr>
      <w:tr w:rsidR="00B57402" w:rsidRPr="009753A0" w14:paraId="276DB225" w14:textId="77777777">
        <w:tc>
          <w:tcPr>
            <w:tcW w:w="3936" w:type="dxa"/>
            <w:shd w:val="clear" w:color="auto" w:fill="FFFFFF"/>
          </w:tcPr>
          <w:p w14:paraId="609650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Военный отдел</w:t>
            </w:r>
          </w:p>
        </w:tc>
        <w:tc>
          <w:tcPr>
            <w:tcW w:w="4677" w:type="dxa"/>
            <w:shd w:val="clear" w:color="auto" w:fill="FFFFFF"/>
          </w:tcPr>
          <w:p w14:paraId="01A80F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(вакансия).</w:t>
            </w:r>
          </w:p>
        </w:tc>
      </w:tr>
      <w:tr w:rsidR="00B57402" w:rsidRPr="009753A0" w14:paraId="37EC5958" w14:textId="77777777">
        <w:tc>
          <w:tcPr>
            <w:tcW w:w="3936" w:type="dxa"/>
            <w:shd w:val="clear" w:color="auto" w:fill="FFFFFF"/>
          </w:tcPr>
          <w:p w14:paraId="3657F0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Проектный подотдел</w:t>
            </w:r>
          </w:p>
        </w:tc>
        <w:tc>
          <w:tcPr>
            <w:tcW w:w="4677" w:type="dxa"/>
            <w:shd w:val="clear" w:color="auto" w:fill="FFFFFF"/>
          </w:tcPr>
          <w:p w14:paraId="66B48F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Р.В. Львович.</w:t>
            </w:r>
          </w:p>
        </w:tc>
      </w:tr>
      <w:tr w:rsidR="00B57402" w:rsidRPr="009753A0" w14:paraId="470ECE10" w14:textId="77777777">
        <w:tc>
          <w:tcPr>
            <w:tcW w:w="3936" w:type="dxa"/>
            <w:shd w:val="clear" w:color="auto" w:fill="FFFFFF"/>
          </w:tcPr>
          <w:p w14:paraId="012C63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Монтажный подотдел</w:t>
            </w:r>
          </w:p>
        </w:tc>
        <w:tc>
          <w:tcPr>
            <w:tcW w:w="4677" w:type="dxa"/>
            <w:shd w:val="clear" w:color="auto" w:fill="FFFFFF"/>
          </w:tcPr>
          <w:p w14:paraId="1EE4B5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А.С. Грамматчиков.</w:t>
            </w:r>
          </w:p>
        </w:tc>
      </w:tr>
      <w:tr w:rsidR="00B57402" w:rsidRPr="009753A0" w14:paraId="0F23F580" w14:textId="77777777">
        <w:tc>
          <w:tcPr>
            <w:tcW w:w="3936" w:type="dxa"/>
            <w:tcBorders>
              <w:bottom w:val="single" w:sz="12" w:space="0" w:color="auto"/>
            </w:tcBorders>
            <w:shd w:val="clear" w:color="auto" w:fill="FFFFFF"/>
          </w:tcPr>
          <w:p w14:paraId="1E0404E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Конструкторский подотдел</w:t>
            </w:r>
          </w:p>
        </w:tc>
        <w:tc>
          <w:tcPr>
            <w:tcW w:w="4677" w:type="dxa"/>
            <w:tcBorders>
              <w:bottom w:val="single" w:sz="12" w:space="0" w:color="auto"/>
            </w:tcBorders>
            <w:shd w:val="clear" w:color="auto" w:fill="FFFFFF"/>
          </w:tcPr>
          <w:p w14:paraId="1B3D06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М.С. Куликов.</w:t>
            </w:r>
          </w:p>
        </w:tc>
      </w:tr>
    </w:tbl>
    <w:p w14:paraId="718DE59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ЦРЛ разместилась в здании на Лопухинской улице, где в свое время размещалась лаборатория завода РОБТиТ. Кроме ЦРЛ, здесь с конца 1922 года действовал Электровакуумный за</w:t>
      </w:r>
      <w:r w:rsidRPr="009753A0">
        <w:rPr>
          <w:rFonts w:ascii="Times New Roman" w:hAnsi="Times New Roman" w:cs="Times New Roman"/>
          <w:color w:val="000000" w:themeColor="text1"/>
          <w:sz w:val="16"/>
          <w:szCs w:val="16"/>
        </w:rPr>
        <w:softHyphen/>
        <w:t>вод. Руководство Электровакуумного завода и ЦРЛ было пона</w:t>
      </w:r>
      <w:r w:rsidRPr="009753A0">
        <w:rPr>
          <w:rFonts w:ascii="Times New Roman" w:hAnsi="Times New Roman" w:cs="Times New Roman"/>
          <w:color w:val="000000" w:themeColor="text1"/>
          <w:sz w:val="16"/>
          <w:szCs w:val="16"/>
        </w:rPr>
        <w:softHyphen/>
        <w:t>чалу сосредоточено в руках общего директора В.М. Кармашева. Бухгалтерия и все хозяйство тоже были общими. Постепенно ЦРЛ стала привлекать к своей работе ведущих радиоспециалистов из других городов. На 20 ноября 1923 года в ЦРЛ числилось 19 человек, из них 8 служащих (в том числе инже</w:t>
      </w:r>
      <w:r w:rsidRPr="009753A0">
        <w:rPr>
          <w:rFonts w:ascii="Times New Roman" w:hAnsi="Times New Roman" w:cs="Times New Roman"/>
          <w:color w:val="000000" w:themeColor="text1"/>
          <w:sz w:val="16"/>
          <w:szCs w:val="16"/>
        </w:rPr>
        <w:softHyphen/>
        <w:t>неров) и 11 рабочих. А к январю 1924 года в ЦРЛ на исследова</w:t>
      </w:r>
      <w:r w:rsidRPr="009753A0">
        <w:rPr>
          <w:rFonts w:ascii="Times New Roman" w:hAnsi="Times New Roman" w:cs="Times New Roman"/>
          <w:color w:val="000000" w:themeColor="text1"/>
          <w:sz w:val="16"/>
          <w:szCs w:val="16"/>
        </w:rPr>
        <w:softHyphen/>
        <w:t>тельской работе уже было занято 2 профессора, 4 инженера и 8 техников, в частности бывшие заведующий лабораторией РОБ-ТиТ Н.Д. Папалекси и главный инженер завода Р.В. Львович (11481).</w:t>
      </w:r>
    </w:p>
    <w:p w14:paraId="6BADFD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F4CF6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г. А.Ф. Шорин, который только что переехал в Петроград из Нижнего Новгорода, согласно решению Правления треста назна чается заведующим радиоотделом треста, в структуре которого формируется Центральная радиолаборатория. В свою очередь в составе самой ЦРЛ создается лаборатория телефонных и телеграфных быстродействующих аппаратов, заве дующим которой, по совместительству, также становится Шорин (ЦГА СПб., ф. 1858, оп. 1, д. 50, л. 19.). Таким обра зом, было положено начало созданию научно-исследовательской базы в области телеграфной техники. В сентябре 1924 г., после административного разделения ЦРЛ и Электро вакуумного завода, Правление ЭТЗСТ утверждает новое положение о ЦРЛ, в со ответствии с которым в ее составе создается телефонно-телеграфная лаборато рия, в которую на правах подотдела входит и телеграфная лаборатория (ЦГА СПб., ф. 2205, оп. 1, д. 2, л. 13.). Даль нейшие преобразования последовали уже в 1925 г., когда все работы, входящие в круг научных интересов А.Ф. Шорина, были объединены в отделе специальных аппаратов (ОСА). Этот отдел вместе с отделами ЦРЛ Военным и Морским тер риториально находился на Радиотелеграфном заводе им. Коминтерна и в адми нистративно-хозяйственном отношении подчинялся его заводоуправлению. Со гласно положению, утвержденному директором треста по радио 10 июля 1926 г., ОСА для изготовления опытных образцов и деталей имел возможность исполь зовать мастерские на заводах треста, в т.ч. и на заводе им. Кулакова (ЦГА СПб., ф. 2205, оп. 2, д. 8, л. 2.). Спектр во енных и специальных разработок, проводившихся в ОСА, был очень широким. Одно из ведущих мест среди них занимали разработки в области телеграфнойаппаратуры, многократного телеграфирования, использования быстродействую щих аппаратов в радиотелеграфной связи. Большое внимание лично Шорин уделил разработке буквопечатающего стартстопного телеграфного аппарата. В феврале-мае 1925 г. он в рамках догово 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 (ЦГА СПб., ф. 2205, оп. 3, д. 27, л. 123.). Первые образцы своего аппарата Шорин изготовил уже в течение 1925 1926 гг. Его работами сразу же заинтересовалось ВТУ. На 1926/1927 хозяйст венный год ОСА из средств военного бюджета было выделено 75 тыс. рублей на изготовление образцовой партии телеграфных аппаратов в количестве 25 ком плектов (ЦГА СПб., ф. 945, оп. 3, д. 14, л. 21.). Реализовать эти средства в течение планируемого срока в полном объ еме не удалось: до конца хозяйственного года на проведение работ их было из расходовано только около 50% (ЦГА СПб., ф. 2205, оп. 3, д. 21, л. 5.) (11870).</w:t>
      </w:r>
    </w:p>
    <w:p w14:paraId="26C5D1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3EE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г. правление ЭТЗСТ выносит решение организовать во главе с А.Ф. Шориным радиоотдел треста с подотделами: лабораторией, про ектным, монтажным и конструкторским. Лаборатория получила наименование – Центральная радиолаборатория (ЦРЛ) (Центральная радиолаборатория в Ленинграде / Под ред. И.В. Бренева. М.:, 1973. С. 70.). Эвакуированная в марте 1918 г. в Москву лаборатория завода РОБТиТ возвращается в Петроград. Для лаборатории была отведена часть помещений бывшего завода РОБТиТ на Лопухинской улице, где к тому времени уже был развернут Элек тровакуумный завод. Первое время управление заводом и ЦРЛ было сосредо точено в руках одного директора В.М. Кармашева. Первоначальный состав ЦРЛ был пополнен сотрудниками радиотелеграфной лаборатории завода им. Козицкого, группами радиоспециалистов из НРЛ, Казанской радиобазы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(ЦГА СПб., ф. 1858, оп. 2, д. 280, л. 1.). Среди них были такие видные специалисты, как Н.Н. Циклинский (ставший впоследст вии директором ЦРЛ), В.А. Гуров (ставший начальником Морского отдела ЦРЛ), В.И. Волынкин. Постепенно ЦРЛ стала привлекать в свой состав ведущих радиоспециа листов из разных городов, и они шли, так как благодаря тесным связям ЦРЛ с радиозаводами она предоставляла наилучшие условия для новых разработок и быстрого внедрения их в производство. К январю 1924 г. на исследователь ской работе здесь занято два профессора, четыре инженера и восемь техни ков. Административное объединение ЦРЛ и Электровакуумного завода срасширением деятельности этих предприятий стало затруднять их работу (11870).</w:t>
      </w:r>
    </w:p>
    <w:p w14:paraId="47E08E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EBF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11 ноября 1923 г. (по другой информации - в 04.1923 г.)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9753A0">
        <w:rPr>
          <w:rFonts w:ascii="Times New Roman" w:hAnsi="Times New Roman" w:cs="Times New Roman"/>
          <w:color w:val="000000" w:themeColor="text1"/>
          <w:sz w:val="16"/>
          <w:szCs w:val="16"/>
          <w:vertAlign w:val="superscript"/>
        </w:rPr>
        <w:t xml:space="preserve">131 </w:t>
      </w:r>
      <w:r w:rsidRPr="009753A0">
        <w:rPr>
          <w:rFonts w:ascii="Times New Roman" w:hAnsi="Times New Roman" w:cs="Times New Roman"/>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9753A0">
        <w:rPr>
          <w:rFonts w:ascii="Times New Roman" w:hAnsi="Times New Roman" w:cs="Times New Roman"/>
          <w:color w:val="000000" w:themeColor="text1"/>
          <w:sz w:val="16"/>
          <w:szCs w:val="16"/>
          <w:vertAlign w:val="superscript"/>
        </w:rPr>
        <w:t>101</w:t>
      </w:r>
    </w:p>
    <w:p w14:paraId="0CCAB08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6E1E1A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1920-ег.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3299FA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582A6F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1931 г. В.И. Калининым организована лаборатория по исследованию СВЧ.</w:t>
      </w:r>
    </w:p>
    <w:p w14:paraId="6EFD1FD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7FBC25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700790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D4E8A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1946-51 г. назывался ИРПА, в 1951 г. - ЛИРПА (по другим сведениям ЛИРПА- это ранее НИИ-695) </w:t>
      </w:r>
      <w:r w:rsidRPr="009753A0">
        <w:rPr>
          <w:rFonts w:ascii="Times New Roman" w:hAnsi="Times New Roman" w:cs="Times New Roman"/>
          <w:color w:val="000000" w:themeColor="text1"/>
          <w:sz w:val="16"/>
          <w:szCs w:val="16"/>
          <w:vertAlign w:val="superscript"/>
        </w:rPr>
        <w:t>108</w:t>
      </w:r>
      <w:r w:rsidRPr="009753A0">
        <w:rPr>
          <w:rFonts w:ascii="Times New Roman" w:hAnsi="Times New Roman" w:cs="Times New Roman"/>
          <w:color w:val="000000" w:themeColor="text1"/>
          <w:sz w:val="16"/>
          <w:szCs w:val="16"/>
        </w:rPr>
        <w:t>. В 1973 г. ВНИИРПА им. А.С. Попова - в ведении 5ГУ МРП.</w:t>
      </w:r>
    </w:p>
    <w:p w14:paraId="791199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3345A8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1253D5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2000 г.: ОКР «Шум» по разработке системы компенсации акустических помех.</w:t>
      </w:r>
    </w:p>
    <w:p w14:paraId="3524D3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60E592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622515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(1973 г.)-1,5 га.</w:t>
      </w:r>
    </w:p>
    <w:p w14:paraId="43B2B0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(1973 г.)- 839 чел., (1.01.1974 г.)- 859 чел., (2002 г.)- 100 чел.</w:t>
      </w:r>
    </w:p>
    <w:p w14:paraId="391B1C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Учредитель (1910 г.)- С.М. Айзенштейн.</w:t>
      </w:r>
    </w:p>
    <w:p w14:paraId="600E39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1CC241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635946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(1933 г.)- В.И. Сифоров, (1973 г.)- Семенов.</w:t>
      </w:r>
    </w:p>
    <w:p w14:paraId="72E87C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приемных устройств (1933 г.)- Н.А. Краюшкин; ППО (1973 г.)- Волкова; (1971 г.)- Л.А. Штрейрт.</w:t>
      </w:r>
    </w:p>
    <w:p w14:paraId="5C0510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496396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группы дециметровых волн (1932-35 г.)- Ю.К. Коровин.</w:t>
      </w:r>
      <w:r w:rsidRPr="009753A0">
        <w:rPr>
          <w:rFonts w:ascii="Times New Roman" w:hAnsi="Times New Roman" w:cs="Times New Roman"/>
          <w:color w:val="000000" w:themeColor="text1"/>
          <w:sz w:val="16"/>
          <w:szCs w:val="16"/>
          <w:vertAlign w:val="superscript"/>
        </w:rPr>
        <w:t>130</w:t>
      </w:r>
    </w:p>
    <w:p w14:paraId="0C9414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9753A0">
        <w:rPr>
          <w:rFonts w:ascii="Times New Roman" w:hAnsi="Times New Roman" w:cs="Times New Roman"/>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9753A0">
        <w:rPr>
          <w:rFonts w:ascii="Times New Roman" w:hAnsi="Times New Roman" w:cs="Times New Roman"/>
          <w:color w:val="000000" w:themeColor="text1"/>
          <w:sz w:val="16"/>
          <w:szCs w:val="16"/>
          <w:vertAlign w:val="superscript"/>
        </w:rPr>
        <w:t>69</w:t>
      </w:r>
      <w:r w:rsidRPr="009753A0">
        <w:rPr>
          <w:rFonts w:ascii="Times New Roman" w:hAnsi="Times New Roman" w:cs="Times New Roman"/>
          <w:color w:val="000000" w:themeColor="text1"/>
          <w:sz w:val="16"/>
          <w:szCs w:val="16"/>
        </w:rPr>
        <w:t>микрофоны: МК-6, -14М, МД-75; головки динамические: 0,25ГД-10Т, -13, 0,5ГД- 37, -38, 1ГД-40, 1ГДШ-5, 2ГД-22, 2ГДШ-3, ЗГД-35Т, 4ГД-42, 6ГД-8, 10ГД-32,25ГД-26 (11982).</w:t>
      </w:r>
    </w:p>
    <w:p w14:paraId="27EA7F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88957" w14:textId="77777777" w:rsidR="00745EF3" w:rsidRPr="009753A0" w:rsidRDefault="00745EF3" w:rsidP="009753A0">
      <w:pPr>
        <w:pStyle w:val="ae"/>
        <w:spacing w:before="0" w:after="0"/>
        <w:jc w:val="both"/>
        <w:rPr>
          <w:color w:val="000000" w:themeColor="text1"/>
          <w:sz w:val="16"/>
          <w:szCs w:val="16"/>
        </w:rPr>
      </w:pPr>
      <w:r w:rsidRPr="009753A0">
        <w:rPr>
          <w:color w:val="000000" w:themeColor="text1"/>
          <w:sz w:val="16"/>
          <w:szCs w:val="16"/>
        </w:rPr>
        <w:t>11 ноября 1923 года Правление ГЭТЗСТ на своем заседании выносит решение организовать радиоотдел Треста с подотделами: лабораторией, проектным, монтажным и конструкторским. Для быстрого развертывания работ из Москвы, в родное здание на Лопухинской улице была возвращена заводская лаборатория бывшего РОБТиТ, которой присваивается наименование «Центральная радиолаборатория» (ЦРЛ). Позднее сюда были переведены высококвалифицированные специалисты из других городов (15736).</w:t>
      </w:r>
    </w:p>
    <w:p w14:paraId="15F9CE10" w14:textId="77777777" w:rsidR="00745EF3" w:rsidRPr="009753A0" w:rsidRDefault="00745EF3" w:rsidP="009753A0">
      <w:pPr>
        <w:pStyle w:val="ae"/>
        <w:spacing w:before="0" w:after="0"/>
        <w:jc w:val="both"/>
        <w:rPr>
          <w:color w:val="000000" w:themeColor="text1"/>
          <w:sz w:val="16"/>
          <w:szCs w:val="16"/>
        </w:rPr>
      </w:pPr>
    </w:p>
    <w:p w14:paraId="2B62EE2A"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ноября 1923 г. правление ЭТЗСТ выносит решение организовать во главе с А.Ф. Шориным радиоотдел треста с подотделами: лабораторией, про</w:t>
      </w:r>
      <w:r w:rsidRPr="009753A0">
        <w:rPr>
          <w:rFonts w:ascii="Times New Roman" w:hAnsi="Times New Roman" w:cs="Times New Roman"/>
          <w:color w:val="000000" w:themeColor="text1"/>
          <w:sz w:val="16"/>
          <w:szCs w:val="16"/>
        </w:rPr>
        <w:softHyphen/>
        <w:t>ектным, монтажным и конструкторским. Лаборатория получила наименование - Центральная радиолаборатория (ЦРЛ). Эвакуированная в марте 1918 г. в Москву лаборатория завода РОБТиТ возвращается в Петроград.</w:t>
      </w:r>
    </w:p>
    <w:p w14:paraId="0D579D7F"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лаборатории была отведена часть помещений бывшего завода РОБТиТ на Лопухинской улице, где к тому времени уже был развернут Элек</w:t>
      </w:r>
      <w:r w:rsidRPr="009753A0">
        <w:rPr>
          <w:rFonts w:ascii="Times New Roman" w:hAnsi="Times New Roman" w:cs="Times New Roman"/>
          <w:color w:val="000000" w:themeColor="text1"/>
          <w:sz w:val="16"/>
          <w:szCs w:val="16"/>
        </w:rPr>
        <w:softHyphen/>
        <w:t>тровакуумный завод. Первое время управление заводом и ЦРЛ было сосредо</w:t>
      </w:r>
      <w:r w:rsidRPr="009753A0">
        <w:rPr>
          <w:rFonts w:ascii="Times New Roman" w:hAnsi="Times New Roman" w:cs="Times New Roman"/>
          <w:color w:val="000000" w:themeColor="text1"/>
          <w:sz w:val="16"/>
          <w:szCs w:val="16"/>
        </w:rPr>
        <w:softHyphen/>
        <w:t>точено в руках одного директора В.М. Кармашева. Первоначальный состав ЦРЛ был пополнен сотрудниками радиотелеграфной лаборатории завода им. Козицкого, группами радиоспециалистов из НРЛ, Казанской радиобазы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 Среди них были такие видные специалисты, как Н.Н. Циклинский (ставший впоследст</w:t>
      </w:r>
      <w:r w:rsidRPr="009753A0">
        <w:rPr>
          <w:rFonts w:ascii="Times New Roman" w:hAnsi="Times New Roman" w:cs="Times New Roman"/>
          <w:color w:val="000000" w:themeColor="text1"/>
          <w:sz w:val="16"/>
          <w:szCs w:val="16"/>
        </w:rPr>
        <w:softHyphen/>
        <w:t>вии директором ЦРЛ), В. А. Гуров (ставший начальником Морского отдела ЦРЛ), В.И. Волынкин.</w:t>
      </w:r>
    </w:p>
    <w:p w14:paraId="7541DB9D"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Постепенно ЦРЛ стала привлекать в свой состав ведущих радиоспециа</w:t>
      </w:r>
      <w:r w:rsidRPr="009753A0">
        <w:rPr>
          <w:rFonts w:ascii="Times New Roman" w:hAnsi="Times New Roman" w:cs="Times New Roman"/>
          <w:color w:val="000000" w:themeColor="text1"/>
          <w:sz w:val="16"/>
          <w:szCs w:val="16"/>
        </w:rPr>
        <w:softHyphen/>
        <w:t>листов из разных городов, и они шли, так как благодаря тесным связям ЦРЛ с радиозаводами она предоставляла наилучшие условия для новых разработок и быстрого внедрения их в производство. К январю 1924 г. на исследователь</w:t>
      </w:r>
      <w:r w:rsidRPr="009753A0">
        <w:rPr>
          <w:rFonts w:ascii="Times New Roman" w:hAnsi="Times New Roman" w:cs="Times New Roman"/>
          <w:color w:val="000000" w:themeColor="text1"/>
          <w:sz w:val="16"/>
          <w:szCs w:val="16"/>
        </w:rPr>
        <w:softHyphen/>
        <w:t>ской работе здесь занято два профессора, четыре инженера и восемь техников. Административное объединение ЦРЛ и Электровакуумного завода с расширением деятельности этих предприятий стало затруднять их работу. 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 А. Пав</w:t>
      </w:r>
      <w:r w:rsidRPr="009753A0">
        <w:rPr>
          <w:rFonts w:ascii="Times New Roman" w:hAnsi="Times New Roman" w:cs="Times New Roman"/>
          <w:color w:val="000000" w:themeColor="text1"/>
          <w:sz w:val="16"/>
          <w:szCs w:val="16"/>
        </w:rPr>
        <w:softHyphen/>
        <w:t>ловым. А 18 сентября 1924 г. правление ЭТЗСТ утверждает положение о ЦРЛ. Так было положено начало крупнейшему отечественному научно- ис</w:t>
      </w:r>
      <w:r w:rsidRPr="009753A0">
        <w:rPr>
          <w:rFonts w:ascii="Times New Roman" w:hAnsi="Times New Roman" w:cs="Times New Roman"/>
          <w:color w:val="000000" w:themeColor="text1"/>
          <w:sz w:val="16"/>
          <w:szCs w:val="16"/>
        </w:rPr>
        <w:softHyphen/>
        <w:t>следовательскому центру в области радио, внесшего огромный вклад в разви</w:t>
      </w:r>
      <w:r w:rsidRPr="009753A0">
        <w:rPr>
          <w:rFonts w:ascii="Times New Roman" w:hAnsi="Times New Roman" w:cs="Times New Roman"/>
          <w:color w:val="000000" w:themeColor="text1"/>
          <w:sz w:val="16"/>
          <w:szCs w:val="16"/>
        </w:rPr>
        <w:softHyphen/>
        <w:t>тие этой отрасли для решения общегосударственных и народнохозяйственных задач, в том числе и для укрепления обороноспособности страны.</w:t>
      </w:r>
    </w:p>
    <w:p w14:paraId="7A930500"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Вскоре после создания в составе ЦРЛ был сформирован и Военный от</w:t>
      </w:r>
      <w:r w:rsidRPr="009753A0">
        <w:rPr>
          <w:rFonts w:ascii="Times New Roman" w:hAnsi="Times New Roman" w:cs="Times New Roman"/>
          <w:color w:val="000000" w:themeColor="text1"/>
          <w:sz w:val="16"/>
          <w:szCs w:val="16"/>
        </w:rPr>
        <w:softHyphen/>
        <w:t>дел, история которого неразрывно связана с именами Александра Тихоновича Углова и его соратников (19098).</w:t>
      </w:r>
    </w:p>
    <w:p w14:paraId="7533D1A6" w14:textId="77777777" w:rsidR="00F16F8E" w:rsidRPr="009753A0" w:rsidRDefault="00F16F8E" w:rsidP="009753A0">
      <w:pPr>
        <w:spacing w:after="0" w:line="240" w:lineRule="auto"/>
        <w:jc w:val="both"/>
        <w:rPr>
          <w:rFonts w:ascii="Times New Roman" w:hAnsi="Times New Roman" w:cs="Times New Roman"/>
          <w:color w:val="000000" w:themeColor="text1"/>
          <w:sz w:val="16"/>
          <w:szCs w:val="16"/>
        </w:rPr>
      </w:pPr>
    </w:p>
    <w:p w14:paraId="5FFEC8D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C6C8D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01C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постановлением ЦИК СССР Главвоенпром РСФС был преобразован в Главвоенпром СССР (4302).</w:t>
      </w:r>
    </w:p>
    <w:p w14:paraId="62A5CC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18B3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96731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EDD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связи с образованием СССР постановлением ЦИК от 12 ноября 1923 года вся оборонная промышленность была передана в общесоюзное ведение, и Главвоенпром вошел в структуру ВСНХ СССР (275). Создание СССР значительно увеличило масштабы социалистического экономического строительства, руководство которым требовало усиления персональной ответственности тех, кто стоял во главе промышленных предприятий. Назрела необходимость введения приоритета единоначалия над коллегией. Особенно нуждались в такой реорганизации отрасли, работавшие на оборону (275).</w:t>
      </w:r>
    </w:p>
    <w:p w14:paraId="3ED756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12900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По постановлению ЦИК СССР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712B806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55C5C4" w14:textId="77777777" w:rsidR="00AD323D" w:rsidRPr="009753A0" w:rsidRDefault="00AD323D" w:rsidP="009753A0">
      <w:pPr>
        <w:spacing w:after="0" w:line="240" w:lineRule="auto"/>
        <w:jc w:val="both"/>
        <w:rPr>
          <w:rFonts w:ascii="Times New Roman" w:hAnsi="Times New Roman" w:cs="Times New Roman"/>
          <w:color w:val="0070C0"/>
          <w:sz w:val="16"/>
          <w:szCs w:val="16"/>
        </w:rPr>
      </w:pPr>
      <w:bookmarkStart w:id="31" w:name="_Hlk56755298"/>
      <w:r w:rsidRPr="009753A0">
        <w:rPr>
          <w:rFonts w:ascii="Times New Roman" w:hAnsi="Times New Roman" w:cs="Times New Roman"/>
          <w:color w:val="0070C0"/>
          <w:sz w:val="16"/>
          <w:szCs w:val="16"/>
          <w:shd w:val="clear" w:color="auto" w:fill="FFFFFF"/>
        </w:rPr>
        <w:t>12 ноября 1923 г. Сессия ЦИК СССР в постановлении утвердила список союзных предприятий. В него были включены предприятия, имевшие первостепенное значение для обороны Союза, для охраны его интересов на мировом рынке и для проведения в общесоюзном масштабе единого плана восстановления промышленности и транспорта. Такими предприятиями были признаны все военные заводы, а также крупнейшие тресты и автономные предприятия металлической, горной, нефтяной, лесной, химической, бумажной и текстильной промышленности. Следовательно, в непосредственном ведении ВСНХ СССР была сосредоточена главным образом тяжелая промышленность, имевшая решающее значение для экономического развития Советской страны. Что же касается легкой и пищевой промышленности, то наиболее крупными предприятиями этих групп отраслей стали управлять ВСНХ союзных республик, а остальными ведали местные совнархозы.</w:t>
      </w:r>
    </w:p>
    <w:p w14:paraId="3A90A015" w14:textId="77777777" w:rsidR="00AD323D" w:rsidRPr="009753A0" w:rsidRDefault="00AD323D"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Образование СССР повлекло за собой разделение промышленности на три группы: союзную, республиканскую и местную.</w:t>
      </w:r>
    </w:p>
    <w:p w14:paraId="595A2217" w14:textId="77777777" w:rsidR="00AD323D" w:rsidRPr="009753A0" w:rsidRDefault="00AD323D"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Промышленность союзного значения вначале объединяла 72 треста, 800 предприятий и 545 тыс. рабочих, т.е. 14% всех промышленных трестов, 25% предприятий и 60% рабочих</w:t>
      </w:r>
      <w:bookmarkStart w:id="32" w:name="r214"/>
      <w:bookmarkEnd w:id="32"/>
      <w:r w:rsidRPr="009753A0">
        <w:rPr>
          <w:rFonts w:ascii="Times New Roman" w:hAnsi="Times New Roman" w:cs="Times New Roman"/>
          <w:color w:val="0070C0"/>
          <w:sz w:val="16"/>
          <w:szCs w:val="16"/>
          <w:shd w:val="clear" w:color="auto" w:fill="FFFFFF"/>
        </w:rPr>
        <w:t>. Предприятия союзного значения управлялись непосредственно ВСНХ СССР. Вместе с тем определенное влияние на их работу оказывали и ВСНХ союзных республик. Было, в частности, установлено, чтобы при рассмотрении в ВСНХ СССР вопросов о деятельности союзных предприятий в обязательном порядке представлялись заключения ВСНХ союзных республик. Общесоюзные предприятия были также обязаны одновременно с представлением в ВСНХ СССР своих производственных планов, смет, отчетов и балансов копии их направлять республиканским органам. (20205).</w:t>
      </w:r>
    </w:p>
    <w:p w14:paraId="71DAABBD" w14:textId="77777777" w:rsidR="00AD323D" w:rsidRPr="009753A0" w:rsidRDefault="00AD323D" w:rsidP="009753A0">
      <w:pPr>
        <w:spacing w:after="0" w:line="240" w:lineRule="auto"/>
        <w:jc w:val="both"/>
        <w:rPr>
          <w:rFonts w:ascii="Times New Roman" w:hAnsi="Times New Roman" w:cs="Times New Roman"/>
          <w:color w:val="0070C0"/>
          <w:sz w:val="16"/>
          <w:szCs w:val="16"/>
        </w:rPr>
      </w:pPr>
    </w:p>
    <w:bookmarkEnd w:id="31"/>
    <w:p w14:paraId="2CE8F9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после образования союзного государства постанов</w:t>
      </w:r>
      <w:r w:rsidRPr="009753A0">
        <w:rPr>
          <w:rFonts w:ascii="Times New Roman" w:hAnsi="Times New Roman" w:cs="Times New Roman"/>
          <w:color w:val="000000" w:themeColor="text1"/>
          <w:sz w:val="16"/>
          <w:szCs w:val="16"/>
        </w:rPr>
        <w:softHyphen/>
        <w:t>лением ЦИК СССР Главвоенпром РСФСР был преобразован в Главвоенпром СССР. После образования при Президиуме ВСНХ СССР для общего руко</w:t>
      </w:r>
      <w:r w:rsidRPr="009753A0">
        <w:rPr>
          <w:rFonts w:ascii="Times New Roman" w:hAnsi="Times New Roman" w:cs="Times New Roman"/>
          <w:color w:val="000000" w:themeColor="text1"/>
          <w:sz w:val="16"/>
          <w:szCs w:val="16"/>
        </w:rPr>
        <w:softHyphen/>
        <w:t>водства военной промышленностью Военно-промышленного управления (4 декабря 1925 г.) государственное объединение Главвоенпром, сохранив функции непосредственного управ</w:t>
      </w:r>
      <w:r w:rsidRPr="009753A0">
        <w:rPr>
          <w:rFonts w:ascii="Times New Roman" w:hAnsi="Times New Roman" w:cs="Times New Roman"/>
          <w:color w:val="000000" w:themeColor="text1"/>
          <w:sz w:val="16"/>
          <w:szCs w:val="16"/>
        </w:rPr>
        <w:softHyphen/>
        <w:t>ления предприятиями, было преобразовано в производственное объединение военной про</w:t>
      </w:r>
      <w:r w:rsidRPr="009753A0">
        <w:rPr>
          <w:rFonts w:ascii="Times New Roman" w:hAnsi="Times New Roman" w:cs="Times New Roman"/>
          <w:color w:val="000000" w:themeColor="text1"/>
          <w:sz w:val="16"/>
          <w:szCs w:val="16"/>
        </w:rPr>
        <w:softHyphen/>
        <w:t>мышленности “Военпром” ВПУ ВСНХ (10711,666).</w:t>
      </w:r>
    </w:p>
    <w:p w14:paraId="00B4E17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3ABEDE" w14:textId="77777777" w:rsidR="00D72A7F" w:rsidRPr="009753A0" w:rsidRDefault="00D72A7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приказ по ВСНХ № 125 определил назначение в каждом тресте и на каждом заводе ответственных лиц за выполнение военных заказов в ранге не ниже члена правления для треста и заместителя директора для завода. В развитие этого документа приказ по Главэлектро от 21 декабря 1923 г. предписывал ответственным лицам представлять сведения о ходе выполнения военных заказов два раза в месяц, а всю переписку по этим заказам вести во внеочередном порядке. В декабре 1923 г. приказом по правлению ЭТЗСТ ответственным лицом в тресте был назначен В.И.Романовский, а в январе 1924 г. новым приказом по правлению были назначены и ответственные на предприятиях (18297).</w:t>
      </w:r>
    </w:p>
    <w:p w14:paraId="06B91150" w14:textId="77777777" w:rsidR="00D72A7F" w:rsidRPr="009753A0" w:rsidRDefault="00D72A7F" w:rsidP="009753A0">
      <w:pPr>
        <w:spacing w:after="0" w:line="240" w:lineRule="auto"/>
        <w:jc w:val="both"/>
        <w:rPr>
          <w:rFonts w:ascii="Times New Roman" w:hAnsi="Times New Roman" w:cs="Times New Roman"/>
          <w:color w:val="000000" w:themeColor="text1"/>
          <w:sz w:val="16"/>
          <w:szCs w:val="16"/>
        </w:rPr>
      </w:pPr>
    </w:p>
    <w:p w14:paraId="04D9CDA8" w14:textId="77777777" w:rsidR="00D72A7F" w:rsidRPr="009753A0" w:rsidRDefault="00D72A7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Постановлением ЦИК СССР вся военная промышленность была передана во всесоюзное ведение. При этом часть военных заводов, которые можно было перепрофилировать на производство товаров широкого потребления без значительной реорганизации и затрат были переданы различным трестам, производящим продукцию гражданского назначения. На промышленных предприятиях, сохранившихся в составе ГУВП и выпускающих продукцию военного назначения, параллельно организовывался выпуск продукции мирного назначения.</w:t>
      </w:r>
    </w:p>
    <w:p w14:paraId="32B36439" w14:textId="77777777" w:rsidR="00D72A7F" w:rsidRPr="009753A0" w:rsidRDefault="00D72A7F"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 например, В апреле 1924 г. по соглашению между Главным Управлением военной промышленности и трестом слабых токов, последнему передавался из состава Севзапвоенпрома радиозавод им. Коминтерна. С октября 1924 г. Балтийский судостроительный и механический завод вместе со своим Адмиралтейским филиалом был передан в судостроительный трест. В апреле 1925 г. в ведение Авиационного треста был передан завод `Красный летчик`. В сентябре этого же года завод Военно-врачебных заготовлений `Красногвардеец` был передан из Главного военно-санитарного управления Ленгубздравотделу. Реально в составе объединения оборонной промышленности Ленинграда оставалось работать 8 военных заводов из 32-х, но и на них в результате снижения военных заказов и освобождения производственных площадей был организован выпуск мирной продукции (18399).</w:t>
      </w:r>
    </w:p>
    <w:p w14:paraId="2718AF68" w14:textId="77777777" w:rsidR="00D72A7F" w:rsidRPr="009753A0" w:rsidRDefault="00D72A7F" w:rsidP="009753A0">
      <w:pPr>
        <w:spacing w:after="0" w:line="240" w:lineRule="auto"/>
        <w:jc w:val="both"/>
        <w:rPr>
          <w:rFonts w:ascii="Times New Roman" w:hAnsi="Times New Roman" w:cs="Times New Roman"/>
          <w:color w:val="000000" w:themeColor="text1"/>
          <w:sz w:val="16"/>
          <w:szCs w:val="16"/>
        </w:rPr>
      </w:pPr>
    </w:p>
    <w:p w14:paraId="790DF44E" w14:textId="77777777" w:rsidR="00D72A7F" w:rsidRPr="009753A0" w:rsidRDefault="00D72A7F"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12 ноября 1923 г. Постановлением ЦИК СССР вся военная промышленность была передана в общесоюзное ведение. В течение 1921-1923 гг. военно-промышленные предприятия пережили все виды кризисов, какие только возможно: топливный, сырьевой, продовольственный, финансовый и т.п. Падение военных заказов, а вместе с ними — материально-технического, продовольственного и финансового снабжения вынуждало дирекции и профсоюзные организации заводов там, где это было возможно, срочно налаживать производство товаров ширпотреба, распродавать остатки сырьевых запасов и даже часть оборудования, чтобы обеспечить хотя бы минимальный оборотный капитал. Тогда это называлось «разбазариванием», за которое, конечно, директора завода корили, но чаще всего смотрели на его действия сквозь пальцы.</w:t>
      </w:r>
    </w:p>
    <w:p w14:paraId="27625823" w14:textId="77777777" w:rsidR="00D72A7F" w:rsidRPr="009753A0" w:rsidRDefault="00D72A7F"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lastRenderedPageBreak/>
        <w:t>На трестовский хозрасчет военно-промышленные предприятия не переводили по причине неприспособленности их основного производственного оборудования для обслуживания потребностей рынка промышленных товаров, на котором доминировала продукция крупной текстильной, мелкой металлообрабатывающей и разнообразной кустарной промышленности. Партия большевиков выполняла свое обещание восстановить взаимовыгодные экономические отношения между городом и деревней («смычка»), предоставляя крестьянам возможность реализовать товарные излишки своей продукции на промышленные товары широкого потребления. Кроме того еще не сложилась кредитно- финансовая система расчетов по военным заказам между BCHX и военным ведомством. Однако, по мере возможности, советское правительство в первоочередном порядке финансировало мероприятия по консервации и реконструкции производственных мощностей военно-промышленных предприятий (18411).</w:t>
      </w:r>
    </w:p>
    <w:p w14:paraId="02DBFDAD" w14:textId="77777777" w:rsidR="00D72A7F" w:rsidRPr="009753A0" w:rsidRDefault="00D72A7F" w:rsidP="009753A0">
      <w:pPr>
        <w:spacing w:after="0" w:line="240" w:lineRule="auto"/>
        <w:jc w:val="both"/>
        <w:rPr>
          <w:rFonts w:ascii="Times New Roman" w:eastAsia="Times New Roman" w:hAnsi="Times New Roman" w:cs="Times New Roman"/>
          <w:color w:val="000000" w:themeColor="text1"/>
          <w:sz w:val="16"/>
          <w:szCs w:val="16"/>
          <w:lang w:eastAsia="ru-RU"/>
        </w:rPr>
      </w:pPr>
    </w:p>
    <w:p w14:paraId="4C9F89D9" w14:textId="77777777" w:rsidR="00674BC4" w:rsidRPr="009753A0" w:rsidRDefault="00674BC4" w:rsidP="009753A0">
      <w:pPr>
        <w:pStyle w:val="rtejustify"/>
        <w:spacing w:before="0" w:after="0"/>
        <w:rPr>
          <w:color w:val="000000" w:themeColor="text1"/>
          <w:sz w:val="16"/>
          <w:szCs w:val="16"/>
        </w:rPr>
      </w:pPr>
      <w:r w:rsidRPr="009753A0">
        <w:rPr>
          <w:color w:val="000000" w:themeColor="text1"/>
          <w:sz w:val="16"/>
          <w:szCs w:val="16"/>
        </w:rPr>
        <w:t xml:space="preserve">12 ноября 1923 г. декретом ЦИК СССР было создано </w:t>
      </w:r>
      <w:r w:rsidRPr="009753A0">
        <w:rPr>
          <w:rStyle w:val="af0"/>
          <w:i w:val="0"/>
          <w:color w:val="000000" w:themeColor="text1"/>
          <w:sz w:val="16"/>
          <w:szCs w:val="16"/>
        </w:rPr>
        <w:t>Главное экономическое управление (ГЭУ)</w:t>
      </w:r>
      <w:r w:rsidRPr="009753A0">
        <w:rPr>
          <w:color w:val="000000" w:themeColor="text1"/>
          <w:sz w:val="16"/>
          <w:szCs w:val="16"/>
        </w:rPr>
        <w:t xml:space="preserve"> ВСНХ СССР, а его функции определены положением от 13 февраля 1924 г. В задачи ГЭУ входили общерегулирующие и арбитражные функции в области промышленности: общее руководство деятельностью ВСНХ союзных республик, разработка вопросов промышленной политики и законодательства, а также производственного плана и промышленного бюджета для внесения через Госплан в СТО, предварительная разработка перспективного и текущих планов промышленности, наблюдение за выполнением утвержденных планов, руководство синдикатами (за исключением нефтяного и частично текстильного), контроль за государственной, кооперативной и частной промышленностью и др. Таким образом, оно осуществляло регулирование промышленности в целом. Управление состояло из 12 отделов (финансово-экономический, торговой политики, иностранный, транспортный и др.). Приказом ВСНХ СССР от 5 мая 1927 г. в целях упрощения и рационализации системы управления промышленностью Плановое управление (Промплан) и ГЭУ были слиты в единое Планово-экономическое управление (ПЭУ). (Д/ф. 3429. Т. 1. Л. 21, 28, 27) (12268).</w:t>
      </w:r>
    </w:p>
    <w:p w14:paraId="1F7825EC" w14:textId="77777777" w:rsidR="00674BC4" w:rsidRPr="009753A0" w:rsidRDefault="00674BC4" w:rsidP="009753A0">
      <w:pPr>
        <w:pStyle w:val="rtejustify"/>
        <w:spacing w:before="0" w:after="0"/>
        <w:rPr>
          <w:color w:val="000000" w:themeColor="text1"/>
          <w:sz w:val="16"/>
          <w:szCs w:val="16"/>
        </w:rPr>
      </w:pPr>
    </w:p>
    <w:p w14:paraId="5F53A247" w14:textId="77777777" w:rsidR="00674BC4" w:rsidRPr="009753A0" w:rsidRDefault="00674BC4" w:rsidP="009753A0">
      <w:pPr>
        <w:pStyle w:val="rtejustify"/>
        <w:spacing w:before="0" w:after="0"/>
        <w:rPr>
          <w:color w:val="000000" w:themeColor="text1"/>
          <w:sz w:val="16"/>
          <w:szCs w:val="16"/>
        </w:rPr>
      </w:pPr>
      <w:r w:rsidRPr="009753A0">
        <w:rPr>
          <w:color w:val="000000" w:themeColor="text1"/>
          <w:sz w:val="16"/>
          <w:szCs w:val="16"/>
        </w:rPr>
        <w:t>12 ноября 1923 г. Постановлением ЦИК СССР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26856BF0" w14:textId="77777777" w:rsidR="00674BC4" w:rsidRPr="009753A0" w:rsidRDefault="00674BC4" w:rsidP="009753A0">
      <w:pPr>
        <w:pStyle w:val="rtejustify"/>
        <w:spacing w:before="0" w:after="0"/>
        <w:rPr>
          <w:color w:val="000000" w:themeColor="text1"/>
          <w:sz w:val="16"/>
          <w:szCs w:val="16"/>
        </w:rPr>
      </w:pPr>
    </w:p>
    <w:p w14:paraId="678AB0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Постановлением ЦИК СССР вся военная промышленность была передана в общесоюзное ведение (1566,55).</w:t>
      </w:r>
    </w:p>
    <w:p w14:paraId="4EA10D7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8D68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Пост. ЦИК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2F704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5E1A0" w14:textId="77777777" w:rsidR="00D72A7F" w:rsidRPr="009753A0" w:rsidRDefault="00D72A7F"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ЦИК СССР включил объединение ЭТЗСТ в список предприятий, имеющих общесоюзное значение (18297)</w:t>
      </w:r>
    </w:p>
    <w:p w14:paraId="302DA0ED" w14:textId="77777777" w:rsidR="00D72A7F" w:rsidRPr="009753A0" w:rsidRDefault="00D72A7F" w:rsidP="009753A0">
      <w:pPr>
        <w:spacing w:after="0" w:line="240" w:lineRule="auto"/>
        <w:jc w:val="both"/>
        <w:rPr>
          <w:rFonts w:ascii="Times New Roman" w:hAnsi="Times New Roman" w:cs="Times New Roman"/>
          <w:color w:val="000000" w:themeColor="text1"/>
          <w:sz w:val="16"/>
          <w:szCs w:val="16"/>
        </w:rPr>
      </w:pPr>
    </w:p>
    <w:p w14:paraId="618369D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980D4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5C3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12 ноября 1923 был образован Народный Комиссариат по военным и морским делам. </w:t>
      </w:r>
    </w:p>
    <w:p w14:paraId="110E3AF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Создан после образования СССР путем объединения Наркомата по военным делам и Наркомата по морским делам. В июне 1934 в соответствии с Постановлением ЦИК и СНК СССР от 15 марта 1934 он был преобразован в Народный комиссариат обороны СССР, а с 25 февраля 1946 в Народный комиссариат Вооруженных Сил СССР, который в марте 1946 был переименован в Министерство Вооруженных Сил СССР. 25 февраля 1950 оно было разделено на Военное министерство СССР и Военно-морское министерство СССР. 15.3 1953 было создано единое Министерство обороны СССР.</w:t>
      </w:r>
    </w:p>
    <w:p w14:paraId="69F838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Народные комиссары по военным и морским делам: М. В. Фрунзе (январь — октябрь 1925), К. Е. Ворошилов (ноябрь 1925 — июнь 1934). </w:t>
      </w:r>
    </w:p>
    <w:p w14:paraId="72A5C1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Наркомы обороны СССР: Маршал Советского Союза (с 20.11 1935) К. Е. Ворошилов (июнь 1934 — май 1940), Маршал Советского Союза С. К. Тимошенко (май 1940 — июль 1941), Маршал Советского Союза (с 6.3 1943), с 27.6 1945 Генералиссимус Советского Союза, И. В. Сталин (июль 1941 — март 1946). </w:t>
      </w:r>
    </w:p>
    <w:p w14:paraId="5BF42B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Министры обороны (Вооруженных Сил) СССР: И. В. Сталин (март 1946-март 1947), Маршал Советского Союза Н. А. Булганин (март 1947 — март 1949; март 1953 — февраль 1955), Маршал Советского Союза А. М. Василевский (март 1949 — март 1953), Маршал Советского Союза Г. К. Жуков (февраль 1955 — октябрь 1957), Маршал Советского Союза Р. Я. Малиновский (октябрь 1957 — март 1967), Маршал Советского Союза А. А. Гречко (апрель 1967 — апрель 1976), генерал армии, с 3.7 1976 Маршал Советского Союза, Д. Ф. Устинов (апрель 1976 — декабрь 1984), Маршал Советского Союза С. Л. Соколов (декабрь 1984 — май 1987), генерал армии Д. Т. Язов (с 30 мая 1987) (11712).</w:t>
      </w:r>
    </w:p>
    <w:p w14:paraId="412D8A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1C66B" w14:textId="77777777" w:rsidR="00674BC4" w:rsidRPr="009753A0" w:rsidRDefault="00674BC4" w:rsidP="009753A0">
      <w:pPr>
        <w:pStyle w:val="rtejustify"/>
        <w:spacing w:before="0" w:after="0"/>
        <w:rPr>
          <w:color w:val="000000" w:themeColor="text1"/>
          <w:sz w:val="16"/>
          <w:szCs w:val="16"/>
        </w:rPr>
      </w:pPr>
      <w:r w:rsidRPr="009753A0">
        <w:rPr>
          <w:color w:val="000000" w:themeColor="text1"/>
          <w:sz w:val="16"/>
          <w:szCs w:val="16"/>
        </w:rPr>
        <w:t>12 ноября 1923 г. было утверждено Положение о</w:t>
      </w:r>
      <w:r w:rsidRPr="009753A0">
        <w:rPr>
          <w:rStyle w:val="af0"/>
          <w:i w:val="0"/>
          <w:color w:val="000000" w:themeColor="text1"/>
          <w:sz w:val="16"/>
          <w:szCs w:val="16"/>
        </w:rPr>
        <w:t xml:space="preserve"> Наркомат по военным и морским делам (Наркомвоенмор, НКВМ) СССР</w:t>
      </w:r>
      <w:r w:rsidRPr="009753A0">
        <w:rPr>
          <w:color w:val="000000" w:themeColor="text1"/>
          <w:sz w:val="16"/>
          <w:szCs w:val="16"/>
        </w:rPr>
        <w:t> — центральный орган, осуществлявший руководство вооруженными силами советского государства в период 1923-1934 гг., а его создание закреплено в Конституции СССР в 1924 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 (12268).</w:t>
      </w:r>
    </w:p>
    <w:p w14:paraId="0F95AD59" w14:textId="77777777" w:rsidR="00674BC4" w:rsidRPr="009753A0" w:rsidRDefault="00674BC4" w:rsidP="009753A0">
      <w:pPr>
        <w:pStyle w:val="rtejustify"/>
        <w:spacing w:before="0" w:after="0"/>
        <w:rPr>
          <w:color w:val="000000" w:themeColor="text1"/>
          <w:sz w:val="16"/>
          <w:szCs w:val="16"/>
        </w:rPr>
      </w:pPr>
    </w:p>
    <w:p w14:paraId="7A592BAE" w14:textId="77777777" w:rsidR="00D46380" w:rsidRPr="009753A0" w:rsidRDefault="00D4638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12 ноября 1923 года был утвержден проекта положения о Наркомате по военным и морским делам СССР  третьей сессией ЦИК СССР.* Этим была завершена огромная работа по созданию военного ведомства Союза ССР. 20 июня 1934 года Наркомат по военным и морским делам СССР был переименован в Народный комиссариат обороны СССР, а коллегия наркомата – РВС СССР была упразднена (21253).</w:t>
      </w:r>
    </w:p>
    <w:p w14:paraId="49ED9DE2" w14:textId="77777777" w:rsidR="00D46380" w:rsidRPr="009753A0" w:rsidRDefault="00D46380" w:rsidP="009753A0">
      <w:pPr>
        <w:spacing w:after="0" w:line="240" w:lineRule="auto"/>
        <w:jc w:val="both"/>
        <w:rPr>
          <w:rFonts w:ascii="Times New Roman" w:hAnsi="Times New Roman" w:cs="Times New Roman"/>
          <w:color w:val="0070C0"/>
          <w:sz w:val="16"/>
          <w:szCs w:val="16"/>
        </w:rPr>
      </w:pPr>
    </w:p>
    <w:p w14:paraId="7C27E4D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1828D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69F8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в СССР утверждена структура и штатное расписание Наркомата иностранных дел (4962).</w:t>
      </w:r>
    </w:p>
    <w:p w14:paraId="69D2B6F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2E38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г. Положе</w:t>
      </w:r>
      <w:r w:rsidRPr="009753A0">
        <w:rPr>
          <w:rFonts w:ascii="Times New Roman" w:hAnsi="Times New Roman" w:cs="Times New Roman"/>
          <w:color w:val="000000" w:themeColor="text1"/>
          <w:sz w:val="16"/>
          <w:szCs w:val="16"/>
        </w:rPr>
        <w:softHyphen/>
        <w:t>ние о союзном наркомате РКИ было утверждено постановлением ЦИК СССР</w:t>
      </w:r>
    </w:p>
    <w:p w14:paraId="76A051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5C79F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9C1294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9ED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А.Гитлер был арестован за попытку переворота (2100).</w:t>
      </w:r>
    </w:p>
    <w:p w14:paraId="6EEF83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8BD1C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ноября 1923 А. Гитлер арестован немецкими властями за попытку организации путча (4962).</w:t>
      </w:r>
    </w:p>
    <w:p w14:paraId="0FFC4FF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94438B" w14:textId="77777777" w:rsidR="00B473F7" w:rsidRPr="009753A0"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BF007A9" w14:textId="77777777" w:rsidR="00B473F7" w:rsidRPr="009753A0"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62A1E7" w14:textId="77777777" w:rsidR="00B473F7" w:rsidRPr="009753A0" w:rsidRDefault="00B473F7" w:rsidP="009753A0">
      <w:pPr>
        <w:spacing w:after="0" w:line="240" w:lineRule="auto"/>
        <w:jc w:val="both"/>
        <w:textAlignment w:val="baseline"/>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13 ноября 1923 года по итогам своего изучения положения металлопромышленности Дзержинский сделал доклад на заседании Политбюро. Суть доклада сводилась к тому, что ни Главметалл, ни ВСНХ в целом ничего не сделали для предотвращения кризиса, и что нужно организовать общегосударственную кампанию по борьбе с кризисом. Политбюро этот доклад одобрило, и направило вопрос для обсуждения в Совет Труда и Обороны. В эти самые дни развернулась ожесточенная борьба с Троцким, и вопрос о металлопромышленности отошел на второй план. СТО отложил совещание, назначенное на 16 ноября, до конца месяца. 30 ноября вопрос был отложен еще на две недели, до 14 декабря. Собравшись снова 14 декабря, Совет Труда и Обороны принял решение еще раз отложить рассмотрение доклада Дзержинского еще дней на двадцать. Из-за развернувшейся внутрипартийной дискуссии и борьбы с группой Троцкого, решение вопроса о металлопромышленности были отложено на начало 1924 года. Но дальше вмешались непредвиденные события. 21 января 1924 года умер Ленин. Через несколько дней после его смерти, Политбюро произвело перестановки руководителей, с тем, чтобы заместить посты, которые занимал Ленин. Рыков был освобожден от должности Председателя ВСНХ и стал председателем Совнаркома. Председателем ВСНХ 2 февраля 1924 года был назначен Дзержинский, с освобождением поста наркома путей сообщения. Наркомом путей сообщения вместо Дзержинского стал Ян Эрнестович Рудзутак (18374).</w:t>
      </w:r>
    </w:p>
    <w:p w14:paraId="7CEA0E01" w14:textId="77777777" w:rsidR="00B473F7" w:rsidRPr="009753A0" w:rsidRDefault="00B473F7" w:rsidP="009753A0">
      <w:pPr>
        <w:spacing w:after="0" w:line="240" w:lineRule="auto"/>
        <w:jc w:val="both"/>
        <w:textAlignment w:val="baseline"/>
        <w:rPr>
          <w:rFonts w:ascii="Times New Roman" w:hAnsi="Times New Roman" w:cs="Times New Roman"/>
          <w:color w:val="000000" w:themeColor="text1"/>
          <w:sz w:val="16"/>
          <w:szCs w:val="16"/>
        </w:rPr>
      </w:pPr>
    </w:p>
    <w:p w14:paraId="3A283C91"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4A8586C"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50798"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13 ноября 1923 г. Протокол РВС №180</w:t>
      </w:r>
    </w:p>
    <w:p w14:paraId="0E111C54"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О возвращении дезертиров в свои части.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w:t>
      </w:r>
    </w:p>
    <w:p w14:paraId="41786848"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2. О программе военно-морского ремонта </w:t>
      </w:r>
      <w:r w:rsidRPr="009753A0">
        <w:rPr>
          <w:rFonts w:ascii="Times New Roman" w:hAnsi="Times New Roman" w:cs="Times New Roman"/>
          <w:bCs/>
          <w:iCs/>
          <w:color w:val="000000" w:themeColor="text1"/>
          <w:sz w:val="16"/>
          <w:szCs w:val="16"/>
        </w:rPr>
        <w:t>(Панцержанский)</w:t>
      </w:r>
      <w:r w:rsidRPr="009753A0">
        <w:rPr>
          <w:rFonts w:ascii="Times New Roman" w:hAnsi="Times New Roman" w:cs="Times New Roman"/>
          <w:bCs/>
          <w:color w:val="000000" w:themeColor="text1"/>
          <w:sz w:val="16"/>
          <w:szCs w:val="16"/>
        </w:rPr>
        <w:t xml:space="preserve"> (17150).</w:t>
      </w:r>
    </w:p>
    <w:p w14:paraId="43455A9D"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56B20550" w14:textId="77777777" w:rsidR="00B473F7" w:rsidRPr="009753A0"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682A475" w14:textId="77777777" w:rsidR="00B473F7" w:rsidRPr="009753A0" w:rsidRDefault="00B473F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BE08A"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ноября 1923. Премьерой спектакля М. Метерлинка "Чудо святого Антония" открылся Театр им. Евг. Вахтангова (18699).</w:t>
      </w:r>
    </w:p>
    <w:p w14:paraId="6011E546"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299591C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A06A05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1042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ноября 1923 Протоколы заседаний Президиума ВСНХ. Постановление Президиума ВСНХ СССР о заводе “Русский Уайтхед”. (РГАЭ. Ф. 3429. Оп. 1. Д. 4934. Л. 9.) (10711,648).</w:t>
      </w:r>
    </w:p>
    <w:p w14:paraId="284996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729E5"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B7EFA01"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9BA9A"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14 ноября 1923 г. Протокол РВС №181</w:t>
      </w:r>
    </w:p>
    <w:p w14:paraId="54886F4D"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1. Об уточнении требовательной ведомости Главного командования по вопросам снабжения (17150).</w:t>
      </w:r>
    </w:p>
    <w:p w14:paraId="1122B025"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7ACC46B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9C2D5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56B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 ноября 1923 в Италии был принят новый закон о выборах в Парламент, согласно которому, партия, набравшая максимальное число голосов, получала 2/3 мест (3481).</w:t>
      </w:r>
    </w:p>
    <w:p w14:paraId="094E5EA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92B0E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C9914C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03E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ноября 1923 планер “Стриж” В.С.Пышнова несколько разразворачива</w:t>
      </w:r>
      <w:r w:rsidRPr="009753A0">
        <w:rPr>
          <w:rFonts w:ascii="Times New Roman" w:hAnsi="Times New Roman" w:cs="Times New Roman"/>
          <w:color w:val="000000" w:themeColor="text1"/>
          <w:sz w:val="16"/>
          <w:szCs w:val="16"/>
        </w:rPr>
        <w:softHyphen/>
        <w:t>ло при попытке взлета. В связи с этим конструктору пришлось увеличить площадь руля направления, но и пос</w:t>
      </w:r>
      <w:r w:rsidRPr="009753A0">
        <w:rPr>
          <w:rFonts w:ascii="Times New Roman" w:hAnsi="Times New Roman" w:cs="Times New Roman"/>
          <w:color w:val="000000" w:themeColor="text1"/>
          <w:sz w:val="16"/>
          <w:szCs w:val="16"/>
        </w:rPr>
        <w:softHyphen/>
        <w:t>ле этого планер так и не смог отделить</w:t>
      </w:r>
      <w:r w:rsidRPr="009753A0">
        <w:rPr>
          <w:rFonts w:ascii="Times New Roman" w:hAnsi="Times New Roman" w:cs="Times New Roman"/>
          <w:color w:val="000000" w:themeColor="text1"/>
          <w:sz w:val="16"/>
          <w:szCs w:val="16"/>
        </w:rPr>
        <w:softHyphen/>
        <w:t>ся от земли. Также не увенчались ус</w:t>
      </w:r>
      <w:r w:rsidRPr="009753A0">
        <w:rPr>
          <w:rFonts w:ascii="Times New Roman" w:hAnsi="Times New Roman" w:cs="Times New Roman"/>
          <w:color w:val="000000" w:themeColor="text1"/>
          <w:sz w:val="16"/>
          <w:szCs w:val="16"/>
        </w:rPr>
        <w:softHyphen/>
        <w:t>пехом попытки полетов на планерах “Маори” С.Н.Люшина и “Парабола” БИЧ-1 Б.И.Черановского. “Стриж” строился в мастерских Академии Воздушного Флота, а его об</w:t>
      </w:r>
      <w:r w:rsidRPr="009753A0">
        <w:rPr>
          <w:rFonts w:ascii="Times New Roman" w:hAnsi="Times New Roman" w:cs="Times New Roman"/>
          <w:color w:val="000000" w:themeColor="text1"/>
          <w:sz w:val="16"/>
          <w:szCs w:val="16"/>
        </w:rPr>
        <w:softHyphen/>
        <w:t>тяжка производилась на заводе “Авиа</w:t>
      </w:r>
      <w:r w:rsidRPr="009753A0">
        <w:rPr>
          <w:rFonts w:ascii="Times New Roman" w:hAnsi="Times New Roman" w:cs="Times New Roman"/>
          <w:color w:val="000000" w:themeColor="text1"/>
          <w:sz w:val="16"/>
          <w:szCs w:val="16"/>
        </w:rPr>
        <w:softHyphen/>
        <w:t>работник”. Однако к началу соревно</w:t>
      </w:r>
      <w:r w:rsidRPr="009753A0">
        <w:rPr>
          <w:rFonts w:ascii="Times New Roman" w:hAnsi="Times New Roman" w:cs="Times New Roman"/>
          <w:color w:val="000000" w:themeColor="text1"/>
          <w:sz w:val="16"/>
          <w:szCs w:val="16"/>
        </w:rPr>
        <w:softHyphen/>
        <w:t>ваний достроить его не успели, и в Кок</w:t>
      </w:r>
      <w:r w:rsidRPr="009753A0">
        <w:rPr>
          <w:rFonts w:ascii="Times New Roman" w:hAnsi="Times New Roman" w:cs="Times New Roman"/>
          <w:color w:val="000000" w:themeColor="text1"/>
          <w:sz w:val="16"/>
          <w:szCs w:val="16"/>
        </w:rPr>
        <w:softHyphen/>
        <w:t>тебель планер был отправлен в неза</w:t>
      </w:r>
      <w:r w:rsidRPr="009753A0">
        <w:rPr>
          <w:rFonts w:ascii="Times New Roman" w:hAnsi="Times New Roman" w:cs="Times New Roman"/>
          <w:color w:val="000000" w:themeColor="text1"/>
          <w:sz w:val="16"/>
          <w:szCs w:val="16"/>
        </w:rPr>
        <w:softHyphen/>
        <w:t>конченном виде. Все металлические крепления доделывались уже в лагере планеристов. Это обстоятельство сыграло отрицательную роль в судьбе планера, который на 1-е Всесоюзные планерные испытания был отправлен не только недостроенным, на нем не были своевременно выявлены и устра</w:t>
      </w:r>
      <w:r w:rsidRPr="009753A0">
        <w:rPr>
          <w:rFonts w:ascii="Times New Roman" w:hAnsi="Times New Roman" w:cs="Times New Roman"/>
          <w:color w:val="000000" w:themeColor="text1"/>
          <w:sz w:val="16"/>
          <w:szCs w:val="16"/>
        </w:rPr>
        <w:softHyphen/>
        <w:t>нены конструктивные недостатки. Не</w:t>
      </w:r>
      <w:r w:rsidRPr="009753A0">
        <w:rPr>
          <w:rFonts w:ascii="Times New Roman" w:hAnsi="Times New Roman" w:cs="Times New Roman"/>
          <w:color w:val="000000" w:themeColor="text1"/>
          <w:sz w:val="16"/>
          <w:szCs w:val="16"/>
        </w:rPr>
        <w:softHyphen/>
        <w:t>приятности не заставили себя долго ждать (10742).</w:t>
      </w:r>
    </w:p>
    <w:p w14:paraId="452359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25E1C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0542E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87A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ноября 1923 постановлением ВЦИК ОГПУ был наделен судебными функциями по политическим делам (3908,314).</w:t>
      </w:r>
    </w:p>
    <w:p w14:paraId="46CE967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6E79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ноября 1923 г. Президиум ЦИК СССР постановил преобразовать ГПУ НКВД в Объединенное государственное политическое управление (ОГПУ) при СНК СССР и утвердил "Положение об ОГПУ СССР и его органах". НКВД освобождается от функции обеспечения государственной безопасности. Войска ГПУ также выходят из подчинения НКВД (10303).</w:t>
      </w:r>
    </w:p>
    <w:p w14:paraId="6F2E13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B28090" w14:textId="77777777" w:rsidR="00745EF3" w:rsidRPr="009753A0" w:rsidRDefault="00745EF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 xml:space="preserve">15 ноября </w:t>
      </w:r>
      <w:r w:rsidRPr="009753A0">
        <w:rPr>
          <w:rFonts w:ascii="Times New Roman" w:hAnsi="Times New Roman" w:cs="Times New Roman"/>
          <w:color w:val="000000" w:themeColor="text1"/>
          <w:sz w:val="16"/>
          <w:szCs w:val="16"/>
        </w:rPr>
        <w:t>в 1923 году ГПУ было преобразовано в Объединенное главное политическое управление (ОГПУ), выведено из состава НКВД и лишено судебных функций (14831).</w:t>
      </w:r>
    </w:p>
    <w:p w14:paraId="3BFB0621" w14:textId="77777777" w:rsidR="00745EF3" w:rsidRPr="009753A0" w:rsidRDefault="00745EF3" w:rsidP="009753A0">
      <w:pPr>
        <w:spacing w:after="0" w:line="240" w:lineRule="auto"/>
        <w:jc w:val="both"/>
        <w:rPr>
          <w:rFonts w:ascii="Times New Roman" w:hAnsi="Times New Roman" w:cs="Times New Roman"/>
          <w:color w:val="000000" w:themeColor="text1"/>
          <w:sz w:val="16"/>
          <w:szCs w:val="16"/>
        </w:rPr>
      </w:pPr>
    </w:p>
    <w:p w14:paraId="2826F675" w14:textId="77777777" w:rsidR="00745EF3" w:rsidRPr="009753A0" w:rsidRDefault="00745EF3" w:rsidP="009753A0">
      <w:pPr>
        <w:pStyle w:val="ae"/>
        <w:spacing w:before="0" w:after="0"/>
        <w:jc w:val="both"/>
        <w:rPr>
          <w:color w:val="000000" w:themeColor="text1"/>
          <w:sz w:val="16"/>
          <w:szCs w:val="16"/>
        </w:rPr>
      </w:pPr>
      <w:r w:rsidRPr="009753A0">
        <w:rPr>
          <w:color w:val="000000" w:themeColor="text1"/>
          <w:sz w:val="16"/>
          <w:szCs w:val="16"/>
        </w:rPr>
        <w:t>15 ноября 1923 г. ГПУ СССР было преобразовано в О ГПУ (Объединенное государственное политическое управление), выведено из ведения НКВД и подчинено непосредственно Совнаркому СССР. Через растущую сеть осведомителей и путем перлюстрации ОГПУ осуществляло политический сыск, собирало досье на сотни тысяч своих потенциальных жертв, отслеживало политические взгляды граждан, их отношение к Богу, церкви, к официальным демонстрациям, митингам, собраниям, выборам, «добровольным» обществам и денежным сборам и т.д. В сводках «О политическом и экономическом состоянии Ленинградской губернии» за 1924 г. Ленинградское ГПУ отмечало, что на заводе «Красная Заря» коммунисты Медведиков и Шумилин «замечены в защите линии Троцкого»; на трамвайной подстанции «Пролетарской диктатуры» рабочий-коммунист Кузьмин «указывает, что ответработники разъезжают на автомобилях на деньги рабочих» и что в партшколе он «слышит одно, а на стороне видит другое»; в типографии им. Соколовой работники администрации и мастера «стараются критиковать распоряжения советской власти (нами берутся на учет)»; на «Красном пути ловце» рабочие столярной и вагоностроительной мастерских «Воробьев, Скворцов и Рудаков (состоят на учете как политически неблагонадежные), желая завоевать симпатии со стороны несознательных чернорабочих и возбудить в них негодование к Соввласти, отчислили в их пользу несколько процентов со своего заработка», а «в вагоностроительной мастерской рабочие Петровский Григорий и Борисов Николай открыто высказываются за линию троцкизма». Осенью 1924 г. руководство ленинградского ГПУ докладывало, что на предприятиях легкой промышленности «нужно иметь в каждом тресте и в каждом предприятии[...] так называемых осведомов или информаторов» как минимум 500, тогда как на 1 сентября завербовано лишь 55 (7 с низшим образованием, 32 со средним и 16 с высшим) и «явилась тенденция производить вербовку исключительно высококвалифицированных спецов, к которым само собой нужно подходить весьма и весьма осторожно» (Измозик В. С. Глаза и уши режима. С. 116, 122-123) (17104).</w:t>
      </w:r>
    </w:p>
    <w:p w14:paraId="79C9B181" w14:textId="77777777" w:rsidR="00745EF3" w:rsidRPr="009753A0" w:rsidRDefault="00745EF3" w:rsidP="009753A0">
      <w:pPr>
        <w:pStyle w:val="ae"/>
        <w:spacing w:before="0" w:after="0"/>
        <w:jc w:val="both"/>
        <w:rPr>
          <w:color w:val="000000" w:themeColor="text1"/>
          <w:sz w:val="16"/>
          <w:szCs w:val="16"/>
        </w:rPr>
      </w:pPr>
    </w:p>
    <w:p w14:paraId="49AB9B3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76FA3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4B52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ноября 1923 гиперинфляция в Германии достигла рекордного уровня (4 триллиона марок за один доллар) (4962).</w:t>
      </w:r>
    </w:p>
    <w:p w14:paraId="11072B7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1BE7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ноября 1923 благодаря переходу на новую денежную единицу (рентную марку) в Германии была остановлена инфляция (3186).</w:t>
      </w:r>
    </w:p>
    <w:p w14:paraId="587C922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EC7BE" w14:textId="77777777" w:rsidR="00745EF3" w:rsidRPr="009753A0" w:rsidRDefault="00745EF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 xml:space="preserve">15 ноября </w:t>
      </w:r>
      <w:r w:rsidRPr="009753A0">
        <w:rPr>
          <w:rFonts w:ascii="Times New Roman" w:hAnsi="Times New Roman" w:cs="Times New Roman"/>
          <w:color w:val="000000" w:themeColor="text1"/>
          <w:sz w:val="16"/>
          <w:szCs w:val="16"/>
        </w:rPr>
        <w:t>в 1923 году в Веймарской республике была введена в обращение «рентная марка», заменившая обесценившуюся «папирмарку» — банкноту, появившуюся в начале 1922 года, когда началась гиперинфляция. Цена ломтя хлеба достигла 140 триллионов папирмарок, жалованье выплачивали дважды в день, а в обеденный перерыв люди стремглав бежали за покупками. Рентная марка выпускалась под залог национальных земель и промышленной продукции, приравнивалась к триллиону папирмарок и «прикреплялась» к доллару США по курсу 4,2:1. Новые деньги формально не являлись национальной валютой в полном смысле слова, но немцы в них «поверили», и инфляция стала потихоньку угасать. Уже через год новая денежная единица уступила место полноценной рейхсмарке, просуществовавшей до лета 1948 года. Тем не менее рентные марки весьма долго оставались в обращении — их последняя эмиссия состоялась в конце 1937-го (14831).</w:t>
      </w:r>
    </w:p>
    <w:p w14:paraId="72418FFF" w14:textId="77777777" w:rsidR="00745EF3" w:rsidRPr="009753A0" w:rsidRDefault="00745EF3" w:rsidP="009753A0">
      <w:pPr>
        <w:spacing w:after="0" w:line="240" w:lineRule="auto"/>
        <w:jc w:val="both"/>
        <w:rPr>
          <w:rFonts w:ascii="Times New Roman" w:hAnsi="Times New Roman" w:cs="Times New Roman"/>
          <w:color w:val="000000" w:themeColor="text1"/>
          <w:sz w:val="16"/>
          <w:szCs w:val="16"/>
        </w:rPr>
      </w:pPr>
    </w:p>
    <w:p w14:paraId="583E30E2"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15 ноября 1923 - В Веймарской республике (принятое в историографии наименование Германии в 1919-1933 годах) была введена в обращение "рентная марка", заменившая обесценившуюся "папирмарку" - банкноту, появившуюся в начале 1922 года, когда началась гиперинфляция.</w:t>
      </w:r>
    </w:p>
    <w:p w14:paraId="64E622B2"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Цена ломтя хлеба достигла 140 триллионов папирмарок, жалованье выплачивали дважды в день, а в обеденный перерыв люди стремглав бежали за покупками. Рентная марка выпускалась под залог национальных земель и промышленной продукции, приравнивалась к триллиону папирмарок и "прикреплялась" к доллару США по курсу 4,2:1. Новые деньги формально не являлись национальной валютой в полном смысле слова, но немцы в них "поверили", и инфляция стала потихоньку угасать. Уже через год новая денежная единица уступила место полноценной рейхсмарке, просуществовавшей до лета 1948 года. Тем не менее рентные марки весьма долго оставались в обращении - их последняя эмиссия состоялась в конце 1937-го (19622).</w:t>
      </w:r>
    </w:p>
    <w:p w14:paraId="6BCDE346"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5494E1C0" w14:textId="77777777" w:rsidR="00A320C0" w:rsidRPr="009753A0" w:rsidRDefault="00A320C0"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ноября 1923 г. формально рейхсмарки заменены на рентемарки. Курс 1 рентемарка = 10.000.000.000 рейхсмарок = 0.24 долл. Реально замена произошла не сразу. 19 ноября 1923 г. цена хлеба достигла угрожающей величины: 1 килограмм хлеба стоил 233.000.000.000 рейхсмарок (17327).</w:t>
      </w:r>
    </w:p>
    <w:p w14:paraId="6EA55D30" w14:textId="77777777" w:rsidR="00A320C0" w:rsidRPr="009753A0" w:rsidRDefault="00A320C0" w:rsidP="009753A0">
      <w:pPr>
        <w:spacing w:after="0" w:line="240" w:lineRule="auto"/>
        <w:jc w:val="both"/>
        <w:rPr>
          <w:rFonts w:ascii="Times New Roman" w:hAnsi="Times New Roman" w:cs="Times New Roman"/>
          <w:color w:val="000000" w:themeColor="text1"/>
          <w:sz w:val="16"/>
          <w:szCs w:val="16"/>
        </w:rPr>
      </w:pPr>
    </w:p>
    <w:p w14:paraId="58F4DD7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4E209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B43E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ноября 1923 г. СТО утвердил положение о КВЗ. В то же время, как положение о КВЗ от 21 апреля 1923 г. говорит, что КВЗ учреждается “с целью объединения всего дела военных и военно-морских заказов по ВСНХ”, по положению от 16 ноября 1923 г. КВЗ учреждается “в целях правильной организации снабжения Красной армии и Красного флота и для обеспечения планомерного разво-рачивания соответствующих производств на случай мобилизации”.</w:t>
      </w:r>
    </w:p>
    <w:p w14:paraId="158935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РГАСПИ. Ф. 325. Оп. 1. Д. 425. Л. 21-26 об. Подлинник (10711,356).</w:t>
      </w:r>
    </w:p>
    <w:p w14:paraId="4BDE48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8E72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ноября 1923 г. Совет труда и обороны утвердил новое “Положение о Ко</w:t>
      </w:r>
      <w:r w:rsidRPr="009753A0">
        <w:rPr>
          <w:rFonts w:ascii="Times New Roman" w:hAnsi="Times New Roman" w:cs="Times New Roman"/>
          <w:color w:val="000000" w:themeColor="text1"/>
          <w:sz w:val="16"/>
          <w:szCs w:val="16"/>
        </w:rPr>
        <w:softHyphen/>
        <w:t>митете по военным заказам”, в котором предусматривалась, между прочим, особая Комиссия цен со штатным председателем и секретарем и обслуживаемая прочим личным составом по совмес</w:t>
      </w:r>
      <w:r w:rsidRPr="009753A0">
        <w:rPr>
          <w:rFonts w:ascii="Times New Roman" w:hAnsi="Times New Roman" w:cs="Times New Roman"/>
          <w:color w:val="000000" w:themeColor="text1"/>
          <w:sz w:val="16"/>
          <w:szCs w:val="16"/>
        </w:rPr>
        <w:softHyphen/>
        <w:t>тительству, за счет ЦПЭУ ВСНХ. Ввиду спешности дела еще до окончательного сформирова</w:t>
      </w:r>
      <w:r w:rsidRPr="009753A0">
        <w:rPr>
          <w:rFonts w:ascii="Times New Roman" w:hAnsi="Times New Roman" w:cs="Times New Roman"/>
          <w:color w:val="000000" w:themeColor="text1"/>
          <w:sz w:val="16"/>
          <w:szCs w:val="16"/>
        </w:rPr>
        <w:softHyphen/>
        <w:t>ния таковой Комиссии цен была образована при КВЗ временная междуведомственная комис</w:t>
      </w:r>
      <w:r w:rsidRPr="009753A0">
        <w:rPr>
          <w:rFonts w:ascii="Times New Roman" w:hAnsi="Times New Roman" w:cs="Times New Roman"/>
          <w:color w:val="000000" w:themeColor="text1"/>
          <w:sz w:val="16"/>
          <w:szCs w:val="16"/>
        </w:rPr>
        <w:softHyphen/>
        <w:t>сия, которая при деятельном участии представителей НКФ и приступила в середине ноября к спешной выработке ориентировочных цен на предметы военного обмундирования, белья, обуви, снаряжения (людского и конского), а также на суконные, льняные, хлопчатобумажные ткани и на походные кухни и обоз. Одновременно в интендантском отделе КВЗ особой комис</w:t>
      </w:r>
      <w:r w:rsidRPr="009753A0">
        <w:rPr>
          <w:rFonts w:ascii="Times New Roman" w:hAnsi="Times New Roman" w:cs="Times New Roman"/>
          <w:color w:val="000000" w:themeColor="text1"/>
          <w:sz w:val="16"/>
          <w:szCs w:val="16"/>
        </w:rPr>
        <w:softHyphen/>
        <w:t>сией, также с участием представителя НКФ, были выработаны цены на колониально-хими</w:t>
      </w:r>
      <w:r w:rsidRPr="009753A0">
        <w:rPr>
          <w:rFonts w:ascii="Times New Roman" w:hAnsi="Times New Roman" w:cs="Times New Roman"/>
          <w:color w:val="000000" w:themeColor="text1"/>
          <w:sz w:val="16"/>
          <w:szCs w:val="16"/>
        </w:rPr>
        <w:softHyphen/>
        <w:t>ческие продукты, идущие в потребность Красной армии и флота: на чай, сахар, растительное масло, перец, лавровый лист, мясные консервы, табак-махорку, спички и мыло. В середине де</w:t>
      </w:r>
      <w:r w:rsidRPr="009753A0">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9753A0">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9753A0">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9753A0">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9753A0">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9753A0">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9753A0">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9753A0">
        <w:rPr>
          <w:rFonts w:ascii="Times New Roman" w:hAnsi="Times New Roman" w:cs="Times New Roman"/>
          <w:color w:val="000000" w:themeColor="text1"/>
          <w:sz w:val="16"/>
          <w:szCs w:val="16"/>
        </w:rPr>
        <w:softHyphen/>
        <w:t>бенности, и из сложности калькуляционных исчислений...</w:t>
      </w:r>
    </w:p>
    <w:p w14:paraId="58DD4BF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5а. Д. 549. Л. 3-9. Подлинник (10711,374).</w:t>
      </w:r>
    </w:p>
    <w:p w14:paraId="3CB916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90F00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A562D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191DA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ноября 1923 года после нескольких неудач “Шенандоа” впервые пристыковался к мачте. Строительство постоянной мачты началось в конце 1921 года. Полоса земли, протянувшаяся от западных ворот ангара на расстояние в полтора километра, быстро очищалась и выравнивалась для прокладки железнодорожных транспортных путей, по которым дирижабль предполагалось заводить в ангар. Сама стальная причальная вышка выглядела очень внушительно, имела высоту около 55 м и предназначалась для швартовки дирижабля. К сентябрю 1922 года [413] строительство было на завершающем этапе. Вышку оборудовали тремя платформами, подъемниками, системами связи и энергообеспечения. Небольшой подъемник служил для транспортировки обслуживающего персонала на первую платформу, которая находилась на высоте 45 м. Четырьмя метрами выше располагалась вторая платформа, с которой производилось управление всем процессом швартовки воздушного корабля и его обслуживание. Эта платформа имела связь с машинным отделением вышки, которое находилось у ее основания. Машинное отделение было оснащено основными и вспомогательными лебедками для швартовов, электронасосами для подачи на борт корабля топлива, водяного балласта и другими устройствами. Рядом находился офис и гостиница для сменной команды. Третья платформа была на высоте пятидесяти метров и предназначалась для обслуживания швартовочного устройства (11324).</w:t>
      </w:r>
    </w:p>
    <w:p w14:paraId="0993DA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37EE9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4C9F4D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ED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Между 17 и 23 ноября 1923. Из протокола заседания Политбюро N 147, особая папка, 1923 г.</w:t>
      </w:r>
    </w:p>
    <w:p w14:paraId="7B1717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Главмортеххозупре </w:t>
      </w:r>
    </w:p>
    <w:p w14:paraId="3FDABF1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а) Поручить Президиуму ВЦИКа смягчить приговор 13-ти осужденным по делу Главмортеххозупра (хищения в особо крупных размерах), приговоренным к высшей мере наказания, заменив расстрел десятью годами заключения. </w:t>
      </w:r>
    </w:p>
    <w:p w14:paraId="45E15F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 Амнистия в дальнейшем может быть применена только специальным мотивированным постановлением ВЦИКа. </w:t>
      </w:r>
    </w:p>
    <w:p w14:paraId="720CEC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Поручить комиссии в составе тт. Дзержинского, Крыленко, Куйбышева и Калинина в месячный срок пересмотреть нашу карательную политику, в частности вопрос о применении расстрела как высшей меры наказания. Созыв комиссии — за т. Куйбышевым (11652). </w:t>
      </w:r>
    </w:p>
    <w:p w14:paraId="74EB41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4C1F1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351D6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A07FA"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ноября 1923. Президиум ЦИК СССР предоставил право внесудебных репрессий Особой комиссии по административным высылкам (18699).</w:t>
      </w:r>
    </w:p>
    <w:p w14:paraId="3130E7A3"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3C332C82"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ноября 1923 в СССР создана служба участковых милиционеров (4962).</w:t>
      </w:r>
    </w:p>
    <w:p w14:paraId="123F5E5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1293F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ноября 1923 г. НКВД РСФСР вводит в милиции службу участковых надзирателей, утвердив для них соответствующую инструкцию (10303).</w:t>
      </w:r>
    </w:p>
    <w:p w14:paraId="77C2F6D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858CD3"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17 ноября </w:t>
      </w:r>
      <w:r w:rsidRPr="009753A0">
        <w:rPr>
          <w:rFonts w:ascii="Times New Roman" w:hAnsi="Times New Roman" w:cs="Times New Roman"/>
          <w:color w:val="000000" w:themeColor="text1"/>
          <w:sz w:val="16"/>
          <w:szCs w:val="16"/>
        </w:rPr>
        <w:t>в 1923 году Народным комиссариатом внутренних дел РСФСР была утверждена первая инструкция участковому надзирателю города. Этот нормативный правовой документ положил начало формированию института участковых уполномоченных в российской милиции. В системе милиции России была создана служба участковых инспекторов (ныне — в системе МВД Российской Федерации) (14833).</w:t>
      </w:r>
    </w:p>
    <w:p w14:paraId="57783CF6"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p>
    <w:p w14:paraId="3AC7A00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754082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8F2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ноября 1923 на Харьковском аэродроме встречали первые Дорнье Кометы. Выступил М.В.Ф. Первую закупили 31 сентября, еще пять - к концу октября и открыть в 1923 линии до Киева и Одессы так и не смогли. Осенью начали строительство крупнейшего в СССР железобетонного ангара на 10-12 самолетов (70,93). Имена: Харьковский металлист, Харьковский пролетарий, Укрвнешторг, Украина (333,17).</w:t>
      </w:r>
    </w:p>
    <w:p w14:paraId="7107D1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04A508"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ноября 1923 на харьковском аэродроме в торжественной обстановке произошла передача «Укрвоздухпути» заказанных в Германии «Комет II». Как в «Добролёте», каждый самолёт получил своё название: борт RRUAA, появившийся в Харькове ещё 6 сентября, – «Донец-железнодорожник», в честь профсоюза Северо-Донецкой железной дороги, отличившегося при подписке на акции УВП, RRUAB – «Украина» (ОАВУК), в честь Общества авиации и воздухоплавания Украины и Крыма, RRUAC – «Харьковский металлист», в честь профсоюза металлистов Харьковского района, RRUAD – «Красный химик», в честь работников Киевского треста «Фарфор-Фаянс-Стекло», RRUAE – «Харьковский пролетарий», в честь профсоюзов Харькова и области, RRUAF – «Внешторг». От имени УВП при приёме каждой машины выдавалась расписка, в которой, в частности, говорилось: «Общество «Укрвоздухпуть» торжественно обязуется принятый им для эксплуатации на воздушных линиях Украины самолёт использовать с наибольшей пользой для Рабоче-Крестьянского Правительства и трудящихся Республики. По первому требованию Правительства в момент угрозы стране и завоеваниям революции самолёт будет немедленно передан Военному Ведомству». Начинать полёты было уже поздно, и «Укрвоздухпуть» сосредоточился на подготовке будущих маршрутов и строительстве в Харькове ангара для самолётов и авиамастерских (19003).</w:t>
      </w:r>
    </w:p>
    <w:p w14:paraId="513BF80D"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04A7E3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18 ноября 1923 в торжественной обстановке УВП наконец-то получил пять самолетов. По принципу, утвердившемуся при передаче первой «Кометы», машины обрели названия: RRUAB (Этот самолет после аварии 26 сентября был доставлен в Харьков по железной дороге и 18 ноября находился не в летном состоянии) - «Украина» (ОАВУК) в честь ОАВУК, RRUAC - «Харьковский металлист» в честь профсоюза металлистов Харьковского района, RRUAD - «Красный химик» в честь работников Киевского треста «Фарфор-Фаянс-Стекло», RRUAE -«Харьковский пролетарий» (Губпрофсовет) в честь профсоюзов Харькова и области, RRUAF - «Внешторг». Интересно, что от имени УВП выдавались «Торжественное обязательство и расписка», где в том числе говорилось: «Общество «Укрвоздухпуть» торжественно обязуется принятый им для эксплуатации на воздушных линиях Украины самолет использовать с наибольшей пользой для Рабоче-Крестьянского Правительства и трудящихся Республики. По первому требованию Правительства, в момент угрозы стране и завоеваниям революции самолет будет немедленно передан Военному Ведомству».( Там же.-Д.21.-Л.11.). После официальной части состоялись показательные полеты и «воздушное катание» желающих. На этом основные события первого года существования «Укрвоздухпути» завершились. Открывать навигацию в то время, когда ее пора было закрывать, естественно, никто не собирался. Надвигавшуюся зиму предстояло использовать для отлаживания инфраструктуры воздушных линий и решения других, оставшихся в наследство от сумбурного 1923 г. организационных проблем (11913).</w:t>
      </w:r>
    </w:p>
    <w:p w14:paraId="37DE5B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B98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ноября 1923 при тренировочном полете на Ю-13 погиб л Б.К.Веллинг (438,525).</w:t>
      </w:r>
    </w:p>
    <w:p w14:paraId="1D0660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AAD65" w14:textId="77777777" w:rsidR="002A7B90" w:rsidRPr="009753A0"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67ACA4B" w14:textId="77777777" w:rsidR="002A7B90" w:rsidRPr="009753A0"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F1133" w14:textId="77777777" w:rsidR="002A7B90" w:rsidRPr="009753A0" w:rsidRDefault="002A7B9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18 ноября 1923 во время авиашоу на Келли Филд, штат Техас, происходит первая авария при дозаправке в воздухе. Топливный шланг запутывается. Пилот топливозаправщика, лейтенант PT Вагнер, погиюает в последовавшей катастрофе DH-4B 23-444 (20253).</w:t>
      </w:r>
    </w:p>
    <w:p w14:paraId="7DD38B4B" w14:textId="77777777" w:rsidR="002A7B90" w:rsidRPr="009753A0" w:rsidRDefault="002A7B90" w:rsidP="009753A0">
      <w:pPr>
        <w:spacing w:after="0" w:line="240" w:lineRule="auto"/>
        <w:jc w:val="both"/>
        <w:rPr>
          <w:rFonts w:ascii="Times New Roman" w:hAnsi="Times New Roman" w:cs="Times New Roman"/>
          <w:color w:val="0070C0"/>
          <w:sz w:val="16"/>
          <w:szCs w:val="16"/>
        </w:rPr>
      </w:pPr>
    </w:p>
    <w:p w14:paraId="18B445F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6EBF42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298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ноября 1923 г. был подготовлен Доклад наркома почт и телеграфа СССР И. Н. Смирнова в Ко</w:t>
      </w:r>
      <w:r w:rsidRPr="009753A0">
        <w:rPr>
          <w:rFonts w:ascii="Times New Roman" w:hAnsi="Times New Roman" w:cs="Times New Roman"/>
          <w:color w:val="000000" w:themeColor="text1"/>
          <w:sz w:val="16"/>
          <w:szCs w:val="16"/>
        </w:rPr>
        <w:softHyphen/>
        <w:t>миссию по обороне о работе ведомства в области обороны</w:t>
      </w:r>
    </w:p>
    <w:p w14:paraId="3FB148E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0F46EE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 Общее руководство работами ведомства, связанными с задачей обороны, взято мною на себя.</w:t>
      </w:r>
    </w:p>
    <w:p w14:paraId="2F443E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разработки всех материалов, относящихся к обороне, при Народном комиссариате почт и телеграфов сконструирован как постоянный орган мобилизационный отдел. На осно вании выработанного положения мобилизационный отдел состоит из двух частей: 1) часть личного состава, 2) часть технических средств, которые, руководствуясь заявками военного ведомства, выполняют работы по мобилизации как личного состава, так и техничес</w:t>
      </w:r>
      <w:r w:rsidRPr="009753A0">
        <w:rPr>
          <w:rFonts w:ascii="Times New Roman" w:hAnsi="Times New Roman" w:cs="Times New Roman"/>
          <w:color w:val="000000" w:themeColor="text1"/>
          <w:sz w:val="16"/>
          <w:szCs w:val="16"/>
        </w:rPr>
        <w:softHyphen/>
        <w:t>ких средств. Кроме того, мобилизационный отдел разрабатывает вопросы приспособления всего ведомства к работе в условиях военного времени.</w:t>
      </w:r>
    </w:p>
    <w:p w14:paraId="682698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установления общих принципов по подготовке ведомства к обороне и согласова</w:t>
      </w:r>
      <w:r w:rsidRPr="009753A0">
        <w:rPr>
          <w:rFonts w:ascii="Times New Roman" w:hAnsi="Times New Roman" w:cs="Times New Roman"/>
          <w:color w:val="000000" w:themeColor="text1"/>
          <w:sz w:val="16"/>
          <w:szCs w:val="16"/>
        </w:rPr>
        <w:softHyphen/>
        <w:t>ния вопросов с заинтересованными ведомствами в составе связи плана учреждена мобилиза</w:t>
      </w:r>
      <w:r w:rsidRPr="009753A0">
        <w:rPr>
          <w:rFonts w:ascii="Times New Roman" w:hAnsi="Times New Roman" w:cs="Times New Roman"/>
          <w:color w:val="000000" w:themeColor="text1"/>
          <w:sz w:val="16"/>
          <w:szCs w:val="16"/>
        </w:rPr>
        <w:softHyphen/>
        <w:t>ционная комиссия, состоящая из представителей НКПиТ и Штаба РККА, и по мере надоб</w:t>
      </w:r>
      <w:r w:rsidRPr="009753A0">
        <w:rPr>
          <w:rFonts w:ascii="Times New Roman" w:hAnsi="Times New Roman" w:cs="Times New Roman"/>
          <w:color w:val="000000" w:themeColor="text1"/>
          <w:sz w:val="16"/>
          <w:szCs w:val="16"/>
        </w:rPr>
        <w:softHyphen/>
        <w:t>ности приглашаются представители других ведомств (НКПС, НКФ и проч.). Председателем комиссии является начальник моботдела НКПиТ. Комиссией рассматриваются заявки военного ведомства, разрабатываемые моботделом НКПиТ инструкции, наставления, положения и законопроекты по вопросу мобилизации. На местах для тех же работ в составе окружных управлений созданы мобилизационные части, деятельностью которых руководят начальни-|ки округов на основании директив НКПиТ.</w:t>
      </w:r>
    </w:p>
    <w:p w14:paraId="2BC270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Подготовка ведомства к обороне в отношении личного состава</w:t>
      </w:r>
    </w:p>
    <w:p w14:paraId="5D5B58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основании положения об использовании сил и средств связи НКПиТ, утвержденной СТО, военное ведомство предъявило НКПиТ требование (заявку) на выделение специа-нлистов связи для Красной армии - всего 21 216 специалистов различных специальностей. |Эта заявка удовлетворяется НКПиТ в числе 7275 специалистов соответствующих специаль-йностей. Число выделяемых - 7275 - удовлетворяет военное ведомство и является согласованным. Также является согласованным и порядок предполагаемой передачи.</w:t>
      </w:r>
    </w:p>
    <w:p w14:paraId="145A0D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настоящее время общее число 7275 разверстано по округам народной связи по согла-Цйению со Штабом РККА; окружные управления нарсвязи в настоящее время разрабатывают мобилизационные планы, согласуя их со штабами военных округов. К данному времени ^разработка мобилизационных планов является согласованной по следующим округам народной связи:</w:t>
      </w:r>
    </w:p>
    <w:p w14:paraId="5DD4252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Средневолжскому (г. Самара) - на 304 чел.</w:t>
      </w:r>
    </w:p>
    <w:p w14:paraId="2EA1C83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Киргизскому (г. Оренбург) - на 68 чел.</w:t>
      </w:r>
    </w:p>
    <w:p w14:paraId="0F89F2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Северо-Западному (г. Петроград) - на 743 чел.</w:t>
      </w:r>
    </w:p>
    <w:p w14:paraId="3A1B2F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Московскому (г. Москва) - на 514 чел.</w:t>
      </w:r>
    </w:p>
    <w:p w14:paraId="400BC4E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Воронежскому (г. Воронеж) - на 110 чел.</w:t>
      </w:r>
    </w:p>
    <w:p w14:paraId="1E8D0E1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Харьковскому (г. Харьков) - на 590 чел.</w:t>
      </w:r>
    </w:p>
    <w:p w14:paraId="2463134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Черноморскому (г. Одесса) - на 503 чел.</w:t>
      </w:r>
    </w:p>
    <w:p w14:paraId="07E658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остальным 15 округам и Московскому управлению городских телеграфов и радиос</w:t>
      </w:r>
      <w:r w:rsidRPr="009753A0">
        <w:rPr>
          <w:rFonts w:ascii="Times New Roman" w:hAnsi="Times New Roman" w:cs="Times New Roman"/>
          <w:color w:val="000000" w:themeColor="text1"/>
          <w:sz w:val="16"/>
          <w:szCs w:val="16"/>
        </w:rPr>
        <w:softHyphen/>
        <w:t>танций, а также Московскому почтамту разработка мобпланов согласуется с соответствую</w:t>
      </w:r>
      <w:r w:rsidRPr="009753A0">
        <w:rPr>
          <w:rFonts w:ascii="Times New Roman" w:hAnsi="Times New Roman" w:cs="Times New Roman"/>
          <w:color w:val="000000" w:themeColor="text1"/>
          <w:sz w:val="16"/>
          <w:szCs w:val="16"/>
        </w:rPr>
        <w:softHyphen/>
        <w:t>щими штабами военных округов. Задержка в согласовании происходит от несогласованнос</w:t>
      </w:r>
      <w:r w:rsidRPr="009753A0">
        <w:rPr>
          <w:rFonts w:ascii="Times New Roman" w:hAnsi="Times New Roman" w:cs="Times New Roman"/>
          <w:color w:val="000000" w:themeColor="text1"/>
          <w:sz w:val="16"/>
          <w:szCs w:val="16"/>
        </w:rPr>
        <w:softHyphen/>
        <w:t>ти действий мобчастей штабов военных округов и начальников связи военных округов, о чем сообщалось Штабу РККА для принятия соответствующих мер.</w:t>
      </w:r>
    </w:p>
    <w:p w14:paraId="2AD3FBC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III. Подготовка ведомств к обороне в отношении технических средств связи</w:t>
      </w:r>
    </w:p>
    <w:p w14:paraId="216E85B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 военведом затребовано 68 проводов. По мобилизационным заявкам военного ве</w:t>
      </w:r>
      <w:r w:rsidRPr="009753A0">
        <w:rPr>
          <w:rFonts w:ascii="Times New Roman" w:hAnsi="Times New Roman" w:cs="Times New Roman"/>
          <w:color w:val="000000" w:themeColor="text1"/>
          <w:sz w:val="16"/>
          <w:szCs w:val="16"/>
        </w:rPr>
        <w:softHyphen/>
        <w:t>домства для войск и учреждений связи Красной армии требуются:</w:t>
      </w:r>
    </w:p>
    <w:p w14:paraId="280C8C7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Телеграфные провода для организации военной связи. Заявка полностью выполняется, Но для возможности одновременно обслужить административно-хозяйственные нужды Страны необходимо развитие телеграфной сети в направлении от Смоленска и Харькова, так как на этих направлениях все имеющиеся провода должны отойти в распоряжение военного ведомства. Стоимость работ по развитию сети для нужд народной связи выражается в сумме 165 тыс. червонных руб., об отпуске каковых испрашивается у СТО кредит.</w:t>
      </w:r>
    </w:p>
    <w:p w14:paraId="0475293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Постройка телеграфных линий. Военным ведомством заявлена потребность на пост</w:t>
      </w:r>
      <w:r w:rsidRPr="009753A0">
        <w:rPr>
          <w:rFonts w:ascii="Times New Roman" w:hAnsi="Times New Roman" w:cs="Times New Roman"/>
          <w:color w:val="000000" w:themeColor="text1"/>
          <w:sz w:val="16"/>
          <w:szCs w:val="16"/>
        </w:rPr>
        <w:softHyphen/>
        <w:t>ройку одной телеграфной линии для оперативных целей (Пропойск - Быков). Средства в сумме 93,2 тыс. червонных руб. испрашиваются у СТО.</w:t>
      </w:r>
    </w:p>
    <w:p w14:paraId="1DBAEC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Радиостанции. Военное ведомство требует передачи в его распоряжение шести мощ</w:t>
      </w:r>
      <w:r w:rsidRPr="009753A0">
        <w:rPr>
          <w:rFonts w:ascii="Times New Roman" w:hAnsi="Times New Roman" w:cs="Times New Roman"/>
          <w:color w:val="000000" w:themeColor="text1"/>
          <w:sz w:val="16"/>
          <w:szCs w:val="16"/>
        </w:rPr>
        <w:softHyphen/>
        <w:t>ных приемо-передающих радиостанций - Смоленской, Киевской, Харьковской, Ростовской, Батумской и Тифлисской. Три радиостанции: Смоленская, Киевская и Батумская могут быть переданы по первому требованию военному ведомству, остальные же - Харьковская, Тифли</w:t>
      </w:r>
      <w:r w:rsidRPr="009753A0">
        <w:rPr>
          <w:rFonts w:ascii="Times New Roman" w:hAnsi="Times New Roman" w:cs="Times New Roman"/>
          <w:color w:val="000000" w:themeColor="text1"/>
          <w:sz w:val="16"/>
          <w:szCs w:val="16"/>
        </w:rPr>
        <w:softHyphen/>
        <w:t>сская и Ростовская, ввиду особой важности их значения для правительств Украинской'и за</w:t>
      </w:r>
      <w:r w:rsidRPr="009753A0">
        <w:rPr>
          <w:rFonts w:ascii="Times New Roman" w:hAnsi="Times New Roman" w:cs="Times New Roman"/>
          <w:color w:val="000000" w:themeColor="text1"/>
          <w:sz w:val="16"/>
          <w:szCs w:val="16"/>
        </w:rPr>
        <w:softHyphen/>
        <w:t>кавказских республик, должны, по мнению НКПТ, быть использованы совместно военведом и НКПТ. Е1виду неисправного состояния Киевской радиостанции и ее малой мощности тре</w:t>
      </w:r>
      <w:r w:rsidRPr="009753A0">
        <w:rPr>
          <w:rFonts w:ascii="Times New Roman" w:hAnsi="Times New Roman" w:cs="Times New Roman"/>
          <w:color w:val="000000" w:themeColor="text1"/>
          <w:sz w:val="16"/>
          <w:szCs w:val="16"/>
        </w:rPr>
        <w:softHyphen/>
        <w:t>буется срочное переустройство ее на 10-киловаттную, средства на каковое переустройство в 19 958 червонных руб. испрашиваются у СТО.</w:t>
      </w:r>
    </w:p>
    <w:p w14:paraId="2700D2C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Организация почтовой связи. Военведом предъявлено требование на ежедневное кур; \ сирование почтовых вагонов по 24 железнодорожным линиям, преимущественно на театру • военных действий. На указанных линиях имеют ежедневное курсирование в составе почто- &lt; вых поездов 10 почтовых вагонов, а по остальным 14 линиям движение не ежедневно. Выполг ] некие заявки военведа может быть выполнено НКПТ лишь при условии установление \ НКПС ежедневного движения поездов по упомянутым 14 линиям.</w:t>
      </w:r>
    </w:p>
    <w:p w14:paraId="65A3DA2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Телеграфные аппараты. Военведу требуется: четыре аппарата Бодо двухкратных; 53 аппарата Уитстона; 302 аппарата Юза гаревых; 3 телеграфных коммутатора.</w:t>
      </w:r>
    </w:p>
    <w:p w14:paraId="59F45E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первому требованию военведа может быть выделено из ресурсов НКПТ полностью требуемое количество аппаратов Бодо, Уитстона и коммутаторов, аппаратов же Юза -148 шт. Недостающее количество аппаратов Юза, 164 шт., может быть восполнено в 1,5-тысячный срок текущим форсированным ремонтом; на ремонт никаких сумм НКПТ не испрашивает.</w:t>
      </w:r>
    </w:p>
    <w:p w14:paraId="0ED998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Строительные материалы военведу требуются:</w:t>
      </w:r>
    </w:p>
    <w:p w14:paraId="4CC9F3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на пополнение табельной потребности частей и учреждений войсковой связку 168 418 пуд. телеграфной проволоки, 394 028 шт. изоляторов, 169 868 шт. крючьев;</w:t>
      </w:r>
    </w:p>
    <w:p w14:paraId="7A86F6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 на развитие т[елефонно-]т[елеграфной] сети по ходу военных действий на театре 5 войны: 107 179 пуд. телеграфной проволоки, 127 367 шт. столбов, 133 889 шт. изоляторов,! 1083 пуд. перевязочной проволоки, 191 пуд спаечной проволоки, 172 пуд. олова, 776 пуд. пак</w:t>
      </w:r>
      <w:r w:rsidRPr="009753A0">
        <w:rPr>
          <w:rFonts w:ascii="Times New Roman" w:hAnsi="Times New Roman" w:cs="Times New Roman"/>
          <w:color w:val="000000" w:themeColor="text1"/>
          <w:sz w:val="16"/>
          <w:szCs w:val="16"/>
        </w:rPr>
        <w:softHyphen/>
        <w:t>ли.</w:t>
      </w:r>
    </w:p>
    <w:p w14:paraId="26A416C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всего военведу требуется: 275 597 пуд. проволоки, 127 367 шт. столбов, 527 917 изоля-1 торов, 169 868 крючьев, 1083 пуд. перевязочной проволоки, 191 пуд. спаечной проволоки, 172 пуд. олова, 776 пуд. пакли.</w:t>
      </w:r>
    </w:p>
    <w:p w14:paraId="000AC7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НКПТ из своих ресурсов может выделить по первому требованию 15 тыс. шт. изоляторов | 142 тыс. шт. крючьев. Остальное недостающее имущество должно быть заготовлено вновь” 1 и средства на его заготовку, выражающиеся в сумме 2 970 674 червонных руб., испрашиваютсяу | СТО к отпуску.</w:t>
      </w:r>
    </w:p>
    <w:p w14:paraId="389A391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Специальное почтовое имущество. Военведом заявлена потребность на 7942 предме-| та кожаных вещей, 13,5 тыс. брезентовых мешков, 184 комплекта десятичных весо|| и книг и бланков в годовой потребности.</w:t>
      </w:r>
    </w:p>
    <w:p w14:paraId="0F8C347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НКПТ из своих ресурсов ничего выделить не может ввиду большого недостатка указан^ 1 ного имущества даже для удовлетворения текущей потребности мирного времени. Таким образом, имущество по заявке военведа полностью должно быть заготовлено вновц! и средства на его заготовку, выражающиеся в сумме 1 869 659 червонных руб., испрашиваются у СТО к отпуску.</w:t>
      </w:r>
    </w:p>
    <w:p w14:paraId="10C69BC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8. Устройство телефонной связи Москва-Смоленск. Стоимость устройства названной связи выражается в 330 тыс. червонных руб. НКПТ из своих ресурсов, уже пристугаш к постройке телефонной линии, выделил строительных материалов на сумму 83 473 червоных руб. Недостающие средства в сумме 246 527 червонных руб. испрашиваются у СТО в форме долгосрочной ссуды НКПТ на три года</w:t>
      </w:r>
    </w:p>
    <w:p w14:paraId="2E53824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Таким образом, для выполнения полностью заявки военведа на технические средства^! имущество связи потребуется финансовая помощь правительства, в исходатайствование км ковой сделаны представления в Совет труда и обороны, слагающиеся из следующих видов потребностей:</w:t>
      </w:r>
    </w:p>
    <w:tbl>
      <w:tblPr>
        <w:tblW w:w="0" w:type="auto"/>
        <w:tblInd w:w="40" w:type="dxa"/>
        <w:tblLayout w:type="fixed"/>
        <w:tblCellMar>
          <w:left w:w="40" w:type="dxa"/>
          <w:right w:w="40" w:type="dxa"/>
        </w:tblCellMar>
        <w:tblLook w:val="0000" w:firstRow="0" w:lastRow="0" w:firstColumn="0" w:lastColumn="0" w:noHBand="0" w:noVBand="0"/>
      </w:tblPr>
      <w:tblGrid>
        <w:gridCol w:w="2534"/>
        <w:gridCol w:w="2006"/>
        <w:gridCol w:w="1997"/>
        <w:gridCol w:w="1344"/>
      </w:tblGrid>
      <w:tr w:rsidR="00B57402" w:rsidRPr="009753A0" w14:paraId="3456E6B4"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54BAAF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Цель</w:t>
            </w:r>
          </w:p>
        </w:tc>
        <w:tc>
          <w:tcPr>
            <w:tcW w:w="2006" w:type="dxa"/>
            <w:tcBorders>
              <w:top w:val="single" w:sz="6" w:space="0" w:color="auto"/>
              <w:left w:val="single" w:sz="6" w:space="0" w:color="auto"/>
              <w:bottom w:val="single" w:sz="6" w:space="0" w:color="auto"/>
              <w:right w:val="single" w:sz="6" w:space="0" w:color="auto"/>
            </w:tcBorders>
          </w:tcPr>
          <w:p w14:paraId="18F4075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удовлетворение мобили</w:t>
            </w:r>
            <w:r w:rsidRPr="009753A0">
              <w:rPr>
                <w:rFonts w:ascii="Times New Roman" w:hAnsi="Times New Roman" w:cs="Times New Roman"/>
                <w:color w:val="000000" w:themeColor="text1"/>
                <w:sz w:val="16"/>
                <w:szCs w:val="16"/>
              </w:rPr>
              <w:softHyphen/>
              <w:t>зационных потребностей</w:t>
            </w:r>
          </w:p>
        </w:tc>
        <w:tc>
          <w:tcPr>
            <w:tcW w:w="1997" w:type="dxa"/>
            <w:tcBorders>
              <w:top w:val="single" w:sz="6" w:space="0" w:color="auto"/>
              <w:left w:val="single" w:sz="6" w:space="0" w:color="auto"/>
              <w:bottom w:val="single" w:sz="6" w:space="0" w:color="auto"/>
              <w:right w:val="single" w:sz="6" w:space="0" w:color="auto"/>
            </w:tcBorders>
          </w:tcPr>
          <w:p w14:paraId="64C9E10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Форма помощи</w:t>
            </w:r>
          </w:p>
        </w:tc>
        <w:tc>
          <w:tcPr>
            <w:tcW w:w="1344" w:type="dxa"/>
            <w:tcBorders>
              <w:top w:val="single" w:sz="6" w:space="0" w:color="auto"/>
              <w:left w:val="single" w:sz="6" w:space="0" w:color="auto"/>
              <w:bottom w:val="single" w:sz="6" w:space="0" w:color="auto"/>
              <w:right w:val="single" w:sz="6" w:space="0" w:color="auto"/>
            </w:tcBorders>
          </w:tcPr>
          <w:p w14:paraId="2FCBB12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Сумма (червон</w:t>
            </w:r>
            <w:r w:rsidRPr="009753A0">
              <w:rPr>
                <w:rFonts w:ascii="Times New Roman" w:hAnsi="Times New Roman" w:cs="Times New Roman"/>
                <w:color w:val="000000" w:themeColor="text1"/>
                <w:sz w:val="16"/>
                <w:szCs w:val="16"/>
              </w:rPr>
              <w:softHyphen/>
              <w:t>ных руб.)</w:t>
            </w:r>
          </w:p>
        </w:tc>
      </w:tr>
      <w:tr w:rsidR="00B57402" w:rsidRPr="009753A0" w14:paraId="4914C8DC"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04DD453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Развитие телеграфно-телефонной сети</w:t>
            </w:r>
          </w:p>
        </w:tc>
        <w:tc>
          <w:tcPr>
            <w:tcW w:w="2006" w:type="dxa"/>
            <w:tcBorders>
              <w:top w:val="single" w:sz="6" w:space="0" w:color="auto"/>
              <w:left w:val="single" w:sz="6" w:space="0" w:color="auto"/>
              <w:bottom w:val="single" w:sz="6" w:space="0" w:color="auto"/>
              <w:right w:val="single" w:sz="6" w:space="0" w:color="auto"/>
            </w:tcBorders>
          </w:tcPr>
          <w:p w14:paraId="37B4D67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2F94C01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789A0DE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165000</w:t>
            </w:r>
          </w:p>
        </w:tc>
      </w:tr>
      <w:tr w:rsidR="00B57402" w:rsidRPr="009753A0" w14:paraId="603EF40C" w14:textId="77777777">
        <w:trPr>
          <w:trHeight w:val="480"/>
        </w:trPr>
        <w:tc>
          <w:tcPr>
            <w:tcW w:w="2534" w:type="dxa"/>
            <w:tcBorders>
              <w:top w:val="single" w:sz="6" w:space="0" w:color="auto"/>
              <w:left w:val="single" w:sz="6" w:space="0" w:color="auto"/>
              <w:bottom w:val="single" w:sz="6" w:space="0" w:color="auto"/>
              <w:right w:val="single" w:sz="6" w:space="0" w:color="auto"/>
            </w:tcBorders>
          </w:tcPr>
          <w:p w14:paraId="3D6A8DB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Постройка новых оперативных те</w:t>
            </w:r>
            <w:r w:rsidRPr="009753A0">
              <w:rPr>
                <w:rFonts w:ascii="Times New Roman" w:hAnsi="Times New Roman" w:cs="Times New Roman"/>
                <w:color w:val="000000" w:themeColor="text1"/>
                <w:sz w:val="16"/>
                <w:szCs w:val="16"/>
              </w:rPr>
              <w:softHyphen/>
              <w:t>леграфных линий</w:t>
            </w:r>
          </w:p>
        </w:tc>
        <w:tc>
          <w:tcPr>
            <w:tcW w:w="2006" w:type="dxa"/>
            <w:tcBorders>
              <w:top w:val="single" w:sz="6" w:space="0" w:color="auto"/>
              <w:left w:val="single" w:sz="6" w:space="0" w:color="auto"/>
              <w:bottom w:val="single" w:sz="6" w:space="0" w:color="auto"/>
              <w:right w:val="single" w:sz="6" w:space="0" w:color="auto"/>
            </w:tcBorders>
          </w:tcPr>
          <w:p w14:paraId="3BCA9D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воснведа</w:t>
            </w:r>
          </w:p>
        </w:tc>
        <w:tc>
          <w:tcPr>
            <w:tcW w:w="1997" w:type="dxa"/>
            <w:tcBorders>
              <w:top w:val="single" w:sz="6" w:space="0" w:color="auto"/>
              <w:left w:val="single" w:sz="6" w:space="0" w:color="auto"/>
              <w:bottom w:val="single" w:sz="6" w:space="0" w:color="auto"/>
              <w:right w:val="single" w:sz="6" w:space="0" w:color="auto"/>
            </w:tcBorders>
          </w:tcPr>
          <w:p w14:paraId="66FA24E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25664A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93200</w:t>
            </w:r>
          </w:p>
        </w:tc>
      </w:tr>
      <w:tr w:rsidR="00B57402" w:rsidRPr="009753A0" w14:paraId="1E6B075A"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6A2567A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Переустройство Киевской станции</w:t>
            </w:r>
          </w:p>
        </w:tc>
        <w:tc>
          <w:tcPr>
            <w:tcW w:w="2006" w:type="dxa"/>
            <w:tcBorders>
              <w:top w:val="single" w:sz="6" w:space="0" w:color="auto"/>
              <w:left w:val="single" w:sz="6" w:space="0" w:color="auto"/>
              <w:bottom w:val="single" w:sz="6" w:space="0" w:color="auto"/>
              <w:right w:val="single" w:sz="6" w:space="0" w:color="auto"/>
            </w:tcBorders>
          </w:tcPr>
          <w:p w14:paraId="3806056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5A0904F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Кредит из чрезвычайного фош”</w:t>
            </w:r>
          </w:p>
        </w:tc>
        <w:tc>
          <w:tcPr>
            <w:tcW w:w="1344" w:type="dxa"/>
            <w:tcBorders>
              <w:top w:val="single" w:sz="6" w:space="0" w:color="auto"/>
              <w:left w:val="single" w:sz="6" w:space="0" w:color="auto"/>
              <w:bottom w:val="single" w:sz="6" w:space="0" w:color="auto"/>
              <w:right w:val="single" w:sz="6" w:space="0" w:color="auto"/>
            </w:tcBorders>
          </w:tcPr>
          <w:p w14:paraId="270FA64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19958</w:t>
            </w:r>
          </w:p>
        </w:tc>
      </w:tr>
      <w:tr w:rsidR="00B57402" w:rsidRPr="009753A0" w14:paraId="64429E49"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0B05D07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Заготовка строительных материалов</w:t>
            </w:r>
          </w:p>
        </w:tc>
        <w:tc>
          <w:tcPr>
            <w:tcW w:w="2006" w:type="dxa"/>
            <w:tcBorders>
              <w:top w:val="single" w:sz="6" w:space="0" w:color="auto"/>
              <w:left w:val="single" w:sz="6" w:space="0" w:color="auto"/>
              <w:bottom w:val="single" w:sz="6" w:space="0" w:color="auto"/>
              <w:right w:val="single" w:sz="6" w:space="0" w:color="auto"/>
            </w:tcBorders>
          </w:tcPr>
          <w:p w14:paraId="791AB3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военведа</w:t>
            </w:r>
          </w:p>
        </w:tc>
        <w:tc>
          <w:tcPr>
            <w:tcW w:w="1997" w:type="dxa"/>
            <w:tcBorders>
              <w:top w:val="single" w:sz="6" w:space="0" w:color="auto"/>
              <w:left w:val="single" w:sz="6" w:space="0" w:color="auto"/>
              <w:bottom w:val="single" w:sz="6" w:space="0" w:color="auto"/>
              <w:right w:val="single" w:sz="6" w:space="0" w:color="auto"/>
            </w:tcBorders>
          </w:tcPr>
          <w:p w14:paraId="1075775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05713D2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2970674</w:t>
            </w:r>
          </w:p>
        </w:tc>
      </w:tr>
      <w:tr w:rsidR="00B57402" w:rsidRPr="009753A0" w14:paraId="71DC7054"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6ABF300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Заготовка почтового имущества</w:t>
            </w:r>
          </w:p>
        </w:tc>
        <w:tc>
          <w:tcPr>
            <w:tcW w:w="2006" w:type="dxa"/>
            <w:tcBorders>
              <w:top w:val="single" w:sz="6" w:space="0" w:color="auto"/>
              <w:left w:val="single" w:sz="6" w:space="0" w:color="auto"/>
              <w:bottom w:val="single" w:sz="6" w:space="0" w:color="auto"/>
              <w:right w:val="single" w:sz="6" w:space="0" w:color="auto"/>
            </w:tcBorders>
          </w:tcPr>
          <w:p w14:paraId="43A38B9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военведа</w:t>
            </w:r>
          </w:p>
        </w:tc>
        <w:tc>
          <w:tcPr>
            <w:tcW w:w="1997" w:type="dxa"/>
            <w:tcBorders>
              <w:top w:val="single" w:sz="6" w:space="0" w:color="auto"/>
              <w:left w:val="single" w:sz="6" w:space="0" w:color="auto"/>
              <w:bottom w:val="single" w:sz="6" w:space="0" w:color="auto"/>
              <w:right w:val="single" w:sz="6" w:space="0" w:color="auto"/>
            </w:tcBorders>
          </w:tcPr>
          <w:p w14:paraId="742FC98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6853CC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1869639</w:t>
            </w:r>
          </w:p>
        </w:tc>
      </w:tr>
      <w:tr w:rsidR="00B57402" w:rsidRPr="009753A0" w14:paraId="1E52BFD8" w14:textId="77777777">
        <w:trPr>
          <w:trHeight w:val="509"/>
        </w:trPr>
        <w:tc>
          <w:tcPr>
            <w:tcW w:w="2534" w:type="dxa"/>
            <w:tcBorders>
              <w:top w:val="single" w:sz="6" w:space="0" w:color="auto"/>
              <w:left w:val="single" w:sz="6" w:space="0" w:color="auto"/>
              <w:bottom w:val="single" w:sz="6" w:space="0" w:color="auto"/>
              <w:right w:val="single" w:sz="6" w:space="0" w:color="auto"/>
            </w:tcBorders>
          </w:tcPr>
          <w:p w14:paraId="30CE3E8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устройство телефонной связи Моск-1Ь-Смоленск</w:t>
            </w:r>
          </w:p>
        </w:tc>
        <w:tc>
          <w:tcPr>
            <w:tcW w:w="2006" w:type="dxa"/>
            <w:tcBorders>
              <w:top w:val="single" w:sz="6" w:space="0" w:color="auto"/>
              <w:left w:val="single" w:sz="6" w:space="0" w:color="auto"/>
              <w:bottom w:val="single" w:sz="6" w:space="0" w:color="auto"/>
              <w:right w:val="single" w:sz="6" w:space="0" w:color="auto"/>
            </w:tcBorders>
          </w:tcPr>
          <w:p w14:paraId="734280C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5952950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Ссуда на три года</w:t>
            </w:r>
          </w:p>
        </w:tc>
        <w:tc>
          <w:tcPr>
            <w:tcW w:w="1344" w:type="dxa"/>
            <w:tcBorders>
              <w:top w:val="single" w:sz="6" w:space="0" w:color="auto"/>
              <w:left w:val="single" w:sz="6" w:space="0" w:color="auto"/>
              <w:bottom w:val="single" w:sz="6" w:space="0" w:color="auto"/>
              <w:right w:val="single" w:sz="6" w:space="0" w:color="auto"/>
            </w:tcBorders>
          </w:tcPr>
          <w:p w14:paraId="502B0B0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246527</w:t>
            </w:r>
          </w:p>
        </w:tc>
      </w:tr>
      <w:tr w:rsidR="00B57402" w:rsidRPr="009753A0" w14:paraId="6B09589A" w14:textId="77777777">
        <w:trPr>
          <w:trHeight w:val="470"/>
        </w:trPr>
        <w:tc>
          <w:tcPr>
            <w:tcW w:w="2534" w:type="dxa"/>
            <w:tcBorders>
              <w:top w:val="single" w:sz="6" w:space="0" w:color="auto"/>
              <w:left w:val="single" w:sz="6" w:space="0" w:color="auto"/>
              <w:bottom w:val="single" w:sz="6" w:space="0" w:color="auto"/>
              <w:right w:val="single" w:sz="6" w:space="0" w:color="auto"/>
            </w:tcBorders>
          </w:tcPr>
          <w:p w14:paraId="6796931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Итого на удовлетворение потребнос</w:t>
            </w:r>
            <w:r w:rsidRPr="009753A0">
              <w:rPr>
                <w:rFonts w:ascii="Times New Roman" w:hAnsi="Times New Roman" w:cs="Times New Roman"/>
                <w:color w:val="000000" w:themeColor="text1"/>
                <w:sz w:val="16"/>
                <w:szCs w:val="16"/>
              </w:rPr>
              <w:softHyphen/>
              <w:t>тей:</w:t>
            </w:r>
          </w:p>
        </w:tc>
        <w:tc>
          <w:tcPr>
            <w:tcW w:w="2006" w:type="dxa"/>
            <w:tcBorders>
              <w:top w:val="single" w:sz="6" w:space="0" w:color="auto"/>
              <w:left w:val="single" w:sz="6" w:space="0" w:color="auto"/>
              <w:bottom w:val="single" w:sz="6" w:space="0" w:color="auto"/>
              <w:right w:val="single" w:sz="6" w:space="0" w:color="auto"/>
            </w:tcBorders>
          </w:tcPr>
          <w:p w14:paraId="1694C5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НКПТ воснведа</w:t>
            </w:r>
          </w:p>
        </w:tc>
        <w:tc>
          <w:tcPr>
            <w:tcW w:w="1997" w:type="dxa"/>
            <w:tcBorders>
              <w:top w:val="single" w:sz="6" w:space="0" w:color="auto"/>
              <w:left w:val="single" w:sz="6" w:space="0" w:color="auto"/>
              <w:bottom w:val="single" w:sz="6" w:space="0" w:color="auto"/>
              <w:right w:val="single" w:sz="6" w:space="0" w:color="auto"/>
            </w:tcBorders>
          </w:tcPr>
          <w:p w14:paraId="646D50E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C685D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431485 4933633</w:t>
            </w:r>
          </w:p>
        </w:tc>
      </w:tr>
      <w:tr w:rsidR="00B57402" w:rsidRPr="009753A0" w14:paraId="60FBFE58" w14:textId="77777777">
        <w:trPr>
          <w:trHeight w:val="298"/>
        </w:trPr>
        <w:tc>
          <w:tcPr>
            <w:tcW w:w="6537" w:type="dxa"/>
            <w:gridSpan w:val="3"/>
            <w:tcBorders>
              <w:top w:val="single" w:sz="6" w:space="0" w:color="auto"/>
              <w:left w:val="single" w:sz="6" w:space="0" w:color="auto"/>
              <w:bottom w:val="single" w:sz="6" w:space="0" w:color="auto"/>
              <w:right w:val="single" w:sz="6" w:space="0" w:color="auto"/>
            </w:tcBorders>
          </w:tcPr>
          <w:p w14:paraId="6099016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w:t>
            </w:r>
          </w:p>
        </w:tc>
        <w:tc>
          <w:tcPr>
            <w:tcW w:w="1344" w:type="dxa"/>
            <w:tcBorders>
              <w:top w:val="single" w:sz="6" w:space="0" w:color="auto"/>
              <w:left w:val="single" w:sz="6" w:space="0" w:color="auto"/>
              <w:bottom w:val="single" w:sz="6" w:space="0" w:color="auto"/>
              <w:right w:val="single" w:sz="6" w:space="0" w:color="auto"/>
            </w:tcBorders>
          </w:tcPr>
          <w:p w14:paraId="68D8D1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5363018</w:t>
            </w:r>
          </w:p>
        </w:tc>
      </w:tr>
    </w:tbl>
    <w:p w14:paraId="3E595B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Подготовка ведомства к обороне в отношении вывоза ценного имущества, учреждений и людского контингента из угрожаемых неприятелем районов</w:t>
      </w:r>
    </w:p>
    <w:p w14:paraId="051235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Согласно утвержденному СТО “Положению о вывозе” из состава мобилизационного отдела выделен ответственный руководитель работ по вывозу. Приступлено к работе по составлению инструкции в развитие “Положения о вывозе”. На места дано предписание о доставлении необходимых сведений об имуществе и людском контингенте, по получении которых будет выработан полный план вывоза</w:t>
      </w:r>
    </w:p>
    <w:p w14:paraId="26ACBC9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Приложение: схема связи и объяснительная записка.</w:t>
      </w:r>
    </w:p>
    <w:p w14:paraId="4BCAC1D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Народный комиссар почт и телеграфов Смирнов</w:t>
      </w:r>
    </w:p>
    <w:p w14:paraId="3C7C4E8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55. Д. 265. Л. 12-7. Подлинник (10711,328).</w:t>
      </w:r>
    </w:p>
    <w:p w14:paraId="07DD1B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6A9B3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CD2A0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5DA7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ноября 1923 марка упала до 4200000 миллионов за доллар. Ввели новую денежную единицу - рентную марку (3481).</w:t>
      </w:r>
    </w:p>
    <w:p w14:paraId="197B35F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D20EB0"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20 ноября</w:t>
      </w:r>
      <w:r w:rsidRPr="009753A0">
        <w:rPr>
          <w:rFonts w:ascii="Times New Roman" w:hAnsi="Times New Roman" w:cs="Times New Roman"/>
          <w:color w:val="000000" w:themeColor="text1"/>
          <w:sz w:val="16"/>
          <w:szCs w:val="16"/>
        </w:rPr>
        <w:t xml:space="preserve"> в 1923 году курс немецкой марки падает до отметки в 4 200 000 миллионов марок за доллар. Правительство вводит новую денежную единицу - рентную марку (14836).</w:t>
      </w:r>
    </w:p>
    <w:p w14:paraId="638A3420"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p>
    <w:p w14:paraId="47FEA6B0" w14:textId="77777777" w:rsidR="001E6E7E"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F4D7978" w14:textId="77777777" w:rsidR="001E6E7E" w:rsidRPr="009753A0" w:rsidRDefault="001E6E7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9A7AB"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 xml:space="preserve">21 ноября </w:t>
      </w:r>
      <w:r w:rsidRPr="009753A0">
        <w:rPr>
          <w:rFonts w:ascii="Times New Roman" w:hAnsi="Times New Roman" w:cs="Times New Roman"/>
          <w:color w:val="000000" w:themeColor="text1"/>
          <w:sz w:val="16"/>
          <w:szCs w:val="16"/>
        </w:rPr>
        <w:t>в 1923 году на допросе в милиции Сергей Есенин показывает: «Сидел в пивной с приятелями, говорили о русской литературе. Я увидел типа, который прислушивался к нашему разговору. Я сказал приятелю, чтобы он плеснул ему в ухо пивом. После этого тип позвал милицию» (14836).</w:t>
      </w:r>
    </w:p>
    <w:p w14:paraId="00E21202"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p>
    <w:p w14:paraId="7BD983C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2A089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EECA5"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 ноября 1923 г. трактор Малютка был продемонстрирован на тер</w:t>
      </w:r>
      <w:r w:rsidRPr="009753A0">
        <w:rPr>
          <w:rFonts w:ascii="Times New Roman" w:hAnsi="Times New Roman" w:cs="Times New Roman"/>
          <w:color w:val="000000" w:themeColor="text1"/>
          <w:sz w:val="16"/>
          <w:szCs w:val="16"/>
        </w:rPr>
        <w:softHyphen/>
        <w:t>ритории Обуховского завода начальни</w:t>
      </w:r>
      <w:r w:rsidRPr="009753A0">
        <w:rPr>
          <w:rFonts w:ascii="Times New Roman" w:hAnsi="Times New Roman" w:cs="Times New Roman"/>
          <w:color w:val="000000" w:themeColor="text1"/>
          <w:sz w:val="16"/>
          <w:szCs w:val="16"/>
        </w:rPr>
        <w:softHyphen/>
        <w:t>ку Морского отдела ГУВП. На Обуховском заводе («Большевик») в развитие решения о создании трактора мощ</w:t>
      </w:r>
      <w:r w:rsidRPr="009753A0">
        <w:rPr>
          <w:rFonts w:ascii="Times New Roman" w:hAnsi="Times New Roman" w:cs="Times New Roman"/>
          <w:color w:val="000000" w:themeColor="text1"/>
          <w:sz w:val="16"/>
          <w:szCs w:val="16"/>
        </w:rPr>
        <w:softHyphen/>
        <w:t>ностью 16—30 л.с. спроектировали 1,5-тон- ный гусеничный трактор под двигатель мощ</w:t>
      </w:r>
      <w:r w:rsidRPr="009753A0">
        <w:rPr>
          <w:rFonts w:ascii="Times New Roman" w:hAnsi="Times New Roman" w:cs="Times New Roman"/>
          <w:color w:val="000000" w:themeColor="text1"/>
          <w:sz w:val="16"/>
          <w:szCs w:val="16"/>
        </w:rPr>
        <w:softHyphen/>
        <w:t>ностью 20 л.с. (для работы с двухкорпусным плугом), ставший самостоятельной разра</w:t>
      </w:r>
      <w:r w:rsidRPr="009753A0">
        <w:rPr>
          <w:rFonts w:ascii="Times New Roman" w:hAnsi="Times New Roman" w:cs="Times New Roman"/>
          <w:color w:val="000000" w:themeColor="text1"/>
          <w:sz w:val="16"/>
          <w:szCs w:val="16"/>
        </w:rPr>
        <w:softHyphen/>
        <w:t>боткой предприятия. Хотя трактор и считал</w:t>
      </w:r>
      <w:r w:rsidRPr="009753A0">
        <w:rPr>
          <w:rFonts w:ascii="Times New Roman" w:hAnsi="Times New Roman" w:cs="Times New Roman"/>
          <w:color w:val="000000" w:themeColor="text1"/>
          <w:sz w:val="16"/>
          <w:szCs w:val="16"/>
        </w:rPr>
        <w:softHyphen/>
        <w:t>ся сельскохозяйственным, предполагалось его использование в артиллерии. Трактор оснащался автомобильным мотором и имел четыре скорости вперед и четыре назад (2,3, 6 и 12 верст/ч). Ширина башмаков гу</w:t>
      </w:r>
      <w:r w:rsidRPr="009753A0">
        <w:rPr>
          <w:rFonts w:ascii="Times New Roman" w:hAnsi="Times New Roman" w:cs="Times New Roman"/>
          <w:color w:val="000000" w:themeColor="text1"/>
          <w:sz w:val="16"/>
          <w:szCs w:val="16"/>
        </w:rPr>
        <w:softHyphen/>
        <w:t>сеницы была равна 175 мм. Удельное дав</w:t>
      </w:r>
      <w:r w:rsidRPr="009753A0">
        <w:rPr>
          <w:rFonts w:ascii="Times New Roman" w:hAnsi="Times New Roman" w:cs="Times New Roman"/>
          <w:color w:val="000000" w:themeColor="text1"/>
          <w:sz w:val="16"/>
          <w:szCs w:val="16"/>
        </w:rPr>
        <w:softHyphen/>
        <w:t>ление составляло 0,3 кг/см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Клиренс рав</w:t>
      </w:r>
      <w:r w:rsidRPr="009753A0">
        <w:rPr>
          <w:rFonts w:ascii="Times New Roman" w:hAnsi="Times New Roman" w:cs="Times New Roman"/>
          <w:color w:val="000000" w:themeColor="text1"/>
          <w:sz w:val="16"/>
          <w:szCs w:val="16"/>
        </w:rPr>
        <w:softHyphen/>
        <w:t>нялся 300 мм. Наибольшее развиваемое трактором тяговое усилие, по заявлениям за</w:t>
      </w:r>
      <w:r w:rsidRPr="009753A0">
        <w:rPr>
          <w:rFonts w:ascii="Times New Roman" w:hAnsi="Times New Roman" w:cs="Times New Roman"/>
          <w:color w:val="000000" w:themeColor="text1"/>
          <w:sz w:val="16"/>
          <w:szCs w:val="16"/>
        </w:rPr>
        <w:softHyphen/>
        <w:t>вода, должно было составлять 60 пудов.</w:t>
      </w:r>
    </w:p>
    <w:p w14:paraId="74594942"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было решено показать трактор на сельскохозяйственной выставке. Поскольку другие экспонировавшиеся тракторы имели собственные наименования («Коломенец», «Запорожец»), специально для прессы трак</w:t>
      </w:r>
      <w:r w:rsidRPr="009753A0">
        <w:rPr>
          <w:rFonts w:ascii="Times New Roman" w:hAnsi="Times New Roman" w:cs="Times New Roman"/>
          <w:color w:val="000000" w:themeColor="text1"/>
          <w:sz w:val="16"/>
          <w:szCs w:val="16"/>
        </w:rPr>
        <w:softHyphen/>
        <w:t>тор завода «Большевик» назвали «Малютка». Под этим именем он фигурировал в публи</w:t>
      </w:r>
      <w:r w:rsidRPr="009753A0">
        <w:rPr>
          <w:rFonts w:ascii="Times New Roman" w:hAnsi="Times New Roman" w:cs="Times New Roman"/>
          <w:color w:val="000000" w:themeColor="text1"/>
          <w:sz w:val="16"/>
          <w:szCs w:val="16"/>
        </w:rPr>
        <w:softHyphen/>
        <w:t>кации «Вестника Металлиста» о выставке. Однако в официальных документах это на</w:t>
      </w:r>
      <w:r w:rsidRPr="009753A0">
        <w:rPr>
          <w:rFonts w:ascii="Times New Roman" w:hAnsi="Times New Roman" w:cs="Times New Roman"/>
          <w:color w:val="000000" w:themeColor="text1"/>
          <w:sz w:val="16"/>
          <w:szCs w:val="16"/>
        </w:rPr>
        <w:softHyphen/>
        <w:t>звание не использовалось.Без прицепки трак</w:t>
      </w:r>
      <w:r w:rsidRPr="009753A0">
        <w:rPr>
          <w:rFonts w:ascii="Times New Roman" w:hAnsi="Times New Roman" w:cs="Times New Roman"/>
          <w:color w:val="000000" w:themeColor="text1"/>
          <w:sz w:val="16"/>
          <w:szCs w:val="16"/>
        </w:rPr>
        <w:softHyphen/>
        <w:t>тор легко поворачивался на ширине дороги, почти на месте, т.е. обладал исключительной маневренностью по сравнению с колесно-гу- сеничными тракторами мощностью 75 л.с. Одновременно с этим выявились и дефекты конструкции: «Из произведенного кратков</w:t>
      </w:r>
      <w:r w:rsidRPr="009753A0">
        <w:rPr>
          <w:rFonts w:ascii="Times New Roman" w:hAnsi="Times New Roman" w:cs="Times New Roman"/>
          <w:color w:val="000000" w:themeColor="text1"/>
          <w:sz w:val="16"/>
          <w:szCs w:val="16"/>
        </w:rPr>
        <w:softHyphen/>
        <w:t>ременного испытания (около 20 минут) вы</w:t>
      </w:r>
      <w:r w:rsidRPr="009753A0">
        <w:rPr>
          <w:rFonts w:ascii="Times New Roman" w:hAnsi="Times New Roman" w:cs="Times New Roman"/>
          <w:color w:val="000000" w:themeColor="text1"/>
          <w:sz w:val="16"/>
          <w:szCs w:val="16"/>
        </w:rPr>
        <w:softHyphen/>
        <w:t>яснилось, что на мостовой с небольшим подъемом, примерно до 2%, трактор не мо</w:t>
      </w:r>
      <w:r w:rsidRPr="009753A0">
        <w:rPr>
          <w:rFonts w:ascii="Times New Roman" w:hAnsi="Times New Roman" w:cs="Times New Roman"/>
          <w:color w:val="000000" w:themeColor="text1"/>
          <w:sz w:val="16"/>
          <w:szCs w:val="16"/>
        </w:rPr>
        <w:softHyphen/>
        <w:t>жет везти прицепной груз в 2,&amp; тонны. Трак</w:t>
      </w:r>
      <w:r w:rsidRPr="009753A0">
        <w:rPr>
          <w:rFonts w:ascii="Times New Roman" w:hAnsi="Times New Roman" w:cs="Times New Roman"/>
          <w:color w:val="000000" w:themeColor="text1"/>
          <w:sz w:val="16"/>
          <w:szCs w:val="16"/>
        </w:rPr>
        <w:softHyphen/>
        <w:t>тор недостаточно устойчив относительно сво</w:t>
      </w:r>
      <w:r w:rsidRPr="009753A0">
        <w:rPr>
          <w:rFonts w:ascii="Times New Roman" w:hAnsi="Times New Roman" w:cs="Times New Roman"/>
          <w:color w:val="000000" w:themeColor="text1"/>
          <w:sz w:val="16"/>
          <w:szCs w:val="16"/>
        </w:rPr>
        <w:softHyphen/>
        <w:t>ей поперечной оси, а потому требует в этом отношении переконструировки».На местно</w:t>
      </w:r>
      <w:r w:rsidRPr="009753A0">
        <w:rPr>
          <w:rFonts w:ascii="Times New Roman" w:hAnsi="Times New Roman" w:cs="Times New Roman"/>
          <w:color w:val="000000" w:themeColor="text1"/>
          <w:sz w:val="16"/>
          <w:szCs w:val="16"/>
        </w:rPr>
        <w:softHyphen/>
        <w:t>сти трактор не испытывался, так как продол</w:t>
      </w:r>
      <w:r w:rsidRPr="009753A0">
        <w:rPr>
          <w:rFonts w:ascii="Times New Roman" w:hAnsi="Times New Roman" w:cs="Times New Roman"/>
          <w:color w:val="000000" w:themeColor="text1"/>
          <w:sz w:val="16"/>
          <w:szCs w:val="16"/>
        </w:rPr>
        <w:softHyphen/>
        <w:t>жительные дожди «обратили грунтовые до</w:t>
      </w:r>
      <w:r w:rsidRPr="009753A0">
        <w:rPr>
          <w:rFonts w:ascii="Times New Roman" w:hAnsi="Times New Roman" w:cs="Times New Roman"/>
          <w:color w:val="000000" w:themeColor="text1"/>
          <w:sz w:val="16"/>
          <w:szCs w:val="16"/>
        </w:rPr>
        <w:softHyphen/>
        <w:t>роги и поле в жидкую грязь» (11905).</w:t>
      </w:r>
    </w:p>
    <w:p w14:paraId="205C6895"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1424DC7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22/23 ноября 1923 г. (ЦГА СПб., ф. 1321, оп. 2, д. 4, л. 47.) приказом по Правлению треста № 113 в ЦРЛ был создан Военный отдел. Первоначально он состоял всего из пяти человек: самого А.Т. Углова, а также А.В. Дикарева, лаборантов З.В. Виткевича и К.П. Иванова, радиотех ника П.Н. Гурова. Позже к ним присоединились делопроизводитель Н.А. Тра скин, радиотехники Л.В. Виткевич, И.К. Румянцев и И.В. Довгвилло, лаборант И. Князев и опытный токарь А.Л. Тукмачев. Следует отметить, что условия, в которых начиналась работа Военного отдела, были отнюдь не благоприятными. До 1 июня 1924 г. он, вместе с ос тальными отделами ЦРЛ, располагался на ул. Лопухинской, д. 14а в одном из неприспособленных помещений бывшего завода РОБТиТ. Обеспечение самым элементарным оборудованием было недостаточным. Только в феврале 1924 г. была проведена линия электроснабжения током в 3000 вольт. Недостаток в постоянном токе в 1500 вольт удалось покрыть случайно, благодаря динамо машине, полученной в комплекте английской авиационной радиостанции. Два аккумулятора для обеспечения накала радиоламп удалось достать в лаборато рии завода им. Козицкого, а из лаборатории Электровакуумного завода был временно получен еще один старый. Измерительных приборов было недоста точно, они были заказаны на заводе им. Кулакова и получены только через два месяца. В мае 1924 г. для производства опытов на Комендантском аэродроме было оборудовано помещение. Оно представляло собой упаковочный ящик для транспортировки самолета, предоставленный размещавшейся на аэродро ме Школой летчиков-наблюдателей, в котором были вырезаны двери и окна (ЦГА СПб., ф. 2205, оп. 3, д. 1, л. 24.). Положение коренным образом изменилось летом 1924 г. Дело в том, что Радиотелеграфный завод им. Коминтерна, находившийся до этого в составе ГУВП, в целях объединения в ЭТЗСТ всей радиопромышленности в соответ ствии с Постановлением СТО СССР от 29 мая 1924 г. вошел в состав треста (ЦГА СПб., ф. 945, оп. 3, д. 7, л. 33.). Переход в трест существенным образом повлиял на специализацию предпри ятия. С момента своего основания Радиотелеграфный завод был заводом Морского ведомства, т.е. занимался исключительно снабжением и вооружением флота радиостанциями, другими радиоприборами, производил установку ра диостанций на кораблях и на береговых объектах флота. В составе же треста Радиотелеграфный завод в 1924-1929 гг. был переключен на решение задачи разработки и изготовления опытных и мелкосерийных партий радиостанций для сухопутных и военно-воздушных сил. Военно-морская составляющая ос тавалась в номенклатуре производимой продукции, однако в эти годы ее доля была незначительна (11870).</w:t>
      </w:r>
    </w:p>
    <w:p w14:paraId="652BA8B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521C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51D44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9DC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вышло Постановление СТО СССР об установлении ВСНХ списка готовых изде</w:t>
      </w:r>
      <w:r w:rsidRPr="009753A0">
        <w:rPr>
          <w:rFonts w:ascii="Times New Roman" w:hAnsi="Times New Roman" w:cs="Times New Roman"/>
          <w:color w:val="000000" w:themeColor="text1"/>
          <w:sz w:val="16"/>
          <w:szCs w:val="16"/>
        </w:rPr>
        <w:softHyphen/>
        <w:t>лий, идущих для снабжения Красной армии и флота, и необходимого количества спирта и соли для выполнения предприятиями ВСНХ военных заказов; о предоставлении военной промышленности льгот на таможенные пошлины, акцизы и перевозки по железным дорогам. (РГАЭ. Ф. 3429. Оп. 6. Д. 98. Л. 32.) (10711,616).</w:t>
      </w:r>
    </w:p>
    <w:p w14:paraId="26F4EF6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9158F4" w14:textId="77777777" w:rsidR="00B473F7" w:rsidRPr="009753A0" w:rsidRDefault="00B473F7"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г. вышло Постановление СТО СССР, которое предусматривало беспошлинный пропуск импортных грузов, поступающих для выполнения военных заказов. ВСНХ, в свою очередь, в марте и сентябре 1924 г. издает приказы, объявляющие порядок беспошлинного пропуска импортных грузов, а также перечень материалов и изделий, подлежащих такому пропуску (18297).</w:t>
      </w:r>
    </w:p>
    <w:p w14:paraId="6C0E38E4" w14:textId="77777777" w:rsidR="00B473F7" w:rsidRPr="009753A0" w:rsidRDefault="00B473F7"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9822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19F21D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573F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была сформирована 100 сд, первая гвардейская с 1941 (3481).</w:t>
      </w:r>
    </w:p>
    <w:p w14:paraId="4628921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79220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B1BE7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A40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германский канцлер Штреземан при попытке голосования в Парламенте о доверии потерпел неудачу и был вынужден уйти в отставку. Новым канцлером стал В.Маркс (3481).</w:t>
      </w:r>
    </w:p>
    <w:p w14:paraId="209EED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0842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запретили КПГ (2443,403).</w:t>
      </w:r>
    </w:p>
    <w:p w14:paraId="33F392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44A7A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в Германии запрещены партии коммунистов и социал-демократов (4962).</w:t>
      </w:r>
    </w:p>
    <w:p w14:paraId="3EDF8B07"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E5669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ноября 1923 Якоб Шик запатентовал первую электробритву (4962).</w:t>
      </w:r>
    </w:p>
    <w:p w14:paraId="1B9D303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4F1F1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E67C9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3F7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ноября 1923 г. между немецкой ГЕФУ, фирмой « X. Штольценберг» и «Метахимом» был заключен договор на 20 лет о концессии химического завода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Иващенково,г. Троцк,г. Чапаевск Куйбышевской, Самарской обл. п/я 2 (1930 г.)/ /446102г. Чапаевск Самарской обл. ул. Орджоникидзе, 1/),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192EF7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39CF91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6B058B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4EBA93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66C5CD3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4D5E56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37161F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Впоследствии назывался Чапаевский завод химических удобрений, в 1990-ег. переименован в Средневолжский завод химикатов (СВЗХ).</w:t>
      </w:r>
    </w:p>
    <w:p w14:paraId="66C2979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523E30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6D89F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(1942 г.)- 1840 чел., (1943 г.)- 2420 чел., (1944 г.)- 2450 чел.</w:t>
      </w:r>
    </w:p>
    <w:p w14:paraId="2F6B15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3A3293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директора по найму и увольнению (06.1937 г.)- П.С. Брандес.</w:t>
      </w:r>
    </w:p>
    <w:p w14:paraId="41519B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(1934-; 19.06.1937-31.12.1938; -1941 г.)- Я.П. Чопоров; и.о. (31.12.1938 г.-)- В.В. Ярыгин; (1942- 45 г.)-Г.Ф. Нехорошее.</w:t>
      </w:r>
      <w:r w:rsidRPr="009753A0">
        <w:rPr>
          <w:rFonts w:ascii="Times New Roman" w:hAnsi="Times New Roman" w:cs="Times New Roman"/>
          <w:color w:val="000000" w:themeColor="text1"/>
          <w:sz w:val="16"/>
          <w:szCs w:val="16"/>
          <w:vertAlign w:val="superscript"/>
        </w:rPr>
        <w:t>71</w:t>
      </w:r>
    </w:p>
    <w:p w14:paraId="72DA61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авиабомбы ФАБ-100КД (1942) (11982).</w:t>
      </w:r>
    </w:p>
    <w:p w14:paraId="3ECFBA05" w14:textId="77777777" w:rsidR="001E6E7E" w:rsidRPr="009753A0" w:rsidRDefault="001E6E7E"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95719" w14:textId="77777777" w:rsidR="002A7B90" w:rsidRPr="009753A0"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34F296E" w14:textId="77777777" w:rsidR="002A7B90" w:rsidRPr="009753A0" w:rsidRDefault="002A7B9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6A8D7" w14:textId="77777777" w:rsidR="002A7B90" w:rsidRPr="009753A0" w:rsidRDefault="002A7B9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24 ноября 1924 - Пассажирский самолет авиакопании KLM Fokker F.VII совершает первый рейс из Нидерландов в Батавию (Голландская Ост-Индия), за 127 часов 16 минут, пройденное расстояние - 15369 км (22482). </w:t>
      </w:r>
    </w:p>
    <w:p w14:paraId="59482961" w14:textId="77777777" w:rsidR="002A7B90" w:rsidRPr="009753A0" w:rsidRDefault="002A7B90" w:rsidP="009753A0">
      <w:pPr>
        <w:spacing w:after="0" w:line="240" w:lineRule="auto"/>
        <w:jc w:val="both"/>
        <w:rPr>
          <w:rFonts w:ascii="Times New Roman" w:hAnsi="Times New Roman" w:cs="Times New Roman"/>
          <w:color w:val="0070C0"/>
          <w:sz w:val="16"/>
          <w:szCs w:val="16"/>
        </w:rPr>
      </w:pPr>
    </w:p>
    <w:p w14:paraId="4220193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4747D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01AA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ноября 1923 ОДВФ передал Добролету пассажирские машины Красный камвольщик, Наука и Правда (271,96).</w:t>
      </w:r>
    </w:p>
    <w:p w14:paraId="730C440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999615"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ноября 1923 ОДВФ передало «Добролёту» ещё три пассажирских «юнкерса» - «Красный камвольщик», «Правда», «Наука». Последний был оборудован радиотелеграфом для связи с землёй. К концу года парк самолётов Общества состоял из 14 «юнкерсов» (19003).</w:t>
      </w:r>
    </w:p>
    <w:p w14:paraId="771F74A0"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0CCA058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D42D8F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B770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ноября 1923 состоялась трансатлантическая радиопередача из Англии в Америку (2100).</w:t>
      </w:r>
    </w:p>
    <w:p w14:paraId="2961C02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4662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79F36B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3CB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26 ноября 1923 состоялся первый полет авиетки В.О.Писаренко (2668).</w:t>
      </w:r>
    </w:p>
    <w:p w14:paraId="569C00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01C4AB" w14:textId="77777777" w:rsidR="002A7B90" w:rsidRPr="009753A0" w:rsidRDefault="002A7B9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26 ноября 1923 - В.О. Писаренко выполнил первый полёт на своей авиетке ВОП-1.</w:t>
      </w:r>
    </w:p>
    <w:p w14:paraId="05E2B29C" w14:textId="77777777" w:rsidR="002A7B90" w:rsidRPr="009753A0" w:rsidRDefault="002A7B9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До 1923 года Виктор Осипович Писаренко был известен в авиационных кругах, как один из лучших советских летчиков-инструкторов. Осенью 1923 года о Писаренко заговорили как о способном авиаконструкторе. С помощью курсантов он построил в мастерских школы отличный легкий самолет, получивший название ВОП-1 (Виктор Осипович Писаренко-первый).</w:t>
      </w:r>
    </w:p>
    <w:p w14:paraId="64EAC005" w14:textId="77777777" w:rsidR="002A7B90" w:rsidRPr="009753A0" w:rsidRDefault="002A7B9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С двигателем "Анзани" в 35 л. с. авиетка показала скорость 120 км/ час. Во всех испытательных полетах, выполненных самим В.О.Писаренко, машина была устойчива в воздухе, послушна в управлении.</w:t>
      </w:r>
    </w:p>
    <w:p w14:paraId="1CD5663F" w14:textId="77777777" w:rsidR="002A7B90" w:rsidRPr="009753A0" w:rsidRDefault="002A7B90"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январе 1924 года первую советскую авиетку перевезли в Москву, где на ней также были выполнены сотни полетов, что свидетельствовало о прочности машины. Это был первый советский свободнонесущий низкоплан, удачно летавший, и достойно удивления то, что построил его летчик, не имевший специального технического образования (22480).</w:t>
      </w:r>
    </w:p>
    <w:p w14:paraId="41C03DFA" w14:textId="77777777" w:rsidR="002A7B90" w:rsidRPr="009753A0" w:rsidRDefault="002A7B90" w:rsidP="009753A0">
      <w:pPr>
        <w:spacing w:after="0" w:line="240" w:lineRule="auto"/>
        <w:jc w:val="both"/>
        <w:rPr>
          <w:rFonts w:ascii="Times New Roman" w:hAnsi="Times New Roman" w:cs="Times New Roman"/>
          <w:color w:val="0070C0"/>
          <w:sz w:val="16"/>
          <w:szCs w:val="16"/>
        </w:rPr>
      </w:pPr>
    </w:p>
    <w:p w14:paraId="39DB57E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EC876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802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ноября 1923 состоялся первый полет дирижабля VI Октябрь (61,179). Первый советский был построен работниками Высшей воздухоплавательной школы. Сшили из старых аэростатов, а гондолу приспособили от Фармана. После двух полетов разобрали из-за ветхости (438,525).</w:t>
      </w:r>
    </w:p>
    <w:p w14:paraId="403AFC3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EA964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ноября 1923 года состоялся первый полет второго советского дирижабля, длившийся около получаса, а 29 ноября — второй,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(10731).</w:t>
      </w:r>
    </w:p>
    <w:p w14:paraId="0F93385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E658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ноября 1923 года состоялся первый полет дирижабля“VI Октябрь”, длившийся [393] около получаса, а 29 ноября — второй,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(11324).</w:t>
      </w:r>
    </w:p>
    <w:p w14:paraId="28DFCA0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55455B"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27 ноября </w:t>
      </w:r>
      <w:r w:rsidRPr="009753A0">
        <w:rPr>
          <w:rFonts w:ascii="Times New Roman" w:hAnsi="Times New Roman" w:cs="Times New Roman"/>
          <w:color w:val="000000" w:themeColor="text1"/>
          <w:sz w:val="16"/>
          <w:szCs w:val="16"/>
        </w:rPr>
        <w:t>в 1923 году первый полет первого советского дирижабля «VI Октябрь» (командир экипажа - В.Л.Нижевский). Это второй советский дирижабль мягкого типа, построенный слушателями Высшей воздухоплавательной школы в Петрограде. 29 ноября состоялся второй полёт продолжительностью 1 час 20 минут. Дирижабль в этом полёте достиг высоты 900 метров. Оболочка дирижабля была изготовлена из старых оболочек привязных аэростатов, применявшихся в Первой мировой войне. Оболочка пропускала много водорода, поэтому эксплуатация VI Октябрь была прекращена. Объем 1.700 куб.м, длина 39 м, диаметр 8 м. На дирижабле был установлен двигатель мощностью 105 л. с (14842).</w:t>
      </w:r>
    </w:p>
    <w:p w14:paraId="5E52885A"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p>
    <w:p w14:paraId="160E462F" w14:textId="77777777" w:rsidR="00F34DF7" w:rsidRPr="009753A0" w:rsidRDefault="00F34DF7" w:rsidP="009753A0">
      <w:pPr>
        <w:spacing w:after="0" w:line="240" w:lineRule="auto"/>
        <w:jc w:val="both"/>
        <w:rPr>
          <w:rFonts w:ascii="Times New Roman" w:hAnsi="Times New Roman" w:cs="Times New Roman"/>
          <w:color w:val="0070C0"/>
          <w:sz w:val="16"/>
          <w:szCs w:val="16"/>
        </w:rPr>
      </w:pPr>
      <w:bookmarkStart w:id="33" w:name="_Hlk56755250"/>
      <w:r w:rsidRPr="009753A0">
        <w:rPr>
          <w:rFonts w:ascii="Times New Roman" w:hAnsi="Times New Roman" w:cs="Times New Roman"/>
          <w:color w:val="0070C0"/>
          <w:sz w:val="16"/>
          <w:szCs w:val="16"/>
        </w:rPr>
        <w:t>27 ноября 1923 г. в 15.10 «VI Октябрь» под управлением пилота В.Л. Нижевского и меха</w:t>
      </w:r>
      <w:r w:rsidRPr="009753A0">
        <w:rPr>
          <w:rFonts w:ascii="Times New Roman" w:hAnsi="Times New Roman" w:cs="Times New Roman"/>
          <w:color w:val="0070C0"/>
          <w:sz w:val="16"/>
          <w:szCs w:val="16"/>
        </w:rPr>
        <w:softHyphen/>
        <w:t>ника В.П. Каюкова поднялся в первый полёт. Дирижабль сделал несколько кругов на высо</w:t>
      </w:r>
      <w:r w:rsidRPr="009753A0">
        <w:rPr>
          <w:rFonts w:ascii="Times New Roman" w:hAnsi="Times New Roman" w:cs="Times New Roman"/>
          <w:color w:val="0070C0"/>
          <w:sz w:val="16"/>
          <w:szCs w:val="16"/>
        </w:rPr>
        <w:softHyphen/>
        <w:t>те 300 м и через полчаса приземлился на месте старта — у эллинга на Волковом поле. Скорость дирижабля составляла 60 км/ч, полезная нагруз</w:t>
      </w:r>
      <w:r w:rsidRPr="009753A0">
        <w:rPr>
          <w:rFonts w:ascii="Times New Roman" w:hAnsi="Times New Roman" w:cs="Times New Roman"/>
          <w:color w:val="0070C0"/>
          <w:sz w:val="16"/>
          <w:szCs w:val="16"/>
        </w:rPr>
        <w:softHyphen/>
        <w:t>ка — 500 кг.</w:t>
      </w:r>
    </w:p>
    <w:p w14:paraId="3CA7238F" w14:textId="77777777" w:rsidR="00F34DF7" w:rsidRPr="009753A0" w:rsidRDefault="00F34DF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Первым дирижаблем советской постройки стал управляемый аэростат мягкой системы «VI Октябрь», созданный ВВВШ по ини</w:t>
      </w:r>
      <w:r w:rsidRPr="009753A0">
        <w:rPr>
          <w:rFonts w:ascii="Times New Roman" w:hAnsi="Times New Roman" w:cs="Times New Roman"/>
          <w:color w:val="0070C0"/>
          <w:sz w:val="16"/>
          <w:szCs w:val="16"/>
        </w:rPr>
        <w:softHyphen/>
        <w:t>циативе Е.Д. Карамышева по типу английско</w:t>
      </w:r>
      <w:r w:rsidRPr="009753A0">
        <w:rPr>
          <w:rFonts w:ascii="Times New Roman" w:hAnsi="Times New Roman" w:cs="Times New Roman"/>
          <w:color w:val="0070C0"/>
          <w:sz w:val="16"/>
          <w:szCs w:val="16"/>
        </w:rPr>
        <w:softHyphen/>
        <w:t>го морского дирижабля «Си Скаут».</w:t>
      </w:r>
    </w:p>
    <w:p w14:paraId="730BFE69" w14:textId="77777777" w:rsidR="00F34DF7" w:rsidRPr="009753A0" w:rsidRDefault="00F34DF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Объём оболочки дирижабля составлял 1700 м3 (длина — 39,2 м, максимальный диаметр — 8,2 м). Её носовую и кормовую части изготовили из соответствующих частей привязного аэроста</w:t>
      </w:r>
      <w:r w:rsidRPr="009753A0">
        <w:rPr>
          <w:rFonts w:ascii="Times New Roman" w:hAnsi="Times New Roman" w:cs="Times New Roman"/>
          <w:color w:val="0070C0"/>
          <w:sz w:val="16"/>
          <w:szCs w:val="16"/>
        </w:rPr>
        <w:softHyphen/>
        <w:t>та «Како», а центральную — из цилиндрической части оболочки змейкового аэростата. Внутри оболочки размещался баллонет объёмом 350 м3, давление в котором поддерживалось напором воздуха от струи винта. Оболочку оборудовали тремя газовыми и одним воздушным клапаном, аппендиксом и разрывным полотнищем. Под</w:t>
      </w:r>
      <w:r w:rsidRPr="009753A0">
        <w:rPr>
          <w:rFonts w:ascii="Times New Roman" w:hAnsi="Times New Roman" w:cs="Times New Roman"/>
          <w:color w:val="0070C0"/>
          <w:sz w:val="16"/>
          <w:szCs w:val="16"/>
        </w:rPr>
        <w:softHyphen/>
        <w:t>веску изготовили из стальных тросов с верёвоч</w:t>
      </w:r>
      <w:r w:rsidRPr="009753A0">
        <w:rPr>
          <w:rFonts w:ascii="Times New Roman" w:hAnsi="Times New Roman" w:cs="Times New Roman"/>
          <w:color w:val="0070C0"/>
          <w:sz w:val="16"/>
          <w:szCs w:val="16"/>
        </w:rPr>
        <w:softHyphen/>
        <w:t>ными спусками, идущими от пояса типа «Пар</w:t>
      </w:r>
      <w:r w:rsidRPr="009753A0">
        <w:rPr>
          <w:rFonts w:ascii="Times New Roman" w:hAnsi="Times New Roman" w:cs="Times New Roman"/>
          <w:color w:val="0070C0"/>
          <w:sz w:val="16"/>
          <w:szCs w:val="16"/>
        </w:rPr>
        <w:softHyphen/>
        <w:t>севаль». Двигатель «Фиат» (105 л.с.) работал на толкающий воздушный винт. Гондолу сделали из фюзеляжа самолёта «Морис Фарман».</w:t>
      </w:r>
    </w:p>
    <w:p w14:paraId="2E2BFDB4" w14:textId="77777777" w:rsidR="00F34DF7" w:rsidRPr="009753A0" w:rsidRDefault="00F34DF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Главными участниками строительства дири</w:t>
      </w:r>
      <w:r w:rsidRPr="009753A0">
        <w:rPr>
          <w:rFonts w:ascii="Times New Roman" w:hAnsi="Times New Roman" w:cs="Times New Roman"/>
          <w:color w:val="0070C0"/>
          <w:sz w:val="16"/>
          <w:szCs w:val="16"/>
        </w:rPr>
        <w:softHyphen/>
        <w:t>жабля были Е.Д. Карамышев (руководитель), В.Л. Нижевский, В.П. Каюков, А.Я. Пакидов и С. Шалунов (руководитель бригады баллон</w:t>
      </w:r>
      <w:r w:rsidRPr="009753A0">
        <w:rPr>
          <w:rFonts w:ascii="Times New Roman" w:hAnsi="Times New Roman" w:cs="Times New Roman"/>
          <w:color w:val="0070C0"/>
          <w:sz w:val="16"/>
          <w:szCs w:val="16"/>
        </w:rPr>
        <w:softHyphen/>
        <w:t>ных работ), а также выпускники ВВВШ меха</w:t>
      </w:r>
      <w:r w:rsidRPr="009753A0">
        <w:rPr>
          <w:rFonts w:ascii="Times New Roman" w:hAnsi="Times New Roman" w:cs="Times New Roman"/>
          <w:color w:val="0070C0"/>
          <w:sz w:val="16"/>
          <w:szCs w:val="16"/>
        </w:rPr>
        <w:softHyphen/>
        <w:t>ники А. Ширев и А. Жаков. Постройка началась в 1921 г. и протекала на общественных началах:</w:t>
      </w:r>
    </w:p>
    <w:p w14:paraId="68B0AA18" w14:textId="77777777" w:rsidR="00F34DF7" w:rsidRPr="009753A0" w:rsidRDefault="00F34DF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первый долгий период подготовки состав группы работников сильно менялся, и настроение и энергия то поднимались, то падали, так как кроме большого желания у нас почти ничего в распоряжении не было (20120).</w:t>
      </w:r>
    </w:p>
    <w:p w14:paraId="5C7A5467" w14:textId="77777777" w:rsidR="00F34DF7" w:rsidRPr="009753A0" w:rsidRDefault="00F34DF7" w:rsidP="009753A0">
      <w:pPr>
        <w:spacing w:after="0" w:line="240" w:lineRule="auto"/>
        <w:jc w:val="both"/>
        <w:rPr>
          <w:rFonts w:ascii="Times New Roman" w:hAnsi="Times New Roman" w:cs="Times New Roman"/>
          <w:color w:val="0070C0"/>
          <w:sz w:val="16"/>
          <w:szCs w:val="16"/>
        </w:rPr>
      </w:pPr>
    </w:p>
    <w:bookmarkEnd w:id="33"/>
    <w:p w14:paraId="1F45CBC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ноября 1923 В.С.Писаренко совершил первый полет на ВОП-1 с Анзани 35 нр в Севастополе, а в начале 1924 перевез его в Москву (553,104).</w:t>
      </w:r>
    </w:p>
    <w:p w14:paraId="53A8288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44C45" w14:textId="77777777" w:rsidR="00F34DF7" w:rsidRPr="009753A0" w:rsidRDefault="00F34DF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27 ноября 1923 - Первый полет легкомоторного самолёта конструкции В. О. Писаренко, первого советского удачно летавшего свободнонесущего низкоплана. Самолёт был построен в мастерских Качинской авиашколы в 1923 г., при активной помощи учащихся этой школы. Материалом для конструкции служили подручные материалы и части старых самолётов. Первый полёт был выполнен самим конструктором. В январе 1924 г. ВОП-1 был перевезён в Москву, где на нём были выполнены сотни полётов.</w:t>
      </w:r>
    </w:p>
    <w:p w14:paraId="730EB4A0" w14:textId="77777777" w:rsidR="00F34DF7" w:rsidRPr="009753A0" w:rsidRDefault="00F34DF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ВОП-1 представлял собой свободнонесущий низкоплан деревянной расчалочной конструкции. Неразъемное крыло имело профиль который был разработан Писаренко самостоятельно. Двигатель «Анзани» имел мощность всего 35 л.с. (22479).</w:t>
      </w:r>
    </w:p>
    <w:p w14:paraId="16345BDC" w14:textId="77777777" w:rsidR="00F34DF7" w:rsidRPr="009753A0" w:rsidRDefault="00F34DF7" w:rsidP="009753A0">
      <w:pPr>
        <w:spacing w:after="0" w:line="240" w:lineRule="auto"/>
        <w:jc w:val="both"/>
        <w:rPr>
          <w:rFonts w:ascii="Times New Roman" w:hAnsi="Times New Roman" w:cs="Times New Roman"/>
          <w:color w:val="0070C0"/>
          <w:sz w:val="16"/>
          <w:szCs w:val="16"/>
        </w:rPr>
      </w:pPr>
    </w:p>
    <w:p w14:paraId="02545EB2" w14:textId="77777777" w:rsidR="005B4F93" w:rsidRPr="009753A0" w:rsidRDefault="005B4F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9C17B1F" w14:textId="77777777" w:rsidR="005B4F93" w:rsidRPr="009753A0" w:rsidRDefault="005B4F9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DC33E9" w14:textId="77777777" w:rsidR="00D6536B" w:rsidRPr="009753A0" w:rsidRDefault="00D6536B" w:rsidP="009753A0">
      <w:pPr>
        <w:spacing w:after="0" w:line="240" w:lineRule="auto"/>
        <w:jc w:val="both"/>
        <w:rPr>
          <w:rFonts w:ascii="Times New Roman" w:eastAsia="TimesNewRomanPSMT" w:hAnsi="Times New Roman" w:cs="Times New Roman"/>
          <w:color w:val="0070C0"/>
          <w:sz w:val="16"/>
          <w:szCs w:val="16"/>
        </w:rPr>
      </w:pPr>
      <w:r w:rsidRPr="009753A0">
        <w:rPr>
          <w:rFonts w:ascii="Times New Roman" w:hAnsi="Times New Roman" w:cs="Times New Roman"/>
          <w:color w:val="0070C0"/>
          <w:sz w:val="16"/>
          <w:szCs w:val="16"/>
        </w:rPr>
        <w:t>27 ноября 1923 г. в Косартопе состоялось совещание с участием представителя Ижорского завода, по итогам которого предприятие сообщило о согласии на изготовление опытных образцов минометов и боеприпасов к ним.327 (20074).</w:t>
      </w:r>
    </w:p>
    <w:p w14:paraId="0BC030E3" w14:textId="77777777" w:rsidR="00D6536B" w:rsidRPr="009753A0" w:rsidRDefault="00D6536B" w:rsidP="009753A0">
      <w:pPr>
        <w:autoSpaceDE w:val="0"/>
        <w:autoSpaceDN w:val="0"/>
        <w:adjustRightInd w:val="0"/>
        <w:spacing w:after="0" w:line="240" w:lineRule="auto"/>
        <w:jc w:val="both"/>
        <w:rPr>
          <w:rFonts w:ascii="Times New Roman" w:hAnsi="Times New Roman" w:cs="Times New Roman"/>
          <w:color w:val="0070C0"/>
          <w:sz w:val="16"/>
          <w:szCs w:val="16"/>
        </w:rPr>
      </w:pPr>
    </w:p>
    <w:p w14:paraId="7528821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E1370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C2E3E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ноября 1923 в СССР создана комиссия по борьбе с самогоном, кокаином и азартными играми (4962).</w:t>
      </w:r>
    </w:p>
    <w:p w14:paraId="61AF182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E38DB" w14:textId="77777777" w:rsidR="002616D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F17F53D" w14:textId="77777777" w:rsidR="002616DA" w:rsidRPr="009753A0" w:rsidRDefault="002616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7EA2C"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f0"/>
          <w:bCs/>
          <w:i w:val="0"/>
          <w:color w:val="000000" w:themeColor="text1"/>
          <w:sz w:val="16"/>
          <w:szCs w:val="16"/>
        </w:rPr>
        <w:t>28 ноября 1923 г.</w:t>
      </w:r>
      <w:r w:rsidRPr="009753A0">
        <w:rPr>
          <w:color w:val="000000" w:themeColor="text1"/>
          <w:sz w:val="16"/>
          <w:szCs w:val="16"/>
        </w:rPr>
        <w:t xml:space="preserve"> Широкое совещание по вопросам химической войны у председателя РВС СССР Л.Д.Троцкого. Помимо высших чинов армии, в нем приняли участие также представители науки и промышленности (В.Н.Ипатьев, П.А.Богданов, Е.И.Шпитальский, Д.С.Гальперин, П.А.Шатерников) и военно-химического дела (Ю.М.Шейдеман, А.А.Дзержкович, В.Н.Баташев, Я.И.Авиновицкий, М.Г.Годжелло). «</w:t>
      </w:r>
      <w:r w:rsidRPr="009753A0">
        <w:rPr>
          <w:rStyle w:val="af0"/>
          <w:i w:val="0"/>
          <w:color w:val="000000" w:themeColor="text1"/>
          <w:sz w:val="16"/>
          <w:szCs w:val="16"/>
        </w:rPr>
        <w:t>Вся область химической войны должна составить предмет настоящего совещания,</w:t>
      </w:r>
      <w:r w:rsidRPr="009753A0">
        <w:rPr>
          <w:color w:val="000000" w:themeColor="text1"/>
          <w:sz w:val="16"/>
          <w:szCs w:val="16"/>
        </w:rPr>
        <w:t xml:space="preserve">»- сказал во вступительном слове председатель Л.Д.Троцкий. В основном докладе академик В.Н.Ипатьев рассмотрел три вопроса. Во-первых, он дал общую, в том числе историческую, картину в связи с применением химоружия в первую мировую войну. Во-вторых, он определил приоритеты в видах ОВ, которыми необходимо заниматься: в первую очередь это </w:t>
      </w:r>
      <w:r w:rsidRPr="009753A0">
        <w:rPr>
          <w:rStyle w:val="a7"/>
          <w:b w:val="0"/>
          <w:iCs/>
          <w:color w:val="000000" w:themeColor="text1"/>
          <w:sz w:val="16"/>
          <w:szCs w:val="16"/>
        </w:rPr>
        <w:t>иприт</w:t>
      </w:r>
      <w:r w:rsidRPr="009753A0">
        <w:rPr>
          <w:color w:val="000000" w:themeColor="text1"/>
          <w:sz w:val="16"/>
          <w:szCs w:val="16"/>
        </w:rPr>
        <w:t xml:space="preserve"> («</w:t>
      </w:r>
      <w:r w:rsidRPr="009753A0">
        <w:rPr>
          <w:rStyle w:val="af0"/>
          <w:i w:val="0"/>
          <w:color w:val="000000" w:themeColor="text1"/>
          <w:sz w:val="16"/>
          <w:szCs w:val="16"/>
        </w:rPr>
        <w:t>наиболее интересное вещество</w:t>
      </w:r>
      <w:r w:rsidRPr="009753A0">
        <w:rPr>
          <w:color w:val="000000" w:themeColor="text1"/>
          <w:sz w:val="16"/>
          <w:szCs w:val="16"/>
        </w:rPr>
        <w:t>»; «</w:t>
      </w:r>
      <w:r w:rsidRPr="009753A0">
        <w:rPr>
          <w:rStyle w:val="af0"/>
          <w:i w:val="0"/>
          <w:color w:val="000000" w:themeColor="text1"/>
          <w:sz w:val="16"/>
          <w:szCs w:val="16"/>
        </w:rPr>
        <w:t>это вещество должно лечь во главу нашего будущего производства удушающих средств</w:t>
      </w:r>
      <w:r w:rsidRPr="009753A0">
        <w:rPr>
          <w:color w:val="000000" w:themeColor="text1"/>
          <w:sz w:val="16"/>
          <w:szCs w:val="16"/>
        </w:rPr>
        <w:t>») и </w:t>
      </w:r>
      <w:r w:rsidRPr="009753A0">
        <w:rPr>
          <w:rStyle w:val="af0"/>
          <w:bCs/>
          <w:i w:val="0"/>
          <w:color w:val="000000" w:themeColor="text1"/>
          <w:sz w:val="16"/>
          <w:szCs w:val="16"/>
        </w:rPr>
        <w:t>дифосген</w:t>
      </w:r>
      <w:r w:rsidRPr="009753A0">
        <w:rPr>
          <w:color w:val="000000" w:themeColor="text1"/>
          <w:sz w:val="16"/>
          <w:szCs w:val="16"/>
        </w:rPr>
        <w:t>, основные трудности изготовления которых в полузаводском масштабе были к тому времени уже преодолены; во вторую очередь — это мышьяксодержащие дифенилхлорарсин, люизит и мало кому известный этилдихлорарсин (дик). Было указано, что все должно начинаться с создания мощностей по выпуску хлора и фосгена, без которых невозможен выпуск остального. В-третьих, были сформулированы многочисленные научно-практические задачи подготовки к химической войне (постановка активных лабораторных исследований по разработке технологий производства ОВ, решение проблемы сырья для этих производств, создание самих производственных мощностей для выпуска ОВ, разработка способов снаряжения снарядов и создание мастерской для разливки ОВ, исследование путей стабилизации ОВ, изучение способов распыления ОВ, проведение интенсивных токсикологических испытаний и т.д.). Общее заключение В.Н.Ипатьева было вполне оптимистичным: «</w:t>
      </w:r>
      <w:r w:rsidRPr="009753A0">
        <w:rPr>
          <w:rStyle w:val="af0"/>
          <w:i w:val="0"/>
          <w:color w:val="000000" w:themeColor="text1"/>
          <w:sz w:val="16"/>
          <w:szCs w:val="16"/>
        </w:rPr>
        <w:t>Сопоставляя работу на Западе с тем, что делается у нас, мы приходим к выводу: мы работаем совершенно правильным путем</w:t>
      </w:r>
      <w:r w:rsidRPr="009753A0">
        <w:rPr>
          <w:color w:val="000000" w:themeColor="text1"/>
          <w:sz w:val="16"/>
          <w:szCs w:val="16"/>
        </w:rPr>
        <w:t>» (17133).</w:t>
      </w:r>
    </w:p>
    <w:p w14:paraId="074F58A1" w14:textId="77777777" w:rsidR="002616DA" w:rsidRPr="009753A0" w:rsidRDefault="002616DA" w:rsidP="009753A0">
      <w:pPr>
        <w:pStyle w:val="ae"/>
        <w:shd w:val="clear" w:color="auto" w:fill="FFFFFF"/>
        <w:spacing w:before="0" w:after="0"/>
        <w:jc w:val="both"/>
        <w:rPr>
          <w:color w:val="000000" w:themeColor="text1"/>
          <w:sz w:val="16"/>
          <w:szCs w:val="16"/>
        </w:rPr>
      </w:pPr>
    </w:p>
    <w:p w14:paraId="0A07C64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74E1E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A9D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29 ноября 1923 состоялся второй полет дирижабля “VI Октябрь”,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(11324).</w:t>
      </w:r>
    </w:p>
    <w:p w14:paraId="559A600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62444F"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29 ноября </w:t>
      </w:r>
      <w:r w:rsidRPr="009753A0">
        <w:rPr>
          <w:rFonts w:ascii="Times New Roman" w:hAnsi="Times New Roman" w:cs="Times New Roman"/>
          <w:color w:val="000000" w:themeColor="text1"/>
          <w:sz w:val="16"/>
          <w:szCs w:val="16"/>
        </w:rPr>
        <w:t>в 1923 году состоялся второй полёт первого советского дирижабля «VI Октябрь» (командир экипажа - В.Л.Нижевский) продолжительностью 1 час 20 минут. Дирижабль в этом полёте достиг высоты 900 метров. Оболочка дирижабля была изготовлена из старых оболочек привязных аэростатов, применявшихся в Первой мировой войне. Оболочка пропускала много водорода, поэтому эксплуатация VI Октябрь была прекращена. Объем 1.700 куб.м, длина 39 м, диаметр 8 м. На дирижабле был установлен двигатель мощностью 105 л. с. Это второй советский дирижабль мягкого типа, построенный слушателями Высшей воздухоплавательной школы в Петрограде. Первый полет состоялся 27 ноября 1923 года (14844).</w:t>
      </w:r>
    </w:p>
    <w:p w14:paraId="3AE34FC9"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p>
    <w:p w14:paraId="664B5755" w14:textId="77777777" w:rsidR="005B4F93" w:rsidRPr="009753A0" w:rsidRDefault="005B4F93" w:rsidP="009753A0">
      <w:pPr>
        <w:spacing w:after="0" w:line="240" w:lineRule="auto"/>
        <w:jc w:val="both"/>
        <w:rPr>
          <w:rFonts w:ascii="Times New Roman" w:hAnsi="Times New Roman" w:cs="Times New Roman"/>
          <w:color w:val="0070C0"/>
          <w:sz w:val="16"/>
          <w:szCs w:val="16"/>
        </w:rPr>
      </w:pPr>
      <w:bookmarkStart w:id="34" w:name="_Hlk56755437"/>
      <w:r w:rsidRPr="009753A0">
        <w:rPr>
          <w:rFonts w:ascii="Times New Roman" w:hAnsi="Times New Roman" w:cs="Times New Roman"/>
          <w:color w:val="0070C0"/>
          <w:sz w:val="16"/>
          <w:szCs w:val="16"/>
        </w:rPr>
        <w:t>29 ноября 1923 в 15.30 дирижабль «VI Октябрь» снова поднялся в воздух. Сделав круг над Волковым полем, он пошёл на Петроград, где пролетел над Смольным дворцом, Исаакиевским собором, Невским про</w:t>
      </w:r>
      <w:r w:rsidRPr="009753A0">
        <w:rPr>
          <w:rFonts w:ascii="Times New Roman" w:hAnsi="Times New Roman" w:cs="Times New Roman"/>
          <w:color w:val="0070C0"/>
          <w:sz w:val="16"/>
          <w:szCs w:val="16"/>
        </w:rPr>
        <w:softHyphen/>
        <w:t>спектом и вернулся к эллингу. Полёт продолжал</w:t>
      </w:r>
      <w:r w:rsidRPr="009753A0">
        <w:rPr>
          <w:rFonts w:ascii="Times New Roman" w:hAnsi="Times New Roman" w:cs="Times New Roman"/>
          <w:color w:val="0070C0"/>
          <w:sz w:val="16"/>
          <w:szCs w:val="16"/>
        </w:rPr>
        <w:softHyphen/>
        <w:t>ся 1 ч 25 мин на высоте, доходившей до 900 м. Полёты дирижабля получили широкий обще</w:t>
      </w:r>
      <w:r w:rsidRPr="009753A0">
        <w:rPr>
          <w:rFonts w:ascii="Times New Roman" w:hAnsi="Times New Roman" w:cs="Times New Roman"/>
          <w:color w:val="0070C0"/>
          <w:sz w:val="16"/>
          <w:szCs w:val="16"/>
        </w:rPr>
        <w:softHyphen/>
        <w:t>ственный резонанс. Начальник военно-учебных заведений Красного Воздушного флота Зиновьев в приказе от 10 декабря 1923 г. выразил благо</w:t>
      </w:r>
      <w:r w:rsidRPr="009753A0">
        <w:rPr>
          <w:rFonts w:ascii="Times New Roman" w:hAnsi="Times New Roman" w:cs="Times New Roman"/>
          <w:color w:val="0070C0"/>
          <w:sz w:val="16"/>
          <w:szCs w:val="16"/>
        </w:rPr>
        <w:softHyphen/>
        <w:t>дарность личному составу ВВВШ, принимавше</w:t>
      </w:r>
      <w:r w:rsidRPr="009753A0">
        <w:rPr>
          <w:rFonts w:ascii="Times New Roman" w:hAnsi="Times New Roman" w:cs="Times New Roman"/>
          <w:color w:val="0070C0"/>
          <w:sz w:val="16"/>
          <w:szCs w:val="16"/>
        </w:rPr>
        <w:softHyphen/>
        <w:t>му участие в постройке, за успешное окончание работ. Аэронавты получили поздравления и от Воздухоплавательного центра Спортивной сек</w:t>
      </w:r>
      <w:r w:rsidRPr="009753A0">
        <w:rPr>
          <w:rFonts w:ascii="Times New Roman" w:hAnsi="Times New Roman" w:cs="Times New Roman"/>
          <w:color w:val="0070C0"/>
          <w:sz w:val="16"/>
          <w:szCs w:val="16"/>
        </w:rPr>
        <w:softHyphen/>
        <w:t>ции ОДВФ.</w:t>
      </w:r>
    </w:p>
    <w:p w14:paraId="73625156" w14:textId="77777777" w:rsidR="005B4F93" w:rsidRPr="009753A0" w:rsidRDefault="005B4F9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Е.Д. Карамышев высоко оценил значение этих полётов: «Дирижабль поднялся и в руках опыт</w:t>
      </w:r>
      <w:r w:rsidRPr="009753A0">
        <w:rPr>
          <w:rFonts w:ascii="Times New Roman" w:hAnsi="Times New Roman" w:cs="Times New Roman"/>
          <w:color w:val="0070C0"/>
          <w:sz w:val="16"/>
          <w:szCs w:val="16"/>
        </w:rPr>
        <w:softHyphen/>
        <w:t>ного пилота-дирижаблиста Нижевского показал, что мы можем строить и летать».</w:t>
      </w:r>
    </w:p>
    <w:p w14:paraId="1DD73AF1" w14:textId="77777777" w:rsidR="005B4F93" w:rsidRPr="009753A0" w:rsidRDefault="005B4F93"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Вскоре из-за высокой газопроницаемости «VI Октябрь» разоружили (20120).</w:t>
      </w:r>
    </w:p>
    <w:p w14:paraId="64FCFC33" w14:textId="77777777" w:rsidR="005B4F93" w:rsidRPr="009753A0" w:rsidRDefault="005B4F93" w:rsidP="009753A0">
      <w:pPr>
        <w:spacing w:after="0" w:line="240" w:lineRule="auto"/>
        <w:jc w:val="both"/>
        <w:rPr>
          <w:rFonts w:ascii="Times New Roman" w:hAnsi="Times New Roman" w:cs="Times New Roman"/>
          <w:color w:val="0070C0"/>
          <w:sz w:val="16"/>
          <w:szCs w:val="16"/>
        </w:rPr>
      </w:pPr>
    </w:p>
    <w:bookmarkEnd w:id="34"/>
    <w:p w14:paraId="3D7897A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65DCB8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53A21"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ноября 1923 инженер-технолог Ф.Л. Хлыс</w:t>
      </w:r>
      <w:r w:rsidRPr="009753A0">
        <w:rPr>
          <w:rFonts w:ascii="Times New Roman" w:hAnsi="Times New Roman" w:cs="Times New Roman"/>
          <w:color w:val="000000" w:themeColor="text1"/>
          <w:sz w:val="16"/>
          <w:szCs w:val="16"/>
        </w:rPr>
        <w:softHyphen/>
        <w:t>тов, наблюдающий за постройкой тракторов для ГАУ на заводе «Большевик», произвел детальное испытание трактора Малютка. На Обуховском заводе («Большевик») в развитие решения о создании трактора мощ</w:t>
      </w:r>
      <w:r w:rsidRPr="009753A0">
        <w:rPr>
          <w:rFonts w:ascii="Times New Roman" w:hAnsi="Times New Roman" w:cs="Times New Roman"/>
          <w:color w:val="000000" w:themeColor="text1"/>
          <w:sz w:val="16"/>
          <w:szCs w:val="16"/>
        </w:rPr>
        <w:softHyphen/>
        <w:t>ностью 16—30 л.с. спроектировали 1,5-тон- ный гусеничный трактор под двигатель мощ</w:t>
      </w:r>
      <w:r w:rsidRPr="009753A0">
        <w:rPr>
          <w:rFonts w:ascii="Times New Roman" w:hAnsi="Times New Roman" w:cs="Times New Roman"/>
          <w:color w:val="000000" w:themeColor="text1"/>
          <w:sz w:val="16"/>
          <w:szCs w:val="16"/>
        </w:rPr>
        <w:softHyphen/>
        <w:t>ностью 20 л.с. (для работы с двухкорпусным плугом), ставший самостоятельной разра</w:t>
      </w:r>
      <w:r w:rsidRPr="009753A0">
        <w:rPr>
          <w:rFonts w:ascii="Times New Roman" w:hAnsi="Times New Roman" w:cs="Times New Roman"/>
          <w:color w:val="000000" w:themeColor="text1"/>
          <w:sz w:val="16"/>
          <w:szCs w:val="16"/>
        </w:rPr>
        <w:softHyphen/>
        <w:t>боткой предприятия. Хотя трактор и считал</w:t>
      </w:r>
      <w:r w:rsidRPr="009753A0">
        <w:rPr>
          <w:rFonts w:ascii="Times New Roman" w:hAnsi="Times New Roman" w:cs="Times New Roman"/>
          <w:color w:val="000000" w:themeColor="text1"/>
          <w:sz w:val="16"/>
          <w:szCs w:val="16"/>
        </w:rPr>
        <w:softHyphen/>
        <w:t>ся сельскохозяйственным, предполагалось его использование в артиллерии. Трактор оснащался автомобильным мотором и имел четыре скорости вперед и четыре назад (2,3, 6 и 12 верст/ч). Ширина башмаков гу</w:t>
      </w:r>
      <w:r w:rsidRPr="009753A0">
        <w:rPr>
          <w:rFonts w:ascii="Times New Roman" w:hAnsi="Times New Roman" w:cs="Times New Roman"/>
          <w:color w:val="000000" w:themeColor="text1"/>
          <w:sz w:val="16"/>
          <w:szCs w:val="16"/>
        </w:rPr>
        <w:softHyphen/>
        <w:t>сеницы была равна 175 мм. Удельное дав</w:t>
      </w:r>
      <w:r w:rsidRPr="009753A0">
        <w:rPr>
          <w:rFonts w:ascii="Times New Roman" w:hAnsi="Times New Roman" w:cs="Times New Roman"/>
          <w:color w:val="000000" w:themeColor="text1"/>
          <w:sz w:val="16"/>
          <w:szCs w:val="16"/>
        </w:rPr>
        <w:softHyphen/>
        <w:t>ление составляло 0,3 кг/см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Клиренс рав</w:t>
      </w:r>
      <w:r w:rsidRPr="009753A0">
        <w:rPr>
          <w:rFonts w:ascii="Times New Roman" w:hAnsi="Times New Roman" w:cs="Times New Roman"/>
          <w:color w:val="000000" w:themeColor="text1"/>
          <w:sz w:val="16"/>
          <w:szCs w:val="16"/>
        </w:rPr>
        <w:softHyphen/>
        <w:t>нялся 300 мм. Наибольшее развиваемое трактором тяговое усилие, по заявлениям за</w:t>
      </w:r>
      <w:r w:rsidRPr="009753A0">
        <w:rPr>
          <w:rFonts w:ascii="Times New Roman" w:hAnsi="Times New Roman" w:cs="Times New Roman"/>
          <w:color w:val="000000" w:themeColor="text1"/>
          <w:sz w:val="16"/>
          <w:szCs w:val="16"/>
        </w:rPr>
        <w:softHyphen/>
        <w:t>вода, должно было составлять 60 пудов.</w:t>
      </w:r>
    </w:p>
    <w:p w14:paraId="4BA3E026"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ГУВП было решено показать трактор на сельскохозяйственной выставке. Поскольку другие экспонировавшиеся тракторы имели собственные наименования («Коломенец», «Запорожец»), специально для прессы трак</w:t>
      </w:r>
      <w:r w:rsidRPr="009753A0">
        <w:rPr>
          <w:rFonts w:ascii="Times New Roman" w:hAnsi="Times New Roman" w:cs="Times New Roman"/>
          <w:color w:val="000000" w:themeColor="text1"/>
          <w:sz w:val="16"/>
          <w:szCs w:val="16"/>
        </w:rPr>
        <w:softHyphen/>
        <w:t>тор завода «Большевик» назвали «Малютка». Под этим именем он фигурировал в публи</w:t>
      </w:r>
      <w:r w:rsidRPr="009753A0">
        <w:rPr>
          <w:rFonts w:ascii="Times New Roman" w:hAnsi="Times New Roman" w:cs="Times New Roman"/>
          <w:color w:val="000000" w:themeColor="text1"/>
          <w:sz w:val="16"/>
          <w:szCs w:val="16"/>
        </w:rPr>
        <w:softHyphen/>
        <w:t>кации «Вестника Металлиста» о выставке. Однако в официальных документах это на</w:t>
      </w:r>
      <w:r w:rsidRPr="009753A0">
        <w:rPr>
          <w:rFonts w:ascii="Times New Roman" w:hAnsi="Times New Roman" w:cs="Times New Roman"/>
          <w:color w:val="000000" w:themeColor="text1"/>
          <w:sz w:val="16"/>
          <w:szCs w:val="16"/>
        </w:rPr>
        <w:softHyphen/>
        <w:t>звание не использовалось. После осмот</w:t>
      </w:r>
      <w:r w:rsidRPr="009753A0">
        <w:rPr>
          <w:rFonts w:ascii="Times New Roman" w:hAnsi="Times New Roman" w:cs="Times New Roman"/>
          <w:color w:val="000000" w:themeColor="text1"/>
          <w:sz w:val="16"/>
          <w:szCs w:val="16"/>
        </w:rPr>
        <w:softHyphen/>
        <w:t>ра и испытаний на территории завода были организованы испытания на местности для определения пригодности трактора для нужд артиллерии, поскольку после выпадения сне</w:t>
      </w:r>
      <w:r w:rsidRPr="009753A0">
        <w:rPr>
          <w:rFonts w:ascii="Times New Roman" w:hAnsi="Times New Roman" w:cs="Times New Roman"/>
          <w:color w:val="000000" w:themeColor="text1"/>
          <w:sz w:val="16"/>
          <w:szCs w:val="16"/>
        </w:rPr>
        <w:softHyphen/>
        <w:t>га и нескольких дней с заморозками появи</w:t>
      </w:r>
      <w:r w:rsidRPr="009753A0">
        <w:rPr>
          <w:rFonts w:ascii="Times New Roman" w:hAnsi="Times New Roman" w:cs="Times New Roman"/>
          <w:color w:val="000000" w:themeColor="text1"/>
          <w:sz w:val="16"/>
          <w:szCs w:val="16"/>
        </w:rPr>
        <w:softHyphen/>
        <w:t>лась возможность опробовать его на фун</w:t>
      </w:r>
      <w:r w:rsidRPr="009753A0">
        <w:rPr>
          <w:rFonts w:ascii="Times New Roman" w:hAnsi="Times New Roman" w:cs="Times New Roman"/>
          <w:color w:val="000000" w:themeColor="text1"/>
          <w:sz w:val="16"/>
          <w:szCs w:val="16"/>
        </w:rPr>
        <w:softHyphen/>
        <w:t>товой дороге и в поле.</w:t>
      </w:r>
    </w:p>
    <w:p w14:paraId="68DAFB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3A0">
        <w:rPr>
          <w:rFonts w:ascii="Times New Roman" w:hAnsi="Times New Roman" w:cs="Times New Roman"/>
          <w:noProof/>
          <w:color w:val="000000" w:themeColor="text1"/>
          <w:sz w:val="16"/>
          <w:szCs w:val="16"/>
        </w:rPr>
        <w:t>«Трактор с прицепкой легко двигался на третьей скорости по мостовой внутри заво</w:t>
      </w:r>
      <w:r w:rsidRPr="009753A0">
        <w:rPr>
          <w:rFonts w:ascii="Times New Roman" w:hAnsi="Times New Roman" w:cs="Times New Roman"/>
          <w:noProof/>
          <w:color w:val="000000" w:themeColor="text1"/>
          <w:sz w:val="16"/>
          <w:szCs w:val="16"/>
        </w:rPr>
        <w:softHyphen/>
        <w:t>да; перешел через 3-хдюймовуюдоскуи сде</w:t>
      </w:r>
      <w:r w:rsidRPr="009753A0">
        <w:rPr>
          <w:rFonts w:ascii="Times New Roman" w:hAnsi="Times New Roman" w:cs="Times New Roman"/>
          <w:noProof/>
          <w:color w:val="000000" w:themeColor="text1"/>
          <w:sz w:val="16"/>
          <w:szCs w:val="16"/>
        </w:rPr>
        <w:softHyphen/>
        <w:t>лал поворот на ширине дороги около 25 ша</w:t>
      </w:r>
      <w:r w:rsidRPr="009753A0">
        <w:rPr>
          <w:rFonts w:ascii="Times New Roman" w:hAnsi="Times New Roman" w:cs="Times New Roman"/>
          <w:noProof/>
          <w:color w:val="000000" w:themeColor="text1"/>
          <w:sz w:val="16"/>
          <w:szCs w:val="16"/>
        </w:rPr>
        <w:softHyphen/>
        <w:t>гов. Наибольшее тяговое усилие по динамо</w:t>
      </w:r>
      <w:r w:rsidRPr="009753A0">
        <w:rPr>
          <w:rFonts w:ascii="Times New Roman" w:hAnsi="Times New Roman" w:cs="Times New Roman"/>
          <w:noProof/>
          <w:color w:val="000000" w:themeColor="text1"/>
          <w:sz w:val="16"/>
          <w:szCs w:val="16"/>
        </w:rPr>
        <w:softHyphen/>
        <w:t>метру было около 500 кгр., т.е. 30 пудов; среднее тяговое усилие было около 250кгр. При этом испытании было обнаружено, что центр тяжести трактора находится не посе</w:t>
      </w:r>
      <w:r w:rsidRPr="009753A0">
        <w:rPr>
          <w:rFonts w:ascii="Times New Roman" w:hAnsi="Times New Roman" w:cs="Times New Roman"/>
          <w:noProof/>
          <w:color w:val="000000" w:themeColor="text1"/>
          <w:sz w:val="16"/>
          <w:szCs w:val="16"/>
        </w:rPr>
        <w:softHyphen/>
        <w:t>редине, а ближе к его задней части, а пото</w:t>
      </w:r>
      <w:r w:rsidRPr="009753A0">
        <w:rPr>
          <w:rFonts w:ascii="Times New Roman" w:hAnsi="Times New Roman" w:cs="Times New Roman"/>
          <w:noProof/>
          <w:color w:val="000000" w:themeColor="text1"/>
          <w:sz w:val="16"/>
          <w:szCs w:val="16"/>
        </w:rPr>
        <w:softHyphen/>
        <w:t>му при малейшем препятствии, передняя его часть отделяется от земли и трактор стре</w:t>
      </w:r>
      <w:r w:rsidRPr="009753A0">
        <w:rPr>
          <w:rFonts w:ascii="Times New Roman" w:hAnsi="Times New Roman" w:cs="Times New Roman"/>
          <w:noProof/>
          <w:color w:val="000000" w:themeColor="text1"/>
          <w:sz w:val="16"/>
          <w:szCs w:val="16"/>
        </w:rPr>
        <w:softHyphen/>
        <w:t>мится стать на дыбы. Сцепное приспособ</w:t>
      </w:r>
      <w:r w:rsidRPr="009753A0">
        <w:rPr>
          <w:rFonts w:ascii="Times New Roman" w:hAnsi="Times New Roman" w:cs="Times New Roman"/>
          <w:noProof/>
          <w:color w:val="000000" w:themeColor="text1"/>
          <w:sz w:val="16"/>
          <w:szCs w:val="16"/>
        </w:rPr>
        <w:softHyphen/>
        <w:t>ление помещено очень низко, а потому с при</w:t>
      </w:r>
      <w:r w:rsidRPr="009753A0">
        <w:rPr>
          <w:rFonts w:ascii="Times New Roman" w:hAnsi="Times New Roman" w:cs="Times New Roman"/>
          <w:noProof/>
          <w:color w:val="000000" w:themeColor="text1"/>
          <w:sz w:val="16"/>
          <w:szCs w:val="16"/>
        </w:rPr>
        <w:softHyphen/>
        <w:t>цепкой указанное выше свойство трактора обнаруживается еще сильнее».</w:t>
      </w:r>
    </w:p>
    <w:p w14:paraId="33F60EF0"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11 ч 35 м трактор с этой же прицепкой в 155 пудов выехал со двора завода и пере</w:t>
      </w:r>
      <w:r w:rsidRPr="009753A0">
        <w:rPr>
          <w:rFonts w:ascii="Times New Roman" w:hAnsi="Times New Roman" w:cs="Times New Roman"/>
          <w:color w:val="000000" w:themeColor="text1"/>
          <w:sz w:val="16"/>
          <w:szCs w:val="16"/>
        </w:rPr>
        <w:softHyphen/>
        <w:t>шел на грунтовую дорогу, покрытую снегом. Он буксировал прицепку с большим трудом на 1 -й скорости, причем глубина колеи ору</w:t>
      </w:r>
      <w:r w:rsidRPr="009753A0">
        <w:rPr>
          <w:rFonts w:ascii="Times New Roman" w:hAnsi="Times New Roman" w:cs="Times New Roman"/>
          <w:color w:val="000000" w:themeColor="text1"/>
          <w:sz w:val="16"/>
          <w:szCs w:val="16"/>
        </w:rPr>
        <w:softHyphen/>
        <w:t>дийных колес была около 10 см: под тонким слоем снега был и сырой фунт. Первую ка</w:t>
      </w:r>
      <w:r w:rsidRPr="009753A0">
        <w:rPr>
          <w:rFonts w:ascii="Times New Roman" w:hAnsi="Times New Roman" w:cs="Times New Roman"/>
          <w:color w:val="000000" w:themeColor="text1"/>
          <w:sz w:val="16"/>
          <w:szCs w:val="16"/>
        </w:rPr>
        <w:softHyphen/>
        <w:t>наву с пологими скатами при переходе с мостовой на грунтовую дорогу трактор взял легко. Затем он преодолел вторую канаву - также с пологими скатами, но с ручьем, по</w:t>
      </w:r>
      <w:r w:rsidRPr="009753A0">
        <w:rPr>
          <w:rFonts w:ascii="Times New Roman" w:hAnsi="Times New Roman" w:cs="Times New Roman"/>
          <w:color w:val="000000" w:themeColor="text1"/>
          <w:sz w:val="16"/>
          <w:szCs w:val="16"/>
        </w:rPr>
        <w:softHyphen/>
        <w:t>крытым льдом глубиной около 20 см и ши</w:t>
      </w:r>
      <w:r w:rsidRPr="009753A0">
        <w:rPr>
          <w:rFonts w:ascii="Times New Roman" w:hAnsi="Times New Roman" w:cs="Times New Roman"/>
          <w:color w:val="000000" w:themeColor="text1"/>
          <w:sz w:val="16"/>
          <w:szCs w:val="16"/>
        </w:rPr>
        <w:softHyphen/>
        <w:t>риной около 50 см. После этого испытатели свернули на боковую обочину, на которой трактор завяз и вытянуть прицепку не мог.</w:t>
      </w:r>
    </w:p>
    <w:p w14:paraId="01A7E7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3A0">
        <w:rPr>
          <w:rFonts w:ascii="Times New Roman" w:hAnsi="Times New Roman" w:cs="Times New Roman"/>
          <w:noProof/>
          <w:color w:val="000000" w:themeColor="text1"/>
          <w:sz w:val="16"/>
          <w:szCs w:val="16"/>
        </w:rPr>
        <w:t>На испытании к трактору было прицеплено два 3-дюймовых полевых орудия на лафетах весом 65 пудов каждое и передок без патронов весом 25 пудов (т.е. 155 пудов, или 2,6 т).</w:t>
      </w:r>
    </w:p>
    <w:p w14:paraId="2156C938"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Орудия отцепили, и трактор с одним пе</w:t>
      </w:r>
      <w:r w:rsidRPr="009753A0">
        <w:rPr>
          <w:rFonts w:ascii="Times New Roman" w:hAnsi="Times New Roman" w:cs="Times New Roman"/>
          <w:color w:val="000000" w:themeColor="text1"/>
          <w:sz w:val="16"/>
          <w:szCs w:val="16"/>
        </w:rPr>
        <w:softHyphen/>
        <w:t>редком пошел по полю, но, пройдя неболь</w:t>
      </w:r>
      <w:r w:rsidRPr="009753A0">
        <w:rPr>
          <w:rFonts w:ascii="Times New Roman" w:hAnsi="Times New Roman" w:cs="Times New Roman"/>
          <w:color w:val="000000" w:themeColor="text1"/>
          <w:sz w:val="16"/>
          <w:szCs w:val="16"/>
        </w:rPr>
        <w:softHyphen/>
        <w:t>шое расстояние, завяз, так как под снегом фунт был пропитан водой, и грязь забила гусеницу. Затем был отцеплен и передок, но вернуться на дорогу трактор смог лишь с помощью трех подталкивающих его человек.</w:t>
      </w:r>
    </w:p>
    <w:p w14:paraId="19721C60"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Выйдя на мощеную дорогу, он без прицепки едва двигался - гусеничный ход забился гря</w:t>
      </w:r>
      <w:r w:rsidRPr="009753A0">
        <w:rPr>
          <w:rFonts w:ascii="Times New Roman" w:hAnsi="Times New Roman" w:cs="Times New Roman"/>
          <w:color w:val="000000" w:themeColor="text1"/>
          <w:sz w:val="16"/>
          <w:szCs w:val="16"/>
        </w:rPr>
        <w:softHyphen/>
        <w:t>зью. Передок и орудия оставили в поле, а трактор по мощеной дороге в 12 ч 15 мин вернулся на завод. «При остановках тракто</w:t>
      </w:r>
      <w:r w:rsidRPr="009753A0">
        <w:rPr>
          <w:rFonts w:ascii="Times New Roman" w:hAnsi="Times New Roman" w:cs="Times New Roman"/>
          <w:color w:val="000000" w:themeColor="text1"/>
          <w:sz w:val="16"/>
          <w:szCs w:val="16"/>
        </w:rPr>
        <w:softHyphen/>
        <w:t>ра гусеница его почти не буксовала и видно было, что мощность мотора недостаточна».</w:t>
      </w:r>
    </w:p>
    <w:p w14:paraId="49B7423D"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Данное испытание позволило сделать вывод, что трактор был совершенно не при</w:t>
      </w:r>
      <w:r w:rsidRPr="009753A0">
        <w:rPr>
          <w:rFonts w:ascii="Times New Roman" w:hAnsi="Times New Roman" w:cs="Times New Roman"/>
          <w:color w:val="000000" w:themeColor="text1"/>
          <w:sz w:val="16"/>
          <w:szCs w:val="16"/>
        </w:rPr>
        <w:softHyphen/>
        <w:t>способлен для работы в тяжелых условиях (в распутицу). Согласно имевшимся в рас</w:t>
      </w:r>
      <w:r w:rsidRPr="009753A0">
        <w:rPr>
          <w:rFonts w:ascii="Times New Roman" w:hAnsi="Times New Roman" w:cs="Times New Roman"/>
          <w:color w:val="000000" w:themeColor="text1"/>
          <w:sz w:val="16"/>
          <w:szCs w:val="16"/>
        </w:rPr>
        <w:softHyphen/>
        <w:t>поряжении Хлыстова каталогам и литера</w:t>
      </w:r>
      <w:r w:rsidRPr="009753A0">
        <w:rPr>
          <w:rFonts w:ascii="Times New Roman" w:hAnsi="Times New Roman" w:cs="Times New Roman"/>
          <w:color w:val="000000" w:themeColor="text1"/>
          <w:sz w:val="16"/>
          <w:szCs w:val="16"/>
        </w:rPr>
        <w:softHyphen/>
        <w:t>туре, аналогичный американский трактор «Клетрак» весил также 90 пудов, но осна</w:t>
      </w:r>
      <w:r w:rsidRPr="009753A0">
        <w:rPr>
          <w:rFonts w:ascii="Times New Roman" w:hAnsi="Times New Roman" w:cs="Times New Roman"/>
          <w:color w:val="000000" w:themeColor="text1"/>
          <w:sz w:val="16"/>
          <w:szCs w:val="16"/>
        </w:rPr>
        <w:softHyphen/>
        <w:t>щался мотором мощностью 20 л.с. По рас</w:t>
      </w:r>
      <w:r w:rsidRPr="009753A0">
        <w:rPr>
          <w:rFonts w:ascii="Times New Roman" w:hAnsi="Times New Roman" w:cs="Times New Roman"/>
          <w:color w:val="000000" w:themeColor="text1"/>
          <w:sz w:val="16"/>
          <w:szCs w:val="16"/>
        </w:rPr>
        <w:softHyphen/>
        <w:t>четам, произведенным Хлыстовым, следо</w:t>
      </w:r>
      <w:r w:rsidRPr="009753A0">
        <w:rPr>
          <w:rFonts w:ascii="Times New Roman" w:hAnsi="Times New Roman" w:cs="Times New Roman"/>
          <w:color w:val="000000" w:themeColor="text1"/>
          <w:sz w:val="16"/>
          <w:szCs w:val="16"/>
        </w:rPr>
        <w:softHyphen/>
        <w:t>вало, что трактор весом 1,5 т при наимень</w:t>
      </w:r>
      <w:r w:rsidRPr="009753A0">
        <w:rPr>
          <w:rFonts w:ascii="Times New Roman" w:hAnsi="Times New Roman" w:cs="Times New Roman"/>
          <w:color w:val="000000" w:themeColor="text1"/>
          <w:sz w:val="16"/>
          <w:szCs w:val="16"/>
        </w:rPr>
        <w:softHyphen/>
        <w:t>шей скорости 2 км/ч должен был иметь мотор мощностью 18 л.с. Конструктор трак</w:t>
      </w:r>
      <w:r w:rsidRPr="009753A0">
        <w:rPr>
          <w:rFonts w:ascii="Times New Roman" w:hAnsi="Times New Roman" w:cs="Times New Roman"/>
          <w:color w:val="000000" w:themeColor="text1"/>
          <w:sz w:val="16"/>
          <w:szCs w:val="16"/>
        </w:rPr>
        <w:softHyphen/>
        <w:t>тора Каргополов разъяснил Хлыстову, что предполагал использовать двигатель такой мощности, но под руками его не оказалось и для первой пробы использовался имев</w:t>
      </w:r>
      <w:r w:rsidRPr="009753A0">
        <w:rPr>
          <w:rFonts w:ascii="Times New Roman" w:hAnsi="Times New Roman" w:cs="Times New Roman"/>
          <w:color w:val="000000" w:themeColor="text1"/>
          <w:sz w:val="16"/>
          <w:szCs w:val="16"/>
        </w:rPr>
        <w:softHyphen/>
        <w:t>шийся двигатель в 12 сил.</w:t>
      </w:r>
    </w:p>
    <w:p w14:paraId="1674F8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3A0">
        <w:rPr>
          <w:rFonts w:ascii="Times New Roman" w:hAnsi="Times New Roman" w:cs="Times New Roman"/>
          <w:noProof/>
          <w:color w:val="000000" w:themeColor="text1"/>
          <w:sz w:val="16"/>
          <w:szCs w:val="16"/>
        </w:rPr>
        <w:t>К 13 декабря 1923 г. трактор разобрали и приступили к его переделке:«главным об</w:t>
      </w:r>
      <w:r w:rsidRPr="009753A0">
        <w:rPr>
          <w:rFonts w:ascii="Times New Roman" w:hAnsi="Times New Roman" w:cs="Times New Roman"/>
          <w:noProof/>
          <w:color w:val="000000" w:themeColor="text1"/>
          <w:sz w:val="16"/>
          <w:szCs w:val="16"/>
        </w:rPr>
        <w:softHyphen/>
        <w:t>разом с целью дать ему большую устойчи</w:t>
      </w:r>
      <w:r w:rsidRPr="009753A0">
        <w:rPr>
          <w:rFonts w:ascii="Times New Roman" w:hAnsi="Times New Roman" w:cs="Times New Roman"/>
          <w:noProof/>
          <w:color w:val="000000" w:themeColor="text1"/>
          <w:sz w:val="16"/>
          <w:szCs w:val="16"/>
        </w:rPr>
        <w:softHyphen/>
        <w:t>вость около поперечной оси (длина тракто</w:t>
      </w:r>
      <w:r w:rsidRPr="009753A0">
        <w:rPr>
          <w:rFonts w:ascii="Times New Roman" w:hAnsi="Times New Roman" w:cs="Times New Roman"/>
          <w:noProof/>
          <w:color w:val="000000" w:themeColor="text1"/>
          <w:sz w:val="16"/>
          <w:szCs w:val="16"/>
        </w:rPr>
        <w:softHyphen/>
        <w:t>ра увеличивается в его задней части и таким образом центр его тяжести будет ближе к новой его середине)».</w:t>
      </w:r>
    </w:p>
    <w:p w14:paraId="207078BE"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Доработанный трактор получил двигатель специальной конструкции мощностью 20 л.с. В дальнейшем переделкам подверглись гу</w:t>
      </w:r>
      <w:r w:rsidRPr="009753A0">
        <w:rPr>
          <w:rFonts w:ascii="Times New Roman" w:hAnsi="Times New Roman" w:cs="Times New Roman"/>
          <w:color w:val="000000" w:themeColor="text1"/>
          <w:sz w:val="16"/>
          <w:szCs w:val="16"/>
        </w:rPr>
        <w:softHyphen/>
        <w:t>сеничный ход, ряд других узлов и агрегатов.</w:t>
      </w:r>
    </w:p>
    <w:p w14:paraId="15D4CEFE"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новом тракторе передача от вала двигателя на ведущие гусеницы производилась с помо</w:t>
      </w:r>
      <w:r w:rsidRPr="009753A0">
        <w:rPr>
          <w:rFonts w:ascii="Times New Roman" w:hAnsi="Times New Roman" w:cs="Times New Roman"/>
          <w:color w:val="000000" w:themeColor="text1"/>
          <w:sz w:val="16"/>
          <w:szCs w:val="16"/>
        </w:rPr>
        <w:softHyphen/>
        <w:t>щью конуса и ряда зубчаток. Выключение гу</w:t>
      </w:r>
      <w:r w:rsidRPr="009753A0">
        <w:rPr>
          <w:rFonts w:ascii="Times New Roman" w:hAnsi="Times New Roman" w:cs="Times New Roman"/>
          <w:color w:val="000000" w:themeColor="text1"/>
          <w:sz w:val="16"/>
          <w:szCs w:val="16"/>
        </w:rPr>
        <w:softHyphen/>
        <w:t>сениц происходило с помощью дисковых муфт. Подача топлива из бака к карбюратору осуществлялась самотеком. Охлаждение дви</w:t>
      </w:r>
      <w:r w:rsidRPr="009753A0">
        <w:rPr>
          <w:rFonts w:ascii="Times New Roman" w:hAnsi="Times New Roman" w:cs="Times New Roman"/>
          <w:color w:val="000000" w:themeColor="text1"/>
          <w:sz w:val="16"/>
          <w:szCs w:val="16"/>
        </w:rPr>
        <w:softHyphen/>
        <w:t>гателя - водяное, термосифонное. Зажига</w:t>
      </w:r>
      <w:r w:rsidRPr="009753A0">
        <w:rPr>
          <w:rFonts w:ascii="Times New Roman" w:hAnsi="Times New Roman" w:cs="Times New Roman"/>
          <w:color w:val="000000" w:themeColor="text1"/>
          <w:sz w:val="16"/>
          <w:szCs w:val="16"/>
        </w:rPr>
        <w:softHyphen/>
        <w:t>ние рабочей смеси осуществлялось током вы</w:t>
      </w:r>
      <w:r w:rsidRPr="009753A0">
        <w:rPr>
          <w:rFonts w:ascii="Times New Roman" w:hAnsi="Times New Roman" w:cs="Times New Roman"/>
          <w:color w:val="000000" w:themeColor="text1"/>
          <w:sz w:val="16"/>
          <w:szCs w:val="16"/>
        </w:rPr>
        <w:softHyphen/>
        <w:t>сокого напряжения от магнето. Трактор имел четыре скорости вперед (1-2, 2-3, 3-6 и 4— 12 верст/ч) и сдну заднюю скорость (4 вер</w:t>
      </w:r>
      <w:r w:rsidRPr="009753A0">
        <w:rPr>
          <w:rFonts w:ascii="Times New Roman" w:hAnsi="Times New Roman" w:cs="Times New Roman"/>
          <w:color w:val="000000" w:themeColor="text1"/>
          <w:sz w:val="16"/>
          <w:szCs w:val="16"/>
        </w:rPr>
        <w:softHyphen/>
        <w:t>сты/ч). Управление трактором производилось рукояткой, закрепленной на вертикальной оси: поворотом ее вправо выключалась правая гу</w:t>
      </w:r>
      <w:r w:rsidRPr="009753A0">
        <w:rPr>
          <w:rFonts w:ascii="Times New Roman" w:hAnsi="Times New Roman" w:cs="Times New Roman"/>
          <w:color w:val="000000" w:themeColor="text1"/>
          <w:sz w:val="16"/>
          <w:szCs w:val="16"/>
        </w:rPr>
        <w:softHyphen/>
        <w:t>сеница, поворотом влево - левая гусеница. Для быстрой остановки трактора использо</w:t>
      </w:r>
      <w:r w:rsidRPr="009753A0">
        <w:rPr>
          <w:rFonts w:ascii="Times New Roman" w:hAnsi="Times New Roman" w:cs="Times New Roman"/>
          <w:color w:val="000000" w:themeColor="text1"/>
          <w:sz w:val="16"/>
          <w:szCs w:val="16"/>
        </w:rPr>
        <w:softHyphen/>
        <w:t>валась добавочная рукоятка, выключавшая од</w:t>
      </w:r>
      <w:r w:rsidRPr="009753A0">
        <w:rPr>
          <w:rFonts w:ascii="Times New Roman" w:hAnsi="Times New Roman" w:cs="Times New Roman"/>
          <w:color w:val="000000" w:themeColor="text1"/>
          <w:sz w:val="16"/>
          <w:szCs w:val="16"/>
        </w:rPr>
        <w:softHyphen/>
        <w:t>новременно обе гусеницы сразу.</w:t>
      </w:r>
    </w:p>
    <w:p w14:paraId="2015A212"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Как и предшественник, трактор работал с 2-корпусным плугом, а также мог буксировать артиллерийское орудие с передком. В целом новый образец по своим эксплуата</w:t>
      </w:r>
      <w:r w:rsidRPr="009753A0">
        <w:rPr>
          <w:rFonts w:ascii="Times New Roman" w:hAnsi="Times New Roman" w:cs="Times New Roman"/>
          <w:color w:val="000000" w:themeColor="text1"/>
          <w:sz w:val="16"/>
          <w:szCs w:val="16"/>
        </w:rPr>
        <w:softHyphen/>
        <w:t>ционным параметрам соответствовал требо</w:t>
      </w:r>
      <w:r w:rsidRPr="009753A0">
        <w:rPr>
          <w:rFonts w:ascii="Times New Roman" w:hAnsi="Times New Roman" w:cs="Times New Roman"/>
          <w:color w:val="000000" w:themeColor="text1"/>
          <w:sz w:val="16"/>
          <w:szCs w:val="16"/>
        </w:rPr>
        <w:softHyphen/>
        <w:t>ваниям народного хозяйства. Однако к числу своеобразных недостатков гусеничных трак</w:t>
      </w:r>
      <w:r w:rsidRPr="009753A0">
        <w:rPr>
          <w:rFonts w:ascii="Times New Roman" w:hAnsi="Times New Roman" w:cs="Times New Roman"/>
          <w:color w:val="000000" w:themeColor="text1"/>
          <w:sz w:val="16"/>
          <w:szCs w:val="16"/>
        </w:rPr>
        <w:softHyphen/>
        <w:t>торов относилась их высокая металлоемкость, а соответственно - и значительная стоимость. Советские специалисты оценивали тракторы по такому параметру, как«цена одной лоша</w:t>
      </w:r>
      <w:r w:rsidRPr="009753A0">
        <w:rPr>
          <w:rFonts w:ascii="Times New Roman" w:hAnsi="Times New Roman" w:cs="Times New Roman"/>
          <w:color w:val="000000" w:themeColor="text1"/>
          <w:sz w:val="16"/>
          <w:szCs w:val="16"/>
        </w:rPr>
        <w:softHyphen/>
        <w:t>диной силы». В среднем цена одной лошади</w:t>
      </w:r>
      <w:r w:rsidRPr="009753A0">
        <w:rPr>
          <w:rFonts w:ascii="Times New Roman" w:hAnsi="Times New Roman" w:cs="Times New Roman"/>
          <w:color w:val="000000" w:themeColor="text1"/>
          <w:sz w:val="16"/>
          <w:szCs w:val="16"/>
        </w:rPr>
        <w:softHyphen/>
        <w:t>ной силы колесного трактора составляла около 100—125 руб., а цена одной лошадиной силы гусеничного трактора около 200 руб., поэто</w:t>
      </w:r>
      <w:r w:rsidRPr="009753A0">
        <w:rPr>
          <w:rFonts w:ascii="Times New Roman" w:hAnsi="Times New Roman" w:cs="Times New Roman"/>
          <w:color w:val="000000" w:themeColor="text1"/>
          <w:sz w:val="16"/>
          <w:szCs w:val="16"/>
        </w:rPr>
        <w:softHyphen/>
        <w:t>му гусеничныи трактор сто</w:t>
      </w:r>
      <w:r w:rsidRPr="009753A0">
        <w:rPr>
          <w:rFonts w:ascii="Times New Roman" w:hAnsi="Times New Roman" w:cs="Times New Roman"/>
          <w:color w:val="000000" w:themeColor="text1"/>
          <w:sz w:val="16"/>
          <w:szCs w:val="16"/>
        </w:rPr>
        <w:softHyphen/>
        <w:t>ил в 1,7-2 раза дороже ко</w:t>
      </w:r>
      <w:r w:rsidRPr="009753A0">
        <w:rPr>
          <w:rFonts w:ascii="Times New Roman" w:hAnsi="Times New Roman" w:cs="Times New Roman"/>
          <w:color w:val="000000" w:themeColor="text1"/>
          <w:sz w:val="16"/>
          <w:szCs w:val="16"/>
        </w:rPr>
        <w:softHyphen/>
        <w:t>лесного трактора аналогич</w:t>
      </w:r>
      <w:r w:rsidRPr="009753A0">
        <w:rPr>
          <w:rFonts w:ascii="Times New Roman" w:hAnsi="Times New Roman" w:cs="Times New Roman"/>
          <w:color w:val="000000" w:themeColor="text1"/>
          <w:sz w:val="16"/>
          <w:szCs w:val="16"/>
        </w:rPr>
        <w:softHyphen/>
        <w:t>ной мощности.</w:t>
      </w:r>
    </w:p>
    <w:p w14:paraId="78F73E10"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то же время к числу до</w:t>
      </w:r>
      <w:r w:rsidRPr="009753A0">
        <w:rPr>
          <w:rFonts w:ascii="Times New Roman" w:hAnsi="Times New Roman" w:cs="Times New Roman"/>
          <w:color w:val="000000" w:themeColor="text1"/>
          <w:sz w:val="16"/>
          <w:szCs w:val="16"/>
        </w:rPr>
        <w:softHyphen/>
        <w:t>стоинств гусеничных тракто</w:t>
      </w:r>
      <w:r w:rsidRPr="009753A0">
        <w:rPr>
          <w:rFonts w:ascii="Times New Roman" w:hAnsi="Times New Roman" w:cs="Times New Roman"/>
          <w:color w:val="000000" w:themeColor="text1"/>
          <w:sz w:val="16"/>
          <w:szCs w:val="16"/>
        </w:rPr>
        <w:softHyphen/>
        <w:t>ров относилась возможность работы не только на твердых почвах, но и на влажных и за</w:t>
      </w:r>
      <w:r w:rsidRPr="009753A0">
        <w:rPr>
          <w:rFonts w:ascii="Times New Roman" w:hAnsi="Times New Roman" w:cs="Times New Roman"/>
          <w:color w:val="000000" w:themeColor="text1"/>
          <w:sz w:val="16"/>
          <w:szCs w:val="16"/>
        </w:rPr>
        <w:softHyphen/>
        <w:t>болоченных грунтах. Вместе с тем, гусеничные тракторы были конструктивно сложнее, чем колесные. Для нужд воен</w:t>
      </w:r>
      <w:r w:rsidRPr="009753A0">
        <w:rPr>
          <w:rFonts w:ascii="Times New Roman" w:hAnsi="Times New Roman" w:cs="Times New Roman"/>
          <w:color w:val="000000" w:themeColor="text1"/>
          <w:sz w:val="16"/>
          <w:szCs w:val="16"/>
        </w:rPr>
        <w:softHyphen/>
        <w:t>ных (в частности, для букси</w:t>
      </w:r>
      <w:r w:rsidRPr="009753A0">
        <w:rPr>
          <w:rFonts w:ascii="Times New Roman" w:hAnsi="Times New Roman" w:cs="Times New Roman"/>
          <w:color w:val="000000" w:themeColor="text1"/>
          <w:sz w:val="16"/>
          <w:szCs w:val="16"/>
        </w:rPr>
        <w:softHyphen/>
        <w:t>ровки артиллерийских ору</w:t>
      </w:r>
      <w:r w:rsidRPr="009753A0">
        <w:rPr>
          <w:rFonts w:ascii="Times New Roman" w:hAnsi="Times New Roman" w:cs="Times New Roman"/>
          <w:color w:val="000000" w:themeColor="text1"/>
          <w:sz w:val="16"/>
          <w:szCs w:val="16"/>
        </w:rPr>
        <w:softHyphen/>
        <w:t>дий) трактор оказался недо</w:t>
      </w:r>
      <w:r w:rsidRPr="009753A0">
        <w:rPr>
          <w:rFonts w:ascii="Times New Roman" w:hAnsi="Times New Roman" w:cs="Times New Roman"/>
          <w:color w:val="000000" w:themeColor="text1"/>
          <w:sz w:val="16"/>
          <w:szCs w:val="16"/>
        </w:rPr>
        <w:softHyphen/>
        <w:t>статочно мощным, а для на</w:t>
      </w:r>
      <w:r w:rsidRPr="009753A0">
        <w:rPr>
          <w:rFonts w:ascii="Times New Roman" w:hAnsi="Times New Roman" w:cs="Times New Roman"/>
          <w:color w:val="000000" w:themeColor="text1"/>
          <w:sz w:val="16"/>
          <w:szCs w:val="16"/>
        </w:rPr>
        <w:softHyphen/>
        <w:t>родного хозяйства — слишком дорогим. По этой причине гусеничные трак</w:t>
      </w:r>
      <w:r w:rsidRPr="009753A0">
        <w:rPr>
          <w:rFonts w:ascii="Times New Roman" w:hAnsi="Times New Roman" w:cs="Times New Roman"/>
          <w:color w:val="000000" w:themeColor="text1"/>
          <w:sz w:val="16"/>
          <w:szCs w:val="16"/>
        </w:rPr>
        <w:softHyphen/>
        <w:t>торы с моторами малой мощности не полу</w:t>
      </w:r>
      <w:r w:rsidRPr="009753A0">
        <w:rPr>
          <w:rFonts w:ascii="Times New Roman" w:hAnsi="Times New Roman" w:cs="Times New Roman"/>
          <w:color w:val="000000" w:themeColor="text1"/>
          <w:sz w:val="16"/>
          <w:szCs w:val="16"/>
        </w:rPr>
        <w:softHyphen/>
        <w:t>чили широкого распространения: предпоч</w:t>
      </w:r>
      <w:r w:rsidRPr="009753A0">
        <w:rPr>
          <w:rFonts w:ascii="Times New Roman" w:hAnsi="Times New Roman" w:cs="Times New Roman"/>
          <w:color w:val="000000" w:themeColor="text1"/>
          <w:sz w:val="16"/>
          <w:szCs w:val="16"/>
        </w:rPr>
        <w:softHyphen/>
        <w:t>тение было отдано тракторам колесным (11905).</w:t>
      </w:r>
    </w:p>
    <w:p w14:paraId="4014EE7D"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E0E02D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A90766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1B4E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 ноября 1923 Комиссия по репарациям создала два комитета экспертов для изучения состояния германской экономики (3907,128).</w:t>
      </w:r>
    </w:p>
    <w:p w14:paraId="19A01C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3B846"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29 ноября </w:t>
      </w:r>
      <w:r w:rsidRPr="009753A0">
        <w:rPr>
          <w:rFonts w:ascii="Times New Roman" w:hAnsi="Times New Roman" w:cs="Times New Roman"/>
          <w:color w:val="000000" w:themeColor="text1"/>
          <w:sz w:val="16"/>
          <w:szCs w:val="16"/>
        </w:rPr>
        <w:t>в 1923 году комиссия по репарациям создает два комитета экспертов во главе с Чарльзом Дауэсом и Реджинальдом Маккеной для изучения состояния германской экономики (14844).</w:t>
      </w:r>
    </w:p>
    <w:p w14:paraId="0E412408" w14:textId="77777777" w:rsidR="001E6E7E" w:rsidRPr="009753A0" w:rsidRDefault="001E6E7E" w:rsidP="009753A0">
      <w:pPr>
        <w:spacing w:after="0" w:line="240" w:lineRule="auto"/>
        <w:jc w:val="both"/>
        <w:rPr>
          <w:rFonts w:ascii="Times New Roman" w:hAnsi="Times New Roman" w:cs="Times New Roman"/>
          <w:color w:val="000000" w:themeColor="text1"/>
          <w:sz w:val="16"/>
          <w:szCs w:val="16"/>
        </w:rPr>
      </w:pPr>
    </w:p>
    <w:p w14:paraId="74100F2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7218F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9119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ноября 1923 г. было подготовлено Письмо управляющего делами СНК СССР Н. П. Горбунова пред</w:t>
      </w:r>
      <w:r w:rsidRPr="009753A0">
        <w:rPr>
          <w:rFonts w:ascii="Times New Roman" w:hAnsi="Times New Roman" w:cs="Times New Roman"/>
          <w:color w:val="000000" w:themeColor="text1"/>
          <w:sz w:val="16"/>
          <w:szCs w:val="16"/>
        </w:rPr>
        <w:softHyphen/>
        <w:t>седателю Реввоенсовета СССР Л. Д. Троцкому об изобретении В. И. Бекаури морской мины марки “ВВС”</w:t>
      </w:r>
    </w:p>
    <w:p w14:paraId="1E75578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16AC99D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числе изобретений Бекаури имеется мина под маркой “ВВС” для сбрасывания с аэ</w:t>
      </w:r>
      <w:r w:rsidRPr="009753A0">
        <w:rPr>
          <w:rFonts w:ascii="Times New Roman" w:hAnsi="Times New Roman" w:cs="Times New Roman"/>
          <w:color w:val="000000" w:themeColor="text1"/>
          <w:sz w:val="16"/>
          <w:szCs w:val="16"/>
        </w:rPr>
        <w:softHyphen/>
        <w:t>ропланов с большой высоты. О важности этой мины для морской обороны хорошо известно главкому Каменеву. По соображению т. Каменева, оборона наших морских границ в настоя</w:t>
      </w:r>
      <w:r w:rsidRPr="009753A0">
        <w:rPr>
          <w:rFonts w:ascii="Times New Roman" w:hAnsi="Times New Roman" w:cs="Times New Roman"/>
          <w:color w:val="000000" w:themeColor="text1"/>
          <w:sz w:val="16"/>
          <w:szCs w:val="16"/>
        </w:rPr>
        <w:softHyphen/>
        <w:t>щее время чрезвычайно слаба и в целях ее усиления необходимо использование мины “ВВС”.</w:t>
      </w:r>
    </w:p>
    <w:p w14:paraId="76956F0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Изобретение это проверено, но требуется некоторый промежуток времени для деталь-йой конструктивной его разработки. По подсчетам Остехбюро, работа эта будет закончена в 1924 г. и, вероятно, к осени сможет быть сдана военному ведомству. Для того чтобы приме</w:t>
      </w:r>
      <w:r w:rsidRPr="009753A0">
        <w:rPr>
          <w:rFonts w:ascii="Times New Roman" w:hAnsi="Times New Roman" w:cs="Times New Roman"/>
          <w:color w:val="000000" w:themeColor="text1"/>
          <w:sz w:val="16"/>
          <w:szCs w:val="16"/>
        </w:rPr>
        <w:softHyphen/>
        <w:t>нить это изобретение на практике, военному ведомству необходимо иметь в своем распоря</w:t>
      </w:r>
      <w:r w:rsidRPr="009753A0">
        <w:rPr>
          <w:rFonts w:ascii="Times New Roman" w:hAnsi="Times New Roman" w:cs="Times New Roman"/>
          <w:color w:val="000000" w:themeColor="text1"/>
          <w:sz w:val="16"/>
          <w:szCs w:val="16"/>
        </w:rPr>
        <w:softHyphen/>
        <w:t>жении специальные аэропланы для подъема мин “ВВС” (воздушные миноносцы) и быстро</w:t>
      </w:r>
      <w:r w:rsidRPr="009753A0">
        <w:rPr>
          <w:rFonts w:ascii="Times New Roman" w:hAnsi="Times New Roman" w:cs="Times New Roman"/>
          <w:color w:val="000000" w:themeColor="text1"/>
          <w:sz w:val="16"/>
          <w:szCs w:val="16"/>
        </w:rPr>
        <w:softHyphen/>
        <w:t>ходные истребители для защиты этих миноносцев.</w:t>
      </w:r>
    </w:p>
    <w:p w14:paraId="5DD0DD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Принимая во внимание вышеизложенное, мною было поручено комиссии при Остехбюро разработать вопрос о том, каким заданиям должны удовлетворять аэропланы, приспо</w:t>
      </w:r>
      <w:r w:rsidRPr="009753A0">
        <w:rPr>
          <w:rFonts w:ascii="Times New Roman" w:hAnsi="Times New Roman" w:cs="Times New Roman"/>
          <w:color w:val="000000" w:themeColor="text1"/>
          <w:sz w:val="16"/>
          <w:szCs w:val="16"/>
        </w:rPr>
        <w:softHyphen/>
        <w:t>собленные для подъема мин “ВВС”. К разработке этого вопроса были привлечены лучшиеспециалисты, как, например, инженер Краснопёрое из Политехнического института, профессор Боклевский из Морской академии, Журавченко из Инженерно-военной академии, Студзинский - начальник воздушного флота Петроградского военного округа, профессор Граве; из Артиллерийской академии, профессор Гончаров из Морской академии и, конечно, сам изобретатель В. Бекаури. Результатом работ этой комиссии явилась докладная записка, которая к этому письму прилагается.</w:t>
      </w:r>
    </w:p>
    <w:p w14:paraId="30E0542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Может быть, будет признано целесообразным теперь же предусмотреть необходимость использования мин “ВВС” для обороны наших морских границ и произвести соответствующие заказы за границей, хотя бы для организации двух эскадрилий воздушных миноносцев. Для организации двух эскадрилий необходимо иметь согласно прилагаемой докладной записке 24 миноносца и 32-40 истребителей, при расчете два отряда на одну эскадрилью, или 36 миноносцев и 48-60 истребителей, при расчете три отряда на одну эскадрилью. Заказ этот будет стоить, вероятно, что-нибудь около 3-4 млн руб. золотом, что составит примерно полцены одного морского миноносца, а эффект будет неизмеримо больший, чем от нескольких морских миноносцев.</w:t>
      </w:r>
    </w:p>
    <w:p w14:paraId="290832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Если решено будет заказ дать, считал бы совершенно необходимым, чтобы к техни-; ческому участию в совершенствовании этой операции было привлечено Особое техничес</w:t>
      </w:r>
      <w:r w:rsidRPr="009753A0">
        <w:rPr>
          <w:rFonts w:ascii="Times New Roman" w:hAnsi="Times New Roman" w:cs="Times New Roman"/>
          <w:color w:val="000000" w:themeColor="text1"/>
          <w:sz w:val="16"/>
          <w:szCs w:val="16"/>
        </w:rPr>
        <w:softHyphen/>
        <w:t>кое бюро, которое сделать в техническом отношении ответственным за исполнение этого 1 заказа.</w:t>
      </w:r>
    </w:p>
    <w:p w14:paraId="3A761D0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Управделами СНК СССР Горбуш</w:t>
      </w:r>
    </w:p>
    <w:p w14:paraId="604487B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РГВА. Ф. 4. Оп. 1. Д. 42. Л. 2-2 об. Подлинник (10711,331).</w:t>
      </w:r>
    </w:p>
    <w:p w14:paraId="40180A3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4DC948" w14:textId="77777777" w:rsidR="00CC12EE" w:rsidRPr="009753A0" w:rsidRDefault="00CC12EE"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30 ноября </w:t>
      </w:r>
      <w:r w:rsidRPr="009753A0">
        <w:rPr>
          <w:rFonts w:ascii="Times New Roman" w:hAnsi="Times New Roman" w:cs="Times New Roman"/>
          <w:color w:val="000000" w:themeColor="text1"/>
          <w:sz w:val="16"/>
          <w:szCs w:val="16"/>
        </w:rPr>
        <w:t>в 1923 году вышел первый номер печатного органа ОДВФ - журнал "Самолет" (14845).</w:t>
      </w:r>
    </w:p>
    <w:p w14:paraId="442FCA6A" w14:textId="77777777" w:rsidR="00CC12EE" w:rsidRPr="009753A0" w:rsidRDefault="00CC12EE" w:rsidP="009753A0">
      <w:pPr>
        <w:spacing w:after="0" w:line="240" w:lineRule="auto"/>
        <w:jc w:val="both"/>
        <w:rPr>
          <w:rFonts w:ascii="Times New Roman" w:hAnsi="Times New Roman" w:cs="Times New Roman"/>
          <w:color w:val="000000" w:themeColor="text1"/>
          <w:sz w:val="16"/>
          <w:szCs w:val="16"/>
        </w:rPr>
      </w:pPr>
    </w:p>
    <w:p w14:paraId="787516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ноября 1923 год, Центральный аэродром Москвы оборудован электроосветительной установкой для ночных полетов (4780).</w:t>
      </w:r>
    </w:p>
    <w:p w14:paraId="3EF4DB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89E4E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F1F66A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0EC24" w14:textId="77777777" w:rsidR="0069119C" w:rsidRPr="009753A0" w:rsidRDefault="0069119C"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30 ноября 1923 первый полет Junkers J 22 (также известен как T 22) (20253).</w:t>
      </w:r>
    </w:p>
    <w:p w14:paraId="11000FE6" w14:textId="77777777" w:rsidR="0069119C" w:rsidRPr="009753A0" w:rsidRDefault="0069119C" w:rsidP="009753A0">
      <w:pPr>
        <w:spacing w:after="0" w:line="240" w:lineRule="auto"/>
        <w:jc w:val="both"/>
        <w:rPr>
          <w:rFonts w:ascii="Times New Roman" w:hAnsi="Times New Roman" w:cs="Times New Roman"/>
          <w:color w:val="0070C0"/>
          <w:sz w:val="16"/>
          <w:szCs w:val="16"/>
        </w:rPr>
      </w:pPr>
    </w:p>
    <w:p w14:paraId="42B214B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ноября 1923 в рейнской области прекратились беспорядки, организованные сепаратистами (3907,128).</w:t>
      </w:r>
    </w:p>
    <w:p w14:paraId="44D1C0F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E3BF2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52A3B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B630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Ноября 1923 были достаточно точно установлвно, что заказывает УВВС на текущий год, а именно:</w:t>
      </w:r>
    </w:p>
    <w:p w14:paraId="215285A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57402" w:rsidRPr="009753A0" w14:paraId="3373413A" w14:textId="77777777">
        <w:tc>
          <w:tcPr>
            <w:tcW w:w="4788" w:type="dxa"/>
            <w:tcBorders>
              <w:top w:val="single" w:sz="12" w:space="0" w:color="auto"/>
            </w:tcBorders>
            <w:shd w:val="clear" w:color="auto" w:fill="FFFFFF"/>
          </w:tcPr>
          <w:p w14:paraId="75DDC1B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Разведчиков с с мот.Либерти</w:t>
            </w:r>
          </w:p>
        </w:tc>
        <w:tc>
          <w:tcPr>
            <w:tcW w:w="4788" w:type="dxa"/>
            <w:tcBorders>
              <w:top w:val="single" w:sz="12" w:space="0" w:color="auto"/>
            </w:tcBorders>
            <w:shd w:val="clear" w:color="auto" w:fill="FFFFFF"/>
          </w:tcPr>
          <w:p w14:paraId="575D5A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штук</w:t>
            </w:r>
          </w:p>
        </w:tc>
      </w:tr>
      <w:tr w:rsidR="00B57402" w:rsidRPr="009753A0" w14:paraId="6361F25A" w14:textId="77777777">
        <w:tc>
          <w:tcPr>
            <w:tcW w:w="4788" w:type="dxa"/>
            <w:shd w:val="clear" w:color="auto" w:fill="FFFFFF"/>
          </w:tcPr>
          <w:p w14:paraId="679A145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мот. Лор.-Дит.</w:t>
            </w:r>
          </w:p>
        </w:tc>
        <w:tc>
          <w:tcPr>
            <w:tcW w:w="4788" w:type="dxa"/>
            <w:shd w:val="clear" w:color="auto" w:fill="FFFFFF"/>
          </w:tcPr>
          <w:p w14:paraId="1D0BA9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w:t>
            </w:r>
          </w:p>
        </w:tc>
      </w:tr>
      <w:tr w:rsidR="00B57402" w:rsidRPr="009753A0" w14:paraId="757DCD21" w14:textId="77777777">
        <w:tc>
          <w:tcPr>
            <w:tcW w:w="4788" w:type="dxa"/>
            <w:shd w:val="clear" w:color="auto" w:fill="FFFFFF"/>
          </w:tcPr>
          <w:p w14:paraId="3F9B46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мот. Сид. Пума</w:t>
            </w:r>
          </w:p>
        </w:tc>
        <w:tc>
          <w:tcPr>
            <w:tcW w:w="4788" w:type="dxa"/>
            <w:shd w:val="clear" w:color="auto" w:fill="FFFFFF"/>
          </w:tcPr>
          <w:p w14:paraId="42E20F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w:t>
            </w:r>
          </w:p>
        </w:tc>
      </w:tr>
      <w:tr w:rsidR="00B57402" w:rsidRPr="009753A0" w14:paraId="67F52CCD" w14:textId="77777777">
        <w:tc>
          <w:tcPr>
            <w:tcW w:w="4788" w:type="dxa"/>
            <w:shd w:val="clear" w:color="auto" w:fill="FFFFFF"/>
          </w:tcPr>
          <w:p w14:paraId="763355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Учебных типа Авро</w:t>
            </w:r>
          </w:p>
        </w:tc>
        <w:tc>
          <w:tcPr>
            <w:tcW w:w="4788" w:type="dxa"/>
            <w:shd w:val="clear" w:color="auto" w:fill="FFFFFF"/>
          </w:tcPr>
          <w:p w14:paraId="2A6B0D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70</w:t>
            </w:r>
          </w:p>
        </w:tc>
      </w:tr>
      <w:tr w:rsidR="00B57402" w:rsidRPr="009753A0" w14:paraId="32A37B6C" w14:textId="77777777">
        <w:tc>
          <w:tcPr>
            <w:tcW w:w="4788" w:type="dxa"/>
            <w:shd w:val="clear" w:color="auto" w:fill="FFFFFF"/>
          </w:tcPr>
          <w:p w14:paraId="43C4913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Истребителей с мот.Либерти </w:t>
            </w:r>
          </w:p>
        </w:tc>
        <w:tc>
          <w:tcPr>
            <w:tcW w:w="4788" w:type="dxa"/>
            <w:shd w:val="clear" w:color="auto" w:fill="FFFFFF"/>
          </w:tcPr>
          <w:p w14:paraId="67047F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w:t>
            </w:r>
          </w:p>
        </w:tc>
      </w:tr>
      <w:tr w:rsidR="00B57402" w:rsidRPr="009753A0" w14:paraId="04CAA66C" w14:textId="77777777">
        <w:tc>
          <w:tcPr>
            <w:tcW w:w="4788" w:type="dxa"/>
            <w:tcBorders>
              <w:bottom w:val="single" w:sz="12" w:space="0" w:color="auto"/>
            </w:tcBorders>
            <w:shd w:val="clear" w:color="auto" w:fill="FFFFFF"/>
          </w:tcPr>
          <w:p w14:paraId="44C2BB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Бомбардировщиков</w:t>
            </w:r>
          </w:p>
        </w:tc>
        <w:tc>
          <w:tcPr>
            <w:tcW w:w="4788" w:type="dxa"/>
            <w:tcBorders>
              <w:bottom w:val="single" w:sz="12" w:space="0" w:color="auto"/>
            </w:tcBorders>
            <w:shd w:val="clear" w:color="auto" w:fill="FFFFFF"/>
          </w:tcPr>
          <w:p w14:paraId="7D8F7D6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w:t>
            </w:r>
          </w:p>
        </w:tc>
      </w:tr>
    </w:tbl>
    <w:p w14:paraId="6D5F342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Считая, примерно, 2 учебных на 1 разведчик и 2 разведчика на I бомбовоз, программа была распределина между заводами сдедующим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B57402" w:rsidRPr="009753A0" w14:paraId="489C2515" w14:textId="77777777">
        <w:tc>
          <w:tcPr>
            <w:tcW w:w="2394" w:type="dxa"/>
            <w:tcBorders>
              <w:top w:val="single" w:sz="12" w:space="0" w:color="auto"/>
            </w:tcBorders>
            <w:shd w:val="clear" w:color="auto" w:fill="FFFFFF"/>
          </w:tcPr>
          <w:p w14:paraId="7860C1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ГАЗ № I</w:t>
            </w:r>
          </w:p>
        </w:tc>
        <w:tc>
          <w:tcPr>
            <w:tcW w:w="2394" w:type="dxa"/>
            <w:tcBorders>
              <w:top w:val="single" w:sz="12" w:space="0" w:color="auto"/>
            </w:tcBorders>
            <w:shd w:val="clear" w:color="auto" w:fill="FFFFFF"/>
          </w:tcPr>
          <w:p w14:paraId="32F930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61%</w:t>
            </w:r>
          </w:p>
        </w:tc>
        <w:tc>
          <w:tcPr>
            <w:tcW w:w="2394" w:type="dxa"/>
            <w:tcBorders>
              <w:top w:val="single" w:sz="12" w:space="0" w:color="auto"/>
            </w:tcBorders>
            <w:shd w:val="clear" w:color="auto" w:fill="FFFFFF"/>
          </w:tcPr>
          <w:p w14:paraId="1CCFC88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Р1 с Пума</w:t>
            </w:r>
          </w:p>
        </w:tc>
        <w:tc>
          <w:tcPr>
            <w:tcW w:w="2394" w:type="dxa"/>
            <w:tcBorders>
              <w:top w:val="single" w:sz="12" w:space="0" w:color="auto"/>
            </w:tcBorders>
            <w:shd w:val="clear" w:color="auto" w:fill="FFFFFF"/>
          </w:tcPr>
          <w:p w14:paraId="6A4DE02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w:t>
            </w:r>
          </w:p>
        </w:tc>
      </w:tr>
      <w:tr w:rsidR="00B57402" w:rsidRPr="009753A0" w14:paraId="7044B2B0" w14:textId="77777777">
        <w:tc>
          <w:tcPr>
            <w:tcW w:w="2394" w:type="dxa"/>
            <w:shd w:val="clear" w:color="auto" w:fill="FFFFFF"/>
          </w:tcPr>
          <w:p w14:paraId="2947815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739402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A5F84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Истребителей</w:t>
            </w:r>
          </w:p>
        </w:tc>
        <w:tc>
          <w:tcPr>
            <w:tcW w:w="2394" w:type="dxa"/>
            <w:shd w:val="clear" w:color="auto" w:fill="FFFFFF"/>
          </w:tcPr>
          <w:p w14:paraId="2D6AAB9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80</w:t>
            </w:r>
          </w:p>
        </w:tc>
      </w:tr>
      <w:tr w:rsidR="00B57402" w:rsidRPr="009753A0" w14:paraId="2F70462F" w14:textId="77777777">
        <w:tc>
          <w:tcPr>
            <w:tcW w:w="2394" w:type="dxa"/>
            <w:shd w:val="clear" w:color="auto" w:fill="FFFFFF"/>
          </w:tcPr>
          <w:p w14:paraId="1688020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AC366C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54B4AD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Учебных</w:t>
            </w:r>
          </w:p>
        </w:tc>
        <w:tc>
          <w:tcPr>
            <w:tcW w:w="2394" w:type="dxa"/>
            <w:shd w:val="clear" w:color="auto" w:fill="FFFFFF"/>
          </w:tcPr>
          <w:p w14:paraId="2482227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w:t>
            </w:r>
          </w:p>
        </w:tc>
      </w:tr>
      <w:tr w:rsidR="00B57402" w:rsidRPr="009753A0" w14:paraId="72A0973A" w14:textId="77777777">
        <w:tc>
          <w:tcPr>
            <w:tcW w:w="2394" w:type="dxa"/>
            <w:shd w:val="clear" w:color="auto" w:fill="FFFFFF"/>
          </w:tcPr>
          <w:p w14:paraId="0141399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ГАЗ № 3</w:t>
            </w:r>
          </w:p>
        </w:tc>
        <w:tc>
          <w:tcPr>
            <w:tcW w:w="2394" w:type="dxa"/>
            <w:shd w:val="clear" w:color="auto" w:fill="FFFFFF"/>
          </w:tcPr>
          <w:p w14:paraId="3E4B18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w:t>
            </w:r>
          </w:p>
        </w:tc>
        <w:tc>
          <w:tcPr>
            <w:tcW w:w="2394" w:type="dxa"/>
            <w:shd w:val="clear" w:color="auto" w:fill="FFFFFF"/>
          </w:tcPr>
          <w:p w14:paraId="61F399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Учебных</w:t>
            </w:r>
          </w:p>
        </w:tc>
        <w:tc>
          <w:tcPr>
            <w:tcW w:w="2394" w:type="dxa"/>
            <w:shd w:val="clear" w:color="auto" w:fill="FFFFFF"/>
          </w:tcPr>
          <w:p w14:paraId="5956D11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w:t>
            </w:r>
          </w:p>
        </w:tc>
      </w:tr>
      <w:tr w:rsidR="00B57402" w:rsidRPr="009753A0" w14:paraId="284BF015" w14:textId="77777777">
        <w:tc>
          <w:tcPr>
            <w:tcW w:w="2394" w:type="dxa"/>
            <w:shd w:val="clear" w:color="auto" w:fill="FFFFFF"/>
          </w:tcPr>
          <w:p w14:paraId="15D6828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ГАЗ № 5</w:t>
            </w:r>
          </w:p>
        </w:tc>
        <w:tc>
          <w:tcPr>
            <w:tcW w:w="2394" w:type="dxa"/>
            <w:shd w:val="clear" w:color="auto" w:fill="FFFFFF"/>
          </w:tcPr>
          <w:p w14:paraId="615A7BF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w:t>
            </w:r>
          </w:p>
        </w:tc>
        <w:tc>
          <w:tcPr>
            <w:tcW w:w="2394" w:type="dxa"/>
            <w:shd w:val="clear" w:color="auto" w:fill="FFFFFF"/>
          </w:tcPr>
          <w:p w14:paraId="675377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Учебных</w:t>
            </w:r>
          </w:p>
        </w:tc>
        <w:tc>
          <w:tcPr>
            <w:tcW w:w="2394" w:type="dxa"/>
            <w:shd w:val="clear" w:color="auto" w:fill="FFFFFF"/>
          </w:tcPr>
          <w:p w14:paraId="082C588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w:t>
            </w:r>
          </w:p>
        </w:tc>
      </w:tr>
      <w:tr w:rsidR="00B57402" w:rsidRPr="009753A0" w14:paraId="6F6B72D9" w14:textId="77777777">
        <w:tc>
          <w:tcPr>
            <w:tcW w:w="2394" w:type="dxa"/>
            <w:shd w:val="clear" w:color="auto" w:fill="FFFFFF"/>
          </w:tcPr>
          <w:p w14:paraId="044617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ГАЗ № 10</w:t>
            </w:r>
          </w:p>
        </w:tc>
        <w:tc>
          <w:tcPr>
            <w:tcW w:w="2394" w:type="dxa"/>
            <w:shd w:val="clear" w:color="auto" w:fill="FFFFFF"/>
          </w:tcPr>
          <w:p w14:paraId="0FFA49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w:t>
            </w:r>
          </w:p>
        </w:tc>
        <w:tc>
          <w:tcPr>
            <w:tcW w:w="2394" w:type="dxa"/>
            <w:shd w:val="clear" w:color="auto" w:fill="FFFFFF"/>
          </w:tcPr>
          <w:p w14:paraId="0FF239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Р1 с Либерти</w:t>
            </w:r>
          </w:p>
        </w:tc>
        <w:tc>
          <w:tcPr>
            <w:tcW w:w="2394" w:type="dxa"/>
            <w:shd w:val="clear" w:color="auto" w:fill="FFFFFF"/>
          </w:tcPr>
          <w:p w14:paraId="5A8D07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w:t>
            </w:r>
          </w:p>
        </w:tc>
      </w:tr>
      <w:tr w:rsidR="00B57402" w:rsidRPr="009753A0" w14:paraId="32439130" w14:textId="77777777">
        <w:tc>
          <w:tcPr>
            <w:tcW w:w="2394" w:type="dxa"/>
            <w:tcBorders>
              <w:bottom w:val="single" w:sz="12" w:space="0" w:color="auto"/>
            </w:tcBorders>
            <w:shd w:val="clear" w:color="auto" w:fill="FFFFFF"/>
          </w:tcPr>
          <w:p w14:paraId="0821DF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167D793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66A099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Р1 с Лор. Дитрих</w:t>
            </w:r>
          </w:p>
        </w:tc>
        <w:tc>
          <w:tcPr>
            <w:tcW w:w="2394" w:type="dxa"/>
            <w:tcBorders>
              <w:bottom w:val="single" w:sz="12" w:space="0" w:color="auto"/>
            </w:tcBorders>
            <w:shd w:val="clear" w:color="auto" w:fill="FFFFFF"/>
          </w:tcPr>
          <w:p w14:paraId="3A1AD3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w:t>
            </w:r>
          </w:p>
        </w:tc>
      </w:tr>
    </w:tbl>
    <w:p w14:paraId="6525B71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Общее выполнение программы к настоящему времени сводится к следущеиу: тип истребителя до оих пор окончательно не установлен (2182).</w:t>
      </w:r>
    </w:p>
    <w:p w14:paraId="72ED4F8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11095F" w14:textId="77777777" w:rsidR="00E22403"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9A149D1" w14:textId="77777777" w:rsidR="00E22403" w:rsidRPr="009753A0" w:rsidRDefault="00E22403"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9BBA1" w14:textId="77777777" w:rsidR="00E22403" w:rsidRPr="009753A0" w:rsidRDefault="00E224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конца ноября 1923 денежная масса в Германии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63BFEE1F" w14:textId="77777777" w:rsidR="00E22403" w:rsidRPr="009753A0" w:rsidRDefault="00E22403" w:rsidP="009753A0">
      <w:pPr>
        <w:spacing w:after="0" w:line="240" w:lineRule="auto"/>
        <w:jc w:val="both"/>
        <w:rPr>
          <w:rFonts w:ascii="Times New Roman" w:hAnsi="Times New Roman" w:cs="Times New Roman"/>
          <w:color w:val="000000" w:themeColor="text1"/>
          <w:sz w:val="16"/>
          <w:szCs w:val="16"/>
        </w:rPr>
      </w:pPr>
    </w:p>
    <w:p w14:paraId="551F04E9"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20C3C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677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был готов АК-1 (335).</w:t>
      </w:r>
    </w:p>
    <w:p w14:paraId="23986FE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E706D" w14:textId="77777777" w:rsidR="005D1A10" w:rsidRPr="009753A0" w:rsidRDefault="005D1A10" w:rsidP="009753A0">
      <w:pPr>
        <w:pStyle w:val="190"/>
        <w:shd w:val="clear" w:color="auto" w:fill="auto"/>
        <w:spacing w:before="0" w:after="0" w:line="240" w:lineRule="auto"/>
        <w:jc w:val="both"/>
        <w:rPr>
          <w:rFonts w:ascii="Times New Roman" w:hAnsi="Times New Roman" w:cs="Times New Roman"/>
          <w:color w:val="0070C0"/>
          <w:sz w:val="16"/>
          <w:szCs w:val="16"/>
        </w:rPr>
      </w:pPr>
      <w:bookmarkStart w:id="35" w:name="_Hlk56755633"/>
      <w:r w:rsidRPr="009753A0">
        <w:rPr>
          <w:rFonts w:ascii="Times New Roman" w:hAnsi="Times New Roman" w:cs="Times New Roman"/>
          <w:color w:val="0070C0"/>
          <w:sz w:val="16"/>
          <w:szCs w:val="16"/>
        </w:rPr>
        <w:t>В ноябре 1923 года на вне</w:t>
      </w:r>
      <w:r w:rsidRPr="009753A0">
        <w:rPr>
          <w:rFonts w:ascii="Times New Roman" w:hAnsi="Times New Roman" w:cs="Times New Roman"/>
          <w:color w:val="0070C0"/>
          <w:sz w:val="16"/>
          <w:szCs w:val="16"/>
        </w:rPr>
        <w:softHyphen/>
        <w:t>сенные красными латышскими стрелками в фонд строительства советского воздушного флота средства был построен пассажирский четырехместный самолет АК-1 (пилот, борт</w:t>
      </w:r>
      <w:r w:rsidRPr="009753A0">
        <w:rPr>
          <w:rFonts w:ascii="Times New Roman" w:hAnsi="Times New Roman" w:cs="Times New Roman"/>
          <w:color w:val="0070C0"/>
          <w:sz w:val="16"/>
          <w:szCs w:val="16"/>
        </w:rPr>
        <w:softHyphen/>
        <w:t>механик + 2 пассажира или пилот + 3 пасса</w:t>
      </w:r>
      <w:r w:rsidRPr="009753A0">
        <w:rPr>
          <w:rFonts w:ascii="Times New Roman" w:hAnsi="Times New Roman" w:cs="Times New Roman"/>
          <w:color w:val="0070C0"/>
          <w:sz w:val="16"/>
          <w:szCs w:val="16"/>
        </w:rPr>
        <w:softHyphen/>
        <w:t>жира), спроектированный группой конструк</w:t>
      </w:r>
      <w:r w:rsidRPr="009753A0">
        <w:rPr>
          <w:rFonts w:ascii="Times New Roman" w:hAnsi="Times New Roman" w:cs="Times New Roman"/>
          <w:color w:val="0070C0"/>
          <w:sz w:val="16"/>
          <w:szCs w:val="16"/>
        </w:rPr>
        <w:softHyphen/>
        <w:t xml:space="preserve">торов, в которую входили В.Л. Александров, В.В. Калинин и </w:t>
      </w:r>
      <w:r w:rsidRPr="009753A0">
        <w:rPr>
          <w:rFonts w:ascii="Times New Roman" w:hAnsi="Times New Roman" w:cs="Times New Roman"/>
          <w:color w:val="0070C0"/>
          <w:sz w:val="16"/>
          <w:szCs w:val="16"/>
          <w:lang w:val="en-US"/>
        </w:rPr>
        <w:t>A</w:t>
      </w:r>
      <w:r w:rsidRPr="009753A0">
        <w:rPr>
          <w:rFonts w:ascii="Times New Roman" w:hAnsi="Times New Roman" w:cs="Times New Roman"/>
          <w:color w:val="0070C0"/>
          <w:sz w:val="16"/>
          <w:szCs w:val="16"/>
          <w:lang w:val="ru-RU"/>
        </w:rPr>
        <w:t>.</w:t>
      </w:r>
      <w:r w:rsidRPr="009753A0">
        <w:rPr>
          <w:rFonts w:ascii="Times New Roman" w:hAnsi="Times New Roman" w:cs="Times New Roman"/>
          <w:color w:val="0070C0"/>
          <w:sz w:val="16"/>
          <w:szCs w:val="16"/>
          <w:lang w:val="en-US"/>
        </w:rPr>
        <w:t>M</w:t>
      </w:r>
      <w:r w:rsidRPr="009753A0">
        <w:rPr>
          <w:rFonts w:ascii="Times New Roman" w:hAnsi="Times New Roman" w:cs="Times New Roman"/>
          <w:color w:val="0070C0"/>
          <w:sz w:val="16"/>
          <w:szCs w:val="16"/>
          <w:lang w:val="ru-RU"/>
        </w:rPr>
        <w:t xml:space="preserve">. </w:t>
      </w:r>
      <w:r w:rsidRPr="009753A0">
        <w:rPr>
          <w:rFonts w:ascii="Times New Roman" w:hAnsi="Times New Roman" w:cs="Times New Roman"/>
          <w:color w:val="0070C0"/>
          <w:sz w:val="16"/>
          <w:szCs w:val="16"/>
        </w:rPr>
        <w:t>Черемухин. Впервые поднявшийся в воздух 1 февраля 1924 года, самолет после завершения испытаний 15 июня 1924 г. получил название «Латышский стрелок» и был передан обществу «Добро- лет». До 15 сентября 1924 г. он летал на авиа</w:t>
      </w:r>
      <w:r w:rsidRPr="009753A0">
        <w:rPr>
          <w:rFonts w:ascii="Times New Roman" w:hAnsi="Times New Roman" w:cs="Times New Roman"/>
          <w:color w:val="0070C0"/>
          <w:sz w:val="16"/>
          <w:szCs w:val="16"/>
        </w:rPr>
        <w:softHyphen/>
        <w:t>линии Москва - Нижний Новгород, а затем совершил несколько полетов по маршруту Москва - Казань. К зиме того же года АК-1 налетал 11000 км и перевез 172 пассажира. После окончания зимнего ремонта весной 1925 г. он был включен в состав экспедиции для перелета Москва - Пекин. Пилотировали его А.И. Томашевский и бортмеханик Н.А. Камышев. Из Пекина самолет сделал несколько полетов и в другие города Китая. Старенький мотор достойно выдержал про</w:t>
      </w:r>
      <w:r w:rsidRPr="009753A0">
        <w:rPr>
          <w:rFonts w:ascii="Times New Roman" w:hAnsi="Times New Roman" w:cs="Times New Roman"/>
          <w:color w:val="0070C0"/>
          <w:sz w:val="16"/>
          <w:szCs w:val="16"/>
        </w:rPr>
        <w:softHyphen/>
        <w:t>должительный перелет, в очередной раз под</w:t>
      </w:r>
      <w:r w:rsidRPr="009753A0">
        <w:rPr>
          <w:rFonts w:ascii="Times New Roman" w:hAnsi="Times New Roman" w:cs="Times New Roman"/>
          <w:color w:val="0070C0"/>
          <w:sz w:val="16"/>
          <w:szCs w:val="16"/>
        </w:rPr>
        <w:softHyphen/>
        <w:t>твердив свою репутацию наиболее надежно</w:t>
      </w:r>
      <w:r w:rsidRPr="009753A0">
        <w:rPr>
          <w:rFonts w:ascii="Times New Roman" w:hAnsi="Times New Roman" w:cs="Times New Roman"/>
          <w:color w:val="0070C0"/>
          <w:sz w:val="16"/>
          <w:szCs w:val="16"/>
        </w:rPr>
        <w:softHyphen/>
        <w:t>го авиамотора своего времени</w:t>
      </w:r>
      <w:r w:rsidRPr="009753A0">
        <w:rPr>
          <w:rFonts w:ascii="Times New Roman" w:hAnsi="Times New Roman" w:cs="Times New Roman"/>
          <w:color w:val="0070C0"/>
          <w:sz w:val="16"/>
          <w:szCs w:val="16"/>
          <w:lang w:val="ru-RU"/>
        </w:rPr>
        <w:t xml:space="preserve"> (19862)</w:t>
      </w:r>
      <w:r w:rsidRPr="009753A0">
        <w:rPr>
          <w:rFonts w:ascii="Times New Roman" w:hAnsi="Times New Roman" w:cs="Times New Roman"/>
          <w:color w:val="0070C0"/>
          <w:sz w:val="16"/>
          <w:szCs w:val="16"/>
        </w:rPr>
        <w:t>.</w:t>
      </w:r>
    </w:p>
    <w:p w14:paraId="2CCBF039" w14:textId="77777777" w:rsidR="005D1A10" w:rsidRPr="009753A0" w:rsidRDefault="005D1A10" w:rsidP="009753A0">
      <w:pPr>
        <w:pStyle w:val="190"/>
        <w:shd w:val="clear" w:color="auto" w:fill="auto"/>
        <w:spacing w:before="0" w:after="0" w:line="240" w:lineRule="auto"/>
        <w:jc w:val="both"/>
        <w:rPr>
          <w:rFonts w:ascii="Times New Roman" w:hAnsi="Times New Roman" w:cs="Times New Roman"/>
          <w:color w:val="0070C0"/>
          <w:sz w:val="16"/>
          <w:szCs w:val="16"/>
        </w:rPr>
      </w:pPr>
    </w:p>
    <w:bookmarkEnd w:id="35"/>
    <w:p w14:paraId="2A0961C9" w14:textId="77777777" w:rsidR="00CC12EE" w:rsidRPr="009753A0" w:rsidRDefault="00CC12EE"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года закончилась постройка АНТ-2. Это был небольшой, на 3—4 пассажира, цельнометаллический речной глиссер с мотором фирмы «Анзани»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(15117).</w:t>
      </w:r>
    </w:p>
    <w:p w14:paraId="44F91B55" w14:textId="77777777" w:rsidR="00CC12EE" w:rsidRPr="009753A0" w:rsidRDefault="00CC12EE" w:rsidP="009753A0">
      <w:pPr>
        <w:spacing w:after="0" w:line="240" w:lineRule="auto"/>
        <w:jc w:val="both"/>
        <w:rPr>
          <w:rFonts w:ascii="Times New Roman" w:hAnsi="Times New Roman" w:cs="Times New Roman"/>
          <w:color w:val="000000" w:themeColor="text1"/>
          <w:sz w:val="16"/>
          <w:szCs w:val="16"/>
        </w:rPr>
      </w:pPr>
    </w:p>
    <w:p w14:paraId="239A786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в Севастополе был построен ВОП-1 В.О.Писаренко, оснащенного как и АНТ-1 двигателем Анзани в 35 л.с. (261,6). 27 ноября состоялся первый полет этого первого советского спортивного самолета (237,146).</w:t>
      </w:r>
    </w:p>
    <w:p w14:paraId="7808D5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EC411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в Ленинграде испытали первый Ju-20, собранный из немецких деталей в Филях. К апрелю 1924 в ВВС поступило 20 машин, собранных из немецких деталей в России (3012).</w:t>
      </w:r>
    </w:p>
    <w:p w14:paraId="538AFA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C59C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в Дессау на заводе Юнкерса был построен истребитель Ju-22 - конверсия экспериментального Т-22, но показал неудовлетворительные результаты и не был принят советскими ВВС. К апрелю 1924 изготовили второй прототип (3012).</w:t>
      </w:r>
    </w:p>
    <w:p w14:paraId="591327D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EBFE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753A0">
        <w:rPr>
          <w:rFonts w:ascii="Times New Roman" w:hAnsi="Times New Roman" w:cs="Times New Roman"/>
          <w:color w:val="000000" w:themeColor="text1"/>
          <w:sz w:val="16"/>
          <w:szCs w:val="16"/>
        </w:rPr>
        <w:softHyphen/>
        <w:t>чальника главного управления Воз</w:t>
      </w:r>
      <w:r w:rsidRPr="009753A0">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9753A0">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753A0">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9753A0">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4E7F2E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 Заключения особой комис</w:t>
      </w:r>
      <w:r w:rsidRPr="009753A0">
        <w:rPr>
          <w:rFonts w:ascii="Times New Roman" w:hAnsi="Times New Roman" w:cs="Times New Roman"/>
          <w:color w:val="000000" w:themeColor="text1"/>
          <w:sz w:val="16"/>
          <w:szCs w:val="16"/>
        </w:rPr>
        <w:softHyphen/>
        <w:t>сии, выявлявшей виновных в покуп</w:t>
      </w:r>
      <w:r w:rsidRPr="009753A0">
        <w:rPr>
          <w:rFonts w:ascii="Times New Roman" w:hAnsi="Times New Roman" w:cs="Times New Roman"/>
          <w:color w:val="000000" w:themeColor="text1"/>
          <w:sz w:val="16"/>
          <w:szCs w:val="16"/>
        </w:rPr>
        <w:softHyphen/>
        <w:t>ке гидросамолёта С-16бис (к этому времени приобретено 32 самолёта):</w:t>
      </w:r>
    </w:p>
    <w:p w14:paraId="001806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Первоначальная инициати</w:t>
      </w:r>
      <w:r w:rsidRPr="009753A0">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34C2A23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Ни Акашеву, ни Столярскому от Главуправления Воздушного фло</w:t>
      </w:r>
      <w:r w:rsidRPr="009753A0">
        <w:rPr>
          <w:rFonts w:ascii="Times New Roman" w:hAnsi="Times New Roman" w:cs="Times New Roman"/>
          <w:color w:val="000000" w:themeColor="text1"/>
          <w:sz w:val="16"/>
          <w:szCs w:val="16"/>
        </w:rPr>
        <w:softHyphen/>
        <w:t>та при отправлении их за границу директив дано не было.</w:t>
      </w:r>
    </w:p>
    <w:p w14:paraId="29D597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заключении комиссия реши</w:t>
      </w:r>
      <w:r w:rsidRPr="009753A0">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9753A0">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9753A0">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9753A0">
        <w:rPr>
          <w:rFonts w:ascii="Times New Roman" w:hAnsi="Times New Roman" w:cs="Times New Roman"/>
          <w:color w:val="000000" w:themeColor="text1"/>
          <w:sz w:val="16"/>
          <w:szCs w:val="16"/>
        </w:rPr>
        <w:softHyphen/>
        <w:t>таний С-16 с его участием».</w:t>
      </w:r>
    </w:p>
    <w:p w14:paraId="0228E0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январе 1924 г. Акт комиссии был направлен прокурору Верхов</w:t>
      </w:r>
      <w:r w:rsidRPr="009753A0">
        <w:rPr>
          <w:rFonts w:ascii="Times New Roman" w:hAnsi="Times New Roman" w:cs="Times New Roman"/>
          <w:color w:val="000000" w:themeColor="text1"/>
          <w:sz w:val="16"/>
          <w:szCs w:val="16"/>
        </w:rPr>
        <w:softHyphen/>
        <w:t>ного суда Се гало.</w:t>
      </w:r>
    </w:p>
    <w:p w14:paraId="752D02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Более полная характеристика С-16бис на основе опыта эксплуа</w:t>
      </w:r>
      <w:r w:rsidRPr="009753A0">
        <w:rPr>
          <w:rFonts w:ascii="Times New Roman" w:hAnsi="Times New Roman" w:cs="Times New Roman"/>
          <w:color w:val="000000" w:themeColor="text1"/>
          <w:sz w:val="16"/>
          <w:szCs w:val="16"/>
        </w:rPr>
        <w:softHyphen/>
        <w:t>тации содержится в отзыве началь</w:t>
      </w:r>
      <w:r w:rsidRPr="009753A0">
        <w:rPr>
          <w:rFonts w:ascii="Times New Roman" w:hAnsi="Times New Roman" w:cs="Times New Roman"/>
          <w:color w:val="000000" w:themeColor="text1"/>
          <w:sz w:val="16"/>
          <w:szCs w:val="16"/>
        </w:rPr>
        <w:softHyphen/>
        <w:t>ника моротдела:</w:t>
      </w:r>
    </w:p>
    <w:p w14:paraId="5ACF68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Не обеспечивается стоянка на открытом воздухе, так как теря</w:t>
      </w:r>
      <w:r w:rsidRPr="009753A0">
        <w:rPr>
          <w:rFonts w:ascii="Times New Roman" w:hAnsi="Times New Roman" w:cs="Times New Roman"/>
          <w:color w:val="000000" w:themeColor="text1"/>
          <w:sz w:val="16"/>
          <w:szCs w:val="16"/>
        </w:rPr>
        <w:softHyphen/>
        <w:t>ются регулировки, появляются тре</w:t>
      </w:r>
      <w:r w:rsidRPr="009753A0">
        <w:rPr>
          <w:rFonts w:ascii="Times New Roman" w:hAnsi="Times New Roman" w:cs="Times New Roman"/>
          <w:color w:val="000000" w:themeColor="text1"/>
          <w:sz w:val="16"/>
          <w:szCs w:val="16"/>
        </w:rPr>
        <w:softHyphen/>
        <w:t>щины в обшивке.</w:t>
      </w:r>
    </w:p>
    <w:p w14:paraId="61F74425" w14:textId="77777777" w:rsidR="00E10D28" w:rsidRPr="009753A0" w:rsidRDefault="00E10D28" w:rsidP="009753A0">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65FE396C" w14:textId="77777777" w:rsidR="00E10D28" w:rsidRPr="009753A0" w:rsidRDefault="00E10D28" w:rsidP="009753A0">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Невозможность установки самолёта на лыжи.</w:t>
      </w:r>
    </w:p>
    <w:p w14:paraId="64EDD958" w14:textId="77777777" w:rsidR="00E10D28" w:rsidRPr="009753A0" w:rsidRDefault="00E10D28" w:rsidP="009753A0">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Мала мореходность.</w:t>
      </w:r>
    </w:p>
    <w:p w14:paraId="13B801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Эксплуатация «Савойи» в мир</w:t>
      </w:r>
      <w:r w:rsidRPr="009753A0">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9753A0">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151E60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7BD3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завод ГАЗ-2 в Москве ставший заводом Икар сделал 400 сильный двигатель, названный потом М-5. Его испытали к ноябрю (по-видимому, к 7). Стали производить для Р-1 (80,24).</w:t>
      </w:r>
    </w:p>
    <w:p w14:paraId="2E785B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испытали к декабрю.</w:t>
      </w:r>
    </w:p>
    <w:p w14:paraId="5A5C02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DA405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на заводе ГАЗ № 2 изготовили первые двигатели М-5. Государственные испытания опытного об</w:t>
      </w:r>
      <w:r w:rsidRPr="009753A0">
        <w:rPr>
          <w:rFonts w:ascii="Times New Roman" w:hAnsi="Times New Roman" w:cs="Times New Roman"/>
          <w:color w:val="000000" w:themeColor="text1"/>
          <w:sz w:val="16"/>
          <w:szCs w:val="16"/>
        </w:rPr>
        <w:softHyphen/>
        <w:t>разца прошли в декабре 1923 г., первая серия принята в 1924 г. Строил</w:t>
      </w:r>
      <w:r w:rsidRPr="009753A0">
        <w:rPr>
          <w:rFonts w:ascii="Times New Roman" w:hAnsi="Times New Roman" w:cs="Times New Roman"/>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9753A0">
        <w:rPr>
          <w:rFonts w:ascii="Times New Roman" w:hAnsi="Times New Roman" w:cs="Times New Roman"/>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9753A0">
        <w:rPr>
          <w:rFonts w:ascii="Times New Roman" w:hAnsi="Times New Roman" w:cs="Times New Roman"/>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4DE281F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05A114C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FA7290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400/440 л.с.;</w:t>
      </w:r>
    </w:p>
    <w:p w14:paraId="1ADCD7D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127/178 мм;</w:t>
      </w:r>
    </w:p>
    <w:p w14:paraId="2552249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27,01 л;</w:t>
      </w:r>
    </w:p>
    <w:p w14:paraId="5B52462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5,4 (ранние серии 5,25-5,35);</w:t>
      </w:r>
    </w:p>
    <w:p w14:paraId="7E5A918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738D9A7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вес 410-420 кг.</w:t>
      </w:r>
    </w:p>
    <w:p w14:paraId="1A6BD0E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538EEC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Существовал танковый вариант с принудительным воздушным охлажде</w:t>
      </w:r>
      <w:r w:rsidRPr="009753A0">
        <w:rPr>
          <w:rFonts w:ascii="Times New Roman" w:hAnsi="Times New Roman" w:cs="Times New Roman"/>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9753A0">
        <w:rPr>
          <w:rFonts w:ascii="Times New Roman" w:hAnsi="Times New Roman" w:cs="Times New Roman"/>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642D141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69BC3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мес. 1923 было расширенное заседание в кабинете Начальника ГУВП в присутствии т. Межанинова по всем вопросам вооружения; там было решено, что УВВС для ускорения продвижения вопросов командирует немедленно своих представителей на ГАЗ № I. Однако, последние были присланы только в Январе мес. 1924, после напоминання Авиаотдела со ссылкой как на прячину задержки “отсутствие людей" (2182).</w:t>
      </w:r>
    </w:p>
    <w:p w14:paraId="63661A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3BD014" w14:textId="77777777" w:rsidR="005D1A10" w:rsidRPr="009753A0" w:rsidRDefault="005D1A10" w:rsidP="009753A0">
      <w:pPr>
        <w:shd w:val="clear" w:color="auto" w:fill="FFFFFF"/>
        <w:spacing w:after="0" w:line="240" w:lineRule="auto"/>
        <w:jc w:val="both"/>
        <w:rPr>
          <w:rFonts w:ascii="Times New Roman" w:hAnsi="Times New Roman" w:cs="Times New Roman"/>
          <w:color w:val="0070C0"/>
          <w:sz w:val="16"/>
          <w:szCs w:val="16"/>
        </w:rPr>
      </w:pPr>
      <w:bookmarkStart w:id="36" w:name="_Hlk56755777"/>
      <w:r w:rsidRPr="009753A0">
        <w:rPr>
          <w:rFonts w:ascii="Times New Roman" w:hAnsi="Times New Roman" w:cs="Times New Roman"/>
          <w:color w:val="0070C0"/>
          <w:sz w:val="16"/>
          <w:szCs w:val="16"/>
        </w:rPr>
        <w:t>В ноябре 1923 г. планерная секция ВВА в составе 11 человек приняла участие в 1-х Всесоюзных планерных испытаниях, которые проходили в Крыму. Причем три слушателя академии М.К.Тихонравов, В.С.Пышнов и С.В.Ильюшин представили на испытания свои планеры, соответственно АВФ-1 «Арап», «Стриж» и «Мастяжарт» (20108).</w:t>
      </w:r>
    </w:p>
    <w:p w14:paraId="70AA741E" w14:textId="77777777" w:rsidR="005D1A10" w:rsidRPr="009753A0" w:rsidRDefault="005D1A10" w:rsidP="009753A0">
      <w:pPr>
        <w:shd w:val="clear" w:color="auto" w:fill="FFFFFF"/>
        <w:spacing w:after="0" w:line="240" w:lineRule="auto"/>
        <w:jc w:val="both"/>
        <w:rPr>
          <w:rFonts w:ascii="Times New Roman" w:hAnsi="Times New Roman" w:cs="Times New Roman"/>
          <w:color w:val="0070C0"/>
          <w:sz w:val="16"/>
          <w:szCs w:val="16"/>
        </w:rPr>
      </w:pPr>
    </w:p>
    <w:bookmarkEnd w:id="36"/>
    <w:p w14:paraId="5F00E0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началось строительство четырехместных аэросаней АНТ-IV со 100 нр Люцифером. Два человека - в закрытой кабине. Клепаные лыжи из дюраля. В январе 1934 начались ходовые испытания (7636,19).</w:t>
      </w:r>
    </w:p>
    <w:p w14:paraId="3FAB887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9EA6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испытывался первый цельнометаллический речной глиссер ГАНТ-2 (261,13).</w:t>
      </w:r>
    </w:p>
    <w:p w14:paraId="0B78A0B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B927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СТО определил порядок расчетов между НКВМД и военными предприятиями (1566,56).</w:t>
      </w:r>
    </w:p>
    <w:p w14:paraId="33300F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D3D26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была разоблачена антигерманская деятельность советского военного атташе М.Петрова, который согласно Раппальскому договору закупал в Германии оружие для нужд РККА, а сам передавал его немецким коммунистам. Это нарушило проекты организации в России производства кораблей по немецким проектам (1096,61).</w:t>
      </w:r>
    </w:p>
    <w:p w14:paraId="3A3A8C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Возможно помешало и авиастроению.</w:t>
      </w:r>
    </w:p>
    <w:p w14:paraId="733201E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811AE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вышел первый номер журнала Самолет (237,146).</w:t>
      </w:r>
    </w:p>
    <w:p w14:paraId="53F2953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5261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планерная секция Военно-научного общества (ВНО) в составе 11 человек приняла участие в 1-х Всесоюзных планерных испытаниях, которые проходили в Крыму. Причем три слушателя академии М.К. Тихонравов, B.C. Пышнов и С.В. Ильюшин представили на испытания свои планеры соответственно АВФ-1 "Арап", "Стриж" и "Мастяжарт".</w:t>
      </w:r>
    </w:p>
    <w:p w14:paraId="1F69B6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аэродинамической схеме планер "Стриж" представлял собой биплан с крыльями большого удлинения. Деревянный фюзеляж с проволочными растяжками имел прямоугольное сечение с закругленной верхней частью, а к хвосту сходил на горизонтальное ребро. Ось двухколесного шасси проходила внутри фюзеляжа и была подвешена на резиновых амортизаторах. Длина планера составляла 4,7 м, высота - 1,8 м. Коробка крыльев располагалась над фюзеляжем. Верхнее крыло было вынесено вперед относительно нижнего на 0,3 м, расстояние между плоскостями составляло 0,9 м, а поперечное "V" - 4°. Конструкция коробки крыльев также была деревянной со стойками и проволочными растяжками. Размах крыла - 10,2 м, площадь - 12,5 м?, профиль - Прандтль-387. Кабина пилота размещалась перед передней кромкой нижней плоскости. Масса планера составляла 60 кг.</w:t>
      </w:r>
    </w:p>
    <w:p w14:paraId="35792C5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"Стриж" строился в мастерских Академии Воздушного Флота, а его обтяжка производилась на заводе "Авиаработник". Однако к началу соревнований достроить его не успели, и в Коктебель планер отправили в незаконченном виде. Все металлические крепления доделывались уже в лагере планеристов.</w:t>
      </w:r>
    </w:p>
    <w:p w14:paraId="04A610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сожалению, это обстоятельство сыграло отрицательную роль в судьбе планера, который на 1-е Всесоюзные планерные испытания прибыл не только недостроенным, на нем не были своевременно выявлены и устранены конструктивные недостатки. Неприятности не заставили себя долго ждать. При пробежках 15 ноября "Стриж" несколько раз разворачивало при попытке взлета. В связи с этим конструктору пришлось увеличить площадь руля направления, но и после этого планер так и не смог отделиться от земли. Также не увенчались успехом попытки полетов на планерах "Маори" С.Н. Лю- шина и "Парабола" БИЧ-1 Б.И. Чера- новского. Тем не менее, 17 февраля 1924 г. во время чествования участников 1-х Всесоюзных планерных испытаний B.C. Пышнову в числе других конструкторов планеров также был вручен специальный приз (11932).</w:t>
      </w:r>
    </w:p>
    <w:p w14:paraId="71CDCF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FDD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ноябре 1923 ЦА оборудовали электроустановкой для ночных полетов (271,96).</w:t>
      </w:r>
    </w:p>
    <w:p w14:paraId="3304B8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2528C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79B71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D898E" w14:textId="77777777" w:rsidR="00B473F7" w:rsidRPr="009753A0" w:rsidRDefault="00B473F7"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ноябре 1923 г. Совет Труда и Обороны Светской республики, наконец, определил порядок расчетов между Наркоматом по военным и морским делам (HKBM) и военно-промышлен- ными предприятиями, выполняющими военные заказы. </w:t>
      </w:r>
    </w:p>
    <w:p w14:paraId="5242CFDF" w14:textId="77777777" w:rsidR="00B473F7" w:rsidRPr="009753A0" w:rsidRDefault="00B473F7"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Принимая во внимание тяжелое финансовое и производственно-техническое состояние военной промышленности, был установлен принцип безубыточности ее работы. Цены на стрелковое и артиллерийское вооружение, боеприпасы и предметы военнотехнического имущества устанавливались по фактической их себестоимости, но без предъявления заказчику сметных калькуляций, то есть «ориентировочно», По сравнению с 1913 г. цены на предметы военного потребления выросли почти в два раза. К декабрю 19 23 г. опасность военных осложнений миновала, и работа военных заводов снова вошла в обычное русло (18411).</w:t>
      </w:r>
    </w:p>
    <w:p w14:paraId="682D7C32" w14:textId="77777777" w:rsidR="00B473F7" w:rsidRPr="009753A0" w:rsidRDefault="00B473F7" w:rsidP="009753A0">
      <w:pPr>
        <w:spacing w:after="0" w:line="240" w:lineRule="auto"/>
        <w:jc w:val="both"/>
        <w:rPr>
          <w:rFonts w:ascii="Times New Roman" w:eastAsia="Times New Roman" w:hAnsi="Times New Roman" w:cs="Times New Roman"/>
          <w:color w:val="000000" w:themeColor="text1"/>
          <w:sz w:val="16"/>
          <w:szCs w:val="16"/>
          <w:lang w:eastAsia="ru-RU"/>
        </w:rPr>
      </w:pPr>
    </w:p>
    <w:p w14:paraId="3402705E" w14:textId="77777777" w:rsidR="00A16256" w:rsidRPr="009753A0" w:rsidRDefault="00A16256" w:rsidP="009753A0">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ноябре 1923 г. в ходе третьего визита Менцеля в Москву начались переговоры, как видно, и о «постановке в СССР пулеметного дела», но из-за неприемлемых условий, выставленных германской стороной, ни к чему ни привели. Тем не менее, учитывая «новизну конструкции и хорошие свойства пулеметов», «Метахим» в декабре 1925 г.,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w:t>
      </w:r>
      <w:hyperlink r:id="rId75" w:anchor="n_183" w:history="1">
        <w:r w:rsidRPr="009753A0">
          <w:rPr>
            <w:rFonts w:ascii="Times New Roman" w:eastAsia="Times New Roman" w:hAnsi="Times New Roman" w:cs="Times New Roman"/>
            <w:color w:val="000000" w:themeColor="text1"/>
            <w:sz w:val="16"/>
            <w:szCs w:val="16"/>
            <w:vertAlign w:val="superscript"/>
            <w:lang w:eastAsia="ru-RU"/>
          </w:rPr>
          <w:t>[183]</w:t>
        </w:r>
      </w:hyperlink>
      <w:r w:rsidRPr="009753A0">
        <w:rPr>
          <w:rFonts w:ascii="Times New Roman" w:eastAsia="Times New Roman" w:hAnsi="Times New Roman" w:cs="Times New Roman"/>
          <w:color w:val="000000" w:themeColor="text1"/>
          <w:sz w:val="16"/>
          <w:szCs w:val="16"/>
          <w:lang w:eastAsia="ru-RU"/>
        </w:rPr>
        <w:t>.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1904–1905 гг.</w:t>
      </w:r>
      <w:hyperlink r:id="rId76" w:anchor="n_184" w:history="1">
        <w:r w:rsidRPr="009753A0">
          <w:rPr>
            <w:rFonts w:ascii="Times New Roman" w:eastAsia="Times New Roman" w:hAnsi="Times New Roman" w:cs="Times New Roman"/>
            <w:color w:val="000000" w:themeColor="text1"/>
            <w:sz w:val="16"/>
            <w:szCs w:val="16"/>
            <w:vertAlign w:val="superscript"/>
            <w:lang w:eastAsia="ru-RU"/>
          </w:rPr>
          <w:t>[184]</w:t>
        </w:r>
      </w:hyperlink>
    </w:p>
    <w:p w14:paraId="5C9D96B2" w14:textId="77777777" w:rsidR="00A16256" w:rsidRPr="009753A0" w:rsidRDefault="00A1625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4AB0E9F"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И. Н. Смирнов, докладывая в Комиссию по обороне ЦК о развитии средств связи в стране с учетом составления мобилизационных планов, указывал на необходимость прокладывания новых линий связи, производства радиостанций, налаживания почтовой и телефонной связи и для этой цели настаивал перед СТО на выделение дополнительно 2970674 золотых рублей (18403).</w:t>
      </w:r>
    </w:p>
    <w:p w14:paraId="515CA913"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6ACF2A65"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И. Н. Смирнов, докладывая в Комиссию по обороне ЦК о развитии средств связи в стране с учетом составления мобилизационных планов, указывал на необходимость прокладывания новых линий связи, производства радиостанций, налаживания почтовой и телефонной связи и для этой цели настаивал перед СТО на выделение дополнительно 2970674 золотых рублей (18388).</w:t>
      </w:r>
    </w:p>
    <w:p w14:paraId="289A657F" w14:textId="77777777" w:rsidR="00B473F7" w:rsidRPr="009753A0" w:rsidRDefault="00B473F7" w:rsidP="009753A0">
      <w:pPr>
        <w:spacing w:after="0" w:line="240" w:lineRule="auto"/>
        <w:jc w:val="both"/>
        <w:rPr>
          <w:rFonts w:ascii="Times New Roman" w:hAnsi="Times New Roman" w:cs="Times New Roman"/>
          <w:color w:val="000000" w:themeColor="text1"/>
          <w:sz w:val="16"/>
          <w:szCs w:val="16"/>
        </w:rPr>
      </w:pPr>
    </w:p>
    <w:p w14:paraId="463475E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года в соответствии с договором ГЭТЗСТ с французской фирмой "Генеральная компания телеграфии без про</w:t>
      </w:r>
      <w:r w:rsidRPr="009753A0">
        <w:rPr>
          <w:rFonts w:ascii="Times New Roman" w:hAnsi="Times New Roman" w:cs="Times New Roman"/>
          <w:color w:val="000000" w:themeColor="text1"/>
          <w:sz w:val="16"/>
          <w:szCs w:val="16"/>
        </w:rPr>
        <w:softHyphen/>
        <w:t>водов" в Петроград приехали французские консультанты с чер</w:t>
      </w:r>
      <w:r w:rsidRPr="009753A0">
        <w:rPr>
          <w:rFonts w:ascii="Times New Roman" w:hAnsi="Times New Roman" w:cs="Times New Roman"/>
          <w:color w:val="000000" w:themeColor="text1"/>
          <w:sz w:val="16"/>
          <w:szCs w:val="16"/>
        </w:rPr>
        <w:softHyphen/>
        <w:t>тежами. На первых порах ЦРЛ было поручено приспособить проекты 1-, 2- и 4-киловаттных передатчиков французской ком</w:t>
      </w:r>
      <w:r w:rsidRPr="009753A0">
        <w:rPr>
          <w:rFonts w:ascii="Times New Roman" w:hAnsi="Times New Roman" w:cs="Times New Roman"/>
          <w:color w:val="000000" w:themeColor="text1"/>
          <w:sz w:val="16"/>
          <w:szCs w:val="16"/>
        </w:rPr>
        <w:softHyphen/>
        <w:t>пании к нашим условиям, то есть перевести их на наши генера</w:t>
      </w:r>
      <w:r w:rsidRPr="009753A0">
        <w:rPr>
          <w:rFonts w:ascii="Times New Roman" w:hAnsi="Times New Roman" w:cs="Times New Roman"/>
          <w:color w:val="000000" w:themeColor="text1"/>
          <w:sz w:val="16"/>
          <w:szCs w:val="16"/>
        </w:rPr>
        <w:softHyphen/>
        <w:t>торные лампы (500 и 1000 Вт). Переработанные чертежи станций МД-100, МД-200, МД-400 были переданы заводу имени Козиц</w:t>
      </w:r>
      <w:r w:rsidRPr="009753A0">
        <w:rPr>
          <w:rFonts w:ascii="Times New Roman" w:hAnsi="Times New Roman" w:cs="Times New Roman"/>
          <w:color w:val="000000" w:themeColor="text1"/>
          <w:sz w:val="16"/>
          <w:szCs w:val="16"/>
        </w:rPr>
        <w:softHyphen/>
        <w:t>кого для изготовления серии (11481).</w:t>
      </w:r>
    </w:p>
    <w:p w14:paraId="659C04A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6C079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в докладе И.П. Жукова (ЦГА СПб., ф. 1858, оп. 1, д. 50, л. 9.) впервые на заседании Правления был поставлен вопрос о необходимости создания органа, осуществляющего координацию деятельности предприятий в сфере военных разработок. Таким органом стал Военно-морской отдел (ВМО) (ЦГА СПб., ф. 2086, оп. 4, д. 3, л. 7.). В дальнейшем этот отдел по мере развития военно-технической работы, увеличения объема спецза даний неизменно расширялся, росли его функции и полномочия. В соответствии со штатной структурой ВМО, утвержденной приказом по ЭТЗСТ от 23 октября 1928 г., он состоял из уже из пяти подразделений (общемобилизационной, мор ской техники, военно-технической частей, общего и военно-технических разра боток бюро), а в его составе насчитывался 31 сотрудник (ЦГА СПб., ф. 478, оп. 1, д. 4, л. 1.). Большой вклад в ор ганизацию его работы внес заместитель Председателя правления ЭТЗСТ В.И. Романовский, который осуществлял в тресте координацию по вопросам разра ботки и серийного производства новых войсковых средств связи. В июне 1928 г. в ходе распределения обязанностей между членами Правления треста за Рома новским официально было закреплено руководство ВМО и всеми вопросами, связанными с военными разработками (ЦГА СПб., ф. 1858, оп. 1, д. 218, л. 187.). Одновременно решался вопрос сохранения военных секретов и упорядо чения контроля над выполнением предприятиями треста специальных заказов. В 1924 г. Правление ЭТЗСТ принимает ряд мер по закрытию информацию, касаю щихся военно-морских разработок в области средств связи. 22 мая 1924 г. изда ется приказ № 50, согласно которому вводится практика присвоения военным заказам условных наименований (ЦГА СПб., ф.2086, оп. 4, д. 3, л. 5.). 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стро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стве консультантов, однако при условии, что они им лично знакомы (ЦГА СПб., ф.945, оп. 3, д.42, л. 19.). Что каса ется контроля за ходом выполнения военных заказов, то в начале 1924 г. в тече ние двух месяцев выходят два приказа по Правлению треста от 19 января и 10 марта,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246BDB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C77A1"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В ноябре 1923 года в Петроград с чертежами приехали французские консультанты фирмы «Генеральная компания телеграфии без проводов», и ЦРЛ было поручено приспособить проекты 1-, 2– и 4-киловаттных передатчиков французской компании к нашим условиям, то есть перевести их на наши генераторные лампы (500 и 1000 Вт). Переработанные чертежи станций МД-100, МД-200, МД-400 были переданы заводу имени Казицкого для серийного изготовления. В 1924 году лаборатория выполнила подготовительную работу к производству французского громкоговорящего лампового приемника типа «Радиолина», состоящего из усилителя высокой частоты, детектора, усилителя низкой частоты и электромагнитного громкоговорителя, и приступила к разработке и изготовлению радиостанций:</w:t>
      </w:r>
    </w:p>
    <w:p w14:paraId="1CE636C1"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телефонные станции мощностью 1 кВт для НКПС – 3 шт.,</w:t>
      </w:r>
    </w:p>
    <w:p w14:paraId="46CF46BB"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телефонные станции мощностью 2…3 кВт – 5 шт.,</w:t>
      </w:r>
    </w:p>
    <w:p w14:paraId="18D94BC1"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вьючные радиостанции для Персии – 4 шт.,</w:t>
      </w:r>
    </w:p>
    <w:p w14:paraId="633BDA17"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пехотные радиостанции для УСКА – 10 шт.,</w:t>
      </w:r>
    </w:p>
    <w:p w14:paraId="0A2AA04A"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артиллерийские радиостанции – 9 шт.,</w:t>
      </w:r>
    </w:p>
    <w:p w14:paraId="2053FAFF" w14:textId="77777777" w:rsidR="00CC12EE" w:rsidRPr="009753A0" w:rsidRDefault="00CC12EE" w:rsidP="009753A0">
      <w:pPr>
        <w:pStyle w:val="ae"/>
        <w:spacing w:before="0" w:after="0"/>
        <w:jc w:val="both"/>
        <w:rPr>
          <w:color w:val="000000" w:themeColor="text1"/>
          <w:sz w:val="16"/>
          <w:szCs w:val="16"/>
        </w:rPr>
      </w:pPr>
      <w:r w:rsidRPr="009753A0">
        <w:rPr>
          <w:color w:val="000000" w:themeColor="text1"/>
          <w:sz w:val="16"/>
          <w:szCs w:val="16"/>
        </w:rPr>
        <w:t>крепостные радиостанции – 5 шт (15736).</w:t>
      </w:r>
    </w:p>
    <w:p w14:paraId="50D0C062" w14:textId="77777777" w:rsidR="00CC12EE" w:rsidRPr="009753A0" w:rsidRDefault="00CC12EE" w:rsidP="009753A0">
      <w:pPr>
        <w:pStyle w:val="ae"/>
        <w:spacing w:before="0" w:after="0"/>
        <w:jc w:val="both"/>
        <w:rPr>
          <w:color w:val="000000" w:themeColor="text1"/>
          <w:sz w:val="16"/>
          <w:szCs w:val="16"/>
        </w:rPr>
      </w:pPr>
    </w:p>
    <w:p w14:paraId="73714E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Трусевичем был представлен образец первого отечественного стартстопного буквопечатающего телеграфа, построенного на основе деталей аппарата Бодо и окончательно, после дополнений и изменений, в конце 1924 г., когда аппарат подвергся лабораторному испытанию. Однако в силу своих конструк тивных недочетов и кустарного способа изготовления изобретение Трусевича в эксплуатацию допущено не было (Новиков М.В. Что сделано телефонно-телеграфной секцией Техкома ВТУ в отношении ближайшего развития средств связи // Техн. и снаб. Красной Армии. – 1925. - № 198. - С. 2.). Одновременно небезуспешные попытки совершенствования телеграфной аппаратуры предпринимались и на петроградских предприятиях ЭТЗСТ (11870).</w:t>
      </w:r>
    </w:p>
    <w:p w14:paraId="5CEA3C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C6BE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Совет Труда и Обороны Светской ре</w:t>
      </w:r>
      <w:r w:rsidRPr="009753A0">
        <w:rPr>
          <w:rFonts w:ascii="Times New Roman" w:hAnsi="Times New Roman" w:cs="Times New Roman"/>
          <w:color w:val="000000" w:themeColor="text1"/>
          <w:sz w:val="16"/>
          <w:szCs w:val="16"/>
        </w:rPr>
        <w:softHyphen/>
        <w:t>спублики, наконец, определил порядок расчетов между Наркома</w:t>
      </w:r>
      <w:r w:rsidRPr="009753A0">
        <w:rPr>
          <w:rFonts w:ascii="Times New Roman" w:hAnsi="Times New Roman" w:cs="Times New Roman"/>
          <w:color w:val="000000" w:themeColor="text1"/>
          <w:sz w:val="16"/>
          <w:szCs w:val="16"/>
        </w:rPr>
        <w:softHyphen/>
        <w:t>том по военным и морским делам (НКВМ) и военно-промышлен</w:t>
      </w:r>
      <w:r w:rsidRPr="009753A0">
        <w:rPr>
          <w:rFonts w:ascii="Times New Roman" w:hAnsi="Times New Roman" w:cs="Times New Roman"/>
          <w:color w:val="000000" w:themeColor="text1"/>
          <w:sz w:val="16"/>
          <w:szCs w:val="16"/>
        </w:rPr>
        <w:softHyphen/>
        <w:t>ными предприятиями, выполняющими военные заказы. Принимая во внимание тяжелое финансовое и производствен</w:t>
      </w:r>
      <w:r w:rsidRPr="009753A0">
        <w:rPr>
          <w:rFonts w:ascii="Times New Roman" w:hAnsi="Times New Roman" w:cs="Times New Roman"/>
          <w:color w:val="000000" w:themeColor="text1"/>
          <w:sz w:val="16"/>
          <w:szCs w:val="16"/>
        </w:rPr>
        <w:softHyphen/>
        <w:t>но-техническое состояние военной промышленности, был уста</w:t>
      </w:r>
      <w:r w:rsidRPr="009753A0">
        <w:rPr>
          <w:rFonts w:ascii="Times New Roman" w:hAnsi="Times New Roman" w:cs="Times New Roman"/>
          <w:color w:val="000000" w:themeColor="text1"/>
          <w:sz w:val="16"/>
          <w:szCs w:val="16"/>
        </w:rPr>
        <w:softHyphen/>
        <w:t>новлен принцип безубыточности ее работы. Цены на стрелковое и артиллерийское вооружение, боеприпасы и предметы военно-технического имущества устанавливались по фактической их се</w:t>
      </w:r>
      <w:r w:rsidRPr="009753A0">
        <w:rPr>
          <w:rFonts w:ascii="Times New Roman" w:hAnsi="Times New Roman" w:cs="Times New Roman"/>
          <w:color w:val="000000" w:themeColor="text1"/>
          <w:sz w:val="16"/>
          <w:szCs w:val="16"/>
        </w:rPr>
        <w:softHyphen/>
        <w:t>бестоимости, но без предъявления заказчику сметных калькуля</w:t>
      </w:r>
      <w:r w:rsidRPr="009753A0">
        <w:rPr>
          <w:rFonts w:ascii="Times New Roman" w:hAnsi="Times New Roman" w:cs="Times New Roman"/>
          <w:color w:val="000000" w:themeColor="text1"/>
          <w:sz w:val="16"/>
          <w:szCs w:val="16"/>
        </w:rPr>
        <w:softHyphen/>
        <w:t>ций, то есть “ориентировочно”. По сравнению с 1913 г. цены на предметы военного потребления выросли почти в два раза (ГАРФ ф. 8418, оп. 16, д. 1, л. 283) (1566,56).</w:t>
      </w:r>
    </w:p>
    <w:p w14:paraId="5A6341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C7214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E5560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BBE2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произошла реорганизация ГПУ в Объединенное государственное политическое управление (ОГПУ). Это было прямым следствием принятого еще 30 декабря 1922-го "Договора об образовании СССР", в пункте 12 которого говорилось: "В целях утверждения революционной законности на территории СССР и объединения усилий союзных республик по борьбе с контрреволюцией учреждается при ЦИК СССР Верховный суд с функциями верховного судебного контроля, а при СНК Союза - объединенный орган государственного политического управления, председатель которого входит в СНК с правом совещательного голоса" (7557).</w:t>
      </w:r>
    </w:p>
    <w:p w14:paraId="469A3B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D74E1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xml:space="preserve">В ноябре 1923 года проходили рабочие волнения в в Александровск-Грушевске (Шахтинском округе), когда рабочие-шахтеры Власовско-Парамоновского рудника попытались поставить перед властью ряд проблем с целью незамедлительного их решения. Положение в каменноугольной промышленности и, в частности, в угледобывающей отрасли после гражданской войны было чрезвычайно тяжелым. Не хватало материальных и финансовых средств. И здесь шахтеры, заявили о своих правах, выдвинув требования об улучшении условий труда, повышении заработной платы, соблюдении правил техники безопасности, развитии рабочего самоуправления. Прибывшие представители Всероссийского союза горнорабочих организовали общее собрание с чтением доклада о сложном международном положении страны, делавшим невозможным немедленное удовлетворение требований рабочих. На этом дело и закончилось. В обвинительном заключении по делу указано, что в 1922-23 гг. отдельные буржуазные специалисты создали контрреволюционную вредительскую организацию в Шахтинском районе, тесно связанную с бывшими шахтовладельцами Донбасса. С 1925 года эта организация действовала под непосредственным руководством так называемого “Парижского центра”. Бояринов, Братановский, Горлецкий, Казаринов на судебном заседании искренне заявили о непринятии ими Советской власти, неверии восстановить промышленность после гражданской войны, проявив насмешливое отношение ко всему, что происходит, в веру трудящихся в скорое построение общества социальной справедливости - социализма. Это было расценено, как вредительство. После ареста, в ходе следствия многие из подсудимых не отрицали свои связи с бывшими шахтовладельцами, эмигрировавшими после революции за границу, однако категорически отрицали вредительство, якобы проводимое в их интересах и передачу шпионских сведений (11248). </w:t>
      </w:r>
    </w:p>
    <w:p w14:paraId="4FDC8ED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5FD16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5F212D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9D6E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года на вертолете 2Р испанец вступил в борьбу за приз французского “Аэроклуба”, присужда</w:t>
      </w:r>
      <w:r w:rsidRPr="009753A0">
        <w:rPr>
          <w:rFonts w:ascii="Times New Roman" w:hAnsi="Times New Roman" w:cs="Times New Roman"/>
          <w:color w:val="000000" w:themeColor="text1"/>
          <w:sz w:val="16"/>
          <w:szCs w:val="16"/>
        </w:rPr>
        <w:softHyphen/>
        <w:t>емый за полет по замкнутому километ</w:t>
      </w:r>
      <w:r w:rsidRPr="009753A0">
        <w:rPr>
          <w:rFonts w:ascii="Times New Roman" w:hAnsi="Times New Roman" w:cs="Times New Roman"/>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9753A0">
        <w:rPr>
          <w:rFonts w:ascii="Times New Roman" w:hAnsi="Times New Roman" w:cs="Times New Roman"/>
          <w:color w:val="000000" w:themeColor="text1"/>
          <w:sz w:val="16"/>
          <w:szCs w:val="16"/>
        </w:rPr>
        <w:softHyphen/>
        <w:t>редину. Результаты, которые показы</w:t>
      </w:r>
      <w:r w:rsidRPr="009753A0">
        <w:rPr>
          <w:rFonts w:ascii="Times New Roman" w:hAnsi="Times New Roman" w:cs="Times New Roman"/>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9753A0">
        <w:rPr>
          <w:rFonts w:ascii="Times New Roman" w:hAnsi="Times New Roman" w:cs="Times New Roman"/>
          <w:color w:val="000000" w:themeColor="text1"/>
          <w:sz w:val="16"/>
          <w:szCs w:val="16"/>
        </w:rPr>
        <w:softHyphen/>
        <w:t>толет пролетел на небольшой высоте в различных направлениях около ки</w:t>
      </w:r>
      <w:r w:rsidRPr="009753A0">
        <w:rPr>
          <w:rFonts w:ascii="Times New Roman" w:hAnsi="Times New Roman" w:cs="Times New Roman"/>
          <w:color w:val="000000" w:themeColor="text1"/>
          <w:sz w:val="16"/>
          <w:szCs w:val="16"/>
        </w:rPr>
        <w:softHyphen/>
        <w:t>лометра за 8,25 мин; 21 января -624 м за 4,4 мин на высоте 1 м; 25 ян</w:t>
      </w:r>
      <w:r w:rsidRPr="009753A0">
        <w:rPr>
          <w:rFonts w:ascii="Times New Roman" w:hAnsi="Times New Roman" w:cs="Times New Roman"/>
          <w:color w:val="000000" w:themeColor="text1"/>
          <w:sz w:val="16"/>
          <w:szCs w:val="16"/>
        </w:rPr>
        <w:softHyphen/>
        <w:t>варя — 400 м на высоте 1,2-2 м, 29 ян</w:t>
      </w:r>
      <w:r w:rsidRPr="009753A0">
        <w:rPr>
          <w:rFonts w:ascii="Times New Roman" w:hAnsi="Times New Roman" w:cs="Times New Roman"/>
          <w:color w:val="000000" w:themeColor="text1"/>
          <w:sz w:val="16"/>
          <w:szCs w:val="16"/>
        </w:rPr>
        <w:softHyphen/>
        <w:t>варя вертолет пролетел 710м. В 1922-1 925 гг. Р. Пескара построил еще один вертолет - ЗР, по конструкции подоб</w:t>
      </w:r>
      <w:r w:rsidRPr="009753A0">
        <w:rPr>
          <w:rFonts w:ascii="Times New Roman" w:hAnsi="Times New Roman" w:cs="Times New Roman"/>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04469EC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472FD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один американский доллар стоил в Кельне 4 триллиона марок. Окончательное уничтожение национальной валюты было предотвращено искусственной стабилизацией марки на уровне 4200 миллиардов марок за доллар. Была выпущена временная валюта – так называемая “рентная марка”, на которую обменивались обесценившиеся деньги (из расчета 1 триллион бумажных марок за 1 рентную марку). В 1924 рентные марки были заменены рейхсмарками, частично обеспеченными золотовалютными запасами. Гиперинфляция полностью уничтожила сбережения населения и разорила многие страховые компании, промышленные корпорации и небольшие фирмы (11688).</w:t>
      </w:r>
    </w:p>
    <w:p w14:paraId="5A02E6E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6114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 1923 г. обеспокоенная нарушением "аравийского равновесия" Великобритания собирает в Кувейте конференцию правителей аравийских княжеств, Ирака и Трансиордании. От Ибн Сауда требуют отказа от завоеваний. Он на это не соглашается, и тогда Великобритания денонсирует договор 1915 г. и прекращает выплату финансовых субсидий. Это окончательно развязывает руки Ибн Сауду (3871).</w:t>
      </w:r>
    </w:p>
    <w:p w14:paraId="7362BB6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A674A" w14:textId="77777777" w:rsidR="004027D8" w:rsidRPr="009753A0"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829684F" w14:textId="77777777" w:rsidR="004027D8" w:rsidRPr="009753A0"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49143" w14:textId="77777777" w:rsidR="004027D8" w:rsidRPr="009753A0" w:rsidRDefault="004027D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ноябре 1923 во время выступления в аэропорту Ченточелле в Риме премьер-министр Италии Бенито Муссолини сказал: «Как глава правительства, несущего огромную ответственность за существование, независимость, свободу и благополучие итальянского народа, я обязан не верить в всеобщий мир и, тем более, вечный мир. Никто не знает, будет ли завтрашняя война исключительно воздушной, наземной или морской войной. Для меня достаточно задуматься о том, что делают другие. Если другие вооружаются в небе, тогда мы должны вооружиться в небе ". ВВС Франции имеет силу 296 бомбардировщиков и 300 истребителей. Помимо Италии , Франция является единственной континентальной державой Европы, создающей значительные военно-воздушные силы (20353).</w:t>
      </w:r>
    </w:p>
    <w:p w14:paraId="6BE5A28F" w14:textId="77777777" w:rsidR="004027D8" w:rsidRPr="009753A0" w:rsidRDefault="004027D8" w:rsidP="009753A0">
      <w:pPr>
        <w:spacing w:after="0" w:line="240" w:lineRule="auto"/>
        <w:jc w:val="both"/>
        <w:rPr>
          <w:rFonts w:ascii="Times New Roman" w:hAnsi="Times New Roman" w:cs="Times New Roman"/>
          <w:color w:val="0070C0"/>
          <w:sz w:val="16"/>
          <w:szCs w:val="16"/>
        </w:rPr>
      </w:pPr>
    </w:p>
    <w:p w14:paraId="639A4561" w14:textId="77777777" w:rsidR="004027D8" w:rsidRPr="009753A0" w:rsidRDefault="004027D8"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rPr>
        <w:t>В ноябре 1923 года Кристи заканчивает постройку новой машины для морской пехоты США. Эта амфибия, построенная с использованием некоторых узлов предыдущей машины, известна под неофициальным названием «Christie Amphibian Tank M1923» и под официальным обозначением «U.S. Marine Corps Tank, G.C.2» («Танк Корпуса морской пехоты США G.C.2»; G.C. — «Gun Carrier», т.е. «Носитель орудия»). В данном случае термин «танк» был применен достаточно оправданно, ибо машина имела закрытый корпус и полную бронезащиту. Готовый танк М1923 (пока еще без вооружения) был представлен генералу Батлеру и осмотрен им, после чего был отправлен в Нью-Йорк и 27 декабря 1923 года погружен на палубу линейного корабля «Вайоминг», стоящего в Бруклинской военно-морской базе. 75-мм пушку Model 1897 M1 на танке смонтировали уже на корабле в ходе подготовки к маневрам. Организационно машина была придана 5-му полку Морской пехоты, который по плану учений осуществлял основную высадку на остров Кулебра (23018).</w:t>
      </w:r>
      <w:r w:rsidRPr="009753A0">
        <w:rPr>
          <w:rFonts w:ascii="Times New Roman" w:hAnsi="Times New Roman" w:cs="Times New Roman"/>
          <w:color w:val="0070C0"/>
          <w:sz w:val="16"/>
          <w:szCs w:val="16"/>
          <w:shd w:val="clear" w:color="auto" w:fill="FFFFFF"/>
        </w:rPr>
        <w:t xml:space="preserve"> </w:t>
      </w:r>
    </w:p>
    <w:p w14:paraId="306476C7" w14:textId="77777777" w:rsidR="004027D8" w:rsidRPr="009753A0" w:rsidRDefault="004027D8" w:rsidP="009753A0">
      <w:pPr>
        <w:spacing w:after="0" w:line="240" w:lineRule="auto"/>
        <w:jc w:val="both"/>
        <w:rPr>
          <w:rFonts w:ascii="Times New Roman" w:hAnsi="Times New Roman" w:cs="Times New Roman"/>
          <w:color w:val="0070C0"/>
          <w:sz w:val="16"/>
          <w:szCs w:val="16"/>
          <w:shd w:val="clear" w:color="auto" w:fill="FFFFFF"/>
        </w:rPr>
      </w:pPr>
    </w:p>
    <w:p w14:paraId="2DBC9C7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7CA40B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27A8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ноябре-декабре 1923 АНТ начал строить сани АНТ IV и АНТ V (71,98).</w:t>
      </w:r>
    </w:p>
    <w:p w14:paraId="76C2C3F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E596E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ноябре-декабре 1923 особая комиссия обсудила перспективы использования М-24 Д.П.Г. на БМ и ЧМ и пришла к выводу, что машины нужны, но в основном на юге, где не нужны лыжи (2810,11).</w:t>
      </w:r>
    </w:p>
    <w:p w14:paraId="0ADBF0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93B53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79B470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FD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Поздней осенью 1923 г. после доработок летчик А.И.Томашевский совершил на самолете КОМТА первый полет продолжительностью 5 минут. Летные характеристики самолета оказались ниже предполагаемых: даже с неполной нагрузкой, практически пустой, с полетной массой до 3000 кг, самолет с трудом оторвался от земли, плохо набирал высоту, характеристики его устойчивости и управляемости оставляли желать лучшего. Максимальная скорость самолета в 100 км/ч оказалась близкой к минимальной и высота полета не превысила 300 метров. Одной из причин плохих летных характеристик была признана неудовлетворительная работа моторов, недодававших оборотов. В ЦАГИ провели повторные продувки модели самолета в аэродинамической трубе с зазором около 10 мм между концами крыльев и стенками трубы. Результаты этих продувок показали резкое возрастание сопротивления модели, а проверочный аэродинамический расчет с учетом теории индуктивного сопротивления подтвердил предельно малый запас мощности двигателей при тех оборотах, которые они развивали в первом полете (3407).</w:t>
      </w:r>
    </w:p>
    <w:p w14:paraId="59B1E48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D8FC4" w14:textId="77777777" w:rsidR="004027D8" w:rsidRPr="009753A0"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9813DF3" w14:textId="77777777" w:rsidR="004027D8" w:rsidRPr="009753A0" w:rsidRDefault="004027D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43048" w14:textId="77777777" w:rsidR="004027D8" w:rsidRPr="009753A0" w:rsidRDefault="004027D8" w:rsidP="009753A0">
      <w:pPr>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К зиме 1923-24 гг. ЦАГИ закончил сборку АНТ-2 с ротативным двигателем «Клерже» (21487).</w:t>
      </w:r>
    </w:p>
    <w:p w14:paraId="532CF5B9" w14:textId="77777777" w:rsidR="004027D8" w:rsidRPr="009753A0" w:rsidRDefault="004027D8" w:rsidP="009753A0">
      <w:pPr>
        <w:spacing w:after="0" w:line="240" w:lineRule="auto"/>
        <w:jc w:val="both"/>
        <w:rPr>
          <w:rFonts w:ascii="Times New Roman" w:hAnsi="Times New Roman" w:cs="Times New Roman"/>
          <w:color w:val="0070C0"/>
          <w:sz w:val="16"/>
          <w:szCs w:val="16"/>
          <w:shd w:val="clear" w:color="auto" w:fill="FFFFFF"/>
        </w:rPr>
      </w:pPr>
    </w:p>
    <w:p w14:paraId="1898DD1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B67AC1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14F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декабрю 1923 г. опасность военных осложнений миновала, и работа военных заводов снова вошла в обычное русло (1566,56).</w:t>
      </w:r>
    </w:p>
    <w:p w14:paraId="4B93282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79484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2D67DE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98E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декабря 1923 В.Маркс создал новую правительственную коалицию и стал канцлером (3907,128).</w:t>
      </w:r>
    </w:p>
    <w:p w14:paraId="28BBF9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4CFC4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A77D4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BBF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 декабря 1923 г. завод «Красный пахарь» был передан в ведение Вологдалеса. В 1926 г., в связи с реорганизацией управления народного хозяйства, завод передан в ведение губернского СНХ на правах самостоятельного треста. В 1928 г. начата реконструкция завода, 7.11.1928 г. на ул. М. Кожевники были заложены новые корпуса.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w:t>
      </w:r>
      <w:r w:rsidRPr="009753A0">
        <w:rPr>
          <w:rFonts w:ascii="Times New Roman" w:hAnsi="Times New Roman" w:cs="Times New Roman"/>
          <w:color w:val="000000" w:themeColor="text1"/>
          <w:sz w:val="16"/>
          <w:szCs w:val="16"/>
        </w:rPr>
        <w:lastRenderedPageBreak/>
        <w:t>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5D9103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/160029г. Вологда ул. Машиностроительная, 19/).</w:t>
      </w:r>
      <w:r w:rsidRPr="009753A0">
        <w:rPr>
          <w:rFonts w:ascii="Times New Roman" w:hAnsi="Times New Roman" w:cs="Times New Roman"/>
          <w:color w:val="000000" w:themeColor="text1"/>
          <w:sz w:val="16"/>
          <w:szCs w:val="16"/>
          <w:vertAlign w:val="superscript"/>
        </w:rPr>
        <w:t>129</w:t>
      </w:r>
    </w:p>
    <w:p w14:paraId="1F34C0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45C7DE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1FAE10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73C7BB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505ECF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администрацииг. Вологды № 2062 от 29.12.1992 г. Решением акционеров от 5.05.1996 г. АООТ преобразовано в ОАО.</w:t>
      </w:r>
    </w:p>
    <w:p w14:paraId="604F8C6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(1992 г.)-1170 чел.</w:t>
      </w:r>
    </w:p>
    <w:p w14:paraId="66C956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лесопильные рамы Р65-1, Р65-2, ГГС-2 (1930-е) (11982).</w:t>
      </w:r>
    </w:p>
    <w:p w14:paraId="551AAAA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2CAB2" w14:textId="77777777" w:rsidR="00A16256" w:rsidRPr="009753A0"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AF707AD" w14:textId="77777777" w:rsidR="00A16256" w:rsidRPr="009753A0"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E38D0" w14:textId="77777777" w:rsidR="00A16256" w:rsidRPr="009753A0" w:rsidRDefault="00A16256"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3 декабря 1923 г. постановлением Совета труда и обороны были выпущены так называемые транспортные сертификаты достоинством в 5 рублей по курсу червонца. Первоначально они были выпущены в качестве квитанций, обязательных к приему лишь для касс железнодорожного и водного транспорта. В январе 1924 г. транспортные сертификаты приравняли к деньгам. Они приобрели хождение в качестве твердой валюты.</w:t>
      </w:r>
    </w:p>
    <w:p w14:paraId="7B06498B" w14:textId="77777777" w:rsidR="00A16256" w:rsidRPr="009753A0" w:rsidRDefault="00A16256"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Заключительный этап денежной реформы приходится на 1924 г. Он включает следующие мероприятия: изъятие из обращения денежных знаков, замену их казначейскими билетами, выпуск разменной монеты (19552).</w:t>
      </w:r>
    </w:p>
    <w:p w14:paraId="3B404C5D" w14:textId="77777777" w:rsidR="00A16256" w:rsidRPr="009753A0" w:rsidRDefault="00A16256"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CBE50C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C2E60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279E5"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декабря 1923 опубликована статья Л. Троцкого “Новый курс”, положившая начало расколу в партии (4962).</w:t>
      </w:r>
    </w:p>
    <w:p w14:paraId="234B1F5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FEC5B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декабря 1923 вышла примирительный резолюция ПБ и Президиума ЦК - формальное принятие предложений Л.Д.Т. и 46, обещание демократизации внутрипартийной жизни (3908,314).</w:t>
      </w:r>
    </w:p>
    <w:p w14:paraId="2FF4E22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9449E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33E51AE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622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декабря 1923 в Москве вышел первый номер Вечерней Москвы (3481).</w:t>
      </w:r>
    </w:p>
    <w:p w14:paraId="589CE7A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D999EA" w14:textId="77777777" w:rsidR="00A01BA7" w:rsidRPr="009753A0" w:rsidRDefault="00A01BA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6 декабря 1923 г. половинным форматом «Правды» вышла «Вечерняя Москва». Различные по своему содержанию информационные заметки были бессистемно расположены на газетном листе. Свой нынешний вид и объем «Вечерка» обрела с 23 февраля 1925 г. Трудно проходило ее становление. Постепенно сокращалось число разрозненных сообщений из-за рубежа, разбросанных в разных местах объявлений, рекламы. Стали появляться заметки о работе промышленных предприятий города, развитии транспорта, различных сторонах социальной и бытовой жизни Москвы. От номера к номеру они приобретали определенную тематическую направленность. Отступала на второй план увлеченность сенсационными материалами (20293).</w:t>
      </w:r>
    </w:p>
    <w:p w14:paraId="47F281A5" w14:textId="77777777" w:rsidR="00A01BA7" w:rsidRPr="009753A0" w:rsidRDefault="00A01BA7" w:rsidP="009753A0">
      <w:pPr>
        <w:spacing w:after="0" w:line="240" w:lineRule="auto"/>
        <w:jc w:val="both"/>
        <w:rPr>
          <w:rFonts w:ascii="Times New Roman" w:hAnsi="Times New Roman" w:cs="Times New Roman"/>
          <w:color w:val="0070C0"/>
          <w:sz w:val="16"/>
          <w:szCs w:val="16"/>
        </w:rPr>
      </w:pPr>
    </w:p>
    <w:p w14:paraId="706F884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1CCE51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C70A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декабря 1923 в Англии на выборах победили лейбористы (3186).</w:t>
      </w:r>
    </w:p>
    <w:p w14:paraId="3CFA885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4D61F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DB55F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074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декабря 1923 г. Издан циркуляр Центрального административного управления (ЦАУ) "О постановке музеев при уголовно-розыскных учреждениях" (10303).</w:t>
      </w:r>
    </w:p>
    <w:p w14:paraId="5C53F1B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D68B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4F57809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CCC3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декабря 1923 группа завода ГАЗ-1, не входящая в КБ (И.М.Косткин, Н.Н.П. и 7 др.) начала проектирование ИЛ 400бис (И-6) и права потом передали заводу (2278) по распоряжению Авиаотдела ГУВП (2208,235).</w:t>
      </w:r>
    </w:p>
    <w:p w14:paraId="1964208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Весь план работ по ИЛ-400б выразился так:</w:t>
      </w:r>
    </w:p>
    <w:p w14:paraId="3140589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0C92B31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72EDD3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28C55A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5-го апреля 1924 - закладка истребителя (сборка фюзеляжа)</w:t>
      </w:r>
    </w:p>
    <w:p w14:paraId="3622729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6293657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 18-го июля 1924 - первый полет по прямой</w:t>
      </w:r>
    </w:p>
    <w:p w14:paraId="4BA9940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43A090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B4F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декабря 1923 Согласно распоряжениею Авиатреста, ГУВП через Заводоуправление, КГ приступили к проетированию истребителя ИЛ-400б, хотя такой же схемы, как ИЛ-400, но полностью переконструированного, причем были учтены недочеты предыдущей конструкциию (2208,236).</w:t>
      </w:r>
    </w:p>
    <w:p w14:paraId="558ACD5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F3A9F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декабря 1923 г. Авиаотдел ГУВП дал задание на проектирование ново</w:t>
      </w:r>
      <w:r w:rsidRPr="009753A0">
        <w:rPr>
          <w:rFonts w:ascii="Times New Roman" w:hAnsi="Times New Roman" w:cs="Times New Roman"/>
          <w:color w:val="000000" w:themeColor="text1"/>
          <w:sz w:val="16"/>
          <w:szCs w:val="16"/>
        </w:rPr>
        <w:softHyphen/>
        <w:t>го экземпляра ИЛ-400. Конструкторская группа под руководством Н.Н.По</w:t>
      </w:r>
      <w:r w:rsidRPr="009753A0">
        <w:rPr>
          <w:rFonts w:ascii="Times New Roman" w:hAnsi="Times New Roman" w:cs="Times New Roman"/>
          <w:color w:val="000000" w:themeColor="text1"/>
          <w:sz w:val="16"/>
          <w:szCs w:val="16"/>
        </w:rPr>
        <w:softHyphen/>
        <w:t>ликарпова, взяв за основу проект ИЛ-4006, но без бро</w:t>
      </w:r>
      <w:r w:rsidRPr="009753A0">
        <w:rPr>
          <w:rFonts w:ascii="Times New Roman" w:hAnsi="Times New Roman" w:cs="Times New Roman"/>
          <w:color w:val="000000" w:themeColor="text1"/>
          <w:sz w:val="16"/>
          <w:szCs w:val="16"/>
        </w:rPr>
        <w:softHyphen/>
        <w:t>нирования, заново выполнила все расчеты и разработала его новый вариант. Для подтверждения ха</w:t>
      </w:r>
      <w:r w:rsidRPr="009753A0">
        <w:rPr>
          <w:rFonts w:ascii="Times New Roman" w:hAnsi="Times New Roman" w:cs="Times New Roman"/>
          <w:color w:val="000000" w:themeColor="text1"/>
          <w:sz w:val="16"/>
          <w:szCs w:val="16"/>
        </w:rPr>
        <w:softHyphen/>
        <w:t>рактеристик устойчивости проводились испытания мо</w:t>
      </w:r>
      <w:r w:rsidRPr="009753A0">
        <w:rPr>
          <w:rFonts w:ascii="Times New Roman" w:hAnsi="Times New Roman" w:cs="Times New Roman"/>
          <w:color w:val="000000" w:themeColor="text1"/>
          <w:sz w:val="16"/>
          <w:szCs w:val="16"/>
        </w:rPr>
        <w:softHyphen/>
        <w:t>делей в аэродинамической трубе ЦАГИ. Согласно расчетам, у земли ИЛ-4006 должен был развивать мак</w:t>
      </w:r>
      <w:r w:rsidRPr="009753A0">
        <w:rPr>
          <w:rFonts w:ascii="Times New Roman" w:hAnsi="Times New Roman" w:cs="Times New Roman"/>
          <w:color w:val="000000" w:themeColor="text1"/>
          <w:sz w:val="16"/>
          <w:szCs w:val="16"/>
        </w:rPr>
        <w:softHyphen/>
        <w:t>симальную скорость 255-260 км/ч, набирать высоту 2000 метров за 4 минуты, а 3000 м - за 6,3. Проект</w:t>
      </w:r>
      <w:r w:rsidRPr="009753A0">
        <w:rPr>
          <w:rFonts w:ascii="Times New Roman" w:hAnsi="Times New Roman" w:cs="Times New Roman"/>
          <w:color w:val="000000" w:themeColor="text1"/>
          <w:sz w:val="16"/>
          <w:szCs w:val="16"/>
        </w:rPr>
        <w:softHyphen/>
        <w:t>ные работы были завершены 8 февраля 1924 г., 27 мар</w:t>
      </w:r>
      <w:r w:rsidRPr="009753A0">
        <w:rPr>
          <w:rFonts w:ascii="Times New Roman" w:hAnsi="Times New Roman" w:cs="Times New Roman"/>
          <w:color w:val="000000" w:themeColor="text1"/>
          <w:sz w:val="16"/>
          <w:szCs w:val="16"/>
        </w:rPr>
        <w:softHyphen/>
        <w:t>та 1924 г. НТК ВВС рассмотрел и одобрил проект и расчеты ИЛ-4006 (другие обозначения ИЛ-2, ИЛ2, ИЛбис, ИЛБ). С 19 февраля началась постройка самоле</w:t>
      </w:r>
      <w:r w:rsidRPr="009753A0">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9753A0">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9753A0">
        <w:rPr>
          <w:rFonts w:ascii="Times New Roman" w:hAnsi="Times New Roman" w:cs="Times New Roman"/>
          <w:color w:val="000000" w:themeColor="text1"/>
          <w:sz w:val="16"/>
          <w:szCs w:val="16"/>
        </w:rPr>
        <w:softHyphen/>
        <w:t>цент использования металла увеличился, нервюры вы</w:t>
      </w:r>
      <w:r w:rsidRPr="009753A0">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46CC5E2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447D1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380D34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5E3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Между 8 и 14 декабря 1923. Из протокола заседания Политбюро N 50, 1923 г.</w:t>
      </w:r>
    </w:p>
    <w:p w14:paraId="6E54FDA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 записях в протоколы Политбюро </w:t>
      </w:r>
    </w:p>
    <w:p w14:paraId="4D94FB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Подтвердить прежнее решение Политбюро, гласящее, что в протоколы Политбюро ничего, кроме решений Политбюро, записываться не должно (11652).</w:t>
      </w:r>
    </w:p>
    <w:p w14:paraId="678A617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CB04D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 декабря 1923 г. СТО принимает постановление "О статистическом учете пожаров", возложив эту деятельность на Главное управление государственного страхования (10303).</w:t>
      </w:r>
    </w:p>
    <w:p w14:paraId="0184FB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6155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55CCF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99E7C"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декабря 1923 в СССР основан литературный журнал “Звезда” (4962).</w:t>
      </w:r>
    </w:p>
    <w:p w14:paraId="3461D05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1820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2E660EC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19FA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декабря 1923 завод Икар (ГАЗ-2, Гном-Рон) возобновил производство авиамоторов (2668).</w:t>
      </w:r>
    </w:p>
    <w:p w14:paraId="02671F8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30CDD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декабря 1923 в соответствии с приказом РВС в ВВА параллельно с инженерным был создан и командный факультет (505,72).</w:t>
      </w:r>
    </w:p>
    <w:p w14:paraId="705678F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6C93B9" w14:textId="77777777" w:rsidR="00A16256" w:rsidRPr="009753A0"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06BE5F8" w14:textId="77777777" w:rsidR="00A16256" w:rsidRPr="009753A0"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212B0" w14:textId="77777777" w:rsidR="00A16256" w:rsidRPr="009753A0" w:rsidRDefault="00A1625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декабря 1923. В Доме печати состоялся товарищеский суд над поэтами Есениным, Орешиным, Клычковым и Ганиным, обвиненных в черносотенных и антисемитских выходках (18699).</w:t>
      </w:r>
    </w:p>
    <w:p w14:paraId="5B73E199" w14:textId="77777777" w:rsidR="00A16256" w:rsidRPr="009753A0" w:rsidRDefault="00A16256" w:rsidP="009753A0">
      <w:pPr>
        <w:spacing w:after="0" w:line="240" w:lineRule="auto"/>
        <w:jc w:val="both"/>
        <w:rPr>
          <w:rFonts w:ascii="Times New Roman" w:hAnsi="Times New Roman" w:cs="Times New Roman"/>
          <w:color w:val="000000" w:themeColor="text1"/>
          <w:sz w:val="16"/>
          <w:szCs w:val="16"/>
        </w:rPr>
      </w:pPr>
    </w:p>
    <w:p w14:paraId="07A2877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134CF9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373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декабря 1923 СНК разрешил Главвоздухфлоту передавать ОДВФ для эксплуатации самолеты, снятые с вооружения КА. Оставались в госсобственности и в случае мобилизации подлежали возврату. Разрешили и передавать в музеи (438,526).</w:t>
      </w:r>
    </w:p>
    <w:p w14:paraId="300B0A0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8C6877"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F90605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DC66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 декабря 1923 Л.Д.Т. опубликовал статью "Новый курс" (3481).</w:t>
      </w:r>
    </w:p>
    <w:p w14:paraId="2140FF2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88B1AA"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814995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B0BC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 декабря 1923 было выдано задание на разработку кассеты для 8-10 20 фунтовых авиабомб (7453, 159).</w:t>
      </w:r>
    </w:p>
    <w:p w14:paraId="5F107AA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F62CB" w14:textId="77777777" w:rsidR="007F490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8BDC9B5" w14:textId="77777777" w:rsidR="007F4902" w:rsidRPr="009753A0" w:rsidRDefault="007F49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FF4ED"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13 декабря</w:t>
      </w:r>
      <w:r w:rsidRPr="009753A0">
        <w:rPr>
          <w:rFonts w:ascii="Times New Roman" w:hAnsi="Times New Roman" w:cs="Times New Roman"/>
          <w:color w:val="000000" w:themeColor="text1"/>
          <w:sz w:val="16"/>
          <w:szCs w:val="16"/>
        </w:rPr>
        <w:t xml:space="preserve"> в 1923 году при вынужденной посадке в проливе Ла-Манш погиб сын изобретателя гирокомпаса Элмера А.Сперри –Лоуренс Сперри (Lawrence Sperry), создатель первой в мире крылатой ракеты (14859).</w:t>
      </w:r>
    </w:p>
    <w:p w14:paraId="67940F92"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p>
    <w:p w14:paraId="36264E53" w14:textId="77777777" w:rsidR="007F490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6978A69" w14:textId="77777777" w:rsidR="007F4902" w:rsidRPr="009753A0" w:rsidRDefault="007F49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5CA31" w14:textId="77777777" w:rsidR="007F4902" w:rsidRPr="009753A0" w:rsidRDefault="007F4902" w:rsidP="009753A0">
      <w:pPr>
        <w:shd w:val="clear" w:color="auto" w:fill="FFFFFF"/>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14 декабря 1923 г. Решением Президиума ОВИ </w:t>
      </w:r>
      <w:r w:rsidRPr="009753A0">
        <w:rPr>
          <w:rStyle w:val="highlight"/>
          <w:rFonts w:ascii="Times New Roman" w:hAnsi="Times New Roman" w:cs="Times New Roman"/>
          <w:color w:val="000000" w:themeColor="text1"/>
          <w:sz w:val="16"/>
          <w:szCs w:val="16"/>
        </w:rPr>
        <w:t>технический</w:t>
      </w:r>
      <w:r w:rsidRPr="009753A0">
        <w:rPr>
          <w:rFonts w:ascii="Times New Roman" w:hAnsi="Times New Roman" w:cs="Times New Roman"/>
          <w:color w:val="000000" w:themeColor="text1"/>
          <w:sz w:val="16"/>
          <w:szCs w:val="16"/>
        </w:rPr>
        <w:t>отчет Н.И.Тихомирова о работе его лаборатории в</w:t>
      </w:r>
      <w:r w:rsidRPr="009753A0">
        <w:rPr>
          <w:rStyle w:val="highlight"/>
          <w:rFonts w:ascii="Times New Roman" w:hAnsi="Times New Roman" w:cs="Times New Roman"/>
          <w:color w:val="000000" w:themeColor="text1"/>
          <w:sz w:val="16"/>
          <w:szCs w:val="16"/>
        </w:rPr>
        <w:t>1921 </w:t>
      </w:r>
      <w:r w:rsidRPr="009753A0">
        <w:rPr>
          <w:rFonts w:ascii="Times New Roman" w:hAnsi="Times New Roman" w:cs="Times New Roman"/>
          <w:color w:val="000000" w:themeColor="text1"/>
          <w:sz w:val="16"/>
          <w:szCs w:val="16"/>
        </w:rPr>
        <w:t>-1922 гг. был передан профессору В.П.Ветчинкину «для проверки расчетов» (15252).</w:t>
      </w:r>
    </w:p>
    <w:p w14:paraId="294A90F2" w14:textId="77777777" w:rsidR="007F4902" w:rsidRPr="009753A0" w:rsidRDefault="007F4902" w:rsidP="009753A0">
      <w:pPr>
        <w:shd w:val="clear" w:color="auto" w:fill="FFFFFF"/>
        <w:spacing w:after="0" w:line="240" w:lineRule="auto"/>
        <w:jc w:val="both"/>
        <w:rPr>
          <w:rFonts w:ascii="Times New Roman" w:hAnsi="Times New Roman" w:cs="Times New Roman"/>
          <w:color w:val="000000" w:themeColor="text1"/>
          <w:sz w:val="16"/>
          <w:szCs w:val="16"/>
        </w:rPr>
      </w:pPr>
    </w:p>
    <w:p w14:paraId="2CA750E8"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9D7A8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AF68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декабря 1923 И. Сталин в газете “Правда” начал борьбу с троцкизмом (4962).</w:t>
      </w:r>
    </w:p>
    <w:p w14:paraId="0F7F8A4F"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E9AB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декабря 1923 в ходе публичной дискуссии о "новом курсе" И.В.С. от имени ЦК начал борьбу с троцкизмом (1348,117).</w:t>
      </w:r>
    </w:p>
    <w:p w14:paraId="6159AD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6994A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декабря 1923 Приказом ОГПУ № 527 Управление Северного лагеря принудительных работ ОГПУ было переведено из Архангельска на Соловецкие острова (Соловецкий лагерь принудительных работ особого назначения (СЛОН ОГПУ) был организован постановлением СНК СССР от 13 октября 1923-го и в последующие годы, вплоть до закрытия в ноябре 1939-го, неоднократно менял свое название) (7557).</w:t>
      </w:r>
    </w:p>
    <w:p w14:paraId="1577ADD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550AA4"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88600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CA6A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 декабря 1923 в германии была опубликована работа Г.Оберта "Ракета в межпланетном пространстве" (3125).</w:t>
      </w:r>
    </w:p>
    <w:p w14:paraId="76F168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33595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AF7BC9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BDAF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декабря 1923 г. ГУВП было получено распоряжение об отмене всех допол-нительных заказов, за минованием в них надобности. Вслед за этим высшее командование за</w:t>
      </w:r>
      <w:r w:rsidRPr="009753A0">
        <w:rPr>
          <w:rFonts w:ascii="Times New Roman" w:hAnsi="Times New Roman" w:cs="Times New Roman"/>
          <w:color w:val="000000" w:themeColor="text1"/>
          <w:sz w:val="16"/>
          <w:szCs w:val="16"/>
        </w:rPr>
        <w:softHyphen/>
        <w:t>явило, что оно отказывается также и от той основной программы заказов ГУ ВПу, которая бы</w:t>
      </w:r>
      <w:r w:rsidRPr="009753A0">
        <w:rPr>
          <w:rFonts w:ascii="Times New Roman" w:hAnsi="Times New Roman" w:cs="Times New Roman"/>
          <w:color w:val="000000" w:themeColor="text1"/>
          <w:sz w:val="16"/>
          <w:szCs w:val="16"/>
        </w:rPr>
        <w:softHyphen/>
        <w:t>ла установлена в октябре на 1923/24.Г. Взамен высшее командование выдвинуло новую прог</w:t>
      </w:r>
      <w:r w:rsidRPr="009753A0">
        <w:rPr>
          <w:rFonts w:ascii="Times New Roman" w:hAnsi="Times New Roman" w:cs="Times New Roman"/>
          <w:color w:val="000000" w:themeColor="text1"/>
          <w:sz w:val="16"/>
          <w:szCs w:val="16"/>
        </w:rPr>
        <w:softHyphen/>
        <w:t>рамму, ввиду финансовых соображений весьма сокращенную против первоначальной. Со</w:t>
      </w:r>
      <w:r w:rsidRPr="009753A0">
        <w:rPr>
          <w:rFonts w:ascii="Times New Roman" w:hAnsi="Times New Roman" w:cs="Times New Roman"/>
          <w:color w:val="000000" w:themeColor="text1"/>
          <w:sz w:val="16"/>
          <w:szCs w:val="16"/>
        </w:rPr>
        <w:softHyphen/>
        <w:t>поставление этих программ дано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986"/>
        <w:gridCol w:w="1651"/>
        <w:gridCol w:w="1613"/>
        <w:gridCol w:w="1680"/>
      </w:tblGrid>
      <w:tr w:rsidR="00B57402" w:rsidRPr="009753A0" w14:paraId="720A3BD7" w14:textId="77777777">
        <w:trPr>
          <w:trHeight w:val="614"/>
        </w:trPr>
        <w:tc>
          <w:tcPr>
            <w:tcW w:w="2986" w:type="dxa"/>
            <w:tcBorders>
              <w:top w:val="single" w:sz="6" w:space="0" w:color="auto"/>
              <w:left w:val="single" w:sz="6" w:space="0" w:color="auto"/>
              <w:bottom w:val="single" w:sz="6" w:space="0" w:color="auto"/>
              <w:right w:val="single" w:sz="6" w:space="0" w:color="auto"/>
            </w:tcBorders>
          </w:tcPr>
          <w:p w14:paraId="3ADBAF8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Наименование</w:t>
            </w:r>
          </w:p>
        </w:tc>
        <w:tc>
          <w:tcPr>
            <w:tcW w:w="1651" w:type="dxa"/>
            <w:tcBorders>
              <w:top w:val="single" w:sz="6" w:space="0" w:color="auto"/>
              <w:left w:val="single" w:sz="6" w:space="0" w:color="auto"/>
              <w:bottom w:val="single" w:sz="6" w:space="0" w:color="auto"/>
              <w:right w:val="single" w:sz="6" w:space="0" w:color="auto"/>
            </w:tcBorders>
          </w:tcPr>
          <w:p w14:paraId="18E90B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Первоначальная ос</w:t>
            </w:r>
            <w:r w:rsidRPr="009753A0">
              <w:rPr>
                <w:rFonts w:ascii="Times New Roman" w:hAnsi="Times New Roman" w:cs="Times New Roman"/>
                <w:color w:val="000000" w:themeColor="text1"/>
                <w:sz w:val="16"/>
                <w:szCs w:val="16"/>
              </w:rPr>
              <w:softHyphen/>
              <w:t>новная программа на 1923/24 г.</w:t>
            </w:r>
          </w:p>
        </w:tc>
        <w:tc>
          <w:tcPr>
            <w:tcW w:w="1613" w:type="dxa"/>
            <w:tcBorders>
              <w:top w:val="single" w:sz="6" w:space="0" w:color="auto"/>
              <w:left w:val="single" w:sz="6" w:space="0" w:color="auto"/>
              <w:bottom w:val="single" w:sz="6" w:space="0" w:color="auto"/>
              <w:right w:val="single" w:sz="6" w:space="0" w:color="auto"/>
            </w:tcBorders>
          </w:tcPr>
          <w:p w14:paraId="3F6B48A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Сокращенная прог</w:t>
            </w:r>
            <w:r w:rsidRPr="009753A0">
              <w:rPr>
                <w:rFonts w:ascii="Times New Roman" w:hAnsi="Times New Roman" w:cs="Times New Roman"/>
                <w:color w:val="000000" w:themeColor="text1"/>
                <w:sz w:val="16"/>
                <w:szCs w:val="16"/>
              </w:rPr>
              <w:softHyphen/>
              <w:t>рамма высшего ко</w:t>
            </w:r>
            <w:r w:rsidRPr="009753A0">
              <w:rPr>
                <w:rFonts w:ascii="Times New Roman" w:hAnsi="Times New Roman" w:cs="Times New Roman"/>
                <w:color w:val="000000" w:themeColor="text1"/>
                <w:sz w:val="16"/>
                <w:szCs w:val="16"/>
              </w:rPr>
              <w:softHyphen/>
              <w:t>мандования</w:t>
            </w:r>
          </w:p>
        </w:tc>
        <w:tc>
          <w:tcPr>
            <w:tcW w:w="1680" w:type="dxa"/>
            <w:tcBorders>
              <w:top w:val="single" w:sz="6" w:space="0" w:color="auto"/>
              <w:left w:val="single" w:sz="6" w:space="0" w:color="auto"/>
              <w:bottom w:val="single" w:sz="6" w:space="0" w:color="auto"/>
              <w:right w:val="single" w:sz="6" w:space="0" w:color="auto"/>
            </w:tcBorders>
          </w:tcPr>
          <w:p w14:paraId="11CFF58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Процент сокращениял~</w:t>
            </w:r>
          </w:p>
        </w:tc>
      </w:tr>
      <w:tr w:rsidR="00B57402" w:rsidRPr="009753A0" w14:paraId="5CE0A57D"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0DA6891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3-линейных винтовок</w:t>
            </w:r>
          </w:p>
        </w:tc>
        <w:tc>
          <w:tcPr>
            <w:tcW w:w="1651" w:type="dxa"/>
            <w:tcBorders>
              <w:top w:val="single" w:sz="6" w:space="0" w:color="auto"/>
              <w:left w:val="single" w:sz="6" w:space="0" w:color="auto"/>
              <w:bottom w:val="single" w:sz="6" w:space="0" w:color="auto"/>
              <w:right w:val="single" w:sz="6" w:space="0" w:color="auto"/>
            </w:tcBorders>
          </w:tcPr>
          <w:p w14:paraId="48E6E77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300000</w:t>
            </w:r>
          </w:p>
        </w:tc>
        <w:tc>
          <w:tcPr>
            <w:tcW w:w="1613" w:type="dxa"/>
            <w:tcBorders>
              <w:top w:val="single" w:sz="6" w:space="0" w:color="auto"/>
              <w:left w:val="single" w:sz="6" w:space="0" w:color="auto"/>
              <w:bottom w:val="single" w:sz="6" w:space="0" w:color="auto"/>
              <w:right w:val="single" w:sz="6" w:space="0" w:color="auto"/>
            </w:tcBorders>
          </w:tcPr>
          <w:p w14:paraId="5D4B8AF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100000</w:t>
            </w:r>
          </w:p>
        </w:tc>
        <w:tc>
          <w:tcPr>
            <w:tcW w:w="1680" w:type="dxa"/>
            <w:tcBorders>
              <w:top w:val="single" w:sz="6" w:space="0" w:color="auto"/>
              <w:left w:val="single" w:sz="6" w:space="0" w:color="auto"/>
              <w:bottom w:val="single" w:sz="6" w:space="0" w:color="auto"/>
              <w:right w:val="single" w:sz="6" w:space="0" w:color="auto"/>
            </w:tcBorders>
          </w:tcPr>
          <w:p w14:paraId="361EF66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66</w:t>
            </w:r>
          </w:p>
        </w:tc>
      </w:tr>
      <w:tr w:rsidR="00B57402" w:rsidRPr="009753A0" w14:paraId="1B770AAA"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313989D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3-линейных винтпатронов</w:t>
            </w:r>
          </w:p>
        </w:tc>
        <w:tc>
          <w:tcPr>
            <w:tcW w:w="1651" w:type="dxa"/>
            <w:tcBorders>
              <w:top w:val="single" w:sz="6" w:space="0" w:color="auto"/>
              <w:left w:val="single" w:sz="6" w:space="0" w:color="auto"/>
              <w:bottom w:val="single" w:sz="6" w:space="0" w:color="auto"/>
              <w:right w:val="single" w:sz="6" w:space="0" w:color="auto"/>
            </w:tcBorders>
          </w:tcPr>
          <w:p w14:paraId="076A10B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342000000</w:t>
            </w:r>
          </w:p>
        </w:tc>
        <w:tc>
          <w:tcPr>
            <w:tcW w:w="1613" w:type="dxa"/>
            <w:tcBorders>
              <w:top w:val="single" w:sz="6" w:space="0" w:color="auto"/>
              <w:left w:val="single" w:sz="6" w:space="0" w:color="auto"/>
              <w:bottom w:val="single" w:sz="6" w:space="0" w:color="auto"/>
              <w:right w:val="single" w:sz="6" w:space="0" w:color="auto"/>
            </w:tcBorders>
          </w:tcPr>
          <w:p w14:paraId="0B100FE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145000000</w:t>
            </w:r>
          </w:p>
        </w:tc>
        <w:tc>
          <w:tcPr>
            <w:tcW w:w="1680" w:type="dxa"/>
            <w:tcBorders>
              <w:top w:val="single" w:sz="6" w:space="0" w:color="auto"/>
              <w:left w:val="single" w:sz="6" w:space="0" w:color="auto"/>
              <w:bottom w:val="single" w:sz="6" w:space="0" w:color="auto"/>
              <w:right w:val="single" w:sz="6" w:space="0" w:color="auto"/>
            </w:tcBorders>
          </w:tcPr>
          <w:p w14:paraId="023DE49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57</w:t>
            </w:r>
          </w:p>
        </w:tc>
      </w:tr>
      <w:tr w:rsidR="00B57402" w:rsidRPr="009753A0" w14:paraId="416566FF"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40E0C9C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Пулеметы “Максим” со станками</w:t>
            </w:r>
          </w:p>
        </w:tc>
        <w:tc>
          <w:tcPr>
            <w:tcW w:w="1651" w:type="dxa"/>
            <w:tcBorders>
              <w:top w:val="single" w:sz="6" w:space="0" w:color="auto"/>
              <w:left w:val="single" w:sz="6" w:space="0" w:color="auto"/>
              <w:bottom w:val="single" w:sz="6" w:space="0" w:color="auto"/>
              <w:right w:val="single" w:sz="6" w:space="0" w:color="auto"/>
            </w:tcBorders>
          </w:tcPr>
          <w:p w14:paraId="0AA942E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1400</w:t>
            </w:r>
          </w:p>
        </w:tc>
        <w:tc>
          <w:tcPr>
            <w:tcW w:w="1613" w:type="dxa"/>
            <w:tcBorders>
              <w:top w:val="single" w:sz="6" w:space="0" w:color="auto"/>
              <w:left w:val="single" w:sz="6" w:space="0" w:color="auto"/>
              <w:bottom w:val="single" w:sz="6" w:space="0" w:color="auto"/>
              <w:right w:val="single" w:sz="6" w:space="0" w:color="auto"/>
            </w:tcBorders>
          </w:tcPr>
          <w:p w14:paraId="1A78D54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350</w:t>
            </w:r>
          </w:p>
        </w:tc>
        <w:tc>
          <w:tcPr>
            <w:tcW w:w="1680" w:type="dxa"/>
            <w:tcBorders>
              <w:top w:val="single" w:sz="6" w:space="0" w:color="auto"/>
              <w:left w:val="single" w:sz="6" w:space="0" w:color="auto"/>
              <w:bottom w:val="single" w:sz="6" w:space="0" w:color="auto"/>
              <w:right w:val="single" w:sz="6" w:space="0" w:color="auto"/>
            </w:tcBorders>
          </w:tcPr>
          <w:p w14:paraId="289A45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75</w:t>
            </w:r>
          </w:p>
        </w:tc>
      </w:tr>
      <w:tr w:rsidR="00B57402" w:rsidRPr="009753A0" w14:paraId="053D6A48"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6A2D11A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Ружья-пулеметы Федорова</w:t>
            </w:r>
          </w:p>
        </w:tc>
        <w:tc>
          <w:tcPr>
            <w:tcW w:w="1651" w:type="dxa"/>
            <w:tcBorders>
              <w:top w:val="single" w:sz="6" w:space="0" w:color="auto"/>
              <w:left w:val="single" w:sz="6" w:space="0" w:color="auto"/>
              <w:bottom w:val="single" w:sz="6" w:space="0" w:color="auto"/>
              <w:right w:val="single" w:sz="6" w:space="0" w:color="auto"/>
            </w:tcBorders>
          </w:tcPr>
          <w:p w14:paraId="5E0B761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1200</w:t>
            </w:r>
          </w:p>
        </w:tc>
        <w:tc>
          <w:tcPr>
            <w:tcW w:w="1613" w:type="dxa"/>
            <w:tcBorders>
              <w:top w:val="single" w:sz="6" w:space="0" w:color="auto"/>
              <w:left w:val="single" w:sz="6" w:space="0" w:color="auto"/>
              <w:bottom w:val="single" w:sz="6" w:space="0" w:color="auto"/>
              <w:right w:val="single" w:sz="6" w:space="0" w:color="auto"/>
            </w:tcBorders>
          </w:tcPr>
          <w:p w14:paraId="78BED15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1200</w:t>
            </w:r>
          </w:p>
        </w:tc>
        <w:tc>
          <w:tcPr>
            <w:tcW w:w="1680" w:type="dxa"/>
            <w:tcBorders>
              <w:top w:val="single" w:sz="6" w:space="0" w:color="auto"/>
              <w:left w:val="single" w:sz="6" w:space="0" w:color="auto"/>
              <w:bottom w:val="single" w:sz="6" w:space="0" w:color="auto"/>
              <w:right w:val="single" w:sz="6" w:space="0" w:color="auto"/>
            </w:tcBorders>
          </w:tcPr>
          <w:p w14:paraId="4B72914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79971398" w14:textId="77777777">
        <w:trPr>
          <w:trHeight w:val="288"/>
        </w:trPr>
        <w:tc>
          <w:tcPr>
            <w:tcW w:w="2986" w:type="dxa"/>
            <w:tcBorders>
              <w:top w:val="single" w:sz="6" w:space="0" w:color="auto"/>
              <w:left w:val="single" w:sz="6" w:space="0" w:color="auto"/>
              <w:bottom w:val="single" w:sz="6" w:space="0" w:color="auto"/>
              <w:right w:val="nil"/>
            </w:tcBorders>
          </w:tcPr>
          <w:p w14:paraId="2022F2D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Стоимость программы:</w:t>
            </w:r>
          </w:p>
        </w:tc>
        <w:tc>
          <w:tcPr>
            <w:tcW w:w="1651" w:type="dxa"/>
            <w:tcBorders>
              <w:top w:val="single" w:sz="6" w:space="0" w:color="auto"/>
              <w:left w:val="nil"/>
              <w:bottom w:val="single" w:sz="6" w:space="0" w:color="auto"/>
              <w:right w:val="nil"/>
            </w:tcBorders>
          </w:tcPr>
          <w:p w14:paraId="77CA31A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Borders>
              <w:top w:val="single" w:sz="6" w:space="0" w:color="auto"/>
              <w:left w:val="nil"/>
              <w:bottom w:val="single" w:sz="6" w:space="0" w:color="auto"/>
              <w:right w:val="nil"/>
            </w:tcBorders>
          </w:tcPr>
          <w:p w14:paraId="22DF21C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nil"/>
              <w:bottom w:val="single" w:sz="6" w:space="0" w:color="auto"/>
              <w:right w:val="single" w:sz="6" w:space="0" w:color="auto"/>
            </w:tcBorders>
          </w:tcPr>
          <w:p w14:paraId="651F373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74179211"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33D7B8C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довоенных рублях</w:t>
            </w:r>
          </w:p>
        </w:tc>
        <w:tc>
          <w:tcPr>
            <w:tcW w:w="1651" w:type="dxa"/>
            <w:tcBorders>
              <w:top w:val="single" w:sz="6" w:space="0" w:color="auto"/>
              <w:left w:val="single" w:sz="6" w:space="0" w:color="auto"/>
              <w:bottom w:val="single" w:sz="6" w:space="0" w:color="auto"/>
              <w:right w:val="single" w:sz="6" w:space="0" w:color="auto"/>
            </w:tcBorders>
          </w:tcPr>
          <w:p w14:paraId="75D7E522"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50100000</w:t>
            </w:r>
          </w:p>
        </w:tc>
        <w:tc>
          <w:tcPr>
            <w:tcW w:w="1613" w:type="dxa"/>
            <w:tcBorders>
              <w:top w:val="single" w:sz="6" w:space="0" w:color="auto"/>
              <w:left w:val="single" w:sz="6" w:space="0" w:color="auto"/>
              <w:bottom w:val="single" w:sz="6" w:space="0" w:color="auto"/>
              <w:right w:val="single" w:sz="6" w:space="0" w:color="auto"/>
            </w:tcBorders>
          </w:tcPr>
          <w:p w14:paraId="767E307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27300000</w:t>
            </w:r>
          </w:p>
        </w:tc>
        <w:tc>
          <w:tcPr>
            <w:tcW w:w="1680" w:type="dxa"/>
            <w:tcBorders>
              <w:top w:val="single" w:sz="6" w:space="0" w:color="auto"/>
              <w:left w:val="single" w:sz="6" w:space="0" w:color="auto"/>
              <w:bottom w:val="single" w:sz="6" w:space="0" w:color="auto"/>
              <w:right w:val="single" w:sz="6" w:space="0" w:color="auto"/>
            </w:tcBorders>
          </w:tcPr>
          <w:p w14:paraId="6215A99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45</w:t>
            </w:r>
          </w:p>
        </w:tc>
      </w:tr>
      <w:tr w:rsidR="00B57402" w:rsidRPr="009753A0" w14:paraId="257AA221" w14:textId="77777777">
        <w:trPr>
          <w:trHeight w:val="307"/>
        </w:trPr>
        <w:tc>
          <w:tcPr>
            <w:tcW w:w="2986" w:type="dxa"/>
            <w:tcBorders>
              <w:top w:val="single" w:sz="6" w:space="0" w:color="auto"/>
              <w:left w:val="single" w:sz="6" w:space="0" w:color="auto"/>
              <w:bottom w:val="single" w:sz="6" w:space="0" w:color="auto"/>
              <w:right w:val="single" w:sz="6" w:space="0" w:color="auto"/>
            </w:tcBorders>
          </w:tcPr>
          <w:p w14:paraId="474B875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червонных рублях при индексе 1,5</w:t>
            </w:r>
          </w:p>
        </w:tc>
        <w:tc>
          <w:tcPr>
            <w:tcW w:w="1651" w:type="dxa"/>
            <w:tcBorders>
              <w:top w:val="single" w:sz="6" w:space="0" w:color="auto"/>
              <w:left w:val="single" w:sz="6" w:space="0" w:color="auto"/>
              <w:bottom w:val="single" w:sz="6" w:space="0" w:color="auto"/>
              <w:right w:val="single" w:sz="6" w:space="0" w:color="auto"/>
            </w:tcBorders>
          </w:tcPr>
          <w:p w14:paraId="3793130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76000000</w:t>
            </w:r>
          </w:p>
        </w:tc>
        <w:tc>
          <w:tcPr>
            <w:tcW w:w="1613" w:type="dxa"/>
            <w:tcBorders>
              <w:top w:val="single" w:sz="6" w:space="0" w:color="auto"/>
              <w:left w:val="single" w:sz="6" w:space="0" w:color="auto"/>
              <w:bottom w:val="single" w:sz="6" w:space="0" w:color="auto"/>
              <w:right w:val="single" w:sz="6" w:space="0" w:color="auto"/>
            </w:tcBorders>
          </w:tcPr>
          <w:p w14:paraId="204ED7C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41000000</w:t>
            </w:r>
          </w:p>
        </w:tc>
        <w:tc>
          <w:tcPr>
            <w:tcW w:w="1680" w:type="dxa"/>
            <w:tcBorders>
              <w:top w:val="single" w:sz="6" w:space="0" w:color="auto"/>
              <w:left w:val="single" w:sz="6" w:space="0" w:color="auto"/>
              <w:bottom w:val="single" w:sz="6" w:space="0" w:color="auto"/>
              <w:right w:val="single" w:sz="6" w:space="0" w:color="auto"/>
            </w:tcBorders>
          </w:tcPr>
          <w:p w14:paraId="0BB7CE8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45</w:t>
            </w:r>
          </w:p>
        </w:tc>
      </w:tr>
    </w:tbl>
    <w:p w14:paraId="6CAA8F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664A2E7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E62D4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де</w:t>
      </w:r>
      <w:r w:rsidRPr="009753A0">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9753A0">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9753A0">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9753A0">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9753A0">
        <w:rPr>
          <w:rFonts w:ascii="Times New Roman" w:hAnsi="Times New Roman" w:cs="Times New Roman"/>
          <w:color w:val="000000" w:themeColor="text1"/>
          <w:sz w:val="16"/>
          <w:szCs w:val="16"/>
        </w:rPr>
        <w:softHyphen/>
        <w:t xml:space="preserve">яснилась полная невозможность для Комиссии цен без крайнего замедления всей вообще работы по </w:t>
      </w:r>
      <w:r w:rsidRPr="009753A0">
        <w:rPr>
          <w:rFonts w:ascii="Times New Roman" w:hAnsi="Times New Roman" w:cs="Times New Roman"/>
          <w:color w:val="000000" w:themeColor="text1"/>
          <w:sz w:val="16"/>
          <w:szCs w:val="16"/>
        </w:rPr>
        <w:lastRenderedPageBreak/>
        <w:t>установлению цен на предметы военных заказов и без значительного увеличения сво</w:t>
      </w:r>
      <w:r w:rsidRPr="009753A0">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9753A0">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9753A0">
        <w:rPr>
          <w:rFonts w:ascii="Times New Roman" w:hAnsi="Times New Roman" w:cs="Times New Roman"/>
          <w:color w:val="000000" w:themeColor="text1"/>
          <w:sz w:val="16"/>
          <w:szCs w:val="16"/>
        </w:rPr>
        <w:softHyphen/>
        <w:t>бенности, и из сложности калькуляционных исчислений...</w:t>
      </w:r>
    </w:p>
    <w:p w14:paraId="0763DBA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ГА РФ. Ф. Р-5446. Оп. 5а. Д. 549. Л. 3-9. Подлинник (10711,374).</w:t>
      </w:r>
    </w:p>
    <w:p w14:paraId="1CEE6DDC"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F962BF"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74DFA5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A14AE"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 декабря 1923 г. была Телеграмма комиссара Морских сил СССР В. И. Зофа председателю Реввоенсовета СССР Л, Д. Троцкому и председателю ВСНХ РСФСР П. А. Богданову о ходе работ на заводах Петрограда по утвержденной программе судоремонта</w:t>
      </w:r>
    </w:p>
    <w:p w14:paraId="7D483A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только что проверенным данным, военно-морские заказы по всем заводам выполнены от 10 до 15%. Четыре подлодки имеют готовность от 40 до 70%. Заказы выполняются крупнейшими питерскими заводами - втянуто свыше 3 тыс. квалифицированных рабочих.! Значительная часть судов имеет механизмы разобранными и в производстве на заводах. Сок-1 ращение намеченных программой работ вызовет тягчайшие последствия - окончательно щи дорвет боеспособность Балтфлота и нанесет большой ущерб петро[градской] промышленности. Считаем своим долгом донести.</w:t>
      </w:r>
    </w:p>
    <w:p w14:paraId="570160B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Комморсил СССР Зоф! Наглавмортехозупр Курк Реввоенсовбалт Викторов, Наумов, Ер РГАВМФ. Ф. р-5. Оп. 3. Д. 99. Л. 15. Подлинник (10711,332).</w:t>
      </w:r>
    </w:p>
    <w:p w14:paraId="6AE8050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16A2E1" w14:textId="77777777" w:rsidR="00A320C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197385F4" w14:textId="77777777" w:rsidR="00A320C0" w:rsidRPr="009753A0" w:rsidRDefault="00A320C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6B0E9" w14:textId="77777777" w:rsidR="00A320C0" w:rsidRPr="009753A0"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bCs/>
          <w:color w:val="000000" w:themeColor="text1"/>
          <w:sz w:val="16"/>
          <w:szCs w:val="16"/>
        </w:rPr>
        <w:t xml:space="preserve">16 декабря 1923 г. Г.В.Чичерин направил телеграмму Кулиджу. В ней выражалась готовность Советского правительства начать переговоры с тем, чтобы на обоюдной равноправной основе разрешить все спорные вопросы, включая и вопрос о денежных претензиях. Однако </w:t>
      </w:r>
      <w:r w:rsidRPr="009753A0">
        <w:rPr>
          <w:rFonts w:ascii="Times New Roman" w:hAnsi="Times New Roman" w:cs="Times New Roman"/>
          <w:color w:val="000000" w:themeColor="text1"/>
          <w:sz w:val="16"/>
          <w:szCs w:val="16"/>
        </w:rPr>
        <w:t>18 декабря 1923 г.</w:t>
      </w:r>
      <w:r w:rsidRPr="009753A0">
        <w:rPr>
          <w:rFonts w:ascii="Times New Roman" w:hAnsi="Times New Roman" w:cs="Times New Roman"/>
          <w:bCs/>
          <w:color w:val="000000" w:themeColor="text1"/>
          <w:sz w:val="16"/>
          <w:szCs w:val="16"/>
        </w:rPr>
        <w:t xml:space="preserve"> Хьюз сделал заявление в сенате США. На следующий день оно было передано американским консулом в Таллине советскому полпреду в Эстонии. По существу это был ультиматум, отвергавший всякие переговоры и требовавший от СССР в одностороннем порядке отказаться от основных принципов своей внутренней и внешней политики (17327).</w:t>
      </w:r>
    </w:p>
    <w:p w14:paraId="501DE197" w14:textId="77777777" w:rsidR="00A320C0" w:rsidRPr="009753A0"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643CF1" w14:textId="77777777" w:rsidR="007F4902"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1182B049" w14:textId="77777777" w:rsidR="007F4902" w:rsidRPr="009753A0" w:rsidRDefault="007F4902"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1A5FA" w14:textId="77777777" w:rsidR="00654102" w:rsidRPr="009753A0" w:rsidRDefault="006541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декабря 1923 г. приказом ОГПУ № 528 зачисляется в спис</w:t>
      </w:r>
      <w:r w:rsidRPr="009753A0">
        <w:rPr>
          <w:rFonts w:ascii="Times New Roman" w:hAnsi="Times New Roman" w:cs="Times New Roman"/>
          <w:color w:val="000000" w:themeColor="text1"/>
          <w:sz w:val="16"/>
          <w:szCs w:val="16"/>
        </w:rPr>
        <w:softHyphen/>
        <w:t>ки и на все виды довольствия (войск ОГПУ) полученная из Морведа (Морское ведомство - Военно-морской флот) бывшая кано</w:t>
      </w:r>
      <w:r w:rsidRPr="009753A0">
        <w:rPr>
          <w:rFonts w:ascii="Times New Roman" w:hAnsi="Times New Roman" w:cs="Times New Roman"/>
          <w:color w:val="000000" w:themeColor="text1"/>
          <w:sz w:val="16"/>
          <w:szCs w:val="16"/>
        </w:rPr>
        <w:softHyphen/>
        <w:t>нерская лодка «Кубанец». Новый штат той же численности (58 единиц) уже включает две должности водолазов. Годовым празд</w:t>
      </w:r>
      <w:r w:rsidRPr="009753A0">
        <w:rPr>
          <w:rFonts w:ascii="Times New Roman" w:hAnsi="Times New Roman" w:cs="Times New Roman"/>
          <w:color w:val="000000" w:themeColor="text1"/>
          <w:sz w:val="16"/>
          <w:szCs w:val="16"/>
        </w:rPr>
        <w:softHyphen/>
        <w:t>никомЭПРОНакак военно-морской части было приказано счи</w:t>
      </w:r>
      <w:r w:rsidRPr="009753A0">
        <w:rPr>
          <w:rFonts w:ascii="Times New Roman" w:hAnsi="Times New Roman" w:cs="Times New Roman"/>
          <w:color w:val="000000" w:themeColor="text1"/>
          <w:sz w:val="16"/>
          <w:szCs w:val="16"/>
        </w:rPr>
        <w:softHyphen/>
        <w:t>тать 20 декабря, день празднования годовщины ВЧК/ОГПУ. В дальнейшем от даты 17-20 декабря 1923 г. Экспедиция и вела отсчет времени своего существования, хотя правильнее было бы считать днем основанияЭПРОНа13 или 23 марта 1923 г. (15509).</w:t>
      </w:r>
    </w:p>
    <w:p w14:paraId="03395046" w14:textId="77777777" w:rsidR="00654102" w:rsidRPr="009753A0" w:rsidRDefault="00654102" w:rsidP="009753A0">
      <w:pPr>
        <w:spacing w:after="0" w:line="240" w:lineRule="auto"/>
        <w:jc w:val="both"/>
        <w:rPr>
          <w:rFonts w:ascii="Times New Roman" w:hAnsi="Times New Roman" w:cs="Times New Roman"/>
          <w:color w:val="000000" w:themeColor="text1"/>
          <w:sz w:val="16"/>
          <w:szCs w:val="16"/>
        </w:rPr>
      </w:pPr>
    </w:p>
    <w:p w14:paraId="48C948D9"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Style w:val="ucoz-forum-post"/>
          <w:rFonts w:ascii="Times New Roman" w:hAnsi="Times New Roman" w:cs="Times New Roman"/>
          <w:bCs/>
          <w:color w:val="000000" w:themeColor="text1"/>
          <w:sz w:val="16"/>
          <w:szCs w:val="16"/>
        </w:rPr>
        <w:t xml:space="preserve">17 декабря </w:t>
      </w:r>
      <w:r w:rsidRPr="009753A0">
        <w:rPr>
          <w:rFonts w:ascii="Times New Roman" w:hAnsi="Times New Roman" w:cs="Times New Roman"/>
          <w:color w:val="000000" w:themeColor="text1"/>
          <w:sz w:val="16"/>
          <w:szCs w:val="16"/>
        </w:rPr>
        <w:t>в 1923 году на Черном море была создана Экспедиция подводных работ особого назначения (ЭП-РОН), объединившая впоследствии все водолазное и судоподъемное дело в СССР. Теперь – Государственная морская аварийная и спасательно-координационная служба (14863).</w:t>
      </w:r>
    </w:p>
    <w:p w14:paraId="6CFC883F"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p>
    <w:p w14:paraId="2F03BA7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3D146E1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F8D6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декабря 1923 г. в составе ОГПУ действовала Экспедиция подводных работ осо</w:t>
      </w:r>
      <w:r w:rsidRPr="009753A0">
        <w:rPr>
          <w:rFonts w:ascii="Times New Roman" w:hAnsi="Times New Roman" w:cs="Times New Roman"/>
          <w:color w:val="000000" w:themeColor="text1"/>
          <w:sz w:val="16"/>
          <w:szCs w:val="16"/>
        </w:rPr>
        <w:softHyphen/>
        <w:t>бого назначения (ЭПРОН), созданная первона</w:t>
      </w:r>
      <w:r w:rsidRPr="009753A0">
        <w:rPr>
          <w:rFonts w:ascii="Times New Roman" w:hAnsi="Times New Roman" w:cs="Times New Roman"/>
          <w:color w:val="000000" w:themeColor="text1"/>
          <w:sz w:val="16"/>
          <w:szCs w:val="16"/>
        </w:rPr>
        <w:softHyphen/>
        <w:t>чально с целью подъема английского железного парохода "Принц", затонувшего у берегов Крыма в 1854 г. Предполагали, что на борту "Принца" находились большие ценности — груз золотьис монет. Зо</w:t>
      </w:r>
      <w:r w:rsidRPr="009753A0">
        <w:rPr>
          <w:rFonts w:ascii="Times New Roman" w:hAnsi="Times New Roman" w:cs="Times New Roman"/>
          <w:color w:val="000000" w:themeColor="text1"/>
          <w:sz w:val="16"/>
          <w:szCs w:val="16"/>
        </w:rPr>
        <w:softHyphen/>
        <w:t>лото найти не удалось, но технические средства ЭПРОНа за время поисков получили большое развитие, и к концу 20-х гг. Экспеди</w:t>
      </w:r>
      <w:r w:rsidRPr="009753A0">
        <w:rPr>
          <w:rFonts w:ascii="Times New Roman" w:hAnsi="Times New Roman" w:cs="Times New Roman"/>
          <w:color w:val="000000" w:themeColor="text1"/>
          <w:sz w:val="16"/>
          <w:szCs w:val="16"/>
        </w:rPr>
        <w:softHyphen/>
        <w:t>ция объединяла в одной организации проведение всех поисковых, спасательных и судоподъемных работ на морях СССР (3898).</w:t>
      </w:r>
    </w:p>
    <w:p w14:paraId="5C7021E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D155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декабря 1923 г. Приказом по ОГПУ № 528 в состав ЭПРОН включается спасательное судно “Кубанец” (бывшая канонерская лодка), баржа для базирования и спуска глубоководного снаряда "Болиндер", катер для ее буксировки, глубоководный снаряд Каплановского и несколько комплектов водолазного снаряжения. Объявлялся и новый штат экспедиции. Штат ЭПРОН увеличили до 58 человек (11630).</w:t>
      </w:r>
    </w:p>
    <w:p w14:paraId="7DDB9D4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2E722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29DD503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AAA3E" w14:textId="77777777" w:rsidR="00A16256" w:rsidRPr="009753A0" w:rsidRDefault="00A16256"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декабря 1923. Поэт Сергей Есенин помещен в санаторий для нервнобольных на Большой Полянке (18699).</w:t>
      </w:r>
    </w:p>
    <w:p w14:paraId="7341CDB5" w14:textId="77777777" w:rsidR="00A16256" w:rsidRPr="009753A0" w:rsidRDefault="00A16256" w:rsidP="009753A0">
      <w:pPr>
        <w:spacing w:after="0" w:line="240" w:lineRule="auto"/>
        <w:jc w:val="both"/>
        <w:rPr>
          <w:rFonts w:ascii="Times New Roman" w:hAnsi="Times New Roman" w:cs="Times New Roman"/>
          <w:color w:val="000000" w:themeColor="text1"/>
          <w:sz w:val="16"/>
          <w:szCs w:val="16"/>
        </w:rPr>
      </w:pPr>
    </w:p>
    <w:p w14:paraId="3E7D9A0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 декабря 1923 в СССР создана служба участковых милиционеров (4962).</w:t>
      </w:r>
    </w:p>
    <w:p w14:paraId="7389FEF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063095"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8826D1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0D9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декабря 1923 г. было создано первое государственное образцовое предприятие “Бюро машин”. 5 июня 1925 г. оно было преобразовано в Завод Бюро точной механики (БТМ), в 1928 г. переименованный в Государственный (Московский) завод счетных и пишущих машин (СПМ). 9 августа 1930 г. он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1BB4FB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2FCD3E" w14:textId="77777777" w:rsidR="00A320C0"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09E18996" w14:textId="77777777" w:rsidR="00A320C0" w:rsidRPr="009753A0" w:rsidRDefault="00A320C0"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7EC9A" w14:textId="77777777" w:rsidR="00A320C0" w:rsidRPr="009753A0"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декабря 1923 г.</w:t>
      </w:r>
      <w:r w:rsidRPr="009753A0">
        <w:rPr>
          <w:rFonts w:ascii="Times New Roman" w:hAnsi="Times New Roman" w:cs="Times New Roman"/>
          <w:bCs/>
          <w:color w:val="000000" w:themeColor="text1"/>
          <w:sz w:val="16"/>
          <w:szCs w:val="16"/>
        </w:rPr>
        <w:t xml:space="preserve"> Хьюз в ответ на телеграмму Г.В.Чичерина Кулиджу от 16 декабря, в которой выражалась готовность Советского правительства начать переговоры с тем, чтобы на обоюдной равноправной основе разрешить все спорные вопросы, включая и вопрос о денежных претензиях, сделал заявление в сенате США. На следующий день оно было передано американским консулом в Таллине советскому полпреду в Эстонии. По существу это был ультиматум, отвергавший всякие переговоры и требовавший от СССР в одностороннем порядке отказаться от основных принципов своей внутренней и внешней политики (17327).</w:t>
      </w:r>
    </w:p>
    <w:p w14:paraId="29EC90C3" w14:textId="77777777" w:rsidR="00A320C0" w:rsidRPr="009753A0" w:rsidRDefault="00A320C0"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7A40E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418193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BF0E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декабря 1923 в Танжере Франция и Великобритания подписали договор с Испанией (3907,128).</w:t>
      </w:r>
    </w:p>
    <w:p w14:paraId="62A4AD6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9DDF39" w14:textId="77777777" w:rsidR="00A320C0" w:rsidRPr="009753A0" w:rsidRDefault="00A320C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 декабря 1923 года</w:t>
      </w:r>
      <w:r w:rsidRPr="009753A0">
        <w:rPr>
          <w:rFonts w:ascii="Times New Roman" w:hAnsi="Times New Roman" w:cs="Times New Roman"/>
          <w:bCs/>
          <w:color w:val="000000" w:themeColor="text1"/>
          <w:sz w:val="16"/>
          <w:szCs w:val="16"/>
        </w:rPr>
        <w:t xml:space="preserve"> во время барражирования в Северной Африке разбился французский дирижабль «Диксмюд» (В-72) (трофейный германский цеппелин)</w:t>
      </w:r>
      <w:r w:rsidRPr="009753A0">
        <w:rPr>
          <w:rFonts w:ascii="Times New Roman" w:hAnsi="Times New Roman" w:cs="Times New Roman"/>
          <w:color w:val="000000" w:themeColor="text1"/>
          <w:sz w:val="16"/>
          <w:szCs w:val="16"/>
        </w:rPr>
        <w:t>.</w:t>
      </w:r>
      <w:r w:rsidRPr="009753A0">
        <w:rPr>
          <w:rFonts w:ascii="Times New Roman" w:hAnsi="Times New Roman" w:cs="Times New Roman"/>
          <w:bCs/>
          <w:color w:val="000000" w:themeColor="text1"/>
          <w:sz w:val="16"/>
          <w:szCs w:val="16"/>
        </w:rPr>
        <w:t xml:space="preserve"> Погибли </w:t>
      </w:r>
      <w:r w:rsidRPr="009753A0">
        <w:rPr>
          <w:rFonts w:ascii="Times New Roman" w:hAnsi="Times New Roman" w:cs="Times New Roman"/>
          <w:bCs/>
          <w:iCs/>
          <w:color w:val="000000" w:themeColor="text1"/>
          <w:sz w:val="16"/>
          <w:szCs w:val="16"/>
        </w:rPr>
        <w:t>50</w:t>
      </w:r>
      <w:r w:rsidRPr="009753A0">
        <w:rPr>
          <w:rFonts w:ascii="Times New Roman" w:hAnsi="Times New Roman" w:cs="Times New Roman"/>
          <w:bCs/>
          <w:color w:val="000000" w:themeColor="text1"/>
          <w:sz w:val="16"/>
          <w:szCs w:val="16"/>
        </w:rPr>
        <w:t xml:space="preserve"> человек (17327).</w:t>
      </w:r>
    </w:p>
    <w:p w14:paraId="5D89897D" w14:textId="77777777" w:rsidR="00A320C0" w:rsidRPr="009753A0" w:rsidRDefault="00A320C0"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6C5CF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5836964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F8D30"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декабря 1923 г. была Телефонограмма помощника по морским делам главнокомандую</w:t>
      </w:r>
      <w:r w:rsidRPr="009753A0">
        <w:rPr>
          <w:rFonts w:ascii="Times New Roman" w:hAnsi="Times New Roman" w:cs="Times New Roman"/>
          <w:color w:val="000000" w:themeColor="text1"/>
          <w:sz w:val="16"/>
          <w:szCs w:val="16"/>
        </w:rPr>
        <w:softHyphen/>
        <w:t>щего всеми Вооруженными силами СССР Э. С. Панцержанского комиссару Морских сил В. И. Зофу о возможных последствиях сокращения финансирования военной промышленности</w:t>
      </w:r>
    </w:p>
    <w:p w14:paraId="5848519D"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Совершенно секретно.</w:t>
      </w:r>
    </w:p>
    <w:p w14:paraId="696FD271"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заседании Реввоенсовета СССР т. Богданов категорически заявил о невозможности остановки уже начатых работ по Балтфлоту, Главком тоже настаивал на окончании. Реввоенсовет совместно с промышленностью войдет с докладом к правительству об отпуске дополнительных средств, ибо имеемые не покрывают расхода военной промышленности даже в нормальной работе, не говоря о расходах на свертывание и расчет рабочих.</w:t>
      </w:r>
    </w:p>
    <w:p w14:paraId="01E9342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На том же заседании выяснилась необходимость дальнейших реорганизаций армии в целях сокращения расходов, видимо, это коснется и флота. Главкомом была указана необходимость сохранения контрольной цифры в 25 млн и [при этом] уложить, однако, в расходы гидроавиацию, что требует от нас новых сокращений на 1,5 тыс. чел. Наркомфин идет еще дальше и уведомил нас о необходимости сокращения на 2,5 тыс. чел.</w:t>
      </w:r>
    </w:p>
    <w:p w14:paraId="6A82CD14"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II квартал нам предположено к отпуску 5 млн, что разрушает заготовительный план обмундирования и влечет невозможность заготовки мяса для Балтийского флота и целый ряд других последствий.</w:t>
      </w:r>
    </w:p>
    <w:p w14:paraId="37025D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Помглавкомор Панцержанский Замкомморсилресп Галкин РГАВМФ. Ф. р-5. Оп. 3. Д. 99. Л. 16. Копия (10711,333).</w:t>
      </w:r>
    </w:p>
    <w:p w14:paraId="70C3EB15"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1E76F9" w14:textId="77777777" w:rsidR="00A16256" w:rsidRPr="009753A0"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56C6E920" w14:textId="77777777" w:rsidR="00A16256" w:rsidRPr="009753A0" w:rsidRDefault="00A16256"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A5315" w14:textId="77777777" w:rsidR="00A16256" w:rsidRPr="009753A0" w:rsidRDefault="00A16256" w:rsidP="009753A0">
      <w:pPr>
        <w:pStyle w:val="ae"/>
        <w:spacing w:before="0" w:after="0"/>
        <w:jc w:val="both"/>
        <w:rPr>
          <w:color w:val="000000" w:themeColor="text1"/>
          <w:sz w:val="16"/>
          <w:szCs w:val="16"/>
        </w:rPr>
      </w:pPr>
      <w:r w:rsidRPr="009753A0">
        <w:rPr>
          <w:rStyle w:val="a7"/>
          <w:rFonts w:eastAsiaTheme="majorEastAsia"/>
          <w:b w:val="0"/>
          <w:color w:val="000000" w:themeColor="text1"/>
          <w:sz w:val="16"/>
          <w:szCs w:val="16"/>
        </w:rPr>
        <w:t xml:space="preserve">19 декабря 1923 </w:t>
      </w:r>
      <w:r w:rsidRPr="009753A0">
        <w:rPr>
          <w:color w:val="000000" w:themeColor="text1"/>
          <w:sz w:val="16"/>
          <w:szCs w:val="16"/>
        </w:rPr>
        <w:t>автономная область немцев Поволжья преобразуется в АССР немцев Поволжья, которой суждено просуществовать до 28 августа 1941 года (18404).</w:t>
      </w:r>
    </w:p>
    <w:p w14:paraId="63821A07" w14:textId="77777777" w:rsidR="00A16256" w:rsidRPr="009753A0" w:rsidRDefault="00A16256" w:rsidP="009753A0">
      <w:pPr>
        <w:pStyle w:val="ae"/>
        <w:spacing w:before="0" w:after="0"/>
        <w:jc w:val="both"/>
        <w:rPr>
          <w:color w:val="000000" w:themeColor="text1"/>
          <w:sz w:val="16"/>
          <w:szCs w:val="16"/>
        </w:rPr>
      </w:pPr>
    </w:p>
    <w:p w14:paraId="112D70B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74AAF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31BA4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декабря 1923 в Греции по требованию правящего революционного комитета король Георг II покинул страну (3907,128).</w:t>
      </w:r>
    </w:p>
    <w:p w14:paraId="39C4576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5A4FA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FADB0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3C0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декабря 1923. Протокол № 183 заседания Реввоенсовета. О распределении ассигнований военному и морскому ведо</w:t>
      </w:r>
      <w:r w:rsidRPr="009753A0">
        <w:rPr>
          <w:rFonts w:ascii="Times New Roman" w:hAnsi="Times New Roman" w:cs="Times New Roman"/>
          <w:color w:val="000000" w:themeColor="text1"/>
          <w:sz w:val="16"/>
          <w:szCs w:val="16"/>
        </w:rPr>
        <w:softHyphen/>
        <w:t>мствам и ГУВПу на 1923/24 г. и о вытекающих из этого мероприятиях. ...16. Той же комиссии поручить пересмотреть программу Воздухфлота и в соответствии с этим определить программу ассигнований. В доклад ввести для Воздухфлота как предвари</w:t>
      </w:r>
      <w:r w:rsidRPr="009753A0">
        <w:rPr>
          <w:rFonts w:ascii="Times New Roman" w:hAnsi="Times New Roman" w:cs="Times New Roman"/>
          <w:color w:val="000000" w:themeColor="text1"/>
          <w:sz w:val="16"/>
          <w:szCs w:val="16"/>
        </w:rPr>
        <w:softHyphen/>
        <w:t>тельную цифру 16 805 тыс. руб... (РГВА. Ф. 4. Оп. 18. Д. 6. Л. 61-63) (10711,632).</w:t>
      </w:r>
    </w:p>
    <w:p w14:paraId="6ED5339A"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29862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декабря 1923 был подписан договор о поставке самолетов Фоккер ДХ1 и СIV. Хотели взять 125 первых и 75 вторых, но Фоккер не успевал и 28 мая 1924 заключили новый договор (1028,9).</w:t>
      </w:r>
    </w:p>
    <w:p w14:paraId="480CF6C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637A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6753A4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9039C" w14:textId="77777777" w:rsidR="00A16256" w:rsidRPr="009753A0" w:rsidRDefault="00A16256" w:rsidP="009753A0">
      <w:pPr>
        <w:pStyle w:val="ae"/>
        <w:spacing w:before="0" w:after="0"/>
        <w:jc w:val="both"/>
        <w:textAlignment w:val="top"/>
        <w:rPr>
          <w:color w:val="000000" w:themeColor="text1"/>
          <w:sz w:val="16"/>
          <w:szCs w:val="16"/>
        </w:rPr>
      </w:pPr>
      <w:r w:rsidRPr="009753A0">
        <w:rPr>
          <w:color w:val="000000" w:themeColor="text1"/>
          <w:sz w:val="16"/>
          <w:szCs w:val="16"/>
        </w:rPr>
        <w:t>20 декабря 1923 г Москва заключила с фирмой «Фоккер» договор на поставку 200 самолетов (125 самолетов «D XI» и 75 «СГУ»)</w:t>
      </w:r>
      <w:hyperlink r:id="rId77" w:anchor="n_167" w:history="1">
        <w:r w:rsidRPr="009753A0">
          <w:rPr>
            <w:rStyle w:val="a5"/>
            <w:color w:val="000000" w:themeColor="text1"/>
            <w:sz w:val="16"/>
            <w:szCs w:val="16"/>
            <w:vertAlign w:val="superscript"/>
          </w:rPr>
          <w:t>[167]</w:t>
        </w:r>
      </w:hyperlink>
      <w:r w:rsidRPr="009753A0">
        <w:rPr>
          <w:color w:val="000000" w:themeColor="text1"/>
          <w:sz w:val="16"/>
          <w:szCs w:val="16"/>
        </w:rPr>
        <w:t>.</w:t>
      </w:r>
    </w:p>
    <w:p w14:paraId="366C28C0" w14:textId="77777777" w:rsidR="00A16256" w:rsidRPr="009753A0" w:rsidRDefault="00A16256" w:rsidP="009753A0">
      <w:pPr>
        <w:pStyle w:val="ae"/>
        <w:spacing w:before="0" w:after="0"/>
        <w:jc w:val="both"/>
        <w:textAlignment w:val="top"/>
        <w:rPr>
          <w:color w:val="000000" w:themeColor="text1"/>
          <w:sz w:val="16"/>
          <w:szCs w:val="16"/>
        </w:rPr>
      </w:pPr>
      <w:r w:rsidRPr="009753A0">
        <w:rPr>
          <w:color w:val="000000" w:themeColor="text1"/>
          <w:sz w:val="16"/>
          <w:szCs w:val="16"/>
        </w:rPr>
        <w:t>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«Вогру»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w:t>
      </w:r>
    </w:p>
    <w:p w14:paraId="6E64269D" w14:textId="77777777" w:rsidR="00A16256" w:rsidRPr="009753A0" w:rsidRDefault="00A16256" w:rsidP="009753A0">
      <w:pPr>
        <w:pStyle w:val="ae"/>
        <w:spacing w:before="0" w:after="0"/>
        <w:jc w:val="both"/>
        <w:textAlignment w:val="top"/>
        <w:rPr>
          <w:color w:val="000000" w:themeColor="text1"/>
          <w:sz w:val="16"/>
          <w:szCs w:val="16"/>
        </w:rPr>
      </w:pPr>
      <w:r w:rsidRPr="009753A0">
        <w:rPr>
          <w:color w:val="000000" w:themeColor="text1"/>
          <w:sz w:val="16"/>
          <w:szCs w:val="16"/>
        </w:rPr>
        <w:t>В ответ «Юнкерс» не стал выводить завод в Филях на запланированную мощность (18265).</w:t>
      </w:r>
    </w:p>
    <w:p w14:paraId="132A3F36" w14:textId="77777777" w:rsidR="00A16256" w:rsidRPr="009753A0" w:rsidRDefault="00A16256" w:rsidP="009753A0">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6C7BCE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декабря 1923 при опытно-показательном клубе Наркомпроса "Детский уголок" организовали первую в стране группу авиамоделистов Юные авиаторы (3763).</w:t>
      </w:r>
    </w:p>
    <w:p w14:paraId="47A7C6C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81DC13"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32E46A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BAB5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 декабря 1923. Протокол № 183 заседания Реввоенсовета. О распределении ассигнований военному и морскому ведо</w:t>
      </w:r>
      <w:r w:rsidRPr="009753A0">
        <w:rPr>
          <w:rFonts w:ascii="Times New Roman" w:hAnsi="Times New Roman" w:cs="Times New Roman"/>
          <w:color w:val="000000" w:themeColor="text1"/>
          <w:sz w:val="16"/>
          <w:szCs w:val="16"/>
        </w:rPr>
        <w:softHyphen/>
        <w:t>мствам и ГУВПу на 1923/24 г. и о вытекающих из этого мероприятиях. 15. Представить бюд</w:t>
      </w:r>
      <w:r w:rsidRPr="009753A0">
        <w:rPr>
          <w:rFonts w:ascii="Times New Roman" w:hAnsi="Times New Roman" w:cs="Times New Roman"/>
          <w:color w:val="000000" w:themeColor="text1"/>
          <w:sz w:val="16"/>
          <w:szCs w:val="16"/>
        </w:rPr>
        <w:softHyphen/>
        <w:t>жетные цифры военведа Наркомфину. Войти с докладом в правительство с указанием на те обстоятельства, которые проистекают из сокращения ассигнований на оборону... 16. Той же комиссии поручить пересмотреть программу Воздухфлота и в соответствии с этим определить программу ассигнований. В доклад ввести для Воздухфлота как предвари</w:t>
      </w:r>
      <w:r w:rsidRPr="009753A0">
        <w:rPr>
          <w:rFonts w:ascii="Times New Roman" w:hAnsi="Times New Roman" w:cs="Times New Roman"/>
          <w:color w:val="000000" w:themeColor="text1"/>
          <w:sz w:val="16"/>
          <w:szCs w:val="16"/>
        </w:rPr>
        <w:softHyphen/>
        <w:t>тельную цифру 16 805 тыс. руб... 17. Уложить смету морского ведомства с сокращением судо</w:t>
      </w:r>
      <w:r w:rsidRPr="009753A0">
        <w:rPr>
          <w:rFonts w:ascii="Times New Roman" w:hAnsi="Times New Roman" w:cs="Times New Roman"/>
          <w:color w:val="000000" w:themeColor="text1"/>
          <w:sz w:val="16"/>
          <w:szCs w:val="16"/>
        </w:rPr>
        <w:softHyphen/>
        <w:t>ремонтной программы примерно в 25 млн руб. Поручить пересмотр сметы той же комиссии. Признать сокращения, предложенные морским ведомством, минимальными. (РГВА. Ф. 4. Оп. 18. Д. 6. Л. 61-63) (10711,632).</w:t>
      </w:r>
    </w:p>
    <w:p w14:paraId="437980B3"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4B272C"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92A9C27"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53D7D"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20 декабря 1923 г. Протокол РВС №183</w:t>
      </w:r>
    </w:p>
    <w:p w14:paraId="3E04BC87"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О штатах военной прокуратуры. </w:t>
      </w:r>
      <w:r w:rsidRPr="009753A0">
        <w:rPr>
          <w:rFonts w:ascii="Times New Roman" w:hAnsi="Times New Roman" w:cs="Times New Roman"/>
          <w:bCs/>
          <w:iCs/>
          <w:color w:val="000000" w:themeColor="text1"/>
          <w:sz w:val="16"/>
          <w:szCs w:val="16"/>
        </w:rPr>
        <w:t>(Склянский)</w:t>
      </w:r>
      <w:r w:rsidRPr="009753A0">
        <w:rPr>
          <w:rFonts w:ascii="Times New Roman" w:hAnsi="Times New Roman" w:cs="Times New Roman"/>
          <w:bCs/>
          <w:color w:val="000000" w:themeColor="text1"/>
          <w:sz w:val="16"/>
          <w:szCs w:val="16"/>
        </w:rPr>
        <w:t>.</w:t>
      </w:r>
    </w:p>
    <w:p w14:paraId="56C151E5"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3. О распределении ассигнований Военному и Морскому ведомствам и ГУВПу на 1923/1924 гг. и о вытекающих из этого мероприятиях (17150).</w:t>
      </w:r>
    </w:p>
    <w:p w14:paraId="516FA9A3"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4D40D75C" w14:textId="77777777" w:rsidR="00A01BA7" w:rsidRPr="009753A0" w:rsidRDefault="00A01BA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4B92CF0B" w14:textId="77777777" w:rsidR="00A01BA7" w:rsidRPr="009753A0" w:rsidRDefault="00A01BA7"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DC7B5" w14:textId="77777777" w:rsidR="00A01BA7" w:rsidRPr="009753A0" w:rsidRDefault="00A01BA7"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20 декабря 1923 года с «Анонимным Обществом Нидерландского за</w:t>
      </w:r>
      <w:r w:rsidRPr="009753A0">
        <w:rPr>
          <w:rFonts w:ascii="Times New Roman" w:hAnsi="Times New Roman" w:cs="Times New Roman"/>
          <w:color w:val="0070C0"/>
          <w:sz w:val="16"/>
          <w:szCs w:val="16"/>
        </w:rPr>
        <w:softHyphen/>
        <w:t>вода самолетов» был заключен договор на поставку 75 «Фоккеров C.IV» и 125 «Фокке</w:t>
      </w:r>
      <w:r w:rsidRPr="009753A0">
        <w:rPr>
          <w:rFonts w:ascii="Times New Roman" w:hAnsi="Times New Roman" w:cs="Times New Roman"/>
          <w:color w:val="0070C0"/>
          <w:sz w:val="16"/>
          <w:szCs w:val="16"/>
        </w:rPr>
        <w:softHyphen/>
        <w:t>ров Д.Х1». Однако только в конце весны 23 мая была достигнута окончательная догово</w:t>
      </w:r>
      <w:r w:rsidRPr="009753A0">
        <w:rPr>
          <w:rFonts w:ascii="Times New Roman" w:hAnsi="Times New Roman" w:cs="Times New Roman"/>
          <w:color w:val="0070C0"/>
          <w:sz w:val="16"/>
          <w:szCs w:val="16"/>
        </w:rPr>
        <w:softHyphen/>
        <w:t>ренность, а 28 числа было подписано фи</w:t>
      </w:r>
      <w:r w:rsidRPr="009753A0">
        <w:rPr>
          <w:rFonts w:ascii="Times New Roman" w:hAnsi="Times New Roman" w:cs="Times New Roman"/>
          <w:color w:val="0070C0"/>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753A0">
        <w:rPr>
          <w:rFonts w:ascii="Times New Roman" w:hAnsi="Times New Roman" w:cs="Times New Roman"/>
          <w:color w:val="0070C0"/>
          <w:sz w:val="16"/>
          <w:szCs w:val="16"/>
        </w:rPr>
        <w:softHyphen/>
        <w:t>ла 17200 рублей или 21487 голландских фло</w:t>
      </w:r>
      <w:r w:rsidRPr="009753A0">
        <w:rPr>
          <w:rFonts w:ascii="Times New Roman" w:hAnsi="Times New Roman" w:cs="Times New Roman"/>
          <w:color w:val="0070C0"/>
          <w:sz w:val="16"/>
          <w:szCs w:val="16"/>
        </w:rPr>
        <w:softHyphen/>
        <w:t>ринов (гульденов) 50 центов, в том числе мо</w:t>
      </w:r>
      <w:r w:rsidRPr="009753A0">
        <w:rPr>
          <w:rFonts w:ascii="Times New Roman" w:hAnsi="Times New Roman" w:cs="Times New Roman"/>
          <w:color w:val="0070C0"/>
          <w:sz w:val="16"/>
          <w:szCs w:val="16"/>
        </w:rPr>
        <w:softHyphen/>
        <w:t>тора «Испано» - 1800 рублей (21627).</w:t>
      </w:r>
    </w:p>
    <w:p w14:paraId="4D732EB7" w14:textId="77777777" w:rsidR="00A01BA7" w:rsidRPr="009753A0" w:rsidRDefault="00A01BA7" w:rsidP="009753A0">
      <w:pPr>
        <w:spacing w:after="0" w:line="240" w:lineRule="auto"/>
        <w:jc w:val="both"/>
        <w:rPr>
          <w:rFonts w:ascii="Times New Roman" w:hAnsi="Times New Roman" w:cs="Times New Roman"/>
          <w:color w:val="0070C0"/>
          <w:sz w:val="16"/>
          <w:szCs w:val="16"/>
        </w:rPr>
      </w:pPr>
    </w:p>
    <w:p w14:paraId="43CBBE3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A4C077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7136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21 декабря 1923 года во время барражирования в районе Северной Африки “Диксмюда” потерпел катастрофу. На борту находилась команда из 50 человек. Запас топлива был рассчитан на 115 часов полета. Утром 20 декабря “Диксмюд” находился над Сахарой. Погода ухудшалась, дул сильный ветер. В 8.30 с дирижабля запросили метеосводку районов Атласа и Алжира. На борт были переданы сведения о неблагоприятных метеорологических условиях в запрашиваемой зоне и об ожидаемой буре над Средиземным морем. Командиру рекомендовали отказаться от возвращения во Францию и совершить посадку на базе, расположенной вблизи Марокко. Последний раз “Диксмюд” дал о себе знать 21 декабря в 2 часа ночи. В тот же день на 69-м часу полета дирижабль погиб вместе со всей командой. </w:t>
      </w:r>
    </w:p>
    <w:p w14:paraId="5D40590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Подробности катастрофы и ее место долгое время оставались неизвестными. Лишь через 10 лет в 3 километрах от берега Сицилии, против местечка Менфи на глубине 37 метров был обнаружен корпус дирижабля. </w:t>
      </w:r>
    </w:p>
    <w:p w14:paraId="08A3DF4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Комиссия, расследовавшая катастрофу, пришла к выводу, что дирижабль погиб вследствие поражения молнией. Однако истинная причина катастрофы, по мнению многих специалистов того времени в области воздухоплавания, заключалась в низкой прочности корпуса, оказавшейся недостаточной в условиях чрезвычайно высоких ветровых нагрузок. Дирижабль не был предназначен для эксплуатации в столь тяжелых метеорологических условиях. Изначально, еще немцами, он создавался для высотных бомбардировок (статический потолок — 6200 м), что достигалось ценой максимального облегчения конструкции и сведения к минимуму прочности. </w:t>
      </w:r>
    </w:p>
    <w:p w14:paraId="11BA2F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Конец управляемого воздухоплавания </w:t>
      </w:r>
    </w:p>
    <w:p w14:paraId="2EB22B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Катастрофа “Диксмюда” и необходимость сокращения военных расходов из-за экономического [339] кризиса привели к почти полному прекращению французской воздухоплавательной деятельности. До 1923 года были построены 9 дирижаблей типа “AT”. Один из них (АТ-28) участвовал в экспериментах по бомбардировке австрийского крейсера “Принц Евгений”. Из всех французских компаний, строивших дирижабли, только “Сосьете Зодиак” осталась верна этому виду производства. Она изготавливала практически все привязные и заградительные баллоны для французской армии и авиации, а также сделала несколько небольших дирижаблей, используемых морской авиацией. Компания “Зодиак” сразу после войны построила для американской армии дирижабль ZDUS-1. В общем фирма занималась ремонтом и модернизацией дирижаблей, которые пережили войну, а также время от времени строила небольшие гражданские воздушные корабли. Из старых военных дирижаблей типа “Ведетта” в начале тридцатых годов остались только V.Z-7 и V.Z-8. Они прошли значительную модернизацию, получили уменьшенную гондолу, при этом двигатели были установлены по боковым сторонам гондолы и вращали винты напрямую (без редуктора), тогда как раньше они размещались в гондоле и редукторы были просто необходимы (11324).</w:t>
      </w:r>
    </w:p>
    <w:p w14:paraId="042FEB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634736"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декабря 1923 над Средиземным морем взорвался французский дирижабль, в результате чего погиб 51 человек (4962).</w:t>
      </w:r>
    </w:p>
    <w:p w14:paraId="24AFB2B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E7C4AD"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lastRenderedPageBreak/>
        <w:t>21 декабря 1923 французский дирижабль Dixmude взрывается над Средиземным морем во время полета из Куэр-Пьерфе, Франция, во французский Алжир, после удара молнии. Вся ее команда из 52 человек погибает (20253).</w:t>
      </w:r>
    </w:p>
    <w:p w14:paraId="59710746"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0367F6FE" w14:textId="77777777" w:rsidR="002616DA"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467B1FF3" w14:textId="77777777" w:rsidR="002616DA" w:rsidRPr="009753A0" w:rsidRDefault="002616DA"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59786" w14:textId="77777777" w:rsidR="002616DA" w:rsidRPr="009753A0" w:rsidRDefault="002616DA" w:rsidP="009753A0">
      <w:pPr>
        <w:pStyle w:val="ae"/>
        <w:shd w:val="clear" w:color="auto" w:fill="FFFFFF"/>
        <w:spacing w:before="0" w:after="0"/>
        <w:jc w:val="both"/>
        <w:rPr>
          <w:color w:val="000000" w:themeColor="text1"/>
          <w:sz w:val="16"/>
          <w:szCs w:val="16"/>
        </w:rPr>
      </w:pPr>
      <w:r w:rsidRPr="009753A0">
        <w:rPr>
          <w:rStyle w:val="a7"/>
          <w:b w:val="0"/>
          <w:iCs/>
          <w:color w:val="000000" w:themeColor="text1"/>
          <w:sz w:val="16"/>
          <w:szCs w:val="16"/>
        </w:rPr>
        <w:t>22 декабря 1923 г.</w:t>
      </w:r>
      <w:r w:rsidRPr="009753A0">
        <w:rPr>
          <w:color w:val="000000" w:themeColor="text1"/>
          <w:sz w:val="16"/>
          <w:szCs w:val="16"/>
        </w:rPr>
        <w:t xml:space="preserve"> Обсуждение Межсовхимом доклада Главного санитарного управления РККА о работах по военно-химическому делу («</w:t>
      </w:r>
      <w:r w:rsidRPr="009753A0">
        <w:rPr>
          <w:rStyle w:val="af0"/>
          <w:i w:val="0"/>
          <w:color w:val="000000" w:themeColor="text1"/>
          <w:sz w:val="16"/>
          <w:szCs w:val="16"/>
        </w:rPr>
        <w:t>Считая, что случаи отравления на заводах могут дать богатый материал для изучения, Главсанупр совместно с ЦК союза химиков разработал анкетную карточку для обследования работников, занятых на производстве ОВ</w:t>
      </w:r>
      <w:r w:rsidRPr="009753A0">
        <w:rPr>
          <w:color w:val="000000" w:themeColor="text1"/>
          <w:sz w:val="16"/>
          <w:szCs w:val="16"/>
        </w:rPr>
        <w:t>»). Инициатива была одобрена и в последующие десятилетия токсикологи осуществляли постоянное наблюдение за симптомами отравления людей, занимавшихся производством ОВ. Полученные данные передавались армии для обобщения и использования (17133).</w:t>
      </w:r>
    </w:p>
    <w:p w14:paraId="2C12DF40" w14:textId="77777777" w:rsidR="002616DA" w:rsidRPr="009753A0" w:rsidRDefault="002616DA" w:rsidP="009753A0">
      <w:pPr>
        <w:pStyle w:val="ae"/>
        <w:shd w:val="clear" w:color="auto" w:fill="FFFFFF"/>
        <w:spacing w:before="0" w:after="0"/>
        <w:jc w:val="both"/>
        <w:rPr>
          <w:color w:val="000000" w:themeColor="text1"/>
          <w:sz w:val="16"/>
          <w:szCs w:val="16"/>
        </w:rPr>
      </w:pPr>
    </w:p>
    <w:p w14:paraId="6B0B5F8E" w14:textId="77777777" w:rsidR="0019314B"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E5DCB77" w14:textId="77777777" w:rsidR="0019314B" w:rsidRPr="009753A0" w:rsidRDefault="0019314B"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57E4"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22 декабря 1923 г. Протокол РВС №184</w:t>
      </w:r>
    </w:p>
    <w:p w14:paraId="1B5FA07E"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1. О порядке привлечения на военную службу.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w:t>
      </w:r>
    </w:p>
    <w:p w14:paraId="3E9CD35F"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r w:rsidRPr="009753A0">
        <w:rPr>
          <w:rFonts w:ascii="Times New Roman" w:hAnsi="Times New Roman" w:cs="Times New Roman"/>
          <w:bCs/>
          <w:color w:val="000000" w:themeColor="text1"/>
          <w:sz w:val="16"/>
          <w:szCs w:val="16"/>
        </w:rPr>
        <w:t xml:space="preserve">3. О законе о военной службе. </w:t>
      </w:r>
      <w:r w:rsidRPr="009753A0">
        <w:rPr>
          <w:rFonts w:ascii="Times New Roman" w:hAnsi="Times New Roman" w:cs="Times New Roman"/>
          <w:bCs/>
          <w:iCs/>
          <w:color w:val="000000" w:themeColor="text1"/>
          <w:sz w:val="16"/>
          <w:szCs w:val="16"/>
        </w:rPr>
        <w:t>(Лебедев)</w:t>
      </w:r>
      <w:r w:rsidRPr="009753A0">
        <w:rPr>
          <w:rFonts w:ascii="Times New Roman" w:hAnsi="Times New Roman" w:cs="Times New Roman"/>
          <w:bCs/>
          <w:color w:val="000000" w:themeColor="text1"/>
          <w:sz w:val="16"/>
          <w:szCs w:val="16"/>
        </w:rPr>
        <w:t>.</w:t>
      </w:r>
    </w:p>
    <w:p w14:paraId="2165B5EF" w14:textId="77777777" w:rsidR="0019314B" w:rsidRPr="009753A0" w:rsidRDefault="0019314B" w:rsidP="009753A0">
      <w:pPr>
        <w:spacing w:after="0" w:line="240" w:lineRule="auto"/>
        <w:jc w:val="both"/>
        <w:rPr>
          <w:rFonts w:ascii="Times New Roman" w:hAnsi="Times New Roman" w:cs="Times New Roman"/>
          <w:bCs/>
          <w:color w:val="000000" w:themeColor="text1"/>
          <w:sz w:val="16"/>
          <w:szCs w:val="16"/>
        </w:rPr>
      </w:pPr>
    </w:p>
    <w:p w14:paraId="5601642B"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0E6CB75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33A4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 декабря 1923 была подписана Записка Ф.Э.Дзержинского В.Р.Менжинскому о необходимости наблюдения и помощи концессионерам со стороны ОГПУ</w:t>
      </w:r>
    </w:p>
    <w:p w14:paraId="0B9FD1A6"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Необходимо иметь со стороны ГПУ постоянный над</w:t>
      </w:r>
      <w:r w:rsidRPr="009753A0">
        <w:rPr>
          <w:rFonts w:ascii="Times New Roman" w:hAnsi="Times New Roman" w:cs="Times New Roman"/>
          <w:color w:val="000000" w:themeColor="text1"/>
          <w:sz w:val="16"/>
          <w:szCs w:val="16"/>
        </w:rPr>
        <w:softHyphen/>
        <w:t>зор за деятельностью концессионеров в СССР. Необхо</w:t>
      </w:r>
      <w:r w:rsidRPr="009753A0">
        <w:rPr>
          <w:rFonts w:ascii="Times New Roman" w:hAnsi="Times New Roman" w:cs="Times New Roman"/>
          <w:color w:val="000000" w:themeColor="text1"/>
          <w:sz w:val="16"/>
          <w:szCs w:val="16"/>
        </w:rPr>
        <w:softHyphen/>
        <w:t>димо развить целый план этого наблюдения. Прошу по</w:t>
      </w:r>
      <w:r w:rsidRPr="009753A0">
        <w:rPr>
          <w:rFonts w:ascii="Times New Roman" w:hAnsi="Times New Roman" w:cs="Times New Roman"/>
          <w:color w:val="000000" w:themeColor="text1"/>
          <w:sz w:val="16"/>
          <w:szCs w:val="16"/>
        </w:rPr>
        <w:softHyphen/>
        <w:t>ручить разработать этот план, согласовав его с РКИ (Аванесовым) и с Литвиновым (в соответствующей части) и представить мне.</w:t>
      </w:r>
    </w:p>
    <w:p w14:paraId="0D3A7997"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плана наблюдения должен быть и план содей</w:t>
      </w:r>
      <w:r w:rsidRPr="009753A0">
        <w:rPr>
          <w:rFonts w:ascii="Times New Roman" w:hAnsi="Times New Roman" w:cs="Times New Roman"/>
          <w:color w:val="000000" w:themeColor="text1"/>
          <w:sz w:val="16"/>
          <w:szCs w:val="16"/>
        </w:rPr>
        <w:softHyphen/>
        <w:t>ствия им в пределах договора, без чего наше наблюдение на практике может превратиться в борьбу с концессиями.</w:t>
      </w:r>
    </w:p>
    <w:p w14:paraId="175756BF"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РЦХИДНИ. Ф. 76. Оп. 3. Д. 317. Л. 1. Автограф.</w:t>
      </w:r>
    </w:p>
    <w:p w14:paraId="0CA79C68"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На записке имеется резолюция Г.Г.Ягоды: “Трилиссеру, Кацнельсону и Арту-зову. Срочно разработайте проект, представив его т. Менжинскому” (10737).</w:t>
      </w:r>
    </w:p>
    <w:p w14:paraId="1527EC0B"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97268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3CAEF72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C0C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23-29 декабря 1923 было сентябрьское антифашистское восстание в Болгарии во главе с ВРК под управлением В.Коларова и Г.Димитрова. Правительство подавило несмотря на размах (2443,120).</w:t>
      </w:r>
    </w:p>
    <w:p w14:paraId="43999D3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30559C"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145148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E946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 декабря 1923 Приказом по АОУ ОГПУ № 292 от было объявлено о слиянии Московского губотдела (МГО) ГПУ с Центральным аппаратом ОГПУ. Для руководства уездными ГПУ Московской губернии в ИНФО ОГПУ было создано новое отделение. Вскоре, приказом МГО № 308 от 28 декабря, был определен порядок передачи структурных подразделений МГО ГПУ в Центральный аппарат ОГПУ: в СО ОГПУ передавались 1 и 2 отделения Секретной части МГО, а в КРО (с правами самостоятельного отделения) - 3 отделение Секретной части МГО. Составлявшие Оперативную часть МГО отделения передавались: 1 отделение - в ИНФО ОГПУ, 2 отделение - в ОЦР, 3 отделение - в Оперод. Обще-административная часть (ОАЧ) МГО расформировывалась, а ее дела передавались в АОУ ОГПУ. Часть Охраны МГО передавалась в Спецотделение при Коллегии ОГПУ, Экономическая часть МГО - в ЭКУ ОГПУ, Особый отдел Московского военного округа - в ОО ОГПУ, а его работа по линии контрразведки - в КРО. Тюремное отделение МГО в 1922-м находилось по адресу: Б.Кисельный пер., 8. Юридическое отделение МГО передавалось в Юридический отдел ОГПУ.</w:t>
      </w:r>
    </w:p>
    <w:p w14:paraId="0071098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7DB36"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5F1658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1F41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25 декабря 1923 впервые на новогодней елке в Белом доме (Вашингтон) зажжена электрическая гирлянда (4962).</w:t>
      </w:r>
    </w:p>
    <w:p w14:paraId="398E874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E77B1E"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6A6AF1B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7955B"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 декабря 1923 совершена неудачная попытка покушения на наследника японского престола Хирохито (4962).</w:t>
      </w:r>
    </w:p>
    <w:p w14:paraId="3AB98D6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72EEAD"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033B548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6149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декабря 1923 Сахару первый раз пересекли на автомобиле (2100).</w:t>
      </w:r>
    </w:p>
    <w:p w14:paraId="4DEF8C2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E10C68"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 декабря 1923 впервые в мире по радио прозвучали новогодние куранты (английский Биг-Бен) (4962).</w:t>
      </w:r>
    </w:p>
    <w:p w14:paraId="49A5FA3A"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D5410"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060EF79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CB5B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декабря 1923 года с фирмой дочернего предприятия германской фирмы “Фоккер”, действовавшей в Амстердаме, был заключен новый договор на поставку 200 самолетов С-IV (разведчики) и Д-ХI (истребители) (Российский государственный военный архив (РГВА). Ф. 4, Оп. 14. Д. 25. Л. 132.). Общая сумма сделки составила 3 600 000 рублей (РГВА. Ф. 33987. Оп. 3. Д. 151. Л. 77—78. Чтобы представить действительную величину только одной этой сделки, напомним, что в 1921 г. стоимость валовой продукции крупной промышленности Советской России составила всего 1344 млн. рублей, едва пятую часть довоенного (1913 г.) уровня. Эти данные озвучил глава советского правительства А.И. Рыков на торжественном заседании в Таврическом дворце в ноябре 1927 г. (</w:t>
      </w:r>
      <w:r w:rsidRPr="009753A0">
        <w:rPr>
          <w:rFonts w:ascii="Times New Roman" w:hAnsi="Times New Roman" w:cs="Times New Roman"/>
          <w:iCs/>
          <w:color w:val="000000" w:themeColor="text1"/>
          <w:sz w:val="16"/>
          <w:szCs w:val="16"/>
        </w:rPr>
        <w:t xml:space="preserve">Шелестов Д. </w:t>
      </w:r>
      <w:r w:rsidRPr="009753A0">
        <w:rPr>
          <w:rFonts w:ascii="Times New Roman" w:hAnsi="Times New Roman" w:cs="Times New Roman"/>
          <w:color w:val="000000" w:themeColor="text1"/>
          <w:sz w:val="16"/>
          <w:szCs w:val="16"/>
        </w:rPr>
        <w:t>Время Алексея Рыкова. - М.: Прогресс, 1990. С. 230).). Это был самый крупный заказ УВВС, и оформлен он был в то время, когда в 1921—1922 гг. страну постиг страшный голод из-за небывалой засухи, которая в меньшем масштабе повторилась в 1924 году, когда каждый рубль был на счету, страна лежала в руинах и деньги были нужны в первую очередь на восстановление жизненно необходимых отраслей народного хозяйства.</w:t>
      </w:r>
    </w:p>
    <w:p w14:paraId="3F141C3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bookmarkStart w:id="37" w:name="_Hlk73979196"/>
      <w:r w:rsidRPr="009753A0">
        <w:rPr>
          <w:rFonts w:ascii="Times New Roman" w:hAnsi="Times New Roman" w:cs="Times New Roman"/>
          <w:color w:val="000000" w:themeColor="text1"/>
          <w:sz w:val="16"/>
          <w:szCs w:val="16"/>
        </w:rPr>
        <w:t>Первые же испытания в авиачастях закупленных самолетов показали, что они имели серьезные конструктивные и технические недостатки. В совершенно секретном донесении директора Государственного авиационного завода (ГАЗ) № 1 А.П. Онуфриева на имя И.В. Сталина, К.Е. Ворошилова и В.В. Куйбышева отмечалось, что образец немецкого самолета “Фоккер Д-ХI” на предварительном испытании был признан непригодным для принятия на вооружение” (РГВА. Ф. 33987. Оп. 3. Д. 151. Л. 74—77. Это донесение Онуфриева на имя Сталина было не единственным. Как следует из его же доклада, донесения в ЦК ВКП(б) поступали 6 и 16 октября 1924 г. и позднее, но, к сожалению, эти документы пока не обнаружены.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018BA26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 xml:space="preserve">Таблица </w:t>
      </w:r>
      <w:r w:rsidRPr="009753A0">
        <w:rPr>
          <w:rFonts w:ascii="Times New Roman" w:hAnsi="Times New Roman" w:cs="Times New Roman"/>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57402" w:rsidRPr="009753A0" w14:paraId="2D2DAB08" w14:textId="77777777">
        <w:tc>
          <w:tcPr>
            <w:tcW w:w="3192" w:type="dxa"/>
            <w:tcBorders>
              <w:top w:val="single" w:sz="12" w:space="0" w:color="auto"/>
            </w:tcBorders>
          </w:tcPr>
          <w:p w14:paraId="64E13DC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300AD8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2B2B0A0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Моторы</w:t>
            </w:r>
          </w:p>
        </w:tc>
      </w:tr>
      <w:tr w:rsidR="00B57402" w:rsidRPr="009753A0" w14:paraId="48EE6D0A" w14:textId="77777777">
        <w:tc>
          <w:tcPr>
            <w:tcW w:w="3192" w:type="dxa"/>
          </w:tcPr>
          <w:p w14:paraId="4C07139E"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1922 г.</w:t>
            </w:r>
          </w:p>
        </w:tc>
        <w:tc>
          <w:tcPr>
            <w:tcW w:w="3192" w:type="dxa"/>
          </w:tcPr>
          <w:p w14:paraId="468879B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8750</w:t>
            </w:r>
          </w:p>
        </w:tc>
        <w:tc>
          <w:tcPr>
            <w:tcW w:w="3192" w:type="dxa"/>
          </w:tcPr>
          <w:p w14:paraId="7CB1B80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2800</w:t>
            </w:r>
          </w:p>
        </w:tc>
      </w:tr>
      <w:tr w:rsidR="00B57402" w:rsidRPr="009753A0" w14:paraId="606D93FB" w14:textId="77777777">
        <w:tc>
          <w:tcPr>
            <w:tcW w:w="3192" w:type="dxa"/>
          </w:tcPr>
          <w:p w14:paraId="7DD9F9F6"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1927—1928 гг.</w:t>
            </w:r>
          </w:p>
        </w:tc>
        <w:tc>
          <w:tcPr>
            <w:tcW w:w="3192" w:type="dxa"/>
          </w:tcPr>
          <w:p w14:paraId="2E5750B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4692</w:t>
            </w:r>
          </w:p>
        </w:tc>
        <w:tc>
          <w:tcPr>
            <w:tcW w:w="3192" w:type="dxa"/>
          </w:tcPr>
          <w:p w14:paraId="66BFA01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7386</w:t>
            </w:r>
          </w:p>
        </w:tc>
      </w:tr>
      <w:tr w:rsidR="00B57402" w:rsidRPr="009753A0" w14:paraId="6F107A74" w14:textId="77777777">
        <w:tc>
          <w:tcPr>
            <w:tcW w:w="3192" w:type="dxa"/>
          </w:tcPr>
          <w:p w14:paraId="66D2E729"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1929—1930 гг.</w:t>
            </w:r>
          </w:p>
        </w:tc>
        <w:tc>
          <w:tcPr>
            <w:tcW w:w="3192" w:type="dxa"/>
          </w:tcPr>
          <w:p w14:paraId="43FB0E1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918</w:t>
            </w:r>
          </w:p>
        </w:tc>
        <w:tc>
          <w:tcPr>
            <w:tcW w:w="3192" w:type="dxa"/>
          </w:tcPr>
          <w:p w14:paraId="1157C44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5104</w:t>
            </w:r>
          </w:p>
        </w:tc>
      </w:tr>
      <w:tr w:rsidR="00B57402" w:rsidRPr="009753A0" w14:paraId="087F1069" w14:textId="77777777">
        <w:tc>
          <w:tcPr>
            <w:tcW w:w="3192" w:type="dxa"/>
          </w:tcPr>
          <w:p w14:paraId="66369E9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Осенний квартал 1930 г.</w:t>
            </w:r>
          </w:p>
        </w:tc>
        <w:tc>
          <w:tcPr>
            <w:tcW w:w="3192" w:type="dxa"/>
          </w:tcPr>
          <w:p w14:paraId="586FCB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1670</w:t>
            </w:r>
          </w:p>
        </w:tc>
        <w:tc>
          <w:tcPr>
            <w:tcW w:w="3192" w:type="dxa"/>
          </w:tcPr>
          <w:p w14:paraId="53D409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3130</w:t>
            </w:r>
          </w:p>
        </w:tc>
      </w:tr>
      <w:tr w:rsidR="00B57402" w:rsidRPr="009753A0" w14:paraId="5566FD14" w14:textId="77777777">
        <w:tc>
          <w:tcPr>
            <w:tcW w:w="3192" w:type="dxa"/>
          </w:tcPr>
          <w:p w14:paraId="0DA549BD"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1931 г.</w:t>
            </w:r>
          </w:p>
        </w:tc>
        <w:tc>
          <w:tcPr>
            <w:tcW w:w="3192" w:type="dxa"/>
          </w:tcPr>
          <w:p w14:paraId="190A96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42</w:t>
            </w:r>
          </w:p>
        </w:tc>
        <w:tc>
          <w:tcPr>
            <w:tcW w:w="3192" w:type="dxa"/>
          </w:tcPr>
          <w:p w14:paraId="464EBAF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1017</w:t>
            </w:r>
          </w:p>
        </w:tc>
      </w:tr>
      <w:tr w:rsidR="00B57402" w:rsidRPr="009753A0" w14:paraId="52E786F0" w14:textId="77777777">
        <w:tc>
          <w:tcPr>
            <w:tcW w:w="3192" w:type="dxa"/>
            <w:tcBorders>
              <w:bottom w:val="single" w:sz="12" w:space="0" w:color="auto"/>
            </w:tcBorders>
          </w:tcPr>
          <w:p w14:paraId="6B07CB5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250FE79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370</w:t>
            </w:r>
          </w:p>
        </w:tc>
        <w:tc>
          <w:tcPr>
            <w:tcW w:w="3192" w:type="dxa"/>
            <w:tcBorders>
              <w:bottom w:val="single" w:sz="12" w:space="0" w:color="auto"/>
            </w:tcBorders>
          </w:tcPr>
          <w:p w14:paraId="6E33C3B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612</w:t>
            </w:r>
          </w:p>
        </w:tc>
      </w:tr>
    </w:tbl>
    <w:p w14:paraId="1730880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3BDEF1B2" w14:textId="520FAECA"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w:t>
      </w:r>
      <w:r w:rsidRPr="009753A0">
        <w:rPr>
          <w:rFonts w:ascii="Times New Roman" w:hAnsi="Times New Roman" w:cs="Times New Roman"/>
          <w:color w:val="000000" w:themeColor="text1"/>
          <w:sz w:val="16"/>
          <w:szCs w:val="16"/>
        </w:rPr>
        <w:lastRenderedPageBreak/>
        <w:t>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w:t>
      </w:r>
      <w:r w:rsidR="0082743C" w:rsidRPr="009753A0">
        <w:rPr>
          <w:rFonts w:ascii="Times New Roman" w:hAnsi="Times New Roman" w:cs="Times New Roman"/>
          <w:color w:val="000000" w:themeColor="text1"/>
          <w:sz w:val="16"/>
          <w:szCs w:val="16"/>
        </w:rPr>
        <w:t xml:space="preserve"> (11784)</w:t>
      </w:r>
      <w:r w:rsidRPr="009753A0">
        <w:rPr>
          <w:rFonts w:ascii="Times New Roman" w:hAnsi="Times New Roman" w:cs="Times New Roman"/>
          <w:color w:val="000000" w:themeColor="text1"/>
          <w:sz w:val="16"/>
          <w:szCs w:val="16"/>
        </w:rPr>
        <w:t>.</w:t>
      </w:r>
    </w:p>
    <w:bookmarkEnd w:id="37"/>
    <w:p w14:paraId="72EB173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E7C712"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39CCC8B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C0F4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был готов проект К-1 К.А.К. Хотел, чтобы машина была одновременно пассажирской, санитарной на 3 больных, для разбрызгивания химикатов весом до 400 кг, бомбардировщиком на 400-800 кг, бронированным штурмовиком с 16 пулеметами (70,90).</w:t>
      </w:r>
    </w:p>
    <w:p w14:paraId="1B22327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F6D0C2"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К.А.Калинин разработал проект своего первого самолёта-четырехместного подкосного высокоплана. Когда техническое решение созрело окон-чательно, по инициативе директора киевского ремонтного авиазавода В.А.Герасименко-Кенскогодля помощи Калинину было сформировано небольшое конструкторское бюро. Туда вошли студенты, имевшие некоторый опыт создания летающих конструкций в планерном КБ - в их числе А.Н.Грацианский, Н.А.Железняков, А.Т.Руденко, И.И.Савинский, Д.Л.Томашевич (9536,3).</w:t>
      </w:r>
    </w:p>
    <w:p w14:paraId="5CB355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F5434F" w14:textId="77777777" w:rsidR="00976E5C" w:rsidRPr="009753A0" w:rsidRDefault="00976E5C" w:rsidP="009753A0">
      <w:pPr>
        <w:pStyle w:val="ae"/>
        <w:spacing w:before="0" w:after="0"/>
        <w:jc w:val="both"/>
        <w:rPr>
          <w:color w:val="000000" w:themeColor="text1"/>
          <w:sz w:val="16"/>
          <w:szCs w:val="16"/>
        </w:rPr>
      </w:pPr>
      <w:r w:rsidRPr="009753A0">
        <w:rPr>
          <w:color w:val="000000" w:themeColor="text1"/>
          <w:sz w:val="16"/>
          <w:szCs w:val="16"/>
        </w:rPr>
        <w:t>В декабре 1923 г. К.А.Калинин разработал проект своего первого самолёта-четырехместного подкосного высокоплана. Когда техническое решение созрело окончательно, по инициативе директора киевского ремонтного авиазавода В.А.Герасименко-Кенского для помощи Калинину было сформировано небольшое конструкторское бюро. Туда вошли студенты, имевшие некоторый опыт создания летающих конструкций в планерном КБ – в их числе А.Н.Грацианский, Н.А.Железняков, А.Т.Руденко, И.И.Савинский, Д.Л.Томашевич.</w:t>
      </w:r>
    </w:p>
    <w:p w14:paraId="6A242D73" w14:textId="77777777" w:rsidR="00976E5C" w:rsidRPr="009753A0" w:rsidRDefault="00976E5C" w:rsidP="009753A0">
      <w:pPr>
        <w:pStyle w:val="ae"/>
        <w:spacing w:before="0" w:after="0"/>
        <w:jc w:val="both"/>
        <w:rPr>
          <w:color w:val="000000" w:themeColor="text1"/>
          <w:sz w:val="16"/>
          <w:szCs w:val="16"/>
        </w:rPr>
      </w:pPr>
      <w:r w:rsidRPr="009753A0">
        <w:rPr>
          <w:color w:val="000000" w:themeColor="text1"/>
          <w:sz w:val="16"/>
          <w:szCs w:val="16"/>
        </w:rPr>
        <w:t>В июле 1924 г. проект самолета под названием РВЗ-6 («Ремвоздухозавод-6») был окончательно утверждён научно-техническим комитетом. Пилотируемая С.Косинским машина впервые поднялась в воздух 26 июля 1925 г., и в августе успешно прошла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08F0895F" w14:textId="77777777" w:rsidR="00976E5C" w:rsidRPr="009753A0" w:rsidRDefault="00976E5C" w:rsidP="009753A0">
      <w:pPr>
        <w:pStyle w:val="ae"/>
        <w:spacing w:before="0" w:after="0"/>
        <w:jc w:val="both"/>
        <w:rPr>
          <w:color w:val="000000" w:themeColor="text1"/>
          <w:sz w:val="16"/>
          <w:szCs w:val="16"/>
        </w:rPr>
      </w:pPr>
      <w:r w:rsidRPr="009753A0">
        <w:rPr>
          <w:color w:val="000000" w:themeColor="text1"/>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0ED2A6E7" w14:textId="77777777" w:rsidR="00976E5C" w:rsidRPr="009753A0"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4259B7E5" w14:textId="77777777" w:rsidR="00976E5C" w:rsidRPr="009753A0" w:rsidRDefault="00976E5C"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В декабре 1923 года Укрвоздухпуть, без ведома и согласия Главконцесскома, вошел тогда в переговоры с фирмой Дорнье об использовании авиастроительного завода «АНАТРА» в Симферополе для совместной работы» (18263).</w:t>
      </w:r>
    </w:p>
    <w:p w14:paraId="06F0AD14" w14:textId="77777777" w:rsidR="00976E5C" w:rsidRPr="009753A0"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5A2C866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Н.И.Петров и Е.И.Погосский испытывали АНТ-1 (3764).</w:t>
      </w:r>
    </w:p>
    <w:p w14:paraId="792DB2E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342CD0"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закончились испытания первого специализированного пассажирского самолета АК-1 В.Л.Александрова, В.В.Калинина и А.М.Черемухина (7375).</w:t>
      </w:r>
    </w:p>
    <w:p w14:paraId="11A82811" w14:textId="77777777" w:rsidR="00E10D28" w:rsidRPr="009753A0" w:rsidRDefault="00E10D28" w:rsidP="009753A0">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15DB5B"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состоялись испытания советского Либерти, который делал заводы Икар и Большевик (б. Обуховский) в Ленинграде (80,49). Название - М-5-400 (80,55).</w:t>
      </w:r>
    </w:p>
    <w:p w14:paraId="108D215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в декабре 1923 М-5 прошел 50 часовые испытания (60,149).</w:t>
      </w:r>
    </w:p>
    <w:p w14:paraId="11446351"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Впервые применили алюминиевое литье (85,149).</w:t>
      </w:r>
    </w:p>
    <w:p w14:paraId="07A2DF10"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 испытания будущего М-5 закончились в ноябре 1923.</w:t>
      </w:r>
    </w:p>
    <w:p w14:paraId="0E542AF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Разработка Либерти - первый опыт шараг, но на американский манер - в 1917 - два крупных инженера (один ГИ из фирмы Паккард) были вытребованы в Вашингтон. Первая встреча - 3 июня - и были как бы арестованы в номере получив в помощь лучших инженеров и техников, работавших круглосуточно. Станки и инструмент заказали еще до выпуска чертежей. Детали делали на многих заводах. 3 июля - Либерти был готов и затем выпустили 20 тыс. (80,55).</w:t>
      </w:r>
    </w:p>
    <w:p w14:paraId="4E017B35"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Вероятно И.В.С. кто то подсказал и он, конечно же, преобразовал на наш лад.</w:t>
      </w:r>
    </w:p>
    <w:p w14:paraId="29E0778C"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5700C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прошли государственные испытания опытного об</w:t>
      </w:r>
      <w:r w:rsidRPr="009753A0">
        <w:rPr>
          <w:rFonts w:ascii="Times New Roman" w:hAnsi="Times New Roman" w:cs="Times New Roman"/>
          <w:color w:val="000000" w:themeColor="text1"/>
          <w:sz w:val="16"/>
          <w:szCs w:val="16"/>
        </w:rPr>
        <w:softHyphen/>
        <w:t>разца М-5, первая серия принята в 1924 г. Строил</w:t>
      </w:r>
      <w:r w:rsidRPr="009753A0">
        <w:rPr>
          <w:rFonts w:ascii="Times New Roman" w:hAnsi="Times New Roman" w:cs="Times New Roman"/>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9753A0">
        <w:rPr>
          <w:rFonts w:ascii="Times New Roman" w:hAnsi="Times New Roman" w:cs="Times New Roman"/>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9753A0">
        <w:rPr>
          <w:rFonts w:ascii="Times New Roman" w:hAnsi="Times New Roman" w:cs="Times New Roman"/>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5BC6116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5897B72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4F5B09B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400/440 л.с.;</w:t>
      </w:r>
    </w:p>
    <w:p w14:paraId="7291BA6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127/178 мм;</w:t>
      </w:r>
    </w:p>
    <w:p w14:paraId="5BA8EF5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27,01 л;</w:t>
      </w:r>
    </w:p>
    <w:p w14:paraId="7AF2A21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5,4 (ранние серии 5,25-5,35);</w:t>
      </w:r>
    </w:p>
    <w:p w14:paraId="4940284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3D5574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вес 410-420 кг.</w:t>
      </w:r>
    </w:p>
    <w:p w14:paraId="125A646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0CB1F2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Существовал танковый вариант с принудительным воздушным охлажде</w:t>
      </w:r>
      <w:r w:rsidRPr="009753A0">
        <w:rPr>
          <w:rFonts w:ascii="Times New Roman" w:hAnsi="Times New Roman" w:cs="Times New Roman"/>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9753A0">
        <w:rPr>
          <w:rFonts w:ascii="Times New Roman" w:hAnsi="Times New Roman" w:cs="Times New Roman"/>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7B781E6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32FE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214B1D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59B9E9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4C379CC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0C85DF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491DB" w14:textId="77777777" w:rsidR="00887C5B" w:rsidRPr="009753A0" w:rsidRDefault="00887C5B"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года первый «Либерти» российской по</w:t>
      </w:r>
      <w:r w:rsidRPr="009753A0">
        <w:rPr>
          <w:rFonts w:ascii="Times New Roman" w:hAnsi="Times New Roman" w:cs="Times New Roman"/>
          <w:color w:val="000000" w:themeColor="text1"/>
          <w:sz w:val="16"/>
          <w:szCs w:val="16"/>
        </w:rPr>
        <w:softHyphen/>
        <w:t>стройки прошел испытания и спустя несколько месяцев под обозна</w:t>
      </w:r>
      <w:r w:rsidRPr="009753A0">
        <w:rPr>
          <w:rFonts w:ascii="Times New Roman" w:hAnsi="Times New Roman" w:cs="Times New Roman"/>
          <w:color w:val="000000" w:themeColor="text1"/>
          <w:sz w:val="16"/>
          <w:szCs w:val="16"/>
        </w:rPr>
        <w:softHyphen/>
        <w:t>чением М-5 начал строиться на «Икаре» и петроградском заводе «Большевик». В 1922 г. последовало решение запустить «Либерти» в серийное производство на мо</w:t>
      </w:r>
      <w:r w:rsidRPr="009753A0">
        <w:rPr>
          <w:rFonts w:ascii="Times New Roman" w:hAnsi="Times New Roman" w:cs="Times New Roman"/>
          <w:color w:val="000000" w:themeColor="text1"/>
          <w:sz w:val="16"/>
          <w:szCs w:val="16"/>
        </w:rPr>
        <w:softHyphen/>
        <w:t>сковском заводе «Икар». Естественно, что ни о какой лицензии в ту пору речь не заходи</w:t>
      </w:r>
      <w:r w:rsidRPr="009753A0">
        <w:rPr>
          <w:rFonts w:ascii="Times New Roman" w:hAnsi="Times New Roman" w:cs="Times New Roman"/>
          <w:color w:val="000000" w:themeColor="text1"/>
          <w:sz w:val="16"/>
          <w:szCs w:val="16"/>
        </w:rPr>
        <w:softHyphen/>
        <w:t>ла. В качестве опытного образца использова</w:t>
      </w:r>
      <w:r w:rsidRPr="009753A0">
        <w:rPr>
          <w:rFonts w:ascii="Times New Roman" w:hAnsi="Times New Roman" w:cs="Times New Roman"/>
          <w:color w:val="000000" w:themeColor="text1"/>
          <w:sz w:val="16"/>
          <w:szCs w:val="16"/>
        </w:rPr>
        <w:softHyphen/>
        <w:t>ли двигатель с самолета ЭН-9, по которому и выполнили чертежи в метрической систе</w:t>
      </w:r>
      <w:r w:rsidRPr="009753A0">
        <w:rPr>
          <w:rFonts w:ascii="Times New Roman" w:hAnsi="Times New Roman" w:cs="Times New Roman"/>
          <w:color w:val="000000" w:themeColor="text1"/>
          <w:sz w:val="16"/>
          <w:szCs w:val="16"/>
        </w:rPr>
        <w:softHyphen/>
        <w:t>ме мер (12295).</w:t>
      </w:r>
    </w:p>
    <w:p w14:paraId="09BC2347" w14:textId="77777777" w:rsidR="00887C5B" w:rsidRPr="009753A0" w:rsidRDefault="00887C5B" w:rsidP="009753A0">
      <w:pPr>
        <w:spacing w:after="0" w:line="240" w:lineRule="auto"/>
        <w:jc w:val="both"/>
        <w:rPr>
          <w:rFonts w:ascii="Times New Roman" w:hAnsi="Times New Roman" w:cs="Times New Roman"/>
          <w:color w:val="000000" w:themeColor="text1"/>
          <w:sz w:val="16"/>
          <w:szCs w:val="16"/>
        </w:rPr>
      </w:pPr>
    </w:p>
    <w:p w14:paraId="11A20E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на заводе (Завод «Гном», «Гном-Рон», Завод № 2 «Икар» ВСНХ, Государственный авиазавод № 2 (ГАЗ-2) «Икар» ВСНХ / г. Москва Благуша, ул. Николаевская, ул. Ткацкая, 17, 18, ст. Лефортово Московско-Курской ж/д «ГАЗ второй» (1926 г.)/) собран первый отечественный авиамотор М-5, 400 л.с. (по лицензии «Либерти»). На 1923-24 г. выдан заказ на 40 моторов (ни одного не сдано).</w:t>
      </w:r>
    </w:p>
    <w:p w14:paraId="110FFE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2DA285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(1925 г.)- 309 ед., (1926 г.)- 410 ед., (03.1927 г.)- 441 ед.</w:t>
      </w:r>
    </w:p>
    <w:p w14:paraId="4EF50B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(1925 г.)- 23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(1925 г.)- 6,5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вспомогательная (1925 г.)- 7,15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29C166C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7B905C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(10.1925 г.)- Ставский, (01.1926 г.)- Северов-Одоевский.</w:t>
      </w:r>
    </w:p>
    <w:p w14:paraId="6C40FD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Помощник директора: по техчасти (1925-26 г.)- Ермолаев.</w:t>
      </w:r>
    </w:p>
    <w:p w14:paraId="1441FD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(1926 г.)- Кутовой.</w:t>
      </w:r>
    </w:p>
    <w:p w14:paraId="42B9A1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технического директора (1925 г.)- Ермолаев.</w:t>
      </w:r>
    </w:p>
    <w:p w14:paraId="667027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(1925 г.)- Ермолаев.</w:t>
      </w:r>
    </w:p>
    <w:p w14:paraId="779810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Механик завода (03.1927 г.)- Иванов.</w:t>
      </w:r>
    </w:p>
    <w:p w14:paraId="1FB3FC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цехами: механической мастерской (1925 г.)- Текин, цехом (1927 г.)- Текин; горячими (1925 г.)- Тырычев.</w:t>
      </w:r>
    </w:p>
    <w:p w14:paraId="56EBB7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отделами: КО (-09.1925-01.1926 г.-)- Бессонов; техническим (-1925-27 г.-&gt; И.М. Макеев; ОЭТ (03.1927 г.)- Краскин; снабжения (03.1927 г.)- Блех-Ружже.</w:t>
      </w:r>
    </w:p>
    <w:p w14:paraId="2BE628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Управделами (03.1927 г.)- Орлов.</w:t>
      </w:r>
    </w:p>
    <w:p w14:paraId="37BECF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бюро: моторов (1925 г.)- Рылеев; приспособлений (1925 г.)- Кофман.</w:t>
      </w:r>
      <w:r w:rsidRPr="009753A0">
        <w:rPr>
          <w:rFonts w:ascii="Times New Roman" w:hAnsi="Times New Roman" w:cs="Times New Roman"/>
          <w:color w:val="000000" w:themeColor="text1"/>
          <w:sz w:val="16"/>
          <w:szCs w:val="16"/>
          <w:vertAlign w:val="superscript"/>
        </w:rPr>
        <w:t>ьз</w:t>
      </w:r>
    </w:p>
    <w:p w14:paraId="2E2BEC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моторы «Рон» 80 л.с. (М-1) и 120 л.с. (М-2), «Испано-Сюиза» 200 л.с. (1918-22), М-5-400 («Либерти», 1923-27); ремонт: мотор «Либерти» (1927) (11982).</w:t>
      </w:r>
    </w:p>
    <w:p w14:paraId="6629F7E7" w14:textId="77777777" w:rsidR="007F4902" w:rsidRPr="009753A0" w:rsidRDefault="007F4902"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84629" w14:textId="77777777" w:rsidR="00E10D28" w:rsidRPr="009753A0" w:rsidRDefault="00E10D28" w:rsidP="009753A0">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завод № 8 получил заказ на 6500 комплектов беговых лыж, что дало заводу возможность сравнять слабую загрузку столярной во 2-м квартале основной програамой и избежаать простоев. Основной же программой во втором квартале завод не мог вагрузиться нормально вследствие несвоевременного получения образцов или запоздалого утверждения новых конструкцяй винтов предложенных заводам и частичным отсутствием труб для козелков лыж (2182).</w:t>
      </w:r>
    </w:p>
    <w:p w14:paraId="05488CA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48C2F3"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были выработаны требования к разработке осветительных АБ калибра 8 и 16 кг (7453, 169).</w:t>
      </w:r>
    </w:p>
    <w:p w14:paraId="416BCDC7"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C21B8A"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были выработаны требования к разработке осветительных авиабомб сразу двух калибров - 8 и 16 кг. Основой для формирования ТТТ послужили трофейные образцы - германская малая осветительная авиабомба системы Дейхмана и французская большая - системы Мишлена. Особо оговаривалось, что оснащенные парашютами факелы бомб должны гореть довольно продолжительное время: 3,5-4 мин. (у боеприпаса калибром 8 кг) и 4-5 мин. (у боеприпаса калибром 16 кг). Но все равно это было вдвое меньше, чем у зарубежных аналогов. Однако ввиду отсутствия опыта создания пиротехнических устройств подобного рода, на протяжении довольно длительного времени конструкторам не удавалось реализовать постоянно возрастающие требования по светосиле и продолжительности горения факелов этих боеприпасов (7453).</w:t>
      </w:r>
    </w:p>
    <w:p w14:paraId="34A76B94"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D6DC91" w14:textId="77777777" w:rsidR="00E10D28" w:rsidRPr="009753A0" w:rsidRDefault="004811FF"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ED86B4F"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F6C7B"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декабре 1923 г. Арткомом были даны указания А. А. Соколову об ускорении проведения работ по усовершенствованию 58-мм миномета ДДюмезиль №1 и 58-мм миномета ФР.81 (20074).</w:t>
      </w:r>
    </w:p>
    <w:p w14:paraId="2C219635"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7F999E38" w14:textId="77777777" w:rsidR="00E10D28" w:rsidRPr="009753A0" w:rsidRDefault="00E10D28" w:rsidP="009753A0">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года состоялось совещание по вопросу эвакуации металлической промышленности при возникновении войны на западном ТВД. Решили:</w:t>
      </w:r>
    </w:p>
    <w:p w14:paraId="4357D9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Невский судостроительный и механический завод им. Ленина - подлежит обезвреживанию по решению военного командования.</w:t>
      </w:r>
    </w:p>
    <w:p w14:paraId="1C4114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Севастопольский морской завод - подлежит обезвреживанию по решению военного командования.</w:t>
      </w:r>
    </w:p>
    <w:p w14:paraId="07C58A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Красный Путиловец Отделы Артиллерийский, Металлургический и паровозный эвакуируется Первую очередь.</w:t>
      </w:r>
    </w:p>
    <w:p w14:paraId="406AA2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Русский дизель - военное производство эвакуируется в первую очередь.</w:t>
      </w:r>
    </w:p>
    <w:p w14:paraId="55F390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Ижорский завод - подлежит обезвреживанию по решению военного командования.</w:t>
      </w:r>
    </w:p>
    <w:p w14:paraId="7C0E65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Всего судьба 90 заводов металлической промышленности. Принято решение о полной или частичной эвакуации 34 заводов (7720).</w:t>
      </w:r>
    </w:p>
    <w:p w14:paraId="4F4FF1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8D7D1"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Народный комиссариат путей сообщения (НКПС)  присвоил «авансом» всем строящимся или еще проектируемым тепловозам в качестве обозначения серии заглавную букву Ю (она оказалась единственной неиспользованной из всего русского алфавита при введении новой системы обозначений серий паровозов в 1912 г., о чем шла речь выше). Конкретным будущим тепловозам отвели следующие номера:</w:t>
      </w:r>
    </w:p>
    <w:p w14:paraId="0D7C3AB4"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 электрической передачей (по проекту Ломоносова) - Юэ001</w:t>
      </w:r>
    </w:p>
    <w:p w14:paraId="71E4D3B2"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 электрической передачей (по проекту Гаккеля) — Юэ002</w:t>
      </w:r>
    </w:p>
    <w:p w14:paraId="729A385D"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по проекту Шелеста — Юш003</w:t>
      </w:r>
    </w:p>
    <w:p w14:paraId="21714CC9"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компрессорный (по проекту Мазипга) — Юк004</w:t>
      </w:r>
    </w:p>
    <w:p w14:paraId="129B7E62"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 механической передачей и магнитной муфтой — Юм005.</w:t>
      </w:r>
    </w:p>
    <w:p w14:paraId="724C3464"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 все из этих проектов были реализованы. Практически в 1923 — 1924 гг. строились только два первых тепловоза. Обозначим их (для сокращения) проще и далее будем называть соответственно 001 и 002 (19610).</w:t>
      </w:r>
    </w:p>
    <w:p w14:paraId="7082C268"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p>
    <w:p w14:paraId="636907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 связи с переходом России на единую метрическую систему мер, Армавирский завод, основанный в 1877, освоил выпуск весов. В 06.1942 г. завод - в ведении Главмервеспрома НКМВ. В соответствии с пост. СНК № 837-430сс от 3.06.1942 г. и приказом НКМВ № 250с от 7.07.1942 г. завод «Армалит» НКМВ переименован в завод № 774 в ведении 2ГУ (Завод № 774 НКМВ, Завод «Армалит» НКМВ, Армавирский государственный весовой завод «Армалит» ММиП, Армавирский приборостроительный завод, ОАО «Армалит» /г. Армавир ул. Карла Маркса, 72 «Армалит» (1948 г.)/ /350000г. Армавир Краснодарского кр. ул. К. Маркса, 86/).</w:t>
      </w:r>
    </w:p>
    <w:p w14:paraId="4F43D7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НКМВ № 241сс от 7.07.1942 г. на заводе прекращен выпуск ХАБ-100. В 1947-48 г. завод «Армалит» - в ведении Главмервеспрома ММиП.</w:t>
      </w:r>
    </w:p>
    <w:p w14:paraId="78B136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предприятия (1947 г.) цехи: основные: литейный, кузнечный, крупных весов, товарных весов, дизельная; вспомогательные: инструментальный, ремонтно-механический, ремонтно-строительный, парокотельная.</w:t>
      </w:r>
    </w:p>
    <w:p w14:paraId="4184DD7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(1939 г.)- 190 ед., (1946 г.)- 412 ед., (1947 г.)- 436 ед.</w:t>
      </w:r>
    </w:p>
    <w:p w14:paraId="2131CA2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(1947 г.)- 7,5 га; застройки (1947 г.)- 19849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(1939 г.)- 13697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(1946 г.)- 8335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(1947 г.)- 10085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0E25B19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(1939 г.)- 1104 чел., (1946 г.)- 678 чел., (1947 г.)- 900 чел. Директор (06.1942 г.)- Видгорчик, (1948 г.)- Никитин. Гл. инженер (1948 г.)- Петухов.</w:t>
      </w:r>
    </w:p>
    <w:p w14:paraId="571A72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корпуса авиабомб: АО-2,5, АО-Ю, химических ХАБ-100; 122-мм снаряды, 120-мм мины, ТМ- 35, АМБ (1942);</w:t>
      </w:r>
      <w:r w:rsidRPr="009753A0">
        <w:rPr>
          <w:rFonts w:ascii="Times New Roman" w:hAnsi="Times New Roman" w:cs="Times New Roman"/>
          <w:iCs/>
          <w:color w:val="000000" w:themeColor="text1"/>
          <w:sz w:val="16"/>
          <w:szCs w:val="16"/>
        </w:rPr>
        <w:t xml:space="preserve"> весы:</w:t>
      </w:r>
      <w:r w:rsidRPr="009753A0">
        <w:rPr>
          <w:rFonts w:ascii="Times New Roman" w:hAnsi="Times New Roman" w:cs="Times New Roman"/>
          <w:color w:val="000000" w:themeColor="text1"/>
          <w:sz w:val="16"/>
          <w:szCs w:val="16"/>
        </w:rPr>
        <w:t xml:space="preserve"> товарные ТПМ-1, ТПМ-2, типа «Фербенкс»; вагонные В-100; для коксовых башен У-75; мех. авт. А-10; ЗА-50 «Хронос № 6»; пресс эксцентриковый ЭР-35 (1947) (11982).</w:t>
      </w:r>
    </w:p>
    <w:p w14:paraId="2CA49C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50A0F"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уже достаточно ясно выявилась бес</w:t>
      </w:r>
      <w:r w:rsidRPr="009753A0">
        <w:rPr>
          <w:rFonts w:ascii="Times New Roman" w:hAnsi="Times New Roman" w:cs="Times New Roman"/>
          <w:color w:val="000000" w:themeColor="text1"/>
          <w:sz w:val="16"/>
          <w:szCs w:val="16"/>
        </w:rPr>
        <w:softHyphen/>
        <w:t>перспективность задуманного предприятия, и ОГПУ решает, что рушить уже созданное дело нецелесообразно. Экспедицию пере</w:t>
      </w:r>
      <w:r w:rsidRPr="009753A0">
        <w:rPr>
          <w:rFonts w:ascii="Times New Roman" w:hAnsi="Times New Roman" w:cs="Times New Roman"/>
          <w:color w:val="000000" w:themeColor="text1"/>
          <w:sz w:val="16"/>
          <w:szCs w:val="16"/>
        </w:rPr>
        <w:softHyphen/>
        <w:t>нацелили на развертывание других судоподъемных работ, так как были все основания предполагать, что, отказавшись от «золотых» надежд, можно с успехом взять реванш на подъеме судов, место гибели и ценность которых достоверно известны. РаботыЭПРОНана новом поприще пошли весьма успешно. Было осуществлено несколько сложных судоподъемных работ, наибольший резонанс из которых вызвал подъем и передача Во</w:t>
      </w:r>
      <w:r w:rsidRPr="009753A0">
        <w:rPr>
          <w:rFonts w:ascii="Times New Roman" w:hAnsi="Times New Roman" w:cs="Times New Roman"/>
          <w:color w:val="000000" w:themeColor="text1"/>
          <w:sz w:val="16"/>
          <w:szCs w:val="16"/>
        </w:rPr>
        <w:softHyphen/>
        <w:t>енно-морскому флоту считавшейся безнадежной подводной лод</w:t>
      </w:r>
      <w:r w:rsidRPr="009753A0">
        <w:rPr>
          <w:rFonts w:ascii="Times New Roman" w:hAnsi="Times New Roman" w:cs="Times New Roman"/>
          <w:color w:val="000000" w:themeColor="text1"/>
          <w:sz w:val="16"/>
          <w:szCs w:val="16"/>
        </w:rPr>
        <w:softHyphen/>
        <w:t>ки «Пеликан». Сумев грамотно преподнести руководству страны эту работу,ЭПРОНв декабре инициировал созыв в НКПС сове</w:t>
      </w:r>
      <w:r w:rsidRPr="009753A0">
        <w:rPr>
          <w:rFonts w:ascii="Times New Roman" w:hAnsi="Times New Roman" w:cs="Times New Roman"/>
          <w:color w:val="000000" w:themeColor="text1"/>
          <w:sz w:val="16"/>
          <w:szCs w:val="16"/>
        </w:rPr>
        <w:softHyphen/>
        <w:t>щания, на котором Мейер внес предложение о ликвидации Черноморско-Азовского отделения судоподъема и о передаче всего его имущества и задачЭПРОНу . Это предложение встретило ре</w:t>
      </w:r>
      <w:r w:rsidRPr="009753A0">
        <w:rPr>
          <w:rFonts w:ascii="Times New Roman" w:hAnsi="Times New Roman" w:cs="Times New Roman"/>
          <w:color w:val="000000" w:themeColor="text1"/>
          <w:sz w:val="16"/>
          <w:szCs w:val="16"/>
        </w:rPr>
        <w:softHyphen/>
        <w:t>шительный отпор со стороны центрального аппарата Госсудо</w:t>
      </w:r>
      <w:r w:rsidRPr="009753A0">
        <w:rPr>
          <w:rFonts w:ascii="Times New Roman" w:hAnsi="Times New Roman" w:cs="Times New Roman"/>
          <w:color w:val="000000" w:themeColor="text1"/>
          <w:sz w:val="16"/>
          <w:szCs w:val="16"/>
        </w:rPr>
        <w:softHyphen/>
        <w:t>подъема, однако престиж черноморского судоподъема после подъемаЭПРОНому него под носом подводной лодки «Пели</w:t>
      </w:r>
      <w:r w:rsidRPr="009753A0">
        <w:rPr>
          <w:rFonts w:ascii="Times New Roman" w:hAnsi="Times New Roman" w:cs="Times New Roman"/>
          <w:color w:val="000000" w:themeColor="text1"/>
          <w:sz w:val="16"/>
          <w:szCs w:val="16"/>
        </w:rPr>
        <w:softHyphen/>
        <w:t>кан» оказался совершенно утраченным (15509).</w:t>
      </w:r>
    </w:p>
    <w:p w14:paraId="3C2FAB54"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p>
    <w:p w14:paraId="0BCC931B"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423421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CF8D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Ф.Э.Д. дал указание зам. В.Р.Менжинскому о необходимости иметь со стороны ОГПУ постоянный надзор за деятельностью концессионеров в нашей стране (1795,18).</w:t>
      </w:r>
    </w:p>
    <w:p w14:paraId="7213CA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D0570"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shd w:val="clear" w:color="auto" w:fill="FFFFFF"/>
        </w:rPr>
        <w:t>В декабре 1923 г. Наркоматом финансов СССР было утверждено «Положение о Московской вечерней валютно-фондовой бирже». Согласно ему членами этой биржи могли быть кредитные учреждения, частные предприятия и лица. Государственные и кооперативные учреждения получали доступ на Вечернюю биржу только с разрешения Валютного управления Наркомата финансов. Находилась она в ведении Совета Фондового отдела. Для организации работы и проведения собраний членов Вечерней биржи был создан Распорядительный комитет, пользовавшийся гораздо большей автономией, чем Совет Фондового отдела, находившийся под контролем Наркомата финансов.</w:t>
      </w:r>
    </w:p>
    <w:p w14:paraId="31D691A6" w14:textId="77777777" w:rsidR="00976E5C" w:rsidRPr="009753A0" w:rsidRDefault="00976E5C" w:rsidP="009753A0">
      <w:pPr>
        <w:spacing w:after="0" w:line="240" w:lineRule="auto"/>
        <w:jc w:val="both"/>
        <w:rPr>
          <w:rFonts w:ascii="Times New Roman" w:hAnsi="Times New Roman" w:cs="Times New Roman"/>
          <w:color w:val="000000" w:themeColor="text1"/>
          <w:sz w:val="16"/>
          <w:szCs w:val="16"/>
        </w:rPr>
      </w:pPr>
    </w:p>
    <w:p w14:paraId="0F9E5F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вышел роман Д.Фурманова о В.И.Ч. и Конь вороной Б.В.Савинкова (3908,315).</w:t>
      </w:r>
    </w:p>
    <w:p w14:paraId="49CE14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050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были образованы Ассоциация пролетарских музыкантов и Ассоциация новых архитекторов (3908,315).</w:t>
      </w:r>
    </w:p>
    <w:p w14:paraId="612273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B3F4C0"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6FC118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3140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в Германии Рут Фишер опубликовала документы, продемострировавшие масштабы «помощи» Москвы в организации «Германского Октября». Немцы потребовали тогда выдворения военного агента полпредства СССР в Берлине М. Петрова, организовавшего на советские деньги — якобы для Красной Армии — закупку оружия для КПГ (В начале 1924 г. Петров был отозван из Берлина. Подробней см.: Hilger Gustav. Op. cit. S. 124-127,142-147.). «Дело Петрова» и затем «дело Скоблевского», процесс над которым состоялся в Ляйпциге весной 1925 г. (знаменитое «дело ЧК» (Оно затянулось до середины 1926 г. и было увязано с «делом германских студентов», арестованных «в ответ» в Москве в мае 1924 г. по обвинению в покушении на убийство Сталина и Троцкого. В процессах в Ляйпциге и в Москве и Скоблевский, и студенты К.Киндерман и Т.Вольшт были приговорены к смерти. В конечном итоге, однако, все смертные приговоры были отменены, и все дело было урегулировано путем обмена.), явились ответом на попытку взорвать Германию с помощью революции. Германское правительство использовало их как дополнительный, но эффектный повод для изменения своей политики в сторону постепенного отхода от односторонней «восточной ориентации» и осторожного балансирования между Западом и Востоком с использованием СССР как опоры в отношениях с Антантой. В Берлине учитывали, что слишком сильное похолодание в отношениях с СССР было бы на руку Антанте. Таким образом, и в дальнейшем «восточная ориентация» оставалась актуальным направлением, тем более что не только у Брокдорфа-Ранцау и Зекта, но и в правительственных кругах и в буржуазных партиях Германии негативный настрой к повороту на Запад был очень силен (11784).</w:t>
      </w:r>
    </w:p>
    <w:p w14:paraId="05B3EF7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768EC" w14:textId="77777777" w:rsidR="00976E5C" w:rsidRPr="009753A0" w:rsidRDefault="00976E5C"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В декабре 1923 г. при посольстве в Москве было открыто представительство рейхсвера, известное как «Московский центр» или «Центр Москва».</w:t>
      </w:r>
    </w:p>
    <w:p w14:paraId="48810FC2" w14:textId="77777777" w:rsidR="00976E5C" w:rsidRPr="009753A0" w:rsidRDefault="00976E5C"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Вот некоторые проблемы, которые рассматривались обеими сторонами, и принятые решения по которым проводились в жизнь оперативно и с немецкой скрупулезностью:</w:t>
      </w:r>
    </w:p>
    <w:p w14:paraId="1A466024" w14:textId="77777777" w:rsidR="00976E5C" w:rsidRPr="009753A0" w:rsidRDefault="00976E5C"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 о реконструкции завода подводных лодок в г. Николаеве концерном «Блом унд Фосс»;</w:t>
      </w:r>
    </w:p>
    <w:p w14:paraId="18E316AE" w14:textId="77777777" w:rsidR="00976E5C" w:rsidRPr="009753A0" w:rsidRDefault="00976E5C"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 о создании в России самолетостроительных заводов фирм «Юнкерс» и «Фоккер»;</w:t>
      </w:r>
    </w:p>
    <w:p w14:paraId="5AE9BD44" w14:textId="77777777" w:rsidR="00976E5C" w:rsidRPr="009753A0" w:rsidRDefault="00976E5C"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 о направлении на работу в советские конструкторские бюро (самолетостроительные, машиностроительные, артиллерийские, боеприпасов, танковые) немецких специалистов.</w:t>
      </w:r>
    </w:p>
    <w:p w14:paraId="540ED269" w14:textId="77777777" w:rsidR="00976E5C" w:rsidRPr="009753A0" w:rsidRDefault="00976E5C" w:rsidP="009753A0">
      <w:pPr>
        <w:pStyle w:val="book"/>
        <w:spacing w:before="0" w:beforeAutospacing="0" w:after="0" w:afterAutospacing="0"/>
        <w:jc w:val="both"/>
        <w:rPr>
          <w:color w:val="000000" w:themeColor="text1"/>
          <w:sz w:val="16"/>
          <w:szCs w:val="16"/>
        </w:rPr>
      </w:pPr>
      <w:r w:rsidRPr="009753A0">
        <w:rPr>
          <w:color w:val="000000" w:themeColor="text1"/>
          <w:sz w:val="16"/>
          <w:szCs w:val="16"/>
        </w:rPr>
        <w:t>Начало было вполне традиционным — заказы германским фирмам и предоставление концессий. Ведало этим «ГЕФУ» — «Общество по развитию промышленных предприятий» (18272).</w:t>
      </w:r>
    </w:p>
    <w:p w14:paraId="57AAF7E2" w14:textId="77777777" w:rsidR="00976E5C" w:rsidRPr="009753A0" w:rsidRDefault="00976E5C" w:rsidP="009753A0">
      <w:pPr>
        <w:pStyle w:val="ae"/>
        <w:spacing w:before="0" w:after="0"/>
        <w:jc w:val="both"/>
        <w:textAlignment w:val="top"/>
        <w:rPr>
          <w:color w:val="000000" w:themeColor="text1"/>
          <w:sz w:val="16"/>
          <w:szCs w:val="16"/>
        </w:rPr>
      </w:pPr>
    </w:p>
    <w:p w14:paraId="54F48EF6" w14:textId="77777777" w:rsidR="00976E5C" w:rsidRPr="009753A0" w:rsidRDefault="00976E5C" w:rsidP="009753A0">
      <w:pPr>
        <w:pStyle w:val="ae"/>
        <w:spacing w:before="0" w:after="0"/>
        <w:jc w:val="both"/>
        <w:textAlignment w:val="top"/>
        <w:rPr>
          <w:color w:val="000000" w:themeColor="text1"/>
          <w:sz w:val="16"/>
          <w:szCs w:val="16"/>
        </w:rPr>
      </w:pPr>
      <w:r w:rsidRPr="009753A0">
        <w:rPr>
          <w:color w:val="000000" w:themeColor="text1"/>
          <w:sz w:val="16"/>
          <w:szCs w:val="16"/>
        </w:rPr>
        <w:t>В декабре 1923 г. в Германии Рут Фишер опубликовала документы, продемонстрировавшие масштабы «помощи» Москвы в организации «Германского Октября». Немцы потребовали тогда выдворения военного агента полпредства СССР в Берлине М. Петрова, организовавшего на советские деньги — якобы для Красной Армии — закупку оружия для КПГ</w:t>
      </w:r>
      <w:hyperlink r:id="rId78" w:anchor="n_145" w:history="1">
        <w:r w:rsidRPr="009753A0">
          <w:rPr>
            <w:rStyle w:val="a5"/>
            <w:color w:val="000000" w:themeColor="text1"/>
            <w:sz w:val="16"/>
            <w:szCs w:val="16"/>
            <w:vertAlign w:val="superscript"/>
          </w:rPr>
          <w:t>[145]</w:t>
        </w:r>
      </w:hyperlink>
      <w:r w:rsidRPr="009753A0">
        <w:rPr>
          <w:color w:val="000000" w:themeColor="text1"/>
          <w:sz w:val="16"/>
          <w:szCs w:val="16"/>
        </w:rPr>
        <w:t>. «Дело Петрова» и затем «дело Скоблевского», процесс над которым состоялся в Ляйпциге весной 1925 г. (знаменитое «дело ЧК»</w:t>
      </w:r>
      <w:hyperlink r:id="rId79" w:anchor="n_146" w:history="1">
        <w:r w:rsidRPr="009753A0">
          <w:rPr>
            <w:rStyle w:val="a5"/>
            <w:color w:val="000000" w:themeColor="text1"/>
            <w:sz w:val="16"/>
            <w:szCs w:val="16"/>
            <w:vertAlign w:val="superscript"/>
          </w:rPr>
          <w:t>[146]</w:t>
        </w:r>
      </w:hyperlink>
      <w:r w:rsidRPr="009753A0">
        <w:rPr>
          <w:color w:val="000000" w:themeColor="text1"/>
          <w:sz w:val="16"/>
          <w:szCs w:val="16"/>
        </w:rPr>
        <w:t>), явились ответом на попытку взорвать Германию с помощью революции. Германское правительство использовало их как дополнительный, но эффектный повод для изменения своей политики в сторону постепенного отхода от односторонней «восточной ориентации» и осторожного балансирования между Западом и Востоком с использованием СССР как опоры в отношениях с Антантой. В Берлине учитывали, что слишком сильное похолодание в отношениях с СССР было бы на руку Антанте. Таким образом, и в дальнейшем «восточная ориентация» оставалась актуальным направлением, тем более что не только у Брокдорфа-Ранцау и Зекта, но и в правительственных кругах и в буржуазных партиях Германии негативный настрой к повороту на Запад был очень силен (18265).</w:t>
      </w:r>
    </w:p>
    <w:p w14:paraId="451D68DB" w14:textId="77777777" w:rsidR="00976E5C" w:rsidRPr="009753A0"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144C6C35" w14:textId="77777777" w:rsidR="00976E5C" w:rsidRPr="009753A0" w:rsidRDefault="00976E5C" w:rsidP="009753A0">
      <w:pPr>
        <w:pStyle w:val="ae"/>
        <w:spacing w:before="0" w:after="0"/>
        <w:jc w:val="both"/>
        <w:textAlignment w:val="top"/>
        <w:rPr>
          <w:color w:val="000000" w:themeColor="text1"/>
          <w:sz w:val="16"/>
          <w:szCs w:val="16"/>
        </w:rPr>
      </w:pPr>
      <w:r w:rsidRPr="009753A0">
        <w:rPr>
          <w:color w:val="000000" w:themeColor="text1"/>
          <w:sz w:val="16"/>
          <w:szCs w:val="16"/>
        </w:rPr>
        <w:t>В декабре 1923 г., выяснилась истинная цель деятельности М. Петрова в подготовке «Германского Октября». На деле он оказался французским коммунистом. Германский посол в Москве Брокдорф-Ранцау неоднократно возвращался к «делу Петрова» как в своих беседах с Чичериным, так и в своих донесениях в германский МИД. В январе 1926 г. он сообщил в МИД Германии, что Петрова звали «то ли Жеуме, то ли Жомене». Согласно В. Орлову, его настоящее имя — Гарнье</w:t>
      </w:r>
      <w:hyperlink r:id="rId80" w:anchor="n_205" w:history="1">
        <w:r w:rsidRPr="009753A0">
          <w:rPr>
            <w:rStyle w:val="a5"/>
            <w:color w:val="000000" w:themeColor="text1"/>
            <w:sz w:val="16"/>
            <w:szCs w:val="16"/>
            <w:vertAlign w:val="superscript"/>
          </w:rPr>
          <w:t>[205]</w:t>
        </w:r>
      </w:hyperlink>
      <w:r w:rsidRPr="009753A0">
        <w:rPr>
          <w:color w:val="000000" w:themeColor="text1"/>
          <w:sz w:val="16"/>
          <w:szCs w:val="16"/>
        </w:rPr>
        <w:t>. Советское руководство, одержимое идеей мировой революции, под видом дальнейшего германо-советского сближения, откровенно пыталось использовать как внешне-, так и внутриполитические трудности Германии для организации там революционного переворота. «Дело Петрова» вызвало среди руководителей германского флота такой устойчивый «антибольшевистский синдром», что когда в начале 1924 г. на основе договоренности о создании немецкой авиашколы в СССР Москва предложила аэродром под Одессой для его комбинированного использования, включая гидросамолеты, руководство германского флота, изъявившее сначала свое согласие участвовать в данном проекте, от этого отказалось. Другими причинами отказа были англофильские настроения руководства «райхсмарине» и его нежелание жертвовать своей автономностью по отношению к главнокомандующему райхсвером.</w:t>
      </w:r>
    </w:p>
    <w:p w14:paraId="52DFEE24" w14:textId="77777777" w:rsidR="00976E5C" w:rsidRPr="009753A0" w:rsidRDefault="00976E5C" w:rsidP="009753A0">
      <w:pPr>
        <w:pStyle w:val="ae"/>
        <w:spacing w:before="0" w:after="0"/>
        <w:jc w:val="both"/>
        <w:textAlignment w:val="top"/>
        <w:rPr>
          <w:color w:val="000000" w:themeColor="text1"/>
          <w:sz w:val="16"/>
          <w:szCs w:val="16"/>
        </w:rPr>
      </w:pPr>
      <w:r w:rsidRPr="009753A0">
        <w:rPr>
          <w:color w:val="000000" w:themeColor="text1"/>
          <w:sz w:val="16"/>
          <w:szCs w:val="16"/>
        </w:rPr>
        <w:t>Тогда за помощью в становлении советских ВМС, которую мог оказать германский флот, командование Красного флота обратилось к «Центру Москва». Где-то на рубеже 1924–1925 гг. оно передало список интересующих его вопросов относительно германского опыта использования подводного флота, управления им, а также других вопросов, начиная от критериев набора экипажей и заканчивая вопросами тактики морского боя. Необходимые наставления и учебники были переданы советской стороне через майора Фишера в апреле 1925 г. От непосредственного же контакта командование германского флота уклонялось (18265).</w:t>
      </w:r>
    </w:p>
    <w:p w14:paraId="73BFC074" w14:textId="77777777" w:rsidR="00976E5C" w:rsidRPr="009753A0" w:rsidRDefault="00976E5C" w:rsidP="009753A0">
      <w:pPr>
        <w:spacing w:after="0" w:line="240" w:lineRule="auto"/>
        <w:jc w:val="both"/>
        <w:rPr>
          <w:rFonts w:ascii="Times New Roman" w:eastAsia="Times New Roman" w:hAnsi="Times New Roman" w:cs="Times New Roman"/>
          <w:bCs/>
          <w:color w:val="000000" w:themeColor="text1"/>
          <w:sz w:val="16"/>
          <w:szCs w:val="16"/>
          <w:lang w:eastAsia="ru-RU"/>
        </w:rPr>
      </w:pPr>
    </w:p>
    <w:p w14:paraId="1E4719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г., выяснилась истинная цель деятельности М. Петрова - военно-морского агента - в подготовке «Германского Октября». На деле он оказался французским коммунистом. Германский посол в Москве Брокдорф-Ранцау неоднократно возвращался к «делу Петрова» как в своих беседах с Чичериным, так и в своих донесениях в германский МИД. В январе 1926 г. он сообщил в МИД Германии, что Петрова звали «то ли Жеуме, то ли Жомене». Согласно В. Орлову, его настоящее имя — Гарнье (Орлов В. Двойной агент. Записки русского контрразведчика. М., 1998, с. 114.). Советское руководство, одержимое идеей мировой революции, под видом дальнейшего германо-советского сближения, откровенно пыталось использовать как внешне-, так и внутриполитические трудности Германии для организации там революционного переворота. «Дело Петрова» вызвало среди руководителей германского флота такой устойчивый «антибольшевистский синдром», что когда в начале 1924 г. на основе договоренности о создании немецкой авиашколы в СССР Москва предложила аэродром под Одессой для его комбинированного использования, включая гидросамолеты, руководство германского флота, изъявившее сначала свое согласие участвовать в данном проекте, от этого отказалось. Другими причинами отказа были англофильские настроения руководства «райхсмарине» и его нежелание жертвовать своей автономностью по отношению к главнокомандующему райхсвером. Тогда за помощью в становлении советских ВМС, которую мог оказать германский флот, командование Красного флота обратилось к «Центру Москва». Где-то на рубеже 1924 — 1925 гг. оно передало список интересующих его вопросов относительно германского опыта использования подводного флота, управления им, а также других вопросов, начиная от критериев набора экипажей и заканчивая вопросами тактики морского боя. Необходимые наставления и учебники были переданы советской стороне через майора Фишера в апреле 1925 г. От непосредственного же контакта командование германского флота уклонялось (11784).</w:t>
      </w:r>
    </w:p>
    <w:p w14:paraId="289BCB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9B6A"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9431E6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1463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 1923 в Мексике А. де ла Уэрта попытался поднять восстание против правительства и мятеж продолжался до апреля 1924 (3907,128).</w:t>
      </w:r>
    </w:p>
    <w:p w14:paraId="09201AD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F9BC"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002361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80C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декабре-январе 1923 по настоянию Л.Д.Т. ведется публичная дискуссия о новом курсе - была публикация серии статей в Правде, на которые отвечал И.В.С. Началась открытая борьба между группировкой И.В.С., Г.Зиновьева и Л.Каменева с группой Л.Т.</w:t>
      </w:r>
    </w:p>
    <w:p w14:paraId="14D15E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2F3B7"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551C94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BE8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на заводе № 1 начали проектировать второй Ил-400б, который строили с февраля и собирали с 25 апреля по 20 июня 1924 года (9651,58).</w:t>
      </w:r>
    </w:p>
    <w:p w14:paraId="7ACAB0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A90A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w:t>
      </w:r>
      <w:r w:rsidRPr="009753A0">
        <w:rPr>
          <w:rFonts w:ascii="Times New Roman" w:hAnsi="Times New Roman" w:cs="Times New Roman"/>
          <w:color w:val="000000" w:themeColor="text1"/>
          <w:sz w:val="16"/>
          <w:szCs w:val="16"/>
        </w:rPr>
        <w:softHyphen/>
        <w:t>це 1923 г. начали проектировать второй ИЛ-4006 с несколько измененной аэро</w:t>
      </w:r>
      <w:r w:rsidRPr="009753A0">
        <w:rPr>
          <w:rFonts w:ascii="Times New Roman" w:hAnsi="Times New Roman" w:cs="Times New Roman"/>
          <w:color w:val="000000" w:themeColor="text1"/>
          <w:sz w:val="16"/>
          <w:szCs w:val="16"/>
        </w:rPr>
        <w:softHyphen/>
        <w:t>динамикой. Основное назначение маши</w:t>
      </w:r>
      <w:r w:rsidRPr="009753A0">
        <w:rPr>
          <w:rFonts w:ascii="Times New Roman" w:hAnsi="Times New Roman" w:cs="Times New Roman"/>
          <w:color w:val="000000" w:themeColor="text1"/>
          <w:sz w:val="16"/>
          <w:szCs w:val="16"/>
        </w:rPr>
        <w:softHyphen/>
        <w:t>ны — одноместный истребитель-штурмо</w:t>
      </w:r>
      <w:r w:rsidRPr="009753A0">
        <w:rPr>
          <w:rFonts w:ascii="Times New Roman" w:hAnsi="Times New Roman" w:cs="Times New Roman"/>
          <w:color w:val="000000" w:themeColor="text1"/>
          <w:sz w:val="16"/>
          <w:szCs w:val="16"/>
        </w:rPr>
        <w:softHyphen/>
        <w:t>вик (“боевик”). Его конструкция претерпе</w:t>
      </w:r>
      <w:r w:rsidRPr="009753A0">
        <w:rPr>
          <w:rFonts w:ascii="Times New Roman" w:hAnsi="Times New Roman" w:cs="Times New Roman"/>
          <w:color w:val="000000" w:themeColor="text1"/>
          <w:sz w:val="16"/>
          <w:szCs w:val="16"/>
        </w:rPr>
        <w:softHyphen/>
        <w:t>ла значительные изменения, при этом су</w:t>
      </w:r>
      <w:r w:rsidRPr="009753A0">
        <w:rPr>
          <w:rFonts w:ascii="Times New Roman" w:hAnsi="Times New Roman" w:cs="Times New Roman"/>
          <w:color w:val="000000" w:themeColor="text1"/>
          <w:sz w:val="16"/>
          <w:szCs w:val="16"/>
        </w:rPr>
        <w:softHyphen/>
        <w:t>щественно увеличили использование ме</w:t>
      </w:r>
      <w:r w:rsidRPr="009753A0">
        <w:rPr>
          <w:rFonts w:ascii="Times New Roman" w:hAnsi="Times New Roman" w:cs="Times New Roman"/>
          <w:color w:val="000000" w:themeColor="text1"/>
          <w:sz w:val="16"/>
          <w:szCs w:val="16"/>
        </w:rPr>
        <w:softHyphen/>
        <w:t>талла. Нижняя часть фюзеляжа от мотора до кабины и центроплана покрывались тонкой броней. Вместо лобового радиа</w:t>
      </w:r>
      <w:r w:rsidRPr="009753A0">
        <w:rPr>
          <w:rFonts w:ascii="Times New Roman" w:hAnsi="Times New Roman" w:cs="Times New Roman"/>
          <w:color w:val="000000" w:themeColor="text1"/>
          <w:sz w:val="16"/>
          <w:szCs w:val="16"/>
        </w:rPr>
        <w:softHyphen/>
        <w:t>тора устанавливался сотовый, втягивае</w:t>
      </w:r>
      <w:r w:rsidRPr="009753A0">
        <w:rPr>
          <w:rFonts w:ascii="Times New Roman" w:hAnsi="Times New Roman" w:cs="Times New Roman"/>
          <w:color w:val="000000" w:themeColor="text1"/>
          <w:sz w:val="16"/>
          <w:szCs w:val="16"/>
        </w:rPr>
        <w:softHyphen/>
        <w:t>мый внутрь фюзеляжа. Нервюры сделали из листового дюраля, обшивка всей ма</w:t>
      </w:r>
      <w:r w:rsidRPr="009753A0">
        <w:rPr>
          <w:rFonts w:ascii="Times New Roman" w:hAnsi="Times New Roman" w:cs="Times New Roman"/>
          <w:color w:val="000000" w:themeColor="text1"/>
          <w:sz w:val="16"/>
          <w:szCs w:val="16"/>
        </w:rPr>
        <w:softHyphen/>
        <w:t>шины — из гофрированного дюралюминия. Предполагалось, что ИЛ-4006 будет стро</w:t>
      </w:r>
      <w:r w:rsidRPr="009753A0">
        <w:rPr>
          <w:rFonts w:ascii="Times New Roman" w:hAnsi="Times New Roman" w:cs="Times New Roman"/>
          <w:color w:val="000000" w:themeColor="text1"/>
          <w:sz w:val="16"/>
          <w:szCs w:val="16"/>
        </w:rPr>
        <w:softHyphen/>
        <w:t>иться после завершения испытаний первого экземпляра истребителя (11696).</w:t>
      </w:r>
    </w:p>
    <w:p w14:paraId="77EC3B4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ABAA47" w14:textId="77777777" w:rsidR="00B07BE9" w:rsidRPr="009753A0" w:rsidRDefault="00B07BE9" w:rsidP="009753A0">
      <w:pPr>
        <w:pStyle w:val="ae"/>
        <w:shd w:val="clear" w:color="auto" w:fill="FFFFFF"/>
        <w:spacing w:before="0" w:after="0"/>
        <w:jc w:val="both"/>
        <w:rPr>
          <w:color w:val="000000" w:themeColor="text1"/>
          <w:sz w:val="16"/>
          <w:szCs w:val="16"/>
        </w:rPr>
      </w:pPr>
      <w:r w:rsidRPr="009753A0">
        <w:rPr>
          <w:rStyle w:val="a7"/>
          <w:rFonts w:eastAsiaTheme="majorEastAsia"/>
          <w:b w:val="0"/>
          <w:color w:val="000000" w:themeColor="text1"/>
          <w:sz w:val="16"/>
          <w:szCs w:val="16"/>
        </w:rPr>
        <w:t xml:space="preserve">К концу 1923 года на заводу № 1 были построены 9 машин Р-1. Созданное по инициативе В.И.Ленина общество друзей воздушного флота (ОДВФ) взяло шефство над заводом «Дукс» и ходатайствовало о переименовании Государственного авиационного завода № 1 в Государственный авиационный завод № 1 имени ОДВФ. Для </w:t>
      </w:r>
      <w:r w:rsidRPr="009753A0">
        <w:rPr>
          <w:rStyle w:val="a7"/>
          <w:rFonts w:eastAsiaTheme="majorEastAsia"/>
          <w:b w:val="0"/>
          <w:color w:val="000000" w:themeColor="text1"/>
          <w:sz w:val="16"/>
          <w:szCs w:val="16"/>
        </w:rPr>
        <w:lastRenderedPageBreak/>
        <w:t>завода ОДВФ выделил около 100 000 рублей на бытовые нужды рабочих, 40 000 - на аэродинамическую лабораторию, 150 000 - на клуб. ОДВФ помогло и в организации опытного производства, а также металлургического цеха (19827).</w:t>
      </w:r>
    </w:p>
    <w:p w14:paraId="20B02D5A" w14:textId="77777777" w:rsidR="00B07BE9" w:rsidRPr="009753A0" w:rsidRDefault="00B07BE9" w:rsidP="009753A0">
      <w:pPr>
        <w:shd w:val="clear" w:color="auto" w:fill="FFFFFF"/>
        <w:spacing w:after="0" w:line="240" w:lineRule="auto"/>
        <w:jc w:val="both"/>
        <w:rPr>
          <w:rFonts w:ascii="Times New Roman" w:hAnsi="Times New Roman" w:cs="Times New Roman"/>
          <w:color w:val="000000" w:themeColor="text1"/>
          <w:sz w:val="16"/>
          <w:szCs w:val="16"/>
        </w:rPr>
      </w:pPr>
    </w:p>
    <w:p w14:paraId="231A5986"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В конце 1923 года распоряжением Авиаотдела ГУВП ВСНХ техотдел ГАЗ № 1 был переименован в конструкторский отдел (документальное оформление произошло несколько позже, в январе 1923 год). Состав КБ был немногочисленным — 4 инженера и 10 чертежников. Возглавил этот небольшой коллектив Н.Н.П., до этого на протяжении нескольких лет ведущий сотрудник техотдела, а в последнее время и его руководитель. В новой должности Поликарпов находился недолго, тем не менее успел сделать определенные шаги в деле формирования основных идей при проектировании новых самолетов. В частности, благодаря ему были определены основные задачи, которые предстояло решить в ближайшее время:</w:t>
      </w:r>
    </w:p>
    <w:p w14:paraId="44E92A6B"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1) Оживить русскую конструкторскую мысль в области аэропланостроения.</w:t>
      </w:r>
    </w:p>
    <w:p w14:paraId="400D2250"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2) Втянуть при разработке конструкций к разработке деталей аппаратов широкие круги производственников — как мастеров, так и рабочих, обычно не имеющих тесной связи с процессом конструирования.</w:t>
      </w:r>
    </w:p>
    <w:p w14:paraId="52EA2FED"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shd w:val="clear" w:color="auto" w:fill="FFFFFF"/>
        </w:rPr>
      </w:pPr>
      <w:r w:rsidRPr="009753A0">
        <w:rPr>
          <w:rFonts w:ascii="Times New Roman" w:hAnsi="Times New Roman" w:cs="Times New Roman"/>
          <w:color w:val="0070C0"/>
          <w:sz w:val="16"/>
          <w:szCs w:val="16"/>
          <w:shd w:val="clear" w:color="auto" w:fill="FFFFFF"/>
        </w:rPr>
        <w:t>3) Добиться простоты конструкции аппаратов, использовав при их постройке только русские материалы.</w:t>
      </w:r>
    </w:p>
    <w:p w14:paraId="7D3D8145"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4) Дать Воздушному Флоту современную боевую машину, которая могла бы противостоять Западу на боевом фронте и которая была бы удобна в эксплуатации в боевых условиях (20328).</w:t>
      </w:r>
    </w:p>
    <w:p w14:paraId="3B951CAB"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rPr>
      </w:pPr>
    </w:p>
    <w:p w14:paraId="21C89B1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Д.П.Г. создал на ГАЗ-1 свою конструкторскую группу - А.Н.Седельников, В.Л.Корвин, А.А.Крылов, В.В.Калинин, В.Л.Моисеенко и опытную мастерскую - делали И-1 (92,330).</w:t>
      </w:r>
    </w:p>
    <w:p w14:paraId="27F22F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Пожалуй это также можно рассматривать как процесс формирования второго московского авиастроительного центра. Правильнее - в начале 1923.</w:t>
      </w:r>
    </w:p>
    <w:p w14:paraId="111E98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C529E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конца 1923 г. Н.Н.Поликарпов работал над проек</w:t>
      </w:r>
      <w:r w:rsidRPr="009753A0">
        <w:rPr>
          <w:rFonts w:ascii="Times New Roman" w:hAnsi="Times New Roman" w:cs="Times New Roman"/>
          <w:color w:val="000000" w:themeColor="text1"/>
          <w:sz w:val="16"/>
          <w:szCs w:val="16"/>
        </w:rPr>
        <w:softHyphen/>
        <w:t>том “малого аэроплана под мотор А.В.С. - 18 НР "Scorpion”. В отчетных документах Главкоавиа эта ма</w:t>
      </w:r>
      <w:r w:rsidRPr="009753A0">
        <w:rPr>
          <w:rFonts w:ascii="Times New Roman" w:hAnsi="Times New Roman" w:cs="Times New Roman"/>
          <w:color w:val="000000" w:themeColor="text1"/>
          <w:sz w:val="16"/>
          <w:szCs w:val="16"/>
        </w:rPr>
        <w:softHyphen/>
        <w:t>шина называлась “мотоавиеттой”. 10 марта 1924 г. эскизный проект был готов. Самолет представлял собой свободнонесущий моноплан длиной 6,72 м деревянной конструкции. Двухлонжеронное крыло площадью 16м</w:t>
      </w:r>
      <w:r w:rsidRPr="009753A0">
        <w:rPr>
          <w:rFonts w:ascii="Times New Roman" w:hAnsi="Times New Roman" w:cs="Times New Roman"/>
          <w:color w:val="000000" w:themeColor="text1"/>
          <w:sz w:val="16"/>
          <w:szCs w:val="16"/>
          <w:vertAlign w:val="superscript"/>
        </w:rPr>
        <w:t xml:space="preserve">2 </w:t>
      </w:r>
      <w:r w:rsidRPr="009753A0">
        <w:rPr>
          <w:rFonts w:ascii="Times New Roman" w:hAnsi="Times New Roman" w:cs="Times New Roman"/>
          <w:color w:val="000000" w:themeColor="text1"/>
          <w:sz w:val="16"/>
          <w:szCs w:val="16"/>
        </w:rPr>
        <w:t>имело размах 12 м и крепилось к верхним лонжеронам фюзеляжа с помощью восьми болтов. Лонжероны кры</w:t>
      </w:r>
      <w:r w:rsidRPr="009753A0">
        <w:rPr>
          <w:rFonts w:ascii="Times New Roman" w:hAnsi="Times New Roman" w:cs="Times New Roman"/>
          <w:color w:val="000000" w:themeColor="text1"/>
          <w:sz w:val="16"/>
          <w:szCs w:val="16"/>
        </w:rPr>
        <w:softHyphen/>
        <w:t>ла - коробчатой конструкции с внутренними деревян</w:t>
      </w:r>
      <w:r w:rsidRPr="009753A0">
        <w:rPr>
          <w:rFonts w:ascii="Times New Roman" w:hAnsi="Times New Roman" w:cs="Times New Roman"/>
          <w:color w:val="000000" w:themeColor="text1"/>
          <w:sz w:val="16"/>
          <w:szCs w:val="16"/>
        </w:rPr>
        <w:softHyphen/>
        <w:t>ными раскосами и расчалками из стальной проволокой с тендерами. Профиль - Геттинген 426, сравнительно толстый по тем временам. Конструкция была довольно легкой: вес пустого самолета составлял 225 кг. Машина проектировалась в одноместном и двухме</w:t>
      </w:r>
      <w:r w:rsidRPr="009753A0">
        <w:rPr>
          <w:rFonts w:ascii="Times New Roman" w:hAnsi="Times New Roman" w:cs="Times New Roman"/>
          <w:color w:val="000000" w:themeColor="text1"/>
          <w:sz w:val="16"/>
          <w:szCs w:val="16"/>
        </w:rPr>
        <w:softHyphen/>
        <w:t>стном исполнении. По-видимому, разработкой двухме</w:t>
      </w:r>
      <w:r w:rsidRPr="009753A0">
        <w:rPr>
          <w:rFonts w:ascii="Times New Roman" w:hAnsi="Times New Roman" w:cs="Times New Roman"/>
          <w:color w:val="000000" w:themeColor="text1"/>
          <w:sz w:val="16"/>
          <w:szCs w:val="16"/>
        </w:rPr>
        <w:softHyphen/>
        <w:t>стного варианта Поликарпов преследовал цель создать самолет, который, кроме обучения основам летного мас</w:t>
      </w:r>
      <w:r w:rsidRPr="009753A0">
        <w:rPr>
          <w:rFonts w:ascii="Times New Roman" w:hAnsi="Times New Roman" w:cs="Times New Roman"/>
          <w:color w:val="000000" w:themeColor="text1"/>
          <w:sz w:val="16"/>
          <w:szCs w:val="16"/>
        </w:rPr>
        <w:softHyphen/>
        <w:t>терства, облегчал бы переход на истребитель-моноплан ИЛ-400. Одноместный же вариант мог использоваться в качестве связной и легкой тренировочной машины. По расчетам, хорошая аэродинамика позволяла двухместному варианту развивать максимальную ско</w:t>
      </w:r>
      <w:r w:rsidRPr="009753A0">
        <w:rPr>
          <w:rFonts w:ascii="Times New Roman" w:hAnsi="Times New Roman" w:cs="Times New Roman"/>
          <w:color w:val="000000" w:themeColor="text1"/>
          <w:sz w:val="16"/>
          <w:szCs w:val="16"/>
        </w:rPr>
        <w:softHyphen/>
        <w:t>рость 107 км/ч с мотором мощностью всего 18 л.с. и до</w:t>
      </w:r>
      <w:r w:rsidRPr="009753A0">
        <w:rPr>
          <w:rFonts w:ascii="Times New Roman" w:hAnsi="Times New Roman" w:cs="Times New Roman"/>
          <w:color w:val="000000" w:themeColor="text1"/>
          <w:sz w:val="16"/>
          <w:szCs w:val="16"/>
        </w:rPr>
        <w:softHyphen/>
        <w:t>стигать потолка 2000 м при взлетном весе 395 кг (10667,86).</w:t>
      </w:r>
    </w:p>
    <w:p w14:paraId="6FE610C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1FB960"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года велись переговоры с английской фирмой «Нэпир», которые оказались безуспешными. Не да</w:t>
      </w:r>
      <w:r w:rsidRPr="009753A0">
        <w:rPr>
          <w:rFonts w:ascii="Times New Roman" w:hAnsi="Times New Roman" w:cs="Times New Roman"/>
          <w:color w:val="000000" w:themeColor="text1"/>
          <w:sz w:val="16"/>
          <w:szCs w:val="16"/>
        </w:rPr>
        <w:softHyphen/>
        <w:t>ли результатов и переговоры с «Лоррен-Дит- рих» и «Сальмсон», не удалось договориться с «Райтом» и «Испано-Сюизой» (12295).</w:t>
      </w:r>
    </w:p>
    <w:p w14:paraId="24179289"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p>
    <w:p w14:paraId="375D528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конца 1923 г. первый советский истребитель с мотором “Испано-Сюиза” мощностью 200 л.с. испытывался в сухопутном варианте. Несмотря на хорошую аэроди</w:t>
      </w:r>
      <w:r w:rsidRPr="009753A0">
        <w:rPr>
          <w:rFonts w:ascii="Times New Roman" w:hAnsi="Times New Roman" w:cs="Times New Roman"/>
          <w:color w:val="000000" w:themeColor="text1"/>
          <w:sz w:val="16"/>
          <w:szCs w:val="16"/>
        </w:rPr>
        <w:softHyphen/>
        <w:t>намику истребителя, сравнительно небольшая мощ</w:t>
      </w:r>
      <w:r w:rsidRPr="009753A0">
        <w:rPr>
          <w:rFonts w:ascii="Times New Roman" w:hAnsi="Times New Roman" w:cs="Times New Roman"/>
          <w:color w:val="000000" w:themeColor="text1"/>
          <w:sz w:val="16"/>
          <w:szCs w:val="16"/>
        </w:rPr>
        <w:softHyphen/>
        <w:t>ность двигателя не позволила получить необходимые летные характеристики и вскоре испытания машины прекратили (10667).</w:t>
      </w:r>
    </w:p>
    <w:p w14:paraId="12331CA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2BCDF"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конце 1922 года по имевшемуся на ГАЗ № 2, изношенному, трофейному образцу мотора «Liberty-12», попавшему в Россию в конце 1919, был выпущен комплект рабочих чертежей мотора в метрической системе мер, что естественно, потребовало большого числа поверочных расчетов. Были разработаны система допусков и посадок, технологии изготовления и сборки деталей и узлов, изготовлен режущий и мерительный инструмент и приспособления. Завод был реконструирован, укомплектован недостающим оборудованием и несколько расширен. Работа по выпуску документации и подготовке производства велась под руководством конструктора А.А.Бессонова и главного инженера завода М.П.Макарука.</w:t>
      </w:r>
    </w:p>
    <w:p w14:paraId="0EF4913B"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Первый мотор прошел государственные испытания в декабре 1923 года, а первая партия моторов была принята комиссией в 1924 году. В серийное производство мотор был запущен на заводе «Икар» (ГАЗ № 2) и ленинградском «Большевике» (бывшем Обуховском) под обозначением М-5-400 (впоследствии М-5) (19987).</w:t>
      </w:r>
    </w:p>
    <w:p w14:paraId="57742C38"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3FE25F5B"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shd w:val="clear" w:color="auto" w:fill="FFFFFF"/>
        </w:rPr>
        <w:t>В конце 1923 г. известная немецкая фирма «Байрише Моторенверке» (BMW) обратилась с предложением наладить производство в России своих авиамоторов, эта идея была встречена с одобрением. Вот мнение руководства ВСНХ по данному вопросу (4.02.1924 г.): «Как известно, фирма Юнкерс обязана по концессионному договору поставить у нас это [моторостроительное] производство. В связи с возникшими за последнее время трениями касательно выполнения этого договора, возникают, однако, опасения, что производство это не будет организовано надлежащим образом. Поэтому предложение БМВ, имея в виду это обстоятельство, является весьма интересным и своевременным…» (21546).</w:t>
      </w:r>
    </w:p>
    <w:p w14:paraId="6A710750" w14:textId="77777777" w:rsidR="00F336B4" w:rsidRPr="009753A0" w:rsidRDefault="00F336B4" w:rsidP="009753A0">
      <w:pPr>
        <w:shd w:val="clear" w:color="auto" w:fill="FFFFFF"/>
        <w:spacing w:after="0" w:line="240" w:lineRule="auto"/>
        <w:jc w:val="both"/>
        <w:rPr>
          <w:rFonts w:ascii="Times New Roman" w:hAnsi="Times New Roman" w:cs="Times New Roman"/>
          <w:color w:val="0070C0"/>
          <w:sz w:val="16"/>
          <w:szCs w:val="16"/>
        </w:rPr>
      </w:pPr>
    </w:p>
    <w:p w14:paraId="4DDFA4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 в НАМИ выполнили первый эскизный проект авиамотора мощностью 100 л.с. Небольшое конструкторское бюро, руководимое А.А. Бессоновым, дей</w:t>
      </w:r>
      <w:r w:rsidRPr="009753A0">
        <w:rPr>
          <w:rFonts w:ascii="Times New Roman" w:hAnsi="Times New Roman" w:cs="Times New Roman"/>
          <w:color w:val="000000" w:themeColor="text1"/>
          <w:sz w:val="16"/>
          <w:szCs w:val="16"/>
        </w:rPr>
        <w:softHyphen/>
        <w:t>ствовало на заводе «Икар». Второе, собственного начальника не имевшее (оно подчинялось главному инженеру А.Д. Швецову), существовало на за</w:t>
      </w:r>
      <w:r w:rsidRPr="009753A0">
        <w:rPr>
          <w:rFonts w:ascii="Times New Roman" w:hAnsi="Times New Roman" w:cs="Times New Roman"/>
          <w:color w:val="000000" w:themeColor="text1"/>
          <w:sz w:val="16"/>
          <w:szCs w:val="16"/>
        </w:rPr>
        <w:softHyphen/>
        <w:t>воде «Мотор». В 1925 г. небольшое бюро организовали на заводе «Больше</w:t>
      </w:r>
      <w:r w:rsidRPr="009753A0">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17C941B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B187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конца 1923 года началось изготовление первых деталей РАМ. Работой по РАМ руководили А.Д. Швецов и П.А. Моишеев. Это был 12-цилиндровый У-образный двигатель водяного охлаждения. Параллельно вы</w:t>
      </w:r>
      <w:r w:rsidRPr="009753A0">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9753A0">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9753A0">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753A0">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3C1596C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М-8 (РАМ)</w:t>
      </w:r>
    </w:p>
    <w:p w14:paraId="2345D6B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494BDBF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E425B4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750/750 л,с.;</w:t>
      </w:r>
    </w:p>
    <w:p w14:paraId="52B3EC9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165/200 мм;</w:t>
      </w:r>
    </w:p>
    <w:p w14:paraId="5B8808D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51,0 л;</w:t>
      </w:r>
    </w:p>
    <w:p w14:paraId="0CC7EB7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5,4;</w:t>
      </w:r>
    </w:p>
    <w:p w14:paraId="6CA1C38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14D7A0F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вес 760 кг. Известны модификации:</w:t>
      </w:r>
    </w:p>
    <w:p w14:paraId="2F47B63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РАМ, построен один опытный образец;</w:t>
      </w:r>
    </w:p>
    <w:p w14:paraId="6D255D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РАМ-2, проект 1925 г. Подробности неизвестны (11852).</w:t>
      </w:r>
    </w:p>
    <w:p w14:paraId="4D6FA11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84332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 на специальном стенде была испытана конструкция автомата пе</w:t>
      </w:r>
      <w:r w:rsidRPr="009753A0">
        <w:rPr>
          <w:rFonts w:ascii="Times New Roman" w:hAnsi="Times New Roman" w:cs="Times New Roman"/>
          <w:color w:val="000000" w:themeColor="text1"/>
          <w:sz w:val="16"/>
          <w:szCs w:val="16"/>
        </w:rPr>
        <w:softHyphen/>
        <w:t>рекоса была разработана А. М. Черемухиным вместе с А. Л. Леймером. Перемещение и отклонения автомата перекоса обеспечивались от</w:t>
      </w:r>
      <w:r w:rsidRPr="009753A0">
        <w:rPr>
          <w:rFonts w:ascii="Times New Roman" w:hAnsi="Times New Roman" w:cs="Times New Roman"/>
          <w:color w:val="000000" w:themeColor="text1"/>
          <w:sz w:val="16"/>
          <w:szCs w:val="16"/>
        </w:rPr>
        <w:softHyphen/>
        <w:t>клонением ручки управления и рычага общего шага. Путевое уп</w:t>
      </w:r>
      <w:r w:rsidRPr="009753A0">
        <w:rPr>
          <w:rFonts w:ascii="Times New Roman" w:hAnsi="Times New Roman" w:cs="Times New Roman"/>
          <w:color w:val="000000" w:themeColor="text1"/>
          <w:sz w:val="16"/>
          <w:szCs w:val="16"/>
        </w:rPr>
        <w:softHyphen/>
        <w:t>равление обеспечивалось с помощью рулевых винтов отклонением ножных педалей. Такая система управления стала в дальнейшем традиционной для всех вертолетов одновинтовой схемы с рулевым винтом (10736).</w:t>
      </w:r>
    </w:p>
    <w:p w14:paraId="40AADDF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1250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была испытана установленная на самолет ДРП Л.Курчевского и С.Изенбека. В 1924 Л.Курчевского арестовали по обвинению в растрате гос. средств и он был сослан на Соловки на 10 лет (2406).</w:t>
      </w:r>
    </w:p>
    <w:p w14:paraId="37A838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442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ОГПУ начало проявлять интерес к деятельности Юнкерс в России (1795,18).</w:t>
      </w:r>
    </w:p>
    <w:p w14:paraId="2BF53D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E7C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конце 1923 с опозданием было принято решение о типе двигателя для производства Юнкерсом в СССР (1795,18).</w:t>
      </w:r>
    </w:p>
    <w:p w14:paraId="3003DE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F71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ВМВ обратилась с предложением наладить в России производство авиамоторов. Испытания ВМВ 4 в 1924 в НАМИ под руководством В.Я.К. не принесли ожидаемых результатов (1795,30).</w:t>
      </w:r>
    </w:p>
    <w:p w14:paraId="116B30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2655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 представители фирмы БМВ обратились к советскому правительству с предложением развернуть производство сво</w:t>
      </w:r>
      <w:r w:rsidRPr="009753A0">
        <w:rPr>
          <w:rFonts w:ascii="Times New Roman" w:hAnsi="Times New Roman" w:cs="Times New Roman"/>
          <w:color w:val="000000" w:themeColor="text1"/>
          <w:sz w:val="16"/>
          <w:szCs w:val="16"/>
        </w:rPr>
        <w:softHyphen/>
        <w:t>их моторов в СССР. В феврале 1924 г. в документах ВСНХ отметили: «...предложение БМВ... является весьма интересным и своевременным». Но предложенные тогда типы двигателей были недостаточно мощны. В январе 1925 г. из Мюнхена в Москву переслали данные испытаний нового 12-цилиндрового У-образного мотора ВМ</w:t>
      </w:r>
      <w:r w:rsidRPr="009753A0">
        <w:rPr>
          <w:rFonts w:ascii="Times New Roman" w:hAnsi="Times New Roman" w:cs="Times New Roman"/>
          <w:color w:val="000000" w:themeColor="text1"/>
          <w:sz w:val="16"/>
          <w:szCs w:val="16"/>
          <w:lang w:val="en-US"/>
        </w:rPr>
        <w:t>W</w:t>
      </w:r>
      <w:r w:rsidRPr="009753A0">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9753A0">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3A967E0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6E31C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 руководство Красной авиации приняло решение об объявлении конкурса на лучшую конструкцию мотора для учебных самолетов номинальной мощностью 100 л.с. В начале 20-х годов основным двигателем для учебных самолетов в России являлся М-2 мощностью 120 л.с. Этот ротативный мотор французского происхождения уже устарел, отличался низкой эконо</w:t>
      </w:r>
      <w:r w:rsidRPr="009753A0">
        <w:rPr>
          <w:rFonts w:ascii="Times New Roman" w:hAnsi="Times New Roman" w:cs="Times New Roman"/>
          <w:color w:val="000000" w:themeColor="text1"/>
          <w:sz w:val="16"/>
          <w:szCs w:val="16"/>
        </w:rPr>
        <w:softHyphen/>
        <w:t>мичностью и невысокой надежностью. Характеристики будущего двигателя описывались в самом об</w:t>
      </w:r>
      <w:r w:rsidRPr="009753A0">
        <w:rPr>
          <w:rFonts w:ascii="Times New Roman" w:hAnsi="Times New Roman" w:cs="Times New Roman"/>
          <w:color w:val="000000" w:themeColor="text1"/>
          <w:sz w:val="16"/>
          <w:szCs w:val="16"/>
        </w:rPr>
        <w:softHyphen/>
        <w:t>щем виде: воздушное охлаждение, низкая степень сжатия (для работы на низкокачественном бензине), минимальное использование импортных материалов и агрегатов. Конкретная компоновка не задавалась, мотор описывался лишь как «стационарный» (с неподвижным картером, не ротативный). В это время в стране было немного конструкторских коллективов, спо</w:t>
      </w:r>
      <w:r w:rsidRPr="009753A0">
        <w:rPr>
          <w:rFonts w:ascii="Times New Roman" w:hAnsi="Times New Roman" w:cs="Times New Roman"/>
          <w:color w:val="000000" w:themeColor="text1"/>
          <w:sz w:val="16"/>
          <w:szCs w:val="16"/>
        </w:rPr>
        <w:softHyphen/>
        <w:t>собных создать новый авиамотор. Авиатрест сделал ставку на Научный ав</w:t>
      </w:r>
      <w:r w:rsidRPr="009753A0">
        <w:rPr>
          <w:rFonts w:ascii="Times New Roman" w:hAnsi="Times New Roman" w:cs="Times New Roman"/>
          <w:color w:val="000000" w:themeColor="text1"/>
          <w:sz w:val="16"/>
          <w:szCs w:val="16"/>
        </w:rPr>
        <w:softHyphen/>
        <w:t>томоторный институт (НАМИ), поручив работу ему. В духе того времени конкретные исполнители работы в институте не определялись, ведущего кон</w:t>
      </w:r>
      <w:r w:rsidRPr="009753A0">
        <w:rPr>
          <w:rFonts w:ascii="Times New Roman" w:hAnsi="Times New Roman" w:cs="Times New Roman"/>
          <w:color w:val="000000" w:themeColor="text1"/>
          <w:sz w:val="16"/>
          <w:szCs w:val="16"/>
        </w:rPr>
        <w:softHyphen/>
        <w:t>структора у двигателя, названного НАМИ-100, не было. Общее руководство осуществлял Н.Р. Бриллинг, в создании мотора также участвовали такие из</w:t>
      </w:r>
      <w:r w:rsidRPr="009753A0">
        <w:rPr>
          <w:rFonts w:ascii="Times New Roman" w:hAnsi="Times New Roman" w:cs="Times New Roman"/>
          <w:color w:val="000000" w:themeColor="text1"/>
          <w:sz w:val="16"/>
          <w:szCs w:val="16"/>
        </w:rPr>
        <w:softHyphen/>
        <w:t>вестные специалисты, как А.А. Микулин, А.Д. Чаромский и другие. Конструкторы избрали классическую схему пятицилиндрового звездо</w:t>
      </w:r>
      <w:r w:rsidRPr="009753A0">
        <w:rPr>
          <w:rFonts w:ascii="Times New Roman" w:hAnsi="Times New Roman" w:cs="Times New Roman"/>
          <w:color w:val="000000" w:themeColor="text1"/>
          <w:sz w:val="16"/>
          <w:szCs w:val="16"/>
        </w:rPr>
        <w:softHyphen/>
        <w:t>образного двигателя. Проект завершили к 1 февраля 1925 г. НАМИ не имел собственных мастерских, и пришлось искать завод, готовый изго</w:t>
      </w:r>
      <w:r w:rsidRPr="009753A0">
        <w:rPr>
          <w:rFonts w:ascii="Times New Roman" w:hAnsi="Times New Roman" w:cs="Times New Roman"/>
          <w:color w:val="000000" w:themeColor="text1"/>
          <w:sz w:val="16"/>
          <w:szCs w:val="16"/>
        </w:rPr>
        <w:softHyphen/>
        <w:t>товить опытные образцы. Лишь в июне удалось сделать заказ на заводе ГАЗ № 9 в Запорожье. Там приступили к работе с 1 июля (11852).</w:t>
      </w:r>
    </w:p>
    <w:p w14:paraId="3077971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EB85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 ОДВФ, образованное в марте 1923, насчи</w:t>
      </w:r>
      <w:r w:rsidRPr="009753A0">
        <w:rPr>
          <w:rFonts w:ascii="Times New Roman" w:hAnsi="Times New Roman" w:cs="Times New Roman"/>
          <w:color w:val="000000" w:themeColor="text1"/>
          <w:sz w:val="16"/>
          <w:szCs w:val="16"/>
        </w:rPr>
        <w:softHyphen/>
        <w:t>тывало 580 тыс. членов. В ноябре того же года вышел первый номер печатного органа ОДВФ - журна</w:t>
      </w:r>
      <w:r w:rsidRPr="009753A0">
        <w:rPr>
          <w:rFonts w:ascii="Times New Roman" w:hAnsi="Times New Roman" w:cs="Times New Roman"/>
          <w:color w:val="000000" w:themeColor="text1"/>
          <w:sz w:val="16"/>
          <w:szCs w:val="16"/>
        </w:rPr>
        <w:softHyphen/>
        <w:t>ла «Самолет». На средства обще</w:t>
      </w:r>
      <w:r w:rsidRPr="009753A0">
        <w:rPr>
          <w:rFonts w:ascii="Times New Roman" w:hAnsi="Times New Roman" w:cs="Times New Roman"/>
          <w:color w:val="000000" w:themeColor="text1"/>
          <w:sz w:val="16"/>
          <w:szCs w:val="16"/>
        </w:rPr>
        <w:softHyphen/>
        <w:t>ства было построено более 120 самолетов, оказана помощь авиа</w:t>
      </w:r>
      <w:r w:rsidRPr="009753A0">
        <w:rPr>
          <w:rFonts w:ascii="Times New Roman" w:hAnsi="Times New Roman" w:cs="Times New Roman"/>
          <w:color w:val="000000" w:themeColor="text1"/>
          <w:sz w:val="16"/>
          <w:szCs w:val="16"/>
        </w:rPr>
        <w:softHyphen/>
        <w:t>ционным заводам, авиашколам, Центральному аэрогидродинами</w:t>
      </w:r>
      <w:r w:rsidRPr="009753A0">
        <w:rPr>
          <w:rFonts w:ascii="Times New Roman" w:hAnsi="Times New Roman" w:cs="Times New Roman"/>
          <w:color w:val="000000" w:themeColor="text1"/>
          <w:sz w:val="16"/>
          <w:szCs w:val="16"/>
        </w:rPr>
        <w:softHyphen/>
        <w:t>ческому институту (ЦАГИ) и другим организациям (12085).</w:t>
      </w:r>
    </w:p>
    <w:p w14:paraId="4461D2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2F5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года на Украине на авиацию собрали 300 тыс. рублей золотом, и взносы продолжали поступать. За рубежом были закуплены самолеты, которым присвоили собственные имена в честь наиболее отличившихся при сборе средств городов и профсоюзов: “Харьковский пролетарий”, “Харьковский металлист”, “Сталинский пролетарий”, “Донецкий шахтер”, “Красный химик”, “Красный киевлянин”....</w:t>
      </w:r>
    </w:p>
    <w:p w14:paraId="7321B93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Основы материальной базы украинской советской авиации были заложены. Но добровольные общества едва ли справились бы со сложной и многоплановой задачей становления воздушно-транспортного хозяйства. Здесь нужны были профессионалы. Понимая это, ОАВУК, Главное управление воздушного флота Красной армии и украинский Совнархоз создали акционерное Украинское общество воздушных сообщений — Укрвоздухпуть. Его уставный капитал составил 550 тысяч золотых рублей.</w:t>
      </w:r>
    </w:p>
    <w:p w14:paraId="6FCA90E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пополнения бюджета юной украинской авиации своеобразный путь выбрала киевская газета “Пролетарская правда”. Она сделала ставку на неуемных активистов, которым “больше всех надо”. Им предоставили возможность, внеся на авиацию определенную сумму, вызвать через газету кого-нибудь из сослуживцев и знакомых: а слабо, мол, тебе внести столько же? И в течение 1923 года во многих номерах “Пролетарская правда” публиковала подобные вызовы. Гражданин вызывал гражданина, организация — организацию. “Мы, сотрудники торгового подотдела Коммунотдела, вносим 22 рубля зол. и вызываем остальные подотделы”. “Я, Лавров, вношу 3 руб. зол. и вызываю Имшенецкого, Пипкова, Гуревича, Левшина, Суходольского, Вильнера, Элькина и Рабкина (Киеврайнефтесиндикат)”...</w:t>
      </w:r>
    </w:p>
    <w:p w14:paraId="4925AA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Среди вызывающих встречались известные имена. Художник Вадим Меллер вызвал художника Михаила Бойчука. Актер и режиссер Лесь Курбас — Панаса Саксаганского (кстати, возглавляемый Курбасом театр “Березиль” в свою очередь внес червонец и вызвал капеллу “Думка”, театр имени Михайличенко и музыкальное общество им. Леонтовича. Архитектор Павел Алешин поступил интеллигентнее: просто внес трешку золотом, никого не вызывая. Пианист Генрих Нейгауз дипломатично вызвал “всех друзей искусства”. А некто К. И. Вишневский объявил: “Вызываю всех однофамильцев!”</w:t>
      </w:r>
    </w:p>
    <w:p w14:paraId="450661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Легко представить себе “радость” тех, кого вызывали. Впрочем, вызовы оказались обоюдоострым оружием. Тому свидетельством следующее объявление: “Я, Бурлака-Горшковский Ф.Н., по вызову Лещинского вношу один червонец и предлагаю гр. Лещинскому И. С. довнести до указанной суммы”. Но венцом всему были объявления такого рода: “Я, Евгения Розанова (1 год и 10 месяцев), вношу 1 руб. зол. и вызываю Зиночку Козину (трех лет)”, “Я, А. Скачко, 2 1/2 лет, вношу 100 руб. (совзнаками. — М. К.) из подаренных мне папой на куклу и вызываю Витю Голубкова, Мусю Бузети и Ирочку Буцкую” (11499).</w:t>
      </w:r>
    </w:p>
    <w:p w14:paraId="20E758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B4CCB"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71CDF9A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EBFA8"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конец 1923 г. производственные возможности заводов ГУВП оценивались следующим образом: по орудиям они способны были произвести 65% нужного количества, по материальной части к ним — 55%, по самолетам — 47%. Как совершенно неудовлетворительное оценивалось состояние по огнестрельной части, осветительным приборам, по моторам (27%). Угрожающее положение складывалось в производстве пулеметов (16,5%), винтовок (15%), патронов (9,5%), автомобилей (1,5%). И в качестве первой меры в «оздоровлении» заводов указывалось на необходимость увеличения закупок за границей. Однако Комиссия по валютным кредитам (председатель — Л. Б. Каменев) ЦК РКП(б) под предлогом улучшения международной обстановки сократила валютные кредиты на нужды военной промышленности. В производстве обычного стрелкового оружия вставал вопрос о серьезном отставании последнего от современных образцов. На его преодоление в 1925 г. дополнительно выделялось 15 млн руб. Состояние артиллерии в целом характеризовалось как удовлетворительное, но слабой оставалась ее материальная часть. Начштаба РККА обратился к наркому М. В. Фрунзе, где указывал на несоответствие огнестрельного оружия современным требованиям по дальности и скорострельности и на необходимость скорейшей модернизации орудийных и оружейных заводов. Военный инспектор РКИ сетовал на отсталость артиллерии и требовал четкой организации артиллерийского вооружения, создания батальонной, полковой, дивизионной, корпусной, зенитной артиллерии, говорил о необходимости использования механической тяги и связывал этот вопрос с развитием тракторостроения в стране. Вопрос о развитии артиллерии, указывал он, должен увязываться с созданием научно-технических кадров, системы учебных заведений, готовящих эти кадры. Штаб РККА докладывал о недостатках в производстве автоматического оружия и о том, что необходима разработка новых образцов автоматов, ручных легких и тяжелых пулеметов, поступающих на вооружение батальонов и полков. Первая мировая война продемонстрировала возрастающее значение танковых сил. В их эффективности советские военные могли убедиться и в период Гражданской войны, поэтому РВС составил план их развертывания на 1923—1928 гг., исходя из опыта зарубежных армий. Как указывалось в плане, для производства 1,5 тыс. единиц бронетехники было необходимо 62785200 руб. золотом. Составлялись и более умеренные планы. Но ни один из них не был принят к осуществлению ввиду полной неприспособленности советских заводов для этого дела (18388).</w:t>
      </w:r>
    </w:p>
    <w:p w14:paraId="333B30A0"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p>
    <w:p w14:paraId="36843D2C"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 концу 1923 г. Арткомом отмечалась необходимость форсирования работ по модернизации 90-мм бомбомета ГР и 58-мм минометов Дюмезиля и ФР для скорейшего проведения испытаний с целью выявления их соответствия требованиям к орудию сопровождения пехоты, указанным в ЖАК №1614/с. (20074)</w:t>
      </w:r>
    </w:p>
    <w:p w14:paraId="0A2B865F"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00C5447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 вопрос об организации работ по танкостроительству был решен воен</w:t>
      </w:r>
      <w:r w:rsidRPr="009753A0">
        <w:rPr>
          <w:rFonts w:ascii="Times New Roman" w:hAnsi="Times New Roman" w:cs="Times New Roman"/>
          <w:color w:val="000000" w:themeColor="text1"/>
          <w:sz w:val="16"/>
          <w:szCs w:val="16"/>
        </w:rPr>
        <w:softHyphen/>
        <w:t>ным ведомством положительно, а в начале 1924 г. отпущены средства ГУВП. После ряда под</w:t>
      </w:r>
      <w:r w:rsidRPr="009753A0">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9753A0">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9753A0">
        <w:rPr>
          <w:rFonts w:ascii="Times New Roman" w:hAnsi="Times New Roman" w:cs="Times New Roman"/>
          <w:color w:val="000000" w:themeColor="text1"/>
          <w:sz w:val="16"/>
          <w:szCs w:val="16"/>
        </w:rPr>
        <w:softHyphen/>
        <w:t>ложений:</w:t>
      </w:r>
    </w:p>
    <w:p w14:paraId="2AE14B8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РГАЭ. Ф. 3429. Оп. 10. Д. 113. Л. 16 об.-17 об. Заверенная копия (10711,353).</w:t>
      </w:r>
    </w:p>
    <w:p w14:paraId="201A2A0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CBC45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исходе 1923 г. нескольким инженерам бывшего завода “Дукс”, а в то время Государственного авиазавода № 1, поручили спроектировать первый советский мотоцикл, который сразу на</w:t>
      </w:r>
      <w:r w:rsidRPr="009753A0">
        <w:rPr>
          <w:rFonts w:ascii="Times New Roman" w:hAnsi="Times New Roman" w:cs="Times New Roman"/>
          <w:color w:val="000000" w:themeColor="text1"/>
          <w:sz w:val="16"/>
          <w:szCs w:val="16"/>
        </w:rPr>
        <w:softHyphen/>
        <w:t>звали “Союз”. Проектировать “Союз” начали в феврале 1924 г. Группу конструкторов возглавил Пётр Николаевич Львов, в неё входили инженеры Е.Э. Гропиус, А.Н. Седельников и И.А. Успенский. На “Союзе” предполагали ездить по дорогам без твердого покрытия, поэтому заднее колесо закрепили на свечной подвеске и снабдили барабанным тормозом, а переднее - закрепили на двойной ры</w:t>
      </w:r>
      <w:r w:rsidRPr="009753A0">
        <w:rPr>
          <w:rFonts w:ascii="Times New Roman" w:hAnsi="Times New Roman" w:cs="Times New Roman"/>
          <w:color w:val="000000" w:themeColor="text1"/>
          <w:sz w:val="16"/>
          <w:szCs w:val="16"/>
        </w:rPr>
        <w:softHyphen/>
        <w:t>чажной. Предполагали, что пружины верхнего рычага будут вос</w:t>
      </w:r>
      <w:r w:rsidRPr="009753A0">
        <w:rPr>
          <w:rFonts w:ascii="Times New Roman" w:hAnsi="Times New Roman" w:cs="Times New Roman"/>
          <w:color w:val="000000" w:themeColor="text1"/>
          <w:sz w:val="16"/>
          <w:szCs w:val="16"/>
        </w:rPr>
        <w:softHyphen/>
        <w:t>принимать продольные воздействия на переднее колесо, а рессора -вертикальные. Чугунный неразъемный цилиндр четырёхтактно</w:t>
      </w:r>
      <w:r w:rsidRPr="009753A0">
        <w:rPr>
          <w:rFonts w:ascii="Times New Roman" w:hAnsi="Times New Roman" w:cs="Times New Roman"/>
          <w:color w:val="000000" w:themeColor="text1"/>
          <w:sz w:val="16"/>
          <w:szCs w:val="16"/>
        </w:rPr>
        <w:softHyphen/>
        <w:t>го двигателя рабочим объёмом 502 см</w:t>
      </w:r>
      <w:r w:rsidRPr="009753A0">
        <w:rPr>
          <w:rFonts w:ascii="Times New Roman" w:hAnsi="Times New Roman" w:cs="Times New Roman"/>
          <w:color w:val="000000" w:themeColor="text1"/>
          <w:sz w:val="16"/>
          <w:szCs w:val="16"/>
          <w:vertAlign w:val="superscript"/>
        </w:rPr>
        <w:t>3</w:t>
      </w:r>
      <w:r w:rsidRPr="009753A0">
        <w:rPr>
          <w:rFonts w:ascii="Times New Roman" w:hAnsi="Times New Roman" w:cs="Times New Roman"/>
          <w:color w:val="000000" w:themeColor="text1"/>
          <w:sz w:val="16"/>
          <w:szCs w:val="16"/>
        </w:rPr>
        <w:t xml:space="preserve"> (диаметр цилиндра - 80 мм, ход поршня - 100 мм) наклонили вперёд. Клапаны распо</w:t>
      </w:r>
      <w:r w:rsidRPr="009753A0">
        <w:rPr>
          <w:rFonts w:ascii="Times New Roman" w:hAnsi="Times New Roman" w:cs="Times New Roman"/>
          <w:color w:val="000000" w:themeColor="text1"/>
          <w:sz w:val="16"/>
          <w:szCs w:val="16"/>
        </w:rPr>
        <w:softHyphen/>
        <w:t>ложили друг над другом. Кикстартер применили роликовый. На</w:t>
      </w:r>
      <w:r w:rsidRPr="009753A0">
        <w:rPr>
          <w:rFonts w:ascii="Times New Roman" w:hAnsi="Times New Roman" w:cs="Times New Roman"/>
          <w:color w:val="000000" w:themeColor="text1"/>
          <w:sz w:val="16"/>
          <w:szCs w:val="16"/>
        </w:rPr>
        <w:softHyphen/>
        <w:t>сос для смазки двигателя был с ручным приводом, а зажигание -от магнето. Трёхступенчатую коробку передач (КП) с постоян</w:t>
      </w:r>
      <w:r w:rsidRPr="009753A0">
        <w:rPr>
          <w:rFonts w:ascii="Times New Roman" w:hAnsi="Times New Roman" w:cs="Times New Roman"/>
          <w:color w:val="000000" w:themeColor="text1"/>
          <w:sz w:val="16"/>
          <w:szCs w:val="16"/>
        </w:rPr>
        <w:softHyphen/>
        <w:t xml:space="preserve">ным зацеплением шестерён поместили отдельно от </w:t>
      </w:r>
      <w:r w:rsidRPr="009753A0">
        <w:rPr>
          <w:rFonts w:ascii="Times New Roman" w:hAnsi="Times New Roman" w:cs="Times New Roman"/>
          <w:color w:val="000000" w:themeColor="text1"/>
          <w:sz w:val="16"/>
          <w:szCs w:val="16"/>
        </w:rPr>
        <w:lastRenderedPageBreak/>
        <w:t>двигателя. Крутящий момент от мотора к КП, и от неё к ведущему колесу передавался цепными передачами. Многодисковое сухое сцепле</w:t>
      </w:r>
      <w:r w:rsidRPr="009753A0">
        <w:rPr>
          <w:rFonts w:ascii="Times New Roman" w:hAnsi="Times New Roman" w:cs="Times New Roman"/>
          <w:color w:val="000000" w:themeColor="text1"/>
          <w:sz w:val="16"/>
          <w:szCs w:val="16"/>
        </w:rPr>
        <w:softHyphen/>
        <w:t>ние располагалось в картере КП.</w:t>
      </w:r>
    </w:p>
    <w:p w14:paraId="72384C1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Конструкция мотоцикла оказалась на уровне лучших зару</w:t>
      </w:r>
      <w:r w:rsidRPr="009753A0">
        <w:rPr>
          <w:rFonts w:ascii="Times New Roman" w:hAnsi="Times New Roman" w:cs="Times New Roman"/>
          <w:color w:val="000000" w:themeColor="text1"/>
          <w:sz w:val="16"/>
          <w:szCs w:val="16"/>
        </w:rPr>
        <w:softHyphen/>
        <w:t>бежных образцов. Так, подвеска заднего колеса хотя и была из</w:t>
      </w:r>
      <w:r w:rsidRPr="009753A0">
        <w:rPr>
          <w:rFonts w:ascii="Times New Roman" w:hAnsi="Times New Roman" w:cs="Times New Roman"/>
          <w:color w:val="000000" w:themeColor="text1"/>
          <w:sz w:val="16"/>
          <w:szCs w:val="16"/>
        </w:rPr>
        <w:softHyphen/>
        <w:t>вестна, но в те годы применялась крайне редко и массово исполь</w:t>
      </w:r>
      <w:r w:rsidRPr="009753A0">
        <w:rPr>
          <w:rFonts w:ascii="Times New Roman" w:hAnsi="Times New Roman" w:cs="Times New Roman"/>
          <w:color w:val="000000" w:themeColor="text1"/>
          <w:sz w:val="16"/>
          <w:szCs w:val="16"/>
        </w:rPr>
        <w:softHyphen/>
        <w:t>зовалась только с конца 40-х годов. Наклон цилиндра вперед стал широко применяться лишь с 1927 года. Двойную рычажную под</w:t>
      </w:r>
      <w:r w:rsidRPr="009753A0">
        <w:rPr>
          <w:rFonts w:ascii="Times New Roman" w:hAnsi="Times New Roman" w:cs="Times New Roman"/>
          <w:color w:val="000000" w:themeColor="text1"/>
          <w:sz w:val="16"/>
          <w:szCs w:val="16"/>
        </w:rPr>
        <w:softHyphen/>
        <w:t>веску переднего колеса, сложную в изготовлении, зато хорошо работавшую на трудных трассах, применяли лишь изредка, да и то только на спортивных и экспериментальных мотоциклах. Эти и другие прогрессивные технические решения вселяли уверен</w:t>
      </w:r>
      <w:r w:rsidRPr="009753A0">
        <w:rPr>
          <w:rFonts w:ascii="Times New Roman" w:hAnsi="Times New Roman" w:cs="Times New Roman"/>
          <w:color w:val="000000" w:themeColor="text1"/>
          <w:sz w:val="16"/>
          <w:szCs w:val="16"/>
        </w:rPr>
        <w:softHyphen/>
        <w:t>ность в успехе нового мотоцикла. Изготавливать “Союз” начали в мае 1924 г. и к концу июня завершили. Все детали, кроме кар</w:t>
      </w:r>
      <w:r w:rsidRPr="009753A0">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9753A0">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74CB973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9753A0">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9753A0">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9753A0">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4175B3A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7B2726" w14:textId="77777777" w:rsidR="00CE1364" w:rsidRPr="009753A0"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года в составе ЭТЗСТ остались четыре ведущих предприятия Петрограда, Телеграфный и Радиомашинный заводы в Москве, Телефонный завод в Нижнем Новгороде. При этом доля Петрограда в общем объеме электрослаботочного производства была доведена до 80%5, что близко соответствовало показателю 1914 г. (86%) и значительно превосходило показатели 1921 г. – 39%.</w:t>
      </w:r>
    </w:p>
    <w:p w14:paraId="1E99D032"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p>
    <w:p w14:paraId="0DD4DD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года в состав флота кроме Авроры вошли линкор Петропавловск, переименованный в Марат, дивизион эскадренных миноносцев (восемь кораблей), девять подводных лодок типа Барс, двенадцать тральщиков, плавучая база Орлица и другие корабли (10700).</w:t>
      </w:r>
    </w:p>
    <w:p w14:paraId="3A42D2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489F8" w14:textId="77777777" w:rsidR="00CE1364" w:rsidRPr="009753A0" w:rsidRDefault="00CE136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67ADAF3B" w14:textId="77777777" w:rsidR="00CE1364" w:rsidRPr="009753A0" w:rsidRDefault="00CE1364" w:rsidP="009753A0">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856DC"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 количество имевшихся в КВФ специалистов приблизилось к их числу, требовавшемуся по штату. Таким образом, менее чем за три года задача укомплектования КВФ авиационными кадрами в основном была решена. Однако по сравнению с воздушными флотами главных капиталистических государств КВФ был невелик, и перед авиашколами вырисовывалась в середине 1920-х гг. новая задача – выпустить достаточно авиаспециалистов для новых авиационных формирований. Так, в ряде учебных заведений РККА были открыты для повышения уровня авиационной подготовленности красных командиров курсы усовершенствования начальствующего состава (КУНС). В частности, в 1923 г. первые КУНС для КВФ начали работать в Петроградской школе летчиков-наблюдателей, а с февраля 1924 г. приступил к занятиям Командный факультет в Академии Воздушного Флота им. проф. Н.Е. Жуковского (19566).</w:t>
      </w:r>
    </w:p>
    <w:p w14:paraId="5F98E307"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p>
    <w:p w14:paraId="074A6AB9"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 начале 1924 г. в Военной Академии РККА, на ВАК, при Главвоздухфлоте работали авиационные секции ВНО. На заседаниях этих научных организаций, в «Вестнике воздушного флота» и других военных журналах шла активная дискуссия о месте КВФ в структуре Вооруженных сил Республики и путях его развития. Между тем авиачасти требовали решения повседневных задач, связанных с их снабжением и боевой подготовкой. В ходе дискуссии военно-воздушная наука определила, что стратегической задачей руководящего командного состава КВФ на 1923/24 г. должна стать задача «изучения вопросов организационной структуры» (19566).</w:t>
      </w:r>
    </w:p>
    <w:p w14:paraId="4CECF341"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p>
    <w:p w14:paraId="393CD95C"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Жизнь и внутренняя политика:</w:t>
      </w:r>
    </w:p>
    <w:p w14:paraId="6E6B62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2B96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 определилась система организации Бюджетного управления Наркомфина. В его составе имелось 8 отделов. Первый-четвертый сметные отделы рассматривали финансовые сметы СССР, вызывающие новые расходы или сверхлимитные ассигнования, составляли бюджет</w:t>
      </w:r>
      <w:r w:rsidRPr="009753A0">
        <w:rPr>
          <w:rFonts w:ascii="Times New Roman" w:hAnsi="Times New Roman" w:cs="Times New Roman"/>
          <w:color w:val="000000" w:themeColor="text1"/>
          <w:sz w:val="16"/>
          <w:szCs w:val="16"/>
        </w:rPr>
        <w:softHyphen/>
        <w:t>ные планы по наркоматам и разассигновывали кредиты (10711,666).</w:t>
      </w:r>
    </w:p>
    <w:p w14:paraId="6B7EE62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9A79B9" w14:textId="77777777" w:rsidR="00F336B4" w:rsidRPr="009753A0" w:rsidRDefault="00F336B4" w:rsidP="009753A0">
      <w:pPr>
        <w:spacing w:after="0" w:line="240" w:lineRule="auto"/>
        <w:jc w:val="both"/>
        <w:rPr>
          <w:rFonts w:ascii="Times New Roman" w:hAnsi="Times New Roman" w:cs="Times New Roman"/>
          <w:color w:val="0070C0"/>
          <w:sz w:val="16"/>
          <w:szCs w:val="16"/>
        </w:rPr>
      </w:pPr>
      <w:bookmarkStart w:id="38" w:name="_Hlk56755851"/>
      <w:r w:rsidRPr="009753A0">
        <w:rPr>
          <w:rFonts w:ascii="Times New Roman" w:hAnsi="Times New Roman" w:cs="Times New Roman"/>
          <w:color w:val="0070C0"/>
          <w:sz w:val="16"/>
          <w:szCs w:val="16"/>
        </w:rPr>
        <w:t>В конце 1923 г. основным источником доходов государственного бюджета стали отчисления от прибыли предприятий, а не налоги с населения. Возврат к рыночной экономике сопровождался переходом от натурального к денежному налогообложению крестьянских хозяйств. В период между августом 1921 и февралем 1922 гг. были установлены налоги на табак, спиртные напитки, пиво, спички, мед, минеральные воды и другие товары. К последнему кварталу 1922 г. треть всех поступлений бюджета получена за счет денежного налогообложения, меньше трети – за счет выпуска банкнот, а остальная часть – за счет натурального налога (20209).</w:t>
      </w:r>
    </w:p>
    <w:p w14:paraId="653CA052"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61DF5C34" w14:textId="77777777" w:rsidR="00F336B4" w:rsidRPr="009753A0" w:rsidRDefault="00F336B4" w:rsidP="009753A0">
      <w:pPr>
        <w:spacing w:after="0" w:line="240" w:lineRule="auto"/>
        <w:jc w:val="both"/>
        <w:rPr>
          <w:rFonts w:ascii="Times New Roman" w:hAnsi="Times New Roman" w:cs="Times New Roman"/>
          <w:color w:val="0070C0"/>
          <w:sz w:val="16"/>
          <w:szCs w:val="16"/>
        </w:rPr>
      </w:pPr>
      <w:bookmarkStart w:id="39" w:name="_Hlk56755885"/>
      <w:bookmarkEnd w:id="38"/>
      <w:r w:rsidRPr="009753A0">
        <w:rPr>
          <w:rFonts w:ascii="Times New Roman" w:hAnsi="Times New Roman" w:cs="Times New Roman"/>
          <w:color w:val="0070C0"/>
          <w:sz w:val="16"/>
          <w:szCs w:val="16"/>
          <w:shd w:val="clear" w:color="auto" w:fill="FFFFFF"/>
        </w:rPr>
        <w:t>В конце 1923 г. в докладной записке в СТО «О металлопромышленности» Ф. Э. Дзержинский писал: «Необходимо дать жесткое задание: понижать себестоимость и цены путем увеличения производительности, улучшения организации производства и труда, резкого сокращения штатов и накладных расходов, энергичной экономии топлива и сырья и решительной концентрации производства»</w:t>
      </w:r>
      <w:bookmarkStart w:id="40" w:name="r193"/>
      <w:bookmarkEnd w:id="40"/>
      <w:r w:rsidRPr="009753A0">
        <w:rPr>
          <w:rFonts w:ascii="Times New Roman" w:hAnsi="Times New Roman" w:cs="Times New Roman"/>
          <w:color w:val="0070C0"/>
          <w:sz w:val="16"/>
          <w:szCs w:val="16"/>
          <w:shd w:val="clear" w:color="auto" w:fill="FFFFFF"/>
        </w:rPr>
        <w:t xml:space="preserve"> (20205).</w:t>
      </w:r>
    </w:p>
    <w:p w14:paraId="50E11EBE" w14:textId="77777777" w:rsidR="00F336B4" w:rsidRPr="009753A0" w:rsidRDefault="00F336B4" w:rsidP="009753A0">
      <w:pPr>
        <w:spacing w:after="0" w:line="240" w:lineRule="auto"/>
        <w:jc w:val="both"/>
        <w:rPr>
          <w:rFonts w:ascii="Times New Roman" w:hAnsi="Times New Roman" w:cs="Times New Roman"/>
          <w:color w:val="0070C0"/>
          <w:sz w:val="16"/>
          <w:szCs w:val="16"/>
        </w:rPr>
      </w:pPr>
    </w:p>
    <w:bookmarkEnd w:id="39"/>
    <w:p w14:paraId="7E5042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концу 1923 года на Северном Кавказе две самые мощные антисоветские силы Али-Митаева и Н. Гоцинско-го сделали ставку на одновременное вооруженное восстание в Дагестане, Чечне и Ингушетии. В связи с этим в указанные районы зачастили зарубежные эмиссары с целью оказания помощи в подготовке готовящейся акции. Одновременно по плану Н. Гоцинского была развернута активная террористическая и диверсионная работа, направленная на дестабилизацию социально-политической обстановки на Северном Кавказе. Только за два месяца (июль, август) 1923 года в Дагестане было совершено 68 налетов, сопровождающихся погромами, разрушениями линий связи, крушениями поездов и многочисленными людскими жертвами. Боевики предпринимали попытки овладеть оружием войсковых частей, с этой целью они совершили несколько налетов на склады боеприпасов 13-й Дагестанской дивизии. Начало вооруженного восстания было намечено на весну 1924 года в расчете на серьезную помощь со стороны Англии, Франции и Турции (10204).</w:t>
      </w:r>
    </w:p>
    <w:p w14:paraId="6807BA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0475A"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390E016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82DEC" w14:textId="77777777" w:rsidR="00CE1364" w:rsidRPr="009753A0" w:rsidRDefault="00CE1364" w:rsidP="009753A0">
      <w:pPr>
        <w:pStyle w:val="ae"/>
        <w:spacing w:before="0" w:after="0"/>
        <w:jc w:val="both"/>
        <w:textAlignment w:val="top"/>
        <w:rPr>
          <w:color w:val="000000" w:themeColor="text1"/>
          <w:sz w:val="16"/>
          <w:szCs w:val="16"/>
        </w:rPr>
      </w:pPr>
      <w:r w:rsidRPr="009753A0">
        <w:rPr>
          <w:color w:val="000000" w:themeColor="text1"/>
          <w:sz w:val="16"/>
          <w:szCs w:val="16"/>
        </w:rPr>
        <w:t>С конца 1923 г. по 1930 г. за все вопросы военного сотрудничества и связь с представителями райхсвера стал отвечать заместитель Председателя РВС СССР И. С. Уншлихт (партийный псевдоним — Юровский</w:t>
      </w:r>
      <w:hyperlink r:id="rId81" w:anchor="n_159" w:history="1">
        <w:r w:rsidRPr="009753A0">
          <w:rPr>
            <w:rStyle w:val="a5"/>
            <w:color w:val="000000" w:themeColor="text1"/>
            <w:sz w:val="16"/>
            <w:szCs w:val="16"/>
            <w:vertAlign w:val="superscript"/>
          </w:rPr>
          <w:t>[159]</w:t>
        </w:r>
      </w:hyperlink>
      <w:r w:rsidRPr="009753A0">
        <w:rPr>
          <w:color w:val="000000" w:themeColor="text1"/>
          <w:sz w:val="16"/>
          <w:szCs w:val="16"/>
        </w:rPr>
        <w:t>), а еще позднее — Я. К. Берзин, начальник Разведупра РККА. Еще в августе 1925 г. Фрунзе принял решение об объединении всех сношений с немцами в руках Разведупра. Таким образом, Берзин наряду с Уншлихтом являлся одной из ключевых «рабочих» фигур в советско-германских военных контактах</w:t>
      </w:r>
      <w:hyperlink r:id="rId82" w:anchor="n_160" w:history="1">
        <w:r w:rsidRPr="009753A0">
          <w:rPr>
            <w:rStyle w:val="a5"/>
            <w:color w:val="000000" w:themeColor="text1"/>
            <w:sz w:val="16"/>
            <w:szCs w:val="16"/>
            <w:vertAlign w:val="superscript"/>
          </w:rPr>
          <w:t>[160]</w:t>
        </w:r>
      </w:hyperlink>
      <w:r w:rsidRPr="009753A0">
        <w:rPr>
          <w:color w:val="000000" w:themeColor="text1"/>
          <w:sz w:val="16"/>
          <w:szCs w:val="16"/>
        </w:rPr>
        <w:t>.</w:t>
      </w:r>
    </w:p>
    <w:p w14:paraId="76E69358" w14:textId="77777777" w:rsidR="00CE1364" w:rsidRPr="009753A0" w:rsidRDefault="00CE1364" w:rsidP="009753A0">
      <w:pPr>
        <w:pStyle w:val="ae"/>
        <w:spacing w:before="0" w:after="0"/>
        <w:jc w:val="both"/>
        <w:textAlignment w:val="top"/>
        <w:rPr>
          <w:color w:val="000000" w:themeColor="text1"/>
          <w:sz w:val="16"/>
          <w:szCs w:val="16"/>
        </w:rPr>
      </w:pPr>
      <w:r w:rsidRPr="009753A0">
        <w:rPr>
          <w:color w:val="000000" w:themeColor="text1"/>
          <w:sz w:val="16"/>
          <w:szCs w:val="16"/>
        </w:rPr>
        <w:t>В Берлине связь поддерживалась сначала через военных агентов полпредства Сташевского и М. Петрова, затем Я. М. Фишмана, а с 1924 г. — через советского военного агента, атташе полпредства П. Н. Лунева (Петренко-Лунев). После учреждения должности военного атташе в конце октября 1925 г. (по согласованию с МИД Германии) он стал первым советским военным атташе в Берлине. Позднее в этой должности работали А. И. Корк (1928–1929 гг.), В. К. Путна (1929–1930 гг.)</w:t>
      </w:r>
      <w:hyperlink r:id="rId83" w:anchor="n_161" w:history="1">
        <w:r w:rsidRPr="009753A0">
          <w:rPr>
            <w:rStyle w:val="a5"/>
            <w:color w:val="000000" w:themeColor="text1"/>
            <w:sz w:val="16"/>
            <w:szCs w:val="16"/>
            <w:vertAlign w:val="superscript"/>
          </w:rPr>
          <w:t>[161]</w:t>
        </w:r>
      </w:hyperlink>
      <w:r w:rsidRPr="009753A0">
        <w:rPr>
          <w:color w:val="000000" w:themeColor="text1"/>
          <w:sz w:val="16"/>
          <w:szCs w:val="16"/>
        </w:rPr>
        <w:t>, Я. И. Яковенко (Зюзь-Яковенко) (1930–1931 гг.), В. Н. Левичев (1931–1933 гг.) (18265).</w:t>
      </w:r>
    </w:p>
    <w:p w14:paraId="06AF844B"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1672E5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 был образован немецкий "Московский центр" - представительство группы Фишера в Москве, руководимый полковником Отто фон Нидермайером (166,30).</w:t>
      </w:r>
    </w:p>
    <w:p w14:paraId="50D45D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106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при немецкой Особой группе Р было организовано ее отделение в Москве Особая группа Москва или Московский центр (Zentrale Moskau) под руководством Германа фон дер Лит-Томсена, нач. штаба ВВС Германии (1795,33).</w:t>
      </w:r>
    </w:p>
    <w:p w14:paraId="53F9BC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E33B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 германская “Зондергруппа К” организо</w:t>
      </w:r>
      <w:r w:rsidRPr="009753A0">
        <w:rPr>
          <w:rFonts w:ascii="Times New Roman" w:hAnsi="Times New Roman" w:cs="Times New Roman"/>
          <w:color w:val="000000" w:themeColor="text1"/>
          <w:sz w:val="16"/>
          <w:szCs w:val="16"/>
        </w:rPr>
        <w:softHyphen/>
        <w:t>вала в СССР представительство, которое именовалось в пе</w:t>
      </w:r>
      <w:r w:rsidRPr="009753A0">
        <w:rPr>
          <w:rFonts w:ascii="Times New Roman" w:hAnsi="Times New Roman" w:cs="Times New Roman"/>
          <w:color w:val="000000" w:themeColor="text1"/>
          <w:sz w:val="16"/>
          <w:szCs w:val="16"/>
        </w:rPr>
        <w:softHyphen/>
        <w:t>реписке “Московский центр”. Руководил им бывший начальник штаба ВВС Германии Герман фон дер Лит-Томсен, его заместителем был бывший разведчик в стра</w:t>
      </w:r>
      <w:r w:rsidRPr="009753A0">
        <w:rPr>
          <w:rFonts w:ascii="Times New Roman" w:hAnsi="Times New Roman" w:cs="Times New Roman"/>
          <w:color w:val="000000" w:themeColor="text1"/>
          <w:sz w:val="16"/>
          <w:szCs w:val="16"/>
        </w:rPr>
        <w:softHyphen/>
        <w:t>нах Ближнего Востока Риттер фон Нидермайер, а адъютант фон дер Лит-Томсена капитан Ратт занимался вопросами авиации (10670,151).</w:t>
      </w:r>
    </w:p>
    <w:p w14:paraId="37A1A78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A4AF8C"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7BEF6E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5EACC2"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 xml:space="preserve">В конце 1923 г. Маркетти выпустил истребитель S.52 с 8-цилиндрровым V-образным мотором водяного охлаждения ИспаноСюиза H.S.42 мощностью 300 л. с. — под этой маркой французский H.S.8Fb запускался в производство в Италии. Он пытался улучшить проект, но оставил установку нижнего крыла под фюзеляжем с большим зазором. Судя по публикациям в авиационной прессе тех лет (об этом писал, например, английский журнал «Флайт»), он заменил неэффективное управление по </w:t>
      </w:r>
      <w:r w:rsidRPr="009753A0">
        <w:rPr>
          <w:rFonts w:ascii="Times New Roman" w:hAnsi="Times New Roman" w:cs="Times New Roman"/>
          <w:color w:val="0070C0"/>
          <w:sz w:val="16"/>
          <w:szCs w:val="16"/>
        </w:rPr>
        <w:lastRenderedPageBreak/>
        <w:t xml:space="preserve">крену, но приведенные там же снимки самолета заставляют в этом сомневаться. Летные данные двух построенных S.52 оказались в чем-то даже хуже предшественника, и Военное министерство заказывать самолет не стало. Первую машину списали, а вторую ухитрились продать в Парагвай, где она дослужила в летной школе до аварии 8 мая 1932 г. (22901). </w:t>
      </w:r>
    </w:p>
    <w:p w14:paraId="4D167594"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71A98634"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К концу 1923 г. в Швеции истребители J 23 были готовы к испытаниям, но войсковые испытания, видимо, начались только к весне и сразу были прерваны катастрофой: 15 марта 1924 г. на выходе из пикирования у одного J 23 отвалилось крыло и пилот Аксель Норберг погиб. Оставшиеся машины пытались усилить, но вскоре списали. Желая спасти проект, фирма «Авиационное отделение текстильной фабрики Мальме» (Flygkompaniets tygverkstäder Malmslätt — FVM) сделала модифицированный истребитель J 24 с французским мотором Испано-Сюиза H.S.8Fb в 300 сил, лучше обтекаемым капотом и радиаторами на стойках шасси, переделанной навеской элеронов и новым фюзеляжем — доработанный прежний сочли слишком длинным. Самолет облетали в 1925 г., но на пикировании снова произошла неприятность — стал «трещать хвост». Летчик вовремя заметил это и чудом смог сесть.</w:t>
      </w:r>
    </w:p>
    <w:p w14:paraId="0F8E781F" w14:textId="77777777" w:rsidR="00F336B4" w:rsidRPr="009753A0" w:rsidRDefault="00F336B4"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В 1926 г. фирму FVM национализировали, превратив в «Центральные авиационные мастерские Мальме» (Centrala Flygverkstaden Malmslätt — CFM), подчиненные штабу только что сформированных из частей армейской и флотской авиации независимых ВВС страны. Несмотря на то, что главной задачей предприятия стало поддержание эксплуатации строевой авиатехники, выпуск самолетов оно продолжило — но только по лицензиям других разработчиков (22971).</w:t>
      </w:r>
    </w:p>
    <w:p w14:paraId="67A30138" w14:textId="77777777" w:rsidR="00F336B4" w:rsidRPr="009753A0" w:rsidRDefault="00F336B4" w:rsidP="009753A0">
      <w:pPr>
        <w:spacing w:after="0" w:line="240" w:lineRule="auto"/>
        <w:jc w:val="both"/>
        <w:rPr>
          <w:rFonts w:ascii="Times New Roman" w:hAnsi="Times New Roman" w:cs="Times New Roman"/>
          <w:color w:val="0070C0"/>
          <w:sz w:val="16"/>
          <w:szCs w:val="16"/>
        </w:rPr>
      </w:pPr>
    </w:p>
    <w:p w14:paraId="2B80E32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года издательство Ольденбурга в Мюнхене выпустило невзрачную на вид брошюру Оберта под названием “Ракета в межпланетное пространство” (“Die Rakete zu den Planetenraumen”). Предисловие к брошюре начиналось так:</w:t>
      </w:r>
    </w:p>
    <w:p w14:paraId="0A973EE4"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Современное состояние науки и технических знаний позволяет строить аппараты, которые могут подниматься за пределы земной атмосферы.</w:t>
      </w:r>
    </w:p>
    <w:p w14:paraId="67545DA2"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Дальнейшее усовершенствование этих аппаратов приведет к тому, что они будут развивать такие скорости, которые позволят им не падать обратно на Землю и даже преодолеть силу земного притяжения.</w:t>
      </w:r>
    </w:p>
    <w:p w14:paraId="2A990185"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Эти аппараты можно будет строить таким образом, что они смогут нести людей.</w:t>
      </w:r>
    </w:p>
    <w:p w14:paraId="4ADC13D9"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В определенных условиях изготовление таких аппаратов может стать прибыльным делом.</w:t>
      </w:r>
    </w:p>
    <w:p w14:paraId="77F23F13"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своей книге я хочу доказать эти четыре положения…”</w:t>
      </w:r>
    </w:p>
    <w:p w14:paraId="236AB4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эти положения, за исключением, пожалуй, последнего, были Обертом доказаны, но метод доказательства был понятен только математикам, астрономам и инженерам. Тем не менее, книга Оберта распространилась очень широко; первое издание было распродано в весьма короткий срок, а заказы, посылавшиеся в издательство, почти покрыли тираж второго издания (1925 год) еще до его появления в свет.</w:t>
      </w:r>
    </w:p>
    <w:p w14:paraId="4F9CD6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этого момента авторитет Германа Оберта как главного немецкого специалиста по космическим вопросам был неоспорим. Много позже Вернер фон Браун – создатель “оружия возмездия” Третьего рейха – не уставал подчеркивать, что он и его коллеги-практики в Германии или в США, – всего лишь “жестянщики”, а все основные конструктивные идеи ракетостроения этих стран принадлежат именно Оберту (11688).</w:t>
      </w:r>
    </w:p>
    <w:p w14:paraId="4EE525D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EA2F6E" w14:textId="77777777" w:rsidR="00E22403" w:rsidRPr="009753A0" w:rsidRDefault="00E2240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1923 года инфляция в Германии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7E2A65E0" w14:textId="77777777" w:rsidR="00E22403" w:rsidRPr="009753A0" w:rsidRDefault="00E22403" w:rsidP="009753A0">
      <w:pPr>
        <w:spacing w:after="0" w:line="240" w:lineRule="auto"/>
        <w:jc w:val="both"/>
        <w:rPr>
          <w:rFonts w:ascii="Times New Roman" w:hAnsi="Times New Roman" w:cs="Times New Roman"/>
          <w:color w:val="000000" w:themeColor="text1"/>
          <w:sz w:val="16"/>
          <w:szCs w:val="16"/>
        </w:rPr>
      </w:pPr>
    </w:p>
    <w:p w14:paraId="3B933730"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19B90D2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B17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зимы 1923-1924 гг. после тщательной регулировки двигателей и устранения выявленной в первом полете перекомпенсации рулей, КОМТА снова был предъявлен на испытания. А.И.Томашевский совершил на самолете КОМТА второй полет продолжительностью 15 минут, достигнув высоты 500 метров. Летчик опять отметил, что моторы недодают оборотов. Снова провели регулировку двигателей и доработали систему управления ими для обеспечения синхронного вывода двигателей на рабочий режим (3407).</w:t>
      </w:r>
    </w:p>
    <w:p w14:paraId="5503F38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3A5B8" w14:textId="77777777" w:rsidR="00CE1364" w:rsidRPr="009753A0" w:rsidRDefault="00CE1364"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0819457C" w14:textId="77777777" w:rsidR="00CE1364" w:rsidRPr="009753A0" w:rsidRDefault="00CE1364"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B5E05" w14:textId="77777777" w:rsidR="00CE1364" w:rsidRPr="009753A0"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Зимой 1923 г. Реввоенсоветом СССР исходя из результатов осенних маневров, была поставлена задача в кратчайший срок привести Балтийский флот в боевую готовность. Однако еще в октябре 1923 г. между Главмортеххозупром и ГУВП было достигнуто соглашение о выполнении заводом им. Коминтерна большого заказа для МСБМ. После окончательного определения параметров заказа 14 ноября 1923 г. Главмортеххозупром был выдан наряд на общую сумму более 320 тыс. золотых рублей, получивший условное наименование «ОРС».</w:t>
      </w:r>
    </w:p>
    <w:p w14:paraId="19A2B398" w14:textId="77777777" w:rsidR="00CE1364" w:rsidRPr="009753A0"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Заказ предусматривал ремонт действующих и установку новых радиоустановок на 21 корабле МС БМ, в т.ч. на линкоре «Марат», крейсере «Аврора», посыльном судне «Кречет», заградителе «9 января», восьми эсминцах и девяти подводных лодках. При этом значительная часть поставляемой флоту радиоаппаратуры была новых образцов, недавно разработанных на заводе им. Коминтерна. В частности, заказ «ОРС» включал двадцать ламповых радиостанций типа РЛ0,2 (мощностью 0,2 кВт), по 22 новых регенеративных радиоприемников типа ПР6-4, радиотелефонных рейдовых станций типа РТ4 и гетеродинов типа Г20-1 образца 1923 г., одну ламповую станцию типа РЛ0,5 (мощностью 0,5 кВт) для линкора «Марат», 19 усилителей УТ.3. Старые искровые станции РКВ.2 снимались с подлодок и полностью заменялись ламповыми РЛ0,2. Однако отсутствие достаточного количества новых отработанных типов радиосредств заставлял выпускать и устанавливать на суда станции старых типов, в т.ч. и с затухающими колебаниями. Десять старых искровых станций на надводных кораблях подлежали ремонту.</w:t>
      </w:r>
    </w:p>
    <w:p w14:paraId="11D09687" w14:textId="77777777" w:rsidR="00CE1364" w:rsidRPr="009753A0" w:rsidRDefault="00CE1364"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этого предусматривалась установка на крейсере «Аврора» и эсминцах новых радиопеленгаторных станций, разработка которых была начата на заводе им. Коминтерна летом 1923 г. Таким образом, заказ, несмотря на свою очевидную новизну, носил в целом компромиссный характер. Командованию Морских Сил и руководству промышленностью приходилось исходить как из тактических требований флота, так и из реальных возможностей промышленности (18297).</w:t>
      </w:r>
    </w:p>
    <w:p w14:paraId="0A2B7763"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p>
    <w:p w14:paraId="408FC93C"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6727EC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6AF9A"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когда в ЦАГИ организовалась Секция особых конструкций, все специалисты, работавшие над винтокрылыми аппаратами, разделились на «автожирщиков» и «гелико- птёрщиков». Каждая из этих групп имела своё суждение по поводу перспектив развития винтокры</w:t>
      </w:r>
      <w:r w:rsidRPr="009753A0">
        <w:rPr>
          <w:rFonts w:ascii="Times New Roman" w:hAnsi="Times New Roman" w:cs="Times New Roman"/>
          <w:color w:val="000000" w:themeColor="text1"/>
          <w:sz w:val="16"/>
          <w:szCs w:val="16"/>
        </w:rPr>
        <w:softHyphen/>
        <w:t>лых аппаратов. Без предварительных исследований решить, кто прав в возникших раз</w:t>
      </w:r>
      <w:r w:rsidRPr="009753A0">
        <w:rPr>
          <w:rFonts w:ascii="Times New Roman" w:hAnsi="Times New Roman" w:cs="Times New Roman"/>
          <w:color w:val="000000" w:themeColor="text1"/>
          <w:sz w:val="16"/>
          <w:szCs w:val="16"/>
        </w:rPr>
        <w:softHyphen/>
        <w:t>ногласиях, было нельзя: серьёзные недостатки геликоптёров очевидны, но тем не менее автожиры выглядели многим реалистичнее, чем геликоптёры, и в некоторых странах строились даже серийно.</w:t>
      </w:r>
    </w:p>
    <w:p w14:paraId="72AB66C8"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Автожирщики нас презирали как фантазёров, которые занимаются чёрт знает чем, а мы инстинктивно чувствовали, что они ушли далеко вперёд, стоят на земле более проч-но! — вспоминал один из старожилов ЦАГИ (15831).</w:t>
      </w:r>
    </w:p>
    <w:p w14:paraId="3492FD92"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p>
    <w:p w14:paraId="061693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был запущен в серию У-1 (Авро-504K) на заводе Красный летчик (ГАЗ-3) - 664 У-1 в 1923-1931 и 73 МУ-1 в 1924-1930 (92,314) (80,22).</w:t>
      </w:r>
    </w:p>
    <w:p w14:paraId="2B1B9D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другим данным заказ на Авро на ГАЗ-3 принес Д.П.Г. и только в конце 1924</w:t>
      </w:r>
    </w:p>
    <w:p w14:paraId="5D6781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BA9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Р-1 начали поступать в строевые части ВВС Боевая ценность их была весьма невысока. Самолеты первых серий могли вести только визуальную разведку. Она была эффективна только с малых высот. С высоты 1000 м и более наблюдателям было трудно определить, что они видят внизу. Путали обозы с артиллерией, определить, какая техника движется, вообще было невозможно. Бомбометание из-за отсутствия бомбодержателей и сбрасывателей условно обозначали пуском ракет. В некоторых эскадрильях и отрядах кустарно изготовляли бомбодержатели и сбрасыватели, монтировали фотоаппараты.</w:t>
      </w:r>
    </w:p>
    <w:p w14:paraId="79E4DC7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Самолеты с более-менее полноценным вооружением начали поступать с заводов к концу 1925 г. Так, под Ленинград Р-1 с комплектом Бомбр-1 прибыли только в середине июля 1926 г. Нехватка то того, то другого вела к тому, что машины доукомплектовывались уже в воинских частях. Зачастую в одной и той же эскадрилье имелись Р-1 с разным вооружением и оборудованием, не говоря уже про приборы. При этом в частях часто меняли комплектацию приборов и их расположение на приборной доске.</w:t>
      </w:r>
    </w:p>
    <w:p w14:paraId="5BEAE3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Поначалу было много нареканий на низкую надежность и эксплуатационное неудобство вооружения самолета. Из частей поступали жалобы на чрезмерные усилия на рычагах бомбосбрасывателей, тугое движение турелей.</w:t>
      </w:r>
    </w:p>
    <w:p w14:paraId="5D1636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Р-1 постепенно вытесняли в летных школах оставшиеся с Гражданской войны «Сопвичи» и «Ариэйты», более поздние итальянские «Ансальдо» и SVA, английские DH.4 и DH.9. Уже в январе 1926 г. «Полуторастоечные», «Ариэйты» и DH.4 официально вообще сняли с вооружения (11923).</w:t>
      </w:r>
    </w:p>
    <w:p w14:paraId="384618E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765C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В.Ф.Савельев все же построил двухместный разведчик четырехплан с Рон в 120 л.с. Это была 3 машина. Получилось не очень (1773,28).</w:t>
      </w:r>
    </w:p>
    <w:p w14:paraId="0C49A0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BE5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В.Савельев, который продолжил работу над своим четырехпланом, построил новую модель. Двигатель уже был мощностью 120 л.с., скорость выросла до 160 км/час. Но тут Савельева постигла первая крупная драма его жизни (11697).</w:t>
      </w:r>
    </w:p>
    <w:p w14:paraId="34FA21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197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1923-м Савельеву несмотря на неудачи с трипланом КОМТА, летные испытания которого начались в 1922 г., и исходя их теории индуктивного сопротивления, объяснявшей неперспективность полипланных схем, все же удалось построить по аналогичной схеме двухместный разведчик с двигателем “Рон” мощностью 120 л.с., во многом повторявший самолет № 2. Но, несмотря на преемственность, последний четырехплан обладал худшей маневренностью и был тяжел в управлении. Его максимальная скорость не превышала 164 км/ч. Испытания машины показали, что высокие маневренные характеристики первых аэропланов были получены исключительно за счет низкой удельной нагрузки на крылья - 25 - 27,5 кг/м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У разведчика образца 1923 г. этот параметр возрос до 38,7 кг/м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что ухудшило и маневренность и управляемость. На этом, в общем, завершилось развитие полипланной схемы (за исключением бипланов) не только в России, но и за рубежом. Один из английских авиационных журналов опубликовал статью польского историка Ежи Цинка, в которой авторство в создании этих машин приписывается работавшему с Савельевым технику Владиславу Залевскому, поляку, проживавшему позднее в Лондоне. Не вступая в полемику, отметим, что во всех известных архивных документах по данной теме значится именно “четырехплан Савельева”, а не “квадриплан Залевского”. Приведенные в статье сведения, видимо, со слов Залевского, свидетельствуют о том, что осенью 1916-го самолет № 2 участвовал в боевых действиях в составе 4-го авиаотряда в районе Барановичей. В одном из разведывательных полетов он потерпел аварию из-за отказа мотора и не восстанавливался. Там же говорилось о начале строительства в Киеве очередной машины с мотором “Рено”, однако революция и последующая оккупация Украины германскими войсками помешали окончанию работ (11276).</w:t>
      </w:r>
    </w:p>
    <w:p w14:paraId="3B6FDE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C25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 ГАЗ-10 (Таганрог) начал серию Р-1 (80,23).</w:t>
      </w:r>
    </w:p>
    <w:p w14:paraId="601E7A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577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в ГАМ-7 построили У-8 (Хиони-5). Серия в 31 была закончена в 1924 (161,20).</w:t>
      </w:r>
    </w:p>
    <w:p w14:paraId="600123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9E9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самолет Хиони № 4 передали в летную школу в г. Серпухове, где он эксплуатировался в ка</w:t>
      </w:r>
      <w:r w:rsidRPr="009753A0">
        <w:rPr>
          <w:rFonts w:ascii="Times New Roman" w:hAnsi="Times New Roman" w:cs="Times New Roman"/>
          <w:color w:val="000000" w:themeColor="text1"/>
          <w:sz w:val="16"/>
          <w:szCs w:val="16"/>
        </w:rPr>
        <w:softHyphen/>
        <w:t>честве учебного аппарата. Дальнейшего про</w:t>
      </w:r>
      <w:r w:rsidRPr="009753A0">
        <w:rPr>
          <w:rFonts w:ascii="Times New Roman" w:hAnsi="Times New Roman" w:cs="Times New Roman"/>
          <w:color w:val="000000" w:themeColor="text1"/>
          <w:sz w:val="16"/>
          <w:szCs w:val="16"/>
        </w:rPr>
        <w:softHyphen/>
        <w:t>должения не имел (11973).</w:t>
      </w:r>
    </w:p>
    <w:p w14:paraId="2B1DCA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DF748"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проект истребителя был разра</w:t>
      </w:r>
      <w:r w:rsidRPr="009753A0">
        <w:rPr>
          <w:rFonts w:ascii="Times New Roman" w:hAnsi="Times New Roman" w:cs="Times New Roman"/>
          <w:color w:val="000000" w:themeColor="text1"/>
          <w:sz w:val="16"/>
          <w:szCs w:val="16"/>
        </w:rPr>
        <w:softHyphen/>
        <w:t>ботан инженером ГАЗ №1 В.М. Ольховским, известным самолета</w:t>
      </w:r>
      <w:r w:rsidRPr="009753A0">
        <w:rPr>
          <w:rFonts w:ascii="Times New Roman" w:hAnsi="Times New Roman" w:cs="Times New Roman"/>
          <w:color w:val="000000" w:themeColor="text1"/>
          <w:sz w:val="16"/>
          <w:szCs w:val="16"/>
        </w:rPr>
        <w:softHyphen/>
        <w:t>ми, построенными в период минув</w:t>
      </w:r>
      <w:r w:rsidRPr="009753A0">
        <w:rPr>
          <w:rFonts w:ascii="Times New Roman" w:hAnsi="Times New Roman" w:cs="Times New Roman"/>
          <w:color w:val="000000" w:themeColor="text1"/>
          <w:sz w:val="16"/>
          <w:szCs w:val="16"/>
        </w:rPr>
        <w:softHyphen/>
        <w:t>шей войны, и, прежде всего, ориги</w:t>
      </w:r>
      <w:r w:rsidRPr="009753A0">
        <w:rPr>
          <w:rFonts w:ascii="Times New Roman" w:hAnsi="Times New Roman" w:cs="Times New Roman"/>
          <w:color w:val="000000" w:themeColor="text1"/>
          <w:sz w:val="16"/>
          <w:szCs w:val="16"/>
        </w:rPr>
        <w:softHyphen/>
        <w:t>нальным монопланом «Торпедо». Новый проект Ольховского, выпол</w:t>
      </w:r>
      <w:r w:rsidRPr="009753A0">
        <w:rPr>
          <w:rFonts w:ascii="Times New Roman" w:hAnsi="Times New Roman" w:cs="Times New Roman"/>
          <w:color w:val="000000" w:themeColor="text1"/>
          <w:sz w:val="16"/>
          <w:szCs w:val="16"/>
        </w:rPr>
        <w:softHyphen/>
        <w:t>ненный как истребитель-биплан смешанной конструкции, получил положительное заключение выше</w:t>
      </w:r>
      <w:r w:rsidRPr="009753A0">
        <w:rPr>
          <w:rFonts w:ascii="Times New Roman" w:hAnsi="Times New Roman" w:cs="Times New Roman"/>
          <w:color w:val="000000" w:themeColor="text1"/>
          <w:sz w:val="16"/>
          <w:szCs w:val="16"/>
        </w:rPr>
        <w:softHyphen/>
        <w:t>стоящих инстанций и рекомендовал</w:t>
      </w:r>
      <w:r w:rsidRPr="009753A0">
        <w:rPr>
          <w:rFonts w:ascii="Times New Roman" w:hAnsi="Times New Roman" w:cs="Times New Roman"/>
          <w:color w:val="000000" w:themeColor="text1"/>
          <w:sz w:val="16"/>
          <w:szCs w:val="16"/>
        </w:rPr>
        <w:softHyphen/>
        <w:t>ся для реализации. Главное Управ</w:t>
      </w:r>
      <w:r w:rsidRPr="009753A0">
        <w:rPr>
          <w:rFonts w:ascii="Times New Roman" w:hAnsi="Times New Roman" w:cs="Times New Roman"/>
          <w:color w:val="000000" w:themeColor="text1"/>
          <w:sz w:val="16"/>
          <w:szCs w:val="16"/>
        </w:rPr>
        <w:softHyphen/>
        <w:t>ление военной промышленности 7 января 1924 г. заключило с Ольхов</w:t>
      </w:r>
      <w:r w:rsidRPr="009753A0">
        <w:rPr>
          <w:rFonts w:ascii="Times New Roman" w:hAnsi="Times New Roman" w:cs="Times New Roman"/>
          <w:color w:val="000000" w:themeColor="text1"/>
          <w:sz w:val="16"/>
          <w:szCs w:val="16"/>
        </w:rPr>
        <w:softHyphen/>
        <w:t>ским договор «на проектирование истребителя типа «Кертисс» с дви</w:t>
      </w:r>
      <w:r w:rsidRPr="009753A0">
        <w:rPr>
          <w:rFonts w:ascii="Times New Roman" w:hAnsi="Times New Roman" w:cs="Times New Roman"/>
          <w:color w:val="000000" w:themeColor="text1"/>
          <w:sz w:val="16"/>
          <w:szCs w:val="16"/>
        </w:rPr>
        <w:softHyphen/>
        <w:t>гателем «Либерти» 400 л.е.». Само</w:t>
      </w:r>
      <w:r w:rsidRPr="009753A0">
        <w:rPr>
          <w:rFonts w:ascii="Times New Roman" w:hAnsi="Times New Roman" w:cs="Times New Roman"/>
          <w:color w:val="000000" w:themeColor="text1"/>
          <w:sz w:val="16"/>
          <w:szCs w:val="16"/>
        </w:rPr>
        <w:softHyphen/>
        <w:t>лет, который предполагался в сухо</w:t>
      </w:r>
      <w:r w:rsidRPr="009753A0">
        <w:rPr>
          <w:rFonts w:ascii="Times New Roman" w:hAnsi="Times New Roman" w:cs="Times New Roman"/>
          <w:color w:val="000000" w:themeColor="text1"/>
          <w:sz w:val="16"/>
          <w:szCs w:val="16"/>
        </w:rPr>
        <w:softHyphen/>
        <w:t>путном и поплавковом вариантах, должен был обладать следующими характеристиками:</w:t>
      </w:r>
    </w:p>
    <w:p w14:paraId="1A044632"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Максимальная скорость, км/ч</w:t>
      </w:r>
      <w:r w:rsidRPr="009753A0">
        <w:rPr>
          <w:rFonts w:ascii="Times New Roman" w:hAnsi="Times New Roman" w:cs="Times New Roman"/>
          <w:color w:val="000000" w:themeColor="text1"/>
          <w:sz w:val="16"/>
          <w:szCs w:val="16"/>
        </w:rPr>
        <w:tab/>
        <w:t>260</w:t>
      </w:r>
    </w:p>
    <w:p w14:paraId="3105B91E"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Посадочная скорость, км/ч</w:t>
      </w:r>
      <w:r w:rsidRPr="009753A0">
        <w:rPr>
          <w:rFonts w:ascii="Times New Roman" w:hAnsi="Times New Roman" w:cs="Times New Roman"/>
          <w:color w:val="000000" w:themeColor="text1"/>
          <w:sz w:val="16"/>
          <w:szCs w:val="16"/>
        </w:rPr>
        <w:tab/>
        <w:t xml:space="preserve"> 100</w:t>
      </w:r>
    </w:p>
    <w:p w14:paraId="439B7C47"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 м</w:t>
      </w:r>
      <w:r w:rsidRPr="009753A0">
        <w:rPr>
          <w:rFonts w:ascii="Times New Roman" w:hAnsi="Times New Roman" w:cs="Times New Roman"/>
          <w:color w:val="000000" w:themeColor="text1"/>
          <w:sz w:val="16"/>
          <w:szCs w:val="16"/>
        </w:rPr>
        <w:tab/>
        <w:t>8000 м</w:t>
      </w:r>
    </w:p>
    <w:p w14:paraId="3EFB9B77"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Вооружение</w:t>
      </w:r>
      <w:r w:rsidRPr="009753A0">
        <w:rPr>
          <w:rFonts w:ascii="Times New Roman" w:hAnsi="Times New Roman" w:cs="Times New Roman"/>
          <w:color w:val="000000" w:themeColor="text1"/>
          <w:sz w:val="16"/>
          <w:szCs w:val="16"/>
        </w:rPr>
        <w:tab/>
        <w:t>2 пулемета</w:t>
      </w:r>
    </w:p>
    <w:p w14:paraId="5587FEBE"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1924 г. из сметы опыт</w:t>
      </w:r>
      <w:r w:rsidRPr="009753A0">
        <w:rPr>
          <w:rFonts w:ascii="Times New Roman" w:hAnsi="Times New Roman" w:cs="Times New Roman"/>
          <w:color w:val="000000" w:themeColor="text1"/>
          <w:sz w:val="16"/>
          <w:szCs w:val="16"/>
        </w:rPr>
        <w:softHyphen/>
        <w:t>ного производства ГАЗ №1 для проектирования истребителя Оль</w:t>
      </w:r>
      <w:r w:rsidRPr="009753A0">
        <w:rPr>
          <w:rFonts w:ascii="Times New Roman" w:hAnsi="Times New Roman" w:cs="Times New Roman"/>
          <w:color w:val="000000" w:themeColor="text1"/>
          <w:sz w:val="16"/>
          <w:szCs w:val="16"/>
        </w:rPr>
        <w:softHyphen/>
        <w:t>ховского выделили 15500 рублей, из которых удалось израсходовать 3875 рублей. В связи с появлением опытных аппаратов Поликарпова и Григоровича, дальнейшее финанси</w:t>
      </w:r>
      <w:r w:rsidRPr="009753A0">
        <w:rPr>
          <w:rFonts w:ascii="Times New Roman" w:hAnsi="Times New Roman" w:cs="Times New Roman"/>
          <w:color w:val="000000" w:themeColor="text1"/>
          <w:sz w:val="16"/>
          <w:szCs w:val="16"/>
        </w:rPr>
        <w:softHyphen/>
        <w:t>рование и строительство истреби</w:t>
      </w:r>
      <w:r w:rsidRPr="009753A0">
        <w:rPr>
          <w:rFonts w:ascii="Times New Roman" w:hAnsi="Times New Roman" w:cs="Times New Roman"/>
          <w:color w:val="000000" w:themeColor="text1"/>
          <w:sz w:val="16"/>
          <w:szCs w:val="16"/>
        </w:rPr>
        <w:softHyphen/>
        <w:t>теля Ольховского было прекраще</w:t>
      </w:r>
      <w:r w:rsidRPr="009753A0">
        <w:rPr>
          <w:rFonts w:ascii="Times New Roman" w:hAnsi="Times New Roman" w:cs="Times New Roman"/>
          <w:color w:val="000000" w:themeColor="text1"/>
          <w:sz w:val="16"/>
          <w:szCs w:val="16"/>
        </w:rPr>
        <w:softHyphen/>
        <w:t>но (12277).</w:t>
      </w:r>
    </w:p>
    <w:p w14:paraId="5D44A90C" w14:textId="77777777" w:rsidR="006F3AA3" w:rsidRPr="009753A0" w:rsidRDefault="006F3AA3" w:rsidP="009753A0">
      <w:pPr>
        <w:spacing w:after="0" w:line="240" w:lineRule="auto"/>
        <w:jc w:val="both"/>
        <w:rPr>
          <w:rFonts w:ascii="Times New Roman" w:hAnsi="Times New Roman" w:cs="Times New Roman"/>
          <w:color w:val="000000" w:themeColor="text1"/>
          <w:sz w:val="16"/>
          <w:szCs w:val="16"/>
        </w:rPr>
      </w:pPr>
    </w:p>
    <w:p w14:paraId="2E160C06"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расходы «Добролёта» составили 70 тыс. рублей при доходе всего 17 тыс. рублей. Год от года дотации увеличивались, но всё равно оставались небольшими (см. табл.). Для сравнения: в 1925 г. во Франции субсидии на воздушные перевозки в переводе на новые советские рубли (червонцы) составили 5,5 млн, в Англии – 10 млн. Дотации обществам воздушных сообщений, тыс. руб.11 Общество 1923 1924 1925 1926 1927 «Добролёт» 460 340 397 «Укрвоздухпуть» 48* 75* 100* 269+33* 409 * - от правительства Украины (19003).</w:t>
      </w:r>
    </w:p>
    <w:p w14:paraId="1ED813C7" w14:textId="77777777" w:rsidR="00CE1364" w:rsidRPr="009753A0" w:rsidRDefault="00CE1364" w:rsidP="009753A0">
      <w:pPr>
        <w:spacing w:after="0" w:line="240" w:lineRule="auto"/>
        <w:jc w:val="both"/>
        <w:rPr>
          <w:rFonts w:ascii="Times New Roman" w:hAnsi="Times New Roman" w:cs="Times New Roman"/>
          <w:color w:val="000000" w:themeColor="text1"/>
          <w:sz w:val="16"/>
          <w:szCs w:val="16"/>
        </w:rPr>
      </w:pPr>
    </w:p>
    <w:p w14:paraId="627B8BB6"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С 1923 года велись перегноворы с Дрнье, но стороны так и не пришли к соглашению. Там, где потерпели неудачу военные, сумели взять свое гражданские ведомства. «Укрвоздухпуть» при посредничестве Украинского концессионного комитета заключил свой собственный договор с «Дорнье» об эксплуатации на внутриукраинских линиях пассажирских самолетов «Комета». Москва при этом не была поставлена в известность. Эта «региональная концессия» была обнаружена союзным Главконцесскомом только в 1925 году:</w:t>
      </w:r>
    </w:p>
    <w:p w14:paraId="38ABBDD4"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«От тов. Полоза мне стало известно, что Укрвоздухпуть пользуется услугами немецкой Авиастроительной фирмы Дорнье, причем инженеры последней якобы находятся на Украине, руководя работой по ремонту и постройке аэропланов… О стремлении фирмы Дорнье завязать производственные отношения с СССР Главконцесскому стало известно в декабре 1923 года.[288]Укрвоздухпуть, без ведома и согласия Главконцесскома, вошел тогда в переговоры с фирмой об использовании авиастроительного завода «АНАТРА» в Симферополе для совместной работы».</w:t>
      </w:r>
    </w:p>
    <w:p w14:paraId="2F9E3965"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В1925 году фирма направила в Главконцесском письмо с предложениями по сотрудничеству в области военной авиации. Первоначально в УВВС РККА имелся план привлечь фирму к концессионированию авиапроизводства на замену «Юнкерсу».Однако руководство «Дорнье» от такого варианта наотрез отказалось:</w:t>
      </w:r>
    </w:p>
    <w:p w14:paraId="640CA730"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iCs/>
          <w:color w:val="000000" w:themeColor="text1"/>
          <w:sz w:val="16"/>
          <w:szCs w:val="16"/>
          <w:lang w:eastAsia="ru-RU"/>
        </w:rPr>
        <w:t>«Судя по имеющимся у нас материалам, инвестировать капитал в производство фирма Дорнье не предполагает. Ее вклад в нашу промышленность может выразиться лишь в предложении своих патентов, моделей и опытных достижений, технического персонала, а также в снабжении предприятий специальными машинами».</w:t>
      </w:r>
    </w:p>
    <w:p w14:paraId="5476D1ED"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r w:rsidRPr="009753A0">
        <w:rPr>
          <w:rFonts w:ascii="Times New Roman" w:eastAsia="Times New Roman" w:hAnsi="Times New Roman" w:cs="Times New Roman"/>
          <w:color w:val="000000" w:themeColor="text1"/>
          <w:sz w:val="16"/>
          <w:szCs w:val="16"/>
          <w:lang w:eastAsia="ru-RU"/>
        </w:rPr>
        <w:t>В итоге дело кончилось закупкой партии цельнометаллических летающих лодок Do-15 Wal. Самолет представлял собой двухмоторный моноплан с гладкой дюралюминиевой обшивкой, достигавший скорости в 180 км/ч при взлетном весе в 6350 кг. Максимальная полетная дальность составляла 2000 км. Благодаря отсутствию под крыльевых поплавков и весьма прочному плоскому днищу «Валь» мог взлетать и садиться на плотный снег или даже на лед. На выбор руководства авиатреста, без сомнения, повлиял и тот факт, что именно этот самолет был выбран Амундсеном для перелета к Северному полюсу (18263).</w:t>
      </w:r>
    </w:p>
    <w:p w14:paraId="6D6043BE" w14:textId="77777777" w:rsidR="00CE1364" w:rsidRPr="009753A0" w:rsidRDefault="00CE1364" w:rsidP="009753A0">
      <w:pPr>
        <w:spacing w:after="0" w:line="240" w:lineRule="auto"/>
        <w:jc w:val="both"/>
        <w:rPr>
          <w:rFonts w:ascii="Times New Roman" w:eastAsia="Times New Roman" w:hAnsi="Times New Roman" w:cs="Times New Roman"/>
          <w:color w:val="000000" w:themeColor="text1"/>
          <w:sz w:val="16"/>
          <w:szCs w:val="16"/>
          <w:lang w:eastAsia="ru-RU"/>
        </w:rPr>
      </w:pPr>
    </w:p>
    <w:p w14:paraId="2113B74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завод ГАЗ-4 Мотор, Москва, выпускавший Рон-120 (М-2) был переведен с Даниловской заставы на Семеновскую и в него влился ГАЗ-6 (Амстро), который был упразднен и передал название ГАЗ-6 строящемуся в Рыбинске заводу "Русский Рено" (80,24).</w:t>
      </w:r>
    </w:p>
    <w:p w14:paraId="0C6ADD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1DE8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 начался устойчивый серийный выпуск моторов М-5 типа "Либерти" мощностью 400 л.с. на заводе "Икар", а также моторов М-6 типа "Испано-Сюиза" (11557).</w:t>
      </w:r>
    </w:p>
    <w:p w14:paraId="60541C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E91E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w:t>
      </w:r>
      <w:r w:rsidRPr="009753A0">
        <w:rPr>
          <w:rFonts w:ascii="Times New Roman" w:hAnsi="Times New Roman" w:cs="Times New Roman"/>
          <w:color w:val="000000" w:themeColor="text1"/>
          <w:sz w:val="16"/>
          <w:szCs w:val="16"/>
        </w:rPr>
        <w:lastRenderedPageBreak/>
        <w:t>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B49D9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87A2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по закупленному во Франции образцу на заводе «Икар» в Мо</w:t>
      </w:r>
      <w:r w:rsidRPr="009753A0">
        <w:rPr>
          <w:rFonts w:ascii="Times New Roman" w:hAnsi="Times New Roman" w:cs="Times New Roman"/>
          <w:color w:val="000000" w:themeColor="text1"/>
          <w:sz w:val="16"/>
          <w:szCs w:val="16"/>
        </w:rPr>
        <w:softHyphen/>
        <w:t>скве подготовили чертежи мотора Испано-Сюиза 8</w:t>
      </w:r>
      <w:r w:rsidRPr="009753A0">
        <w:rPr>
          <w:rFonts w:ascii="Times New Roman" w:hAnsi="Times New Roman" w:cs="Times New Roman"/>
          <w:color w:val="000000" w:themeColor="text1"/>
          <w:sz w:val="16"/>
          <w:szCs w:val="16"/>
          <w:lang w:val="en-US"/>
        </w:rPr>
        <w:t>Fb</w:t>
      </w:r>
      <w:r w:rsidRPr="009753A0">
        <w:rPr>
          <w:rFonts w:ascii="Times New Roman" w:hAnsi="Times New Roman" w:cs="Times New Roman"/>
          <w:color w:val="000000" w:themeColor="text1"/>
          <w:sz w:val="16"/>
          <w:szCs w:val="16"/>
        </w:rPr>
        <w:t xml:space="preserve"> в 300 л.с. Но серийное производство этого двигателя, названного М-6, передали заводу ГАЗ № 9 «Большевик» (бывшему ДЕКА) в Запорожье. Уже </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xml:space="preserve">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Реально только в апреле 1925 г. ГАЗ № 9 выпустил первую серию из десяти М-6. К этому времени этот тип также не вполне удовлет</w:t>
      </w:r>
      <w:r w:rsidRPr="009753A0">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6AE4094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44EF7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на заводе «Икар» разработаны чертежи по купленному во Франции образцу Испано-Сюиза 8</w:t>
      </w:r>
      <w:r w:rsidRPr="009753A0">
        <w:rPr>
          <w:rFonts w:ascii="Times New Roman" w:hAnsi="Times New Roman" w:cs="Times New Roman"/>
          <w:color w:val="000000" w:themeColor="text1"/>
          <w:sz w:val="16"/>
          <w:szCs w:val="16"/>
          <w:lang w:val="en-US"/>
        </w:rPr>
        <w:t>Fb</w:t>
      </w:r>
      <w:r w:rsidRPr="009753A0">
        <w:rPr>
          <w:rFonts w:ascii="Times New Roman" w:hAnsi="Times New Roman" w:cs="Times New Roman"/>
          <w:color w:val="000000" w:themeColor="text1"/>
          <w:sz w:val="16"/>
          <w:szCs w:val="16"/>
        </w:rPr>
        <w:t>. Перво</w:t>
      </w:r>
      <w:r w:rsidRPr="009753A0">
        <w:rPr>
          <w:rFonts w:ascii="Times New Roman" w:hAnsi="Times New Roman" w:cs="Times New Roman"/>
          <w:color w:val="000000" w:themeColor="text1"/>
          <w:sz w:val="16"/>
          <w:szCs w:val="16"/>
        </w:rPr>
        <w:softHyphen/>
        <w:t>начально назывался «Испано-300».</w:t>
      </w:r>
    </w:p>
    <w:p w14:paraId="74A2854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19DF328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8-цилиндровый, рядный У-образный, четырехтактный, водяного охлаждения;</w:t>
      </w:r>
    </w:p>
    <w:p w14:paraId="22A35BE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300/340 л.с.;</w:t>
      </w:r>
    </w:p>
    <w:p w14:paraId="7009C9D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140/150 мм;</w:t>
      </w:r>
    </w:p>
    <w:p w14:paraId="42903E6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18,48 л;</w:t>
      </w:r>
    </w:p>
    <w:p w14:paraId="32B6C96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2959B2B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осваивалось на заводе ГАЗ № 9 (Александровск, ныне Запорожье) с 1924 г. Первый серийный мотор прошел государственные испытания в мае 1925 г. Строился до 1932 г. Всего выпущено 331 экз.</w:t>
      </w:r>
    </w:p>
    <w:p w14:paraId="712ABE3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Известны модификации:</w:t>
      </w:r>
    </w:p>
    <w:p w14:paraId="0FD06814"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М-6 авиационный со степенью сжатия 5,35-5,45, вес 275 кг.</w:t>
      </w:r>
    </w:p>
    <w:p w14:paraId="493572F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М-6Т12 танковый, с укороченными поршнями и измененными голов</w:t>
      </w:r>
      <w:r w:rsidRPr="009753A0">
        <w:rPr>
          <w:rFonts w:ascii="Times New Roman" w:hAnsi="Times New Roman" w:cs="Times New Roman"/>
          <w:color w:val="000000" w:themeColor="text1"/>
          <w:sz w:val="16"/>
          <w:szCs w:val="16"/>
        </w:rPr>
        <w:softHyphen/>
        <w:t>ками цилиндров, со степенью сжатия 4,75.</w:t>
      </w:r>
    </w:p>
    <w:p w14:paraId="2287AA2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Применялся на самолетах Фоккер В.Х1 и Мартинсайд Р.4 для замены оригинальных французских моторов, а также на серийных самолетах П-2 и опытном К-4. </w:t>
      </w:r>
    </w:p>
    <w:p w14:paraId="49972D6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М-6А</w:t>
      </w:r>
    </w:p>
    <w:p w14:paraId="47B67C3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 двигателя по образцу мотора «Испано-Сюиза» в 450 л.с. Выпол</w:t>
      </w:r>
      <w:r w:rsidRPr="009753A0">
        <w:rPr>
          <w:rFonts w:ascii="Times New Roman" w:hAnsi="Times New Roman" w:cs="Times New Roman"/>
          <w:color w:val="000000" w:themeColor="text1"/>
          <w:sz w:val="16"/>
          <w:szCs w:val="16"/>
        </w:rPr>
        <w:softHyphen/>
        <w:t>нялся в КБ ГАЗ № 9 под руководством Б.С. Андрыхевича с июня 1925 г. по январь 1926 г. Интересная особенность конструкции — охлаждение выпускных клапанов сжатым воздухом от поршневого компрессора. Про</w:t>
      </w:r>
      <w:r w:rsidRPr="009753A0">
        <w:rPr>
          <w:rFonts w:ascii="Times New Roman" w:hAnsi="Times New Roman" w:cs="Times New Roman"/>
          <w:color w:val="000000" w:themeColor="text1"/>
          <w:sz w:val="16"/>
          <w:szCs w:val="16"/>
        </w:rPr>
        <w:softHyphen/>
        <w:t>ект не закончен.</w:t>
      </w:r>
    </w:p>
    <w:p w14:paraId="3EC8777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2B9AF0A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12-цшиндровый, рядный У-образный, четырехтактный, водяного охлаждения;</w:t>
      </w:r>
    </w:p>
    <w:p w14:paraId="720E54B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115/160 мм;</w:t>
      </w:r>
    </w:p>
    <w:p w14:paraId="2AD5A0F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6,5;</w:t>
      </w:r>
    </w:p>
    <w:p w14:paraId="608DEAF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450 л.с.;</w:t>
      </w:r>
    </w:p>
    <w:p w14:paraId="3F7B020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вес по проекту 450—470 кг.</w:t>
      </w:r>
    </w:p>
    <w:p w14:paraId="6D08D42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М-21</w:t>
      </w:r>
    </w:p>
    <w:p w14:paraId="06BEC1D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Переделка М-6 на воздушное охлаждение. Проект выполнен в НАМИ А.А. Микулиным в мае — октябре 1928 г. Опытный образец изготовлен в феврале 1929 г. заводом «Большевик» (Ленинград). Цилиндры мотора М-12 были установлены на картере М-6. Данных об испытаниях нет.</w:t>
      </w:r>
    </w:p>
    <w:p w14:paraId="5F1E41D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26D1E4C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8-цшиндровый, рядный У-образный, четырехтактный, воздушного охлаждения;</w:t>
      </w:r>
    </w:p>
    <w:p w14:paraId="5D4254D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 125 мм;</w:t>
      </w:r>
    </w:p>
    <w:p w14:paraId="54BCF4C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70072CC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«ИСПАНО I»</w:t>
      </w:r>
    </w:p>
    <w:p w14:paraId="5E4D371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Проект однорядного двигателя, использовавшего один блок от М-6. Вы</w:t>
      </w:r>
      <w:r w:rsidRPr="009753A0">
        <w:rPr>
          <w:rFonts w:ascii="Times New Roman" w:hAnsi="Times New Roman" w:cs="Times New Roman"/>
          <w:color w:val="000000" w:themeColor="text1"/>
          <w:sz w:val="16"/>
          <w:szCs w:val="16"/>
        </w:rPr>
        <w:softHyphen/>
        <w:t>полнялся на заводе ГАЗ № 9. Завершен в сентябре 1925 г. Опытный об</w:t>
      </w:r>
      <w:r w:rsidRPr="009753A0">
        <w:rPr>
          <w:rFonts w:ascii="Times New Roman" w:hAnsi="Times New Roman" w:cs="Times New Roman"/>
          <w:color w:val="000000" w:themeColor="text1"/>
          <w:sz w:val="16"/>
          <w:szCs w:val="16"/>
        </w:rPr>
        <w:softHyphen/>
        <w:t>разец не строился.</w:t>
      </w:r>
    </w:p>
    <w:p w14:paraId="5346555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4C443C4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4-цилиндровый, рядный, четырехтактный, водяного охлаждения;</w:t>
      </w:r>
    </w:p>
    <w:p w14:paraId="70CA261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150/170 л.с.;</w:t>
      </w:r>
    </w:p>
    <w:p w14:paraId="1623610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140/150 мм;</w:t>
      </w:r>
    </w:p>
    <w:p w14:paraId="664EE16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9,24 л;</w:t>
      </w:r>
    </w:p>
    <w:p w14:paraId="7B29F04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5,35;</w:t>
      </w:r>
    </w:p>
    <w:p w14:paraId="12F4A98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w:t>
      </w:r>
    </w:p>
    <w:p w14:paraId="4F18FEC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«Испано </w:t>
      </w:r>
      <w:r w:rsidRPr="009753A0">
        <w:rPr>
          <w:rFonts w:ascii="Times New Roman" w:hAnsi="Times New Roman" w:cs="Times New Roman"/>
          <w:color w:val="000000" w:themeColor="text1"/>
          <w:sz w:val="16"/>
          <w:szCs w:val="16"/>
          <w:lang w:val="en-US"/>
        </w:rPr>
        <w:t>W</w:t>
      </w:r>
      <w:r w:rsidRPr="009753A0">
        <w:rPr>
          <w:rFonts w:ascii="Times New Roman" w:hAnsi="Times New Roman" w:cs="Times New Roman"/>
          <w:color w:val="000000" w:themeColor="text1"/>
          <w:sz w:val="16"/>
          <w:szCs w:val="16"/>
        </w:rPr>
        <w:t>»</w:t>
      </w:r>
    </w:p>
    <w:p w14:paraId="0CF3FF5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Проект </w:t>
      </w:r>
      <w:r w:rsidRPr="009753A0">
        <w:rPr>
          <w:rFonts w:ascii="Times New Roman" w:hAnsi="Times New Roman" w:cs="Times New Roman"/>
          <w:color w:val="000000" w:themeColor="text1"/>
          <w:sz w:val="16"/>
          <w:szCs w:val="16"/>
          <w:lang w:val="en-US"/>
        </w:rPr>
        <w:t>W</w:t>
      </w:r>
      <w:r w:rsidRPr="009753A0">
        <w:rPr>
          <w:rFonts w:ascii="Times New Roman" w:hAnsi="Times New Roman" w:cs="Times New Roman"/>
          <w:color w:val="000000" w:themeColor="text1"/>
          <w:sz w:val="16"/>
          <w:szCs w:val="16"/>
        </w:rPr>
        <w:t>-образного двигателя с тремя блоками от М-6. Выполнялся на заводе ГАЗ № 9 в апреле — июне 1926 г. Опытный образец не строился.</w:t>
      </w:r>
    </w:p>
    <w:p w14:paraId="0797E35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Характеристики:</w:t>
      </w:r>
    </w:p>
    <w:p w14:paraId="68F9F4B8"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12-цилиндровый, рядный УУ-образный, четырехтактный, водяного охлаждения;</w:t>
      </w:r>
    </w:p>
    <w:p w14:paraId="582E2EC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мощность 450/510 л.с.;</w:t>
      </w:r>
    </w:p>
    <w:p w14:paraId="7EC6674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диаметр цилиндра/ход поршня 140/150 мм;</w:t>
      </w:r>
    </w:p>
    <w:p w14:paraId="1C74215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объем 27,72 л;</w:t>
      </w:r>
    </w:p>
    <w:p w14:paraId="2E2F389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степень сжатия 5,35;</w:t>
      </w:r>
    </w:p>
    <w:p w14:paraId="649B68C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безредукторный (11852).</w:t>
      </w:r>
    </w:p>
    <w:p w14:paraId="390F654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ADE7A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 началась работа по созданию новых советских модифи</w:t>
      </w:r>
      <w:r w:rsidRPr="009753A0">
        <w:rPr>
          <w:rFonts w:ascii="Times New Roman" w:hAnsi="Times New Roman" w:cs="Times New Roman"/>
          <w:color w:val="000000" w:themeColor="text1"/>
          <w:sz w:val="16"/>
          <w:szCs w:val="16"/>
        </w:rPr>
        <w:softHyphen/>
        <w:t>каций «Либерти» и моторов на его базе. Советские конструкторы дви</w:t>
      </w:r>
      <w:r w:rsidRPr="009753A0">
        <w:rPr>
          <w:rFonts w:ascii="Times New Roman" w:hAnsi="Times New Roman" w:cs="Times New Roman"/>
          <w:color w:val="000000" w:themeColor="text1"/>
          <w:sz w:val="16"/>
          <w:szCs w:val="16"/>
        </w:rPr>
        <w:softHyphen/>
        <w:t>гались в двух направлениях: приспосабливали конструкцию под возмож</w:t>
      </w:r>
      <w:r w:rsidRPr="009753A0">
        <w:rPr>
          <w:rFonts w:ascii="Times New Roman" w:hAnsi="Times New Roman" w:cs="Times New Roman"/>
          <w:color w:val="000000" w:themeColor="text1"/>
          <w:sz w:val="16"/>
          <w:szCs w:val="16"/>
        </w:rPr>
        <w:softHyphen/>
        <w:t>ности отечественной промышленности и стремились поднять его мощ</w:t>
      </w:r>
      <w:r w:rsidRPr="009753A0">
        <w:rPr>
          <w:rFonts w:ascii="Times New Roman" w:hAnsi="Times New Roman" w:cs="Times New Roman"/>
          <w:color w:val="000000" w:themeColor="text1"/>
          <w:sz w:val="16"/>
          <w:szCs w:val="16"/>
        </w:rPr>
        <w:softHyphen/>
        <w:t>ность. Надо сказать, что не все поддерживали идею продолжать развитие «Либерти». Предлагалось взамен начать производство других иностранных авиадвигателей (таких, как Нэпир «Лайон», Райт ТЗ или Лоррэн-Дитрих 12Е) или сделать упор на проектирование оригинальных отечественных двигателей. Но в 1925 г., когда выпуск М-5 уже хорошо освоили и он стал самым массовым мотором ВВС РККА, путь создания семейства на его базе официально признали основным. Авиатрест и Управление ВВС пришли к согласию в этом отношении. НАМИ, заводы «Икар» (ГАЗ № 2) и «Большевик» получили задания на разработку форсированных вариантов М-5 мощностью до 500-600 л.с. В итоге началось проектирование на базе «Либерти» семейства моторов разной конфигурации и мощности. Базовый М-5, сохраняя исходную мощность 400 л.с., должен был получить традиционную авиационную систему зажигания с магнето и более выгодный для уравновешивания угол развала цилиндров 60°. На 1924 г. было выдано техническое задание на «М-5 с углом 60 градусов» (впоследствии его обо</w:t>
      </w:r>
      <w:r w:rsidRPr="009753A0">
        <w:rPr>
          <w:rFonts w:ascii="Times New Roman" w:hAnsi="Times New Roman" w:cs="Times New Roman"/>
          <w:color w:val="000000" w:themeColor="text1"/>
          <w:sz w:val="16"/>
          <w:szCs w:val="16"/>
        </w:rPr>
        <w:softHyphen/>
        <w:t>значили М-10). В конце того же года правление Авиатреста утвердило проект такой переделки, выполненный на заводе «Икар». Опытный образец должен был быть готов еще в 1925 г., но к 1 января 1926 г. его сделали лишь напо</w:t>
      </w:r>
      <w:r w:rsidRPr="009753A0">
        <w:rPr>
          <w:rFonts w:ascii="Times New Roman" w:hAnsi="Times New Roman" w:cs="Times New Roman"/>
          <w:color w:val="000000" w:themeColor="text1"/>
          <w:sz w:val="16"/>
          <w:szCs w:val="16"/>
        </w:rPr>
        <w:softHyphen/>
        <w:t>ловину.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9753A0">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9753A0">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9753A0">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9753A0">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109BEF3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35081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 1923 г. на заводе, который был законсервирован, в 1923-24 г. расконсервирован и восстанавлен. Занимался ремонтом, а затем изготовлением деталей к двигателям «Рено»,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Александровск,г. Запорожье Сталинской ж/д пл. Тараса Шевченко «ГАЗ девятый» (1927 г.);г. Запорожье п/я 18 «Супорт», ст. Александровск Екатерининской ж/д (1928 г.);г. Омск 11-я Линия, 283 (1947 г.)/ /644021г. Омск ул. Б. Хмельницкого, 283 тел. 33-47-20/) начато освоение производства двигателя "</w:t>
      </w:r>
      <w:r w:rsidRPr="009753A0">
        <w:rPr>
          <w:rFonts w:ascii="Times New Roman" w:hAnsi="Times New Roman" w:cs="Times New Roman"/>
          <w:color w:val="000000" w:themeColor="text1"/>
          <w:sz w:val="16"/>
          <w:szCs w:val="16"/>
          <w:lang w:val="en-US"/>
        </w:rPr>
        <w:t>Hispano</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Suisa</w:t>
      </w:r>
      <w:r w:rsidRPr="009753A0">
        <w:rPr>
          <w:rFonts w:ascii="Times New Roman" w:hAnsi="Times New Roman" w:cs="Times New Roman"/>
          <w:color w:val="000000" w:themeColor="text1"/>
          <w:sz w:val="16"/>
          <w:szCs w:val="16"/>
        </w:rPr>
        <w:t>" 8</w:t>
      </w:r>
      <w:r w:rsidRPr="009753A0">
        <w:rPr>
          <w:rFonts w:ascii="Times New Roman" w:hAnsi="Times New Roman" w:cs="Times New Roman"/>
          <w:color w:val="000000" w:themeColor="text1"/>
          <w:sz w:val="16"/>
          <w:szCs w:val="16"/>
          <w:lang w:val="en-US"/>
        </w:rPr>
        <w:t>FB</w:t>
      </w:r>
      <w:r w:rsidRPr="009753A0">
        <w:rPr>
          <w:rFonts w:ascii="Times New Roman" w:hAnsi="Times New Roman" w:cs="Times New Roman"/>
          <w:color w:val="000000" w:themeColor="text1"/>
          <w:sz w:val="16"/>
          <w:szCs w:val="16"/>
        </w:rPr>
        <w:t xml:space="preserve"> под обозначением М-6, затем - "</w:t>
      </w:r>
      <w:r w:rsidRPr="009753A0">
        <w:rPr>
          <w:rFonts w:ascii="Times New Roman" w:hAnsi="Times New Roman" w:cs="Times New Roman"/>
          <w:color w:val="000000" w:themeColor="text1"/>
          <w:sz w:val="16"/>
          <w:szCs w:val="16"/>
          <w:lang w:val="en-US"/>
        </w:rPr>
        <w:t>Hispano</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Suisa</w:t>
      </w:r>
      <w:r w:rsidRPr="009753A0">
        <w:rPr>
          <w:rFonts w:ascii="Times New Roman" w:hAnsi="Times New Roman" w:cs="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9753A0">
        <w:rPr>
          <w:rFonts w:ascii="Times New Roman" w:hAnsi="Times New Roman" w:cs="Times New Roman"/>
          <w:color w:val="000000" w:themeColor="text1"/>
          <w:sz w:val="16"/>
          <w:szCs w:val="16"/>
          <w:vertAlign w:val="superscript"/>
        </w:rPr>
        <w:t>133</w:t>
      </w:r>
      <w:r w:rsidRPr="009753A0">
        <w:rPr>
          <w:rFonts w:ascii="Times New Roman" w:hAnsi="Times New Roman" w:cs="Times New Roman"/>
          <w:color w:val="000000" w:themeColor="text1"/>
          <w:sz w:val="16"/>
          <w:szCs w:val="16"/>
        </w:rPr>
        <w:t xml:space="preserve"> С 1930 г. выпуск по лицензии </w:t>
      </w:r>
      <w:r w:rsidRPr="009753A0">
        <w:rPr>
          <w:rFonts w:ascii="Times New Roman" w:hAnsi="Times New Roman" w:cs="Times New Roman"/>
          <w:color w:val="000000" w:themeColor="text1"/>
          <w:sz w:val="16"/>
          <w:szCs w:val="16"/>
          <w:lang w:val="en-US"/>
        </w:rPr>
        <w:t>Bristol</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Jupiter</w:t>
      </w:r>
      <w:r w:rsidRPr="009753A0">
        <w:rPr>
          <w:rFonts w:ascii="Times New Roman" w:hAnsi="Times New Roman" w:cs="Times New Roman"/>
          <w:color w:val="000000" w:themeColor="text1"/>
          <w:sz w:val="16"/>
          <w:szCs w:val="16"/>
        </w:rPr>
        <w:t xml:space="preserve">" VI под обозначением М-22. С 1934 г. - лицензионный </w:t>
      </w:r>
      <w:r w:rsidRPr="009753A0">
        <w:rPr>
          <w:rFonts w:ascii="Times New Roman" w:hAnsi="Times New Roman" w:cs="Times New Roman"/>
          <w:color w:val="000000" w:themeColor="text1"/>
          <w:sz w:val="16"/>
          <w:szCs w:val="16"/>
          <w:lang w:val="en-US"/>
        </w:rPr>
        <w:t>Gnome</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Rohne</w:t>
      </w:r>
      <w:r w:rsidRPr="009753A0">
        <w:rPr>
          <w:rFonts w:ascii="Times New Roman" w:hAnsi="Times New Roman" w:cs="Times New Roman"/>
          <w:color w:val="000000" w:themeColor="text1"/>
          <w:sz w:val="16"/>
          <w:szCs w:val="16"/>
        </w:rPr>
        <w:t xml:space="preserve"> "</w:t>
      </w:r>
      <w:r w:rsidRPr="009753A0">
        <w:rPr>
          <w:rFonts w:ascii="Times New Roman" w:hAnsi="Times New Roman" w:cs="Times New Roman"/>
          <w:color w:val="000000" w:themeColor="text1"/>
          <w:sz w:val="16"/>
          <w:szCs w:val="16"/>
          <w:lang w:val="en-US"/>
        </w:rPr>
        <w:t>MistralMajor</w:t>
      </w:r>
      <w:r w:rsidRPr="009753A0">
        <w:rPr>
          <w:rFonts w:ascii="Times New Roman" w:hAnsi="Times New Roman" w:cs="Times New Roman"/>
          <w:color w:val="000000" w:themeColor="text1"/>
          <w:sz w:val="16"/>
          <w:szCs w:val="16"/>
        </w:rPr>
        <w:t>" 14К как М-85.</w:t>
      </w:r>
    </w:p>
    <w:p w14:paraId="1285396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1BF7B1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084E60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1EB73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00B7C1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249413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FAF5B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1939 г. проектная мощность завода составляла 6 тыс. М-88 в год, годовой план - 3 тыс. моторов.</w:t>
      </w:r>
    </w:p>
    <w:p w14:paraId="6558A8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9753A0">
        <w:rPr>
          <w:rFonts w:ascii="Times New Roman" w:hAnsi="Times New Roman" w:cs="Times New Roman"/>
          <w:color w:val="000000" w:themeColor="text1"/>
          <w:sz w:val="16"/>
          <w:szCs w:val="16"/>
          <w:vertAlign w:val="superscript"/>
        </w:rPr>
        <w:t>89</w:t>
      </w:r>
    </w:p>
    <w:p w14:paraId="155637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29.09.1941 г. завод и ОКБ в соответствии с пост. ГКО № 457сс от 11.08.1941 г. и приказом № 844сс от 12.08.1941 г. эвакуированы вг.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2790F0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7E6D0EE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01.1942 г. в Омске восстановлено производство М-88Б.</w:t>
      </w:r>
    </w:p>
    <w:p w14:paraId="38E2BF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соответствии с пост. ГКО № 1263 от 9.02.1942 г. под руководством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DDDCD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711A69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1D57D5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4DB888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3B5D38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025E23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11.1970 г. собран первый АЛ-21Ф (изд. «85»).</w:t>
      </w:r>
    </w:p>
    <w:p w14:paraId="70840C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14EB52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2004 г. предприятие производило также ремонт авиадвигателей.</w:t>
      </w:r>
    </w:p>
    <w:p w14:paraId="22C768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(1926 г.)- 279 ед.</w:t>
      </w:r>
    </w:p>
    <w:p w14:paraId="5709D56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(1925 г.)- 84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(1925 г.)- 8,8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вспомогательная (1925 г.)- 5,8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2F4CB9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(12.1926 г.)- 521 чел., (15.09.1964 г.)- 21.735 чел., (2005 г.)- около 7000 чел.</w:t>
      </w:r>
    </w:p>
    <w:p w14:paraId="2D825C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9753A0">
        <w:rPr>
          <w:rFonts w:ascii="Times New Roman" w:hAnsi="Times New Roman" w:cs="Times New Roman"/>
          <w:color w:val="000000" w:themeColor="text1"/>
          <w:sz w:val="16"/>
          <w:szCs w:val="16"/>
          <w:vertAlign w:val="superscript"/>
        </w:rPr>
        <w:t>49</w:t>
      </w:r>
      <w:r w:rsidRPr="009753A0">
        <w:rPr>
          <w:rFonts w:ascii="Times New Roman" w:hAnsi="Times New Roman" w:cs="Times New Roman"/>
          <w:color w:val="000000" w:themeColor="text1"/>
          <w:sz w:val="16"/>
          <w:szCs w:val="16"/>
        </w:rPr>
        <w:t xml:space="preserve"> (11.2006 г.-)- А. Шутов.</w:t>
      </w:r>
    </w:p>
    <w:p w14:paraId="7D2CFDF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421749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125AD9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строительства (11.03.1937 г.-)- Е.В. Любицкий.</w:t>
      </w:r>
    </w:p>
    <w:p w14:paraId="425068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(1930-36 г.)- А.С. Назаров, (19.02.1938-10.1940 г.)- С.К. Туманский (снят), (10.1940-08.1941 г.-)- Е.В. Урмин.</w:t>
      </w:r>
    </w:p>
    <w:p w14:paraId="21CB68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металлург (17.05.1938 г.-)- Газезьян; и.о. Колчинский. Гл. механик (06.1927 г.)- Габелин.</w:t>
      </w:r>
    </w:p>
    <w:p w14:paraId="138102D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производства (1973 г.)- В. Соснин.</w:t>
      </w:r>
    </w:p>
    <w:p w14:paraId="57563D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серийного КБ завода в Омске- А. Г. Ивченко.</w:t>
      </w:r>
    </w:p>
    <w:p w14:paraId="2290C9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279A17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цеха: П.С. Верхолезов.</w:t>
      </w:r>
    </w:p>
    <w:p w14:paraId="5D7846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6A4419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П.С. Верхолезов.</w:t>
      </w:r>
    </w:p>
    <w:p w14:paraId="5198F5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740C6E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1BE5E00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146E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ГАЗ-8 "Пропеллер" (бывший Аэротехнический) получил мебельную фабрику Мюр и Мюрелиз и стал выпускать винты и лыжи (80,25).</w:t>
      </w:r>
    </w:p>
    <w:p w14:paraId="639B347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Пожалуй, именно на него потом приехал Ришар и там был С.А.Лавочкин, В.Б.Шавров, С.П.Королев и другие.</w:t>
      </w:r>
    </w:p>
    <w:p w14:paraId="543873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1E1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для специальной авиационной разделки леса был построен Лесопильный завод (Завод № 41 ВСНХ, НКТП, НКАП, НК леса, Завод № 11 «Лесопильный» ВСНХ, Государственный авиационный завод № 11 (ГАЗ-11) «Лесопильный» ВСНХ. /г. Москва Марьина Роща ул. Полковая, 17 «ГАЗ одиннадцатый» (1927 г.)/). В соответствии с пост. СТО № 121 от 28.01.1925 г. и приказом ВСНХ № 415 от 10.02.1925 г. завод ГАЗ-11 «Лесопильный» вошел в состав вновь образованного Авиатреста Главметалла ВСНХ. По пр. Авиатреста № 15 от 13.04.1925 г. завод № 11 «Лесопильный» переименован в ГАЗ-11.</w:t>
      </w:r>
      <w:r w:rsidRPr="009753A0">
        <w:rPr>
          <w:rFonts w:ascii="Times New Roman" w:hAnsi="Times New Roman" w:cs="Times New Roman"/>
          <w:color w:val="000000" w:themeColor="text1"/>
          <w:sz w:val="16"/>
          <w:szCs w:val="16"/>
          <w:vertAlign w:val="superscript"/>
        </w:rPr>
        <w:t>133</w:t>
      </w:r>
      <w:r w:rsidRPr="009753A0">
        <w:rPr>
          <w:rFonts w:ascii="Times New Roman" w:hAnsi="Times New Roman" w:cs="Times New Roman"/>
          <w:color w:val="000000" w:themeColor="text1"/>
          <w:sz w:val="16"/>
          <w:szCs w:val="16"/>
        </w:rPr>
        <w:t xml:space="preserve"> Приказом Авиатреста № 32 от 20.05.1925 г. на время консервации заводе ему установлен штат 4 чел. По пр. № 68 от 15.09.1925 г. ГАЗ-11 с 1.08.1925 г. ликвидирован как самостоятельное предприятие, управление им передано ГАЗу-8. В соответствии с пост. СНК от 27.04.1926 г. по приказам ВСНХ/НКВМЮГПУ № 73сс от 9.07.1927 г. и Авиатреста № 114сс от 4.08.1927 г. ГАЗ-11 с 1.10.1927 г. переименован в завод № 41. Приказом Авиатреста № 131 от 27.09.1927 г. действие приказа № 114сс было приостановлено до особого распоряжения. В 10.1927 г. завод № 41 - в ведении Авиаснаббазы. С 1930 г. - в ведении ВАО ВСНХ, с 05.1932 г. передан в Авиаподсобтрест ГУАП НКТП, к 1933 г. выведен из состава Авиатреста.</w:t>
      </w:r>
      <w:r w:rsidRPr="009753A0">
        <w:rPr>
          <w:rFonts w:ascii="Times New Roman" w:hAnsi="Times New Roman" w:cs="Times New Roman"/>
          <w:color w:val="000000" w:themeColor="text1"/>
          <w:sz w:val="16"/>
          <w:szCs w:val="16"/>
          <w:vertAlign w:val="superscript"/>
        </w:rPr>
        <w:t>99</w:t>
      </w:r>
      <w:r w:rsidRPr="009753A0">
        <w:rPr>
          <w:rFonts w:ascii="Times New Roman" w:hAnsi="Times New Roman" w:cs="Times New Roman"/>
          <w:color w:val="000000" w:themeColor="text1"/>
          <w:sz w:val="16"/>
          <w:szCs w:val="16"/>
        </w:rPr>
        <w:t xml:space="preserve"> Далее - в ЮГУ НКАП.</w:t>
      </w:r>
    </w:p>
    <w:p w14:paraId="072FC2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Распиловка кряжей для самолетостроения. Планировалось организовать производство деревянных лыж и винтов.</w:t>
      </w:r>
    </w:p>
    <w:p w14:paraId="4E37F5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Совместным приказом № 544с/170с от 14.10.1940 г. передан в НК леса.</w:t>
      </w:r>
    </w:p>
    <w:p w14:paraId="53CD98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КБ завода сконструированы аэросани: НКЛ-16, НКЛ-26 и НКЛ-32. Пост. ГКО № 516сс от 19.08.1941 г. утвержден выпуск 5000 аэросаней. КБ освобождено от всех остальных работ, кроме аэросаней. Этим же пост, организовано ОКБ при заводе. 8.10.1944 г. вышло распоряжение ГКО № 6665 о закреплении на заводе № 41 НК леса 60 военнослужащих ГБТУ для ремонта аэросаней.</w:t>
      </w:r>
    </w:p>
    <w:p w14:paraId="11670A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(1925 г.)- 3 ед., (1926 г.)- 8 ед.</w:t>
      </w:r>
    </w:p>
    <w:p w14:paraId="38FD43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(1925 г.)- 23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(1925 г.)-1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671FBE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(12.1926 г.)- 42 чел.</w:t>
      </w:r>
    </w:p>
    <w:p w14:paraId="47D5A41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(-5.06.1925 г.)- Хорьков, (06.1928 г.)- Мурашов, (01.1940 г.-)- Е.Ф. Стельмаков.</w:t>
      </w:r>
    </w:p>
    <w:p w14:paraId="6A03C3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директора по техчасти (06.1928 г.)- Малынич.</w:t>
      </w:r>
    </w:p>
    <w:p w14:paraId="2D7CFA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М.Л. Кононенко (с 1942 г.- гл. инженер завода № 45 НКАП).</w:t>
      </w:r>
    </w:p>
    <w:p w14:paraId="2EA7BF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(08.1941 г.)- Н.М. Андреев (11982).</w:t>
      </w:r>
    </w:p>
    <w:p w14:paraId="7459BB13" w14:textId="77777777" w:rsidR="007F4902" w:rsidRPr="009753A0"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AC8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работал и ГАЗ-16 "Аэролак" (бывший завод И.К.Коха), но где именно в Москве он был и что конкретно делал - не ясно (80,25).</w:t>
      </w:r>
    </w:p>
    <w:p w14:paraId="688E65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302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руководитель заводе "Красный летчик" докладывал в техническое управление Северозападного управления военной промышленности: "По роду нашего производства некоторые отделы и секции нам не нужны совершенно, функции других же объединены. В частности, по схеме нашего завода функции заместителя управляющего заводом возложены на коммерческого директора сверх его прямых обязанностей. Объясняется это персональностью коммерческого директора инженера С.А. Заблоцкого, как бывшего директора авиационных заводов Лебедева" (11025).</w:t>
      </w:r>
    </w:p>
    <w:p w14:paraId="6F258C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98E9" w14:textId="77777777" w:rsidR="00FB2D04" w:rsidRPr="009753A0" w:rsidRDefault="00FB2D04" w:rsidP="009753A0">
      <w:pPr>
        <w:spacing w:after="0" w:line="240" w:lineRule="auto"/>
        <w:jc w:val="both"/>
        <w:rPr>
          <w:rFonts w:ascii="Times New Roman" w:hAnsi="Times New Roman" w:cs="Times New Roman"/>
          <w:color w:val="0070C0"/>
          <w:sz w:val="16"/>
          <w:szCs w:val="16"/>
        </w:rPr>
      </w:pPr>
      <w:bookmarkStart w:id="41" w:name="_Hlk56755926"/>
      <w:r w:rsidRPr="009753A0">
        <w:rPr>
          <w:rFonts w:ascii="Times New Roman" w:hAnsi="Times New Roman" w:cs="Times New Roman"/>
          <w:color w:val="0070C0"/>
          <w:sz w:val="16"/>
          <w:szCs w:val="16"/>
        </w:rPr>
        <w:t>В 1923 г. при Академии Воздушного Флота им. проф. Н.Е. Жуковского был создан возду</w:t>
      </w:r>
      <w:r w:rsidRPr="009753A0">
        <w:rPr>
          <w:rFonts w:ascii="Times New Roman" w:hAnsi="Times New Roman" w:cs="Times New Roman"/>
          <w:color w:val="0070C0"/>
          <w:sz w:val="16"/>
          <w:szCs w:val="16"/>
        </w:rPr>
        <w:softHyphen/>
        <w:t>хоплавательный кружок (воздухоплавательная секция ВНО, Академический кружок воздуш</w:t>
      </w:r>
      <w:r w:rsidRPr="009753A0">
        <w:rPr>
          <w:rFonts w:ascii="Times New Roman" w:hAnsi="Times New Roman" w:cs="Times New Roman"/>
          <w:color w:val="0070C0"/>
          <w:sz w:val="16"/>
          <w:szCs w:val="16"/>
        </w:rPr>
        <w:softHyphen/>
        <w:t>ного спорта). В 1924 г. органом секции служил журнал «Воздухоплавание» (с № 3-4 по № 9-10) (20120).</w:t>
      </w:r>
    </w:p>
    <w:p w14:paraId="23DBF25F" w14:textId="77777777" w:rsidR="00FB2D04" w:rsidRPr="009753A0" w:rsidRDefault="00FB2D04" w:rsidP="009753A0">
      <w:pPr>
        <w:spacing w:after="0" w:line="240" w:lineRule="auto"/>
        <w:jc w:val="both"/>
        <w:rPr>
          <w:rFonts w:ascii="Times New Roman" w:hAnsi="Times New Roman" w:cs="Times New Roman"/>
          <w:color w:val="0070C0"/>
          <w:sz w:val="16"/>
          <w:szCs w:val="16"/>
        </w:rPr>
      </w:pPr>
    </w:p>
    <w:bookmarkEnd w:id="41"/>
    <w:p w14:paraId="47EDE42D" w14:textId="77777777" w:rsidR="00FB2D04" w:rsidRPr="009753A0" w:rsidRDefault="00FB2D04" w:rsidP="009753A0">
      <w:pPr>
        <w:spacing w:after="0" w:line="240" w:lineRule="auto"/>
        <w:jc w:val="both"/>
        <w:rPr>
          <w:rFonts w:ascii="Times New Roman" w:hAnsi="Times New Roman" w:cs="Times New Roman"/>
          <w:color w:val="0070C0"/>
          <w:sz w:val="16"/>
          <w:szCs w:val="16"/>
          <w:shd w:val="clear" w:color="auto" w:fill="FBFCFC"/>
        </w:rPr>
      </w:pPr>
      <w:r w:rsidRPr="009753A0">
        <w:rPr>
          <w:rFonts w:ascii="Times New Roman" w:hAnsi="Times New Roman" w:cs="Times New Roman"/>
          <w:color w:val="0070C0"/>
          <w:sz w:val="16"/>
          <w:szCs w:val="16"/>
          <w:shd w:val="clear" w:color="auto" w:fill="FBFCFC"/>
        </w:rPr>
        <w:t>В 1923 г. был построен второй глиссер АНТ-2 цельнометаллической конструкции с двигателем "Анзани" мощностью 30 л.с. и воздушным винтом в качестве движителя (21496).</w:t>
      </w:r>
    </w:p>
    <w:p w14:paraId="0C577EFF" w14:textId="77777777" w:rsidR="00FB2D04" w:rsidRPr="009753A0" w:rsidRDefault="00FB2D04" w:rsidP="009753A0">
      <w:pPr>
        <w:spacing w:after="0" w:line="240" w:lineRule="auto"/>
        <w:jc w:val="both"/>
        <w:rPr>
          <w:rFonts w:ascii="Times New Roman" w:hAnsi="Times New Roman" w:cs="Times New Roman"/>
          <w:color w:val="0070C0"/>
          <w:sz w:val="16"/>
          <w:szCs w:val="16"/>
          <w:shd w:val="clear" w:color="auto" w:fill="FBFCFC"/>
        </w:rPr>
      </w:pPr>
    </w:p>
    <w:p w14:paraId="13AFBEA7" w14:textId="77777777" w:rsidR="00FB2D04" w:rsidRPr="009753A0" w:rsidRDefault="00FB2D04"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42" w:name="_Hlk80696935"/>
      <w:r w:rsidRPr="009753A0">
        <w:rPr>
          <w:rFonts w:ascii="Times New Roman" w:eastAsia="Times New Roman" w:hAnsi="Times New Roman" w:cs="Times New Roman"/>
          <w:color w:val="0070C0"/>
          <w:sz w:val="16"/>
          <w:szCs w:val="16"/>
          <w:lang w:eastAsia="ru-RU"/>
        </w:rPr>
        <w:t>В 1923 г. небольшую партию парашютов Хайнике приобрели в Германии. Хайнике начал работу над своей конструкцией еще в 1913 г., через два года его стали использовать немецкие военные воздухоплаватели. Этот парашют – ранцевый, сшитый из хлопчатобумажной ткани с льняными стропами. Круглый купол имел площадь 40 м2. Он вытягивался из мягкого ранца-сумки веревкой, закрепленной на аэростате или самолете. После ее полного вытягивания одна за другой рвались три бечевки разной длины. Этим обеспечивалось частичное гашение неизбежного резкого рывка. Парашют Хайнике первоначально выполнялся наспинным, но позже появился вариант, укладывавшийся в углубление сиденья. Последний в конце Первой мировой войны стали использовать летчики.</w:t>
      </w:r>
    </w:p>
    <w:p w14:paraId="5831C11E" w14:textId="77777777" w:rsidR="00FB2D04" w:rsidRPr="009753A0" w:rsidRDefault="00FB2D04"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С парашютами Хайнике в рамках военного сотрудничества с немцами прибыл инструктор, обер-лейтенант Трибнер. Во время праздника на Центральном аэродроме в Москве он покинул в воздухе самолет Ю-13 и опустился на землю под куполом парашюта. Правда, в заметках об этом событии он упоминался как «немецкий летчик Треплер». На сохранившейся фотографии, на которой немец влезает в Ю-13, видно, что на спине у него – довольно громоздкий мягкий ранец. Позже инструктор обучил около 40 человек, которые совершали прыжки с привязного аэростата и старого биплана «Сопвич».</w:t>
      </w:r>
    </w:p>
    <w:p w14:paraId="07CA7B70" w14:textId="77777777" w:rsidR="00FB2D04" w:rsidRPr="009753A0" w:rsidRDefault="00FB2D04" w:rsidP="009753A0">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9753A0">
        <w:rPr>
          <w:rFonts w:ascii="Times New Roman" w:eastAsia="Times New Roman" w:hAnsi="Times New Roman" w:cs="Times New Roman"/>
          <w:color w:val="0070C0"/>
          <w:sz w:val="16"/>
          <w:szCs w:val="16"/>
          <w:lang w:eastAsia="ru-RU"/>
        </w:rPr>
        <w:t>Парашют Хайнике испытывался на Научно-опытном аэродроме (предшественнике НИИ ВВС); в этом участвовал и инструктор Трибнер. У нас пришли к выводу, что площадь купола маловата, особенно с учетом того, что хлопчатобумажное полотно более воздухопроницаемо, чем шелк. Это приводило к большой скорости снижения и сильному удару о землю. Немецкие парашюты у нас не получили распространения, во всяком случае, каких-либо упоминаний об их дальнейшем использовании найти не удалось (21505).</w:t>
      </w:r>
    </w:p>
    <w:p w14:paraId="7DEE1B80" w14:textId="77777777" w:rsidR="00FB2D04" w:rsidRPr="009753A0" w:rsidRDefault="00FB2D04" w:rsidP="009753A0">
      <w:pPr>
        <w:spacing w:after="0" w:line="240" w:lineRule="auto"/>
        <w:jc w:val="both"/>
        <w:rPr>
          <w:rFonts w:ascii="Times New Roman" w:hAnsi="Times New Roman" w:cs="Times New Roman"/>
          <w:color w:val="0070C0"/>
          <w:sz w:val="16"/>
          <w:szCs w:val="16"/>
          <w:shd w:val="clear" w:color="auto" w:fill="FBFCFC"/>
        </w:rPr>
      </w:pPr>
    </w:p>
    <w:bookmarkEnd w:id="42"/>
    <w:p w14:paraId="0E8561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были опубликованы общие требования к пассажирским самолетам - лучшие, чем IATA (88,91).</w:t>
      </w:r>
    </w:p>
    <w:p w14:paraId="2DEB4C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2430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году несколько военных самолетов было приобретено у фирмы “Юнкерс”. Часть самолетов непосредственно закупалась в Германии, остальные были получены от немецкой стороны путем заключения в ноябре 1922 года долгосрочного концессионного договора (Более подробно об этом см.: </w:t>
      </w:r>
      <w:r w:rsidRPr="009753A0">
        <w:rPr>
          <w:rFonts w:ascii="Times New Roman" w:hAnsi="Times New Roman" w:cs="Times New Roman"/>
          <w:iCs/>
          <w:color w:val="000000" w:themeColor="text1"/>
          <w:sz w:val="16"/>
          <w:szCs w:val="16"/>
        </w:rPr>
        <w:t xml:space="preserve">Капистка В.В. </w:t>
      </w:r>
      <w:r w:rsidRPr="009753A0">
        <w:rPr>
          <w:rFonts w:ascii="Times New Roman" w:hAnsi="Times New Roman" w:cs="Times New Roman"/>
          <w:color w:val="000000" w:themeColor="text1"/>
          <w:sz w:val="16"/>
          <w:szCs w:val="16"/>
        </w:rPr>
        <w:t>По политическим соображениям мы должны… не допустить ликвидации концессии “Юнкерса” // Воен.-истор. журнал. 2003. № 3. С. 34—39.). Как Германия, так и СССР оказались “пасынками” Версальский системы в послевоенной Европе, и это подталкивало их на сближение во многих областях, в том числе и в военнополитической, причем на взаимовыгодных условиях. Новый стимул этому сотрудничеству дал советско-германский договор 1922 года, заключенный в Рапалло во время Генуэзской конференции. Германские самолеты поступили в морскую авиацию Балтийского и Черноморского флотов и находились на вооружении до 1930 года. У Германии в 1926 году были дополнительно закуплены несколько десятков ЮГ-1 (тяжелый морской бомбардировщик) в поплавковом варианте, которые в начале 1930-х годов были сняты с вооружения ВВС РККА. Закупленные в 1926 г. у фирмы “Юнкерс” самолеты ЮГ–1 (К–30) в ВВС применялись как тяжелые бомбардировщики. Их тактико-технические данные были таковы: 3 двигателя Л-5 по 310 л. с. каждый, продолжительность полета — 5,5 ч, максимальная скорость у земли – 190 км/ч. Серийное производство однотипного отечественного бомбардировщика ТБ-1 началось летом 1929 г.) (11174).</w:t>
      </w:r>
    </w:p>
    <w:p w14:paraId="070299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94B3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на Ю-13 испытывались ДРП калибра до 6 дюймов (92,414).</w:t>
      </w:r>
    </w:p>
    <w:p w14:paraId="0A56DE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57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у фирмы “Савойя” Советский Союз закупил более 50 летающих лодок С-16 бис (применялись в авиации Черноморского флота до 1931 г.) (</w:t>
      </w:r>
      <w:r w:rsidRPr="009753A0">
        <w:rPr>
          <w:rFonts w:ascii="Times New Roman" w:hAnsi="Times New Roman" w:cs="Times New Roman"/>
          <w:iCs/>
          <w:color w:val="000000" w:themeColor="text1"/>
          <w:sz w:val="16"/>
          <w:szCs w:val="16"/>
        </w:rPr>
        <w:t xml:space="preserve">Майоранов Е.И. </w:t>
      </w:r>
      <w:r w:rsidRPr="009753A0">
        <w:rPr>
          <w:rFonts w:ascii="Times New Roman" w:hAnsi="Times New Roman" w:cs="Times New Roman"/>
          <w:color w:val="000000" w:themeColor="text1"/>
          <w:sz w:val="16"/>
          <w:szCs w:val="16"/>
        </w:rPr>
        <w:t>Описание гидроаэроплана “Савойя” 16 бис. М.: ВВА, 1924. 52 с.) В последующем импорт авиационной техники из Италии стал доминировать и к декабрю 1930 года достиг суммы 734 375 рублей, что составляло более 35 проц. общего импортного плана Наркомвоенмора по УВВС РККА на 1931 год (РГВА. Ф. 4. Оп. 14. Д. 385 с. Л. 16.). Интерес к Италии был далеко не случайным. В конце 1920 — начале 1930-х годов итальянская морская авиация получила мировое признание, а ее летающие лодки “Савойя” пользовались большим спросом в Европе. В то же время гидросамолеты советских конструкций оставляли желать лучшего. Недаром на одном из заседаний Политбюро ЦК ВКП(б) И.С. Уншлихт заявил: “Значительно хуже обстоит дело в области гидросамолетостроения, так как все выходившие до сих пор из нашего опытного строительства гидромашины оказывались неудачными и не удовлетворяющими к предъявляемым им требованиям” (РГВА. Ф. 4. Оп. 19. Д. 10. Л. 306.) (11174).</w:t>
      </w:r>
    </w:p>
    <w:p w14:paraId="25E5A1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437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была издана Инструкция по выполнению полетов (356,58).</w:t>
      </w:r>
    </w:p>
    <w:p w14:paraId="0687E4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14B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ЦА стал называться "Центральный электроаэродром им. товарища Л.Д.Троцкого (1836,111).</w:t>
      </w:r>
    </w:p>
    <w:p w14:paraId="7DAB0A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558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году будущий завод № 132, в то время симский завод с/х машиностроения, который с 1915 делал повозки для армии, был остановлен. С 1 января 1925 года завод был вновь пущен дял производства крестьянских повозок. В 1928 году завод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w:t>
      </w:r>
      <w:r w:rsidRPr="009753A0">
        <w:rPr>
          <w:rFonts w:ascii="Times New Roman" w:hAnsi="Times New Roman" w:cs="Times New Roman"/>
          <w:color w:val="000000" w:themeColor="text1"/>
          <w:sz w:val="16"/>
          <w:szCs w:val="16"/>
        </w:rPr>
        <w:lastRenderedPageBreak/>
        <w:t>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390473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ADDC3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НКАП от 6 июля 1941 года за № 632000 завод № 444 должен был дублировать продукцию завода № 132.</w:t>
      </w:r>
    </w:p>
    <w:p w14:paraId="28B4D7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3CCB1FF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579634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386050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6204B2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 Фокеев</w:t>
      </w:r>
    </w:p>
    <w:p w14:paraId="694A53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Адрес: Сим Челябинской области</w:t>
      </w:r>
    </w:p>
    <w:p w14:paraId="637CE5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Производственный профиль – агрегатный завод (9877).</w:t>
      </w:r>
    </w:p>
    <w:p w14:paraId="498E10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E3F2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 “Вестнике Воздушного Флота” появилась статья А.И. Кефели “Некоторые данные о конструкции металлических аэропланов Юнкере”, по</w:t>
      </w:r>
      <w:r w:rsidRPr="009753A0">
        <w:rPr>
          <w:rFonts w:ascii="Times New Roman" w:hAnsi="Times New Roman" w:cs="Times New Roman"/>
          <w:color w:val="000000" w:themeColor="text1"/>
          <w:sz w:val="16"/>
          <w:szCs w:val="16"/>
        </w:rPr>
        <w:softHyphen/>
        <w:t>священная изучению конструкций J.1 и D.1, где о пос</w:t>
      </w:r>
      <w:r w:rsidRPr="009753A0">
        <w:rPr>
          <w:rFonts w:ascii="Times New Roman" w:hAnsi="Times New Roman" w:cs="Times New Roman"/>
          <w:color w:val="000000" w:themeColor="text1"/>
          <w:sz w:val="16"/>
          <w:szCs w:val="16"/>
        </w:rPr>
        <w:softHyphen/>
        <w:t>леднем можно было прочесть следующее: “По свиде</w:t>
      </w:r>
      <w:r w:rsidRPr="009753A0">
        <w:rPr>
          <w:rFonts w:ascii="Times New Roman" w:hAnsi="Times New Roman" w:cs="Times New Roman"/>
          <w:color w:val="000000" w:themeColor="text1"/>
          <w:sz w:val="16"/>
          <w:szCs w:val="16"/>
        </w:rPr>
        <w:softHyphen/>
        <w:t>тельству англичан, один из экземпляров этого аппара</w:t>
      </w:r>
      <w:r w:rsidRPr="009753A0">
        <w:rPr>
          <w:rFonts w:ascii="Times New Roman" w:hAnsi="Times New Roman" w:cs="Times New Roman"/>
          <w:color w:val="000000" w:themeColor="text1"/>
          <w:sz w:val="16"/>
          <w:szCs w:val="16"/>
        </w:rPr>
        <w:softHyphen/>
        <w:t>та во время войны несколько месяцев находился на от</w:t>
      </w:r>
      <w:r w:rsidRPr="009753A0">
        <w:rPr>
          <w:rFonts w:ascii="Times New Roman" w:hAnsi="Times New Roman" w:cs="Times New Roman"/>
          <w:color w:val="000000" w:themeColor="text1"/>
          <w:sz w:val="16"/>
          <w:szCs w:val="16"/>
        </w:rPr>
        <w:softHyphen/>
        <w:t>крытом воздухе, подвергаясь действию непогоды и пострадал весьма незначительно, другая машина обы</w:t>
      </w:r>
      <w:r w:rsidRPr="009753A0">
        <w:rPr>
          <w:rFonts w:ascii="Times New Roman" w:hAnsi="Times New Roman" w:cs="Times New Roman"/>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9753A0">
        <w:rPr>
          <w:rFonts w:ascii="Times New Roman" w:hAnsi="Times New Roman" w:cs="Times New Roman"/>
          <w:color w:val="000000" w:themeColor="text1"/>
          <w:sz w:val="16"/>
          <w:szCs w:val="16"/>
        </w:rPr>
        <w:softHyphen/>
        <w:t>том воздухе рядом с английскими деревянными аппа</w:t>
      </w:r>
      <w:r w:rsidRPr="009753A0">
        <w:rPr>
          <w:rFonts w:ascii="Times New Roman" w:hAnsi="Times New Roman" w:cs="Times New Roman"/>
          <w:color w:val="000000" w:themeColor="text1"/>
          <w:sz w:val="16"/>
          <w:szCs w:val="16"/>
        </w:rPr>
        <w:softHyphen/>
        <w:t>ратами обычной конструкции со стойками и растяж</w:t>
      </w:r>
      <w:r w:rsidRPr="009753A0">
        <w:rPr>
          <w:rFonts w:ascii="Times New Roman" w:hAnsi="Times New Roman" w:cs="Times New Roman"/>
          <w:color w:val="000000" w:themeColor="text1"/>
          <w:sz w:val="16"/>
          <w:szCs w:val="16"/>
        </w:rPr>
        <w:softHyphen/>
        <w:t>ками. Английские аппараты совсем развалились, а Юн</w:t>
      </w:r>
      <w:r w:rsidRPr="009753A0">
        <w:rPr>
          <w:rFonts w:ascii="Times New Roman" w:hAnsi="Times New Roman" w:cs="Times New Roman"/>
          <w:color w:val="000000" w:themeColor="text1"/>
          <w:sz w:val="16"/>
          <w:szCs w:val="16"/>
        </w:rPr>
        <w:softHyphen/>
        <w:t>кере был в состоянии, вполне пригодном для дальней</w:t>
      </w:r>
      <w:r w:rsidRPr="009753A0">
        <w:rPr>
          <w:rFonts w:ascii="Times New Roman" w:hAnsi="Times New Roman" w:cs="Times New Roman"/>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(Кефели А.И. Некоторые данные о конструкции металлических аэропланов Юнкере // ВВФ, 1923, № 3. С. 64-69.) (11696).</w:t>
      </w:r>
    </w:p>
    <w:p w14:paraId="25688E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285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при Обществе друзей воздушного флота СССР организовался Воздухцентр, в функции которого входило содействие развитию советского дирижаблестроения. В дальнейшем Воздухцентр был реорганизован в воздухсекцию Осоавиахима СССР (11324).</w:t>
      </w:r>
    </w:p>
    <w:p w14:paraId="4257FC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1AD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года на “Красном летчике” возобновилось производство авиационной техники, разработанной в основном в дореволюционный период, с одновременным внесением изменений в конструкцию гидросамолетов (система питания мотора, бензиновые и масляные баки и др.), постройкой и испытанием новых опытных моделей конструкции талантливого российского инженера Д.П. Григоровича. Год спустя на заводе “Большевик” началось серийное производство лицензионных авиационных моторов, которые до этого отечественной промышленностью не производились, а самолеты, выпускавшиеся заводом ГАЗ № 3 “Красный летчик”, снабжались импортными моторами, довольно часто требовавшими полной переборки, что задерживало выполнение заказов (11176).</w:t>
      </w:r>
    </w:p>
    <w:p w14:paraId="23B388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978C1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 Советской России возобновили производство фугасных бомб системы Орановского. Самая большая из них имела вес 3 пуда (48 кг). Да и самолетов, способных нести что-то большее, у Красной армии не было. Французские "Голиафы" были рассчитаны на использование бомб в 100 кг и 125 кг. Однако машины купили с французскими бомбодержателями, а бомб подходящего типа не приобрели. Отечественные же боеприпасы к держателям не подходили. Поэтому ФГ-62 фактически применялись только как разведчики, а бомбометание лишь условно обозначалось пуском цветных ракет над целью.</w:t>
      </w:r>
    </w:p>
    <w:p w14:paraId="05E517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немецкие ЮГ-1 уже подвешивали новые пятипудовые (82 кг) бомбы АФ-82, являвшиеся упрощенным вариантом старой конструкции Орановского. В 1922 г. появились опытные образцы фугасных бомб калибра 100 кг и 250 кг. Но АФ-82 оставалась самым крупным боеприпасом ВВС РККА до конца 20-х годов. Именно под него были сделаны внутренние бомбовые кассеты ТБ-1 (12036).</w:t>
      </w:r>
    </w:p>
    <w:p w14:paraId="40C76E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037E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сентябре 1923 г. на заводе № 8 (Завод № 8 им. М.И. Калинина ВСНХ, НКТП, НКОП, НКВ, </w:t>
      </w:r>
      <w:r w:rsidRPr="009753A0">
        <w:rPr>
          <w:rFonts w:ascii="Times New Roman" w:hAnsi="Times New Roman" w:cs="Times New Roman"/>
          <w:color w:val="000000" w:themeColor="text1"/>
          <w:sz w:val="16"/>
          <w:szCs w:val="16"/>
          <w:lang w:val="en-US"/>
        </w:rPr>
        <w:t>MB</w:t>
      </w:r>
      <w:r w:rsidRPr="009753A0">
        <w:rPr>
          <w:rFonts w:ascii="Times New Roman" w:hAnsi="Times New Roman" w:cs="Times New Roman"/>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 г.); г. Москва п/я 924 «Московский ЗИК» (1937-38 г.); г. Свердловск/ /620017 г. Екатеринбург пр. Космонавтов, 18 тел. (3432) 39-55-75, 35-74-01/) выполнена переделка двух 57-мм капонирных пушек Норденфельда в динамореактивные пушки (ДРП) по проекту Л.В. Курчевского. В 1935 г. заводу требовалось выпустить 300 ДРП АПК-4. Было изготовлено 13 шт., затем в 12.1935 г. заказ был снят. Также в соответствии с пост. СТО от 02.1935 г. в текущем году требовалось выпустить 300 АПК-11 (11982).</w:t>
      </w:r>
    </w:p>
    <w:p w14:paraId="5DCD52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2A5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две динамореактивные пушки калибра 57 мм конструкции Курчевского были изготовлены и вполне успешно прошли полигонные испытания. Идеями изобретателя заинтересовался Главнокомандующий Вооружёнными силами республики С.С.Каменев. Специальное совещание под его руководством одобрило продолжение работ по ДРП, в частности, уже тогда безоткатные орудия предполагалось испытать на самолёте Ю-13 (Юнкере F 13).</w:t>
      </w:r>
    </w:p>
    <w:p w14:paraId="7FB515A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менее чем через год, 23 сентября 1924 г., Курчевского арестовали по обвинению в растрате казённых денег, полученных под один из его очередных проектов (вертолёт). Он был осуждён на 10 лет и отправлен на Соловецкие острова (12005).</w:t>
      </w:r>
    </w:p>
    <w:p w14:paraId="610CE3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581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силами слушателей Высшей воздухоплавательной школы в Петрограде был построен второй советский дирижабль “VI Октябрь”.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24EF77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E457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Глеб Евгеньевич Котельников создал новую модель ранцевого парашюта — РК-2, а затем модель парашюта РК-3 с мягким ранцем, на который 4 июля 1924 года был получен патент за № 1607. В том же 1924 году Котельников изготовил грузовой парашют РК-4 с куполом диаметром 12 м. На этом парашюте можно было опускать груз массой до 300 кг. В 1926 году Г. Е. Котельников передал все свои изобретения Советскому правительству (11266).</w:t>
      </w:r>
    </w:p>
    <w:p w14:paraId="4B7AB1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CF7B9"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69E85A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5C3D3" w14:textId="77777777" w:rsidR="00E76AA8" w:rsidRPr="009753A0" w:rsidRDefault="00E76AA8" w:rsidP="009753A0">
      <w:pPr>
        <w:spacing w:after="0" w:line="240" w:lineRule="auto"/>
        <w:jc w:val="both"/>
        <w:rPr>
          <w:rFonts w:ascii="Times New Roman" w:hAnsi="Times New Roman" w:cs="Times New Roman"/>
          <w:color w:val="0070C0"/>
          <w:sz w:val="16"/>
          <w:szCs w:val="16"/>
        </w:rPr>
      </w:pPr>
      <w:r w:rsidRPr="009753A0">
        <w:rPr>
          <w:rFonts w:ascii="Times New Roman" w:hAnsi="Times New Roman" w:cs="Times New Roman"/>
          <w:color w:val="0070C0"/>
          <w:sz w:val="16"/>
          <w:szCs w:val="16"/>
        </w:rPr>
        <w:t>1923 г. в ЖАК №1510 Арткомом высказывалась идея о необходимости иметь опытный завод, подчиненный артиллерийскому ведомству, на котором бы проходила проверка конструкций, разрабатываемых Комитетом, и изготовление опытных образцов. Однако общая экономическая ситуация не позволяла построить «с нуля» такой завод.96 В связи с этим в октябре 1924 г. председатель Косартопа В. М. Трофимов в докладной записке на имя Заместителя Председателя РВС СССР И. С. Уншлихта высказал идею о необходимости организации особых мастерских при ленинградских предприятиях – мехартзаводе «Красный Арсенал» и Трубочном заводе им. Калинина. Несмотря на полученное принципиальное согласие руководства РВС СССР, решение данного вопроса затянулось. Об актуальности создания таких мастерских В. М. Трофимов указывал и в своем отчете «Косартоп и его работа»: « Косартопу должно быть предоставлено право непосредственных сношений с ГУВПом по заказам и с его заводами по техническим вопросам заказов. Такой порядок до известной степени вызван самой жизнью и стал осуществляться уже сейчас. Особенно тесной, по видимому, обещает быть связь Косартопа с Красным Арсеналом, который, между прочим, предоставил у себя помещение для Конструкторского Бюро Косартопа».98 (20074).</w:t>
      </w:r>
    </w:p>
    <w:p w14:paraId="44167E3F" w14:textId="77777777" w:rsidR="00E76AA8" w:rsidRPr="009753A0" w:rsidRDefault="00E76AA8" w:rsidP="009753A0">
      <w:pPr>
        <w:spacing w:after="0" w:line="240" w:lineRule="auto"/>
        <w:jc w:val="both"/>
        <w:rPr>
          <w:rFonts w:ascii="Times New Roman" w:hAnsi="Times New Roman" w:cs="Times New Roman"/>
          <w:color w:val="0070C0"/>
          <w:sz w:val="16"/>
          <w:szCs w:val="16"/>
        </w:rPr>
      </w:pPr>
    </w:p>
    <w:p w14:paraId="11DB7E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при заводе им. Калинина В.И. Рдултовским организовано Бюро подготовки инженеров трубочному делу - первое в СССР КБ по проектированию трубок и взрывателей, а в конце 1926 г. на заводе образована опытная мастерская для изготовления взрывателей также под руководством В.И. Рдултовского.</w:t>
      </w:r>
    </w:p>
    <w:p w14:paraId="2CA21C7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1929 г. на заводе № 4 создано единое КБ по взрывателям в системе ГВПУ ВСНХ путем объединения Бюро и опытной мастерской. В 04.1930 г. КБ вошло в состав ЦКБ (далее- ЦКБ-22).</w:t>
      </w:r>
    </w:p>
    <w:p w14:paraId="622B32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(1923 г.-)- В.И. Рдултовский {1876-1939}, (1929 г.-)- М.Ф. Васильев.</w:t>
      </w:r>
    </w:p>
    <w:p w14:paraId="2E4BFB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Создано: взрыватель РГМ (11982).</w:t>
      </w:r>
    </w:p>
    <w:p w14:paraId="34019F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EC098" w14:textId="77777777" w:rsidR="00E10D28" w:rsidRPr="009753A0" w:rsidRDefault="00E10D28" w:rsidP="009753A0">
      <w:pPr>
        <w:tabs>
          <w:tab w:val="left" w:pos="23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 на Брянском Арсенале возобновлено производство военной продукции: передки для пушек, пулеметные тачанки, патронные ящики, амуниция. . В соответствии с пост. СНК от 27.04.1926 г. по пр. ВСНХ/НКВМЮГПУ № 73сс от 9.07.1927 г. Брянский красный мехартзавод «Красный арсенал» с 1.10.1927 г. переименован в Механический завод № 13 в ведении Орударса ВПУ ВСНХ.</w:t>
      </w:r>
      <w:r w:rsidRPr="009753A0">
        <w:rPr>
          <w:rFonts w:ascii="Times New Roman" w:hAnsi="Times New Roman" w:cs="Times New Roman"/>
          <w:color w:val="000000" w:themeColor="text1"/>
          <w:sz w:val="16"/>
          <w:szCs w:val="16"/>
          <w:vertAlign w:val="superscript"/>
        </w:rPr>
        <w:t>133</w:t>
      </w:r>
      <w:r w:rsidRPr="009753A0">
        <w:rPr>
          <w:rFonts w:ascii="Times New Roman" w:hAnsi="Times New Roman" w:cs="Times New Roman"/>
          <w:color w:val="000000" w:themeColor="text1"/>
          <w:sz w:val="16"/>
          <w:szCs w:val="16"/>
        </w:rPr>
        <w:t xml:space="preserve"> В 02.1937 г. завод № 13 - в ведении ЗГУ НКОП. Приказом НКОП № 100 от 16.03.1937 г. утвержден Устав ГС завода № 13 им. Кирова. В 02.1939 г. завод № 13 ЗГУ передан в ведение ЗГУ НКВ.</w:t>
      </w:r>
    </w:p>
    <w:p w14:paraId="770F62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(1927 г.): цехи: слесарно-механический (240 станков) с отделениями: фрезерньм, пушечным, инструментальным; мастерские: старая и новая сборные (37 станков), медно-литейная, чугунно-литейная, ремонтно-механическая, котельная, кузнечно-инструментальная, столярная, гибочная, малярная, шорная; кузница; химлаборатория; лесопилка; склад готовых изделий.</w:t>
      </w:r>
    </w:p>
    <w:p w14:paraId="24504B05" w14:textId="77777777" w:rsidR="00E10D28" w:rsidRPr="009753A0" w:rsidRDefault="00E10D28" w:rsidP="009753A0">
      <w:pPr>
        <w:tabs>
          <w:tab w:val="left" w:pos="12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1600 82-мм минометов в год. Пр. ЗГУ № 71 от 17.11.1937 г. предписано набрать на завод до 1.12.1937 г. 1000 рабочих. По пр. </w:t>
      </w:r>
      <w:r w:rsidRPr="009753A0">
        <w:rPr>
          <w:rFonts w:ascii="Times New Roman" w:hAnsi="Times New Roman" w:cs="Times New Roman"/>
          <w:color w:val="000000" w:themeColor="text1"/>
          <w:sz w:val="16"/>
          <w:szCs w:val="16"/>
          <w:lang w:val="en-US"/>
        </w:rPr>
        <w:t>JF</w:t>
      </w:r>
      <w:r w:rsidRPr="009753A0">
        <w:rPr>
          <w:rFonts w:ascii="Times New Roman" w:hAnsi="Times New Roman" w:cs="Times New Roman"/>
          <w:color w:val="000000" w:themeColor="text1"/>
          <w:sz w:val="16"/>
          <w:szCs w:val="16"/>
        </w:rPr>
        <w:tab/>
        <w:t>№ 48с от 8.02.1938 г. было необходимо построить в 1938 г. новый инструментальный цех.</w:t>
      </w:r>
    </w:p>
    <w:p w14:paraId="375AC2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06.1940 г. начато освоение производства танковой пушки Ф-32 с программой выпуска в 1941 г. 700 штук.</w:t>
      </w:r>
    </w:p>
    <w:p w14:paraId="2FD81D81" w14:textId="77777777" w:rsidR="00E10D28" w:rsidRPr="009753A0" w:rsidRDefault="00E10D28" w:rsidP="009753A0">
      <w:pPr>
        <w:tabs>
          <w:tab w:val="left" w:pos="12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449 от 9.08.1941 г. часть завода № 13 НКВ эвакуирована на площадку Мытищинского завода. Затем оставшаяся часть завода эвакуирована в г. Усть-Катав на площадку УКВЗ, где завод № 13 продолжил работу. В соответствии с пост. ГКО № 99сс от 11.07.1941 г. на площадку завода подлежало эвакуации производство вагонов Ленинградского вагоностроительного завода им. Егорова. 21.04.1942 г. вышло постановление ГКО № 1622 о переброске эвакуированного оборудования завода № 13 из Усть-Катава в Мытищи на завод № 592.</w:t>
      </w:r>
    </w:p>
    <w:p w14:paraId="10F09996" w14:textId="77777777" w:rsidR="00E10D28" w:rsidRPr="009753A0" w:rsidRDefault="00E10D28" w:rsidP="009753A0">
      <w:pPr>
        <w:tabs>
          <w:tab w:val="left" w:pos="11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2462 от 30.10.1942 г. на заводе № 13 организовано производство танковой пушки Ф-34.</w:t>
      </w:r>
    </w:p>
    <w:p w14:paraId="7940BA0C" w14:textId="77777777" w:rsidR="00E10D28" w:rsidRPr="009753A0" w:rsidRDefault="00E10D28" w:rsidP="009753A0">
      <w:pPr>
        <w:tabs>
          <w:tab w:val="left" w:pos="14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05.1943 г. начато строительство новых цехов, которые были оснащены импортным оборудованием. К концу</w:t>
      </w:r>
    </w:p>
    <w:p w14:paraId="432E652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1943 г. осовен выпуск пушки ЗИС-2.</w:t>
      </w:r>
    </w:p>
    <w:p w14:paraId="65EB80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месте эвакуированного завода в Брянске был организован Брянский завод дорожных машин.</w:t>
      </w:r>
    </w:p>
    <w:p w14:paraId="16B462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начала 1950-х г. начались работы по РКТ. В 1965 г. Вагонзавод передан из системы СНХ в подчинение 2ГУ </w:t>
      </w:r>
      <w:r w:rsidRPr="009753A0">
        <w:rPr>
          <w:rFonts w:ascii="Times New Roman" w:hAnsi="Times New Roman" w:cs="Times New Roman"/>
          <w:color w:val="000000" w:themeColor="text1"/>
          <w:sz w:val="16"/>
          <w:szCs w:val="16"/>
          <w:lang w:val="en-US"/>
        </w:rPr>
        <w:t>MOM</w:t>
      </w:r>
      <w:r w:rsidRPr="009753A0">
        <w:rPr>
          <w:rFonts w:ascii="Times New Roman" w:hAnsi="Times New Roman" w:cs="Times New Roman"/>
          <w:color w:val="000000" w:themeColor="text1"/>
          <w:sz w:val="16"/>
          <w:szCs w:val="16"/>
        </w:rPr>
        <w:t xml:space="preserve"> и по приказу от 6.03.1966 г. переименован в УКВЗ.</w:t>
      </w:r>
    </w:p>
    <w:p w14:paraId="21279026" w14:textId="77777777" w:rsidR="00E10D28" w:rsidRPr="009753A0" w:rsidRDefault="00E10D28" w:rsidP="009753A0">
      <w:pPr>
        <w:tabs>
          <w:tab w:val="left" w:pos="1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Принимал участие в программах: «Союз», «Космос», «Энергия-Буран», «Ресурс», «Салют», «Мир», «Союз- </w:t>
      </w:r>
      <w:r w:rsidRPr="009753A0">
        <w:rPr>
          <w:rFonts w:ascii="Times New Roman" w:hAnsi="Times New Roman" w:cs="Times New Roman"/>
          <w:color w:val="000000" w:themeColor="text1"/>
          <w:sz w:val="16"/>
          <w:szCs w:val="16"/>
          <w:lang w:val="en-US"/>
        </w:rPr>
        <w:t>j</w:t>
      </w:r>
      <w:r w:rsidRPr="009753A0">
        <w:rPr>
          <w:rFonts w:ascii="Times New Roman" w:hAnsi="Times New Roman" w:cs="Times New Roman"/>
          <w:color w:val="000000" w:themeColor="text1"/>
          <w:sz w:val="16"/>
          <w:szCs w:val="16"/>
        </w:rPr>
        <w:tab/>
        <w:t xml:space="preserve">Аполлон», «Вега», «Фобос», МКС, </w:t>
      </w:r>
      <w:r w:rsidRPr="009753A0">
        <w:rPr>
          <w:rFonts w:ascii="Times New Roman" w:hAnsi="Times New Roman" w:cs="Times New Roman"/>
          <w:color w:val="000000" w:themeColor="text1"/>
          <w:sz w:val="16"/>
          <w:szCs w:val="16"/>
          <w:lang w:val="en-US"/>
        </w:rPr>
        <w:t>GSLV</w:t>
      </w:r>
      <w:r w:rsidRPr="009753A0">
        <w:rPr>
          <w:rFonts w:ascii="Times New Roman" w:hAnsi="Times New Roman" w:cs="Times New Roman"/>
          <w:color w:val="000000" w:themeColor="text1"/>
          <w:sz w:val="16"/>
          <w:szCs w:val="16"/>
        </w:rPr>
        <w:t>.</w:t>
      </w:r>
    </w:p>
    <w:p w14:paraId="05D1CA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ЖРД разработки КБХА.</w:t>
      </w:r>
      <w:r w:rsidRPr="009753A0">
        <w:rPr>
          <w:rFonts w:ascii="Times New Roman" w:hAnsi="Times New Roman" w:cs="Times New Roman"/>
          <w:color w:val="000000" w:themeColor="text1"/>
          <w:sz w:val="16"/>
          <w:szCs w:val="16"/>
          <w:vertAlign w:val="superscript"/>
        </w:rPr>
        <w:t>50</w:t>
      </w:r>
      <w:r w:rsidRPr="009753A0">
        <w:rPr>
          <w:rFonts w:ascii="Times New Roman" w:hAnsi="Times New Roman" w:cs="Times New Roman"/>
          <w:color w:val="000000" w:themeColor="text1"/>
          <w:sz w:val="16"/>
          <w:szCs w:val="16"/>
        </w:rPr>
        <w:t xml:space="preserve"> Производство трамваев (1990-е-2004 г.-).</w:t>
      </w:r>
    </w:p>
    <w:p w14:paraId="5C6317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608794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Производственная площадь (1914 г.)- около 1000 кв. саженей, (1915 г.)- более 2000 кв. саженей.</w:t>
      </w:r>
    </w:p>
    <w:p w14:paraId="4C64909B" w14:textId="77777777" w:rsidR="00E10D28" w:rsidRPr="009753A0" w:rsidRDefault="00E10D28" w:rsidP="009753A0">
      <w:pPr>
        <w:tabs>
          <w:tab w:val="left" w:pos="128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(1783 г.)- 304 чел., (1862 г.)- 1268 чел., (1875 г.)- 574 чел., (1892 г.)- 366 чел., (1896 г.)- 468 чел., (1899 г.)- 346 чел., (1.01.1910 г.)- 522 чел., (1.01.1911 г.)- 774 чел., (1.01.1912 г.)- 749 чел., (1.01.1914 г.)- 885 чел., (1915 г.)- 1867 чел., (1916 г.)- 2700 чел., (1917 г.)- 3522 чел., (1918 г.)- 2221 чел., (1919 г.)- 2004 чел., (1920 г.)- 2030 чел., (1921 г.)- 2195 чел., (1922 г.)- 1400 чел., (10.1923 г.)- 1368 чел., (1936 г.)- 6097 чел., (1937 г.)- 6440 чел.</w:t>
      </w:r>
    </w:p>
    <w:p w14:paraId="490C681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Командир (13.01.1783 г.-)- к И.М. Иванов. И.О. директора (1927 г.)- Романютин.</w:t>
      </w:r>
      <w:r w:rsidRPr="009753A0">
        <w:rPr>
          <w:rFonts w:ascii="Times New Roman" w:hAnsi="Times New Roman" w:cs="Times New Roman"/>
          <w:color w:val="000000" w:themeColor="text1"/>
          <w:sz w:val="16"/>
          <w:szCs w:val="16"/>
          <w:vertAlign w:val="superscript"/>
        </w:rPr>
        <w:t>125</w:t>
      </w:r>
      <w:r w:rsidRPr="009753A0">
        <w:rPr>
          <w:rFonts w:ascii="Times New Roman" w:hAnsi="Times New Roman" w:cs="Times New Roman"/>
          <w:color w:val="000000" w:themeColor="text1"/>
          <w:sz w:val="16"/>
          <w:szCs w:val="16"/>
        </w:rPr>
        <w:t xml:space="preserve"> Директор (-1936- 15.07.1937 г.)- А.А. Шитов, (15.07.1937-01.1938 г.)- М.И. Пушкарев, (01.1938 г.-)- Чеботарев, (06.1942 г.)- Куранов, (1967 г.-)- В.Х. Догужиев, Ю.А. Кирилычев. Гендиректор (2002 г.)- В.Н. Сазонов.</w:t>
      </w:r>
    </w:p>
    <w:p w14:paraId="7C03309E" w14:textId="77777777" w:rsidR="00E10D28" w:rsidRPr="009753A0" w:rsidRDefault="00E10D28" w:rsidP="009753A0">
      <w:pPr>
        <w:tabs>
          <w:tab w:val="left" w:pos="15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(05.1937 г.)- В.П. Иконников, (08.1937 г.)- С.А. Дмитриев. - Коммерческий директор (-27.10.1937 г.)- С.А. Дмитриев (снят).</w:t>
      </w:r>
    </w:p>
    <w:p w14:paraId="216D28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Гл. инженер (-04-11.07.1937 г.)- В.П. Иконников, (9.12.1937 г.-)- М.К. Костиков, (2002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Миранцов.</w:t>
      </w:r>
    </w:p>
    <w:p w14:paraId="73C77B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по спецтехнике (2002 г.)- Ю.Н. Цыганов.</w:t>
      </w:r>
    </w:p>
    <w:p w14:paraId="46CFB20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механик (17.04.1938 г.-)- Н.Н. Соболев. Гл. энергетик (06.1938 г.)- Билибин.</w:t>
      </w:r>
    </w:p>
    <w:p w14:paraId="28ED42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ППО- Носович, (12.1937 г.)- И.К. Тихомиров, (1938 г.)- Бардиер; ОТК (04-12.1937 г.)- М.С. Хрусталев; кадров (19.08.1937 г.-)-Ф.С. Мамонов.</w:t>
      </w:r>
    </w:p>
    <w:p w14:paraId="310FD84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(05.1937 г.)-Залесский.</w:t>
      </w:r>
    </w:p>
    <w:p w14:paraId="47E96D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групп: статистического учета (02.1937 г.)- Смирнов.</w:t>
      </w:r>
    </w:p>
    <w:p w14:paraId="612C89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лафеты (1892-1904)- 569; передки орудийные (1892-1904-; 1923-27-), для 152-мм мортир «Н» (1933); пушки: танковая 76-мм Ф-34 (1941-42-), 57-мм противотанковая ЗИС-2 (1943-); детали для </w:t>
      </w:r>
      <w:r w:rsidRPr="009753A0">
        <w:rPr>
          <w:rFonts w:ascii="Times New Roman" w:hAnsi="Times New Roman" w:cs="Times New Roman"/>
          <w:color w:val="000000" w:themeColor="text1"/>
          <w:sz w:val="16"/>
          <w:szCs w:val="16"/>
          <w:lang w:val="en-US"/>
        </w:rPr>
        <w:t>PC</w:t>
      </w:r>
      <w:r w:rsidRPr="009753A0">
        <w:rPr>
          <w:rFonts w:ascii="Times New Roman" w:hAnsi="Times New Roman" w:cs="Times New Roman"/>
          <w:color w:val="000000" w:themeColor="text1"/>
          <w:sz w:val="16"/>
          <w:szCs w:val="16"/>
        </w:rPr>
        <w:t xml:space="preserve"> М-13, для минометов (1942); ЖРД: первый отечественный кислородно-водородный КВД-1 (11982).</w:t>
      </w:r>
      <w:r w:rsidRPr="009753A0">
        <w:rPr>
          <w:rFonts w:ascii="Times New Roman" w:hAnsi="Times New Roman" w:cs="Times New Roman"/>
          <w:color w:val="000000" w:themeColor="text1"/>
          <w:sz w:val="16"/>
          <w:szCs w:val="16"/>
          <w:vertAlign w:val="superscript"/>
        </w:rPr>
        <w:t>69</w:t>
      </w:r>
    </w:p>
    <w:p w14:paraId="04B04F7A" w14:textId="77777777" w:rsidR="007F4902" w:rsidRPr="009753A0"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5BD6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завод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Самара,г. Куйбышев 19 п/я 59 «Арматура» (1943 г.)/ /443068г. Самара ул. Ново-Садовая, 106 тел. 35-30-13/), полностью разрушенный в годы гражданской войны,получил имя Масленникова (в честь убитого председателя Самарского губисполкома). В 1924 г. - в ведении ГУВП ВСНХ, с 15.12.1926 г. - в ведении Патрубтреста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5AA020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1929-31 г. завод реконструирован.</w:t>
      </w:r>
    </w:p>
    <w:p w14:paraId="4C0E0F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1932-3 7 г. построено часовое производство (оно именовалось Куйбышевским часовьм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5280FC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9753A0">
        <w:rPr>
          <w:rFonts w:ascii="Times New Roman" w:hAnsi="Times New Roman" w:cs="Times New Roman"/>
          <w:color w:val="000000" w:themeColor="text1"/>
          <w:sz w:val="16"/>
          <w:szCs w:val="16"/>
          <w:vertAlign w:val="superscript"/>
        </w:rPr>
        <w:t>139</w:t>
      </w:r>
      <w:r w:rsidRPr="009753A0">
        <w:rPr>
          <w:rFonts w:ascii="Times New Roman" w:hAnsi="Times New Roman" w:cs="Times New Roman"/>
          <w:color w:val="000000" w:themeColor="text1"/>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39768E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безгазовых составов для взрывателей.</w:t>
      </w:r>
    </w:p>
    <w:p w14:paraId="1435DE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 0223 от 28.09.1937 г. заводу была установлена программа по выпуску в 1938 г. 1020 станков.</w:t>
      </w:r>
    </w:p>
    <w:p w14:paraId="71B20F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70F73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06BD9D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1952 г. завод № 42 - в ведении МСХМ.</w:t>
      </w:r>
    </w:p>
    <w:p w14:paraId="334E3B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середине 1950-хг.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1970-хг. создано электровакуумное и радиотехническое производства.</w:t>
      </w:r>
    </w:p>
    <w:p w14:paraId="5B5D52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1990-хг.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2632F8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0C67C3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(1943 г.): производственная- 81.417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вспомогательная- 30.430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03D5D0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(конец 1916 г.)- 16.820 чел., (12.1942 г.)- 22844 чел., (конец 1980-х)- более 35 тыс. чел.</w:t>
      </w:r>
    </w:p>
    <w:p w14:paraId="3CBE85B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(1916 г.)- Э.К. Гермониус. Директор (-06-21.09.1937 г.)- А.И. Плодухин, (21.09.1937-38 г.-)- С.И. Мошкин, (04.1943 г.)- Н.И. Белоглазов, (11.1943 г.)- И.А. Уваров, (ВОВ)- П.В. Родионов. Гендиректор (1980-е)- Е.И. Бутузов, А.В. Курбатов. Конкурсный управляющий (2005 г.)- М.Б. Кудачкин.</w:t>
      </w:r>
    </w:p>
    <w:p w14:paraId="741BE2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начальника (1916 г.)- Б.Л. Сурвилло. Зам. директора (-10.06.1937 г.)- Н.Е. Шкадрецов, (10.06- 21.09.1937 г.)- И.Д. Скловский, (21.09.1937 г.-)- А.А. Яковлев. Помощник директора по найму и увольнению (- 15.12.1937 г.)- И.А. Вавилов, (15.12.1937-09.1938 г.-)- И.Е. Лейн.</w:t>
      </w:r>
    </w:p>
    <w:p w14:paraId="6CBC8F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Технический директор (10.06-21.09.1937 г.)- И.Д. Скловский.</w:t>
      </w:r>
    </w:p>
    <w:p w14:paraId="18D250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(10.06-21.09.1937 г.)- И. Д. Скловский, (21.09.1937 г.-)- А.А. Яковлев. Гл. инженер по часовому производству (-16.09.1937 г.)- Н.Е. Шкадрецов, (16.09.1937 г.-)- И.Я. Елисеев.</w:t>
      </w:r>
    </w:p>
    <w:p w14:paraId="577345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производства (1941 г.)- П.В. Родионов. Начальник часового производства (3.10-20.12.1937 г.)- А. Г. Коновалов, (02.1938 г.)- Н.В. Каничев.</w:t>
      </w:r>
    </w:p>
    <w:p w14:paraId="7C440EC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2-го (04.1943 г.)- Евтеев.</w:t>
      </w:r>
    </w:p>
    <w:p w14:paraId="59F8C7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 xml:space="preserve">Производство: трубки дистанционные: Т-5, Т-6, ВМ-16 (1943); взрыватели: для авиабомб АВ-1, АГДТ для РС-82, Д-1, ТМ-24 (1943), </w:t>
      </w:r>
      <w:r w:rsidRPr="009753A0">
        <w:rPr>
          <w:rFonts w:ascii="Times New Roman" w:hAnsi="Times New Roman" w:cs="Times New Roman"/>
          <w:color w:val="000000" w:themeColor="text1"/>
          <w:sz w:val="16"/>
          <w:szCs w:val="16"/>
          <w:lang w:val="en-US"/>
        </w:rPr>
        <w:t>BMP</w:t>
      </w:r>
      <w:r w:rsidRPr="009753A0">
        <w:rPr>
          <w:rFonts w:ascii="Times New Roman" w:hAnsi="Times New Roman" w:cs="Times New Roman"/>
          <w:color w:val="000000" w:themeColor="text1"/>
          <w:sz w:val="16"/>
          <w:szCs w:val="16"/>
        </w:rPr>
        <w:t>, ВМТР для ~ТРС; капсюльные втулки № 13, В-024; ГТК-2, ПП-3,182-А, В-179, К- 3 (1943); запалы: ВКШ (-1939-43-), Ковешникова (1943);</w:t>
      </w:r>
      <w:r w:rsidRPr="009753A0">
        <w:rPr>
          <w:rFonts w:ascii="Times New Roman" w:hAnsi="Times New Roman" w:cs="Times New Roman"/>
          <w:color w:val="000000" w:themeColor="text1"/>
          <w:sz w:val="16"/>
          <w:szCs w:val="16"/>
          <w:vertAlign w:val="superscript"/>
        </w:rPr>
        <w:t>132</w:t>
      </w:r>
      <w:r w:rsidRPr="009753A0">
        <w:rPr>
          <w:rFonts w:ascii="Times New Roman" w:hAnsi="Times New Roman" w:cs="Times New Roman"/>
          <w:color w:val="000000" w:themeColor="text1"/>
          <w:sz w:val="16"/>
          <w:szCs w:val="16"/>
        </w:rPr>
        <w:t xml:space="preserve"> автоаэровентили (1946); фотозатворы ФЗ-14, ФЗА-18 (1960-е);</w:t>
      </w:r>
      <w:r w:rsidRPr="009753A0">
        <w:rPr>
          <w:rFonts w:ascii="Times New Roman" w:hAnsi="Times New Roman" w:cs="Times New Roman"/>
          <w:color w:val="000000" w:themeColor="text1"/>
          <w:sz w:val="16"/>
          <w:szCs w:val="16"/>
          <w:vertAlign w:val="superscript"/>
        </w:rPr>
        <w:t>101</w:t>
      </w:r>
      <w:r w:rsidRPr="009753A0">
        <w:rPr>
          <w:rFonts w:ascii="Times New Roman" w:hAnsi="Times New Roman" w:cs="Times New Roman"/>
          <w:color w:val="000000" w:themeColor="text1"/>
          <w:sz w:val="16"/>
          <w:szCs w:val="16"/>
        </w:rPr>
        <w:t xml:space="preserve"> таймер, фонарь «Самара» (11982).</w:t>
      </w:r>
    </w:p>
    <w:p w14:paraId="3803E1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E2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Дурляхов предлагал проект 85-мм дивизионной пушки (3861).</w:t>
      </w:r>
    </w:p>
    <w:p w14:paraId="192723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682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четыре 12/20-дюймовые гаубицы обр. 1915 г. были установлены в Батуме на береговой батарее № 6 в лощине к востоку от Кахиба. В 1923 году обеспеченность ее боекомплектом составляла 11%. К началу 30-х годов гаубицы на батумской батарее были демонтированы (3861).</w:t>
      </w:r>
    </w:p>
    <w:p w14:paraId="168B91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17A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в АКБ Косартопе (комиссии по особым артиллерийским опытам) было начато проектирование 45-мм пушки ММ системы Лендера, конкурента 45-мм пушки Соколова (3861).</w:t>
      </w:r>
    </w:p>
    <w:p w14:paraId="4DB5124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B6B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оставшиеся на Металлическом заводе конструкторы под руководством А.Г.Дукельского разработали проект береговых установок калибра 356 мм (14 дюймов). В период 1923-1927 годов создается ряд проектов корабельных и береговых уста-новок, включая проект железнодорожного транспортера с орудием калибра 356 мм (11871).</w:t>
      </w:r>
    </w:p>
    <w:p w14:paraId="1DB996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A00AA" w14:textId="77777777" w:rsidR="00CE1364" w:rsidRPr="009753A0" w:rsidRDefault="00CE1364" w:rsidP="009753A0">
      <w:pPr>
        <w:pStyle w:val="rtejustify"/>
        <w:shd w:val="clear" w:color="auto" w:fill="FFFFFF"/>
        <w:spacing w:before="0" w:after="0"/>
        <w:rPr>
          <w:color w:val="000000" w:themeColor="text1"/>
          <w:sz w:val="16"/>
          <w:szCs w:val="16"/>
        </w:rPr>
      </w:pPr>
      <w:r w:rsidRPr="009753A0">
        <w:rPr>
          <w:color w:val="000000" w:themeColor="text1"/>
          <w:sz w:val="16"/>
          <w:szCs w:val="16"/>
        </w:rPr>
        <w:t>В 1923 году руководитель мастерской-автолаборатории при Комитете по делам изобретений Л. В. Курчевский подал заявку на изобретение безоткатного орудия, так называемой динамо-реактивной пушки (ДРП). Безоткатность достигалась за счет отвода части пороховых газов через сопло в казенной части ствола. В течение года были изготовлены и испытаны несколько образцов 57 мм пушек (19172).</w:t>
      </w:r>
    </w:p>
    <w:p w14:paraId="27887145" w14:textId="77777777" w:rsidR="00CE1364" w:rsidRPr="009753A0" w:rsidRDefault="00CE1364" w:rsidP="009753A0">
      <w:pPr>
        <w:pStyle w:val="rtejustify"/>
        <w:shd w:val="clear" w:color="auto" w:fill="FFFFFF"/>
        <w:spacing w:before="0" w:after="0"/>
        <w:rPr>
          <w:color w:val="000000" w:themeColor="text1"/>
          <w:sz w:val="16"/>
          <w:szCs w:val="16"/>
        </w:rPr>
      </w:pPr>
    </w:p>
    <w:p w14:paraId="386E331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1923(5) г. фабрика «Геодезия» (Завод № 356 НКВ, Завод «Геодезия» ВСНХ, НКТП, НКОП, НКВ, Свердловский завод электроавтоматики (СЗЭА), Завод, НПО «Вектор», ГП, ФГУП «Вектор» РАСУ, ОАО «Уральское производственное предприятие (УПП) «Вектор» /г. Петроград;г. Ташкент;г. Москва, 54 ул. Мало-Пионерская (1935 г.);г. Свердловск/ /620078г. Екатеринбург ул. Гагарина, 28 тел. 74-15-91/) переведена в Москву и переименована в «Завод «Геодезия». Завод выпускал геодезические приборы, аэрофотоаппараты, фотоаппараты «Лейка». В 1929 г. завод вошел в состав ТОМП, в 1930 г. - ВООМП ВСНХ, с 1932 г. - ВООМП НКТП. В 12.1936 г. передан в НКОП. По пр. № 09с от 23.01.1937 г. завод передан в ведение 9ГУ НКОП, приказом № 69 от 23.02.1937 г. утвержден Устав завода. В 01.1937 г. планировалось переименовать завод «Геодезия» в завод № 226, но это не было реализовано. В 02.1939 г. передан из 9ГУ НКОП в ведение 9ГУ НКВ и получил статус особорежимного предприятия, а к 05.1940 г. переименован в завод № 356. В 06.1940 г. - в ведении 2ГУ НКВ.</w:t>
      </w:r>
    </w:p>
    <w:p w14:paraId="76ABD19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1938 г. при заводе действовало КБ.</w:t>
      </w:r>
    </w:p>
    <w:p w14:paraId="3893DFC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1938 г. завод выполнил план по оборонной продукции на 80,4%.</w:t>
      </w:r>
    </w:p>
    <w:p w14:paraId="1BFC94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08.1941 г. завод № 356 эвакуирован в Свердловск на площадку макаронной фабрики и продолжил действовать под прежним номером. 1.10.1941 г. завод выпустил первую продукцию на новом месте- аэрофотоаппараты АФА.</w:t>
      </w:r>
    </w:p>
    <w:p w14:paraId="43C6EB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Площадка эвакуированного завода была передана НКБ, здесь создан завод № 398.</w:t>
      </w:r>
    </w:p>
    <w:p w14:paraId="41526C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1949 г. завод был перепрофилирован под радиолокационное производство и стал головным по производству метеостанций для МО и Гидрометслужбы, При заводе организовано ОКБ. С 1965 г. начато освоение нового направления- цифровой вычислительной техники, новой элементной базы- феррит-транзисторных ячеек, и на их основе- АСУ и информации. С 1975 г. начат выпуск электромузыкальной и усилительно-акустической аппаратуры.</w:t>
      </w:r>
    </w:p>
    <w:p w14:paraId="120BCD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заводе были организованы: специализированная настроечно-испытательная «Лаборатория АФС»; участок поверхностного монтажа (</w:t>
      </w:r>
      <w:r w:rsidRPr="009753A0">
        <w:rPr>
          <w:rFonts w:ascii="Times New Roman" w:hAnsi="Times New Roman" w:cs="Times New Roman"/>
          <w:color w:val="000000" w:themeColor="text1"/>
          <w:sz w:val="16"/>
          <w:szCs w:val="16"/>
          <w:lang w:val="en-US"/>
        </w:rPr>
        <w:t>SMD</w:t>
      </w:r>
      <w:r w:rsidRPr="009753A0">
        <w:rPr>
          <w:rFonts w:ascii="Times New Roman" w:hAnsi="Times New Roman" w:cs="Times New Roman"/>
          <w:color w:val="000000" w:themeColor="text1"/>
          <w:sz w:val="16"/>
          <w:szCs w:val="16"/>
        </w:rPr>
        <w:t>-технология). Имелся филиал (1978 г.) - завод «Форманта» ( г. Качканар).</w:t>
      </w:r>
    </w:p>
    <w:p w14:paraId="69E56B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Разработан первый отечественный ультразвуковой локатор для эхоэнцефалографии головного мозга «Эхо-П».</w:t>
      </w:r>
    </w:p>
    <w:p w14:paraId="216873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1997 г. - ГП «Вектор». По Указу Президента РФ № 1009 от 4.08.2004 г. ОАО вошло в число стратегических оборонных предприятий.</w:t>
      </w:r>
    </w:p>
    <w:p w14:paraId="3F1E0A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Имелись производства (2005 г.): радиоэлектронное (с участками изготовления катушек, трансформаторов, дросселей; сборки и монтажа РЭА; пайки сложных узлов в среде водорода); литейное (под давлением, в песчаные формы, в кокиль, прецизионное по выплавляемым моделям); механообрабатывающее; каркасно-сварочное; штамповочное; пластмассовое; производство кабелей; гальвано-лакокрасочное; производство механических узлов, крепежа и нормалей; производство деталей, керамики и спецпорошков; деревообрабатывающее.</w:t>
      </w:r>
    </w:p>
    <w:p w14:paraId="7E8B83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(1935 г.)- 637 чел.</w:t>
      </w:r>
    </w:p>
    <w:p w14:paraId="492EA5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(-02.1934-11.03.1937 г.)-Г.Р. Кантор, (11.03.1937-38-; 1941-53 г.)- А.К. Троянов, (1953-71 г.)- А.П. Андреев, (1971-82 г.)- Ю.С. Маслич, (1982-94 г.)- А.И. Лужанков. Гендиректор (1994-2000 г.)- В.Н. Смирнов, (2000- 07 г.-)- В.А. Немтинов.</w:t>
      </w:r>
    </w:p>
    <w:p w14:paraId="1DA2E4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гендиректора: (-01.1935-23.11.1937 г.)- А.Н. Ширяев, (23.11.1937 г.-)- А.А. Мельников; по производству (-1982 г.)- А.И. Лужанков, В.Н. Смирнов, (-2000 г.)- В.А. Немтинов, (2000 г.-)- В.А. Власов; (2006- 07 г.-)- В.А. Клепинин. Помощник директора по техчасти (02.1934 г.)- А.И. Ширяев.</w:t>
      </w:r>
    </w:p>
    <w:p w14:paraId="0D1B696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технический (-08.1934-09.1936 г.-)- А.И. Ширяев, (2006-07 г.-)- В.А. Клепинин.</w:t>
      </w:r>
    </w:p>
    <w:p w14:paraId="6FA876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технического директора- О.М. Богатырев.</w:t>
      </w:r>
    </w:p>
    <w:p w14:paraId="2CCF63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(-06-23.11.1937 г.)- А.Н. Ширяев, (23.11.1937-38 г.-&gt; А.А. Мельников, (-1971 г.)- Ю.С. Маслич, (- 1985 г.)- И.В. Сидюкин.</w:t>
      </w:r>
    </w:p>
    <w:p w14:paraId="2B387F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инженера: по спецтехнике (1988 г.-)- Е.М. Буев; (1988-94 г.)- В.А. Клепинин,Г.М. Комаровский, С. Г. Молочников, (-1989 г.)- В.А. Порхачев, (-1994 г.)- В.Н. Смирнов.</w:t>
      </w:r>
    </w:p>
    <w:p w14:paraId="3181BD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(2000-е)- Д. Г. Фрич. Гл. технолог-Г.М. Комаровский, И.В. Сидюкин.</w:t>
      </w:r>
    </w:p>
    <w:p w14:paraId="594364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Зам. гл. конструктора- М.В. Воронцов,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Тишков. Зам. гл. технолога- И.В. Сидюкин. Зам. гл. метролога- В.А. Клепинин. 1-й зам. начальника производства- А.И. Лужанков.</w:t>
      </w:r>
    </w:p>
    <w:p w14:paraId="097B22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цехов: сборочного (-1998 г.)- В.А. Власов; механосборочного- Ю.С. Маслич; сборочно- монтажного- В.А. Немтинов; (-1995 г.)- В.А. Зельдин, (1994 г.-)- Б.М. Мошинский, П.М. Очеретько, В.Н. Смирнов.</w:t>
      </w:r>
    </w:p>
    <w:p w14:paraId="53F33BB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цеха: сборочно-монтажного- В.А. Немтинов; В.И. Бедулин, В.А. Власов, А.И. Лужанков, (- 1994 г.)- Б.М. Мошинский, П.М. Очеретько, В.Н. Смирнов, А.А. Суков.</w:t>
      </w:r>
    </w:p>
    <w:p w14:paraId="354781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конструкторы: технологической части-Г.М. Комаровский.</w:t>
      </w:r>
    </w:p>
    <w:p w14:paraId="13459BC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конструкторов: (1988-92 г.)- Ю.И. Вориводин, К.Р. Николайчик (АВК-1), Д.А. Трифонов,Г.П. Юркин.</w:t>
      </w:r>
    </w:p>
    <w:p w14:paraId="707670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планового (06.1935 г.)- Кисляк; производственного (1998-2000 г.)- В.А. Власов; конструкторского (-1988 г.)- В.А. Клепинин; НОТ (1971-75 г.)- А.П. Андреев; стандартизации (1947 г.-)- Ю.С. Маслич; (1988-97 г.)- В.М. Добрыгин, В.В. Феклистов, Д. Г. Фрич.</w:t>
      </w:r>
    </w:p>
    <w:p w14:paraId="0AB72F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1-й зам. начальник отдела: ОГК (-1992 г.)- В.В. Феклистов. Зам. начальника отдела: ОГК- В.В. Феклистов; ОТК (1930-е)- П.М. Очеретько; М.В. Воронцов, В.А. Зельдин, В.А. Клепинин, С.А. Любавин, В.Н. Смирнов, (- 2003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Тишков, Д. Г. Фрич.</w:t>
      </w:r>
    </w:p>
    <w:p w14:paraId="309883F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центральной измерительной- В.А. Клепинин; специальной (-1990 г.)- К.Р. Николайчик; (-1985 г.)- В.В. Песков, (-1986 г.)- А.А. Суков, Н.И. Шиндин, (-1970 г.)-Г.П. Юркин.</w:t>
      </w:r>
    </w:p>
    <w:p w14:paraId="660B9F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секторов: (-1988 г.)- В.М. Добрыгин, (-1979 г.)- С.А. Любавин, Ю.В. Нейман, К.Р. Николайчик, Ю.А. Ренып, А.А. Суков, (-1992 г.)- Д.А. Трифонов, В.В. Феклистов, Л.П. Юланов.</w:t>
      </w:r>
    </w:p>
    <w:p w14:paraId="66F8AC5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бригад: конструкторской- Ю.И. Вориводин, (-1992 г.)- М.В. Воронцов. Начальники бюро: КБ- М.В. Воронцов, И.В. Мамаева; подготовки производства- Б.Б. Медведко; технического сборочного производства-B.А.Порхачев; технологического- И.В. Сидюкин; (-1998 г.)-Г.М. Комаровский, Б.М. Мошинский. Технический руководитель «Лаборатории АФС»- В.И. Бедулин. Руководители групп: сборки- В.А. Порхачев; В.М. Добрыгин,</w:t>
      </w:r>
    </w:p>
    <w:p w14:paraId="6CF8B4A3" w14:textId="77777777" w:rsidR="00E10D28" w:rsidRPr="009753A0" w:rsidRDefault="00E10D28" w:rsidP="009753A0">
      <w:pPr>
        <w:tabs>
          <w:tab w:val="left" w:pos="462"/>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C.А.Любавин, П.М. Очеретько, Ю.А. Ренып. Начальник испытательной станции- Б.Б. Медведко.</w:t>
      </w:r>
    </w:p>
    <w:p w14:paraId="1C36B7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Создано:</w:t>
      </w:r>
      <w:r w:rsidRPr="009753A0">
        <w:rPr>
          <w:rFonts w:ascii="Times New Roman" w:hAnsi="Times New Roman" w:cs="Times New Roman"/>
          <w:color w:val="000000" w:themeColor="text1"/>
          <w:sz w:val="16"/>
          <w:szCs w:val="16"/>
        </w:rPr>
        <w:t xml:space="preserve"> ультразвуковые локаторы: для энцефалографии мозга «Эхо-П», кардиологический «Полизонт», «Икар».</w:t>
      </w:r>
    </w:p>
    <w:p w14:paraId="7A18F5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w:t>
      </w:r>
      <w:r w:rsidRPr="009753A0">
        <w:rPr>
          <w:rFonts w:ascii="Times New Roman" w:hAnsi="Times New Roman" w:cs="Times New Roman"/>
          <w:color w:val="000000" w:themeColor="text1"/>
          <w:sz w:val="16"/>
          <w:szCs w:val="16"/>
        </w:rPr>
        <w:t xml:space="preserve"> теодолиты (1929-31)- 4559; нивелиры (1929-32)- 8308; кипрегель (1929-32)- 8217; аэрофотоаппараты АФА-13 (-1936-37-)- 145, -24 (1936), -1, -27 (1938); фотообъектив И-3 (-1936-37-);</w:t>
      </w:r>
      <w:r w:rsidRPr="009753A0">
        <w:rPr>
          <w:rFonts w:ascii="Times New Roman" w:hAnsi="Times New Roman" w:cs="Times New Roman"/>
          <w:iCs/>
          <w:color w:val="000000" w:themeColor="text1"/>
          <w:sz w:val="16"/>
          <w:szCs w:val="16"/>
        </w:rPr>
        <w:t xml:space="preserve"> РЛС:</w:t>
      </w:r>
      <w:r w:rsidRPr="009753A0">
        <w:rPr>
          <w:rFonts w:ascii="Times New Roman" w:hAnsi="Times New Roman" w:cs="Times New Roman"/>
          <w:color w:val="000000" w:themeColor="text1"/>
          <w:sz w:val="16"/>
          <w:szCs w:val="16"/>
        </w:rPr>
        <w:t xml:space="preserve"> СОН (1951-), СОН-4, -9, -9а, -15; РЛ метеостанции: РМС-1 «Метеор» (1957-), «Метеор-1», «Метеорит-2», ветрового зондирования РВЗ-1 «Проба» (1961-67); РЛК РПМК «Улыбка», АВК-1, АРВК «Вектор-М»; станция РТР РПС-6 (1970-е); АСУ войск ПВО: «Вектор-2», ракетной бригадой «Сенеж», «Сенеж-М, -МЭ» (5С99МЭ) (2004), «Рубеж»; аппаратура для </w:t>
      </w:r>
      <w:r w:rsidRPr="009753A0">
        <w:rPr>
          <w:rFonts w:ascii="Times New Roman" w:hAnsi="Times New Roman" w:cs="Times New Roman"/>
          <w:color w:val="000000" w:themeColor="text1"/>
          <w:sz w:val="16"/>
          <w:szCs w:val="16"/>
          <w:lang w:val="en-US"/>
        </w:rPr>
        <w:t>PJIC</w:t>
      </w:r>
      <w:r w:rsidRPr="009753A0">
        <w:rPr>
          <w:rFonts w:ascii="Times New Roman" w:hAnsi="Times New Roman" w:cs="Times New Roman"/>
          <w:color w:val="000000" w:themeColor="text1"/>
          <w:sz w:val="16"/>
          <w:szCs w:val="16"/>
        </w:rPr>
        <w:t xml:space="preserve"> «Дунай-3, -ЗУ», «Дарьял», «Дон»; РЛ средства для Сухопутных войск «Рута», </w:t>
      </w:r>
      <w:r w:rsidRPr="009753A0">
        <w:rPr>
          <w:rFonts w:ascii="Times New Roman" w:hAnsi="Times New Roman" w:cs="Times New Roman"/>
          <w:color w:val="000000" w:themeColor="text1"/>
          <w:sz w:val="16"/>
          <w:szCs w:val="16"/>
          <w:lang w:val="en-US"/>
        </w:rPr>
        <w:t>PJIK</w:t>
      </w:r>
      <w:r w:rsidRPr="009753A0">
        <w:rPr>
          <w:rFonts w:ascii="Times New Roman" w:hAnsi="Times New Roman" w:cs="Times New Roman"/>
          <w:color w:val="000000" w:themeColor="text1"/>
          <w:sz w:val="16"/>
          <w:szCs w:val="16"/>
        </w:rPr>
        <w:t xml:space="preserve"> разведки позиций «Зоопарк» (1992-), «Зоопарк-1» (1Л219) (2004); ЗРК С-ЗООПМУ-1 (2004); радиозонды: ветровые, температурные, влажностные, барометрические; РТО «Исеть», комплект абонентского уплотнения, аппаратура вторичной цифровой передачи, таксофоны, цифровые АТС (2005); микроплазменная установка для резки металлов, электронный пульт управления лифтами, система энергоснабжения для электропогрузчиков, комплект преобразовательного оборудования для электропривода трамваев и троллейбусов (2005).</w:t>
      </w:r>
      <w:r w:rsidRPr="009753A0">
        <w:rPr>
          <w:rFonts w:ascii="Times New Roman" w:hAnsi="Times New Roman" w:cs="Times New Roman"/>
          <w:color w:val="000000" w:themeColor="text1"/>
          <w:sz w:val="16"/>
          <w:szCs w:val="16"/>
          <w:vertAlign w:val="superscript"/>
        </w:rPr>
        <w:t>101</w:t>
      </w:r>
    </w:p>
    <w:p w14:paraId="2A813F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КБ завода «Геодезия» По пр. № 197с от 2.06.1938 г. требовалось к 1.08.1938 г. организовать при КБ опытный цех.</w:t>
      </w:r>
    </w:p>
    <w:p w14:paraId="3B640D5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ОКБ завода № 356, ОКБ-356, Особое КБ (ОКБ) «Пеленг», ФГУП «ОКБ «Пеленг» /620078г. Екатеринбург ул. Гагарина, 28 тел. 374-41-21/</w:t>
      </w:r>
    </w:p>
    <w:p w14:paraId="086142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ОКБ завода № 356 организовано в соответствии с ПСМ № 3516-1465сс от 15.08.1949 г. для разработки, освоения в производстве и конструкторского сопровождения РЛ аппаратуры.</w:t>
      </w:r>
    </w:p>
    <w:p w14:paraId="163215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Разработаны комплексы метеорологического обеспечения на основе радиопеленгационных средств. Велось сопровождение РЛ средств ЗРК для ПВО, выпускаемых заводом. Выполнены ОКР: «Метеорит-2», «Серийность».</w:t>
      </w:r>
    </w:p>
    <w:p w14:paraId="1A6218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Минпрома № 7 от 8.01.1992 г. ОКБ «Пеленг» с опытным производством преобразовано в самостоятельное предприятие, приказом МЭ № 1186 от 15.04.1995 г. утвержден Устав ФГП «ОКБ «Пеленг». В 1997 г. имело статус ФГУП. По Указу Президента РФ № 1009 от 4.08.2004 г. ФГУП вошло в число стратегических оборонных предприятий. По Указу Президента РФ в 02.2007 г. исключено из перечня стратегических предприятий. По Указу Президента РФ в 03.2007 г. включено в состав Концерна ПВО «Алмаз-Антей». Разработка (2007 г.): приборно-программные комплексы АСУ.</w:t>
      </w:r>
    </w:p>
    <w:p w14:paraId="40580A2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(1970-89 г.)-Г.П. Юркин, П.М. Очеретько. Директор (1992-2007 г.-)- В.В. Феклистов. Зам. начальника (-1992 г.)- Ю.В. Нейман. Зам. директора: по направлению метеосистем- Ю.В. Нейман; (1992 г.- )- Ю.В. Нейман.</w:t>
      </w:r>
    </w:p>
    <w:p w14:paraId="0C89FA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конструкторы: средств метеообеспечения- Ю.В. Нейман «Улыбка»); средств АСУ среднего звена управления войск ПВО (1992-2007 г.-)- В.В. Феклистов («Рубеж-М», «Сенеж-М1», «ПОРИ-М»), Начальники отделений: (1992 г.-)- Ю.В. Нейман. Начальники отделов: (-1961 г.)- Н.И. Шиндин. Начальники секторов: спецтехники (1997 г.-)- В.М. Добрыгин. Начальники лабораторий: (-1986 г.)- Л.П. Юланов. Начальники бригад: конструкторской (1992-97 г.)- М.В. Воронцов.</w:t>
      </w:r>
    </w:p>
    <w:p w14:paraId="24605C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Создано:</w:t>
      </w:r>
      <w:r w:rsidRPr="009753A0">
        <w:rPr>
          <w:rFonts w:ascii="Times New Roman" w:hAnsi="Times New Roman" w:cs="Times New Roman"/>
          <w:color w:val="000000" w:themeColor="text1"/>
          <w:sz w:val="16"/>
          <w:szCs w:val="16"/>
        </w:rPr>
        <w:t xml:space="preserve"> РЛК метеорологического обеспечения «Метеорит», «Шквал», «Титан», РПМК «Улыбка», РЛС ветрового зондирования РВЗ-1 «Проба» (1959), АВК-1, АРВК «Вектор-М»; радиозонды: ветровые, температурные, влажностные, барометрические; АСУ войск ПВО «Сенеж-М1», «Рубеж-М»; КСА РТ батальона «ПОРИ-М».</w:t>
      </w:r>
    </w:p>
    <w:p w14:paraId="1FD084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 «Форманта» /г. Качканар Свердловской обл./</w:t>
      </w:r>
    </w:p>
    <w:p w14:paraId="1D86AD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Являлся филиалом СЗЭА (1978 г.).</w:t>
      </w:r>
    </w:p>
    <w:p w14:paraId="52C40B1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гл. инженера (1978-81 г.)-Г.М. Комаровский (11982).</w:t>
      </w:r>
    </w:p>
    <w:p w14:paraId="45EB677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D642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 Трубочный завод АО «Промет» (ГС завод № 357 НКВ, </w:t>
      </w:r>
      <w:r w:rsidRPr="009753A0">
        <w:rPr>
          <w:rFonts w:ascii="Times New Roman" w:hAnsi="Times New Roman" w:cs="Times New Roman"/>
          <w:color w:val="000000" w:themeColor="text1"/>
          <w:sz w:val="16"/>
          <w:szCs w:val="16"/>
          <w:lang w:val="en-US"/>
        </w:rPr>
        <w:t>MB</w:t>
      </w:r>
      <w:r w:rsidRPr="009753A0">
        <w:rPr>
          <w:rFonts w:ascii="Times New Roman" w:hAnsi="Times New Roman" w:cs="Times New Roman"/>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Ленинград;г. Омск;г. Ленинград/ /г. Санкт-Петербург/), основанный в 1911 г., был переименован в Выборгский механический завод, в 1924 г. - в Ленинградский механический и штамповочный завод. До 1926 г. находился на консервации (хотя, по некоторым данным, на этих производственных площадях еще в начале 1920- х было организован широкомасштабный выпуск артиллерийских снарядов для германского рейхсвера), в 04.1926 г. восстановлен и получил название «Опытный трубочный завод» Артиллерийского управления Штаба РККА. В 11.1927 г. переименован в завод «Прогресс», с 1930 г. - в ведении Патрубвзрыва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1828D6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1B264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63D7865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9753A0">
        <w:rPr>
          <w:rFonts w:ascii="Times New Roman" w:hAnsi="Times New Roman" w:cs="Times New Roman"/>
          <w:color w:val="000000" w:themeColor="text1"/>
          <w:sz w:val="16"/>
          <w:szCs w:val="16"/>
          <w:lang w:val="en-US"/>
        </w:rPr>
        <w:t>JIOM</w:t>
      </w:r>
      <w:r w:rsidRPr="009753A0">
        <w:rPr>
          <w:rFonts w:ascii="Times New Roman" w:hAnsi="Times New Roman" w:cs="Times New Roman"/>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5E4A475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9753A0">
        <w:rPr>
          <w:rFonts w:ascii="Times New Roman" w:hAnsi="Times New Roman" w:cs="Times New Roman"/>
          <w:color w:val="000000" w:themeColor="text1"/>
          <w:sz w:val="16"/>
          <w:szCs w:val="16"/>
          <w:vertAlign w:val="superscript"/>
        </w:rPr>
        <w:t>61</w:t>
      </w:r>
      <w:r w:rsidRPr="009753A0">
        <w:rPr>
          <w:rFonts w:ascii="Times New Roman" w:hAnsi="Times New Roman" w:cs="Times New Roman"/>
          <w:color w:val="000000" w:themeColor="text1"/>
          <w:sz w:val="16"/>
          <w:szCs w:val="16"/>
        </w:rPr>
        <w:t xml:space="preserve"> Выпускал также микроскопы и объективы.</w:t>
      </w:r>
    </w:p>
    <w:p w14:paraId="62A0DA1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Постановлению ГКО № 99сс от 11.07.1941 г. завод эвакуирован вг. Омск в помещения Сельскохозяйственного института, где выпускал оптические прицелы для снайперских винтовок.</w:t>
      </w:r>
    </w:p>
    <w:p w14:paraId="4FDB37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27FCCF2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9753A0">
        <w:rPr>
          <w:rFonts w:ascii="Times New Roman" w:hAnsi="Times New Roman" w:cs="Times New Roman"/>
          <w:color w:val="000000" w:themeColor="text1"/>
          <w:sz w:val="16"/>
          <w:szCs w:val="16"/>
          <w:lang w:val="en-US"/>
        </w:rPr>
        <w:t>MB</w:t>
      </w:r>
      <w:r w:rsidRPr="009753A0">
        <w:rPr>
          <w:rFonts w:ascii="Times New Roman" w:hAnsi="Times New Roman" w:cs="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28A38E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Далее - ОАО «Завод «Прогресс».</w:t>
      </w:r>
    </w:p>
    <w:p w14:paraId="25A5E4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Директор (1930 г.)- Я.А. Савельев, (1931-37 г.)-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Кауфман, (-05.1938-49 г.)- Н.И. Манин, (1950-51 г.)- А.Л. Никитин, (1951-62 г.)- Е.К. Иванов.</w:t>
      </w:r>
    </w:p>
    <w:p w14:paraId="6837536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2D875B0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iCs/>
          <w:color w:val="000000" w:themeColor="text1"/>
          <w:sz w:val="16"/>
          <w:szCs w:val="16"/>
        </w:rPr>
        <w:t>Производство: прицелы:</w:t>
      </w:r>
      <w:r w:rsidRPr="009753A0">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9753A0">
        <w:rPr>
          <w:rFonts w:ascii="Times New Roman" w:hAnsi="Times New Roman" w:cs="Times New Roman"/>
          <w:color w:val="000000" w:themeColor="text1"/>
          <w:sz w:val="16"/>
          <w:szCs w:val="16"/>
          <w:vertAlign w:val="superscript"/>
        </w:rPr>
        <w:t>4</w:t>
      </w:r>
      <w:r w:rsidRPr="009753A0">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3CBCEA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КБ завода «Прогресс»</w:t>
      </w:r>
    </w:p>
    <w:p w14:paraId="36735BA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028F53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4F836D2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9753A0">
        <w:rPr>
          <w:rFonts w:ascii="Times New Roman" w:hAnsi="Times New Roman" w:cs="Times New Roman"/>
          <w:color w:val="000000" w:themeColor="text1"/>
          <w:sz w:val="16"/>
          <w:szCs w:val="16"/>
          <w:vertAlign w:val="superscript"/>
        </w:rPr>
        <w:t>147</w:t>
      </w:r>
    </w:p>
    <w:p w14:paraId="7FFF63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КБ завода № 357, ОКБ-357</w:t>
      </w:r>
    </w:p>
    <w:p w14:paraId="039C49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1DCF0F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ОКБ-357 вошло в состав ЛОМО.</w:t>
      </w:r>
    </w:p>
    <w:p w14:paraId="2BA3E1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В.Э. Пиккель (11982).</w:t>
      </w:r>
    </w:p>
    <w:p w14:paraId="490CE28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A2D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инженер КОСАРТОПа Н. В. Каратеев представил проект своеобразного артсамохода предельно малых габаритов, этакого "мотоблока", управляя которым водитель шествовал за машиной, 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артзаводе "Красный арсенал". По утверждению ряда источников, первые в мире батальонные артсамоходы изготовили в 1925-1927 годах (9641).</w:t>
      </w:r>
    </w:p>
    <w:p w14:paraId="349641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533A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КБ приступило к проектированию оригинальной полевой артустановки "Арсеналец А. П.". Она несла 76-мм пушку с круговым обстрелом при углах возвышения до 85° (9641).</w:t>
      </w:r>
    </w:p>
    <w:p w14:paraId="5C7C2D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FA61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был выдан заказ на изготовление 45-мм САУ "Арсеналец-45". По конструкции шасси САУ получила название установка Каратаева. Конструкция "Арсенальца-45" была сверхоригинальна и, насколько известно автору, нигде не имела аналогов. Это была гусеничная САУ лилипут. Ее длина составляла около 2 метров, высота 1 метр, а ширина около 0,8 метра. Качающаяся часть пушки Соколова претерпела лишь небольшие изменения. Бронирование САУ состояло из лобового листа. На САУ был установлен горизонтальный четырехтактный двигатель в 12 л.с. В бак заливалось 10 литров бензина, что хватало на 3,5 часа ходу со скоростью 5 км. Возимый боекомплект составлял 50 патронов, а общий вес установки 500 кг. На поле боя установка должна была передвигаться самоходом и управляться идущим сзади красноармейцем. На марше САУ перевозилась в кузове грузового автомобиля. Качающаяся часть орудия и шасси изготавливались на заводе № 7. В августе 1928 года установка была закончена, а в сентябре были начаты заводские испытания (3861).</w:t>
      </w:r>
    </w:p>
    <w:p w14:paraId="7A791A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76A11"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В 1923 г. было создано Московское танковое бюро Главного управления военной промышленности (ГУВП) СССР. Все работы по проектированию бронетехники в стране были сконцентрированы в этом центре.</w:t>
      </w:r>
    </w:p>
    <w:p w14:paraId="38ACD6EF"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одном из первых заседаний ГУВП была принята программа действий по созданию танкостроения в стране. В неё были включены и следующие пункты:</w:t>
      </w:r>
    </w:p>
    <w:p w14:paraId="59BE509C"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—осознать и систематизировать опыт, имеющийся в стране, по эксплуатации танков;</w:t>
      </w:r>
    </w:p>
    <w:p w14:paraId="75275CF1"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—отработать материалы по ним и готовить кадры танкистов;</w:t>
      </w:r>
    </w:p>
    <w:p w14:paraId="02257574"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—изучить танкостроение;</w:t>
      </w:r>
    </w:p>
    <w:p w14:paraId="721785D4"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—начать разработку новой экспериментальной модели танка (15132).</w:t>
      </w:r>
    </w:p>
    <w:p w14:paraId="0B761A0C"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p>
    <w:p w14:paraId="4CD1E47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в Ленинграде было создано Особое техническое бюро по военным изобретениям (Остехбюро), просуществовавшее до 1929 - для работ В.И.Бекаури (93,347).</w:t>
      </w:r>
    </w:p>
    <w:p w14:paraId="2B37C7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Достаточно нескоро по сравнению с августом 1921 когда был получен мандат В.И.Л., то есть скорее где то в начале 1923.</w:t>
      </w:r>
    </w:p>
    <w:p w14:paraId="15EACB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860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Л.В.Курчевский совместно с сотрудником Отдела военных изобретений ВСНХ С.А.Изембека подал заявку на ДРП и вскоре испытал на Ржевском полигоне (203,28).</w:t>
      </w:r>
    </w:p>
    <w:p w14:paraId="69F218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B7AD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советскими конструкторами Л.В. Курчевским и С.Н. Изенбеком, назвавшими его динамо-реактив</w:t>
      </w:r>
      <w:r w:rsidRPr="009753A0">
        <w:rPr>
          <w:rFonts w:ascii="Times New Roman" w:hAnsi="Times New Roman" w:cs="Times New Roman"/>
          <w:color w:val="000000" w:themeColor="text1"/>
          <w:sz w:val="16"/>
          <w:szCs w:val="16"/>
        </w:rPr>
        <w:softHyphen/>
        <w:t>ной пушкой (ДРП). Казенная часть ДРП оканчивалась соп</w:t>
      </w:r>
      <w:r w:rsidRPr="009753A0">
        <w:rPr>
          <w:rFonts w:ascii="Times New Roman" w:hAnsi="Times New Roman" w:cs="Times New Roman"/>
          <w:color w:val="000000" w:themeColor="text1"/>
          <w:sz w:val="16"/>
          <w:szCs w:val="16"/>
        </w:rPr>
        <w:softHyphen/>
        <w:t>лом Лавалля, из которого часть пороховых газов вылетала назад, своим реактивным действием компенсируя откат, что позволяло отказаться от противооткатных приспособлений и упростить как лафет, так и артсистему в целом.</w:t>
      </w:r>
    </w:p>
    <w:p w14:paraId="5894CA8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Идея ДРП была вполне здравая по сути, но в отличие от зарубежных аналогов Л.В. Курчевский выбрал схему орудия с нагруженным стволом и высоким давлением внутри гиль</w:t>
      </w:r>
      <w:r w:rsidRPr="009753A0">
        <w:rPr>
          <w:rFonts w:ascii="Times New Roman" w:hAnsi="Times New Roman" w:cs="Times New Roman"/>
          <w:color w:val="000000" w:themeColor="text1"/>
          <w:sz w:val="16"/>
          <w:szCs w:val="16"/>
        </w:rPr>
        <w:softHyphen/>
        <w:t>зы, что не позволяло облегчить систему. Кроме того, стре</w:t>
      </w:r>
      <w:r w:rsidRPr="009753A0">
        <w:rPr>
          <w:rFonts w:ascii="Times New Roman" w:hAnsi="Times New Roman" w:cs="Times New Roman"/>
          <w:color w:val="000000" w:themeColor="text1"/>
          <w:sz w:val="16"/>
          <w:szCs w:val="16"/>
        </w:rPr>
        <w:softHyphen/>
        <w:t>мясь обеспечить минимальный вес при высокой скорост</w:t>
      </w:r>
      <w:r w:rsidRPr="009753A0">
        <w:rPr>
          <w:rFonts w:ascii="Times New Roman" w:hAnsi="Times New Roman" w:cs="Times New Roman"/>
          <w:color w:val="000000" w:themeColor="text1"/>
          <w:sz w:val="16"/>
          <w:szCs w:val="16"/>
        </w:rPr>
        <w:softHyphen/>
        <w:t>рельности, он пытался осуществлять перезаряжание с дуль</w:t>
      </w:r>
      <w:r w:rsidRPr="009753A0">
        <w:rPr>
          <w:rFonts w:ascii="Times New Roman" w:hAnsi="Times New Roman" w:cs="Times New Roman"/>
          <w:color w:val="000000" w:themeColor="text1"/>
          <w:sz w:val="16"/>
          <w:szCs w:val="16"/>
        </w:rPr>
        <w:softHyphen/>
        <w:t>ной части ствола, экспериментируя со сгораемой матерчатой гильзой из нитроткани и чашечным обтюратором типа Ми-нье на снаряде. Заряжание было трудоемким, надежного сгорания гильзы при выстреле не получалось, она порой рва</w:t>
      </w:r>
      <w:r w:rsidRPr="009753A0">
        <w:rPr>
          <w:rFonts w:ascii="Times New Roman" w:hAnsi="Times New Roman" w:cs="Times New Roman"/>
          <w:color w:val="000000" w:themeColor="text1"/>
          <w:sz w:val="16"/>
          <w:szCs w:val="16"/>
        </w:rPr>
        <w:softHyphen/>
        <w:t>лась в магазине при подаче, нарушалось зарядное соотноше</w:t>
      </w:r>
      <w:r w:rsidRPr="009753A0">
        <w:rPr>
          <w:rFonts w:ascii="Times New Roman" w:hAnsi="Times New Roman" w:cs="Times New Roman"/>
          <w:color w:val="000000" w:themeColor="text1"/>
          <w:sz w:val="16"/>
          <w:szCs w:val="16"/>
        </w:rPr>
        <w:softHyphen/>
        <w:t>ние, изменяющее баллистику. В результате происходили си</w:t>
      </w:r>
      <w:r w:rsidRPr="009753A0">
        <w:rPr>
          <w:rFonts w:ascii="Times New Roman" w:hAnsi="Times New Roman" w:cs="Times New Roman"/>
          <w:color w:val="000000" w:themeColor="text1"/>
          <w:sz w:val="16"/>
          <w:szCs w:val="16"/>
        </w:rPr>
        <w:softHyphen/>
        <w:t>стематические осечки, неполноценные выстрелы, отказы при подаче и разрывы ствола. Не было и нормальной обтю</w:t>
      </w:r>
      <w:r w:rsidRPr="009753A0">
        <w:rPr>
          <w:rFonts w:ascii="Times New Roman" w:hAnsi="Times New Roman" w:cs="Times New Roman"/>
          <w:color w:val="000000" w:themeColor="text1"/>
          <w:sz w:val="16"/>
          <w:szCs w:val="16"/>
        </w:rPr>
        <w:softHyphen/>
        <w:t>рации снаряда, при стрельбе нельзя было находиться позади орудия, громкость стрельбы была ужасающей именно для стрелявших и своих войск позади линии огня, каждый выст</w:t>
      </w:r>
      <w:r w:rsidRPr="009753A0">
        <w:rPr>
          <w:rFonts w:ascii="Times New Roman" w:hAnsi="Times New Roman" w:cs="Times New Roman"/>
          <w:color w:val="000000" w:themeColor="text1"/>
          <w:sz w:val="16"/>
          <w:szCs w:val="16"/>
        </w:rPr>
        <w:softHyphen/>
        <w:t>рел требовал в два-три раза большего порохового заряда, чем традиционная артиллерия. Короче — при здравой идее было выбрано не вполне верное воплощение. Но каков пиар! (11417).</w:t>
      </w:r>
    </w:p>
    <w:p w14:paraId="5F2A3B8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3AF4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Л.В. Курчевский и сотрудник отдела военных изобретений при ВСНХ С.А. Изембек подали заявку на изобретение динамореактивной пушки (ДРП), испытанной вскоре на ржевском полигоне под Петроградом. А год спустя Курчевского, обвинив во вредительстве, сослали на Соловки. Изобретателя запрятали за толстые монастырские стены, но дитя, рожденное им, не сдали в "приют". Более того, в конце 1924 г. по приказу заместителя председателя РВС СССР И.С. Уншлихта образовали Особую комиссию под председательством В.М.Трофимова для "изучения имеющегося образца трехдюймовой ДРП и разработки на том же основании новых более усовершенствованных образцов таких гаубиц". Под имевшимся образцом в приказе Ушлихта подразумевалось орудие Курчевского. Но, похоже, ни председатель комиссии, ни ее члены так и не смогли разобраться в принципе работы, казалось бы, простой ДРП (11617).</w:t>
      </w:r>
    </w:p>
    <w:p w14:paraId="5AB724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FFD8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 завод, созданный в 1914 г., назван завод “Баррикады”.</w:t>
      </w:r>
    </w:p>
    <w:p w14:paraId="637CDED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войну был эвакуирован в г. Юргу Кемеровской обл.</w:t>
      </w:r>
    </w:p>
    <w:p w14:paraId="487D68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мобильных артиллерийских и ракетных систем; ядерных силовых установок; турбогенераторов (2002 г.). По Указу Президента РФ № 1009 от 4.08.2004 г. вошло в число стратегических оборонных предприятий.</w:t>
      </w:r>
    </w:p>
    <w:p w14:paraId="0E141A3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Управляющий (2002 г.)- Н.И. Аксенов.</w:t>
      </w:r>
    </w:p>
    <w:p w14:paraId="343D88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Производство: (ВОВ) танковые пушки; качающиеся части: для железнодорожных установок ТП-1 и ТГ-1 (1939)- 2, для артустановки МУ-1 (1947)- 12; СУ-122 (1955-61 г.); пушка СМ-54 (2А3, 1957) на самоходном шасси для стрельбы ядерными боеприпасами “Конденсатор”- 4 шт.; буксируемая пушка-гаубица Д-20, буксируемая пушка С-23 (1960-е); пушки: 2А33 для САУ “Акация”, 2А46 для танков Т-72, Т-80; башенная корабельная артиллерийская установка ЗИФ-67; ПУ для БР: “Темп-С, -2С”; “Пионер”; железнодорожная ПУ для МБР РТ-23УТТХ (1980-е);58 </w:t>
      </w:r>
    </w:p>
    <w:p w14:paraId="379F8B9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буровые установки для нефтегазовой промышленности (1960-е).69 </w:t>
      </w:r>
    </w:p>
    <w:p w14:paraId="7EBAB8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Завод № 221 НКВ, завод “Баррикады”, ПО “Баррикады” Сталинградского СНХ, ГП “ПО “Баррикады” </w:t>
      </w:r>
    </w:p>
    <w:p w14:paraId="5C4AE3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 Сталинград</w:t>
      </w:r>
    </w:p>
    <w:p w14:paraId="4009FA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400071 г. Волгоград пр. Ленина тел. 78-19-00</w:t>
      </w:r>
    </w:p>
    <w:p w14:paraId="59E2FBD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ОКБ-221, ФГУП “ЦКБ “Титан”-ФНПЦ </w:t>
      </w:r>
    </w:p>
    <w:p w14:paraId="73E35E8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400071 г. Волгоград, пр. Ленина тел. 71-19-10</w:t>
      </w:r>
    </w:p>
    <w:p w14:paraId="74AD9C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Головная проектно-конструкторская организация по созданию самоходных ПУ и агрегатов наземного оборудования мобильных ракетных комплексов, а также артиллерийской техники и военной техники спецназначения. Разработка пусковых стендов для транспортабельных РН “Старт”.</w:t>
      </w:r>
    </w:p>
    <w:p w14:paraId="435633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Создана самоходная ПУ 2А84 на шасси КамАЗ-43114 для производства праздничных салютов совместно с ОАО “Пиро-Росс”.</w:t>
      </w:r>
    </w:p>
    <w:p w14:paraId="5CFACB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1C6335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(1970-е)- Г. Сергеев, (1980-е)- В. Соболев, (1990-е)- В.А. Шурыгин.</w:t>
      </w:r>
    </w:p>
    <w:p w14:paraId="24F667A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Гендиректор/ Ген. Конструктор (-2002-05 г.-)- В.А. Шурыгин.</w:t>
      </w:r>
    </w:p>
    <w:p w14:paraId="1BF3FD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Зам. Ген. Конструктора (2002 г.)- Е.И. Трембач.69 </w:t>
      </w:r>
    </w:p>
    <w:p w14:paraId="7A49B9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Разработка:до ВОВ- корабельная артиллерия;61 гаубица “Мста”, “Берег”; ПУ и ТЗМ для "036"; ПУ и машина обеспечения для МБР: “Темп-2С”, “Тополь”, “Тополь-М”, "Искандэр"; ПУ для БРСД “Пионер”; для БРТ “036” “Вихрь”; ПУ: 9П120 для ОТРК “Темп-С”, 9П129 для “Ока” (10776).</w:t>
      </w:r>
    </w:p>
    <w:p w14:paraId="794B5E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4B6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главным торговым представителем СССР в США стала Объединенная американская корпорация (Аламерико), а годом раньше дилером Форда в России стал крупный знаток хозяйственных и политических условий нашей страны Джулиус Хаммер, быстро завязавший связи с советскими учреждениями.</w:t>
      </w:r>
    </w:p>
    <w:p w14:paraId="2788604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Хаммер писал Генри Форду о том, что компании выгоднее построить в СССР тракторный и автомобильный заводы, чем осуществлять разовые поставки, поскольку советское правительство взяло курс на свертывание импорта машинной техники и на развитие собственного производства. Фордовский дилер напомнил главе компании, что тот сам высказался в пользу постройки тракторного завода в России. Самым подходящим местом для строительства Хаммер назвал Ростов-на-Дону и заверил Форда в том, что не только дешевые сырье и рабочая сила, но и всемерная поддержка властей будут ему обеспечены.</w:t>
      </w:r>
    </w:p>
    <w:p w14:paraId="35E238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Однако потребность в немедленных поставках больших партий тракторов была столь велика, что советское руководство пошло на крупные закупки тракторов в США, прежде всего у Форда. Организовать эти закупки, причем обязательно в кредит, предстояло новой советской коммерческой структуре — Амторгу (The American Trading Corporation), созданной в мае 1924 г. с правлениями в Нью-Йорке и Москве.</w:t>
      </w:r>
    </w:p>
    <w:p w14:paraId="42B140C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Общий объем закупок у Форда различными советскими организациями неуклонно увеличивался, причем доля грузовиков и тракторов росла опережающими темпами: в 1922 г. были поставлены 261 легковая автомашина, 56 грузовиков и 268 тракторов; в 1923 г. — соответственно 30, 192 и 402; в 1924 г. — 61, 154 и 3108. В 1925 г. Форд продал Советскому Союзу 162 легковых автомобиля, 463 грузовых, и 10 515 тракторов, к которым в течение следующего года добавились еще 5462 фордзона14. Тракторы поставлялись с запчастями, плугами и прочим оборудованием — так, как это делалось в Америке (11506).</w:t>
      </w:r>
    </w:p>
    <w:p w14:paraId="250E66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06C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Начиная с 1923 года, на ГХПЗ уже было налажено серийное производство гусеничных тракторов "Коммунар", прототипом которых был немецкий гусеничный трактор "Hanomag". Кроме того, ГХПЗ также имел опыт производства дизель моторов типа "Zulhcer" и "МAN" (10710).</w:t>
      </w:r>
    </w:p>
    <w:p w14:paraId="3DD38A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5CE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в связи с национализацией Московского завода Таубера и Цветкова на завод были переброшены оптические мастерские, которые и послужили базой для организации оптического цеха. С 1928 года завод “Геофизика”, будущий завод № 217, вошел в Трест точной механики и начал специализироваться в области производства оптико-механических приборов. В 1931 году завод перешел во Всесоюзный трест оптико-механической промышленности и стал все более и более специализироваться в области оптико-механических приборов для снабжения авиации и артиллерии.</w:t>
      </w:r>
    </w:p>
    <w:p w14:paraId="7D88C1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Вместе с тем сохранялось производство и геодезических приборов.</w:t>
      </w:r>
    </w:p>
    <w:p w14:paraId="02758A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момента организации Министерства вооружения, завод вошел в его систему. Согласно Постановлению Правительства от июля 1936 года завод должен был осуществить большую реконструкцию. К 1941 году были построены и сданы в эксплуатацию новые производственные корпуса, но реконструкция полностью не была закончена. В 1941 году завод был эвакуирован из Москвы в Свердловск, где и был временно размещен в зданиях госуниверситета, Пединститута и других учебных заведений, расположенных в разных точках города. На этих площадях завод работал до 1946 года. В 1946 году заводу была предоставлена площадка текстильной фабрики им. Ленина, в которые к концу 1948 года была перебазирована часть основных цехов завода.</w:t>
      </w:r>
    </w:p>
    <w:p w14:paraId="724764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Завод же в целом разместился на двух площадках, расположенных друг от друга на расстоянии трех километров (9573).</w:t>
      </w:r>
    </w:p>
    <w:p w14:paraId="37DD88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DF53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на одном из первых заседаний ГУВП была принята такая программа работ:</w:t>
      </w:r>
    </w:p>
    <w:p w14:paraId="3A7655F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Осознать и систематизировать опыт, который име</w:t>
      </w:r>
      <w:r w:rsidRPr="009753A0">
        <w:rPr>
          <w:rFonts w:ascii="Times New Roman" w:hAnsi="Times New Roman" w:cs="Times New Roman"/>
          <w:color w:val="000000" w:themeColor="text1"/>
          <w:sz w:val="16"/>
          <w:szCs w:val="16"/>
        </w:rPr>
        <w:softHyphen/>
        <w:t>ется у нас сегодня.</w:t>
      </w:r>
    </w:p>
    <w:p w14:paraId="68CDBE8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Отработать материалы по ним и готовить кадры танкистов.</w:t>
      </w:r>
    </w:p>
    <w:p w14:paraId="3812FEE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Изучить танкостроение...</w:t>
      </w:r>
    </w:p>
    <w:p w14:paraId="4BCAF20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Начать разработку новой экспериментальной модели танка...” (10733,59).</w:t>
      </w:r>
    </w:p>
    <w:p w14:paraId="43B3391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A27662"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1923 года разработкой бронетанковой техники у нас в стране, по сути дела, никто не занимался, если не считать тех заводов, которые яви</w:t>
      </w:r>
      <w:r w:rsidRPr="009753A0">
        <w:rPr>
          <w:rFonts w:ascii="Times New Roman" w:hAnsi="Times New Roman" w:cs="Times New Roman"/>
          <w:color w:val="000000" w:themeColor="text1"/>
          <w:sz w:val="16"/>
          <w:szCs w:val="16"/>
        </w:rPr>
        <w:softHyphen/>
        <w:t>лись базой для постройки танков “Русский Рено”. Это завод АМО в Москве, Сормовский в Горьком и Ижорский под Ленинградом.</w:t>
      </w:r>
    </w:p>
    <w:p w14:paraId="6CA46291"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роспуском Броневого управления (Центроброни) у нас не было еди</w:t>
      </w:r>
      <w:r w:rsidRPr="009753A0">
        <w:rPr>
          <w:rFonts w:ascii="Times New Roman" w:hAnsi="Times New Roman" w:cs="Times New Roman"/>
          <w:color w:val="000000" w:themeColor="text1"/>
          <w:sz w:val="16"/>
          <w:szCs w:val="16"/>
        </w:rPr>
        <w:softHyphen/>
        <w:t>ного координирующего центра для руководства их созданием. Всем веда</w:t>
      </w:r>
      <w:r w:rsidRPr="009753A0">
        <w:rPr>
          <w:rFonts w:ascii="Times New Roman" w:hAnsi="Times New Roman" w:cs="Times New Roman"/>
          <w:color w:val="000000" w:themeColor="text1"/>
          <w:sz w:val="16"/>
          <w:szCs w:val="16"/>
        </w:rPr>
        <w:softHyphen/>
        <w:t>ло Артиллерийское управление РККА, которое было загружено своей не</w:t>
      </w:r>
      <w:r w:rsidRPr="009753A0">
        <w:rPr>
          <w:rFonts w:ascii="Times New Roman" w:hAnsi="Times New Roman" w:cs="Times New Roman"/>
          <w:color w:val="000000" w:themeColor="text1"/>
          <w:sz w:val="16"/>
          <w:szCs w:val="16"/>
        </w:rPr>
        <w:softHyphen/>
        <w:t>посредственной работой. В самой промышленности не было согласовы</w:t>
      </w:r>
      <w:r w:rsidRPr="009753A0">
        <w:rPr>
          <w:rFonts w:ascii="Times New Roman" w:hAnsi="Times New Roman" w:cs="Times New Roman"/>
          <w:color w:val="000000" w:themeColor="text1"/>
          <w:sz w:val="16"/>
          <w:szCs w:val="16"/>
        </w:rPr>
        <w:softHyphen/>
        <w:t>вающего технического центра, который руководил бы всеми отраслями танкостроения: производством вооружения, брони, двигателей и т.д. С вооружением и броней в то время дело обстояло более или менее благопо</w:t>
      </w:r>
      <w:r w:rsidRPr="009753A0">
        <w:rPr>
          <w:rFonts w:ascii="Times New Roman" w:hAnsi="Times New Roman" w:cs="Times New Roman"/>
          <w:color w:val="000000" w:themeColor="text1"/>
          <w:sz w:val="16"/>
          <w:szCs w:val="16"/>
        </w:rPr>
        <w:softHyphen/>
        <w:t>лучно, но двигатели в 1922 году наша промышленность строить еще не могла, а производство гусениц было лишь в зачаточном состоянии.</w:t>
      </w:r>
    </w:p>
    <w:p w14:paraId="79665420"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за танкостроение более или менее серьезно взялось Глав</w:t>
      </w:r>
      <w:r w:rsidRPr="009753A0">
        <w:rPr>
          <w:rFonts w:ascii="Times New Roman" w:hAnsi="Times New Roman" w:cs="Times New Roman"/>
          <w:color w:val="000000" w:themeColor="text1"/>
          <w:sz w:val="16"/>
          <w:szCs w:val="16"/>
        </w:rPr>
        <w:softHyphen/>
        <w:t>ное управление военной промышленности (ГУВП). В нем было создано техническое бюро, которое возглавил инженер С.П.Шукалов. Техничес</w:t>
      </w:r>
      <w:r w:rsidRPr="009753A0">
        <w:rPr>
          <w:rFonts w:ascii="Times New Roman" w:hAnsi="Times New Roman" w:cs="Times New Roman"/>
          <w:color w:val="000000" w:themeColor="text1"/>
          <w:sz w:val="16"/>
          <w:szCs w:val="16"/>
        </w:rPr>
        <w:softHyphen/>
        <w:t>кое бюро ГУВП и сконцентрировало все работы по созданию бронетан</w:t>
      </w:r>
      <w:r w:rsidRPr="009753A0">
        <w:rPr>
          <w:rFonts w:ascii="Times New Roman" w:hAnsi="Times New Roman" w:cs="Times New Roman"/>
          <w:color w:val="000000" w:themeColor="text1"/>
          <w:sz w:val="16"/>
          <w:szCs w:val="16"/>
        </w:rPr>
        <w:softHyphen/>
        <w:t>ковой техники и стало своеобразной школой подготовки кадров для со</w:t>
      </w:r>
      <w:r w:rsidRPr="009753A0">
        <w:rPr>
          <w:rFonts w:ascii="Times New Roman" w:hAnsi="Times New Roman" w:cs="Times New Roman"/>
          <w:color w:val="000000" w:themeColor="text1"/>
          <w:sz w:val="16"/>
          <w:szCs w:val="16"/>
        </w:rPr>
        <w:softHyphen/>
        <w:t>ветского танкостроения. В 1923 году ГУВП принял решение:</w:t>
      </w:r>
    </w:p>
    <w:p w14:paraId="65B64EC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Осознать и систематизировать опыт, который имеется у нас в стране.</w:t>
      </w:r>
    </w:p>
    <w:p w14:paraId="1DF90B9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 Отработать материалы и по ним готовить кадры танкистов.</w:t>
      </w:r>
    </w:p>
    <w:p w14:paraId="763DD3B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 Изучить танкостроение по заграничным материалам.</w:t>
      </w:r>
    </w:p>
    <w:p w14:paraId="3CF071C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Разработать новую экспериментальную модель танка.</w:t>
      </w:r>
    </w:p>
    <w:p w14:paraId="6F4A4FE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Это решение проводилось в жизнь весьма энергично. Уже к маю 1925 года был готов проект танка подобного тяжелым танкам периода первой мировой войны (11504).</w:t>
      </w:r>
    </w:p>
    <w:p w14:paraId="10E79AD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2B3EBC"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организовали техническое бюро ГУВП, начальником его был назначен инженер С.П.Шукалов, а его заместителем — В. И. Заславский — один из первых теоретиков советского танкостроения.</w:t>
      </w:r>
    </w:p>
    <w:p w14:paraId="361280F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Уже через два года после расширенного заседания технического бюро ГУВП, состоявшегося в начале 1925 года под руководством В.И.Заславс</w:t>
      </w:r>
      <w:r w:rsidRPr="009753A0">
        <w:rPr>
          <w:rFonts w:ascii="Times New Roman" w:hAnsi="Times New Roman" w:cs="Times New Roman"/>
          <w:color w:val="000000" w:themeColor="text1"/>
          <w:sz w:val="16"/>
          <w:szCs w:val="16"/>
        </w:rPr>
        <w:softHyphen/>
        <w:t>кого был спроектирован первый образец легкого танка, испытания кото</w:t>
      </w:r>
      <w:r w:rsidRPr="009753A0">
        <w:rPr>
          <w:rFonts w:ascii="Times New Roman" w:hAnsi="Times New Roman" w:cs="Times New Roman"/>
          <w:color w:val="000000" w:themeColor="text1"/>
          <w:sz w:val="16"/>
          <w:szCs w:val="16"/>
        </w:rPr>
        <w:softHyphen/>
        <w:t>рого проводились в 1927 году (11504).</w:t>
      </w:r>
    </w:p>
    <w:p w14:paraId="7EEA9FA7"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FBC9A6"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было образовано Московское танковое бюро ГУВП под руководством С. Шукалова, которое вскоре было привлечено для рассмотрения проекта “бронированного ав</w:t>
      </w:r>
      <w:r w:rsidRPr="009753A0">
        <w:rPr>
          <w:rFonts w:ascii="Times New Roman" w:hAnsi="Times New Roman" w:cs="Times New Roman"/>
          <w:color w:val="000000" w:themeColor="text1"/>
          <w:sz w:val="16"/>
          <w:szCs w:val="16"/>
        </w:rPr>
        <w:softHyphen/>
        <w:t>топоезда Лапперта”, носящего громкое имя “Большевик”. Автопоезд представлял собой три бронированных ваго</w:t>
      </w:r>
      <w:r w:rsidRPr="009753A0">
        <w:rPr>
          <w:rFonts w:ascii="Times New Roman" w:hAnsi="Times New Roman" w:cs="Times New Roman"/>
          <w:color w:val="000000" w:themeColor="text1"/>
          <w:sz w:val="16"/>
          <w:szCs w:val="16"/>
        </w:rPr>
        <w:softHyphen/>
        <w:t>на, соединенных шарнирными связями и положенных на широкие гусеничные ленты вместо рельсов. Шарнирное соединение вагонов, по мнению автора проекта, должно было обеспечить танку хорошую проходимость на изрытом воронками поле боя (ну как тут не вспомнить современные “многозвенники”). Средний вагон предназначался для размещения сило</w:t>
      </w:r>
      <w:r w:rsidRPr="009753A0">
        <w:rPr>
          <w:rFonts w:ascii="Times New Roman" w:hAnsi="Times New Roman" w:cs="Times New Roman"/>
          <w:color w:val="000000" w:themeColor="text1"/>
          <w:sz w:val="16"/>
          <w:szCs w:val="16"/>
        </w:rPr>
        <w:softHyphen/>
        <w:t>вой установки из двигателя от подводной лодки и баков с топливом (тип двигателя и топлива не указаны). Первый и последний вагоны представляли собой боевые платформы, в которых размещались люди, посты управления и воору</w:t>
      </w:r>
      <w:r w:rsidRPr="009753A0">
        <w:rPr>
          <w:rFonts w:ascii="Times New Roman" w:hAnsi="Times New Roman" w:cs="Times New Roman"/>
          <w:color w:val="000000" w:themeColor="text1"/>
          <w:sz w:val="16"/>
          <w:szCs w:val="16"/>
        </w:rPr>
        <w:softHyphen/>
        <w:t>жение. Причем вооружению “Большевика” мог позавидо</w:t>
      </w:r>
      <w:r w:rsidRPr="009753A0">
        <w:rPr>
          <w:rFonts w:ascii="Times New Roman" w:hAnsi="Times New Roman" w:cs="Times New Roman"/>
          <w:color w:val="000000" w:themeColor="text1"/>
          <w:sz w:val="16"/>
          <w:szCs w:val="16"/>
        </w:rPr>
        <w:softHyphen/>
        <w:t>вать даже иной танк, построенный многими годами позд</w:t>
      </w:r>
      <w:r w:rsidRPr="009753A0">
        <w:rPr>
          <w:rFonts w:ascii="Times New Roman" w:hAnsi="Times New Roman" w:cs="Times New Roman"/>
          <w:color w:val="000000" w:themeColor="text1"/>
          <w:sz w:val="16"/>
          <w:szCs w:val="16"/>
        </w:rPr>
        <w:softHyphen/>
        <w:t>нее. Оно состояло из двух 76-мм противоштурмовых пушек, установленных во вращающихся башнях, а также из 8 пулеметов “максим”, обеспечивающих круговой обстрел. Бронирование “Большевика” также было внушительным и состояло из броневых листов толщиной 1—2 дюйма, соеди</w:t>
      </w:r>
      <w:r w:rsidRPr="009753A0">
        <w:rPr>
          <w:rFonts w:ascii="Times New Roman" w:hAnsi="Times New Roman" w:cs="Times New Roman"/>
          <w:color w:val="000000" w:themeColor="text1"/>
          <w:sz w:val="16"/>
          <w:szCs w:val="16"/>
        </w:rPr>
        <w:softHyphen/>
        <w:t>ненных бронеболтами, что делано танк на поле боя неуяз</w:t>
      </w:r>
      <w:r w:rsidRPr="009753A0">
        <w:rPr>
          <w:rFonts w:ascii="Times New Roman" w:hAnsi="Times New Roman" w:cs="Times New Roman"/>
          <w:color w:val="000000" w:themeColor="text1"/>
          <w:sz w:val="16"/>
          <w:szCs w:val="16"/>
        </w:rPr>
        <w:softHyphen/>
        <w:t>вимым для пуль, фанат и шрапнелей всех видов. Для дос</w:t>
      </w:r>
      <w:r w:rsidRPr="009753A0">
        <w:rPr>
          <w:rFonts w:ascii="Times New Roman" w:hAnsi="Times New Roman" w:cs="Times New Roman"/>
          <w:color w:val="000000" w:themeColor="text1"/>
          <w:sz w:val="16"/>
          <w:szCs w:val="16"/>
        </w:rPr>
        <w:softHyphen/>
        <w:t>тавки боевой машины, имеющей вес около 200 т (точнее — 13 тыс. пудов), на большие расстояния автор предусмотрел возможность “переобувания” танка с гусениц на железно</w:t>
      </w:r>
      <w:r w:rsidRPr="009753A0">
        <w:rPr>
          <w:rFonts w:ascii="Times New Roman" w:hAnsi="Times New Roman" w:cs="Times New Roman"/>
          <w:color w:val="000000" w:themeColor="text1"/>
          <w:sz w:val="16"/>
          <w:szCs w:val="16"/>
        </w:rPr>
        <w:softHyphen/>
        <w:t>дорожные колеса (при этом гусеницы и катки к месту боя перевозились на облегченной железнодорожной платфор</w:t>
      </w:r>
      <w:r w:rsidRPr="009753A0">
        <w:rPr>
          <w:rFonts w:ascii="Times New Roman" w:hAnsi="Times New Roman" w:cs="Times New Roman"/>
          <w:color w:val="000000" w:themeColor="text1"/>
          <w:sz w:val="16"/>
          <w:szCs w:val="16"/>
        </w:rPr>
        <w:softHyphen/>
        <w:t>ме, прицепляемой позади танка-поезда). Проект был рассмотрен, и С. Шукалов после перечис</w:t>
      </w:r>
      <w:r w:rsidRPr="009753A0">
        <w:rPr>
          <w:rFonts w:ascii="Times New Roman" w:hAnsi="Times New Roman" w:cs="Times New Roman"/>
          <w:color w:val="000000" w:themeColor="text1"/>
          <w:sz w:val="16"/>
          <w:szCs w:val="16"/>
        </w:rPr>
        <w:softHyphen/>
        <w:t>ления отмеченных недостатков написал вполне здравое за</w:t>
      </w:r>
      <w:r w:rsidRPr="009753A0">
        <w:rPr>
          <w:rFonts w:ascii="Times New Roman" w:hAnsi="Times New Roman" w:cs="Times New Roman"/>
          <w:color w:val="000000" w:themeColor="text1"/>
          <w:sz w:val="16"/>
          <w:szCs w:val="16"/>
        </w:rPr>
        <w:softHyphen/>
        <w:t>ключение: “В настоящее время считаю нецелесообразным рассмотрение любых проектов больших танков, так как воз</w:t>
      </w:r>
      <w:r w:rsidRPr="009753A0">
        <w:rPr>
          <w:rFonts w:ascii="Times New Roman" w:hAnsi="Times New Roman" w:cs="Times New Roman"/>
          <w:color w:val="000000" w:themeColor="text1"/>
          <w:sz w:val="16"/>
          <w:szCs w:val="16"/>
        </w:rPr>
        <w:softHyphen/>
        <w:t>можности промышленности позволяют изготовление боевых машин преимущественно малого или среднего типа...” (10733,59).</w:t>
      </w:r>
    </w:p>
    <w:p w14:paraId="1B73A213"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D72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для разработки новых моделей танков было организовано Московское танковое бюро ГУВП (Московское танковое бюро ГУВП, КБ № 3 ОРПО, КБ ОАТ, Танко-тракторно-конструкторское бюро ВОАО). В 1926 г. переименовано в КБ ОАТ (Орудийно-арсенального треста). В 1931 г. называлось Танко-тракторно- конструкторское бюро ВОАО (КБ № 3).</w:t>
      </w:r>
    </w:p>
    <w:p w14:paraId="0AB674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1924 г. начата разработка маневренного танка ГУВП массой 12-16 т на базе английского «Тейлор», в 1925 г. создан облегченный вариант ГУВП (построены не были). В 1925 г. велась разработка малого танка «1-3» массой 3-4 т. Затем на базе этого проекта и итальянского "</w:t>
      </w:r>
      <w:r w:rsidRPr="009753A0">
        <w:rPr>
          <w:rFonts w:ascii="Times New Roman" w:hAnsi="Times New Roman" w:cs="Times New Roman"/>
          <w:color w:val="000000" w:themeColor="text1"/>
          <w:sz w:val="16"/>
          <w:szCs w:val="16"/>
          <w:lang w:val="en-US"/>
        </w:rPr>
        <w:t>Fiat</w:t>
      </w:r>
      <w:r w:rsidRPr="009753A0">
        <w:rPr>
          <w:rFonts w:ascii="Times New Roman" w:hAnsi="Times New Roman" w:cs="Times New Roman"/>
          <w:color w:val="000000" w:themeColor="text1"/>
          <w:sz w:val="16"/>
          <w:szCs w:val="16"/>
        </w:rPr>
        <w:t>-3000" создан танк Т-16, построенный в 1927 г. Его развитием стал Т-18, строившийся серийно как малый танк сопровождения МС-1.</w:t>
      </w:r>
    </w:p>
    <w:p w14:paraId="149A50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1926-28 г. разработан легкий разведывательный танк (танкетка) Т-17 «Лилипут», осенью 1929 г. изготовлен опытный экземпляр.</w:t>
      </w:r>
    </w:p>
    <w:p w14:paraId="7F14D3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17.11.1927 г. КБ выдано задание на разработку «маневренного танка» Т-12.</w:t>
      </w:r>
    </w:p>
    <w:p w14:paraId="5D0BAE8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09.1929 г. КБ получило задание по созданию основного танка сопровождения Т-19 (С. Гинзбург), проект утвержден 1.03.1930 г., опытный экземпляр построен в 1931 г.</w:t>
      </w:r>
    </w:p>
    <w:p w14:paraId="2434871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конце 1929 г. начаты работы по дальнейшему развитию Т-18 - танку Т-20, опытная машина строилась в 1930-31 г., но не была закончена.</w:t>
      </w:r>
    </w:p>
    <w:p w14:paraId="0E2EF0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1929-З0 г. разработаны проекты танкеток Т-21, Т-22 и Т-23, построено 5 опытных Т-23. В 07.1931 г. разработан проект среднего танка Т-28. 23.10.1931 г. УММ заключило с ВОАО договор на изготовление рабочих чертежей и постройку двух опытных Т-28.</w:t>
      </w:r>
    </w:p>
    <w:p w14:paraId="39BABC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КБ - секция гусеничных машин (1927 г.). В 1930 г. группа конструкторов переведена во вновь созданное инженерно-конструкторское бюро МПУ ВСНХ.</w:t>
      </w:r>
    </w:p>
    <w:p w14:paraId="4BEE59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(1923-24 г.-)- С. Шукалов, (1931 г.)- С.А. Гинзбург.</w:t>
      </w:r>
    </w:p>
    <w:p w14:paraId="11F398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(1931 г.)- Заславский. Помощник начальника (1931 г.)- Иванов.</w:t>
      </w:r>
    </w:p>
    <w:p w14:paraId="492929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(-1927-ЗОг.-)- С. Шукалов.</w:t>
      </w:r>
    </w:p>
    <w:p w14:paraId="4B26842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Заведующий лабораторией: моторной (1928 г.)- А. Кушка.</w:t>
      </w:r>
    </w:p>
    <w:p w14:paraId="1FA7977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Ведущие конструкторы: (1927 г.)- В. Заславский (11982).</w:t>
      </w:r>
    </w:p>
    <w:p w14:paraId="7B699F64" w14:textId="77777777" w:rsidR="007F4902" w:rsidRPr="009753A0"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4BB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ХПЗ был привлечен к выпуску гусеничных тракторов, а с 1929 г. — еще и танков. Удельный вес паровозов в общем объеме продукции завода неуклонно снижался (при том, что количество их постоянно росло): с первоначальных 95% он упал в конце 1920-х годов до 57-59%, к концу 1930-х - до 20% [126, с. 30, 132]. В 1939 г. ХПЗ был полностью реорганизован и разделен на два самостоятельных оборонных завода: танковый №183 им. Коминтерна и моторостроительный №75. Оба находились рядом и работали в тесной кооперации.</w:t>
      </w:r>
    </w:p>
    <w:p w14:paraId="1C60BD9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 июню 1941 г. танковый завод №183 имел опыт проектирования, производства и модернизации колесно-гусеничных и гусеничных танков всех классов: легких (БТ-2, 5, 7, 7А, 7М), средних (Т-34) и тяжелых (Т-35). Производственная мощность завода была наиболее высокой в СССР и составляла по плану на 1941 г. 1800 танков Т-34 (плановая мощность Сталинградского тракторного — 1000 Т-34, Ленинградского Кировского —1000 KB, Челябинского тракторного — 200 KB, из которых к началу войны он не выпустил ни одного) [59, с. 84-86].</w:t>
      </w:r>
    </w:p>
    <w:p w14:paraId="465682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Генерал Гудерианутверждал: “Еще в 1933 году я знал, что единственный русский танковый завод [Харьковский — Авт.] выпускал в день 22 машины типа “Кристи русский” (т. е. БТ) [41, с. 118]? За них радостно ухватился В. Суворов [114, с. 27], с подачи которого немецкую глупость повторяют и сегодня [46, с. 14]. И не задумываются, что 22 танка в день — это 6-8 тысяч машин в год. Столько бронетехники Харьковский завод не выпускал никогда, а в 1933 г. — тем более. Производство БТ он начал всего годом раньше и выдал их в 1932-м — 393, а в 1933-м — 1005. В последующие семь лет производство танков выше 1400 штук в год не поднималось [82, с. 598; 93, с. 39]. Что, где и сколько видел Гудериан в Харькове, осталось на его совести. Возможно, перепутал танковый завод с тракторным, а танки БТ — с тракторами ХТЗ, выпуск которых достигал сотни вдень: в 1933-м их сошло с конвейера 31720 штук [63, с. 223]. И все они были не гусеничными, а колесными!</w:t>
      </w:r>
    </w:p>
    <w:p w14:paraId="7FDE317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1940 г. завод №183 выпустил 2 опытных и 115 серийных танков Т-34. В 1941-м, до момента эвакуации, — 1110 [126, с. 254] (по другим данным - 1560 [93, с. 3 обл.]). Еще 25 были собраны в декабре 1941 г. в Нижнем Тагиле из привезенных из Харькова комплектующих.</w:t>
      </w:r>
    </w:p>
    <w:p w14:paraId="0A1D11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Помимо танков, в крупносерийном производстве завода №183 находились гусеничные артиллерийские тягачи: в 1924-1931 годах — трактор-тягач “Коммунар” (модернизированный немецкий “Ганомаг” WD-50, выпущено 1786 шт.), в 1934-1940-м — артиллерийский тягач “Коминтерн” (собственной конструкции, 1712 шт.), в 1939-1941-м - тяжелый арттягач “Ворошиловец” (собственной конструкции, 1123 шт.) [123, с. 114-118; 126, с. 73-77, 194-197]. После войны их полвека скромно именовали “тракторами”, хотя проектировались и строились они не для возделывания полей, а для транспортировки тяжелых пушек и гаубиц до 203-мм калибра включительно. У видевших их в 1931 г. американцев ассоциации возникли иные: “Планируемый выпуск 50000 штук 10-тонных 60-сильных гусеничных тракторов в год, очень сильно напоминающих танки, означает, что речь идет о производстве одного из типов танков” [125, с. 343]. Глядели в корень: годом раньше об </w:t>
      </w:r>
      <w:r w:rsidRPr="009753A0">
        <w:rPr>
          <w:rFonts w:ascii="Times New Roman" w:hAnsi="Times New Roman" w:cs="Times New Roman"/>
          <w:color w:val="000000" w:themeColor="text1"/>
          <w:sz w:val="16"/>
          <w:szCs w:val="16"/>
        </w:rPr>
        <w:lastRenderedPageBreak/>
        <w:t>использовании бронетракторов твердил начальник Управления вооружений РККА М.Н. Тухачевский: “Танки, идущие во 2-м и 3-м эшелонах, могут быть несколько меньшей быстроходности и большего габарита. А это значит, что такой танк может являться бронированным трактором” [83]. Звучало логично, хотя и глупо.</w:t>
      </w:r>
    </w:p>
    <w:p w14:paraId="1825EE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Моторный завод №75 был единственным в СССР производителем дизельных двигателей для танков и тягачей. Экспериментировали и с установкой дизелей на самолетах и катерах. В 1939-1941 годах завод освоил выпуск пяти модификаций дизеля собственной конструкции: В-2 (500 л.с, для легких танков БТ-7М), В-2/34 (500 л.с, для средних танков Т-34), В-2К (600 л.с, для тяжелых танков KB), В-2В (375 л.с, для арттягачей “Ворошиловец”) и В-4 (85 л.с, для легких танков Т-50) [126, с. 162]. План выпуска на 1-е полугодие 1941 г. — 5780 двигателей [126, с. 161]. Реально изготовлено в 1941 г. до эвакуации завода 4293, в эвакуации в Челябинске — еще 173 дизеля [93, с. 40]. В сентябре 1941 г, за создание и освоение производства дизелей В-2 завод наградили орденом Ленина (танковый завод получил такой орден еще в 1935 г.).</w:t>
      </w:r>
    </w:p>
    <w:p w14:paraId="024DF9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Все названные предприятия прошли до войны реконструкцию, были снабжены импортным станочным парком, имели опыт сотрудничества с иностранными фирмами и концернами “Крупп”, “Майбах”, МАН, “Ганомаг”, “Братья Зульцер”, “Джон Браун”, “Виккерс”, “Кристи”, “Даймлер-Бенц”, “Бош” и другими. Было освоено производство броневой и специальных сталей, цветного литья (в первую очередь — алюминиевого для танковых и авиационных дизелей), внедрено использование электро- и автогенной сварки и резки металла. Украинским физико-техническим институтом велись исследования в области теоретической и ядерной физики, низких температур и радиолокации, работы по расщеплению атомного ядра и исследованию урана. В 1940 г, специалистами института подана заявка на создание атомного оружия (отклонена, авторское свидетельство “Атомная бомба и другие боеприпасы” выдано в 1946 г.) [63, с. 270] (11438).</w:t>
      </w:r>
    </w:p>
    <w:p w14:paraId="046ADB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A28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заводу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основанному 21 февраля 1916 г. по решению Императора в Ярославле и пущенного 20 октября 1916 в составе 3 мастерских, присвоено имя Зиновьева. В 1926 г. переименован в Ярославский автомобильный завод № 3, в 1927 г. заводу присвоено имя Ф.Э. Дзержинского.</w:t>
      </w:r>
    </w:p>
    <w:p w14:paraId="0D99F59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666ED5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9753A0">
        <w:rPr>
          <w:rFonts w:ascii="Times New Roman" w:hAnsi="Times New Roman" w:cs="Times New Roman"/>
          <w:color w:val="000000" w:themeColor="text1"/>
          <w:sz w:val="16"/>
          <w:szCs w:val="16"/>
          <w:lang w:val="en-US"/>
        </w:rPr>
        <w:t>GMC</w:t>
      </w:r>
      <w:r w:rsidRPr="009753A0">
        <w:rPr>
          <w:rFonts w:ascii="Times New Roman" w:hAnsi="Times New Roman" w:cs="Times New Roman"/>
          <w:color w:val="000000" w:themeColor="text1"/>
          <w:sz w:val="16"/>
          <w:szCs w:val="16"/>
        </w:rPr>
        <w:t xml:space="preserve"> 6046.</w:t>
      </w:r>
    </w:p>
    <w:p w14:paraId="4502FC1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E8ED92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1943-44 г. ЯГАЗ - в ведении НКСМ.</w:t>
      </w:r>
    </w:p>
    <w:p w14:paraId="692C6C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684691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9753A0">
        <w:rPr>
          <w:rFonts w:ascii="Times New Roman" w:hAnsi="Times New Roman" w:cs="Times New Roman"/>
          <w:color w:val="000000" w:themeColor="text1"/>
          <w:sz w:val="16"/>
          <w:szCs w:val="16"/>
          <w:lang w:val="en-US"/>
        </w:rPr>
        <w:t>GMC</w:t>
      </w:r>
      <w:r w:rsidRPr="009753A0">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63DCBD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3BC2B1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372C01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2E4196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9753A0">
        <w:rPr>
          <w:rFonts w:ascii="Times New Roman" w:hAnsi="Times New Roman" w:cs="Times New Roman"/>
          <w:color w:val="000000" w:themeColor="text1"/>
          <w:sz w:val="16"/>
          <w:szCs w:val="16"/>
          <w:vertAlign w:val="superscript"/>
        </w:rPr>
        <w:t>69</w:t>
      </w:r>
    </w:p>
    <w:p w14:paraId="254190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5F5DF4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327E6F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производственная (1917 г.)- около 10 тыс.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377F9F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36131D7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(1922-30 г.)- В.В. Данилов, (1930-е)- Ясупчугов, (1941-45 г.)- Г.М. Кокин.</w:t>
      </w:r>
    </w:p>
    <w:p w14:paraId="165F33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5D5709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(1955-67 г.)- А.В. Николаев.</w:t>
      </w:r>
    </w:p>
    <w:p w14:paraId="6F16178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D915D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AE2AA"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года в прессе сообщалось о самодеятельном изготовле</w:t>
      </w:r>
      <w:r w:rsidRPr="009753A0">
        <w:rPr>
          <w:rFonts w:ascii="Times New Roman" w:hAnsi="Times New Roman" w:cs="Times New Roman"/>
          <w:color w:val="000000" w:themeColor="text1"/>
          <w:sz w:val="16"/>
          <w:szCs w:val="16"/>
        </w:rPr>
        <w:softHyphen/>
        <w:t>нии мотоциклов и боковых прицепов к ним. Основой для них слу</w:t>
      </w:r>
      <w:r w:rsidRPr="009753A0">
        <w:rPr>
          <w:rFonts w:ascii="Times New Roman" w:hAnsi="Times New Roman" w:cs="Times New Roman"/>
          <w:color w:val="000000" w:themeColor="text1"/>
          <w:sz w:val="16"/>
          <w:szCs w:val="16"/>
        </w:rPr>
        <w:softHyphen/>
        <w:t>жили импортные модели. Изготавливали любительские конст</w:t>
      </w:r>
      <w:r w:rsidRPr="009753A0">
        <w:rPr>
          <w:rFonts w:ascii="Times New Roman" w:hAnsi="Times New Roman" w:cs="Times New Roman"/>
          <w:color w:val="000000" w:themeColor="text1"/>
          <w:sz w:val="16"/>
          <w:szCs w:val="16"/>
        </w:rPr>
        <w:softHyphen/>
        <w:t>рукции рабочие. Одним из них был москвич Э.Г. Мауэр, на своих поделках участвовавший в дальних пробегах. О нём писали газе</w:t>
      </w:r>
      <w:r w:rsidRPr="009753A0">
        <w:rPr>
          <w:rFonts w:ascii="Times New Roman" w:hAnsi="Times New Roman" w:cs="Times New Roman"/>
          <w:color w:val="000000" w:themeColor="text1"/>
          <w:sz w:val="16"/>
          <w:szCs w:val="16"/>
        </w:rPr>
        <w:softHyphen/>
        <w:t>ты и журналы, в том числе “Мотор” [3.22] (11429).</w:t>
      </w:r>
    </w:p>
    <w:p w14:paraId="78965E1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A45306" w14:textId="77777777" w:rsidR="00280F0B" w:rsidRPr="009753A0" w:rsidRDefault="00280F0B" w:rsidP="009753A0">
      <w:pPr>
        <w:pStyle w:val="ae"/>
        <w:spacing w:before="0" w:after="0"/>
        <w:jc w:val="both"/>
        <w:rPr>
          <w:color w:val="000000" w:themeColor="text1"/>
          <w:sz w:val="16"/>
          <w:szCs w:val="16"/>
        </w:rPr>
      </w:pPr>
      <w:r w:rsidRPr="009753A0">
        <w:rPr>
          <w:color w:val="000000" w:themeColor="text1"/>
          <w:sz w:val="16"/>
          <w:szCs w:val="16"/>
        </w:rPr>
        <w:t>В 1923 г., заключив секретный контракт с управлением вооружений рейхсвера, известный немецкий химик Хуго Штольценберг стал создавать военно-химическое производство. В том же году в Берлине и Москве военным министерством Германии основывается так называемое «Общество содействия промышленным предприятиям» («ГЕФУ»), предназначенное для скрытого финансирования и координации немецкой военно-промышленной активности в СССР. В качестве прямого партнера этой организации создается советское оборонное предприятие «Метахим». Его задачей являлось совместное производство химических удобрений и отравляющих веществ – фосгена и пирита.</w:t>
      </w:r>
    </w:p>
    <w:p w14:paraId="2A11EFB6" w14:textId="77777777" w:rsidR="00280F0B" w:rsidRPr="009753A0" w:rsidRDefault="00280F0B" w:rsidP="009753A0">
      <w:pPr>
        <w:pStyle w:val="ae"/>
        <w:spacing w:before="0" w:after="0"/>
        <w:jc w:val="both"/>
        <w:rPr>
          <w:color w:val="000000" w:themeColor="text1"/>
          <w:sz w:val="16"/>
          <w:szCs w:val="16"/>
        </w:rPr>
      </w:pPr>
      <w:r w:rsidRPr="009753A0">
        <w:rPr>
          <w:color w:val="000000" w:themeColor="text1"/>
          <w:sz w:val="16"/>
          <w:szCs w:val="16"/>
        </w:rPr>
        <w:t>На деньги рейхсвера (24 млн марок) Штольценберг запустил в Германии две химические фабрики, на которых в области создания отравляющих веществ работали лучшие специалисты. Однако мало кому было известно, что половина выделенной суммы была предназначена для строительства еще одного химического объекта в небольшом поселке Иващенково (ныне город Чапаевск Самарской области). Завод мощностью до 4 т иприта в день должен был быть построен в 1926 г., а его проектная стоимость превышала 30 млн руб. Функции «ГЕФУ» по части химии взяло на себя акционерное общество «Берсоль», управляемое Х. Штольценбергом. Это название получил и завод в Иващенкове (18264).</w:t>
      </w:r>
    </w:p>
    <w:p w14:paraId="0D25ED7D" w14:textId="77777777" w:rsidR="00280F0B" w:rsidRPr="009753A0" w:rsidRDefault="00280F0B" w:rsidP="009753A0">
      <w:pPr>
        <w:spacing w:after="0" w:line="240" w:lineRule="auto"/>
        <w:jc w:val="both"/>
        <w:rPr>
          <w:rFonts w:ascii="Times New Roman" w:eastAsia="Times New Roman" w:hAnsi="Times New Roman" w:cs="Times New Roman"/>
          <w:color w:val="000000" w:themeColor="text1"/>
          <w:sz w:val="16"/>
          <w:szCs w:val="16"/>
          <w:lang w:eastAsia="ru-RU"/>
        </w:rPr>
      </w:pPr>
    </w:p>
    <w:p w14:paraId="03149C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1923. Налажен выпуск приемно-усилительных ламп с вольфрамовым катодом в Одессе. Производство возглавляли Папалекси Н.Д. и Мандельштам Л.И., работали Тамм И.Е., Романюк К.Б., Стахорский К.В., Щеголев Е.Я. В лаборатории Вологдина В.П. разработаны и производились первые ртутные мощные выпрямители, предназначенные для питания генераторных ламп радиотелефонных передатчиков (11223).</w:t>
      </w:r>
    </w:p>
    <w:p w14:paraId="48B5FE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683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 функция контролирования торгов была изъята из Рабкрина и передана в Совет Труда и Обороны. В июле - августе этого же года выходит новое Положение и Инструкция к нему. Анализ статей показывает, что далеко не весь опыт проведения торгов в России оказался учтенным в этих документах. Это стало ясно и самим издателям руководящих документов - вплоть до 1927 г. выходят различные поправки и дополнения к Положению. В следующем году даже изменили само Положение. </w:t>
      </w:r>
      <w:r w:rsidRPr="009753A0">
        <w:rPr>
          <w:rFonts w:ascii="Times New Roman" w:hAnsi="Times New Roman" w:cs="Times New Roman"/>
          <w:color w:val="000000" w:themeColor="text1"/>
          <w:sz w:val="16"/>
          <w:szCs w:val="16"/>
        </w:rPr>
        <w:lastRenderedPageBreak/>
        <w:t>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0E52E8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B931F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 Толуоловый завод, созданный в 1915 г. в ведении Морского министерства, был переоборудован инженером И.Н. Аккерманом для производства газового бензина, и на его территории открыт Газолиновый абсорбционный завод № 5. Завод пущен в эксплуатацию 11.08.1924 г., здесь впервые в стране в промышленных масштабах был получен бензин из нефтяного газа. Завод выпускал до 10 т газолина в сутки.</w:t>
      </w:r>
    </w:p>
    <w:p w14:paraId="64BE03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Затем на территории завода организован Грозненский нефтяной НИИ.</w:t>
      </w:r>
    </w:p>
    <w:p w14:paraId="6892955D" w14:textId="77777777" w:rsidR="007F4902" w:rsidRPr="009753A0"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Грозненский нефтяной НИИ (ГрозНИИ), «ГрозНИИ им. И.В. Косиора»</w:t>
      </w:r>
    </w:p>
    <w:p w14:paraId="5A7907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1928 г. Центральная лаборатория Грознефти была преобразована в НИИ Грознефти «ГрозНИИ им. Косиора». Располагался на территории Газолинового завода № 5. В 1932 г. институт - в ведении Главнефти НКТП.</w:t>
      </w:r>
    </w:p>
    <w:p w14:paraId="70235B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1965 г. промысловая часть института выделена в самостоятельный «СевКавНИПИнефть».</w:t>
      </w:r>
    </w:p>
    <w:p w14:paraId="17888E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Директор (1938-40 г.)-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Федоров, (1980-е)- С.Н. Хаджиев.</w:t>
      </w:r>
    </w:p>
    <w:p w14:paraId="6CC7BF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лаборатории (1980-е)- Б.А. Сучков (11982).</w:t>
      </w:r>
    </w:p>
    <w:p w14:paraId="45F9D7A0" w14:textId="77777777" w:rsidR="007F4902" w:rsidRPr="009753A0"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1F70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1923(5) г. завод (Московский ГС завод № 203 им.Г.К.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им.Г.К. Орджоникидзе (ЗиО), Сарапульский радиозавод (СРЗ) им. Серго Орджоникидзе, Г-4391, ОАО «СРЗ», ОАО «СРЗ-холдинг» /г. Москва;г. Сарапул/ /Удмуртия 427960 (427900)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3DFFBD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171334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56BEB45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6D18A3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6539CD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75901F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3509B4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Назывался ГС Завод им.Г.К. Орджоникидзе (ЗиО), в 1952 г.- в ведении МПСС, в 1953 г.- в МРШ, в 1963 г.- в ведении Западно-Уральского СНХ. Имел наименование «п/я Г-4391».</w:t>
      </w:r>
    </w:p>
    <w:p w14:paraId="504F3BD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1992 г. предприятие акционировано и преобразовано в ОАО СРЗ. В начале 1990-хг.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0AB84E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5BB2D25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63BB6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M</w:t>
      </w:r>
      <w:r w:rsidRPr="009753A0">
        <w:rPr>
          <w:rFonts w:ascii="Times New Roman" w:hAnsi="Times New Roman" w:cs="Times New Roman"/>
          <w:color w:val="000000" w:themeColor="text1"/>
          <w:sz w:val="16"/>
          <w:szCs w:val="16"/>
        </w:rPr>
        <w:t>. Полусмак. Гендиректор (1992-98 г.)- А.М. Полусмак.</w:t>
      </w:r>
    </w:p>
    <w:p w14:paraId="6BD66D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1C2CF4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(-16.02.1937 г.)- В.Н. Котельников, (17.05.1937-17.12.1938 г.)- В.В. Альбицкий, (17.12.1938 г.-)- Н.В. Сафонов, (1958 г.)- А. Личнов, (-1976 г.)- И.Л. Лазебник, В.М. Козырев.</w:t>
      </w:r>
    </w:p>
    <w:p w14:paraId="03BEDC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производства (1990-е)- А.А. Гадельгареев. Гл. технолог- И.Л. Лазебник. Гл. контролер- В.М. Козырев.</w:t>
      </w:r>
    </w:p>
    <w:p w14:paraId="4C3071E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798FB5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конструкторы: (1930-е)- Е.Н. Геништа (ЭЧС-2, БИ-234, СИ-235, РПК-2, РПК-10); направления: В.М. Лихарев; по САПР и АСУП (2006 г.)- А. Подкин.</w:t>
      </w:r>
    </w:p>
    <w:p w14:paraId="19240AD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цехов: № 5 (-1938 г.)- Я.К. Кирштейн; А.А. Гадельгареев.</w:t>
      </w:r>
    </w:p>
    <w:p w14:paraId="16C033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цеха: В.М. Козырев.</w:t>
      </w:r>
    </w:p>
    <w:p w14:paraId="6673FB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НТО (1938 г.)- Н.Ф. Сафонов; ОТК- В.М. Козырев; А.К. Андреев, А.А. Гадельгареев, Е.М. Пластов.</w:t>
      </w:r>
    </w:p>
    <w:p w14:paraId="0A720B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И.Л. Лазебник; и.о.- А.К. Белопашцев.</w:t>
      </w:r>
    </w:p>
    <w:p w14:paraId="5440F2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секторов: А.К. Андреев, В.М. Лихарев.</w:t>
      </w:r>
    </w:p>
    <w:p w14:paraId="5AA6929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бюро: КТБ пресс-форм и форм литья- А.А. Гадельгареев; (2007 г.)- В.М. Лихарев.</w:t>
      </w:r>
    </w:p>
    <w:p w14:paraId="4352BC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Руководители групп: автоматов- А.К. Белопашцев; В.М. Лихарев.</w:t>
      </w:r>
    </w:p>
    <w:p w14:paraId="582831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Р- 394КМ, портативная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18F4CA8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9753A0">
        <w:rPr>
          <w:rFonts w:ascii="Times New Roman" w:hAnsi="Times New Roman" w:cs="Times New Roman"/>
          <w:color w:val="000000" w:themeColor="text1"/>
          <w:sz w:val="16"/>
          <w:szCs w:val="16"/>
          <w:vertAlign w:val="superscript"/>
        </w:rPr>
        <w:t>101</w:t>
      </w:r>
      <w:r w:rsidRPr="009753A0">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020A2B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E10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 1923 г. заводом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9753A0">
        <w:rPr>
          <w:rFonts w:ascii="Times New Roman" w:hAnsi="Times New Roman" w:cs="Times New Roman"/>
          <w:color w:val="000000" w:themeColor="text1"/>
          <w:sz w:val="16"/>
          <w:szCs w:val="16"/>
          <w:lang w:val="en-US"/>
        </w:rPr>
        <w:t>A</w:t>
      </w:r>
      <w:r w:rsidRPr="009753A0">
        <w:rPr>
          <w:rFonts w:ascii="Times New Roman" w:hAnsi="Times New Roman" w:cs="Times New Roman"/>
          <w:color w:val="000000" w:themeColor="text1"/>
          <w:sz w:val="16"/>
          <w:szCs w:val="16"/>
        </w:rPr>
        <w:t>-139</w:t>
      </w:r>
      <w:r w:rsidRPr="009753A0">
        <w:rPr>
          <w:rFonts w:ascii="Times New Roman" w:hAnsi="Times New Roman" w:cs="Times New Roman"/>
          <w:color w:val="000000" w:themeColor="text1"/>
          <w:sz w:val="16"/>
          <w:szCs w:val="16"/>
          <w:lang w:val="en-US"/>
        </w:rPr>
        <w:t>Q</w:t>
      </w:r>
      <w:r w:rsidRPr="009753A0">
        <w:rPr>
          <w:rFonts w:ascii="Times New Roman" w:hAnsi="Times New Roman" w:cs="Times New Roman"/>
          <w:color w:val="000000" w:themeColor="text1"/>
          <w:sz w:val="16"/>
          <w:szCs w:val="16"/>
        </w:rPr>
        <w:t xml:space="preserve">, ФГУП «Омский приборостроительный ордена Трудового Красного Знамени завод (ОПЗ) им. Н. Г. Козицкого» РАСУ /г. Петербург,г. Петроград,г. Ленинград 1-я линия Васильевского о-ва, 34;г. Омск/ /644007г. Омск ул. Чернышевского, 2 (2000-ег.) тел. 25-75-61/ /644099г. Омск ул. Чернышевского, 6/) возобновлен выпуск радиопередатчиков и приемников. В конце 1920-х выпущены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1920-хг. начата разработка комплексных систем радиосвязи для флота. Создан комплекс «Блокада-1» (1927-34 г.) в составе 7 типов СВ и 2 типов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112DCC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9753A0">
        <w:rPr>
          <w:rFonts w:ascii="Times New Roman" w:hAnsi="Times New Roman" w:cs="Times New Roman"/>
          <w:color w:val="000000" w:themeColor="text1"/>
          <w:sz w:val="16"/>
          <w:szCs w:val="16"/>
          <w:vertAlign w:val="superscript"/>
        </w:rPr>
        <w:t>131</w:t>
      </w:r>
      <w:r w:rsidRPr="009753A0">
        <w:rPr>
          <w:rFonts w:ascii="Times New Roman" w:hAnsi="Times New Roman" w:cs="Times New Roman"/>
          <w:color w:val="000000" w:themeColor="text1"/>
          <w:sz w:val="16"/>
          <w:szCs w:val="16"/>
        </w:rPr>
        <w:t>). С 1930 г. - в ведении ВЭО, с 1931 г. - ВЭСО ВСНХ, с 1932 г. - ВЭСО НКТП, с конца 1933 г. - «Главэспрома» НКТП.</w:t>
      </w:r>
      <w:r w:rsidRPr="009753A0">
        <w:rPr>
          <w:rFonts w:ascii="Times New Roman" w:hAnsi="Times New Roman" w:cs="Times New Roman"/>
          <w:color w:val="000000" w:themeColor="text1"/>
          <w:sz w:val="16"/>
          <w:szCs w:val="16"/>
          <w:vertAlign w:val="superscript"/>
        </w:rPr>
        <w:t>131</w:t>
      </w:r>
      <w:r w:rsidRPr="009753A0">
        <w:rPr>
          <w:rFonts w:ascii="Times New Roman" w:hAnsi="Times New Roman" w:cs="Times New Roman"/>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250C68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6816BF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4BBF86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0DA9D6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47A50F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9753A0">
        <w:rPr>
          <w:rFonts w:ascii="Times New Roman" w:hAnsi="Times New Roman" w:cs="Times New Roman"/>
          <w:color w:val="000000" w:themeColor="text1"/>
          <w:sz w:val="16"/>
          <w:szCs w:val="16"/>
          <w:vertAlign w:val="superscript"/>
        </w:rPr>
        <w:t>149</w:t>
      </w:r>
    </w:p>
    <w:p w14:paraId="2259A0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6373E1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6F947C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Имел наименования «п/я 19», «п/я А-1390».</w:t>
      </w:r>
    </w:p>
    <w:p w14:paraId="2E820C2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4E18A4C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и УКВ диапазона; возбудительные устройства </w:t>
      </w:r>
      <w:r w:rsidRPr="009753A0">
        <w:rPr>
          <w:rFonts w:ascii="Times New Roman" w:hAnsi="Times New Roman" w:cs="Times New Roman"/>
          <w:color w:val="000000" w:themeColor="text1"/>
          <w:sz w:val="16"/>
          <w:szCs w:val="16"/>
          <w:lang w:val="en-US"/>
        </w:rPr>
        <w:t>KB</w:t>
      </w:r>
      <w:r w:rsidRPr="009753A0">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227769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5A2947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г.-&gt;Г.К. Смирнов, (1940-41 г.)- А.А. Захаров, (1941 г.)- И.А. Народицкий, (06.1942-43 г.)-Г.М. Нестеров, (01.1943-67 г.-&gt; И.Н. Ливенцов, (1990-е-2000-е)- В.А. Дереча.</w:t>
      </w:r>
    </w:p>
    <w:p w14:paraId="7CBA34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0E8E62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(1917; 1938 г.)- Э.Я(К). Битенэк (репрессирован), (-27.03.1937 г.)- А.И. Васильев, (-02- 17.12.1938 г.)- В.М. Левашов, (17.12.1938 г.-)-Г.П. Молодцов, (2000-е)- В.А. Шмаков.</w:t>
      </w:r>
    </w:p>
    <w:p w14:paraId="075C74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Зам. гл. инженера- </w:t>
      </w:r>
      <w:r w:rsidRPr="009753A0">
        <w:rPr>
          <w:rFonts w:ascii="Times New Roman" w:hAnsi="Times New Roman" w:cs="Times New Roman"/>
          <w:color w:val="000000" w:themeColor="text1"/>
          <w:sz w:val="16"/>
          <w:szCs w:val="16"/>
          <w:lang w:val="en-US"/>
        </w:rPr>
        <w:t>B</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lang w:val="en-US"/>
        </w:rPr>
        <w:t>C</w:t>
      </w:r>
      <w:r w:rsidRPr="009753A0">
        <w:rPr>
          <w:rFonts w:ascii="Times New Roman" w:hAnsi="Times New Roman" w:cs="Times New Roman"/>
          <w:color w:val="000000" w:themeColor="text1"/>
          <w:sz w:val="16"/>
          <w:szCs w:val="16"/>
        </w:rPr>
        <w:t>. Маринчак, (2000-е)-Г.П. Большагин.</w:t>
      </w:r>
    </w:p>
    <w:p w14:paraId="00E60D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производства (-1939 г.)- А.А. Захаров.</w:t>
      </w:r>
    </w:p>
    <w:p w14:paraId="149EFB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322047B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цехов: № 1 (1930-е)-Г.К. Смирнов; (1935 г.-)- А.А. Захаров.</w:t>
      </w:r>
    </w:p>
    <w:p w14:paraId="1B6CD3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Руководители секторов: (1930-е)- Б.В. Войцехович, (1930-е)- В.В. Милютин.</w:t>
      </w:r>
    </w:p>
    <w:p w14:paraId="38E94A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лабораторий: (1946-54 г.)- Ф.Ф. Баранов, (-1949 г.)- М.Д. Жаворонков, (1930-е)-Г.А. Павлов.</w:t>
      </w:r>
    </w:p>
    <w:p w14:paraId="68CC24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Создано: комбинированный КВ-ДВ радиопередатчик «Окунь» (1937).</w:t>
      </w:r>
    </w:p>
    <w:p w14:paraId="7AA3A67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9753A0">
        <w:rPr>
          <w:rFonts w:ascii="Times New Roman" w:hAnsi="Times New Roman" w:cs="Times New Roman"/>
          <w:color w:val="000000" w:themeColor="text1"/>
          <w:sz w:val="16"/>
          <w:szCs w:val="16"/>
          <w:vertAlign w:val="superscript"/>
        </w:rPr>
        <w:t>80</w:t>
      </w:r>
      <w:r w:rsidRPr="009753A0">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733705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20CC258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10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и преобразованный в чугунолитейный завод № 1 16 мая 1919, был переименован в завод «Сотрудник крестьянина». В 1934 г. переименован в завод № 6 Рособозтреста, позднее переименован в завод № 12.</w:t>
      </w:r>
    </w:p>
    <w:p w14:paraId="069091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732192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6A0AA0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С 1986 г. - производство мебели. В 2000-е г. - ЗАО «Дера».</w:t>
      </w:r>
    </w:p>
    <w:p w14:paraId="34BD999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(1918 г.)- А.Г. Брютченко, (2003 г.)- К.Н. Макаров.</w:t>
      </w:r>
    </w:p>
    <w:p w14:paraId="68B9E5F5" w14:textId="77777777" w:rsidR="007F4902" w:rsidRPr="009753A0" w:rsidRDefault="007F4902"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7D9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 Государственный завод речного судостроения в ведении Судотреста, б. «Охтинская верфь», переименова в завод «Красный судостроитель», в 1929 г. - в Завод им. И.И. Лепсе в ведении объединения «Союзверфь», в 1930 г. - в завод № 5 им. И.И. Лепсе в ведении Армтреста (Завод № 5 ИМ. И.И. </w:t>
      </w:r>
      <w:r w:rsidRPr="009753A0">
        <w:rPr>
          <w:rFonts w:ascii="Times New Roman" w:hAnsi="Times New Roman" w:cs="Times New Roman"/>
          <w:color w:val="000000" w:themeColor="text1"/>
          <w:sz w:val="16"/>
          <w:szCs w:val="16"/>
          <w:lang w:val="en-US"/>
        </w:rPr>
        <w:t>Jlence</w:t>
      </w:r>
      <w:r w:rsidRPr="009753A0">
        <w:rPr>
          <w:rFonts w:ascii="Times New Roman" w:hAnsi="Times New Roman" w:cs="Times New Roman"/>
          <w:color w:val="000000" w:themeColor="text1"/>
          <w:sz w:val="16"/>
          <w:szCs w:val="16"/>
        </w:rPr>
        <w:t>,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ММиП /г.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Главармалита НКМВ (1941-46 г.).</w:t>
      </w:r>
    </w:p>
    <w:p w14:paraId="2E1AE4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1946 г. завод передан в ведение ММиП (в 1947-48 г. - в ведении Главармалита ММиП), в 06.1957 г. - в ведение Управления машиностроения ЛенСНХ.</w:t>
      </w:r>
    </w:p>
    <w:p w14:paraId="58BE19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0FD7247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1956 г. в состав завода влит завод «Ленторфмаш».</w:t>
      </w:r>
    </w:p>
    <w:p w14:paraId="4B9FA1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 ЛенСНХ от 10.02.1964 г. завод вошел в состав Ленинградского объединения арматурных заводов «Ленарматура» им. Лепсе.</w:t>
      </w:r>
    </w:p>
    <w:p w14:paraId="46131A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Количество оборудования: (1939 г.)- 747 ед., (1946 г.)- 554 ед., (1947 г.)- 631 ед.</w:t>
      </w:r>
    </w:p>
    <w:p w14:paraId="65F026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 территории (1947 г.)- 14,8 га; застройки (1947 г.)- 41200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производственная (1939 г.)- 46735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 (1946 г.)- 27037 м , (1947 г.)- 27937 м</w:t>
      </w:r>
      <w:r w:rsidRPr="009753A0">
        <w:rPr>
          <w:rFonts w:ascii="Times New Roman" w:hAnsi="Times New Roman" w:cs="Times New Roman"/>
          <w:color w:val="000000" w:themeColor="text1"/>
          <w:sz w:val="16"/>
          <w:szCs w:val="16"/>
          <w:vertAlign w:val="superscript"/>
        </w:rPr>
        <w:t>2</w:t>
      </w:r>
      <w:r w:rsidRPr="009753A0">
        <w:rPr>
          <w:rFonts w:ascii="Times New Roman" w:hAnsi="Times New Roman" w:cs="Times New Roman"/>
          <w:color w:val="000000" w:themeColor="text1"/>
          <w:sz w:val="16"/>
          <w:szCs w:val="16"/>
        </w:rPr>
        <w:t>.</w:t>
      </w:r>
    </w:p>
    <w:p w14:paraId="490ED5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(1939 г.)- 2000 чел., (1946 г.)- 1246 чел., (1947 г.)- 1319 чел.</w:t>
      </w:r>
    </w:p>
    <w:p w14:paraId="5933C9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(1948 г.)- Агаджанян.</w:t>
      </w:r>
    </w:p>
    <w:p w14:paraId="32D108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(1948 г.)- П.М. Шройко.</w:t>
      </w:r>
    </w:p>
    <w:p w14:paraId="183D00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механик (1948 г.)- С.С. Черкасов.</w:t>
      </w:r>
    </w:p>
    <w:p w14:paraId="77439D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77F23D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DB26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часть мастерских завода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Санкт-Петербург,г. Петроград,г. Ленинград «Сдвиг»/ /194044г. Санкт-Петербург Пироговская наб., 13 тел. 542-01-21, 292-27-14/)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9753A0">
        <w:rPr>
          <w:rFonts w:ascii="Times New Roman" w:hAnsi="Times New Roman" w:cs="Times New Roman"/>
          <w:color w:val="000000" w:themeColor="text1"/>
          <w:sz w:val="16"/>
          <w:szCs w:val="16"/>
          <w:vertAlign w:val="superscript"/>
        </w:rPr>
        <w:t>ЬЗ</w:t>
      </w:r>
      <w:r w:rsidRPr="009753A0">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9753A0">
        <w:rPr>
          <w:rFonts w:ascii="Times New Roman" w:hAnsi="Times New Roman" w:cs="Times New Roman"/>
          <w:color w:val="000000" w:themeColor="text1"/>
          <w:sz w:val="16"/>
          <w:szCs w:val="16"/>
          <w:vertAlign w:val="superscript"/>
        </w:rPr>
        <w:t>99</w:t>
      </w:r>
      <w:r w:rsidRPr="009753A0">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2B22436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9753A0">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5C81B24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76A0DC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43FC4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6D6FA2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EBC06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3E5B62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52EDA3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01B04F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3D380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43FD3A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4C2F1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Располагался на одной территории с ЦНИИ «Гидроприбор».</w:t>
      </w:r>
    </w:p>
    <w:p w14:paraId="25B3AB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Директор (-1911-07.1917 г.-)- М.С. Плотников, (1926-3 </w:t>
      </w:r>
      <w:r w:rsidRPr="009753A0">
        <w:rPr>
          <w:rFonts w:ascii="Times New Roman" w:hAnsi="Times New Roman" w:cs="Times New Roman"/>
          <w:color w:val="000000" w:themeColor="text1"/>
          <w:sz w:val="16"/>
          <w:szCs w:val="16"/>
          <w:lang w:val="en-US"/>
        </w:rPr>
        <w:t>lr</w:t>
      </w:r>
      <w:r w:rsidRPr="009753A0">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г.)-Г.Д. Кортажев, (1970-83 г.)- ГЛ. Корсаков, "(1983- 90 г.)-Г.Н. Худин, (1991-2005 г.-)- В.А. Иванов.</w:t>
      </w:r>
      <w:r w:rsidRPr="009753A0">
        <w:rPr>
          <w:rFonts w:ascii="Times New Roman" w:hAnsi="Times New Roman" w:cs="Times New Roman"/>
          <w:color w:val="000000" w:themeColor="text1"/>
          <w:sz w:val="16"/>
          <w:szCs w:val="16"/>
          <w:vertAlign w:val="superscript"/>
        </w:rPr>
        <w:t>101</w:t>
      </w:r>
      <w:r w:rsidRPr="009753A0">
        <w:rPr>
          <w:rFonts w:ascii="Times New Roman" w:hAnsi="Times New Roman" w:cs="Times New Roman"/>
          <w:color w:val="000000" w:themeColor="text1"/>
          <w:sz w:val="16"/>
          <w:szCs w:val="16"/>
        </w:rPr>
        <w:t xml:space="preserve"> Гендиректор (2007 г.)- П.В. Черепанов.</w:t>
      </w:r>
    </w:p>
    <w:p w14:paraId="78BD7D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г.)-Г.В. Галкин; по найму и увольнению (06.1937 г.)- А.Ф. Тимофеев; по коммерческой части (1937 г.)- Андреев.</w:t>
      </w:r>
    </w:p>
    <w:p w14:paraId="189313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5D5E269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директора: коммерческого (-10.1936 г.)- Белов (репрессирован).</w:t>
      </w:r>
    </w:p>
    <w:p w14:paraId="7FFAC2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20A2D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(02.1937 г.)- Волков.</w:t>
      </w:r>
    </w:p>
    <w:p w14:paraId="6B880C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технолог (-23.11.1938 г.)- Б.П. Румянцев.</w:t>
      </w:r>
    </w:p>
    <w:p w14:paraId="5D4D1C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производства (23.11.1938 г.-)- Б.П. Румянцев.</w:t>
      </w:r>
    </w:p>
    <w:p w14:paraId="723FA0C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0E07BA6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цеха: № 3 (08.1937 г.)- Сердцев; сборочного (02.1937 г.)- Сердцев.</w:t>
      </w:r>
    </w:p>
    <w:p w14:paraId="5985C4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BDCA53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Зам. начальника отдела: ППО (10.1936 г.)- Клюйко (репрессирован).</w:t>
      </w:r>
    </w:p>
    <w:p w14:paraId="5ABB5B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w:t>
      </w:r>
      <w:r w:rsidRPr="009753A0">
        <w:rPr>
          <w:rFonts w:ascii="Times New Roman" w:hAnsi="Times New Roman" w:cs="Times New Roman"/>
          <w:color w:val="000000" w:themeColor="text1"/>
          <w:sz w:val="16"/>
          <w:szCs w:val="16"/>
        </w:rPr>
        <w:lastRenderedPageBreak/>
        <w:t xml:space="preserve">(1906); катерный электромагнитный караван-трал КЭМПТ; пистолет-пулемет ППД-40, пистолет «Балтиец», детали к авиабомбам, </w:t>
      </w:r>
      <w:r w:rsidRPr="009753A0">
        <w:rPr>
          <w:rFonts w:ascii="Times New Roman" w:hAnsi="Times New Roman" w:cs="Times New Roman"/>
          <w:color w:val="000000" w:themeColor="text1"/>
          <w:sz w:val="16"/>
          <w:szCs w:val="16"/>
          <w:lang w:val="en-US"/>
        </w:rPr>
        <w:t>PC</w:t>
      </w:r>
      <w:r w:rsidRPr="009753A0">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9753A0">
        <w:rPr>
          <w:rFonts w:ascii="Times New Roman" w:hAnsi="Times New Roman" w:cs="Times New Roman"/>
          <w:color w:val="000000" w:themeColor="text1"/>
          <w:sz w:val="16"/>
          <w:szCs w:val="16"/>
          <w:vertAlign w:val="superscript"/>
        </w:rPr>
        <w:t xml:space="preserve">23 </w:t>
      </w:r>
      <w:r w:rsidRPr="009753A0">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60C4E2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7C3186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12F8A2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678524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9753A0">
        <w:rPr>
          <w:rFonts w:ascii="Times New Roman" w:hAnsi="Times New Roman" w:cs="Times New Roman"/>
          <w:color w:val="000000" w:themeColor="text1"/>
          <w:sz w:val="16"/>
          <w:szCs w:val="16"/>
          <w:lang w:val="en-US"/>
        </w:rPr>
        <w:t>ACT</w:t>
      </w:r>
      <w:r w:rsidRPr="009753A0">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79C328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9753A0">
        <w:rPr>
          <w:rFonts w:ascii="Times New Roman" w:hAnsi="Times New Roman" w:cs="Times New Roman"/>
          <w:color w:val="000000" w:themeColor="text1"/>
          <w:sz w:val="16"/>
          <w:szCs w:val="16"/>
          <w:vertAlign w:val="superscript"/>
        </w:rPr>
        <w:t>61</w:t>
      </w:r>
    </w:p>
    <w:p w14:paraId="4F015C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(2.02-5.11.1938 г.)- П.Я. Кононов, (5.11.1938 г.-)- М.П. Максимов.</w:t>
      </w:r>
    </w:p>
    <w:p w14:paraId="02598DB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группы № 4 (12.1938 г.)-Г. Диллон.</w:t>
      </w:r>
      <w:r w:rsidRPr="009753A0">
        <w:rPr>
          <w:rFonts w:ascii="Times New Roman" w:hAnsi="Times New Roman" w:cs="Times New Roman"/>
          <w:color w:val="000000" w:themeColor="text1"/>
          <w:sz w:val="16"/>
          <w:szCs w:val="16"/>
          <w:vertAlign w:val="superscript"/>
        </w:rPr>
        <w:t>139</w:t>
      </w:r>
    </w:p>
    <w:p w14:paraId="409E48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СКВ завода № 181</w:t>
      </w:r>
    </w:p>
    <w:p w14:paraId="13467D8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124A1FA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0ABFB7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20DAE2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Ведущие конструкторы: (1950-е)-Г.Д. Карташев, (1950-е)- В.А. Косарев, (1950-е)- Д.А. Петров, (-1943-50-е)- Н.Н. Шамарин, (1950-е)- И.П. Яковлев.</w:t>
      </w:r>
    </w:p>
    <w:p w14:paraId="083E21F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9753A0">
        <w:rPr>
          <w:rFonts w:ascii="Times New Roman" w:hAnsi="Times New Roman" w:cs="Times New Roman"/>
          <w:color w:val="000000" w:themeColor="text1"/>
          <w:sz w:val="16"/>
          <w:szCs w:val="16"/>
          <w:lang w:val="en-US"/>
        </w:rPr>
        <w:t>G</w:t>
      </w:r>
      <w:r w:rsidRPr="009753A0">
        <w:rPr>
          <w:rFonts w:ascii="Times New Roman" w:hAnsi="Times New Roman" w:cs="Times New Roman"/>
          <w:color w:val="000000" w:themeColor="text1"/>
          <w:sz w:val="16"/>
          <w:szCs w:val="16"/>
        </w:rPr>
        <w:t>-7</w:t>
      </w:r>
      <w:r w:rsidRPr="009753A0">
        <w:rPr>
          <w:rFonts w:ascii="Times New Roman" w:hAnsi="Times New Roman" w:cs="Times New Roman"/>
          <w:color w:val="000000" w:themeColor="text1"/>
          <w:sz w:val="16"/>
          <w:szCs w:val="16"/>
          <w:lang w:val="en-US"/>
        </w:rPr>
        <w:t>E</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vertAlign w:val="superscript"/>
        </w:rPr>
        <w:t>61</w:t>
      </w:r>
      <w:r w:rsidRPr="009753A0">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52A8AC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BAEE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 работа завода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восстановлена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25D2B1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1EDD7D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9753A0">
        <w:rPr>
          <w:rFonts w:ascii="Times New Roman" w:hAnsi="Times New Roman" w:cs="Times New Roman"/>
          <w:color w:val="000000" w:themeColor="text1"/>
          <w:sz w:val="16"/>
          <w:szCs w:val="16"/>
          <w:vertAlign w:val="superscript"/>
        </w:rPr>
        <w:t>Ь1</w:t>
      </w:r>
    </w:p>
    <w:p w14:paraId="322B61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(-1906-12 г.-&gt; Э.Л. Нобель, (09.1938 г.)- Маляров, (1955 г.-)- Н.А. Дмитриев.</w:t>
      </w:r>
    </w:p>
    <w:p w14:paraId="45572D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Коммерческий директор (1997 г.)- К. Полянцев.</w:t>
      </w:r>
    </w:p>
    <w:p w14:paraId="3C8B10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9753A0">
        <w:rPr>
          <w:rFonts w:ascii="Times New Roman" w:hAnsi="Times New Roman" w:cs="Times New Roman"/>
          <w:color w:val="000000" w:themeColor="text1"/>
          <w:sz w:val="16"/>
          <w:szCs w:val="16"/>
          <w:vertAlign w:val="superscript"/>
        </w:rPr>
        <w:t>ПЗ</w:t>
      </w:r>
      <w:r w:rsidRPr="009753A0">
        <w:rPr>
          <w:rFonts w:ascii="Times New Roman" w:hAnsi="Times New Roman" w:cs="Times New Roman"/>
          <w:color w:val="000000" w:themeColor="text1"/>
          <w:sz w:val="16"/>
          <w:szCs w:val="16"/>
        </w:rPr>
        <w:t>"</w:t>
      </w:r>
      <w:r w:rsidRPr="009753A0">
        <w:rPr>
          <w:rFonts w:ascii="Times New Roman" w:hAnsi="Times New Roman" w:cs="Times New Roman"/>
          <w:color w:val="000000" w:themeColor="text1"/>
          <w:sz w:val="16"/>
          <w:szCs w:val="16"/>
          <w:vertAlign w:val="superscript"/>
        </w:rPr>
        <w:t>П6</w:t>
      </w:r>
    </w:p>
    <w:p w14:paraId="3E1091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КБ завода «Русский дизель»</w:t>
      </w:r>
    </w:p>
    <w:p w14:paraId="1CB9B6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Разработаны судовые дизели серий 2126, 2400 (1920-е). В середине 1930-хг. под руководством В.А. Вайншейдта создавались дизели для ГШ.</w:t>
      </w:r>
    </w:p>
    <w:p w14:paraId="1B9F76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Руководитель (1925 г.)- В.А. Вайншейдт (11982).</w:t>
      </w:r>
    </w:p>
    <w:p w14:paraId="4F8897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38F95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Днепростроя,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12C1AEA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9753A0">
        <w:rPr>
          <w:rFonts w:ascii="Times New Roman" w:hAnsi="Times New Roman" w:cs="Times New Roman"/>
          <w:color w:val="000000" w:themeColor="text1"/>
          <w:sz w:val="16"/>
          <w:szCs w:val="16"/>
          <w:vertAlign w:val="superscript"/>
        </w:rPr>
        <w:t>65</w:t>
      </w:r>
    </w:p>
    <w:p w14:paraId="2B5644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месте эвакуированного завода № 346 в 1944 г. создан завод № 457.</w:t>
      </w:r>
    </w:p>
    <w:p w14:paraId="2780DC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(1922 г.)- 30 чел., (1931 г.)- около 3000 чел. Чугуно-медно-литейный завод АО механических заводов «Лангензиппен и К</w:t>
      </w:r>
      <w:r w:rsidRPr="009753A0">
        <w:rPr>
          <w:rFonts w:ascii="Times New Roman" w:hAnsi="Times New Roman" w:cs="Times New Roman"/>
          <w:color w:val="000000" w:themeColor="text1"/>
          <w:sz w:val="16"/>
          <w:szCs w:val="16"/>
          <w:vertAlign w:val="superscript"/>
        </w:rPr>
        <w:t>0</w:t>
      </w:r>
      <w:r w:rsidRPr="009753A0">
        <w:rPr>
          <w:rFonts w:ascii="Times New Roman" w:hAnsi="Times New Roman" w:cs="Times New Roman"/>
          <w:color w:val="000000" w:themeColor="text1"/>
          <w:sz w:val="16"/>
          <w:szCs w:val="16"/>
        </w:rPr>
        <w:t>» (11982).</w:t>
      </w:r>
    </w:p>
    <w:p w14:paraId="158A1A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2079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 Тюмени создано отделение Балтийского завода для сборки двух лихтеров, для этого на правом берегу р. Тур построена сборочная площадка. В середине 1920-хг. верфь входила в состав Судотреста. После сборки судов (~с 1929 г.) преобразовано в самостоятельную Тюменскую верфь в ведении Водопути. В 1928-32 г. проведена реконструкция, верфь переведена в новый затон.</w:t>
      </w:r>
    </w:p>
    <w:p w14:paraId="2A8B54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 августа 1941 г. в соответствии с Пост. ГКО № 473сс Тюменская судоверфь передана из НКРФ в НКСП. По распоряжению Совета по эвакуации № 14159 от 6.10.1941 г. на судоверфи должно было организовано производство торпедных катеров. По приказу НКСП от 31.10.1941 г. судоверфь получила название завод № 639 (Завод № 639 НКСП, п/я 45, Тюменская судоверфь НКРФ, Тюменский судостроительный завод (ССЗ), ОАО «Тюменский ССЗ» /625048г. Тюмень ул. Новгородская, 10/).</w:t>
      </w:r>
    </w:p>
    <w:p w14:paraId="3E376D6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Сюда в 08.1941 г. эвакуирована часть оборудования заводов N° 194, № 196, № 363 и № 638 НКСП, оборудование завода № 445 НКАП, катерный цех Херсонского завода НК рыбпрома.</w:t>
      </w:r>
      <w:r w:rsidRPr="009753A0">
        <w:rPr>
          <w:rFonts w:ascii="Times New Roman" w:hAnsi="Times New Roman" w:cs="Times New Roman"/>
          <w:color w:val="000000" w:themeColor="text1"/>
          <w:sz w:val="16"/>
          <w:szCs w:val="16"/>
          <w:vertAlign w:val="superscript"/>
        </w:rPr>
        <w:t>61</w:t>
      </w:r>
      <w:r w:rsidRPr="009753A0">
        <w:rPr>
          <w:rFonts w:ascii="Times New Roman" w:hAnsi="Times New Roman" w:cs="Times New Roman"/>
          <w:color w:val="000000" w:themeColor="text1"/>
          <w:sz w:val="16"/>
          <w:szCs w:val="16"/>
        </w:rPr>
        <w:t xml:space="preserve"> Оборудование размещалось также на площадке филиала Тюменской судоверфи - судоремонтного завода им. Ильича. По распоряжению Совета по эвакуации № 14159 от 6.10.1941 г. на завод в 11-12.1941 г. также эвакуирован цех торпедных катеров завода № 532. По распоряжению Совета по эвакуации № 14974 от 25.11.1941 г. на завод эвакуирован цех торпедных катеров завода № 341. Сюда также эвакуирована Феодосийская пристрелочная станция; часть конструкторов КБ завода № 5.</w:t>
      </w:r>
    </w:p>
    <w:p w14:paraId="6F6BF9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 базе прибывшего оборудования создавалось 13 цехов (№ 1, 2, 5, главный цех № 7, 9, 10, литейный, механический, монтажный, торпедный, цех стапелей). Первую продукцию завод выдал в 12.1941 г. После освоения к концу 1942 г. поточного метода производства на заводе одновременно собиралось до 12 катеров.</w:t>
      </w:r>
    </w:p>
    <w:p w14:paraId="1C3C82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Имел наименование- «п/я 45».</w:t>
      </w:r>
    </w:p>
    <w:p w14:paraId="585D472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Численность персонала (начало 1942 г.)- 840 чел., (конец 1942 г.)- 940 чел.</w:t>
      </w:r>
    </w:p>
    <w:p w14:paraId="0D7ECF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Директор (ВОВ)- Н.А. Никифоров, (-1942-08.1944 г.)- В.В. Евграфов, (08.1944 г.-)- И.Н. Крысов.</w:t>
      </w:r>
    </w:p>
    <w:p w14:paraId="54ED12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инженер (1941-44 г.)- В.М. Бурлаков.</w:t>
      </w:r>
    </w:p>
    <w:p w14:paraId="25F69C9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Производство: сборка судов Балтийского завода: лихтеров «Северопуть-</w:t>
      </w:r>
      <w:r w:rsidRPr="009753A0">
        <w:rPr>
          <w:rFonts w:ascii="Times New Roman" w:hAnsi="Times New Roman" w:cs="Times New Roman"/>
          <w:color w:val="000000" w:themeColor="text1"/>
          <w:sz w:val="16"/>
          <w:szCs w:val="16"/>
          <w:lang w:val="en-US"/>
        </w:rPr>
        <w:t>I</w:t>
      </w:r>
      <w:r w:rsidRPr="009753A0">
        <w:rPr>
          <w:rFonts w:ascii="Times New Roman" w:hAnsi="Times New Roman" w:cs="Times New Roman"/>
          <w:color w:val="000000" w:themeColor="text1"/>
          <w:sz w:val="16"/>
          <w:szCs w:val="16"/>
        </w:rPr>
        <w:t>, -II» (1920-е), буксира «Сибкрайком ВКП(б)» (1928), 12 барж (1929-30); речные баржи (1930-е), секции пр. Р56 (1970-е)- более 500, пр. 16800, пр. 16801 (1980-е); буксиры: морской 400 л.с. типа «МБ» пр. 130 (1930-е)- 1; речные 400 л.с. пр. СБ-48а (1936-37)- 5; 600 л.с. пр. 1741 РТ-601, пр. 1741А (1972-90)- всего около 300 (вместе с Тюменским ССЗ); торпедные катера: Г- 5 XII и XIII серий (1942-44)- 63, пр. 213бис (1943-45)- 48; пр. 123бис (ВОВ)- 120, пр. М-123бис (1944-48)- 137; танкеры пр. 866 типа «Дельфин» (-1969); плавучая электростанция пр. 1527 «Северное сияние» (1969), «Северное сияние-2, -3, -4», пр. 15273- всего 6; капремонт судов.</w:t>
      </w:r>
      <w:r w:rsidRPr="009753A0">
        <w:rPr>
          <w:rFonts w:ascii="Times New Roman" w:hAnsi="Times New Roman" w:cs="Times New Roman"/>
          <w:color w:val="000000" w:themeColor="text1"/>
          <w:sz w:val="16"/>
          <w:szCs w:val="16"/>
          <w:vertAlign w:val="superscript"/>
        </w:rPr>
        <w:t>61</w:t>
      </w:r>
    </w:p>
    <w:p w14:paraId="00E0F7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КБ завода № 639 НКСП</w:t>
      </w:r>
    </w:p>
    <w:p w14:paraId="517998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После начала войны на завод № 639 эвакуирована часть конструкторов КБ завода № 5 (в т.ч. С.Н. Благовещенский, В.К. Дормидонтов, А.А. Правдин, Ф.Л. Ливенцев) под руководством Е.И. Юхнина. Было организовано КБ завода, которое возглавил Юхнин. Продолжены работы по доработке проекта торпедного катера пр. 123бис, начатые в ЦКБ-32. Разработаны модификации торпедного катера пр. 116 (Г-5).</w:t>
      </w:r>
    </w:p>
    <w:p w14:paraId="40CD1F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Начальник (1943-44 г.)- Е.И. Юхнин.</w:t>
      </w:r>
    </w:p>
    <w:p w14:paraId="183C43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 (1943 г.)- Ф.Л. Ливенцев (пр. 123бис).</w:t>
      </w:r>
    </w:p>
    <w:p w14:paraId="5AF01B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Гл. конструкторы (1940-е)- В.М. Бурлаков (М-123бис).</w:t>
      </w:r>
    </w:p>
    <w:p w14:paraId="48674D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Создано: торпедные катера пр. 123бис (1943),</w:t>
      </w:r>
      <w:r w:rsidRPr="009753A0">
        <w:rPr>
          <w:rFonts w:ascii="Times New Roman" w:hAnsi="Times New Roman" w:cs="Times New Roman"/>
          <w:color w:val="000000" w:themeColor="text1"/>
          <w:sz w:val="16"/>
          <w:szCs w:val="16"/>
          <w:vertAlign w:val="superscript"/>
        </w:rPr>
        <w:t>61</w:t>
      </w:r>
      <w:r w:rsidRPr="009753A0">
        <w:rPr>
          <w:rFonts w:ascii="Times New Roman" w:hAnsi="Times New Roman" w:cs="Times New Roman"/>
          <w:color w:val="000000" w:themeColor="text1"/>
          <w:sz w:val="16"/>
          <w:szCs w:val="16"/>
        </w:rPr>
        <w:t xml:space="preserve"> М-123бис (11982).</w:t>
      </w:r>
    </w:p>
    <w:p w14:paraId="3E276D1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14CE6"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Армия:</w:t>
      </w:r>
    </w:p>
    <w:p w14:paraId="263FCD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8E3C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закончилась службы ИМ:</w:t>
      </w:r>
    </w:p>
    <w:p w14:paraId="4DD85E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"Илья Муромец" на службе в Красном Военно-воздушной флоте 1918-1923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417"/>
        <w:gridCol w:w="2835"/>
        <w:gridCol w:w="5429"/>
      </w:tblGrid>
      <w:tr w:rsidR="00B57402" w:rsidRPr="009753A0" w14:paraId="27E27F35" w14:textId="77777777">
        <w:tc>
          <w:tcPr>
            <w:tcW w:w="1526" w:type="dxa"/>
            <w:tcBorders>
              <w:top w:val="single" w:sz="12" w:space="0" w:color="auto"/>
            </w:tcBorders>
          </w:tcPr>
          <w:p w14:paraId="00A2E1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Заводской номер</w:t>
            </w:r>
          </w:p>
        </w:tc>
        <w:tc>
          <w:tcPr>
            <w:tcW w:w="1417" w:type="dxa"/>
            <w:tcBorders>
              <w:top w:val="single" w:sz="12" w:space="0" w:color="auto"/>
            </w:tcBorders>
          </w:tcPr>
          <w:p w14:paraId="03A692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Номер корабля</w:t>
            </w:r>
          </w:p>
        </w:tc>
        <w:tc>
          <w:tcPr>
            <w:tcW w:w="2835" w:type="dxa"/>
            <w:tcBorders>
              <w:top w:val="single" w:sz="12" w:space="0" w:color="auto"/>
            </w:tcBorders>
          </w:tcPr>
          <w:p w14:paraId="285ADFE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Моторы, мощность</w:t>
            </w:r>
          </w:p>
        </w:tc>
        <w:tc>
          <w:tcPr>
            <w:tcW w:w="5429" w:type="dxa"/>
            <w:tcBorders>
              <w:top w:val="single" w:sz="12" w:space="0" w:color="auto"/>
            </w:tcBorders>
          </w:tcPr>
          <w:p w14:paraId="414C519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Примечание</w:t>
            </w:r>
          </w:p>
        </w:tc>
      </w:tr>
      <w:tr w:rsidR="00B57402" w:rsidRPr="009753A0" w14:paraId="3BD42372" w14:textId="77777777">
        <w:tc>
          <w:tcPr>
            <w:tcW w:w="1526" w:type="dxa"/>
          </w:tcPr>
          <w:p w14:paraId="3736ED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239</w:t>
            </w:r>
          </w:p>
        </w:tc>
        <w:tc>
          <w:tcPr>
            <w:tcW w:w="1417" w:type="dxa"/>
          </w:tcPr>
          <w:p w14:paraId="514A81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Ill</w:t>
            </w:r>
          </w:p>
        </w:tc>
        <w:tc>
          <w:tcPr>
            <w:tcW w:w="2835" w:type="dxa"/>
          </w:tcPr>
          <w:p w14:paraId="324524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РБЗ.6 150 л.с.</w:t>
            </w:r>
          </w:p>
        </w:tc>
        <w:tc>
          <w:tcPr>
            <w:tcW w:w="5429" w:type="dxa"/>
          </w:tcPr>
          <w:p w14:paraId="218D110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мая 1918 года аппарат испытан А.В. Панкратьевым в Петрограде. В октябре 1918 года собран в Липецке как I корабль, а 8 ноября переименован в III корабль. В январе 1919 года аппарат разобран, впоследствии не использовался</w:t>
            </w:r>
          </w:p>
        </w:tc>
      </w:tr>
      <w:tr w:rsidR="00B57402" w:rsidRPr="009753A0" w14:paraId="330BD805" w14:textId="77777777">
        <w:tc>
          <w:tcPr>
            <w:tcW w:w="1526" w:type="dxa"/>
          </w:tcPr>
          <w:p w14:paraId="5460B2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240</w:t>
            </w:r>
          </w:p>
        </w:tc>
        <w:tc>
          <w:tcPr>
            <w:tcW w:w="1417" w:type="dxa"/>
          </w:tcPr>
          <w:p w14:paraId="1CB407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2835" w:type="dxa"/>
          </w:tcPr>
          <w:p w14:paraId="419CBCC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РБ3.6 150 л.с.</w:t>
            </w:r>
          </w:p>
        </w:tc>
        <w:tc>
          <w:tcPr>
            <w:tcW w:w="5429" w:type="dxa"/>
          </w:tcPr>
          <w:p w14:paraId="350244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мая 1918 года аппарат испытан в Петрограде. В октябре 1918 года в разобранном виде убыл в Липецк. Аппарат использован для запасных частей</w:t>
            </w:r>
          </w:p>
        </w:tc>
      </w:tr>
      <w:tr w:rsidR="00B57402" w:rsidRPr="009753A0" w14:paraId="531D7113" w14:textId="77777777">
        <w:tc>
          <w:tcPr>
            <w:tcW w:w="1526" w:type="dxa"/>
          </w:tcPr>
          <w:p w14:paraId="686AFD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241</w:t>
            </w:r>
          </w:p>
        </w:tc>
        <w:tc>
          <w:tcPr>
            <w:tcW w:w="1417" w:type="dxa"/>
          </w:tcPr>
          <w:p w14:paraId="6B91AE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учебный</w:t>
            </w:r>
          </w:p>
        </w:tc>
        <w:tc>
          <w:tcPr>
            <w:tcW w:w="2835" w:type="dxa"/>
          </w:tcPr>
          <w:p w14:paraId="4ED600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РБ3.6 150 л.с.</w:t>
            </w:r>
          </w:p>
        </w:tc>
        <w:tc>
          <w:tcPr>
            <w:tcW w:w="5429" w:type="dxa"/>
          </w:tcPr>
          <w:p w14:paraId="02F02DE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1918 года аппарат доставлен в Липецк. С мая 1919 года принят как I учебный. Списан в сентябре 1919 года</w:t>
            </w:r>
          </w:p>
        </w:tc>
      </w:tr>
      <w:tr w:rsidR="00B57402" w:rsidRPr="009753A0" w14:paraId="29891F68" w14:textId="77777777">
        <w:tc>
          <w:tcPr>
            <w:tcW w:w="1526" w:type="dxa"/>
          </w:tcPr>
          <w:p w14:paraId="2B87B94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242</w:t>
            </w:r>
          </w:p>
        </w:tc>
        <w:tc>
          <w:tcPr>
            <w:tcW w:w="1417" w:type="dxa"/>
          </w:tcPr>
          <w:p w14:paraId="10DC8F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w:t>
            </w:r>
          </w:p>
        </w:tc>
        <w:tc>
          <w:tcPr>
            <w:tcW w:w="2835" w:type="dxa"/>
          </w:tcPr>
          <w:p w14:paraId="788644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РБ3.6 150 л.с.</w:t>
            </w:r>
          </w:p>
        </w:tc>
        <w:tc>
          <w:tcPr>
            <w:tcW w:w="5429" w:type="dxa"/>
          </w:tcPr>
          <w:p w14:paraId="520875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июня 1918 года аппарат испытан в Петрограде. В октябре 1918 года аппарат собран в Липецке. Принят П.М. Ивановым как II корабль. Списан в январе 1919 года</w:t>
            </w:r>
          </w:p>
        </w:tc>
      </w:tr>
      <w:tr w:rsidR="00B57402" w:rsidRPr="009753A0" w14:paraId="56E0EA68" w14:textId="77777777">
        <w:tc>
          <w:tcPr>
            <w:tcW w:w="1526" w:type="dxa"/>
          </w:tcPr>
          <w:p w14:paraId="0C86AC1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244</w:t>
            </w:r>
          </w:p>
        </w:tc>
        <w:tc>
          <w:tcPr>
            <w:tcW w:w="1417" w:type="dxa"/>
          </w:tcPr>
          <w:p w14:paraId="25853A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2835" w:type="dxa"/>
          </w:tcPr>
          <w:p w14:paraId="032932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5429" w:type="dxa"/>
          </w:tcPr>
          <w:p w14:paraId="5E78AF1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1918 года аппарат доставлен в Липецк, но не был собран из-за ветхости</w:t>
            </w:r>
          </w:p>
        </w:tc>
      </w:tr>
      <w:tr w:rsidR="00B57402" w:rsidRPr="009753A0" w14:paraId="1436BD50" w14:textId="77777777">
        <w:tc>
          <w:tcPr>
            <w:tcW w:w="1526" w:type="dxa"/>
          </w:tcPr>
          <w:p w14:paraId="0D8D70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245</w:t>
            </w:r>
          </w:p>
        </w:tc>
        <w:tc>
          <w:tcPr>
            <w:tcW w:w="1417" w:type="dxa"/>
          </w:tcPr>
          <w:p w14:paraId="061BD4A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III. 1</w:t>
            </w:r>
          </w:p>
        </w:tc>
        <w:tc>
          <w:tcPr>
            <w:tcW w:w="2835" w:type="dxa"/>
          </w:tcPr>
          <w:p w14:paraId="74B91D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РБ3.6 150 л.с.</w:t>
            </w:r>
          </w:p>
        </w:tc>
        <w:tc>
          <w:tcPr>
            <w:tcW w:w="5429" w:type="dxa"/>
          </w:tcPr>
          <w:p w14:paraId="7CB0584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апреле 1918 года аппарат принят Г.В. Алехновичем как I корабль. В июне 1918 года разобран, а октябре вновь собран в Липецке как III корабль, а 8 ноября переименован в I корабль. Разбит 30 ноября 1918 года</w:t>
            </w:r>
          </w:p>
        </w:tc>
      </w:tr>
      <w:tr w:rsidR="00B57402" w:rsidRPr="009753A0" w14:paraId="3528BD82" w14:textId="77777777">
        <w:tc>
          <w:tcPr>
            <w:tcW w:w="1526" w:type="dxa"/>
          </w:tcPr>
          <w:p w14:paraId="130957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225 Д-60</w:t>
            </w:r>
          </w:p>
        </w:tc>
        <w:tc>
          <w:tcPr>
            <w:tcW w:w="1417" w:type="dxa"/>
          </w:tcPr>
          <w:p w14:paraId="6877D7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2835" w:type="dxa"/>
          </w:tcPr>
          <w:p w14:paraId="58A2CED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5429" w:type="dxa"/>
          </w:tcPr>
          <w:p w14:paraId="78E646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апреля 1919 года аппарат отправлен в Липецк. Не был собран. 13 июня 1921 года сгорел при пожара склада в Сарапуле</w:t>
            </w:r>
          </w:p>
        </w:tc>
      </w:tr>
      <w:tr w:rsidR="00B57402" w:rsidRPr="009753A0" w14:paraId="47D97CCD" w14:textId="77777777">
        <w:tc>
          <w:tcPr>
            <w:tcW w:w="1526" w:type="dxa"/>
          </w:tcPr>
          <w:p w14:paraId="76FAEC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274</w:t>
            </w:r>
          </w:p>
        </w:tc>
        <w:tc>
          <w:tcPr>
            <w:tcW w:w="1417" w:type="dxa"/>
          </w:tcPr>
          <w:p w14:paraId="133FC2E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2-й</w:t>
            </w:r>
          </w:p>
        </w:tc>
        <w:tc>
          <w:tcPr>
            <w:tcW w:w="2835" w:type="dxa"/>
          </w:tcPr>
          <w:p w14:paraId="10244F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РБ3.6 150 л.с.</w:t>
            </w:r>
          </w:p>
        </w:tc>
        <w:tc>
          <w:tcPr>
            <w:tcW w:w="5429" w:type="dxa"/>
          </w:tcPr>
          <w:p w14:paraId="5C0F090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 марта 1919 года аппарат отправлен в Липецк. В феврапе 1920 года принят А.К. Туманским как "2-й бойкорабль". 28 июля 1920 года разбит на станции Жодино</w:t>
            </w:r>
          </w:p>
        </w:tc>
      </w:tr>
      <w:tr w:rsidR="00B57402" w:rsidRPr="009753A0" w14:paraId="745A6C7C" w14:textId="77777777">
        <w:tc>
          <w:tcPr>
            <w:tcW w:w="1526" w:type="dxa"/>
          </w:tcPr>
          <w:p w14:paraId="7D958D9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275</w:t>
            </w:r>
          </w:p>
        </w:tc>
        <w:tc>
          <w:tcPr>
            <w:tcW w:w="1417" w:type="dxa"/>
          </w:tcPr>
          <w:p w14:paraId="6D6631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II, 2У. 6-й</w:t>
            </w:r>
          </w:p>
        </w:tc>
        <w:tc>
          <w:tcPr>
            <w:tcW w:w="2835" w:type="dxa"/>
          </w:tcPr>
          <w:p w14:paraId="0488AC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РБЗ.6 150 л.с.</w:t>
            </w:r>
          </w:p>
        </w:tc>
        <w:tc>
          <w:tcPr>
            <w:tcW w:w="5429" w:type="dxa"/>
          </w:tcPr>
          <w:p w14:paraId="0A40D5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июня 1919 года аппарат отправлен в Липецк. В августе 1919 года принят А.В. Романовым как "II бойкорабль". В ноябре 1919 года принят Ф.Г. Шкудовым. В марте 1920 года переименован во "2-й учебный". С мая 1921 года работал на воздухлинии Москва-Орёл-Харьков как "6-й корабль"</w:t>
            </w:r>
          </w:p>
        </w:tc>
      </w:tr>
      <w:tr w:rsidR="00B57402" w:rsidRPr="009753A0" w14:paraId="3C95C101" w14:textId="77777777">
        <w:tc>
          <w:tcPr>
            <w:tcW w:w="1526" w:type="dxa"/>
          </w:tcPr>
          <w:p w14:paraId="4C00B7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276</w:t>
            </w:r>
          </w:p>
        </w:tc>
        <w:tc>
          <w:tcPr>
            <w:tcW w:w="1417" w:type="dxa"/>
          </w:tcPr>
          <w:p w14:paraId="527A43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 1У</w:t>
            </w:r>
          </w:p>
        </w:tc>
        <w:tc>
          <w:tcPr>
            <w:tcW w:w="2835" w:type="dxa"/>
          </w:tcPr>
          <w:p w14:paraId="377332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РБЗ.6 150 л.с.</w:t>
            </w:r>
          </w:p>
        </w:tc>
        <w:tc>
          <w:tcPr>
            <w:tcW w:w="5429" w:type="dxa"/>
          </w:tcPr>
          <w:p w14:paraId="595C14C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 мая 1919 года отправлен в Липецк. В июле 1919 года принят А.В. Насоновым как "I бойкорабль". В начале 1920 года после ремонта использовался как "1-й учебный". Списан в 1921 году</w:t>
            </w:r>
          </w:p>
        </w:tc>
      </w:tr>
      <w:tr w:rsidR="00B57402" w:rsidRPr="009753A0" w14:paraId="0660B834" w14:textId="77777777">
        <w:tc>
          <w:tcPr>
            <w:tcW w:w="1526" w:type="dxa"/>
          </w:tcPr>
          <w:p w14:paraId="581A0B5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277</w:t>
            </w:r>
          </w:p>
        </w:tc>
        <w:tc>
          <w:tcPr>
            <w:tcW w:w="1417" w:type="dxa"/>
          </w:tcPr>
          <w:p w14:paraId="7A3304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2835" w:type="dxa"/>
          </w:tcPr>
          <w:p w14:paraId="123A6C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5429" w:type="dxa"/>
          </w:tcPr>
          <w:p w14:paraId="6669DD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Аппарат с этим номером в документах ДВК не упоминался</w:t>
            </w:r>
          </w:p>
        </w:tc>
      </w:tr>
      <w:tr w:rsidR="00B57402" w:rsidRPr="009753A0" w14:paraId="152E1E13" w14:textId="77777777">
        <w:tc>
          <w:tcPr>
            <w:tcW w:w="1526" w:type="dxa"/>
          </w:tcPr>
          <w:p w14:paraId="478764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278</w:t>
            </w:r>
          </w:p>
        </w:tc>
        <w:tc>
          <w:tcPr>
            <w:tcW w:w="1417" w:type="dxa"/>
          </w:tcPr>
          <w:p w14:paraId="301FCDC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2835" w:type="dxa"/>
          </w:tcPr>
          <w:p w14:paraId="4F25B2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c>
          <w:tcPr>
            <w:tcW w:w="5429" w:type="dxa"/>
          </w:tcPr>
          <w:p w14:paraId="7437A12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июня 1919 года аппарат отправлен в Липецк. Фюзеляж использован для аппарата с № 276</w:t>
            </w:r>
          </w:p>
        </w:tc>
      </w:tr>
      <w:tr w:rsidR="00B57402" w:rsidRPr="009753A0" w14:paraId="7558B85E" w14:textId="77777777">
        <w:tc>
          <w:tcPr>
            <w:tcW w:w="1526" w:type="dxa"/>
          </w:tcPr>
          <w:p w14:paraId="25448E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279</w:t>
            </w:r>
          </w:p>
        </w:tc>
        <w:tc>
          <w:tcPr>
            <w:tcW w:w="1417" w:type="dxa"/>
          </w:tcPr>
          <w:p w14:paraId="522354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4-й. 2-й, 1-й</w:t>
            </w:r>
          </w:p>
        </w:tc>
        <w:tc>
          <w:tcPr>
            <w:tcW w:w="2835" w:type="dxa"/>
          </w:tcPr>
          <w:p w14:paraId="305B52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РБЗ 6 150 л.с.</w:t>
            </w:r>
          </w:p>
        </w:tc>
        <w:tc>
          <w:tcPr>
            <w:tcW w:w="5429" w:type="dxa"/>
          </w:tcPr>
          <w:p w14:paraId="3A80AC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1919 года аппарат прибыл в Сарапул. В июле 1920 года собран как "4-й бойкорабль". В октябре 1920 года принят В В. Бережковым как "2-й бойкорабль". С мая 1921 года работал на воздухлинии Москва-Орёл-Харьков как "2-й корабль" А.В. Насонова. В августе 1921 года принят А.С. Еременко как "1-й корабль". Списан в январе 1922 года</w:t>
            </w:r>
          </w:p>
        </w:tc>
      </w:tr>
      <w:tr w:rsidR="00B57402" w:rsidRPr="009753A0" w14:paraId="42EAB1BF" w14:textId="77777777">
        <w:tc>
          <w:tcPr>
            <w:tcW w:w="1526" w:type="dxa"/>
          </w:tcPr>
          <w:p w14:paraId="67A5DF7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280</w:t>
            </w:r>
          </w:p>
        </w:tc>
        <w:tc>
          <w:tcPr>
            <w:tcW w:w="1417" w:type="dxa"/>
          </w:tcPr>
          <w:p w14:paraId="6179BE1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5-й, 2-й, 3-й</w:t>
            </w:r>
          </w:p>
        </w:tc>
        <w:tc>
          <w:tcPr>
            <w:tcW w:w="2835" w:type="dxa"/>
          </w:tcPr>
          <w:p w14:paraId="167ED3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РБЗ.6 150 л.с.</w:t>
            </w:r>
          </w:p>
        </w:tc>
        <w:tc>
          <w:tcPr>
            <w:tcW w:w="5429" w:type="dxa"/>
          </w:tcPr>
          <w:p w14:paraId="1A7CDB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октябре 1919 года аппарат прибыл в Сарапул. В июле 1920 года собран</w:t>
            </w:r>
          </w:p>
        </w:tc>
      </w:tr>
      <w:tr w:rsidR="00B57402" w:rsidRPr="009753A0" w14:paraId="7B2E13E2" w14:textId="77777777">
        <w:tc>
          <w:tcPr>
            <w:tcW w:w="1526" w:type="dxa"/>
          </w:tcPr>
          <w:p w14:paraId="40B1B3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Pr>
          <w:p w14:paraId="7C51104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4CEB15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Pr>
          <w:p w14:paraId="7194F9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 принят как "5-й бойкорабль". 16 августа 1920 года переименован во "2-й бойкорабль" А.К. Туманского. 10 ноября 1920 года переименован в "3-й бойкорабль". С марта 1921 года в составе 1-го отряда ДВК для обслуживания воздухлинии Москва-Орёл-Харьков как "3-й корабль" Ф.Г. Шкудова. Списан в 1921 году</w:t>
            </w:r>
          </w:p>
        </w:tc>
      </w:tr>
      <w:tr w:rsidR="00B57402" w:rsidRPr="009753A0" w14:paraId="3D7EBB5B" w14:textId="77777777">
        <w:tc>
          <w:tcPr>
            <w:tcW w:w="1526" w:type="dxa"/>
          </w:tcPr>
          <w:p w14:paraId="31BDB5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281</w:t>
            </w:r>
          </w:p>
        </w:tc>
        <w:tc>
          <w:tcPr>
            <w:tcW w:w="1417" w:type="dxa"/>
          </w:tcPr>
          <w:p w14:paraId="55E5AE8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4-й</w:t>
            </w:r>
          </w:p>
        </w:tc>
        <w:tc>
          <w:tcPr>
            <w:tcW w:w="2835" w:type="dxa"/>
          </w:tcPr>
          <w:p w14:paraId="67643C2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РБЗ.6 150 л.с.</w:t>
            </w:r>
          </w:p>
        </w:tc>
        <w:tc>
          <w:tcPr>
            <w:tcW w:w="5429" w:type="dxa"/>
          </w:tcPr>
          <w:p w14:paraId="0B6505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декабря 1919 года аппарат прибыл в Сарапул. С августа 1920 года принят как "6-й корабль". В сентябре 1920 года принят А С. Ерёменко как "3-й бойкорабль". 10 ноября 1920 года принят Н.В. Панкратьевым как "4-й корабль". С марта 1921 года в составе 2-го отряда ДВК для обслуживания воздухлинии Москва-Орёл-Харьков как "4-й корабль" Н.В. Панкратьева. В феврале 1922 года разобран и сдан на хранение в Г А З.</w:t>
            </w:r>
          </w:p>
        </w:tc>
      </w:tr>
      <w:tr w:rsidR="00B57402" w:rsidRPr="009753A0" w14:paraId="5E1F8CC5" w14:textId="77777777">
        <w:tc>
          <w:tcPr>
            <w:tcW w:w="1526" w:type="dxa"/>
          </w:tcPr>
          <w:p w14:paraId="41E6556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282</w:t>
            </w:r>
          </w:p>
        </w:tc>
        <w:tc>
          <w:tcPr>
            <w:tcW w:w="1417" w:type="dxa"/>
          </w:tcPr>
          <w:p w14:paraId="3C67CF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7-й, 5-й</w:t>
            </w:r>
          </w:p>
        </w:tc>
        <w:tc>
          <w:tcPr>
            <w:tcW w:w="2835" w:type="dxa"/>
          </w:tcPr>
          <w:p w14:paraId="757DFB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РБЗ.6 150 л.с.</w:t>
            </w:r>
          </w:p>
        </w:tc>
        <w:tc>
          <w:tcPr>
            <w:tcW w:w="5429" w:type="dxa"/>
          </w:tcPr>
          <w:p w14:paraId="7D1D0A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 декабря 1919 года аппарат прибыл в Сарапул. К октябрю 1920 года собран и принят как "7-й бойкорабль". 10 ноября 1920 года принят Д.И. Медведевым как "5-й корабль" С марта 1921 года в составе 2-го отряда ДВК для обслуживания воздухлинии Москва-Орёл-Харьков. К февралю 1922 года "5-й корабль" разобран</w:t>
            </w:r>
          </w:p>
        </w:tc>
      </w:tr>
      <w:tr w:rsidR="00B57402" w:rsidRPr="009753A0" w14:paraId="4EB08061" w14:textId="77777777">
        <w:tc>
          <w:tcPr>
            <w:tcW w:w="1526" w:type="dxa"/>
          </w:tcPr>
          <w:p w14:paraId="7B68591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283</w:t>
            </w:r>
          </w:p>
        </w:tc>
        <w:tc>
          <w:tcPr>
            <w:tcW w:w="1417" w:type="dxa"/>
          </w:tcPr>
          <w:p w14:paraId="6D2E23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3-й, 1-й</w:t>
            </w:r>
          </w:p>
        </w:tc>
        <w:tc>
          <w:tcPr>
            <w:tcW w:w="2835" w:type="dxa"/>
          </w:tcPr>
          <w:p w14:paraId="1E0AC6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РБЗ 6 150 л.с.</w:t>
            </w:r>
          </w:p>
        </w:tc>
        <w:tc>
          <w:tcPr>
            <w:tcW w:w="5429" w:type="dxa"/>
          </w:tcPr>
          <w:p w14:paraId="1E6974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21 июня 1919 года аппарат отправлен в Липецк. В июне 1920 года принят Ф Г. Шкудовым как "3-й бойкорабль". 30 августа 1920 года переименован в "1-й бойкорабль". С марта 1921 года в составе 1-го отряда ДВК для обслуживания воздухлинии Москва-Орёл-Харьков как "1-й корабль" А.С. Еременко. В июле 1921 года аппарат разбит и негоден</w:t>
            </w:r>
          </w:p>
        </w:tc>
      </w:tr>
      <w:tr w:rsidR="00B57402" w:rsidRPr="009753A0" w14:paraId="1FF57CB9" w14:textId="77777777">
        <w:tc>
          <w:tcPr>
            <w:tcW w:w="1526" w:type="dxa"/>
          </w:tcPr>
          <w:p w14:paraId="6439DD8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284</w:t>
            </w:r>
          </w:p>
        </w:tc>
        <w:tc>
          <w:tcPr>
            <w:tcW w:w="1417" w:type="dxa"/>
          </w:tcPr>
          <w:p w14:paraId="1AF491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1-й</w:t>
            </w:r>
          </w:p>
        </w:tc>
        <w:tc>
          <w:tcPr>
            <w:tcW w:w="2835" w:type="dxa"/>
          </w:tcPr>
          <w:p w14:paraId="337EFF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РБ3.6 150 л.с.</w:t>
            </w:r>
          </w:p>
        </w:tc>
        <w:tc>
          <w:tcPr>
            <w:tcW w:w="5429" w:type="dxa"/>
          </w:tcPr>
          <w:p w14:paraId="2A231B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 июня 1919 года аппарат отправлен в Липецк. В мае 1920 года принят А.С. Еременко как "1-й бойкорабль". 28 июля 1920 года разбит на станции Жодино и признан негодным к полётам</w:t>
            </w:r>
          </w:p>
        </w:tc>
      </w:tr>
      <w:tr w:rsidR="00B57402" w:rsidRPr="009753A0" w14:paraId="2488FA57" w14:textId="77777777">
        <w:tc>
          <w:tcPr>
            <w:tcW w:w="1526" w:type="dxa"/>
          </w:tcPr>
          <w:p w14:paraId="27BE87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285</w:t>
            </w:r>
          </w:p>
        </w:tc>
        <w:tc>
          <w:tcPr>
            <w:tcW w:w="1417" w:type="dxa"/>
          </w:tcPr>
          <w:p w14:paraId="535EE9C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6-й. 7-й</w:t>
            </w:r>
          </w:p>
        </w:tc>
        <w:tc>
          <w:tcPr>
            <w:tcW w:w="2835" w:type="dxa"/>
          </w:tcPr>
          <w:p w14:paraId="7B3AFDB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"Бердмор" 160 л.с., 2х РБ3.6 150 л.с.</w:t>
            </w:r>
          </w:p>
        </w:tc>
        <w:tc>
          <w:tcPr>
            <w:tcW w:w="5429" w:type="dxa"/>
          </w:tcPr>
          <w:p w14:paraId="212506F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 декабря 1919 года аппарат прибыл в Сарапул. С сентября 1920 года аппарат был в сборке под наименованиями: "9-й бойкорабль", "8-й узкокрылый",</w:t>
            </w:r>
          </w:p>
        </w:tc>
      </w:tr>
      <w:tr w:rsidR="00B57402" w:rsidRPr="009753A0" w14:paraId="3816C6B0" w14:textId="77777777">
        <w:tc>
          <w:tcPr>
            <w:tcW w:w="1526" w:type="dxa"/>
          </w:tcPr>
          <w:p w14:paraId="35F88F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Pr>
          <w:p w14:paraId="1BA449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08AA76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Pr>
          <w:p w14:paraId="0E9D00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"6-й корабль". К 1 марта 1921 года собран на Г.А.З. как "узкокрылый тип В" В июле 1921 года принят А.К. Туманским как "7-й корабль". Передан после поломки в июне 1922 года в Серпухов в Школу стрельбы и бомбометания как "6-й корабль"</w:t>
            </w:r>
          </w:p>
        </w:tc>
      </w:tr>
      <w:tr w:rsidR="00B57402" w:rsidRPr="009753A0" w14:paraId="7362A84E" w14:textId="77777777">
        <w:tc>
          <w:tcPr>
            <w:tcW w:w="1526" w:type="dxa"/>
          </w:tcPr>
          <w:p w14:paraId="5CD125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286</w:t>
            </w:r>
          </w:p>
        </w:tc>
        <w:tc>
          <w:tcPr>
            <w:tcW w:w="1417" w:type="dxa"/>
          </w:tcPr>
          <w:p w14:paraId="5EAAD21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5A49C5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225 л.с., 2х РБ3.6 150 л.с.</w:t>
            </w:r>
          </w:p>
        </w:tc>
        <w:tc>
          <w:tcPr>
            <w:tcW w:w="5429" w:type="dxa"/>
          </w:tcPr>
          <w:p w14:paraId="5B33F5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19 декабря 1919 года аппарат прибыл в Сарапул. В 1920 году аппарат не был собран, а в 1921 году достраивался на Г.А.З. № 14. В мае 1922 года находился </w:t>
            </w:r>
            <w:r w:rsidRPr="009753A0">
              <w:rPr>
                <w:rFonts w:ascii="Times New Roman" w:hAnsi="Times New Roman" w:cs="Times New Roman"/>
                <w:color w:val="000000" w:themeColor="text1"/>
                <w:sz w:val="16"/>
                <w:szCs w:val="16"/>
              </w:rPr>
              <w:lastRenderedPageBreak/>
              <w:t>в 1-м отряде ДВК в Орле. На 1 октября 1923 года аппарат числился в Серпухове в Школе стрельбы и бомбометания</w:t>
            </w:r>
          </w:p>
        </w:tc>
      </w:tr>
      <w:tr w:rsidR="00B57402" w:rsidRPr="009753A0" w14:paraId="33A75DD7" w14:textId="77777777">
        <w:tc>
          <w:tcPr>
            <w:tcW w:w="1526" w:type="dxa"/>
            <w:tcBorders>
              <w:bottom w:val="single" w:sz="12" w:space="0" w:color="auto"/>
            </w:tcBorders>
          </w:tcPr>
          <w:p w14:paraId="2ADFA6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lastRenderedPageBreak/>
              <w:t>287</w:t>
            </w:r>
          </w:p>
        </w:tc>
        <w:tc>
          <w:tcPr>
            <w:tcW w:w="1417" w:type="dxa"/>
            <w:tcBorders>
              <w:bottom w:val="single" w:sz="12" w:space="0" w:color="auto"/>
            </w:tcBorders>
          </w:tcPr>
          <w:p w14:paraId="610297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Borders>
              <w:bottom w:val="single" w:sz="12" w:space="0" w:color="auto"/>
            </w:tcBorders>
          </w:tcPr>
          <w:p w14:paraId="3B6C635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Borders>
              <w:bottom w:val="single" w:sz="12" w:space="0" w:color="auto"/>
            </w:tcBorders>
          </w:tcPr>
          <w:p w14:paraId="482AF9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 декабря 1919 года аппарат прибыл в Сарапул. Аппарат не был собран. Фюзеляж использован для аппарата с № 275</w:t>
            </w:r>
          </w:p>
        </w:tc>
      </w:tr>
    </w:tbl>
    <w:p w14:paraId="36C7D7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(12041).</w:t>
      </w:r>
    </w:p>
    <w:p w14:paraId="2B91CE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Технические данные самолётов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972"/>
        <w:gridCol w:w="2126"/>
        <w:gridCol w:w="999"/>
        <w:gridCol w:w="999"/>
        <w:gridCol w:w="999"/>
        <w:gridCol w:w="999"/>
        <w:gridCol w:w="999"/>
        <w:gridCol w:w="999"/>
        <w:gridCol w:w="999"/>
      </w:tblGrid>
      <w:tr w:rsidR="00B57402" w:rsidRPr="009753A0" w14:paraId="0F3C27A4" w14:textId="77777777">
        <w:tc>
          <w:tcPr>
            <w:tcW w:w="1121" w:type="dxa"/>
            <w:tcBorders>
              <w:top w:val="single" w:sz="12" w:space="0" w:color="auto"/>
            </w:tcBorders>
          </w:tcPr>
          <w:p w14:paraId="13A49C9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w:t>
            </w:r>
          </w:p>
        </w:tc>
        <w:tc>
          <w:tcPr>
            <w:tcW w:w="972" w:type="dxa"/>
            <w:tcBorders>
              <w:top w:val="single" w:sz="12" w:space="0" w:color="auto"/>
            </w:tcBorders>
          </w:tcPr>
          <w:p w14:paraId="2D1747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год</w:t>
            </w:r>
          </w:p>
        </w:tc>
        <w:tc>
          <w:tcPr>
            <w:tcW w:w="2126" w:type="dxa"/>
            <w:tcBorders>
              <w:top w:val="single" w:sz="12" w:space="0" w:color="auto"/>
            </w:tcBorders>
          </w:tcPr>
          <w:p w14:paraId="7129AD1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двигатели.</w:t>
            </w:r>
          </w:p>
        </w:tc>
        <w:tc>
          <w:tcPr>
            <w:tcW w:w="999" w:type="dxa"/>
            <w:tcBorders>
              <w:top w:val="single" w:sz="12" w:space="0" w:color="auto"/>
            </w:tcBorders>
          </w:tcPr>
          <w:p w14:paraId="66E1C7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длина</w:t>
            </w:r>
          </w:p>
        </w:tc>
        <w:tc>
          <w:tcPr>
            <w:tcW w:w="999" w:type="dxa"/>
            <w:tcBorders>
              <w:top w:val="single" w:sz="12" w:space="0" w:color="auto"/>
            </w:tcBorders>
          </w:tcPr>
          <w:p w14:paraId="7EBF01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размах крыльев</w:t>
            </w:r>
          </w:p>
        </w:tc>
        <w:tc>
          <w:tcPr>
            <w:tcW w:w="999" w:type="dxa"/>
            <w:tcBorders>
              <w:top w:val="single" w:sz="12" w:space="0" w:color="auto"/>
            </w:tcBorders>
          </w:tcPr>
          <w:p w14:paraId="00BC71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площадь</w:t>
            </w:r>
          </w:p>
        </w:tc>
        <w:tc>
          <w:tcPr>
            <w:tcW w:w="999" w:type="dxa"/>
            <w:tcBorders>
              <w:top w:val="single" w:sz="12" w:space="0" w:color="auto"/>
            </w:tcBorders>
          </w:tcPr>
          <w:p w14:paraId="5847CD1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масса</w:t>
            </w:r>
          </w:p>
        </w:tc>
        <w:tc>
          <w:tcPr>
            <w:tcW w:w="999" w:type="dxa"/>
            <w:tcBorders>
              <w:top w:val="single" w:sz="12" w:space="0" w:color="auto"/>
            </w:tcBorders>
          </w:tcPr>
          <w:p w14:paraId="5592C44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взлётная</w:t>
            </w:r>
          </w:p>
        </w:tc>
        <w:tc>
          <w:tcPr>
            <w:tcW w:w="999" w:type="dxa"/>
            <w:tcBorders>
              <w:top w:val="single" w:sz="12" w:space="0" w:color="auto"/>
            </w:tcBorders>
          </w:tcPr>
          <w:p w14:paraId="7A8047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скорость, км/ч.</w:t>
            </w:r>
          </w:p>
        </w:tc>
        <w:tc>
          <w:tcPr>
            <w:tcW w:w="999" w:type="dxa"/>
            <w:tcBorders>
              <w:top w:val="single" w:sz="12" w:space="0" w:color="auto"/>
            </w:tcBorders>
          </w:tcPr>
          <w:p w14:paraId="264DBC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потолок, м</w:t>
            </w:r>
          </w:p>
        </w:tc>
      </w:tr>
      <w:tr w:rsidR="00B57402" w:rsidRPr="009753A0" w14:paraId="772EF7AC" w14:textId="77777777">
        <w:tc>
          <w:tcPr>
            <w:tcW w:w="1121" w:type="dxa"/>
          </w:tcPr>
          <w:p w14:paraId="11C975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постройки</w:t>
            </w:r>
          </w:p>
        </w:tc>
        <w:tc>
          <w:tcPr>
            <w:tcW w:w="972" w:type="dxa"/>
          </w:tcPr>
          <w:p w14:paraId="789F2F7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мощность самолёта, м</w:t>
            </w:r>
          </w:p>
        </w:tc>
        <w:tc>
          <w:tcPr>
            <w:tcW w:w="2126" w:type="dxa"/>
          </w:tcPr>
          <w:p w14:paraId="0DEC656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(верхнего/нижнего), м</w:t>
            </w:r>
          </w:p>
        </w:tc>
        <w:tc>
          <w:tcPr>
            <w:tcW w:w="999" w:type="dxa"/>
          </w:tcPr>
          <w:p w14:paraId="40FA3E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крыльев, м</w:t>
            </w:r>
          </w:p>
        </w:tc>
        <w:tc>
          <w:tcPr>
            <w:tcW w:w="999" w:type="dxa"/>
          </w:tcPr>
          <w:p w14:paraId="5B364BF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пустого, кг</w:t>
            </w:r>
          </w:p>
        </w:tc>
        <w:tc>
          <w:tcPr>
            <w:tcW w:w="999" w:type="dxa"/>
          </w:tcPr>
          <w:p w14:paraId="4D0E5EE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масса, кг</w:t>
            </w:r>
          </w:p>
        </w:tc>
        <w:tc>
          <w:tcPr>
            <w:tcW w:w="999" w:type="dxa"/>
          </w:tcPr>
          <w:p w14:paraId="3B5BF2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максимальная</w:t>
            </w:r>
          </w:p>
        </w:tc>
        <w:tc>
          <w:tcPr>
            <w:tcW w:w="999" w:type="dxa"/>
          </w:tcPr>
          <w:p w14:paraId="516D3B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682A2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CAA955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2BA663AB" w14:textId="77777777">
        <w:tc>
          <w:tcPr>
            <w:tcW w:w="1121" w:type="dxa"/>
          </w:tcPr>
          <w:p w14:paraId="5FE08A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А №107</w:t>
            </w:r>
          </w:p>
        </w:tc>
        <w:tc>
          <w:tcPr>
            <w:tcW w:w="972" w:type="dxa"/>
          </w:tcPr>
          <w:p w14:paraId="44407E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1913</w:t>
            </w:r>
          </w:p>
        </w:tc>
        <w:tc>
          <w:tcPr>
            <w:tcW w:w="2126" w:type="dxa"/>
          </w:tcPr>
          <w:p w14:paraId="79477A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"Аргус" по 100 л.с.</w:t>
            </w:r>
          </w:p>
        </w:tc>
        <w:tc>
          <w:tcPr>
            <w:tcW w:w="999" w:type="dxa"/>
          </w:tcPr>
          <w:p w14:paraId="462E871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22,0</w:t>
            </w:r>
          </w:p>
        </w:tc>
        <w:tc>
          <w:tcPr>
            <w:tcW w:w="999" w:type="dxa"/>
          </w:tcPr>
          <w:p w14:paraId="0200A1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32,0/22,0</w:t>
            </w:r>
          </w:p>
        </w:tc>
        <w:tc>
          <w:tcPr>
            <w:tcW w:w="999" w:type="dxa"/>
          </w:tcPr>
          <w:p w14:paraId="6D3D649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182</w:t>
            </w:r>
          </w:p>
        </w:tc>
        <w:tc>
          <w:tcPr>
            <w:tcW w:w="999" w:type="dxa"/>
          </w:tcPr>
          <w:p w14:paraId="674872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3800</w:t>
            </w:r>
          </w:p>
        </w:tc>
        <w:tc>
          <w:tcPr>
            <w:tcW w:w="999" w:type="dxa"/>
          </w:tcPr>
          <w:p w14:paraId="61590A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5100</w:t>
            </w:r>
          </w:p>
        </w:tc>
        <w:tc>
          <w:tcPr>
            <w:tcW w:w="999" w:type="dxa"/>
          </w:tcPr>
          <w:p w14:paraId="2FFB1FA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95</w:t>
            </w:r>
          </w:p>
        </w:tc>
        <w:tc>
          <w:tcPr>
            <w:tcW w:w="999" w:type="dxa"/>
          </w:tcPr>
          <w:p w14:paraId="4FF957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1500</w:t>
            </w:r>
          </w:p>
        </w:tc>
      </w:tr>
      <w:tr w:rsidR="00B57402" w:rsidRPr="009753A0" w14:paraId="0B36AC0E" w14:textId="77777777">
        <w:tc>
          <w:tcPr>
            <w:tcW w:w="1121" w:type="dxa"/>
          </w:tcPr>
          <w:p w14:paraId="294A51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A N" 107 гидро</w:t>
            </w:r>
          </w:p>
        </w:tc>
        <w:tc>
          <w:tcPr>
            <w:tcW w:w="972" w:type="dxa"/>
          </w:tcPr>
          <w:p w14:paraId="231F559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04244E2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"Сальмсон" по 200 л.с.,</w:t>
            </w:r>
          </w:p>
        </w:tc>
        <w:tc>
          <w:tcPr>
            <w:tcW w:w="999" w:type="dxa"/>
          </w:tcPr>
          <w:p w14:paraId="7FD76AD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23,5</w:t>
            </w:r>
          </w:p>
        </w:tc>
        <w:tc>
          <w:tcPr>
            <w:tcW w:w="999" w:type="dxa"/>
          </w:tcPr>
          <w:p w14:paraId="062A7B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32.0/22,0</w:t>
            </w:r>
          </w:p>
        </w:tc>
        <w:tc>
          <w:tcPr>
            <w:tcW w:w="999" w:type="dxa"/>
          </w:tcPr>
          <w:p w14:paraId="26DCE6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182</w:t>
            </w:r>
          </w:p>
        </w:tc>
        <w:tc>
          <w:tcPr>
            <w:tcW w:w="999" w:type="dxa"/>
          </w:tcPr>
          <w:p w14:paraId="037C0E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4800</w:t>
            </w:r>
          </w:p>
        </w:tc>
        <w:tc>
          <w:tcPr>
            <w:tcW w:w="999" w:type="dxa"/>
          </w:tcPr>
          <w:p w14:paraId="4956B7E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6300</w:t>
            </w:r>
          </w:p>
        </w:tc>
        <w:tc>
          <w:tcPr>
            <w:tcW w:w="999" w:type="dxa"/>
          </w:tcPr>
          <w:p w14:paraId="1EDAE0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90</w:t>
            </w:r>
          </w:p>
        </w:tc>
        <w:tc>
          <w:tcPr>
            <w:tcW w:w="999" w:type="dxa"/>
          </w:tcPr>
          <w:p w14:paraId="4DE953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tc>
      </w:tr>
      <w:tr w:rsidR="00B57402" w:rsidRPr="009753A0" w14:paraId="443627DF" w14:textId="77777777">
        <w:tc>
          <w:tcPr>
            <w:tcW w:w="1121" w:type="dxa"/>
          </w:tcPr>
          <w:p w14:paraId="4B733D2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1EFEA1A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298BF68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"Аргус" по 115 л.с.</w:t>
            </w:r>
          </w:p>
        </w:tc>
        <w:tc>
          <w:tcPr>
            <w:tcW w:w="999" w:type="dxa"/>
          </w:tcPr>
          <w:p w14:paraId="797E879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6249C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58828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38AE6B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2C14E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CF8C5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ECDB2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64D104D9" w14:textId="77777777">
        <w:tc>
          <w:tcPr>
            <w:tcW w:w="1121" w:type="dxa"/>
          </w:tcPr>
          <w:p w14:paraId="6CA4781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Б N° 128 "Киевский-</w:t>
            </w:r>
          </w:p>
        </w:tc>
        <w:tc>
          <w:tcPr>
            <w:tcW w:w="972" w:type="dxa"/>
          </w:tcPr>
          <w:p w14:paraId="7CA001A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216BD1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"Аргус" по 140 л.с..</w:t>
            </w:r>
          </w:p>
        </w:tc>
        <w:tc>
          <w:tcPr>
            <w:tcW w:w="999" w:type="dxa"/>
          </w:tcPr>
          <w:p w14:paraId="403E31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19.0</w:t>
            </w:r>
          </w:p>
        </w:tc>
        <w:tc>
          <w:tcPr>
            <w:tcW w:w="999" w:type="dxa"/>
          </w:tcPr>
          <w:p w14:paraId="2CF3C02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30.95/22.45</w:t>
            </w:r>
          </w:p>
        </w:tc>
        <w:tc>
          <w:tcPr>
            <w:tcW w:w="999" w:type="dxa"/>
          </w:tcPr>
          <w:p w14:paraId="1E1EC36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w:t>
            </w:r>
          </w:p>
        </w:tc>
        <w:tc>
          <w:tcPr>
            <w:tcW w:w="999" w:type="dxa"/>
          </w:tcPr>
          <w:p w14:paraId="1D3BF5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3040</w:t>
            </w:r>
          </w:p>
        </w:tc>
        <w:tc>
          <w:tcPr>
            <w:tcW w:w="999" w:type="dxa"/>
          </w:tcPr>
          <w:p w14:paraId="204EC53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4650</w:t>
            </w:r>
          </w:p>
        </w:tc>
        <w:tc>
          <w:tcPr>
            <w:tcW w:w="999" w:type="dxa"/>
          </w:tcPr>
          <w:p w14:paraId="08F00D3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w:t>
            </w:r>
          </w:p>
        </w:tc>
        <w:tc>
          <w:tcPr>
            <w:tcW w:w="999" w:type="dxa"/>
          </w:tcPr>
          <w:p w14:paraId="7C36FE9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w:t>
            </w:r>
          </w:p>
        </w:tc>
      </w:tr>
      <w:tr w:rsidR="00B57402" w:rsidRPr="009753A0" w14:paraId="0103ACB1" w14:textId="77777777">
        <w:tc>
          <w:tcPr>
            <w:tcW w:w="1121" w:type="dxa"/>
          </w:tcPr>
          <w:p w14:paraId="41B3E28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2D0746B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0B31A2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"Аргус" по 125 л.с.</w:t>
            </w:r>
          </w:p>
        </w:tc>
        <w:tc>
          <w:tcPr>
            <w:tcW w:w="999" w:type="dxa"/>
          </w:tcPr>
          <w:p w14:paraId="0A3D23F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698DB5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123B6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2197BC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6AEBD3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89DAF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46BA7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03D26F86" w14:textId="77777777">
        <w:tc>
          <w:tcPr>
            <w:tcW w:w="1121" w:type="dxa"/>
          </w:tcPr>
          <w:p w14:paraId="0504A17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Б N° 135</w:t>
            </w:r>
          </w:p>
        </w:tc>
        <w:tc>
          <w:tcPr>
            <w:tcW w:w="972" w:type="dxa"/>
          </w:tcPr>
          <w:p w14:paraId="1DB3680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06AA24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"Аргус" по 140 л.с.</w:t>
            </w:r>
          </w:p>
        </w:tc>
        <w:tc>
          <w:tcPr>
            <w:tcW w:w="999" w:type="dxa"/>
          </w:tcPr>
          <w:p w14:paraId="483D67A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19.0</w:t>
            </w:r>
          </w:p>
        </w:tc>
        <w:tc>
          <w:tcPr>
            <w:tcW w:w="999" w:type="dxa"/>
          </w:tcPr>
          <w:p w14:paraId="76BF57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30.95/22,45</w:t>
            </w:r>
          </w:p>
        </w:tc>
        <w:tc>
          <w:tcPr>
            <w:tcW w:w="999" w:type="dxa"/>
          </w:tcPr>
          <w:p w14:paraId="2597ACD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w:t>
            </w:r>
          </w:p>
        </w:tc>
        <w:tc>
          <w:tcPr>
            <w:tcW w:w="999" w:type="dxa"/>
          </w:tcPr>
          <w:p w14:paraId="46CD65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3100</w:t>
            </w:r>
          </w:p>
        </w:tc>
        <w:tc>
          <w:tcPr>
            <w:tcW w:w="999" w:type="dxa"/>
          </w:tcPr>
          <w:p w14:paraId="50BCCE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4600</w:t>
            </w:r>
          </w:p>
        </w:tc>
        <w:tc>
          <w:tcPr>
            <w:tcW w:w="999" w:type="dxa"/>
          </w:tcPr>
          <w:p w14:paraId="763F526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105</w:t>
            </w:r>
          </w:p>
        </w:tc>
        <w:tc>
          <w:tcPr>
            <w:tcW w:w="999" w:type="dxa"/>
          </w:tcPr>
          <w:p w14:paraId="7649AF2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w:t>
            </w:r>
          </w:p>
        </w:tc>
      </w:tr>
      <w:tr w:rsidR="00B57402" w:rsidRPr="009753A0" w14:paraId="6FABFA0C" w14:textId="77777777">
        <w:tc>
          <w:tcPr>
            <w:tcW w:w="1121" w:type="dxa"/>
          </w:tcPr>
          <w:p w14:paraId="3B0D2C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Б (№ 136-138.143)</w:t>
            </w:r>
          </w:p>
        </w:tc>
        <w:tc>
          <w:tcPr>
            <w:tcW w:w="972" w:type="dxa"/>
          </w:tcPr>
          <w:p w14:paraId="036701B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21B9B6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"Сальмсон" по 200 л.с..</w:t>
            </w:r>
          </w:p>
        </w:tc>
        <w:tc>
          <w:tcPr>
            <w:tcW w:w="999" w:type="dxa"/>
          </w:tcPr>
          <w:p w14:paraId="6C95719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19,0</w:t>
            </w:r>
          </w:p>
        </w:tc>
        <w:tc>
          <w:tcPr>
            <w:tcW w:w="999" w:type="dxa"/>
          </w:tcPr>
          <w:p w14:paraId="3C34627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30,95/22,45</w:t>
            </w:r>
          </w:p>
        </w:tc>
        <w:tc>
          <w:tcPr>
            <w:tcW w:w="999" w:type="dxa"/>
          </w:tcPr>
          <w:p w14:paraId="40B30FC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150</w:t>
            </w:r>
          </w:p>
        </w:tc>
        <w:tc>
          <w:tcPr>
            <w:tcW w:w="999" w:type="dxa"/>
          </w:tcPr>
          <w:p w14:paraId="307132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3600</w:t>
            </w:r>
          </w:p>
        </w:tc>
        <w:tc>
          <w:tcPr>
            <w:tcW w:w="999" w:type="dxa"/>
          </w:tcPr>
          <w:p w14:paraId="01A12C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4800</w:t>
            </w:r>
          </w:p>
        </w:tc>
        <w:tc>
          <w:tcPr>
            <w:tcW w:w="999" w:type="dxa"/>
          </w:tcPr>
          <w:p w14:paraId="1F2392B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96</w:t>
            </w:r>
          </w:p>
        </w:tc>
        <w:tc>
          <w:tcPr>
            <w:tcW w:w="999" w:type="dxa"/>
          </w:tcPr>
          <w:p w14:paraId="32BF4A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2000</w:t>
            </w:r>
          </w:p>
        </w:tc>
      </w:tr>
      <w:tr w:rsidR="00B57402" w:rsidRPr="009753A0" w14:paraId="5D5F784B" w14:textId="77777777">
        <w:tc>
          <w:tcPr>
            <w:tcW w:w="1121" w:type="dxa"/>
          </w:tcPr>
          <w:p w14:paraId="33A4A0C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4DB8984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3DB6DF8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"Сальмсон" по 130 л.с.</w:t>
            </w:r>
          </w:p>
        </w:tc>
        <w:tc>
          <w:tcPr>
            <w:tcW w:w="999" w:type="dxa"/>
          </w:tcPr>
          <w:p w14:paraId="2BA9B13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800FB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8CE791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4090D3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A4D2CA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DB7FB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634A9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2374649D" w14:textId="77777777">
        <w:tc>
          <w:tcPr>
            <w:tcW w:w="1121" w:type="dxa"/>
          </w:tcPr>
          <w:p w14:paraId="3296B2A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В N° 149</w:t>
            </w:r>
          </w:p>
        </w:tc>
        <w:tc>
          <w:tcPr>
            <w:tcW w:w="972" w:type="dxa"/>
          </w:tcPr>
          <w:p w14:paraId="5A51AA7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0A051D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"Сальмсон" по 200 л.с.</w:t>
            </w:r>
          </w:p>
        </w:tc>
        <w:tc>
          <w:tcPr>
            <w:tcW w:w="999" w:type="dxa"/>
          </w:tcPr>
          <w:p w14:paraId="0158E0C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49B37B5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28,0/19,2</w:t>
            </w:r>
          </w:p>
        </w:tc>
        <w:tc>
          <w:tcPr>
            <w:tcW w:w="999" w:type="dxa"/>
          </w:tcPr>
          <w:p w14:paraId="0590BFE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w:t>
            </w:r>
          </w:p>
        </w:tc>
        <w:tc>
          <w:tcPr>
            <w:tcW w:w="999" w:type="dxa"/>
          </w:tcPr>
          <w:p w14:paraId="1D1E14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2700</w:t>
            </w:r>
          </w:p>
        </w:tc>
        <w:tc>
          <w:tcPr>
            <w:tcW w:w="999" w:type="dxa"/>
          </w:tcPr>
          <w:p w14:paraId="25FC8CB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3500</w:t>
            </w:r>
          </w:p>
        </w:tc>
        <w:tc>
          <w:tcPr>
            <w:tcW w:w="999" w:type="dxa"/>
          </w:tcPr>
          <w:p w14:paraId="64AFD0D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100</w:t>
            </w:r>
          </w:p>
        </w:tc>
        <w:tc>
          <w:tcPr>
            <w:tcW w:w="999" w:type="dxa"/>
          </w:tcPr>
          <w:p w14:paraId="47EB28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2A486775" w14:textId="77777777">
        <w:tc>
          <w:tcPr>
            <w:tcW w:w="1121" w:type="dxa"/>
          </w:tcPr>
          <w:p w14:paraId="43449F7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В N"150</w:t>
            </w:r>
          </w:p>
        </w:tc>
        <w:tc>
          <w:tcPr>
            <w:tcW w:w="972" w:type="dxa"/>
          </w:tcPr>
          <w:p w14:paraId="3AA5AC0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00C5A4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"Аргус" по 140 л.с.,</w:t>
            </w:r>
          </w:p>
        </w:tc>
        <w:tc>
          <w:tcPr>
            <w:tcW w:w="999" w:type="dxa"/>
          </w:tcPr>
          <w:p w14:paraId="393229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54817E0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29,8/21.00</w:t>
            </w:r>
          </w:p>
        </w:tc>
        <w:tc>
          <w:tcPr>
            <w:tcW w:w="999" w:type="dxa"/>
          </w:tcPr>
          <w:p w14:paraId="06CD34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125</w:t>
            </w:r>
          </w:p>
        </w:tc>
        <w:tc>
          <w:tcPr>
            <w:tcW w:w="999" w:type="dxa"/>
          </w:tcPr>
          <w:p w14:paraId="0967D22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2900</w:t>
            </w:r>
          </w:p>
        </w:tc>
        <w:tc>
          <w:tcPr>
            <w:tcW w:w="999" w:type="dxa"/>
          </w:tcPr>
          <w:p w14:paraId="6EF63D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4400</w:t>
            </w:r>
          </w:p>
        </w:tc>
        <w:tc>
          <w:tcPr>
            <w:tcW w:w="999" w:type="dxa"/>
          </w:tcPr>
          <w:p w14:paraId="7790BA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w:t>
            </w:r>
          </w:p>
        </w:tc>
        <w:tc>
          <w:tcPr>
            <w:tcW w:w="999" w:type="dxa"/>
          </w:tcPr>
          <w:p w14:paraId="0641EDB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3500</w:t>
            </w:r>
          </w:p>
        </w:tc>
      </w:tr>
      <w:tr w:rsidR="00B57402" w:rsidRPr="009753A0" w14:paraId="72C6A20B" w14:textId="77777777">
        <w:tc>
          <w:tcPr>
            <w:tcW w:w="1121" w:type="dxa"/>
          </w:tcPr>
          <w:p w14:paraId="36B5CA4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771D9F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468DC97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"Аргус" по 125 л.с.</w:t>
            </w:r>
          </w:p>
        </w:tc>
        <w:tc>
          <w:tcPr>
            <w:tcW w:w="999" w:type="dxa"/>
          </w:tcPr>
          <w:p w14:paraId="4876260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79CDD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7E6F8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2D0CF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FB85B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EA0C4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8B0695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4AA4B3E6" w14:textId="77777777">
        <w:tc>
          <w:tcPr>
            <w:tcW w:w="1121" w:type="dxa"/>
          </w:tcPr>
          <w:p w14:paraId="494385F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В № 151</w:t>
            </w:r>
          </w:p>
        </w:tc>
        <w:tc>
          <w:tcPr>
            <w:tcW w:w="972" w:type="dxa"/>
          </w:tcPr>
          <w:p w14:paraId="3E774C3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1914</w:t>
            </w:r>
          </w:p>
        </w:tc>
        <w:tc>
          <w:tcPr>
            <w:tcW w:w="2126" w:type="dxa"/>
          </w:tcPr>
          <w:p w14:paraId="01B4B5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"Аргус" по 140 л.с.</w:t>
            </w:r>
          </w:p>
        </w:tc>
        <w:tc>
          <w:tcPr>
            <w:tcW w:w="999" w:type="dxa"/>
          </w:tcPr>
          <w:p w14:paraId="0CA3B43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7F4544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29.8/21.00</w:t>
            </w:r>
          </w:p>
        </w:tc>
        <w:tc>
          <w:tcPr>
            <w:tcW w:w="999" w:type="dxa"/>
          </w:tcPr>
          <w:p w14:paraId="1F6B4F0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125</w:t>
            </w:r>
          </w:p>
        </w:tc>
        <w:tc>
          <w:tcPr>
            <w:tcW w:w="999" w:type="dxa"/>
          </w:tcPr>
          <w:p w14:paraId="72C2E58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2950</w:t>
            </w:r>
          </w:p>
        </w:tc>
        <w:tc>
          <w:tcPr>
            <w:tcW w:w="999" w:type="dxa"/>
          </w:tcPr>
          <w:p w14:paraId="39ED4C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4450</w:t>
            </w:r>
          </w:p>
        </w:tc>
        <w:tc>
          <w:tcPr>
            <w:tcW w:w="999" w:type="dxa"/>
          </w:tcPr>
          <w:p w14:paraId="5FA29B6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125</w:t>
            </w:r>
          </w:p>
        </w:tc>
        <w:tc>
          <w:tcPr>
            <w:tcW w:w="999" w:type="dxa"/>
          </w:tcPr>
          <w:p w14:paraId="7C2FA3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3700</w:t>
            </w:r>
          </w:p>
        </w:tc>
      </w:tr>
      <w:tr w:rsidR="00B57402" w:rsidRPr="009753A0" w14:paraId="63B20C63" w14:textId="77777777">
        <w:tc>
          <w:tcPr>
            <w:tcW w:w="1121" w:type="dxa"/>
          </w:tcPr>
          <w:p w14:paraId="2B964D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В № 160</w:t>
            </w:r>
          </w:p>
        </w:tc>
        <w:tc>
          <w:tcPr>
            <w:tcW w:w="972" w:type="dxa"/>
          </w:tcPr>
          <w:p w14:paraId="4031BEB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1915</w:t>
            </w:r>
          </w:p>
        </w:tc>
        <w:tc>
          <w:tcPr>
            <w:tcW w:w="2126" w:type="dxa"/>
          </w:tcPr>
          <w:p w14:paraId="4F6EC8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"Санбим" по 150 л.с.</w:t>
            </w:r>
          </w:p>
        </w:tc>
        <w:tc>
          <w:tcPr>
            <w:tcW w:w="999" w:type="dxa"/>
          </w:tcPr>
          <w:p w14:paraId="681660C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3D8BA5C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29,8/21.00</w:t>
            </w:r>
          </w:p>
        </w:tc>
        <w:tc>
          <w:tcPr>
            <w:tcW w:w="999" w:type="dxa"/>
          </w:tcPr>
          <w:p w14:paraId="3162D9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125</w:t>
            </w:r>
          </w:p>
        </w:tc>
        <w:tc>
          <w:tcPr>
            <w:tcW w:w="999" w:type="dxa"/>
          </w:tcPr>
          <w:p w14:paraId="384A24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3150</w:t>
            </w:r>
          </w:p>
        </w:tc>
        <w:tc>
          <w:tcPr>
            <w:tcW w:w="999" w:type="dxa"/>
          </w:tcPr>
          <w:p w14:paraId="0F5AAD9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4600</w:t>
            </w:r>
          </w:p>
        </w:tc>
        <w:tc>
          <w:tcPr>
            <w:tcW w:w="999" w:type="dxa"/>
          </w:tcPr>
          <w:p w14:paraId="24C31CA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110</w:t>
            </w:r>
          </w:p>
        </w:tc>
        <w:tc>
          <w:tcPr>
            <w:tcW w:w="999" w:type="dxa"/>
          </w:tcPr>
          <w:p w14:paraId="6C2F0A7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2900</w:t>
            </w:r>
          </w:p>
        </w:tc>
      </w:tr>
      <w:tr w:rsidR="00B57402" w:rsidRPr="009753A0" w14:paraId="59EB7A09" w14:textId="77777777">
        <w:tc>
          <w:tcPr>
            <w:tcW w:w="1121" w:type="dxa"/>
          </w:tcPr>
          <w:p w14:paraId="40922D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В № 167</w:t>
            </w:r>
          </w:p>
        </w:tc>
        <w:tc>
          <w:tcPr>
            <w:tcW w:w="972" w:type="dxa"/>
          </w:tcPr>
          <w:p w14:paraId="42FA74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1915</w:t>
            </w:r>
          </w:p>
        </w:tc>
        <w:tc>
          <w:tcPr>
            <w:tcW w:w="2126" w:type="dxa"/>
          </w:tcPr>
          <w:p w14:paraId="1D5585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РБ3.6 по 150 л.с.</w:t>
            </w:r>
          </w:p>
        </w:tc>
        <w:tc>
          <w:tcPr>
            <w:tcW w:w="999" w:type="dxa"/>
          </w:tcPr>
          <w:p w14:paraId="74F9431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198F74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29,8/21.00</w:t>
            </w:r>
          </w:p>
        </w:tc>
        <w:tc>
          <w:tcPr>
            <w:tcW w:w="999" w:type="dxa"/>
          </w:tcPr>
          <w:p w14:paraId="2F6758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125</w:t>
            </w:r>
          </w:p>
        </w:tc>
        <w:tc>
          <w:tcPr>
            <w:tcW w:w="999" w:type="dxa"/>
          </w:tcPr>
          <w:p w14:paraId="2AACB5A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3500</w:t>
            </w:r>
          </w:p>
        </w:tc>
        <w:tc>
          <w:tcPr>
            <w:tcW w:w="999" w:type="dxa"/>
          </w:tcPr>
          <w:p w14:paraId="3EC226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5000</w:t>
            </w:r>
          </w:p>
        </w:tc>
        <w:tc>
          <w:tcPr>
            <w:tcW w:w="999" w:type="dxa"/>
          </w:tcPr>
          <w:p w14:paraId="393DA4F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w:t>
            </w:r>
          </w:p>
        </w:tc>
        <w:tc>
          <w:tcPr>
            <w:tcW w:w="999" w:type="dxa"/>
          </w:tcPr>
          <w:p w14:paraId="0CEF78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3500</w:t>
            </w:r>
          </w:p>
        </w:tc>
      </w:tr>
      <w:tr w:rsidR="00B57402" w:rsidRPr="009753A0" w14:paraId="53B5ACE1" w14:textId="77777777">
        <w:tc>
          <w:tcPr>
            <w:tcW w:w="1121" w:type="dxa"/>
          </w:tcPr>
          <w:p w14:paraId="39B58AF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Г-1 N° 183</w:t>
            </w:r>
          </w:p>
        </w:tc>
        <w:tc>
          <w:tcPr>
            <w:tcW w:w="972" w:type="dxa"/>
          </w:tcPr>
          <w:p w14:paraId="04A08AC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1915</w:t>
            </w:r>
          </w:p>
        </w:tc>
        <w:tc>
          <w:tcPr>
            <w:tcW w:w="2126" w:type="dxa"/>
          </w:tcPr>
          <w:p w14:paraId="1DF7FF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"Санбим" по 150 л.с.</w:t>
            </w:r>
          </w:p>
        </w:tc>
        <w:tc>
          <w:tcPr>
            <w:tcW w:w="999" w:type="dxa"/>
          </w:tcPr>
          <w:p w14:paraId="4E0B24F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1C95DD5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30.87/22.00</w:t>
            </w:r>
          </w:p>
        </w:tc>
        <w:tc>
          <w:tcPr>
            <w:tcW w:w="999" w:type="dxa"/>
          </w:tcPr>
          <w:p w14:paraId="3C5922A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w:t>
            </w:r>
          </w:p>
        </w:tc>
        <w:tc>
          <w:tcPr>
            <w:tcW w:w="999" w:type="dxa"/>
          </w:tcPr>
          <w:p w14:paraId="429254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3800</w:t>
            </w:r>
          </w:p>
        </w:tc>
        <w:tc>
          <w:tcPr>
            <w:tcW w:w="999" w:type="dxa"/>
          </w:tcPr>
          <w:p w14:paraId="02AE6C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6100</w:t>
            </w:r>
          </w:p>
        </w:tc>
        <w:tc>
          <w:tcPr>
            <w:tcW w:w="999" w:type="dxa"/>
          </w:tcPr>
          <w:p w14:paraId="788D1F4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110</w:t>
            </w:r>
          </w:p>
        </w:tc>
        <w:tc>
          <w:tcPr>
            <w:tcW w:w="999" w:type="dxa"/>
          </w:tcPr>
          <w:p w14:paraId="58F5406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62F49CA5" w14:textId="77777777">
        <w:tc>
          <w:tcPr>
            <w:tcW w:w="1121" w:type="dxa"/>
          </w:tcPr>
          <w:p w14:paraId="7BB6034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Г-2</w:t>
            </w:r>
          </w:p>
        </w:tc>
        <w:tc>
          <w:tcPr>
            <w:tcW w:w="972" w:type="dxa"/>
          </w:tcPr>
          <w:p w14:paraId="10A9EA2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1916</w:t>
            </w:r>
          </w:p>
        </w:tc>
        <w:tc>
          <w:tcPr>
            <w:tcW w:w="2126" w:type="dxa"/>
          </w:tcPr>
          <w:p w14:paraId="6188CF2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"Бердмор" по 160 л.с.</w:t>
            </w:r>
          </w:p>
        </w:tc>
        <w:tc>
          <w:tcPr>
            <w:tcW w:w="999" w:type="dxa"/>
          </w:tcPr>
          <w:p w14:paraId="587F139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1E1F18D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30,87/22,00</w:t>
            </w:r>
          </w:p>
        </w:tc>
        <w:tc>
          <w:tcPr>
            <w:tcW w:w="999" w:type="dxa"/>
          </w:tcPr>
          <w:p w14:paraId="2A09B90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w:t>
            </w:r>
          </w:p>
        </w:tc>
        <w:tc>
          <w:tcPr>
            <w:tcW w:w="999" w:type="dxa"/>
          </w:tcPr>
          <w:p w14:paraId="520C9D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3800</w:t>
            </w:r>
          </w:p>
        </w:tc>
        <w:tc>
          <w:tcPr>
            <w:tcW w:w="999" w:type="dxa"/>
          </w:tcPr>
          <w:p w14:paraId="4912AE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5500</w:t>
            </w:r>
          </w:p>
        </w:tc>
        <w:tc>
          <w:tcPr>
            <w:tcW w:w="999" w:type="dxa"/>
          </w:tcPr>
          <w:p w14:paraId="6CCFF4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137</w:t>
            </w:r>
          </w:p>
        </w:tc>
        <w:tc>
          <w:tcPr>
            <w:tcW w:w="999" w:type="dxa"/>
          </w:tcPr>
          <w:p w14:paraId="00DE15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4600</w:t>
            </w:r>
          </w:p>
        </w:tc>
      </w:tr>
      <w:tr w:rsidR="00B57402" w:rsidRPr="009753A0" w14:paraId="35429BDE" w14:textId="77777777">
        <w:tc>
          <w:tcPr>
            <w:tcW w:w="1121" w:type="dxa"/>
          </w:tcPr>
          <w:p w14:paraId="5D2A4D7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Г-3 "Руссобалт"</w:t>
            </w:r>
          </w:p>
        </w:tc>
        <w:tc>
          <w:tcPr>
            <w:tcW w:w="972" w:type="dxa"/>
          </w:tcPr>
          <w:p w14:paraId="3AEBC12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1917</w:t>
            </w:r>
          </w:p>
        </w:tc>
        <w:tc>
          <w:tcPr>
            <w:tcW w:w="2126" w:type="dxa"/>
          </w:tcPr>
          <w:p w14:paraId="015CC71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РБ3.6 по 150 л.с.</w:t>
            </w:r>
          </w:p>
        </w:tc>
        <w:tc>
          <w:tcPr>
            <w:tcW w:w="999" w:type="dxa"/>
          </w:tcPr>
          <w:p w14:paraId="5F4F58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0211BC8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30,87/22,00</w:t>
            </w:r>
          </w:p>
        </w:tc>
        <w:tc>
          <w:tcPr>
            <w:tcW w:w="999" w:type="dxa"/>
          </w:tcPr>
          <w:p w14:paraId="7D7A77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159,6</w:t>
            </w:r>
          </w:p>
        </w:tc>
        <w:tc>
          <w:tcPr>
            <w:tcW w:w="999" w:type="dxa"/>
          </w:tcPr>
          <w:p w14:paraId="5E58E7F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3800</w:t>
            </w:r>
          </w:p>
        </w:tc>
        <w:tc>
          <w:tcPr>
            <w:tcW w:w="999" w:type="dxa"/>
          </w:tcPr>
          <w:p w14:paraId="13C6F5B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5300</w:t>
            </w:r>
          </w:p>
        </w:tc>
        <w:tc>
          <w:tcPr>
            <w:tcW w:w="999" w:type="dxa"/>
          </w:tcPr>
          <w:p w14:paraId="52CD86A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115</w:t>
            </w:r>
          </w:p>
        </w:tc>
        <w:tc>
          <w:tcPr>
            <w:tcW w:w="999" w:type="dxa"/>
          </w:tcPr>
          <w:p w14:paraId="31B2D92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4F007CF2" w14:textId="77777777">
        <w:tc>
          <w:tcPr>
            <w:tcW w:w="1121" w:type="dxa"/>
          </w:tcPr>
          <w:p w14:paraId="57626B8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Г-3 N° 243</w:t>
            </w:r>
          </w:p>
        </w:tc>
        <w:tc>
          <w:tcPr>
            <w:tcW w:w="972" w:type="dxa"/>
          </w:tcPr>
          <w:p w14:paraId="75C4697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1917</w:t>
            </w:r>
          </w:p>
        </w:tc>
        <w:tc>
          <w:tcPr>
            <w:tcW w:w="2126" w:type="dxa"/>
          </w:tcPr>
          <w:p w14:paraId="0B0E0BD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"Рено" по 225 л.с.,</w:t>
            </w:r>
          </w:p>
        </w:tc>
        <w:tc>
          <w:tcPr>
            <w:tcW w:w="999" w:type="dxa"/>
          </w:tcPr>
          <w:p w14:paraId="34E9E1D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17,1</w:t>
            </w:r>
          </w:p>
        </w:tc>
        <w:tc>
          <w:tcPr>
            <w:tcW w:w="999" w:type="dxa"/>
          </w:tcPr>
          <w:p w14:paraId="0B89FD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30.87/22,00</w:t>
            </w:r>
          </w:p>
        </w:tc>
        <w:tc>
          <w:tcPr>
            <w:tcW w:w="999" w:type="dxa"/>
          </w:tcPr>
          <w:p w14:paraId="47BCBC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148</w:t>
            </w:r>
          </w:p>
        </w:tc>
        <w:tc>
          <w:tcPr>
            <w:tcW w:w="999" w:type="dxa"/>
          </w:tcPr>
          <w:p w14:paraId="2E8715A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3800</w:t>
            </w:r>
          </w:p>
        </w:tc>
        <w:tc>
          <w:tcPr>
            <w:tcW w:w="999" w:type="dxa"/>
          </w:tcPr>
          <w:p w14:paraId="0F56030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6100</w:t>
            </w:r>
          </w:p>
        </w:tc>
        <w:tc>
          <w:tcPr>
            <w:tcW w:w="999" w:type="dxa"/>
          </w:tcPr>
          <w:p w14:paraId="71BF043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110</w:t>
            </w:r>
          </w:p>
        </w:tc>
        <w:tc>
          <w:tcPr>
            <w:tcW w:w="999" w:type="dxa"/>
          </w:tcPr>
          <w:p w14:paraId="4810FE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36E715A3" w14:textId="77777777">
        <w:tc>
          <w:tcPr>
            <w:tcW w:w="1121" w:type="dxa"/>
          </w:tcPr>
          <w:p w14:paraId="60C620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2BE6922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4782996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2х РБ3.6 по 150 л.с.</w:t>
            </w:r>
          </w:p>
        </w:tc>
        <w:tc>
          <w:tcPr>
            <w:tcW w:w="999" w:type="dxa"/>
          </w:tcPr>
          <w:p w14:paraId="78448C3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8C4EF5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61F3ED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7B999C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64DA74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C1676C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4D693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57402" w:rsidRPr="009753A0" w14:paraId="422FCCDE" w14:textId="77777777">
        <w:tc>
          <w:tcPr>
            <w:tcW w:w="1121" w:type="dxa"/>
          </w:tcPr>
          <w:p w14:paraId="5A35D5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Д-1 N° 223</w:t>
            </w:r>
          </w:p>
        </w:tc>
        <w:tc>
          <w:tcPr>
            <w:tcW w:w="972" w:type="dxa"/>
          </w:tcPr>
          <w:p w14:paraId="5E4872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1916</w:t>
            </w:r>
          </w:p>
        </w:tc>
        <w:tc>
          <w:tcPr>
            <w:tcW w:w="2126" w:type="dxa"/>
          </w:tcPr>
          <w:p w14:paraId="1C6F171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"Санбим" по 150 л.с.</w:t>
            </w:r>
          </w:p>
        </w:tc>
        <w:tc>
          <w:tcPr>
            <w:tcW w:w="999" w:type="dxa"/>
          </w:tcPr>
          <w:p w14:paraId="6CD5B16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15,5</w:t>
            </w:r>
          </w:p>
        </w:tc>
        <w:tc>
          <w:tcPr>
            <w:tcW w:w="999" w:type="dxa"/>
          </w:tcPr>
          <w:p w14:paraId="5D02E93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24,9/17,6</w:t>
            </w:r>
          </w:p>
        </w:tc>
        <w:tc>
          <w:tcPr>
            <w:tcW w:w="999" w:type="dxa"/>
          </w:tcPr>
          <w:p w14:paraId="53BAFE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132</w:t>
            </w:r>
          </w:p>
        </w:tc>
        <w:tc>
          <w:tcPr>
            <w:tcW w:w="999" w:type="dxa"/>
          </w:tcPr>
          <w:p w14:paraId="47BEEA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3150</w:t>
            </w:r>
          </w:p>
        </w:tc>
        <w:tc>
          <w:tcPr>
            <w:tcW w:w="999" w:type="dxa"/>
          </w:tcPr>
          <w:p w14:paraId="02462A7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4400</w:t>
            </w:r>
          </w:p>
        </w:tc>
        <w:tc>
          <w:tcPr>
            <w:tcW w:w="999" w:type="dxa"/>
          </w:tcPr>
          <w:p w14:paraId="58D8A1F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120</w:t>
            </w:r>
          </w:p>
        </w:tc>
        <w:tc>
          <w:tcPr>
            <w:tcW w:w="999" w:type="dxa"/>
          </w:tcPr>
          <w:p w14:paraId="09CABF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w:t>
            </w:r>
          </w:p>
        </w:tc>
      </w:tr>
      <w:tr w:rsidR="00B57402" w:rsidRPr="009753A0" w14:paraId="64780E96" w14:textId="77777777">
        <w:tc>
          <w:tcPr>
            <w:tcW w:w="1121" w:type="dxa"/>
            <w:tcBorders>
              <w:bottom w:val="single" w:sz="12" w:space="0" w:color="auto"/>
            </w:tcBorders>
          </w:tcPr>
          <w:p w14:paraId="3ED327F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Тип Е-1 N° 265</w:t>
            </w:r>
          </w:p>
        </w:tc>
        <w:tc>
          <w:tcPr>
            <w:tcW w:w="972" w:type="dxa"/>
            <w:tcBorders>
              <w:bottom w:val="single" w:sz="12" w:space="0" w:color="auto"/>
            </w:tcBorders>
          </w:tcPr>
          <w:p w14:paraId="45B19F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1916</w:t>
            </w:r>
          </w:p>
        </w:tc>
        <w:tc>
          <w:tcPr>
            <w:tcW w:w="2126" w:type="dxa"/>
            <w:tcBorders>
              <w:bottom w:val="single" w:sz="12" w:space="0" w:color="auto"/>
            </w:tcBorders>
          </w:tcPr>
          <w:p w14:paraId="4A2E970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4х "Рено" по 225 л.с.</w:t>
            </w:r>
          </w:p>
        </w:tc>
        <w:tc>
          <w:tcPr>
            <w:tcW w:w="999" w:type="dxa"/>
            <w:tcBorders>
              <w:bottom w:val="single" w:sz="12" w:space="0" w:color="auto"/>
            </w:tcBorders>
          </w:tcPr>
          <w:p w14:paraId="7864A5F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18.2</w:t>
            </w:r>
          </w:p>
        </w:tc>
        <w:tc>
          <w:tcPr>
            <w:tcW w:w="999" w:type="dxa"/>
            <w:tcBorders>
              <w:bottom w:val="single" w:sz="12" w:space="0" w:color="auto"/>
            </w:tcBorders>
          </w:tcPr>
          <w:p w14:paraId="483F8D9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31.35/24.00</w:t>
            </w:r>
          </w:p>
        </w:tc>
        <w:tc>
          <w:tcPr>
            <w:tcW w:w="999" w:type="dxa"/>
            <w:tcBorders>
              <w:bottom w:val="single" w:sz="12" w:space="0" w:color="auto"/>
            </w:tcBorders>
          </w:tcPr>
          <w:p w14:paraId="492858D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200</w:t>
            </w:r>
          </w:p>
        </w:tc>
        <w:tc>
          <w:tcPr>
            <w:tcW w:w="999" w:type="dxa"/>
            <w:tcBorders>
              <w:bottom w:val="single" w:sz="12" w:space="0" w:color="auto"/>
            </w:tcBorders>
          </w:tcPr>
          <w:p w14:paraId="2BE4E84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4800</w:t>
            </w:r>
          </w:p>
        </w:tc>
        <w:tc>
          <w:tcPr>
            <w:tcW w:w="999" w:type="dxa"/>
            <w:tcBorders>
              <w:bottom w:val="single" w:sz="12" w:space="0" w:color="auto"/>
            </w:tcBorders>
          </w:tcPr>
          <w:p w14:paraId="07B0B4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7000</w:t>
            </w:r>
          </w:p>
        </w:tc>
        <w:tc>
          <w:tcPr>
            <w:tcW w:w="999" w:type="dxa"/>
            <w:tcBorders>
              <w:bottom w:val="single" w:sz="12" w:space="0" w:color="auto"/>
            </w:tcBorders>
          </w:tcPr>
          <w:p w14:paraId="210F4CF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130</w:t>
            </w:r>
          </w:p>
        </w:tc>
        <w:tc>
          <w:tcPr>
            <w:tcW w:w="999" w:type="dxa"/>
            <w:tcBorders>
              <w:bottom w:val="single" w:sz="12" w:space="0" w:color="auto"/>
            </w:tcBorders>
          </w:tcPr>
          <w:p w14:paraId="6308D24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3000</w:t>
            </w:r>
          </w:p>
        </w:tc>
      </w:tr>
    </w:tbl>
    <w:p w14:paraId="6CD489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Источник: Шавров В. Б. История конструкций самолетов в СССРло 1938 г. М.. Машиностроение. 1985 (12041).</w:t>
      </w:r>
    </w:p>
    <w:p w14:paraId="309A9B8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D61C9"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Управление броневыми силами Красной армии ГВИУ было расформировано, его функции были переданы Главному артиллерийскому управлению (ГАУ), а все работы по танкам, начатые прежде, законсервированы. Автоброне-отряды были сведены в Отдельную эскадру танков, состоя</w:t>
      </w:r>
      <w:r w:rsidRPr="009753A0">
        <w:rPr>
          <w:rFonts w:ascii="Times New Roman" w:hAnsi="Times New Roman" w:cs="Times New Roman"/>
          <w:color w:val="000000" w:themeColor="text1"/>
          <w:sz w:val="16"/>
          <w:szCs w:val="16"/>
        </w:rPr>
        <w:softHyphen/>
        <w:t>щую из тяжелых и легких флотилий танков. Название “эс</w:t>
      </w:r>
      <w:r w:rsidRPr="009753A0">
        <w:rPr>
          <w:rFonts w:ascii="Times New Roman" w:hAnsi="Times New Roman" w:cs="Times New Roman"/>
          <w:color w:val="000000" w:themeColor="text1"/>
          <w:sz w:val="16"/>
          <w:szCs w:val="16"/>
        </w:rPr>
        <w:softHyphen/>
        <w:t>кадра” было взято из распространенного в то время сообра</w:t>
      </w:r>
      <w:r w:rsidRPr="009753A0">
        <w:rPr>
          <w:rFonts w:ascii="Times New Roman" w:hAnsi="Times New Roman" w:cs="Times New Roman"/>
          <w:color w:val="000000" w:themeColor="text1"/>
          <w:sz w:val="16"/>
          <w:szCs w:val="16"/>
        </w:rPr>
        <w:softHyphen/>
        <w:t>жения, что танки суть сухопутные броненосцы и крейсеры. Отдельная эскадра танков, по воззрениям на их приме</w:t>
      </w:r>
      <w:r w:rsidRPr="009753A0">
        <w:rPr>
          <w:rFonts w:ascii="Times New Roman" w:hAnsi="Times New Roman" w:cs="Times New Roman"/>
          <w:color w:val="000000" w:themeColor="text1"/>
          <w:sz w:val="16"/>
          <w:szCs w:val="16"/>
        </w:rPr>
        <w:softHyphen/>
        <w:t>нение, была средством усиления пехоты. Ее легкие флоти</w:t>
      </w:r>
      <w:r w:rsidRPr="009753A0">
        <w:rPr>
          <w:rFonts w:ascii="Times New Roman" w:hAnsi="Times New Roman" w:cs="Times New Roman"/>
          <w:color w:val="000000" w:themeColor="text1"/>
          <w:sz w:val="16"/>
          <w:szCs w:val="16"/>
        </w:rPr>
        <w:softHyphen/>
        <w:t>лии предназначались для поддержки пехоты в наступатель</w:t>
      </w:r>
      <w:r w:rsidRPr="009753A0">
        <w:rPr>
          <w:rFonts w:ascii="Times New Roman" w:hAnsi="Times New Roman" w:cs="Times New Roman"/>
          <w:color w:val="000000" w:themeColor="text1"/>
          <w:sz w:val="16"/>
          <w:szCs w:val="16"/>
        </w:rPr>
        <w:softHyphen/>
        <w:t>ном бою, а тяжелая являлась средством усиления при про</w:t>
      </w:r>
      <w:r w:rsidRPr="009753A0">
        <w:rPr>
          <w:rFonts w:ascii="Times New Roman" w:hAnsi="Times New Roman" w:cs="Times New Roman"/>
          <w:color w:val="000000" w:themeColor="text1"/>
          <w:sz w:val="16"/>
          <w:szCs w:val="16"/>
        </w:rPr>
        <w:softHyphen/>
        <w:t>рыве укрепленных полос. Тяжелая флотилия состояла из четырех дивизионов по четыре однотипных тяжелых танка МК V “Рикардо”, легкая же флотилия состояла из трех дивизионов: легкого маневренного дивизиона (встречается также его название “крей</w:t>
      </w:r>
      <w:r w:rsidRPr="009753A0">
        <w:rPr>
          <w:rFonts w:ascii="Times New Roman" w:hAnsi="Times New Roman" w:cs="Times New Roman"/>
          <w:color w:val="000000" w:themeColor="text1"/>
          <w:sz w:val="16"/>
          <w:szCs w:val="16"/>
        </w:rPr>
        <w:softHyphen/>
        <w:t>серский дивизион”), состоявшего из шести танков типа “С” (Мк А, “Тейлор”), легкого истребительного дивизиона из шести танков “Рено” с пушечным вооружением и диви</w:t>
      </w:r>
      <w:r w:rsidRPr="009753A0">
        <w:rPr>
          <w:rFonts w:ascii="Times New Roman" w:hAnsi="Times New Roman" w:cs="Times New Roman"/>
          <w:color w:val="000000" w:themeColor="text1"/>
          <w:sz w:val="16"/>
          <w:szCs w:val="16"/>
        </w:rPr>
        <w:softHyphen/>
        <w:t>зиона малых танков, содержавшего шесть танков “Рено” с пулеметным вооружением. Кроме танков в состав флоти</w:t>
      </w:r>
      <w:r w:rsidRPr="009753A0">
        <w:rPr>
          <w:rFonts w:ascii="Times New Roman" w:hAnsi="Times New Roman" w:cs="Times New Roman"/>
          <w:color w:val="000000" w:themeColor="text1"/>
          <w:sz w:val="16"/>
          <w:szCs w:val="16"/>
        </w:rPr>
        <w:softHyphen/>
        <w:t>лий включались вспомогательные дивизионы из грузового взвода (3 грузовых автомобиля), тракторного взвода — 2—3 трактора и мастерской на шасси автомобиля (10733,57).</w:t>
      </w:r>
    </w:p>
    <w:p w14:paraId="51AD2A65"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403E6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появилась статья начальника Управления боевой подготовки РККА В.К.Путны, а зетем еще несколько статей в “Военном вестнике. ” “Наша комиссия, как выясняется, "в своих исканиях" исходила от народно-крестьянской одежды и, в конце концов, выработала одеяние южно-национального покроя и стиля [...]. Члены комиссии гонялись за "стилем", повидимому, совершенно забыв, что в выработанной одежде щридется воевать в условиях XX века”.</w:t>
      </w:r>
    </w:p>
    <w:p w14:paraId="6AA5F9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“Рубаха (суконная и летняя) неудобна для надевания и безобразит даже хорошо сложенную фигуру. Карманы неудобны; цветные нагрудные клапаны особенно излишни [...]. Большим недостатком летней гимнастерки нужно считать невозможность ее выстирать, так как окраска с грудных клапанов и петлиц линяет”.</w:t>
      </w:r>
    </w:p>
    <w:p w14:paraId="7C5B39D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“Узкая с небольшим прорезом для головы рубаха причиняет много неудобств при ее надевании и снятии. Сделанная в обтяжку, с узкими в дудочку рукавчиками, она стесняет движения, а летом совершенно не дает доступа воздуху к телу”.</w:t>
      </w:r>
    </w:p>
    <w:p w14:paraId="52C813D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“Богатырка, зимой допускающая прохождение холодного воздуха в голову и летом плотно облегающая голову и концентрирующая в себе солнечные лучи, причиняет головные боли, не создавая хотя бы мало-мальских удобств”</w:t>
      </w:r>
    </w:p>
    <w:p w14:paraId="60AE652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“Летний головной убор обладает еще большими недостатками. Назатыльник его (строго установленных размеров) при прямом положении головы упирается в ворот шинели, и головной убор сползает на глаза. Все, носящие летний головной убор, невольно приучаются к несколько наклоненному вперед положению головы с вытянутой шеей. При изготовлении из легкого материала (бумажной материи) шишак и купол быстро мнутся и придают красноармейцу неряшлевый вид. Вентиляция далеко недостаточна”. “Особенно ярким является опыт с легким "шлемом", его качества легко определяются: стоит только выйти в нем на улицу в дождь и сильный ветер, - описывать получаемое впечатление излишне”''.</w:t>
      </w:r>
    </w:p>
    <w:p w14:paraId="1D6AF2D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“Нередко курсанты и красноармейцы, уличенные в отпуску в неформенных уборах, чистосердечно заявляют, что в летнем шлеме им "идти стыдно"...”".</w:t>
      </w:r>
    </w:p>
    <w:p w14:paraId="2AF2F70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“Именно поэтому среди командного состава распространено ношение летних шлемов, пошитых из сукна по индивидуальному заказу.</w:t>
      </w:r>
    </w:p>
    <w:p w14:paraId="45FA8D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По общему мнению, нагрудные клапаны на шинели и рубахах являлись лишними, а нарукавные клапаны, с точки зрения размещения на них знаков различия, - неудобными.</w:t>
      </w:r>
    </w:p>
    <w:p w14:paraId="3804BB1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Теперешнее обмундирование, наряду с некоторыми достоинствами, обладает таким числом недостатков, что речь может идти не о частичном, а обязательно о коренном его изменении”''.</w:t>
      </w:r>
    </w:p>
    <w:p w14:paraId="288A89F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“Крупнейший недостаток нашей формы -псевдо-национальный "стиль" - должен быть решительно отвергнут...” (10673).</w:t>
      </w:r>
    </w:p>
    <w:p w14:paraId="65DAD6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3AC39"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Владивостокская крепость была упразднена и артиллерийское вооружение демонтировано, т.к. в 1922 г. под давлением японского командования было подписано соглашение о демилитаризации Владивостока (15132).</w:t>
      </w:r>
    </w:p>
    <w:p w14:paraId="4BA2B8AF" w14:textId="77777777" w:rsidR="007F4902" w:rsidRPr="009753A0" w:rsidRDefault="007F4902" w:rsidP="009753A0">
      <w:pPr>
        <w:spacing w:after="0" w:line="240" w:lineRule="auto"/>
        <w:jc w:val="both"/>
        <w:rPr>
          <w:rFonts w:ascii="Times New Roman" w:hAnsi="Times New Roman" w:cs="Times New Roman"/>
          <w:color w:val="000000" w:themeColor="text1"/>
          <w:sz w:val="16"/>
          <w:szCs w:val="16"/>
        </w:rPr>
      </w:pPr>
    </w:p>
    <w:p w14:paraId="3C93F155" w14:textId="77777777" w:rsidR="001C3835" w:rsidRPr="009753A0" w:rsidRDefault="001C3835"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Cs/>
          <w:color w:val="000000" w:themeColor="text1"/>
          <w:sz w:val="16"/>
          <w:szCs w:val="16"/>
        </w:rPr>
        <w:t>Жизнь и внутреняя политика:</w:t>
      </w:r>
    </w:p>
    <w:p w14:paraId="129E28F7" w14:textId="77777777" w:rsidR="001C3835" w:rsidRPr="009753A0" w:rsidRDefault="001C3835"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65276" w14:textId="77777777" w:rsidR="001C3835" w:rsidRPr="009753A0" w:rsidRDefault="001C3835" w:rsidP="009753A0">
      <w:pPr>
        <w:pStyle w:val="rtejustify"/>
        <w:spacing w:before="0" w:after="0"/>
        <w:rPr>
          <w:color w:val="000000" w:themeColor="text1"/>
          <w:sz w:val="16"/>
          <w:szCs w:val="16"/>
        </w:rPr>
      </w:pPr>
      <w:r w:rsidRPr="009753A0">
        <w:rPr>
          <w:color w:val="000000" w:themeColor="text1"/>
          <w:sz w:val="16"/>
          <w:szCs w:val="16"/>
        </w:rPr>
        <w:t xml:space="preserve">В 1923 г. на основе ГПУ РСФСР и союзных республик было создано </w:t>
      </w:r>
      <w:r w:rsidRPr="009753A0">
        <w:rPr>
          <w:rStyle w:val="af0"/>
          <w:i w:val="0"/>
          <w:color w:val="000000" w:themeColor="text1"/>
          <w:sz w:val="16"/>
          <w:szCs w:val="16"/>
        </w:rPr>
        <w:t>Объединенное государственное политическое управление (ОГПУ)</w:t>
      </w:r>
      <w:r w:rsidRPr="009753A0">
        <w:rPr>
          <w:color w:val="000000" w:themeColor="text1"/>
          <w:sz w:val="16"/>
          <w:szCs w:val="16"/>
        </w:rPr>
        <w:t xml:space="preserve"> при СНК СССР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w:t>
      </w:r>
      <w:r w:rsidRPr="009753A0">
        <w:rPr>
          <w:color w:val="000000" w:themeColor="text1"/>
          <w:sz w:val="16"/>
          <w:szCs w:val="16"/>
        </w:rPr>
        <w:lastRenderedPageBreak/>
        <w:t>передано в Экономическое управление ОГПУ, для чего в его составе было организовано специальное 9</w:t>
      </w:r>
      <w:r w:rsidRPr="009753A0">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9753A0">
        <w:rPr>
          <w:color w:val="000000" w:themeColor="text1"/>
          <w:sz w:val="16"/>
          <w:szCs w:val="16"/>
        </w:rPr>
        <w:noBreakHyphen/>
        <w:t>т. Пор. 4. Л. 9) (12373).</w:t>
      </w:r>
    </w:p>
    <w:p w14:paraId="19E664B1" w14:textId="77777777" w:rsidR="001C3835" w:rsidRPr="009753A0" w:rsidRDefault="001C3835" w:rsidP="009753A0">
      <w:pPr>
        <w:pStyle w:val="rtejustify"/>
        <w:spacing w:before="0" w:after="0"/>
        <w:rPr>
          <w:color w:val="000000" w:themeColor="text1"/>
          <w:sz w:val="16"/>
          <w:szCs w:val="16"/>
        </w:rPr>
      </w:pPr>
    </w:p>
    <w:p w14:paraId="36B19C63"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Внешняя политика:</w:t>
      </w:r>
    </w:p>
    <w:p w14:paraId="56C963B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471C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в лаборатории фирмы «Осрам», где вели опыты по получению новых суперпрочных сортов сплавов, которые позднее назвали металлокерамикой, впервые в мире был получен сплав карбида вольфрама с кобальтом — «видиа», внедрение которого в массовое производство привело к революции в промышленности.</w:t>
      </w:r>
    </w:p>
    <w:p w14:paraId="508E900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Информация о вольфрамовых технологиях и новом сплаве начала поступать в Москву через Ю. Хоффмана и Э. Дайбеля. Отметим сразу, что кроме них в сборе секретной информации участвовало еще несколько рабочих-коммунистов. Поэтому, когда в 1924 году им пришлось бежать в Советский Союз после неудачной попытки организации революции в Германии осенью 1923 года, то на их место заступили механик Ф. Гайслер и слесарь В. Кох. Оба с завода компании «Осрам».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08382C1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6E0150F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1925 году Ф. Гайслер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Дайбеля.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Ольриха (Журавлев С. В. «Маленькие люди» и «большая история»: Иностранцы Московского электрозавода в советском обществе 1920-1930 гг. — М., 2000, с. 54-55, 57, 71, 75.).</w:t>
      </w:r>
    </w:p>
    <w:p w14:paraId="438CEEC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10B1EFB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1546E12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5B38778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204F22A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16F156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43A2ADC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0A56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 прекратилась экономическая блокада России со стороны стран Антанты и появилась возможность импорта (80,49).</w:t>
      </w:r>
    </w:p>
    <w:p w14:paraId="7505FD3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CF110E"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Советский Союз подписал Лозанскую конвенцию, но затем отказался ее ратифицировать.</w:t>
      </w:r>
    </w:p>
    <w:p w14:paraId="7FCDE7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Лозанская конвенция 1923 г. утверждала принцип неограниченного прохода военных и торговых кораблей всех стран в Черное море и обратно как в мирное, так и военное время. Зона проливов была демилитаризована - Турция, через территории которой проходили проливы, не имела права размещать вблизи их своих воинских контингентов. Лозанская конвенция не удовлетворяла две главные черноморские державы - саму Турцию и Советский Союз, поскольку обеспечение безопасности их черноморских рубежей было поставлено целиком в зависимость от политики и доброй воли внешних, то есть нечерноморских держав. Обладая мощными флотами, Великобритания, Франция, Италия, а в перспективе и другие государства могли регулировать стратегическую ситуацию на Черном море, по своему усмотрению считаясь или не считаясь с мнением прибрежных государств (3871).</w:t>
      </w:r>
    </w:p>
    <w:p w14:paraId="1945798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347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начались переговоры об установлении дипломатических отношений между Советским Союзом и Мексикой (3871).</w:t>
      </w:r>
    </w:p>
    <w:p w14:paraId="2AF703B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6D880"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5BBC8FD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7608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1923 году разрабатывался дирижабль для США. LZ-126 являлся характерным представителем современных дирижаблей. Объем LZ-126 примерно соответствовал боевому цеппелину LZ-104, который на флоте получил обозначение L-59 и совершил известный дальний перелет в Африку. Размеры ангара в Лейкхерсте (США) ограничивали длину дирижабля 200 м, поэтому диаметр оболочки был соответственно увеличен. [238] </w:t>
      </w:r>
    </w:p>
    <w:p w14:paraId="266E2B8D"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Данные дирижабля: объем — 70 000 куб. м, максимальная длина без швартового приспособления — 200 м, диаметр миделя (а также максимальная ширина) — 27,64 м, максимальная высота, включая амортизатор пассажирской гондолы, — 31 м. Полезная грузоподъемность корабля (куда входит вес команды, горючего, балласта, провизии, запасных частей, вспомогательных инструментов и “платного груза”, т. е. пассажиров, почты и багажа) — 46 000 кг. При полной мощности двигателей (2000 л. с.) дирижабль мог развивать максимальную скорость 127 км/ч; при моторах, работающих на 2/3 мощности, скорость дирижабля — 113 км/ч. Выдерживая эту скорость, имея на борту полезную нагрузку 5 т и полный запас горючего во всех баках, корабль мог совершить полет в течение 110 часов.</w:t>
      </w:r>
    </w:p>
    <w:p w14:paraId="6B898F45"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LZ-126 по аэродинамике был, однако, более совершенной конструкцией, так как имел чистую каплевидную форму без каких-либо цилиндрических частей. Шпангоуты имел двадцатичетырехгранные. Гондола управления вместе с салонами для пассажиров и дополнительными помещениями находилась под носовой частью каркаса; у LZ-126 она непосредственно жестко присоединялась к каркасу, а не подвешивалась [239] к нему на тросах при помощи шарнирных связей, идущих к узловым точкам главных шпангоутов, как это имело место на предшествующих цеппелинах. Моторных гондолу LZ-126 насчитывалось пять, причем каждая была самостоятельной и снабжалась мотором “Майбах” мощностью 400 л. с. Одна из гондол, задняя, подвешивалась под кормой по килевой линии корабля, остальные четыре — боковые — попарно располагались в середине по обеим сторонам корабля. Гондолы изготавливались из дюралюминия.</w:t>
      </w:r>
    </w:p>
    <w:p w14:paraId="174A3C1C"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отличие от рулей цеппелинов времен Первой мировой войны, киль новой конструкции лишь незначительно выступал за контуры оболочки и был спрятан под обшивкой. Рули высоты у LZ-126 были уравновешены для того, чтобы корабль мог продолжительное время идти под некоторым определенным углом тангажа, рули при этом находились в одном и том же, отклоненном на некоторый угол положении. Рули направления, наоборот, — неуравновешены, потому что никогда не находились долго в одном и том же положении. [240]</w:t>
      </w:r>
    </w:p>
    <w:p w14:paraId="15F0C355"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Двенадцатицилиндровые, V-образные моторы, установленные на дирижабле, специально проектировались для LZ-126 фирмой “Майбах”. Каждый цилиндр имел один большой впускной клапан, два несколько меньших выпускных и для надежности две свечи. Между двумя рядами цилиндров были расположены 4 карбюратора. Выхлопные патрубки расположены снаружи каждого ряда цилиндров. Моторы были реверсивными, при этом как в прямом, так и в обратном направлении мотор запускался от самопуска, поэтому никакой реверсивной муфты между валом мотора и винтом не требовалось. В случае необходимости можно было дать обратную тягу, что повышало маневренность воздушного корабля. Если, например, включалась обратная тяга двигателей, расположенных на одной стороне оболочки, то дирижабль совершал быстрый разворот. В каждой моторной гондоле, кроме необходимого оборудования и приборов для управления, помещался запасный бак для воды и резервуар со сжатым воздухом, необходимым для пуска моторов. Высокооборотные толкающие воздушные винты — деревянные, двухлопастные, с диаметром 3,7 м и шагом 1,7 м, устанавливались непосредственно на вал мотора. Для защиты винтов от атмосферных влияний и возможных повреждений их края обивались </w:t>
      </w:r>
      <w:r w:rsidRPr="009753A0">
        <w:rPr>
          <w:rFonts w:ascii="Times New Roman" w:hAnsi="Times New Roman" w:cs="Times New Roman"/>
          <w:color w:val="000000" w:themeColor="text1"/>
          <w:sz w:val="16"/>
          <w:szCs w:val="16"/>
        </w:rPr>
        <w:lastRenderedPageBreak/>
        <w:t>алюминиевой обшивкой.</w:t>
      </w:r>
    </w:p>
    <w:p w14:paraId="50826074" w14:textId="77777777" w:rsidR="00E10D28" w:rsidRPr="009753A0" w:rsidRDefault="00E10D28" w:rsidP="009753A0">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Еще одна деталь отличала эту конструкцию от старого цеппелина. Британцы и американцы пользовались специальной причальной вышкой для швартовки дирижаблей. В передней части корпуса устанавливалось специальное шарнирное стыковочное устройство, посредством которого дирижабль сцеплялся с причальной мачтой и мог поворачиваться в горизонтальной и вертикальной плоскости. Германские боевые цеппелины не имели такого устройства, и для причаливания требовалось несколько сотен человек наземного персонала. Неподвижные или подвижные якорные вышки должны были выдерживать любые усилия, необходимые для надежного закрепления огромного тела воздушного корабля. Для разворота дирижабля против ветра или для захода в ангар теперь необходимо было не так уж и много наземного персонала. Часто для этой цели использовали колесный трактор. Применение шарнирного устройства предъявляло определенные требования к конструкции носовой части корабля, которая должна была выдержать усилие от шарнира и передать его на каркас. Поэтому конструкция каркаса LZ-126 была более сложной, чем у его предшественников. [241]</w:t>
      </w:r>
    </w:p>
    <w:p w14:paraId="34BB346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Вскоре в Америку уехали ведущие специалисты “Люфтшиффбау Цеппелин ГмбХ”, где они стали сотрудниками общества “Гудиер-Цеппелин”. В октябре 1925 года в Локарно было заключено соглашение, разрешающее при определенных условиях разработку и строительство самолетов и дирижаблей на немецкой земле. Пассажирские цеппелины снова получили “зеленый свет” на своем пути (11324).</w:t>
      </w:r>
    </w:p>
    <w:p w14:paraId="0CD653B3"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55AC4F"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году профессор Г. Фокке вместе с военным летчиком Г. Вульфом основал фирму “Фокке-Вульф”, которая в начале сво</w:t>
      </w:r>
      <w:r w:rsidRPr="009753A0">
        <w:rPr>
          <w:rFonts w:ascii="Times New Roman" w:hAnsi="Times New Roman" w:cs="Times New Roman"/>
          <w:color w:val="000000" w:themeColor="text1"/>
          <w:sz w:val="16"/>
          <w:szCs w:val="16"/>
        </w:rPr>
        <w:softHyphen/>
        <w:t>ей деятельности занималась лицензи</w:t>
      </w:r>
      <w:r w:rsidRPr="009753A0">
        <w:rPr>
          <w:rFonts w:ascii="Times New Roman" w:hAnsi="Times New Roman" w:cs="Times New Roman"/>
          <w:color w:val="000000" w:themeColor="text1"/>
          <w:sz w:val="16"/>
          <w:szCs w:val="16"/>
        </w:rPr>
        <w:softHyphen/>
        <w:t>онным производством автожиров Сиервы. В 1934 году фирма “Фокке-Вульф” приступила к разработке вер</w:t>
      </w:r>
      <w:r w:rsidRPr="009753A0">
        <w:rPr>
          <w:rFonts w:ascii="Times New Roman" w:hAnsi="Times New Roman" w:cs="Times New Roman"/>
          <w:color w:val="000000" w:themeColor="text1"/>
          <w:sz w:val="16"/>
          <w:szCs w:val="16"/>
        </w:rPr>
        <w:softHyphen/>
        <w:t>толета двухвинтовой поперечной схе</w:t>
      </w:r>
      <w:r w:rsidRPr="009753A0">
        <w:rPr>
          <w:rFonts w:ascii="Times New Roman" w:hAnsi="Times New Roman" w:cs="Times New Roman"/>
          <w:color w:val="000000" w:themeColor="text1"/>
          <w:sz w:val="16"/>
          <w:szCs w:val="16"/>
        </w:rPr>
        <w:softHyphen/>
        <w:t>мы ФВ 61. Фюзеляж вертолета имел ферменную конструкцию с двумя по</w:t>
      </w:r>
      <w:r w:rsidRPr="009753A0">
        <w:rPr>
          <w:rFonts w:ascii="Times New Roman" w:hAnsi="Times New Roman" w:cs="Times New Roman"/>
          <w:color w:val="000000" w:themeColor="text1"/>
          <w:sz w:val="16"/>
          <w:szCs w:val="16"/>
        </w:rPr>
        <w:softHyphen/>
        <w:t>перечными фермами, редукторами и трехлопастными несущими винтами диаметром 7 м. В его носовой части был установлен один ПД мощностью 160 л.с. Взлетная масса вертолета составляла 1000 кг. Постройку первого опытного вер</w:t>
      </w:r>
      <w:r w:rsidRPr="009753A0">
        <w:rPr>
          <w:rFonts w:ascii="Times New Roman" w:hAnsi="Times New Roman" w:cs="Times New Roman"/>
          <w:color w:val="000000" w:themeColor="text1"/>
          <w:sz w:val="16"/>
          <w:szCs w:val="16"/>
        </w:rPr>
        <w:softHyphen/>
        <w:t>толета ФВ 61 закончили в 1936 году (11401).</w:t>
      </w:r>
    </w:p>
    <w:p w14:paraId="12C0019B"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0A65E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г. в Германии под эгидой Министерства авиации началась разработка нескольких беспилотных, управляемых по радио самолетов (11686).</w:t>
      </w:r>
    </w:p>
    <w:p w14:paraId="08F463E1"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8661D"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С 1923 года в Англии была принята наступательная доктрина «воздушного уст</w:t>
      </w:r>
      <w:r w:rsidRPr="009753A0">
        <w:rPr>
          <w:rFonts w:ascii="Times New Roman" w:hAnsi="Times New Roman" w:cs="Times New Roman"/>
          <w:color w:val="000000" w:themeColor="text1"/>
          <w:sz w:val="16"/>
          <w:szCs w:val="16"/>
        </w:rPr>
        <w:softHyphen/>
        <w:t>рашения». Военно-воздушные силаы рассматривались как стратегическое средство ведения войны и на которые возлагались важные задачи. Военное руководство полагало, что, опираясь на флот и авиацию, Англия может подорвать военно-экономический потенциал противника пу</w:t>
      </w:r>
      <w:r w:rsidRPr="009753A0">
        <w:rPr>
          <w:rFonts w:ascii="Times New Roman" w:hAnsi="Times New Roman" w:cs="Times New Roman"/>
          <w:color w:val="000000" w:themeColor="text1"/>
          <w:sz w:val="16"/>
          <w:szCs w:val="16"/>
        </w:rPr>
        <w:softHyphen/>
        <w:t>тем разрушения его политических и промышленных центров воздушными бомбардировками, а наземные силы только завершат удар по врагу (История Второй мировой войны 1939-1945. Т. 2. С. 391.). По</w:t>
      </w:r>
      <w:r w:rsidRPr="009753A0">
        <w:rPr>
          <w:rFonts w:ascii="Times New Roman" w:hAnsi="Times New Roman" w:cs="Times New Roman"/>
          <w:color w:val="000000" w:themeColor="text1"/>
          <w:sz w:val="16"/>
          <w:szCs w:val="16"/>
        </w:rPr>
        <w:softHyphen/>
        <w:t>вышенное внимание к стратегической воздушной войне объяснялось и тем, что начальником генштаба английских ВВС и их руководителем в период с окончания Первой мировой войны до 1930 года был маршал авиации 1рен-чард, командовавший в годы Первой мировой войны соединением страте</w:t>
      </w:r>
      <w:r w:rsidRPr="009753A0">
        <w:rPr>
          <w:rFonts w:ascii="Times New Roman" w:hAnsi="Times New Roman" w:cs="Times New Roman"/>
          <w:color w:val="000000" w:themeColor="text1"/>
          <w:sz w:val="16"/>
          <w:szCs w:val="16"/>
        </w:rPr>
        <w:softHyphen/>
        <w:t>гических бомбардировщиков (Фойхтер Г. История воздушной войны в ее прошлом, настоящем и будущем. С. 96.). До 1933 года - то есть до прихода к власти в Германии нацистского правительства - штаб английских ВВС считал СССР одним из наиболее вероятных противников (Корнилов В. «Старая леди» бомбардировочного командования С. 8.). В начале 1936 года им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w:t>
      </w:r>
      <w:r w:rsidRPr="009753A0">
        <w:rPr>
          <w:rFonts w:ascii="Times New Roman" w:hAnsi="Times New Roman" w:cs="Times New Roman"/>
          <w:color w:val="000000" w:themeColor="text1"/>
          <w:sz w:val="16"/>
          <w:szCs w:val="16"/>
        </w:rPr>
        <w:softHyphen/>
        <w:t>тель истории авиационной техники В. Корнилов (Четырехмоторное «Разочарование». С. 29.). В 1937 году министерс</w:t>
      </w:r>
      <w:r w:rsidRPr="009753A0">
        <w:rPr>
          <w:rFonts w:ascii="Times New Roman" w:hAnsi="Times New Roman" w:cs="Times New Roman"/>
          <w:color w:val="000000" w:themeColor="text1"/>
          <w:sz w:val="16"/>
          <w:szCs w:val="16"/>
        </w:rPr>
        <w:softHyphen/>
        <w:t>тво авиации приступило к планированию боевых действий против конкрет</w:t>
      </w:r>
      <w:r w:rsidRPr="009753A0">
        <w:rPr>
          <w:rFonts w:ascii="Times New Roman" w:hAnsi="Times New Roman" w:cs="Times New Roman"/>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9753A0">
        <w:rPr>
          <w:rFonts w:ascii="Times New Roman" w:hAnsi="Times New Roman" w:cs="Times New Roman"/>
          <w:color w:val="000000" w:themeColor="text1"/>
          <w:sz w:val="16"/>
          <w:szCs w:val="16"/>
        </w:rPr>
        <w:softHyphen/>
        <w:t>мих сухопутных войск (которые, по утверждению фельдмаршала Монтго</w:t>
      </w:r>
      <w:r w:rsidRPr="009753A0">
        <w:rPr>
          <w:rFonts w:ascii="Times New Roman" w:hAnsi="Times New Roman" w:cs="Times New Roman"/>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9753A0">
        <w:rPr>
          <w:rFonts w:ascii="Times New Roman" w:hAnsi="Times New Roman" w:cs="Times New Roman"/>
          <w:color w:val="000000" w:themeColor="text1"/>
          <w:sz w:val="16"/>
          <w:szCs w:val="16"/>
        </w:rPr>
        <w:softHyphen/>
        <w:t>вым по значению видом вооруженных сил (История Второй мировой войны 1939 - 1945. Т. 2. С. 392.) (11710,283).</w:t>
      </w:r>
    </w:p>
    <w:p w14:paraId="316222EE" w14:textId="77777777" w:rsidR="00E10D28" w:rsidRPr="009753A0" w:rsidRDefault="00E10D28" w:rsidP="009753A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E2C760" w14:textId="77777777" w:rsidR="007F4902" w:rsidRPr="009753A0" w:rsidRDefault="007F4902" w:rsidP="009753A0">
      <w:pPr>
        <w:pStyle w:val="a3"/>
        <w:rPr>
          <w:color w:val="000000" w:themeColor="text1"/>
          <w:lang w:val="ru-RU"/>
        </w:rPr>
      </w:pPr>
      <w:r w:rsidRPr="009753A0">
        <w:rPr>
          <w:color w:val="000000" w:themeColor="text1"/>
          <w:lang w:val="ru-RU"/>
        </w:rPr>
        <w:t>В 1923 г. опытную машину</w:t>
      </w:r>
      <w:r w:rsidRPr="009753A0">
        <w:rPr>
          <w:rStyle w:val="312"/>
          <w:rFonts w:ascii="Times New Roman" w:hAnsi="Times New Roman" w:cs="Times New Roman"/>
          <w:i w:val="0"/>
          <w:color w:val="000000" w:themeColor="text1"/>
          <w:sz w:val="16"/>
          <w:szCs w:val="16"/>
          <w:lang w:val="ru-RU"/>
        </w:rPr>
        <w:t>«легкий</w:t>
      </w:r>
      <w:r w:rsidRPr="009753A0">
        <w:rPr>
          <w:color w:val="000000" w:themeColor="text1"/>
          <w:lang w:val="ru-RU"/>
        </w:rPr>
        <w:t xml:space="preserve"> пехотный танк Виккерс»</w:t>
      </w:r>
      <w:r w:rsidRPr="009753A0">
        <w:rPr>
          <w:rStyle w:val="430"/>
          <w:rFonts w:ascii="Times New Roman" w:hAnsi="Times New Roman" w:cs="Times New Roman"/>
          <w:b w:val="0"/>
          <w:color w:val="000000" w:themeColor="text1"/>
          <w:sz w:val="16"/>
          <w:szCs w:val="16"/>
          <w:lang w:val="ru-RU"/>
        </w:rPr>
        <w:t xml:space="preserve"> массой </w:t>
      </w:r>
      <w:r w:rsidRPr="009753A0">
        <w:rPr>
          <w:color w:val="000000" w:themeColor="text1"/>
          <w:lang w:val="ru-RU"/>
        </w:rPr>
        <w:t>11,94 т</w:t>
      </w:r>
      <w:r w:rsidRPr="009753A0">
        <w:rPr>
          <w:rStyle w:val="430"/>
          <w:rFonts w:ascii="Times New Roman" w:hAnsi="Times New Roman" w:cs="Times New Roman"/>
          <w:b w:val="0"/>
          <w:color w:val="000000" w:themeColor="text1"/>
          <w:sz w:val="16"/>
          <w:szCs w:val="16"/>
          <w:lang w:val="ru-RU"/>
        </w:rPr>
        <w:t xml:space="preserve"> направили в цен</w:t>
      </w:r>
      <w:r w:rsidRPr="009753A0">
        <w:rPr>
          <w:rStyle w:val="430"/>
          <w:rFonts w:ascii="Times New Roman" w:hAnsi="Times New Roman" w:cs="Times New Roman"/>
          <w:b w:val="0"/>
          <w:color w:val="000000" w:themeColor="text1"/>
          <w:sz w:val="16"/>
          <w:szCs w:val="16"/>
          <w:lang w:val="ru-RU"/>
        </w:rPr>
        <w:softHyphen/>
      </w:r>
      <w:r w:rsidRPr="009753A0">
        <w:rPr>
          <w:color w:val="000000" w:themeColor="text1"/>
          <w:lang w:val="ru-RU"/>
        </w:rPr>
        <w:t>тральную школу Танкового корпуса</w:t>
      </w:r>
      <w:r w:rsidRPr="009753A0">
        <w:rPr>
          <w:rStyle w:val="430"/>
          <w:rFonts w:ascii="Times New Roman" w:hAnsi="Times New Roman" w:cs="Times New Roman"/>
          <w:b w:val="0"/>
          <w:color w:val="000000" w:themeColor="text1"/>
          <w:sz w:val="16"/>
          <w:szCs w:val="16"/>
          <w:lang w:val="ru-RU"/>
        </w:rPr>
        <w:t xml:space="preserve"> в Бовингтоне. </w:t>
      </w:r>
      <w:r w:rsidRPr="009753A0">
        <w:rPr>
          <w:color w:val="000000" w:themeColor="text1"/>
          <w:lang w:val="ru-RU"/>
        </w:rPr>
        <w:t>Проведенные там испытания, разумеется,</w:t>
      </w:r>
      <w:r w:rsidRPr="009753A0">
        <w:rPr>
          <w:rStyle w:val="430"/>
          <w:rFonts w:ascii="Times New Roman" w:hAnsi="Times New Roman" w:cs="Times New Roman"/>
          <w:b w:val="0"/>
          <w:color w:val="000000" w:themeColor="text1"/>
          <w:sz w:val="16"/>
          <w:szCs w:val="16"/>
          <w:lang w:val="ru-RU"/>
        </w:rPr>
        <w:t xml:space="preserve"> выяви</w:t>
      </w:r>
      <w:r w:rsidRPr="009753A0">
        <w:rPr>
          <w:color w:val="000000" w:themeColor="text1"/>
          <w:lang w:val="ru-RU"/>
        </w:rPr>
        <w:t>ли ряд проблем и неисправностей, но</w:t>
      </w:r>
      <w:r w:rsidRPr="009753A0">
        <w:rPr>
          <w:rStyle w:val="430"/>
          <w:rFonts w:ascii="Times New Roman" w:hAnsi="Times New Roman" w:cs="Times New Roman"/>
          <w:b w:val="0"/>
          <w:color w:val="000000" w:themeColor="text1"/>
          <w:sz w:val="16"/>
          <w:szCs w:val="16"/>
          <w:lang w:val="ru-RU"/>
        </w:rPr>
        <w:t xml:space="preserve"> танк привлек </w:t>
      </w:r>
      <w:r w:rsidRPr="009753A0">
        <w:rPr>
          <w:color w:val="000000" w:themeColor="text1"/>
          <w:lang w:val="ru-RU"/>
        </w:rPr>
        <w:t>внимание военных. По конструкции</w:t>
      </w:r>
      <w:r w:rsidRPr="009753A0">
        <w:rPr>
          <w:rStyle w:val="430"/>
          <w:rFonts w:ascii="Times New Roman" w:hAnsi="Times New Roman" w:cs="Times New Roman"/>
          <w:b w:val="0"/>
          <w:color w:val="000000" w:themeColor="text1"/>
          <w:sz w:val="16"/>
          <w:szCs w:val="16"/>
          <w:lang w:val="ru-RU"/>
        </w:rPr>
        <w:t xml:space="preserve"> и сочетание </w:t>
      </w:r>
      <w:r w:rsidRPr="009753A0">
        <w:rPr>
          <w:color w:val="000000" w:themeColor="text1"/>
          <w:lang w:val="ru-RU"/>
        </w:rPr>
        <w:t>тактико-технических характеристик</w:t>
      </w:r>
      <w:r w:rsidRPr="009753A0">
        <w:rPr>
          <w:rStyle w:val="430"/>
          <w:rFonts w:ascii="Times New Roman" w:hAnsi="Times New Roman" w:cs="Times New Roman"/>
          <w:b w:val="0"/>
          <w:color w:val="000000" w:themeColor="text1"/>
          <w:sz w:val="16"/>
          <w:szCs w:val="16"/>
          <w:lang w:val="ru-RU"/>
        </w:rPr>
        <w:t xml:space="preserve"> он разительно</w:t>
      </w:r>
      <w:r w:rsidRPr="009753A0">
        <w:rPr>
          <w:color w:val="000000" w:themeColor="text1"/>
          <w:lang w:val="ru-RU"/>
        </w:rPr>
        <w:t xml:space="preserve"> отличался от прежних британских</w:t>
      </w:r>
      <w:r w:rsidRPr="009753A0">
        <w:rPr>
          <w:rStyle w:val="430"/>
          <w:rFonts w:ascii="Times New Roman" w:hAnsi="Times New Roman" w:cs="Times New Roman"/>
          <w:b w:val="0"/>
          <w:color w:val="000000" w:themeColor="text1"/>
          <w:sz w:val="16"/>
          <w:szCs w:val="16"/>
          <w:lang w:val="ru-RU"/>
        </w:rPr>
        <w:t xml:space="preserve"> конструкций </w:t>
      </w:r>
      <w:r w:rsidRPr="009753A0">
        <w:rPr>
          <w:color w:val="000000" w:themeColor="text1"/>
          <w:lang w:val="ru-RU"/>
        </w:rPr>
        <w:t>1916-1919 гг. Из трех основных</w:t>
      </w:r>
      <w:r w:rsidRPr="009753A0">
        <w:rPr>
          <w:rStyle w:val="430"/>
          <w:rFonts w:ascii="Times New Roman" w:hAnsi="Times New Roman" w:cs="Times New Roman"/>
          <w:b w:val="0"/>
          <w:color w:val="000000" w:themeColor="text1"/>
          <w:sz w:val="16"/>
          <w:szCs w:val="16"/>
          <w:lang w:val="ru-RU"/>
        </w:rPr>
        <w:t xml:space="preserve"> составляющих </w:t>
      </w:r>
      <w:r w:rsidRPr="009753A0">
        <w:rPr>
          <w:color w:val="000000" w:themeColor="text1"/>
          <w:lang w:val="ru-RU"/>
        </w:rPr>
        <w:t>«формулы танка» - огневая мощь,</w:t>
      </w:r>
      <w:r w:rsidRPr="009753A0">
        <w:rPr>
          <w:rStyle w:val="430"/>
          <w:rFonts w:ascii="Times New Roman" w:hAnsi="Times New Roman" w:cs="Times New Roman"/>
          <w:b w:val="0"/>
          <w:color w:val="000000" w:themeColor="text1"/>
          <w:sz w:val="16"/>
          <w:szCs w:val="16"/>
          <w:lang w:val="ru-RU"/>
        </w:rPr>
        <w:t xml:space="preserve"> защищенность,</w:t>
      </w:r>
      <w:r w:rsidRPr="009753A0">
        <w:rPr>
          <w:color w:val="000000" w:themeColor="text1"/>
          <w:lang w:val="ru-RU"/>
        </w:rPr>
        <w:t xml:space="preserve"> подвижность - предпочтение отдали огневой мощи и подвижности, под которой понимали, прежде всего, скорость и запас хода. По скорости хода «Виккерс» вдвое превосходил самый «скоростной» средний танк Первой мировой войны Мк А «Уиппет» (25-26 км/ч против 13-14 км/ч), а его запас хода достигал 190 км (у Мк А - 64 км). При сравнительно низкой мощности двигателя подвижность «Виккерса» достигалась, не в послед</w:t>
      </w:r>
      <w:r w:rsidRPr="009753A0">
        <w:rPr>
          <w:color w:val="000000" w:themeColor="text1"/>
          <w:lang w:val="ru-RU"/>
        </w:rPr>
        <w:softHyphen/>
        <w:t>нюю очередь, за счет ограничения толщины брони, минимально необхо</w:t>
      </w:r>
      <w:r w:rsidRPr="009753A0">
        <w:rPr>
          <w:color w:val="000000" w:themeColor="text1"/>
          <w:lang w:val="ru-RU"/>
        </w:rPr>
        <w:softHyphen/>
        <w:t xml:space="preserve">димой для защиты от ружейно-пулеметного огня. В том же 1923 г. танк был принят на вооружение как «легкий Мк </w:t>
      </w:r>
      <w:r w:rsidRPr="009753A0">
        <w:rPr>
          <w:color w:val="000000" w:themeColor="text1"/>
        </w:rPr>
        <w:t>I</w:t>
      </w:r>
      <w:r w:rsidRPr="009753A0">
        <w:rPr>
          <w:color w:val="000000" w:themeColor="text1"/>
          <w:lang w:val="ru-RU"/>
        </w:rPr>
        <w:t>» и стал по</w:t>
      </w:r>
      <w:r w:rsidRPr="009753A0">
        <w:rPr>
          <w:color w:val="000000" w:themeColor="text1"/>
          <w:lang w:val="ru-RU"/>
        </w:rPr>
        <w:softHyphen/>
        <w:t xml:space="preserve">ступать в войска: им укомплектовали все четыре батальона Королевского танкового корпуса. Однако вскоре армия получила танкетку «Карден- Ллойд» и присвоила ей обозначение «легкий танк Мк </w:t>
      </w:r>
      <w:r w:rsidRPr="009753A0">
        <w:rPr>
          <w:color w:val="000000" w:themeColor="text1"/>
        </w:rPr>
        <w:t>I</w:t>
      </w:r>
      <w:r w:rsidRPr="009753A0">
        <w:rPr>
          <w:color w:val="000000" w:themeColor="text1"/>
          <w:lang w:val="ru-RU"/>
        </w:rPr>
        <w:t>», поэтому «Вик</w:t>
      </w:r>
      <w:r w:rsidRPr="009753A0">
        <w:rPr>
          <w:color w:val="000000" w:themeColor="text1"/>
          <w:lang w:val="ru-RU"/>
        </w:rPr>
        <w:softHyphen/>
        <w:t xml:space="preserve">керс» был «переведен» в другую категорию по массе и стал именоваться «средний танк Мк </w:t>
      </w:r>
      <w:r w:rsidRPr="009753A0">
        <w:rPr>
          <w:color w:val="000000" w:themeColor="text1"/>
        </w:rPr>
        <w:t>I</w:t>
      </w:r>
      <w:r w:rsidRPr="009753A0">
        <w:rPr>
          <w:color w:val="000000" w:themeColor="text1"/>
          <w:lang w:val="ru-RU"/>
        </w:rPr>
        <w:t>», или «Виккерс Медиум» (Уюкегз Мейштп). Эти танки выпускались в 1923-1928 гг. в небольшом количестве (15744).</w:t>
      </w:r>
    </w:p>
    <w:p w14:paraId="43076938" w14:textId="77777777" w:rsidR="007F4902" w:rsidRPr="009753A0" w:rsidRDefault="007F4902" w:rsidP="009753A0">
      <w:pPr>
        <w:pStyle w:val="a3"/>
        <w:rPr>
          <w:color w:val="000000" w:themeColor="text1"/>
          <w:lang w:val="ru-RU"/>
        </w:rPr>
      </w:pPr>
    </w:p>
    <w:p w14:paraId="0E5C5DC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в США в Сан-Франциско открылся первый универсам (3907,130).</w:t>
      </w:r>
    </w:p>
    <w:p w14:paraId="0886DD1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B57A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 в США Ф.Марс изобрел батончик Милки Уэй (3907,130).</w:t>
      </w:r>
    </w:p>
    <w:p w14:paraId="51BE54E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C9E81"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Авиапромышленность:</w:t>
      </w:r>
    </w:p>
    <w:p w14:paraId="7DE97A4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3DCB8"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1920-х одесский завод Анатра получил наименование Государственные авиамастерские №7 (ГАМ №7) и возобновил свою деятельность. Последние летательные аппараты, построенные в Одессе, были самолеты В.Н.Хиони. В связи с концентрацией авиапромышленности в центральной части России в 1924-м ГАМ №7 прекратили свое существование (9806).</w:t>
      </w:r>
    </w:p>
    <w:p w14:paraId="0C372EE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E0B69"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1920-х гг. опознавательные знаки РККВФ уже однозначно имели привычный вид красных звезд с прямыми лучами. Цвет звезды определялся как "киноварь" - пигмент на основе сульфида ртути, темно-красного цвета. Знак мог иметь тонкую черную окантовку или не иметь ее; очень редко встречались самолеты с белым обрамлением звезды. Но расположение звезд на самолетах отличалось довольно большим разнообразием. Более-менее установившимся стандартом, узаконенным позже инструкциями, можно считать размещение опознавательных знаков в шести позициях: крыльях сверху и снизу с обеих сторон у концов крыла и на задней части фюзеляжа, тоже с обеих сторон. У бипланов звезды наносились на верхнее крыло сверху и на нижнее снизу. Если самолет имел схему полутораплана (когда нижнее крыло намного меньше верхнего), то опознавательные знаки переносили на нижнюю поверхность верхнего крыла. Но встречались и другие варианты. По принципу "кашу маслом не испортишь" звезды у бипланов рисовали и на верхнем, и на нижнем крыле с обеих сторон. Их иногда наносили и на руль поворота с обеих сторон, а также на горизонтальное оперение снизу (порой и сверху тоже). Размеры звезд и расстояния от них до элементов конструкции самолета довольно долго оставались произвольными. Обычно эти вопросы решало командование отряда или эскадрильи, поскольку машины одной и той же части на фотографиях чаще всего внешне выглядят единообразно (11987).</w:t>
      </w:r>
    </w:p>
    <w:p w14:paraId="01D89DCB"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A1A0F"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60369CD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B204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1923—1924 гг. в Страсбурге у французской фирмы “Мишель” советские технические приемщики Баранцев, Солдаткин и Матвеев приняли 70 авиационных моторов “Испано-Сюиза” с крупными дефектами. Более того, вместо французских фирма поставила итальянские моторы, допустив подделку заводского клейма (Там же. Л. 20.). Были и другие злоупотребления, которые впоследствии вскрыла комиссия во главе со старшим секретарем РВС П.М.Ошлеем, созданная 9 июня 1925 года специальным постановлением Реввоенсовета (</w:t>
      </w:r>
      <w:r w:rsidRPr="009753A0">
        <w:rPr>
          <w:rFonts w:ascii="Times New Roman" w:hAnsi="Times New Roman" w:cs="Times New Roman"/>
          <w:iCs/>
          <w:color w:val="000000" w:themeColor="text1"/>
          <w:sz w:val="16"/>
          <w:szCs w:val="16"/>
        </w:rPr>
        <w:t xml:space="preserve">Яковлев А.С. </w:t>
      </w:r>
      <w:r w:rsidRPr="009753A0">
        <w:rPr>
          <w:rFonts w:ascii="Times New Roman" w:hAnsi="Times New Roman" w:cs="Times New Roman"/>
          <w:color w:val="000000" w:themeColor="text1"/>
          <w:sz w:val="16"/>
          <w:szCs w:val="16"/>
        </w:rPr>
        <w:t>Цель жизни: записки авиаконструктора. М.: Политиздат, 1974. С. 201.). Выводы и предложения комиссии были рассмотрены и утверждены Президиумом РВС СССР 16 июля 1925 года в составе М.В. Фрунзе, К.Е.Ворошилова, А.С. Бубнова и переданы в Рабоче-крестьянскую инспекцию (РКИ) для дальнейшего расследования (РГВА. Ф. 4. Оп. 14. Д. 2634. Л. 16.) (11174).</w:t>
      </w:r>
    </w:p>
    <w:p w14:paraId="5382CEB0"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00FED"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Другие оборонные отрасли:</w:t>
      </w:r>
    </w:p>
    <w:p w14:paraId="20AFD6B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CAE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начале 20-х годов, за неимением лучшего, в полковую артиллерию ввели 76-мм пушки обр. 1902 г. (3861).</w:t>
      </w:r>
    </w:p>
    <w:p w14:paraId="0B5EA2E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EFE7"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1920-1923 годах Обуховский завод ежегодно изготовлял от 10 до 30 автоматов (40-мм Виккерса и 37-мм Максима). Точнее, не изготовлял, а доделывал изготовленные ранее автоматы, так как "горячие" цеха завода стояли в то время холодными (3861).</w:t>
      </w:r>
    </w:p>
    <w:p w14:paraId="214F3A0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2C2F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1922-1923 годах 10/54-дюймовые башни "Рюрика" были демонтированы и оставлены на долговременное хранение на Балтийском заводе (3861).</w:t>
      </w:r>
    </w:p>
    <w:p w14:paraId="08AF3B94"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D6452" w14:textId="77777777" w:rsidR="00D953A4" w:rsidRPr="009753A0" w:rsidRDefault="00D953A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период с 1923 по 1927 гг. (до его расформирования) Косартопом параллельно проводились несколько работ, связанных с минометным вооружением. Одновременно с выработкой предложений по усовершенствованию бомбомета ГР, к осени 1923 г. в КБ Косартопа были составлены рабочие чертежи переделки 9-см бомбомета ГР на опытную модель гидродинамического миномета системы В. М. Трофимова [Там же, д. 36, л. 12-38, 43, д. 42, л. 77, 78 - 78 об.].</w:t>
      </w:r>
    </w:p>
    <w:p w14:paraId="5C4E8989" w14:textId="77777777" w:rsidR="00D953A4" w:rsidRPr="009753A0" w:rsidRDefault="00D953A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том же 1923 г. Косартоп по заданию Междуведомственного совещания по химическим средствам борьбы (Межсовхима) ГАУ представил свои предложения по проекту газового миномета (на принципе гидродинамического орудия) и боеприпасов к ним [Там же, д. 80, л. 9 - 9 об.]. Несмотря на отказ от этой работы со стороны Межсовхима [Там же, д. 40, л. 11 об.], по указанию Арткома работы по проектированию конструкции газового миномета были продолжены [Там же, л. 11 об., 12 - 12 об.], и в феврале 1924 г. были представлены два варианта проекта позиционного 8-дм газового миномета (авторы - М. Ф. Розенберг и А. А. Соколов) и три варианта проекта мин к нему (автор - В. И. Рдултовский). В основе конструкции был газомет системы У. Ливенса [Там же, л. 19-20]. В дополнение к ним Косартоп выступил с идеей создания маневренного газоминомета [Там же, л. 52 - 52 об., 53 - 53 об., 54 - 54 об.].</w:t>
      </w:r>
    </w:p>
    <w:p w14:paraId="4BFF2E40" w14:textId="77777777" w:rsidR="00D953A4" w:rsidRPr="009753A0" w:rsidRDefault="00D953A4" w:rsidP="009753A0">
      <w:pPr>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Также в инициативном порядке Комиссия приступила к работе по проектированию 140-мм газоминомета, конструкция которого подразумевала объединение нескольких стволов на одном основании - «коллективного газоминомета» (автор - М. Ф. Розенберг) - и была представлена на рассмотрение Арткома летом 1924 года [Там же, л. 65, 77, 88 - 88 об., 89 - 89 об.]. В этот же период Косартопом разрабатывалась идея создания газоминомета одиночного действия [Там же, л. 80 - 80 об., 81] (18632).</w:t>
      </w:r>
    </w:p>
    <w:p w14:paraId="179E3328" w14:textId="77777777" w:rsidR="00D953A4" w:rsidRPr="009753A0" w:rsidRDefault="00D953A4" w:rsidP="009753A0">
      <w:pPr>
        <w:spacing w:after="0" w:line="240" w:lineRule="auto"/>
        <w:jc w:val="both"/>
        <w:rPr>
          <w:rFonts w:ascii="Times New Roman" w:hAnsi="Times New Roman" w:cs="Times New Roman"/>
          <w:color w:val="000000" w:themeColor="text1"/>
          <w:sz w:val="16"/>
          <w:szCs w:val="16"/>
        </w:rPr>
      </w:pPr>
    </w:p>
    <w:p w14:paraId="2B1D3A35" w14:textId="77777777" w:rsidR="00E10D28" w:rsidRPr="009753A0" w:rsidRDefault="004811FF"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3A0">
        <w:rPr>
          <w:rFonts w:ascii="Times New Roman" w:hAnsi="Times New Roman" w:cs="Times New Roman"/>
          <w:i/>
          <w:iCs/>
          <w:color w:val="000000" w:themeColor="text1"/>
          <w:sz w:val="16"/>
          <w:szCs w:val="16"/>
        </w:rPr>
        <w:t>За рубежом:</w:t>
      </w:r>
    </w:p>
    <w:p w14:paraId="1B4ED155"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167B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В период с 1923 по 1931 год американские ВМФ имели на вооружении практически два боеготовых воздушных корабля — “Шенандоа” и “Лос-Анджелес”. Их основным назначением было повышение выучки экипажей в управлении большими дирижаблями и совершенствование тактики совместного применения дирижаблей и кораблей. Однако большинство драгоценных летных часов было истрачено на показательные полеты, участие в торжествах и праздниках. Эти пропагандистские мероприятия имели и свою позитивную сторону. Несмотря на катастрофы, которые впоследствии произошли с “Шенандоа” и ZR-2 (R.38), такие выступления поддерживали внимание общественности к воздухоплаванию. </w:t>
      </w:r>
    </w:p>
    <w:p w14:paraId="4BB3EBE2"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 xml:space="preserve">Командование американского военно-морского флота видело в больших дирижаблях единственное средство для контроля Тихого океана, средство, которое не было ограничено действующими международными соглашениями о морском вооружении. Вашингтонская конференция по морским силам, которая состоялась в 1922 году, установила соотношение сил между тремя великими морскими державами — Великобританией, США и Японией в пропорции — 5:5:3. Огромное океаническое пространство от Пирл-Харбора до японских островов контролировали всего десять крейсеров типа “Омаха” вместо необходимых сорока, что было явно недостаточно, учитывая геополитические интересы Соединенных Штатов. </w:t>
      </w:r>
    </w:p>
    <w:p w14:paraId="506D1D3C"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В соответствии со взглядами того времени флотилия морских дирижаблей [426] могла бы эффективно заменить корабли в деле дальней морской разведки, а так как дирижабли не фигурировали в таблицах боевых кораблей, то не были бы нарушены и Вашингтонские соглашения (11324).</w:t>
      </w:r>
    </w:p>
    <w:p w14:paraId="0507625D"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53BEA"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3A0">
        <w:rPr>
          <w:rFonts w:ascii="Times New Roman" w:hAnsi="Times New Roman" w:cs="Times New Roman"/>
          <w:color w:val="000000" w:themeColor="text1"/>
          <w:sz w:val="16"/>
          <w:szCs w:val="16"/>
        </w:rPr>
        <w:t>Началось строительство системы планомерного самолетостроения (от конструирования самолетов, оборудования и вооружения к их испытаниям и производству), а также строительства авиации (от модели к планеру, с планера на самолет).</w:t>
      </w:r>
    </w:p>
    <w:p w14:paraId="6BE84756" w14:textId="77777777" w:rsidR="00E10D28" w:rsidRPr="009753A0" w:rsidRDefault="00E10D28" w:rsidP="009753A0">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E10D28" w:rsidRPr="009753A0" w:rsidSect="002D669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CF78DDEC"/>
    <w:lvl w:ilvl="0">
      <w:numFmt w:val="bullet"/>
      <w:lvlText w:val="*"/>
      <w:lvlJc w:val="left"/>
    </w:lvl>
  </w:abstractNum>
  <w:abstractNum w:abstractNumId="1" w15:restartNumberingAfterBreak="0">
    <w:nsid w:val="2FB56956"/>
    <w:multiLevelType w:val="multilevel"/>
    <w:tmpl w:val="C13E1D40"/>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lvlOverride w:ilvl="0">
      <w:lvl w:ilvl="0">
        <w:numFmt w:val="bullet"/>
        <w:lvlText w:val=""/>
        <w:legacy w:legacy="1" w:legacySpace="0" w:legacyIndent="360"/>
        <w:lvlJc w:val="left"/>
        <w:pPr>
          <w:ind w:left="360" w:hanging="360"/>
        </w:pPr>
        <w:rPr>
          <w:rFonts w:ascii="Symbol" w:hAnsi="Symbol"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648"/>
    <w:rsid w:val="00012A78"/>
    <w:rsid w:val="00014E6D"/>
    <w:rsid w:val="00015826"/>
    <w:rsid w:val="000250B9"/>
    <w:rsid w:val="000269CD"/>
    <w:rsid w:val="0002782A"/>
    <w:rsid w:val="000303E0"/>
    <w:rsid w:val="00033543"/>
    <w:rsid w:val="00036418"/>
    <w:rsid w:val="00053C2F"/>
    <w:rsid w:val="00061517"/>
    <w:rsid w:val="00064BA1"/>
    <w:rsid w:val="00065021"/>
    <w:rsid w:val="00067651"/>
    <w:rsid w:val="000701C9"/>
    <w:rsid w:val="00083AE2"/>
    <w:rsid w:val="00084789"/>
    <w:rsid w:val="00094AE4"/>
    <w:rsid w:val="000A7102"/>
    <w:rsid w:val="000B557D"/>
    <w:rsid w:val="000B69D5"/>
    <w:rsid w:val="000B74BF"/>
    <w:rsid w:val="000C6794"/>
    <w:rsid w:val="000D3688"/>
    <w:rsid w:val="000E5890"/>
    <w:rsid w:val="000F0579"/>
    <w:rsid w:val="000F30A8"/>
    <w:rsid w:val="00100A58"/>
    <w:rsid w:val="00101993"/>
    <w:rsid w:val="001062AD"/>
    <w:rsid w:val="00110129"/>
    <w:rsid w:val="00113D98"/>
    <w:rsid w:val="00121858"/>
    <w:rsid w:val="00121DF9"/>
    <w:rsid w:val="0012499F"/>
    <w:rsid w:val="001276CA"/>
    <w:rsid w:val="00145AFC"/>
    <w:rsid w:val="00150B7E"/>
    <w:rsid w:val="00166A21"/>
    <w:rsid w:val="00173FC1"/>
    <w:rsid w:val="00175890"/>
    <w:rsid w:val="0019314B"/>
    <w:rsid w:val="00196E09"/>
    <w:rsid w:val="001C3835"/>
    <w:rsid w:val="001C66B7"/>
    <w:rsid w:val="001D02F9"/>
    <w:rsid w:val="001E6E7E"/>
    <w:rsid w:val="001F7908"/>
    <w:rsid w:val="002052AF"/>
    <w:rsid w:val="00213252"/>
    <w:rsid w:val="00214907"/>
    <w:rsid w:val="00221B47"/>
    <w:rsid w:val="00226283"/>
    <w:rsid w:val="0022674E"/>
    <w:rsid w:val="00237152"/>
    <w:rsid w:val="00241431"/>
    <w:rsid w:val="00245F05"/>
    <w:rsid w:val="002527AE"/>
    <w:rsid w:val="002549CC"/>
    <w:rsid w:val="00256434"/>
    <w:rsid w:val="002616DA"/>
    <w:rsid w:val="00271657"/>
    <w:rsid w:val="00280F0B"/>
    <w:rsid w:val="0028694F"/>
    <w:rsid w:val="00295745"/>
    <w:rsid w:val="002A438D"/>
    <w:rsid w:val="002A7B90"/>
    <w:rsid w:val="002C3EFC"/>
    <w:rsid w:val="002D6692"/>
    <w:rsid w:val="002D7247"/>
    <w:rsid w:val="002E24E6"/>
    <w:rsid w:val="002E5359"/>
    <w:rsid w:val="00304FDC"/>
    <w:rsid w:val="00312320"/>
    <w:rsid w:val="00317CF6"/>
    <w:rsid w:val="003262BC"/>
    <w:rsid w:val="00354381"/>
    <w:rsid w:val="00382475"/>
    <w:rsid w:val="003869BE"/>
    <w:rsid w:val="00392001"/>
    <w:rsid w:val="003B187A"/>
    <w:rsid w:val="003B2F5E"/>
    <w:rsid w:val="003C31F3"/>
    <w:rsid w:val="003D2806"/>
    <w:rsid w:val="003E0642"/>
    <w:rsid w:val="003E3000"/>
    <w:rsid w:val="003E442B"/>
    <w:rsid w:val="004015FA"/>
    <w:rsid w:val="004017EC"/>
    <w:rsid w:val="004027D8"/>
    <w:rsid w:val="00410466"/>
    <w:rsid w:val="00413CD7"/>
    <w:rsid w:val="00415BEB"/>
    <w:rsid w:val="00440365"/>
    <w:rsid w:val="00444BB3"/>
    <w:rsid w:val="00446A93"/>
    <w:rsid w:val="00462FCF"/>
    <w:rsid w:val="00464D73"/>
    <w:rsid w:val="004666A2"/>
    <w:rsid w:val="00475396"/>
    <w:rsid w:val="0047630E"/>
    <w:rsid w:val="00480791"/>
    <w:rsid w:val="004811FF"/>
    <w:rsid w:val="004868FE"/>
    <w:rsid w:val="00495EE7"/>
    <w:rsid w:val="004A25B4"/>
    <w:rsid w:val="004B0814"/>
    <w:rsid w:val="004B6088"/>
    <w:rsid w:val="004C575E"/>
    <w:rsid w:val="004C6A35"/>
    <w:rsid w:val="004C742F"/>
    <w:rsid w:val="004D5CDC"/>
    <w:rsid w:val="004D7F1E"/>
    <w:rsid w:val="004F6CFB"/>
    <w:rsid w:val="004F6E83"/>
    <w:rsid w:val="005119C8"/>
    <w:rsid w:val="00516F49"/>
    <w:rsid w:val="0052661D"/>
    <w:rsid w:val="005443B2"/>
    <w:rsid w:val="005753F6"/>
    <w:rsid w:val="00576241"/>
    <w:rsid w:val="0058611B"/>
    <w:rsid w:val="00597B19"/>
    <w:rsid w:val="00597DD6"/>
    <w:rsid w:val="005A1801"/>
    <w:rsid w:val="005A36EA"/>
    <w:rsid w:val="005A5857"/>
    <w:rsid w:val="005B4F93"/>
    <w:rsid w:val="005C0DB8"/>
    <w:rsid w:val="005C2388"/>
    <w:rsid w:val="005C3848"/>
    <w:rsid w:val="005C64EE"/>
    <w:rsid w:val="005D1A10"/>
    <w:rsid w:val="005D3D2E"/>
    <w:rsid w:val="005E0667"/>
    <w:rsid w:val="005E36B6"/>
    <w:rsid w:val="005E5007"/>
    <w:rsid w:val="005E6324"/>
    <w:rsid w:val="005F71A9"/>
    <w:rsid w:val="00606F47"/>
    <w:rsid w:val="0061497A"/>
    <w:rsid w:val="0062000C"/>
    <w:rsid w:val="00634C5A"/>
    <w:rsid w:val="00654102"/>
    <w:rsid w:val="0066127E"/>
    <w:rsid w:val="00662450"/>
    <w:rsid w:val="00674BC4"/>
    <w:rsid w:val="00680123"/>
    <w:rsid w:val="0068213E"/>
    <w:rsid w:val="00684A74"/>
    <w:rsid w:val="00685DD5"/>
    <w:rsid w:val="0069119C"/>
    <w:rsid w:val="00693E5F"/>
    <w:rsid w:val="006B0B5F"/>
    <w:rsid w:val="006B155B"/>
    <w:rsid w:val="006B4646"/>
    <w:rsid w:val="006C29C6"/>
    <w:rsid w:val="006D2F24"/>
    <w:rsid w:val="006F0609"/>
    <w:rsid w:val="006F3AA3"/>
    <w:rsid w:val="006F561E"/>
    <w:rsid w:val="00702ECE"/>
    <w:rsid w:val="00705AAA"/>
    <w:rsid w:val="00733803"/>
    <w:rsid w:val="00734F8F"/>
    <w:rsid w:val="007433F1"/>
    <w:rsid w:val="00745EF3"/>
    <w:rsid w:val="00746A80"/>
    <w:rsid w:val="00766020"/>
    <w:rsid w:val="0079018F"/>
    <w:rsid w:val="007D1E0E"/>
    <w:rsid w:val="007D4365"/>
    <w:rsid w:val="007E1ADC"/>
    <w:rsid w:val="007E3F52"/>
    <w:rsid w:val="007E448A"/>
    <w:rsid w:val="007F4902"/>
    <w:rsid w:val="008019CE"/>
    <w:rsid w:val="00802659"/>
    <w:rsid w:val="0080592D"/>
    <w:rsid w:val="008060A8"/>
    <w:rsid w:val="0080789B"/>
    <w:rsid w:val="00810756"/>
    <w:rsid w:val="00823450"/>
    <w:rsid w:val="0082743C"/>
    <w:rsid w:val="00832691"/>
    <w:rsid w:val="008350EE"/>
    <w:rsid w:val="00835562"/>
    <w:rsid w:val="00835DB6"/>
    <w:rsid w:val="00842E50"/>
    <w:rsid w:val="00846049"/>
    <w:rsid w:val="008472B8"/>
    <w:rsid w:val="00847535"/>
    <w:rsid w:val="008517E8"/>
    <w:rsid w:val="00861B2B"/>
    <w:rsid w:val="00866C07"/>
    <w:rsid w:val="00870CD4"/>
    <w:rsid w:val="00887C5B"/>
    <w:rsid w:val="008A74FF"/>
    <w:rsid w:val="008B78FA"/>
    <w:rsid w:val="008C2901"/>
    <w:rsid w:val="008C4177"/>
    <w:rsid w:val="008D249A"/>
    <w:rsid w:val="008E0FBF"/>
    <w:rsid w:val="008E634A"/>
    <w:rsid w:val="00913CF6"/>
    <w:rsid w:val="00921173"/>
    <w:rsid w:val="009274D6"/>
    <w:rsid w:val="00937C26"/>
    <w:rsid w:val="00954CDF"/>
    <w:rsid w:val="00965F83"/>
    <w:rsid w:val="009753A0"/>
    <w:rsid w:val="009764FC"/>
    <w:rsid w:val="00976E5C"/>
    <w:rsid w:val="00982CC5"/>
    <w:rsid w:val="00990F31"/>
    <w:rsid w:val="009A2A65"/>
    <w:rsid w:val="009A398A"/>
    <w:rsid w:val="009A402C"/>
    <w:rsid w:val="009A60E7"/>
    <w:rsid w:val="009C37DA"/>
    <w:rsid w:val="009D0510"/>
    <w:rsid w:val="009D2D1B"/>
    <w:rsid w:val="009D3A94"/>
    <w:rsid w:val="009D44EF"/>
    <w:rsid w:val="009E39EC"/>
    <w:rsid w:val="009E59B1"/>
    <w:rsid w:val="009F1427"/>
    <w:rsid w:val="009F7EF1"/>
    <w:rsid w:val="00A01BA7"/>
    <w:rsid w:val="00A03D0B"/>
    <w:rsid w:val="00A0467F"/>
    <w:rsid w:val="00A12E9B"/>
    <w:rsid w:val="00A161C5"/>
    <w:rsid w:val="00A16256"/>
    <w:rsid w:val="00A176C2"/>
    <w:rsid w:val="00A226FC"/>
    <w:rsid w:val="00A320C0"/>
    <w:rsid w:val="00A32DF9"/>
    <w:rsid w:val="00A35FD4"/>
    <w:rsid w:val="00A36F50"/>
    <w:rsid w:val="00A456F0"/>
    <w:rsid w:val="00A55F9F"/>
    <w:rsid w:val="00A64B86"/>
    <w:rsid w:val="00A91206"/>
    <w:rsid w:val="00A952AA"/>
    <w:rsid w:val="00A954CF"/>
    <w:rsid w:val="00AA1040"/>
    <w:rsid w:val="00AA3EB5"/>
    <w:rsid w:val="00AA6296"/>
    <w:rsid w:val="00AB3418"/>
    <w:rsid w:val="00AB55EC"/>
    <w:rsid w:val="00AB6AA0"/>
    <w:rsid w:val="00AC12ED"/>
    <w:rsid w:val="00AC6457"/>
    <w:rsid w:val="00AD008C"/>
    <w:rsid w:val="00AD323D"/>
    <w:rsid w:val="00AD329D"/>
    <w:rsid w:val="00AF7F68"/>
    <w:rsid w:val="00B016E9"/>
    <w:rsid w:val="00B01CE9"/>
    <w:rsid w:val="00B036C2"/>
    <w:rsid w:val="00B07BE9"/>
    <w:rsid w:val="00B170A8"/>
    <w:rsid w:val="00B268CD"/>
    <w:rsid w:val="00B30DAC"/>
    <w:rsid w:val="00B34788"/>
    <w:rsid w:val="00B43CAC"/>
    <w:rsid w:val="00B44B1C"/>
    <w:rsid w:val="00B45B53"/>
    <w:rsid w:val="00B473F7"/>
    <w:rsid w:val="00B51017"/>
    <w:rsid w:val="00B54CC7"/>
    <w:rsid w:val="00B570C6"/>
    <w:rsid w:val="00B57402"/>
    <w:rsid w:val="00B616D1"/>
    <w:rsid w:val="00B66D5C"/>
    <w:rsid w:val="00B769FE"/>
    <w:rsid w:val="00B76B9E"/>
    <w:rsid w:val="00B772DA"/>
    <w:rsid w:val="00B80E11"/>
    <w:rsid w:val="00B82EA2"/>
    <w:rsid w:val="00B837BE"/>
    <w:rsid w:val="00B84C42"/>
    <w:rsid w:val="00B93C02"/>
    <w:rsid w:val="00B95857"/>
    <w:rsid w:val="00BA2FF8"/>
    <w:rsid w:val="00BB647E"/>
    <w:rsid w:val="00BC09ED"/>
    <w:rsid w:val="00BC1588"/>
    <w:rsid w:val="00BC2163"/>
    <w:rsid w:val="00BC2BAC"/>
    <w:rsid w:val="00BD009E"/>
    <w:rsid w:val="00BD1D9D"/>
    <w:rsid w:val="00BD7AD3"/>
    <w:rsid w:val="00BE79C2"/>
    <w:rsid w:val="00BF631A"/>
    <w:rsid w:val="00BF6CFE"/>
    <w:rsid w:val="00C10D21"/>
    <w:rsid w:val="00C1138F"/>
    <w:rsid w:val="00C13CAF"/>
    <w:rsid w:val="00C16319"/>
    <w:rsid w:val="00C16E64"/>
    <w:rsid w:val="00C21F1C"/>
    <w:rsid w:val="00C23DAE"/>
    <w:rsid w:val="00C33278"/>
    <w:rsid w:val="00C3579C"/>
    <w:rsid w:val="00C420D0"/>
    <w:rsid w:val="00C429CD"/>
    <w:rsid w:val="00C47E3B"/>
    <w:rsid w:val="00C53BCE"/>
    <w:rsid w:val="00C606EF"/>
    <w:rsid w:val="00C87725"/>
    <w:rsid w:val="00C918BD"/>
    <w:rsid w:val="00C91EB6"/>
    <w:rsid w:val="00CA6D87"/>
    <w:rsid w:val="00CB5BE2"/>
    <w:rsid w:val="00CC0C94"/>
    <w:rsid w:val="00CC12EE"/>
    <w:rsid w:val="00CD1F93"/>
    <w:rsid w:val="00CD29C5"/>
    <w:rsid w:val="00CD45B9"/>
    <w:rsid w:val="00CD7454"/>
    <w:rsid w:val="00CE0619"/>
    <w:rsid w:val="00CE12A8"/>
    <w:rsid w:val="00CE1364"/>
    <w:rsid w:val="00CE39F4"/>
    <w:rsid w:val="00CE3DBB"/>
    <w:rsid w:val="00CE3F91"/>
    <w:rsid w:val="00D045A2"/>
    <w:rsid w:val="00D1398B"/>
    <w:rsid w:val="00D16EE0"/>
    <w:rsid w:val="00D23D16"/>
    <w:rsid w:val="00D23DAC"/>
    <w:rsid w:val="00D35453"/>
    <w:rsid w:val="00D35CA2"/>
    <w:rsid w:val="00D371EE"/>
    <w:rsid w:val="00D46380"/>
    <w:rsid w:val="00D52B73"/>
    <w:rsid w:val="00D57F03"/>
    <w:rsid w:val="00D6116A"/>
    <w:rsid w:val="00D6536B"/>
    <w:rsid w:val="00D72A7F"/>
    <w:rsid w:val="00D73465"/>
    <w:rsid w:val="00D74293"/>
    <w:rsid w:val="00D7636D"/>
    <w:rsid w:val="00D86680"/>
    <w:rsid w:val="00D953A4"/>
    <w:rsid w:val="00DA3221"/>
    <w:rsid w:val="00DB0CA3"/>
    <w:rsid w:val="00DC18E0"/>
    <w:rsid w:val="00DC6F9A"/>
    <w:rsid w:val="00DD0285"/>
    <w:rsid w:val="00DD42F1"/>
    <w:rsid w:val="00E03E61"/>
    <w:rsid w:val="00E10D28"/>
    <w:rsid w:val="00E139CA"/>
    <w:rsid w:val="00E16E55"/>
    <w:rsid w:val="00E22403"/>
    <w:rsid w:val="00E41502"/>
    <w:rsid w:val="00E479A6"/>
    <w:rsid w:val="00E67608"/>
    <w:rsid w:val="00E707DF"/>
    <w:rsid w:val="00E7175C"/>
    <w:rsid w:val="00E74517"/>
    <w:rsid w:val="00E748C8"/>
    <w:rsid w:val="00E74C20"/>
    <w:rsid w:val="00E76AA8"/>
    <w:rsid w:val="00E77C85"/>
    <w:rsid w:val="00E80123"/>
    <w:rsid w:val="00E937AB"/>
    <w:rsid w:val="00EA2540"/>
    <w:rsid w:val="00EB0B58"/>
    <w:rsid w:val="00ED4073"/>
    <w:rsid w:val="00ED6FCC"/>
    <w:rsid w:val="00EE1F70"/>
    <w:rsid w:val="00EF1077"/>
    <w:rsid w:val="00EF572A"/>
    <w:rsid w:val="00F02E42"/>
    <w:rsid w:val="00F06025"/>
    <w:rsid w:val="00F0693B"/>
    <w:rsid w:val="00F07AB9"/>
    <w:rsid w:val="00F16510"/>
    <w:rsid w:val="00F16F8E"/>
    <w:rsid w:val="00F251A8"/>
    <w:rsid w:val="00F336B4"/>
    <w:rsid w:val="00F34DF7"/>
    <w:rsid w:val="00F35B2C"/>
    <w:rsid w:val="00F44852"/>
    <w:rsid w:val="00F4569D"/>
    <w:rsid w:val="00F51852"/>
    <w:rsid w:val="00F5504F"/>
    <w:rsid w:val="00F574F9"/>
    <w:rsid w:val="00F57EDF"/>
    <w:rsid w:val="00F659BA"/>
    <w:rsid w:val="00F65DC5"/>
    <w:rsid w:val="00F76DB5"/>
    <w:rsid w:val="00F85CD5"/>
    <w:rsid w:val="00F86065"/>
    <w:rsid w:val="00F87639"/>
    <w:rsid w:val="00FA3D9E"/>
    <w:rsid w:val="00FA6533"/>
    <w:rsid w:val="00FB2D04"/>
    <w:rsid w:val="00FC37B4"/>
    <w:rsid w:val="00FC7773"/>
    <w:rsid w:val="00FD1E5F"/>
    <w:rsid w:val="00FD262B"/>
    <w:rsid w:val="00FE0489"/>
    <w:rsid w:val="00FE22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8F2255"/>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0">
    <w:name w:val="Body Text Indent 2"/>
    <w:basedOn w:val="a"/>
    <w:link w:val="21"/>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1">
    <w:name w:val="Основной текст с отступом 2 Знак"/>
    <w:basedOn w:val="a0"/>
    <w:link w:val="20"/>
    <w:uiPriority w:val="99"/>
    <w:rsid w:val="008E0FBF"/>
    <w:rPr>
      <w:rFonts w:ascii="Times New Roman" w:hAnsi="Times New Roman" w:cs="Times New Roman"/>
      <w:color w:val="0000FF"/>
      <w:sz w:val="16"/>
      <w:szCs w:val="16"/>
      <w:lang w:val="en-US"/>
    </w:rPr>
  </w:style>
  <w:style w:type="paragraph" w:styleId="22">
    <w:name w:val="Body Text 2"/>
    <w:basedOn w:val="a"/>
    <w:link w:val="23"/>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3">
    <w:name w:val="Основной текст 2 Знак"/>
    <w:basedOn w:val="a0"/>
    <w:link w:val="22"/>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4">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2">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6">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7">
    <w:name w:val="Основной текст (2)"/>
    <w:basedOn w:val="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4">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1">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5">
    <w:name w:val="Основной текст + Полужирный"/>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link w:val="aff7"/>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5">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0">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d">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rtejustify">
    <w:name w:val="rtejustify"/>
    <w:basedOn w:val="a"/>
    <w:rsid w:val="00A03D0B"/>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59">
    <w:name w:val="Основной текст5"/>
    <w:basedOn w:val="a0"/>
    <w:rsid w:val="00DC6F9A"/>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basedOn w:val="aff"/>
    <w:rsid w:val="00DC6F9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highlight">
    <w:name w:val="highlight"/>
    <w:basedOn w:val="a0"/>
    <w:rsid w:val="00DC6F9A"/>
  </w:style>
  <w:style w:type="character" w:customStyle="1" w:styleId="selected1">
    <w:name w:val="selected1"/>
    <w:basedOn w:val="a0"/>
    <w:rsid w:val="00B036C2"/>
    <w:rPr>
      <w:color w:val="05A505"/>
    </w:rPr>
  </w:style>
  <w:style w:type="paragraph" w:customStyle="1" w:styleId="book">
    <w:name w:val="book"/>
    <w:basedOn w:val="a"/>
    <w:rsid w:val="00921173"/>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7pt0">
    <w:name w:val="Основной текст + 7 pt;Полужирный"/>
    <w:basedOn w:val="aff"/>
    <w:rsid w:val="004D7F1E"/>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ucoz-forum-post">
    <w:name w:val="ucoz-forum-post"/>
    <w:basedOn w:val="a0"/>
    <w:rsid w:val="008517E8"/>
  </w:style>
  <w:style w:type="character" w:customStyle="1" w:styleId="2pt">
    <w:name w:val="Основной текст + Интервал 2 pt"/>
    <w:basedOn w:val="aff"/>
    <w:uiPriority w:val="99"/>
    <w:rsid w:val="00BC2BAC"/>
    <w:rPr>
      <w:rFonts w:ascii="Arial" w:eastAsia="Arial" w:hAnsi="Arial" w:cs="Arial"/>
      <w:b w:val="0"/>
      <w:bCs w:val="0"/>
      <w:i w:val="0"/>
      <w:iCs w:val="0"/>
      <w:smallCaps w:val="0"/>
      <w:strike w:val="0"/>
      <w:spacing w:val="40"/>
      <w:sz w:val="18"/>
      <w:szCs w:val="18"/>
      <w:shd w:val="clear" w:color="auto" w:fill="FFFFFF"/>
    </w:rPr>
  </w:style>
  <w:style w:type="character" w:customStyle="1" w:styleId="430">
    <w:name w:val="Основной текст + Полужирный43"/>
    <w:basedOn w:val="a0"/>
    <w:uiPriority w:val="99"/>
    <w:rsid w:val="007F4902"/>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7F4902"/>
    <w:rPr>
      <w:rFonts w:ascii="Arial Narrow" w:hAnsi="Arial Narrow" w:cs="Arial Narrow"/>
      <w:i/>
      <w:iCs/>
      <w:spacing w:val="0"/>
      <w:sz w:val="18"/>
      <w:szCs w:val="18"/>
      <w:shd w:val="clear" w:color="auto" w:fill="FFFFFF"/>
    </w:rPr>
  </w:style>
  <w:style w:type="character" w:customStyle="1" w:styleId="data1">
    <w:name w:val="data1"/>
    <w:basedOn w:val="a0"/>
    <w:rsid w:val="00064BA1"/>
    <w:rPr>
      <w:i/>
      <w:iCs/>
      <w:vanish w:val="0"/>
      <w:webHidden w:val="0"/>
      <w:specVanish w:val="0"/>
    </w:rPr>
  </w:style>
  <w:style w:type="character" w:customStyle="1" w:styleId="aff7">
    <w:name w:val="Подпись к картинке_"/>
    <w:link w:val="aff6"/>
    <w:rsid w:val="00A36F50"/>
    <w:rPr>
      <w:rFonts w:ascii="MS Reference Sans Serif" w:hAnsi="MS Reference Sans Serif" w:cs="MS Reference Sans Serif"/>
      <w:b/>
      <w:bCs/>
      <w:sz w:val="13"/>
      <w:szCs w:val="13"/>
      <w:shd w:val="clear" w:color="auto" w:fill="FFFFFF"/>
    </w:rPr>
  </w:style>
  <w:style w:type="character" w:customStyle="1" w:styleId="46">
    <w:name w:val="Подпись к картинке (4) + Полужирный"/>
    <w:basedOn w:val="a0"/>
    <w:rsid w:val="00A36F50"/>
    <w:rPr>
      <w:rFonts w:ascii="Arial Narrow" w:eastAsia="Calibri" w:hAnsi="Arial Narrow" w:cs="Arial Narrow"/>
      <w:b/>
      <w:bCs/>
      <w:i/>
      <w:iCs/>
      <w:sz w:val="17"/>
      <w:szCs w:val="17"/>
      <w:shd w:val="clear" w:color="auto" w:fill="FFFFFF"/>
    </w:rPr>
  </w:style>
  <w:style w:type="paragraph" w:customStyle="1" w:styleId="p1">
    <w:name w:val="p1"/>
    <w:basedOn w:val="a"/>
    <w:rsid w:val="005443B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l-text">
    <w:name w:val="el-text"/>
    <w:basedOn w:val="a"/>
    <w:rsid w:val="002564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0">
    <w:name w:val="Основной текст19"/>
    <w:basedOn w:val="a"/>
    <w:rsid w:val="00B772DA"/>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5a">
    <w:name w:val="Основной текст (5)_"/>
    <w:basedOn w:val="a0"/>
    <w:link w:val="5b"/>
    <w:rsid w:val="004C575E"/>
    <w:rPr>
      <w:rFonts w:ascii="Arial Narrow" w:eastAsia="Arial Narrow" w:hAnsi="Arial Narrow" w:cs="Arial Narrow"/>
      <w:sz w:val="15"/>
      <w:szCs w:val="15"/>
      <w:shd w:val="clear" w:color="auto" w:fill="FFFFFF"/>
    </w:rPr>
  </w:style>
  <w:style w:type="paragraph" w:customStyle="1" w:styleId="5b">
    <w:name w:val="Основной текст (5)"/>
    <w:basedOn w:val="a"/>
    <w:link w:val="5a"/>
    <w:rsid w:val="004C575E"/>
    <w:pPr>
      <w:shd w:val="clear" w:color="auto" w:fill="FFFFFF"/>
      <w:spacing w:before="180" w:after="60" w:line="0" w:lineRule="atLeast"/>
    </w:pPr>
    <w:rPr>
      <w:rFonts w:ascii="Arial Narrow" w:eastAsia="Arial Narrow" w:hAnsi="Arial Narrow" w:cs="Arial Narrow"/>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874829">
      <w:bodyDiv w:val="1"/>
      <w:marLeft w:val="0"/>
      <w:marRight w:val="0"/>
      <w:marTop w:val="0"/>
      <w:marBottom w:val="0"/>
      <w:divBdr>
        <w:top w:val="none" w:sz="0" w:space="0" w:color="auto"/>
        <w:left w:val="none" w:sz="0" w:space="0" w:color="auto"/>
        <w:bottom w:val="none" w:sz="0" w:space="0" w:color="auto"/>
        <w:right w:val="none" w:sz="0" w:space="0" w:color="auto"/>
      </w:divBdr>
      <w:divsChild>
        <w:div w:id="1056120448">
          <w:marLeft w:val="0"/>
          <w:marRight w:val="0"/>
          <w:marTop w:val="0"/>
          <w:marBottom w:val="0"/>
          <w:divBdr>
            <w:top w:val="none" w:sz="0" w:space="0" w:color="auto"/>
            <w:left w:val="none" w:sz="0" w:space="0" w:color="auto"/>
            <w:bottom w:val="none" w:sz="0" w:space="0" w:color="auto"/>
            <w:right w:val="none" w:sz="0" w:space="0" w:color="auto"/>
          </w:divBdr>
          <w:divsChild>
            <w:div w:id="418134547">
              <w:marLeft w:val="0"/>
              <w:marRight w:val="0"/>
              <w:marTop w:val="0"/>
              <w:marBottom w:val="0"/>
              <w:divBdr>
                <w:top w:val="none" w:sz="0" w:space="0" w:color="auto"/>
                <w:left w:val="none" w:sz="0" w:space="0" w:color="auto"/>
                <w:bottom w:val="none" w:sz="0" w:space="0" w:color="auto"/>
                <w:right w:val="none" w:sz="0" w:space="0" w:color="auto"/>
              </w:divBdr>
              <w:divsChild>
                <w:div w:id="1501969936">
                  <w:marLeft w:val="0"/>
                  <w:marRight w:val="0"/>
                  <w:marTop w:val="0"/>
                  <w:marBottom w:val="0"/>
                  <w:divBdr>
                    <w:top w:val="none" w:sz="0" w:space="0" w:color="auto"/>
                    <w:left w:val="none" w:sz="0" w:space="0" w:color="auto"/>
                    <w:bottom w:val="none" w:sz="0" w:space="0" w:color="auto"/>
                    <w:right w:val="none" w:sz="0" w:space="0" w:color="auto"/>
                  </w:divBdr>
                  <w:divsChild>
                    <w:div w:id="1106970180">
                      <w:marLeft w:val="0"/>
                      <w:marRight w:val="0"/>
                      <w:marTop w:val="0"/>
                      <w:marBottom w:val="0"/>
                      <w:divBdr>
                        <w:top w:val="single" w:sz="6" w:space="4" w:color="999999"/>
                        <w:left w:val="single" w:sz="6" w:space="4" w:color="999999"/>
                        <w:bottom w:val="single" w:sz="6" w:space="4" w:color="999999"/>
                        <w:right w:val="single" w:sz="6" w:space="4" w:color="999999"/>
                      </w:divBdr>
                      <w:divsChild>
                        <w:div w:id="2099326380">
                          <w:marLeft w:val="0"/>
                          <w:marRight w:val="0"/>
                          <w:marTop w:val="75"/>
                          <w:marBottom w:val="75"/>
                          <w:divBdr>
                            <w:top w:val="none" w:sz="0" w:space="0" w:color="auto"/>
                            <w:left w:val="none" w:sz="0" w:space="0" w:color="auto"/>
                            <w:bottom w:val="none" w:sz="0" w:space="0" w:color="auto"/>
                            <w:right w:val="none" w:sz="0" w:space="0" w:color="auto"/>
                          </w:divBdr>
                          <w:divsChild>
                            <w:div w:id="1284076033">
                              <w:marLeft w:val="0"/>
                              <w:marRight w:val="0"/>
                              <w:marTop w:val="0"/>
                              <w:marBottom w:val="0"/>
                              <w:divBdr>
                                <w:top w:val="none" w:sz="0" w:space="0" w:color="auto"/>
                                <w:left w:val="none" w:sz="0" w:space="0" w:color="auto"/>
                                <w:bottom w:val="none" w:sz="0" w:space="0" w:color="auto"/>
                                <w:right w:val="none" w:sz="0" w:space="0" w:color="auto"/>
                              </w:divBdr>
                              <w:divsChild>
                                <w:div w:id="77787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5369">
      <w:bodyDiv w:val="1"/>
      <w:marLeft w:val="0"/>
      <w:marRight w:val="0"/>
      <w:marTop w:val="0"/>
      <w:marBottom w:val="0"/>
      <w:divBdr>
        <w:top w:val="none" w:sz="0" w:space="0" w:color="auto"/>
        <w:left w:val="none" w:sz="0" w:space="0" w:color="auto"/>
        <w:bottom w:val="none" w:sz="0" w:space="0" w:color="auto"/>
        <w:right w:val="none" w:sz="0" w:space="0" w:color="auto"/>
      </w:divBdr>
      <w:divsChild>
        <w:div w:id="2032611586">
          <w:marLeft w:val="0"/>
          <w:marRight w:val="0"/>
          <w:marTop w:val="0"/>
          <w:marBottom w:val="0"/>
          <w:divBdr>
            <w:top w:val="none" w:sz="0" w:space="0" w:color="auto"/>
            <w:left w:val="none" w:sz="0" w:space="0" w:color="auto"/>
            <w:bottom w:val="none" w:sz="0" w:space="0" w:color="auto"/>
            <w:right w:val="none" w:sz="0" w:space="0" w:color="auto"/>
          </w:divBdr>
          <w:divsChild>
            <w:div w:id="2031685426">
              <w:marLeft w:val="0"/>
              <w:marRight w:val="0"/>
              <w:marTop w:val="0"/>
              <w:marBottom w:val="0"/>
              <w:divBdr>
                <w:top w:val="none" w:sz="0" w:space="0" w:color="auto"/>
                <w:left w:val="none" w:sz="0" w:space="0" w:color="auto"/>
                <w:bottom w:val="none" w:sz="0" w:space="0" w:color="auto"/>
                <w:right w:val="none" w:sz="0" w:space="0" w:color="auto"/>
              </w:divBdr>
              <w:divsChild>
                <w:div w:id="1624261780">
                  <w:marLeft w:val="0"/>
                  <w:marRight w:val="0"/>
                  <w:marTop w:val="100"/>
                  <w:marBottom w:val="100"/>
                  <w:divBdr>
                    <w:top w:val="none" w:sz="0" w:space="0" w:color="auto"/>
                    <w:left w:val="single" w:sz="12" w:space="0" w:color="FFFFFF"/>
                    <w:bottom w:val="none" w:sz="0" w:space="0" w:color="auto"/>
                    <w:right w:val="single" w:sz="12" w:space="0" w:color="FFFFFF"/>
                  </w:divBdr>
                  <w:divsChild>
                    <w:div w:id="426540767">
                      <w:marLeft w:val="0"/>
                      <w:marRight w:val="0"/>
                      <w:marTop w:val="0"/>
                      <w:marBottom w:val="0"/>
                      <w:divBdr>
                        <w:top w:val="none" w:sz="0" w:space="0" w:color="auto"/>
                        <w:left w:val="none" w:sz="0" w:space="0" w:color="auto"/>
                        <w:bottom w:val="none" w:sz="0" w:space="0" w:color="auto"/>
                        <w:right w:val="none" w:sz="0" w:space="0" w:color="auto"/>
                      </w:divBdr>
                      <w:divsChild>
                        <w:div w:id="1679775727">
                          <w:marLeft w:val="0"/>
                          <w:marRight w:val="0"/>
                          <w:marTop w:val="0"/>
                          <w:marBottom w:val="0"/>
                          <w:divBdr>
                            <w:top w:val="none" w:sz="0" w:space="0" w:color="auto"/>
                            <w:left w:val="none" w:sz="0" w:space="0" w:color="auto"/>
                            <w:bottom w:val="none" w:sz="0" w:space="0" w:color="auto"/>
                            <w:right w:val="none" w:sz="0" w:space="0" w:color="auto"/>
                          </w:divBdr>
                          <w:divsChild>
                            <w:div w:id="1861315988">
                              <w:marLeft w:val="0"/>
                              <w:marRight w:val="0"/>
                              <w:marTop w:val="0"/>
                              <w:marBottom w:val="0"/>
                              <w:divBdr>
                                <w:top w:val="none" w:sz="0" w:space="0" w:color="auto"/>
                                <w:left w:val="none" w:sz="0" w:space="0" w:color="auto"/>
                                <w:bottom w:val="none" w:sz="0" w:space="0" w:color="auto"/>
                                <w:right w:val="none" w:sz="0" w:space="0" w:color="auto"/>
                              </w:divBdr>
                              <w:divsChild>
                                <w:div w:id="295110263">
                                  <w:marLeft w:val="0"/>
                                  <w:marRight w:val="0"/>
                                  <w:marTop w:val="0"/>
                                  <w:marBottom w:val="0"/>
                                  <w:divBdr>
                                    <w:top w:val="none" w:sz="0" w:space="0" w:color="auto"/>
                                    <w:left w:val="none" w:sz="0" w:space="0" w:color="auto"/>
                                    <w:bottom w:val="none" w:sz="0" w:space="0" w:color="auto"/>
                                    <w:right w:val="none" w:sz="0" w:space="0" w:color="auto"/>
                                  </w:divBdr>
                                  <w:divsChild>
                                    <w:div w:id="1816795435">
                                      <w:marLeft w:val="0"/>
                                      <w:marRight w:val="0"/>
                                      <w:marTop w:val="0"/>
                                      <w:marBottom w:val="0"/>
                                      <w:divBdr>
                                        <w:top w:val="none" w:sz="0" w:space="0" w:color="auto"/>
                                        <w:left w:val="none" w:sz="0" w:space="0" w:color="auto"/>
                                        <w:bottom w:val="none" w:sz="0" w:space="0" w:color="auto"/>
                                        <w:right w:val="none" w:sz="0" w:space="0" w:color="auto"/>
                                      </w:divBdr>
                                      <w:divsChild>
                                        <w:div w:id="449209617">
                                          <w:marLeft w:val="0"/>
                                          <w:marRight w:val="0"/>
                                          <w:marTop w:val="0"/>
                                          <w:marBottom w:val="0"/>
                                          <w:divBdr>
                                            <w:top w:val="none" w:sz="0" w:space="0" w:color="auto"/>
                                            <w:left w:val="none" w:sz="0" w:space="0" w:color="auto"/>
                                            <w:bottom w:val="none" w:sz="0" w:space="0" w:color="auto"/>
                                            <w:right w:val="none" w:sz="0" w:space="0" w:color="auto"/>
                                          </w:divBdr>
                                          <w:divsChild>
                                            <w:div w:id="197645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18267742">
      <w:bodyDiv w:val="1"/>
      <w:marLeft w:val="0"/>
      <w:marRight w:val="0"/>
      <w:marTop w:val="0"/>
      <w:marBottom w:val="150"/>
      <w:divBdr>
        <w:top w:val="none" w:sz="0" w:space="0" w:color="auto"/>
        <w:left w:val="none" w:sz="0" w:space="0" w:color="auto"/>
        <w:bottom w:val="none" w:sz="0" w:space="0" w:color="auto"/>
        <w:right w:val="none" w:sz="0" w:space="0" w:color="auto"/>
      </w:divBdr>
      <w:divsChild>
        <w:div w:id="1770275168">
          <w:marLeft w:val="0"/>
          <w:marRight w:val="0"/>
          <w:marTop w:val="0"/>
          <w:marBottom w:val="0"/>
          <w:divBdr>
            <w:top w:val="none" w:sz="0" w:space="0" w:color="auto"/>
            <w:left w:val="none" w:sz="0" w:space="0" w:color="auto"/>
            <w:bottom w:val="none" w:sz="0" w:space="0" w:color="auto"/>
            <w:right w:val="none" w:sz="0" w:space="0" w:color="auto"/>
          </w:divBdr>
          <w:divsChild>
            <w:div w:id="1977493309">
              <w:marLeft w:val="0"/>
              <w:marRight w:val="0"/>
              <w:marTop w:val="0"/>
              <w:marBottom w:val="0"/>
              <w:divBdr>
                <w:top w:val="none" w:sz="0" w:space="0" w:color="auto"/>
                <w:left w:val="none" w:sz="0" w:space="0" w:color="auto"/>
                <w:bottom w:val="none" w:sz="0" w:space="0" w:color="auto"/>
                <w:right w:val="none" w:sz="0" w:space="0" w:color="auto"/>
              </w:divBdr>
              <w:divsChild>
                <w:div w:id="473764214">
                  <w:marLeft w:val="0"/>
                  <w:marRight w:val="0"/>
                  <w:marTop w:val="0"/>
                  <w:marBottom w:val="0"/>
                  <w:divBdr>
                    <w:top w:val="none" w:sz="0" w:space="0" w:color="auto"/>
                    <w:left w:val="none" w:sz="0" w:space="0" w:color="auto"/>
                    <w:bottom w:val="none" w:sz="0" w:space="0" w:color="auto"/>
                    <w:right w:val="none" w:sz="0" w:space="0" w:color="auto"/>
                  </w:divBdr>
                  <w:divsChild>
                    <w:div w:id="1893955521">
                      <w:marLeft w:val="0"/>
                      <w:marRight w:val="0"/>
                      <w:marTop w:val="0"/>
                      <w:marBottom w:val="0"/>
                      <w:divBdr>
                        <w:top w:val="none" w:sz="0" w:space="0" w:color="auto"/>
                        <w:left w:val="none" w:sz="0" w:space="0" w:color="auto"/>
                        <w:bottom w:val="none" w:sz="0" w:space="0" w:color="auto"/>
                        <w:right w:val="none" w:sz="0" w:space="0" w:color="auto"/>
                      </w:divBdr>
                      <w:divsChild>
                        <w:div w:id="1924756841">
                          <w:marLeft w:val="435"/>
                          <w:marRight w:val="0"/>
                          <w:marTop w:val="0"/>
                          <w:marBottom w:val="450"/>
                          <w:divBdr>
                            <w:top w:val="none" w:sz="0" w:space="0" w:color="auto"/>
                            <w:left w:val="none" w:sz="0" w:space="0" w:color="auto"/>
                            <w:bottom w:val="none" w:sz="0" w:space="0" w:color="auto"/>
                            <w:right w:val="none" w:sz="0" w:space="0" w:color="auto"/>
                          </w:divBdr>
                          <w:divsChild>
                            <w:div w:id="170216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236867">
      <w:bodyDiv w:val="1"/>
      <w:marLeft w:val="0"/>
      <w:marRight w:val="0"/>
      <w:marTop w:val="0"/>
      <w:marBottom w:val="0"/>
      <w:divBdr>
        <w:top w:val="none" w:sz="0" w:space="0" w:color="auto"/>
        <w:left w:val="none" w:sz="0" w:space="0" w:color="auto"/>
        <w:bottom w:val="none" w:sz="0" w:space="0" w:color="auto"/>
        <w:right w:val="none" w:sz="0" w:space="0" w:color="auto"/>
      </w:divBdr>
      <w:divsChild>
        <w:div w:id="1743672388">
          <w:marLeft w:val="0"/>
          <w:marRight w:val="0"/>
          <w:marTop w:val="0"/>
          <w:marBottom w:val="0"/>
          <w:divBdr>
            <w:top w:val="none" w:sz="0" w:space="0" w:color="auto"/>
            <w:left w:val="none" w:sz="0" w:space="0" w:color="auto"/>
            <w:bottom w:val="none" w:sz="0" w:space="0" w:color="auto"/>
            <w:right w:val="none" w:sz="0" w:space="0" w:color="auto"/>
          </w:divBdr>
          <w:divsChild>
            <w:div w:id="1337921239">
              <w:marLeft w:val="0"/>
              <w:marRight w:val="0"/>
              <w:marTop w:val="150"/>
              <w:marBottom w:val="0"/>
              <w:divBdr>
                <w:top w:val="single" w:sz="6" w:space="11" w:color="CCCCCC"/>
                <w:left w:val="single" w:sz="6" w:space="8" w:color="CCCCCC"/>
                <w:bottom w:val="single" w:sz="6" w:space="0" w:color="CCCCCC"/>
                <w:right w:val="single" w:sz="6" w:space="0" w:color="CCCCCC"/>
              </w:divBdr>
              <w:divsChild>
                <w:div w:id="474224056">
                  <w:marLeft w:val="0"/>
                  <w:marRight w:val="0"/>
                  <w:marTop w:val="0"/>
                  <w:marBottom w:val="0"/>
                  <w:divBdr>
                    <w:top w:val="none" w:sz="0" w:space="0" w:color="auto"/>
                    <w:left w:val="none" w:sz="0" w:space="0" w:color="auto"/>
                    <w:bottom w:val="none" w:sz="0" w:space="0" w:color="auto"/>
                    <w:right w:val="none" w:sz="0" w:space="0" w:color="auto"/>
                  </w:divBdr>
                  <w:divsChild>
                    <w:div w:id="21369231">
                      <w:marLeft w:val="0"/>
                      <w:marRight w:val="0"/>
                      <w:marTop w:val="0"/>
                      <w:marBottom w:val="0"/>
                      <w:divBdr>
                        <w:top w:val="none" w:sz="0" w:space="0" w:color="auto"/>
                        <w:left w:val="none" w:sz="0" w:space="0" w:color="auto"/>
                        <w:bottom w:val="none" w:sz="0" w:space="0" w:color="auto"/>
                        <w:right w:val="none" w:sz="0" w:space="0" w:color="auto"/>
                      </w:divBdr>
                      <w:divsChild>
                        <w:div w:id="1662386776">
                          <w:marLeft w:val="0"/>
                          <w:marRight w:val="0"/>
                          <w:marTop w:val="0"/>
                          <w:marBottom w:val="360"/>
                          <w:divBdr>
                            <w:top w:val="none" w:sz="0" w:space="0" w:color="auto"/>
                            <w:left w:val="none" w:sz="0" w:space="0" w:color="auto"/>
                            <w:bottom w:val="dotted" w:sz="6" w:space="18" w:color="CCCCCC"/>
                            <w:right w:val="none" w:sz="0" w:space="0" w:color="auto"/>
                          </w:divBdr>
                          <w:divsChild>
                            <w:div w:id="195162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232087">
      <w:bodyDiv w:val="1"/>
      <w:marLeft w:val="0"/>
      <w:marRight w:val="0"/>
      <w:marTop w:val="0"/>
      <w:marBottom w:val="0"/>
      <w:divBdr>
        <w:top w:val="none" w:sz="0" w:space="0" w:color="auto"/>
        <w:left w:val="none" w:sz="0" w:space="0" w:color="auto"/>
        <w:bottom w:val="none" w:sz="0" w:space="0" w:color="auto"/>
        <w:right w:val="none" w:sz="0" w:space="0" w:color="auto"/>
      </w:divBdr>
      <w:divsChild>
        <w:div w:id="2140687888">
          <w:marLeft w:val="0"/>
          <w:marRight w:val="0"/>
          <w:marTop w:val="0"/>
          <w:marBottom w:val="0"/>
          <w:divBdr>
            <w:top w:val="none" w:sz="0" w:space="0" w:color="auto"/>
            <w:left w:val="none" w:sz="0" w:space="0" w:color="auto"/>
            <w:bottom w:val="none" w:sz="0" w:space="0" w:color="auto"/>
            <w:right w:val="none" w:sz="0" w:space="0" w:color="auto"/>
          </w:divBdr>
          <w:divsChild>
            <w:div w:id="734741745">
              <w:marLeft w:val="0"/>
              <w:marRight w:val="0"/>
              <w:marTop w:val="0"/>
              <w:marBottom w:val="0"/>
              <w:divBdr>
                <w:top w:val="none" w:sz="0" w:space="0" w:color="auto"/>
                <w:left w:val="none" w:sz="0" w:space="0" w:color="auto"/>
                <w:bottom w:val="none" w:sz="0" w:space="0" w:color="auto"/>
                <w:right w:val="none" w:sz="0" w:space="0" w:color="auto"/>
              </w:divBdr>
              <w:divsChild>
                <w:div w:id="1990162251">
                  <w:marLeft w:val="0"/>
                  <w:marRight w:val="0"/>
                  <w:marTop w:val="100"/>
                  <w:marBottom w:val="100"/>
                  <w:divBdr>
                    <w:top w:val="none" w:sz="0" w:space="0" w:color="auto"/>
                    <w:left w:val="single" w:sz="12" w:space="0" w:color="FFFFFF"/>
                    <w:bottom w:val="none" w:sz="0" w:space="0" w:color="auto"/>
                    <w:right w:val="single" w:sz="12" w:space="0" w:color="FFFFFF"/>
                  </w:divBdr>
                  <w:divsChild>
                    <w:div w:id="1528639394">
                      <w:marLeft w:val="0"/>
                      <w:marRight w:val="0"/>
                      <w:marTop w:val="0"/>
                      <w:marBottom w:val="0"/>
                      <w:divBdr>
                        <w:top w:val="none" w:sz="0" w:space="0" w:color="auto"/>
                        <w:left w:val="none" w:sz="0" w:space="0" w:color="auto"/>
                        <w:bottom w:val="none" w:sz="0" w:space="0" w:color="auto"/>
                        <w:right w:val="none" w:sz="0" w:space="0" w:color="auto"/>
                      </w:divBdr>
                      <w:divsChild>
                        <w:div w:id="930939903">
                          <w:marLeft w:val="0"/>
                          <w:marRight w:val="0"/>
                          <w:marTop w:val="0"/>
                          <w:marBottom w:val="0"/>
                          <w:divBdr>
                            <w:top w:val="none" w:sz="0" w:space="0" w:color="auto"/>
                            <w:left w:val="none" w:sz="0" w:space="0" w:color="auto"/>
                            <w:bottom w:val="none" w:sz="0" w:space="0" w:color="auto"/>
                            <w:right w:val="none" w:sz="0" w:space="0" w:color="auto"/>
                          </w:divBdr>
                          <w:divsChild>
                            <w:div w:id="672072379">
                              <w:marLeft w:val="0"/>
                              <w:marRight w:val="0"/>
                              <w:marTop w:val="0"/>
                              <w:marBottom w:val="0"/>
                              <w:divBdr>
                                <w:top w:val="none" w:sz="0" w:space="0" w:color="auto"/>
                                <w:left w:val="none" w:sz="0" w:space="0" w:color="auto"/>
                                <w:bottom w:val="none" w:sz="0" w:space="0" w:color="auto"/>
                                <w:right w:val="none" w:sz="0" w:space="0" w:color="auto"/>
                              </w:divBdr>
                              <w:divsChild>
                                <w:div w:id="602685588">
                                  <w:marLeft w:val="0"/>
                                  <w:marRight w:val="0"/>
                                  <w:marTop w:val="0"/>
                                  <w:marBottom w:val="0"/>
                                  <w:divBdr>
                                    <w:top w:val="none" w:sz="0" w:space="0" w:color="auto"/>
                                    <w:left w:val="none" w:sz="0" w:space="0" w:color="auto"/>
                                    <w:bottom w:val="none" w:sz="0" w:space="0" w:color="auto"/>
                                    <w:right w:val="none" w:sz="0" w:space="0" w:color="auto"/>
                                  </w:divBdr>
                                  <w:divsChild>
                                    <w:div w:id="1964726556">
                                      <w:marLeft w:val="0"/>
                                      <w:marRight w:val="0"/>
                                      <w:marTop w:val="0"/>
                                      <w:marBottom w:val="0"/>
                                      <w:divBdr>
                                        <w:top w:val="none" w:sz="0" w:space="0" w:color="auto"/>
                                        <w:left w:val="none" w:sz="0" w:space="0" w:color="auto"/>
                                        <w:bottom w:val="none" w:sz="0" w:space="0" w:color="auto"/>
                                        <w:right w:val="none" w:sz="0" w:space="0" w:color="auto"/>
                                      </w:divBdr>
                                      <w:divsChild>
                                        <w:div w:id="273025364">
                                          <w:marLeft w:val="0"/>
                                          <w:marRight w:val="0"/>
                                          <w:marTop w:val="0"/>
                                          <w:marBottom w:val="0"/>
                                          <w:divBdr>
                                            <w:top w:val="none" w:sz="0" w:space="0" w:color="auto"/>
                                            <w:left w:val="none" w:sz="0" w:space="0" w:color="auto"/>
                                            <w:bottom w:val="none" w:sz="0" w:space="0" w:color="auto"/>
                                            <w:right w:val="none" w:sz="0" w:space="0" w:color="auto"/>
                                          </w:divBdr>
                                          <w:divsChild>
                                            <w:div w:id="207646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61527693">
      <w:bodyDiv w:val="1"/>
      <w:marLeft w:val="0"/>
      <w:marRight w:val="0"/>
      <w:marTop w:val="0"/>
      <w:marBottom w:val="0"/>
      <w:divBdr>
        <w:top w:val="none" w:sz="0" w:space="0" w:color="auto"/>
        <w:left w:val="none" w:sz="0" w:space="0" w:color="auto"/>
        <w:bottom w:val="none" w:sz="0" w:space="0" w:color="auto"/>
        <w:right w:val="none" w:sz="0" w:space="0" w:color="auto"/>
      </w:divBdr>
      <w:divsChild>
        <w:div w:id="1544908009">
          <w:marLeft w:val="0"/>
          <w:marRight w:val="0"/>
          <w:marTop w:val="0"/>
          <w:marBottom w:val="0"/>
          <w:divBdr>
            <w:top w:val="none" w:sz="0" w:space="0" w:color="auto"/>
            <w:left w:val="none" w:sz="0" w:space="0" w:color="auto"/>
            <w:bottom w:val="none" w:sz="0" w:space="0" w:color="auto"/>
            <w:right w:val="none" w:sz="0" w:space="0" w:color="auto"/>
          </w:divBdr>
          <w:divsChild>
            <w:div w:id="357243484">
              <w:marLeft w:val="0"/>
              <w:marRight w:val="0"/>
              <w:marTop w:val="0"/>
              <w:marBottom w:val="0"/>
              <w:divBdr>
                <w:top w:val="none" w:sz="0" w:space="0" w:color="auto"/>
                <w:left w:val="none" w:sz="0" w:space="0" w:color="auto"/>
                <w:bottom w:val="none" w:sz="0" w:space="0" w:color="auto"/>
                <w:right w:val="none" w:sz="0" w:space="0" w:color="auto"/>
              </w:divBdr>
              <w:divsChild>
                <w:div w:id="248394913">
                  <w:marLeft w:val="0"/>
                  <w:marRight w:val="0"/>
                  <w:marTop w:val="0"/>
                  <w:marBottom w:val="0"/>
                  <w:divBdr>
                    <w:top w:val="none" w:sz="0" w:space="0" w:color="auto"/>
                    <w:left w:val="none" w:sz="0" w:space="0" w:color="auto"/>
                    <w:bottom w:val="none" w:sz="0" w:space="0" w:color="auto"/>
                    <w:right w:val="none" w:sz="0" w:space="0" w:color="auto"/>
                  </w:divBdr>
                  <w:divsChild>
                    <w:div w:id="1350331180">
                      <w:marLeft w:val="0"/>
                      <w:marRight w:val="0"/>
                      <w:marTop w:val="0"/>
                      <w:marBottom w:val="0"/>
                      <w:divBdr>
                        <w:top w:val="single" w:sz="6" w:space="4" w:color="999999"/>
                        <w:left w:val="single" w:sz="6" w:space="4" w:color="999999"/>
                        <w:bottom w:val="single" w:sz="6" w:space="4" w:color="999999"/>
                        <w:right w:val="single" w:sz="6" w:space="4" w:color="999999"/>
                      </w:divBdr>
                      <w:divsChild>
                        <w:div w:id="1096442028">
                          <w:marLeft w:val="0"/>
                          <w:marRight w:val="0"/>
                          <w:marTop w:val="75"/>
                          <w:marBottom w:val="75"/>
                          <w:divBdr>
                            <w:top w:val="none" w:sz="0" w:space="0" w:color="auto"/>
                            <w:left w:val="none" w:sz="0" w:space="0" w:color="auto"/>
                            <w:bottom w:val="none" w:sz="0" w:space="0" w:color="auto"/>
                            <w:right w:val="none" w:sz="0" w:space="0" w:color="auto"/>
                          </w:divBdr>
                          <w:divsChild>
                            <w:div w:id="1832792850">
                              <w:marLeft w:val="0"/>
                              <w:marRight w:val="0"/>
                              <w:marTop w:val="0"/>
                              <w:marBottom w:val="0"/>
                              <w:divBdr>
                                <w:top w:val="none" w:sz="0" w:space="0" w:color="auto"/>
                                <w:left w:val="none" w:sz="0" w:space="0" w:color="auto"/>
                                <w:bottom w:val="none" w:sz="0" w:space="0" w:color="auto"/>
                                <w:right w:val="none" w:sz="0" w:space="0" w:color="auto"/>
                              </w:divBdr>
                              <w:divsChild>
                                <w:div w:id="76326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bww1/dh27.html" TargetMode="External"/><Relationship Id="rId18" Type="http://schemas.openxmlformats.org/officeDocument/2006/relationships/hyperlink" Target="http://www.e-reading.club/chapter.php/1005087/10/Gorlov_Sergey_-_Sovershenno_sekretno__Alyans_Moskva_-_Berlin_1920-1933_gg..html" TargetMode="External"/><Relationship Id="rId26" Type="http://schemas.openxmlformats.org/officeDocument/2006/relationships/hyperlink" Target="http://www.airwar.ru/enc/cw1/s29.html" TargetMode="External"/><Relationship Id="rId39" Type="http://schemas.openxmlformats.org/officeDocument/2006/relationships/hyperlink" Target="http://www.airwar.ru/enc/cw1/awana.html" TargetMode="External"/><Relationship Id="rId21" Type="http://schemas.openxmlformats.org/officeDocument/2006/relationships/hyperlink" Target="http://saoirse-2010.livejournal.com/31008.html" TargetMode="External"/><Relationship Id="rId34" Type="http://schemas.openxmlformats.org/officeDocument/2006/relationships/hyperlink" Target="http://www.airwar.ru/enc/fww1/i1.html" TargetMode="External"/><Relationship Id="rId42" Type="http://schemas.openxmlformats.org/officeDocument/2006/relationships/hyperlink" Target="http://www.airwar.ru/enc/fww1/dh42.html" TargetMode="External"/><Relationship Id="rId47" Type="http://schemas.openxmlformats.org/officeDocument/2006/relationships/hyperlink" Target="javascript:showRemark(1003339)" TargetMode="External"/><Relationship Id="rId50" Type="http://schemas.openxmlformats.org/officeDocument/2006/relationships/hyperlink" Target="javascript:showRemark(1003341)" TargetMode="External"/><Relationship Id="rId55" Type="http://schemas.openxmlformats.org/officeDocument/2006/relationships/hyperlink" Target="http://www.airwiki.org/enc/bww1/nbl.html" TargetMode="External"/><Relationship Id="rId63" Type="http://schemas.openxmlformats.org/officeDocument/2006/relationships/hyperlink" Target="http://www.xliby.ru/istorija/reforma_v_krasnoi_armii_dokumenty_i_materialy_1923_1928_gg/p8.php" TargetMode="External"/><Relationship Id="rId68" Type="http://schemas.openxmlformats.org/officeDocument/2006/relationships/hyperlink" Target="http://www.xliby.ru/istorija/reforma_v_krasnoi_armii_dokumenty_i_materialy_1923_1928_gg/p8.php" TargetMode="External"/><Relationship Id="rId76" Type="http://schemas.openxmlformats.org/officeDocument/2006/relationships/hyperlink" Target="http://www.e-reading.club/chapter.php/1005087/15/Gorlov_Sergey_-_Sovershenno_sekretno__Alyans_Moskva_-_Berlin_1920-1933_gg..html" TargetMode="External"/><Relationship Id="rId84" Type="http://schemas.openxmlformats.org/officeDocument/2006/relationships/fontTable" Target="fontTable.xml"/><Relationship Id="rId7" Type="http://schemas.openxmlformats.org/officeDocument/2006/relationships/hyperlink" Target="http://www.airwar.ru/enc/other1/bristolpt.html" TargetMode="External"/><Relationship Id="rId71" Type="http://schemas.openxmlformats.org/officeDocument/2006/relationships/hyperlink" Target="http://www.e-reading.club/chapter.php/1005087/10/Gorlov_Sergey_-_Sovershenno_sekretno__Alyans_Moskva_-_Berlin_1920-1933_gg..html" TargetMode="External"/><Relationship Id="rId2" Type="http://schemas.openxmlformats.org/officeDocument/2006/relationships/numbering" Target="numbering.xml"/><Relationship Id="rId16" Type="http://schemas.openxmlformats.org/officeDocument/2006/relationships/hyperlink" Target="http://www.e-reading.club/chapter.php/1005087/10/Gorlov_Sergey_-_Sovershenno_sekretno__Alyans_Moskva_-_Berlin_1920-1933_gg..html" TargetMode="External"/><Relationship Id="rId29" Type="http://schemas.openxmlformats.org/officeDocument/2006/relationships/hyperlink" Target="http://www.airwar.ru/enc/cw1/bleriot115.html" TargetMode="External"/><Relationship Id="rId11" Type="http://schemas.openxmlformats.org/officeDocument/2006/relationships/hyperlink" Target="http://airspot.ru/catalogue/item/fairey-fawn" TargetMode="External"/><Relationship Id="rId24" Type="http://schemas.openxmlformats.org/officeDocument/2006/relationships/hyperlink" Target="http://crimso.msk.ru/Site/Crafts/Craft31149.htm" TargetMode="External"/><Relationship Id="rId32" Type="http://schemas.openxmlformats.org/officeDocument/2006/relationships/hyperlink" Target="http://www.e-reading.club/chapter.php/1005087/10/Gorlov_Sergey_-_Sovershenno_sekretno__Alyans_Moskva_-_Berlin_1920-1933_gg..html" TargetMode="External"/><Relationship Id="rId37" Type="http://schemas.openxmlformats.org/officeDocument/2006/relationships/hyperlink" Target="http://www.krugosvet.ru/enc/nauka_i_tehnika/avi...ERVA_HUAN_DE_LA.html" TargetMode="External"/><Relationship Id="rId40" Type="http://schemas.openxmlformats.org/officeDocument/2006/relationships/hyperlink" Target="http://www.airwar.ru/enc/bww1/bugle.html" TargetMode="External"/><Relationship Id="rId45" Type="http://schemas.openxmlformats.org/officeDocument/2006/relationships/hyperlink" Target="javascript:showPerson(35)" TargetMode="External"/><Relationship Id="rId53" Type="http://schemas.openxmlformats.org/officeDocument/2006/relationships/hyperlink" Target="http://www.airwar.ru/enc/bww1/db1.html" TargetMode="External"/><Relationship Id="rId58" Type="http://schemas.openxmlformats.org/officeDocument/2006/relationships/hyperlink" Target="http://www.e-reading.club/chapter.php/1005087/10/Gorlov_Sergey_-_Sovershenno_sekretno__Alyans_Moskva_-_Berlin_1920-1933_gg..html" TargetMode="External"/><Relationship Id="rId66" Type="http://schemas.openxmlformats.org/officeDocument/2006/relationships/hyperlink" Target="http://www.xliby.ru/istorija/reforma_v_krasnoi_armii_dokumenty_i_materialy_1923_1928_gg/p8.php" TargetMode="External"/><Relationship Id="rId74" Type="http://schemas.openxmlformats.org/officeDocument/2006/relationships/hyperlink" Target="http://www.calend.ru/event/4435/" TargetMode="External"/><Relationship Id="rId79" Type="http://schemas.openxmlformats.org/officeDocument/2006/relationships/hyperlink" Target="http://www.e-reading.club/chapter.php/1005087/10/Gorlov_Sergey_-_Sovershenno_sekretno__Alyans_Moskva_-_Berlin_1920-1933_gg..html" TargetMode="External"/><Relationship Id="rId5" Type="http://schemas.openxmlformats.org/officeDocument/2006/relationships/webSettings" Target="webSettings.xml"/><Relationship Id="rId61" Type="http://schemas.openxmlformats.org/officeDocument/2006/relationships/hyperlink" Target="http://www.xliby.ru/istorija/reforma_v_krasnoi_armii_dokumenty_i_materialy_1923_1928_gg/p8.php" TargetMode="External"/><Relationship Id="rId82" Type="http://schemas.openxmlformats.org/officeDocument/2006/relationships/hyperlink" Target="http://www.e-reading.club/chapter.php/1005087/11/Gorlov_Sergey_-_Sovershenno_sekretno__Alyans_Moskva_-_Berlin_1920-1933_gg..html" TargetMode="External"/><Relationship Id="rId19" Type="http://schemas.openxmlformats.org/officeDocument/2006/relationships/hyperlink" Target="http://www.e-reading.club/chapter.php/1005087/10/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lib.rus.ec/b/208974/read" TargetMode="External"/><Relationship Id="rId14" Type="http://schemas.openxmlformats.org/officeDocument/2006/relationships/hyperlink" Target="http://www.e-reading.club/chapter.php/1005087/10/Gorlov_Sergey_-_Sovershenno_sekretno__Alyans_Moskva_-_Berlin_1920-1933_gg..html"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airwar.ru/enc/fww1/fokd11.html" TargetMode="External"/><Relationship Id="rId30" Type="http://schemas.openxmlformats.org/officeDocument/2006/relationships/hyperlink" Target="http://www.airwar.ru/enc/other1/possum.html" TargetMode="External"/><Relationship Id="rId35" Type="http://schemas.openxmlformats.org/officeDocument/2006/relationships/hyperlink" Target="http://www.airwar.ru/enc/fww1/f1b.html" TargetMode="External"/><Relationship Id="rId43" Type="http://schemas.openxmlformats.org/officeDocument/2006/relationships/hyperlink" Target="javascript:showRemark(1003337)" TargetMode="External"/><Relationship Id="rId48" Type="http://schemas.openxmlformats.org/officeDocument/2006/relationships/hyperlink" Target="javascript:showRemark(1003340)" TargetMode="External"/><Relationship Id="rId56" Type="http://schemas.openxmlformats.org/officeDocument/2006/relationships/hyperlink" Target="http://www.airwar.ru/enc/other1/wolf.html" TargetMode="External"/><Relationship Id="rId64" Type="http://schemas.openxmlformats.org/officeDocument/2006/relationships/hyperlink" Target="http://www.xliby.ru/istorija/reforma_v_krasnoi_armii_dokumenty_i_materialy_1923_1928_gg/p8.php" TargetMode="External"/><Relationship Id="rId69" Type="http://schemas.openxmlformats.org/officeDocument/2006/relationships/hyperlink" Target="http://www.xliby.ru/istorija/reforma_v_krasnoi_armii_dokumenty_i_materialy_1923_1928_gg/p8.php" TargetMode="External"/><Relationship Id="rId77" Type="http://schemas.openxmlformats.org/officeDocument/2006/relationships/hyperlink" Target="http://www.e-reading.club/chapter.php/1005087/13/Gorlov_Sergey_-_Sovershenno_sekretno__Alyans_Moskva_-_Berlin_1920-1933_gg..html" TargetMode="External"/><Relationship Id="rId8" Type="http://schemas.openxmlformats.org/officeDocument/2006/relationships/hyperlink" Target="http://crimso.msk.ru/Site/Crafts/Craft30626.htm" TargetMode="External"/><Relationship Id="rId51" Type="http://schemas.openxmlformats.org/officeDocument/2006/relationships/hyperlink" Target="http://www.airwar.ru/enc/flyboat/pellet.html" TargetMode="External"/><Relationship Id="rId72" Type="http://schemas.openxmlformats.org/officeDocument/2006/relationships/hyperlink" Target="http://www.calend.ru/event/4903/" TargetMode="External"/><Relationship Id="rId80" Type="http://schemas.openxmlformats.org/officeDocument/2006/relationships/hyperlink" Target="http://www.e-reading.club/chapter.php/1005087/22/Gorlov_Sergey_-_Sovershenno_sekretno__Alyans_Moskva_-_Berlin_1920-1933_gg..html"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crimso.msk.ru/Site/Crafts/Craft30856.htm" TargetMode="External"/><Relationship Id="rId17" Type="http://schemas.openxmlformats.org/officeDocument/2006/relationships/hyperlink" Target="http://www.e-reading.club/chapter.php/1005087/10/Gorlov_Sergey_-_Sovershenno_sekretno__Alyans_Moskva_-_Berlin_1920-1933_gg..html" TargetMode="External"/><Relationship Id="rId25" Type="http://schemas.openxmlformats.org/officeDocument/2006/relationships/hyperlink" Target="http://www.airwar.ru/enc/cw1/s29.html" TargetMode="External"/><Relationship Id="rId33" Type="http://schemas.openxmlformats.org/officeDocument/2006/relationships/hyperlink" Target="http://www.e-reading.club/chapter.php/1005087/10/Gorlov_Sergey_-_Sovershenno_sekretno__Alyans_Moskva_-_Berlin_1920-1933_gg..html" TargetMode="External"/><Relationship Id="rId38" Type="http://schemas.openxmlformats.org/officeDocument/2006/relationships/hyperlink" Target="http://crimso.msk.ru/Site/Crafts/Craft20477.htm" TargetMode="External"/><Relationship Id="rId46" Type="http://schemas.openxmlformats.org/officeDocument/2006/relationships/hyperlink" Target="javascript:showRemark(1003338)" TargetMode="External"/><Relationship Id="rId59" Type="http://schemas.openxmlformats.org/officeDocument/2006/relationships/hyperlink" Target="http://www.xliby.ru/istorija/reforma_v_krasnoi_armii_dokumenty_i_materialy_1923_1928_gg/p8.php" TargetMode="External"/><Relationship Id="rId67" Type="http://schemas.openxmlformats.org/officeDocument/2006/relationships/hyperlink" Target="http://www.xliby.ru/istorija/reforma_v_krasnoi_armii_dokumenty_i_materialy_1923_1928_gg/p8.php"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www.airwar.ru/enc/fww1/nid40.html" TargetMode="External"/><Relationship Id="rId54" Type="http://schemas.openxmlformats.org/officeDocument/2006/relationships/hyperlink" Target="http://www.airwar.ru/enc/fww1/spad81.html" TargetMode="External"/><Relationship Id="rId62" Type="http://schemas.openxmlformats.org/officeDocument/2006/relationships/hyperlink" Target="http://www.xliby.ru/istorija/reforma_v_krasnoi_armii_dokumenty_i_materialy_1923_1928_gg/p8.php" TargetMode="External"/><Relationship Id="rId70" Type="http://schemas.openxmlformats.org/officeDocument/2006/relationships/hyperlink" Target="http://www.e-reading.club/chapter.php/1005087/10/Gorlov_Sergey_-_Sovershenno_sekretno__Alyans_Moskva_-_Berlin_1920-1933_gg..html" TargetMode="External"/><Relationship Id="rId75" Type="http://schemas.openxmlformats.org/officeDocument/2006/relationships/hyperlink" Target="http://www.e-reading.club/chapter.php/1005087/15/Gorlov_Sergey_-_Sovershenno_sekretno__Alyans_Moskva_-_Berlin_1920-1933_gg..html" TargetMode="External"/><Relationship Id="rId83" Type="http://schemas.openxmlformats.org/officeDocument/2006/relationships/hyperlink" Target="http://www.e-reading.club/chapter.php/1005087/11/Gorlov_Sergey_-_Sovershenno_sekretno__Alyans_Moskva_-_Berlin_1920-1933_gg..html" TargetMode="External"/><Relationship Id="rId1" Type="http://schemas.openxmlformats.org/officeDocument/2006/relationships/customXml" Target="../customXml/item1.xml"/><Relationship Id="rId6" Type="http://schemas.openxmlformats.org/officeDocument/2006/relationships/hyperlink" Target="http://airspot.ru/catalogue/item/stout-air-sedan" TargetMode="External"/><Relationship Id="rId15" Type="http://schemas.openxmlformats.org/officeDocument/2006/relationships/hyperlink" Target="http://www.e-reading.club/chapter.php/1005087/10/Gorlov_Sergey_-_Sovershenno_sekretno__Alyans_Moskva_-_Berlin_1920-1933_gg..html" TargetMode="External"/><Relationship Id="rId23" Type="http://schemas.openxmlformats.org/officeDocument/2006/relationships/hyperlink" Target="http://www.airwar.ru/enc/cw1/fokf4.html" TargetMode="External"/><Relationship Id="rId28" Type="http://schemas.openxmlformats.org/officeDocument/2006/relationships/hyperlink" Target="http://www.airwar.ru/enc/fww1/siskin.html" TargetMode="External"/><Relationship Id="rId36" Type="http://schemas.openxmlformats.org/officeDocument/2006/relationships/hyperlink" Target="http://www.airwar.ru/enc/other1/rosamonde.html" TargetMode="External"/><Relationship Id="rId49" Type="http://schemas.openxmlformats.org/officeDocument/2006/relationships/hyperlink" Target="javascript:showPerson(55331)" TargetMode="External"/><Relationship Id="rId57" Type="http://schemas.openxmlformats.org/officeDocument/2006/relationships/hyperlink" Target="http://www.airwar.ru/enc/other1/aero14.html" TargetMode="External"/><Relationship Id="rId10" Type="http://schemas.openxmlformats.org/officeDocument/2006/relationships/hyperlink" Target="http://www.e-reading.club/chapter.php/1005087/10/Gorlov_Sergey_-_Sovershenno_sekretno__Alyans_Moskva_-_Berlin_1920-1933_gg..html" TargetMode="External"/><Relationship Id="rId31" Type="http://schemas.openxmlformats.org/officeDocument/2006/relationships/hyperlink" Target="http://www.e-reading.club/chapter.php/1005087/10/Gorlov_Sergey_-_Sovershenno_sekretno__Alyans_Moskva_-_Berlin_1920-1933_gg..html" TargetMode="External"/><Relationship Id="rId44" Type="http://schemas.openxmlformats.org/officeDocument/2006/relationships/hyperlink" Target="javascript:showPerson(56785)" TargetMode="External"/><Relationship Id="rId52" Type="http://schemas.openxmlformats.org/officeDocument/2006/relationships/hyperlink" Target="http://www.e-reading.club/chapter.php/1005087/14/Gorlov_Sergey_-_Sovershenno_sekretno__Alyans_Moskva_-_Berlin_1920-1933_gg..html" TargetMode="External"/><Relationship Id="rId60" Type="http://schemas.openxmlformats.org/officeDocument/2006/relationships/hyperlink" Target="http://www.xliby.ru/istorija/reforma_v_krasnoi_armii_dokumenty_i_materialy_1923_1928_gg/p8.php" TargetMode="External"/><Relationship Id="rId65" Type="http://schemas.openxmlformats.org/officeDocument/2006/relationships/hyperlink" Target="http://www.xliby.ru/istorija/reforma_v_krasnoi_armii_dokumenty_i_materialy_1923_1928_gg/p8.php" TargetMode="External"/><Relationship Id="rId73" Type="http://schemas.openxmlformats.org/officeDocument/2006/relationships/hyperlink" Target="http://www.calend.ru/person/2600/" TargetMode="External"/><Relationship Id="rId78" Type="http://schemas.openxmlformats.org/officeDocument/2006/relationships/hyperlink" Target="http://www.e-reading.club/chapter.php/1005087/10/Gorlov_Sergey_-_Sovershenno_sekretno__Alyans_Moskva_-_Berlin_1920-1933_gg..html" TargetMode="External"/><Relationship Id="rId81" Type="http://schemas.openxmlformats.org/officeDocument/2006/relationships/hyperlink" Target="http://www.e-reading.club/chapter.php/1005087/11/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2B9FDB-BEA8-4874-80E3-50AAAD4AF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240</Pages>
  <Words>293590</Words>
  <Characters>1673466</Characters>
  <Application>Microsoft Office Word</Application>
  <DocSecurity>0</DocSecurity>
  <Lines>13945</Lines>
  <Paragraphs>3926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1963130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114</cp:revision>
  <dcterms:created xsi:type="dcterms:W3CDTF">2022-03-27T05:05:00Z</dcterms:created>
  <dcterms:modified xsi:type="dcterms:W3CDTF">2022-05-08T07:11:00Z</dcterms:modified>
</cp:coreProperties>
</file>