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FC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F03401">
        <w:rPr>
          <w:rFonts w:ascii="Times New Roman" w:hAnsi="Times New Roman" w:cs="Times New Roman"/>
          <w:b/>
          <w:bCs/>
          <w:color w:val="000000" w:themeColor="text1"/>
          <w:sz w:val="16"/>
          <w:szCs w:val="16"/>
        </w:rPr>
        <w:t>1924</w:t>
      </w:r>
    </w:p>
    <w:p w14:paraId="7AD0AC0F" w14:textId="77777777" w:rsidR="00716B3D" w:rsidRPr="00F03401" w:rsidRDefault="00716B3D"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65B03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224FB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8A477" w14:textId="77777777" w:rsidR="00D03C19" w:rsidRPr="00F03401"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К январю 1924 года вместо 75 самолетов в первый год работы, как предполагалось по «Концессдоговору №1», фирма Юнкерс, получив дополнительно от германского правительства две крупные ссуды на общую сумму в 140 млн марок и вывеся из Германии несколько сотен человек рабочих, инженеров и управленческого персонала, «изготовила» лишь 20. В Филях производилась лишь отверточная сборка из готовых частей, сделанных в Германии. Ни литейный, ни кузнечный цеха московского «Руссо-Балта» фирма так и не восстановила. Эти самолеты принадлежали к первому послевоенному поколению «Юнкерсов» и, надо признать, являлись не самыми удачными изделиями этой фирмы. То были двухместные разведчики Ju-22 (в обычном и в поплавковом варианте) и их модернизированный вариант — Ju-21. Планировалось также выпускать новейший одноместный истребитель Ju-22, но результаты его испытаний в Германии оказались настолько неудачными, что Юнкерс вообще отказался от этой конструкции.</w:t>
      </w:r>
    </w:p>
    <w:p w14:paraId="2F5A42A0" w14:textId="77777777" w:rsidR="00D03C19" w:rsidRPr="00F03401"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Что же касается Ju-20 и Ju-21, то принимавшие их представители УВВС оказались, мягко говоря, разочарованы. Заместитель нач. ВВС РККА Муклевич в записке на имя Троцкого, бывшего в том числе и председателем Главконцесскома, отмечал, что качество выпускавшейся в Филях продукции совершенно не соответствовало заявленным рекламациям фирмы и техническим требованиям УВВС. Вес серийных Ju-20 и Ju-21 почти на четверть превышал расчетный, что приводило к частым случаям поломок шасси и деформации фюзеляжа при заходе на посадку. Перетяжеление машин привело к проседанию всех остальных характеристик. Максимальная скорость у Ju-20 оказалась 164 км/ч вместо заявленных фирмой 190, a y Ju — 21-195 км/ч вместо 210. Отсутствовала взаимозаменяемость частей у самолетов из одной и той же серии. Также выяснилось, что на некоторые из них устанавливались моторы, уже ранее бывшие в употреблении.</w:t>
      </w:r>
    </w:p>
    <w:p w14:paraId="34BAB2FE" w14:textId="77777777" w:rsidR="00D03C19" w:rsidRPr="00F03401" w:rsidRDefault="00D03C19"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Кроме того, поставляемую заводом в Филях продукцию можно было назвать «боевыми самолетами» лишь с очень большой натяжкой — проходившие приемку в УВВС Ju-20 и Ju-21 не имели приспособлений для стрельбы через винт и бомбодержателей. После официальной приемки их приходилось передавать на завод ГАЗ № 1 для дальнейшей доработки (18263).</w:t>
      </w:r>
    </w:p>
    <w:p w14:paraId="79717CF5" w14:textId="77777777" w:rsidR="00D03C19" w:rsidRPr="00F03401" w:rsidRDefault="00D03C19" w:rsidP="00F03401">
      <w:pPr>
        <w:spacing w:after="0" w:line="240" w:lineRule="auto"/>
        <w:jc w:val="both"/>
        <w:rPr>
          <w:rFonts w:ascii="Times New Roman" w:eastAsia="Times New Roman" w:hAnsi="Times New Roman" w:cs="Times New Roman"/>
          <w:bCs/>
          <w:color w:val="000000" w:themeColor="text1"/>
          <w:sz w:val="16"/>
          <w:szCs w:val="16"/>
          <w:lang w:eastAsia="ru-RU"/>
        </w:rPr>
      </w:pPr>
    </w:p>
    <w:p w14:paraId="11D3B6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январю 1924 г. производительность ГАЗ-1 в производстве Р-1 упала с 20 до шести самолетов в месяц. Позже она колебалась от восьми до 14 машин. Колебания объяснялись перебоями с поставками комплектующих. Цеха то простаивали, то вели лихорадочные сверхурочные работы. Постоянно не хватало двигателей «Либерти». Завод не мог сдать уже готовые самолеты. Заведующий самолетостроительным отделом Авиатреста К.В. Акашев докладывал, что «заводы были поставлены перед необходимостью совершенно приостановить сборку аппаратов из-за загрузки всех свободных площадей мастерских, складов, ангаров и прочего готовой продукцией, которая не могла быть сдана заказчику из-за отсутствия моторов». На ГАЗ-1 без двигателей стояли около 100 машин, в основном Р-1. В склады превратили сборочную, малярную и обойную мастерские. С этой же целью арендовали у «Добролета» ангар на Центральном аэродроме. В июне 1924 г. на Центральный аэродром выкатили девять самолетов, изготовленных ранее, и прекратили сборку Р-1 (11923).</w:t>
      </w:r>
    </w:p>
    <w:p w14:paraId="020070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8D9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1924 году Укрвоздухпуть подготовил все необходимое для начала регулярных пассажирских перевозок в небе Украины. Центральным пунктом стал Харьков, где соорудили обширный железобетонный ангар и помещения мастерских. Отсюда пролегли воздушные маршруты Харьков—Полтава—Киев и Харьков—Полтава—Кременчуг—Одесса. Соответственно, в нескольких городах нужно было оборудовать пассажирские аэродромы. В Киеве для этой цели приспособили военное летное поле около Жулян. 25 мая 1924 года сюда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30E85A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5CDB04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595A6F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1CCE2" w14:textId="77777777" w:rsidR="00D03C19" w:rsidRPr="00F03401" w:rsidRDefault="00D03C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BFDF18A" w14:textId="77777777" w:rsidR="00D03C19" w:rsidRPr="00F03401" w:rsidRDefault="00D03C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8034A" w14:textId="77777777" w:rsidR="00D03C19" w:rsidRPr="00F03401" w:rsidRDefault="00D03C1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1924 г. в военной авиации было около 350 самолетов в составе 39 авиационных и 6 гидроавиационных отрядов, т.е. примерно на 100 самолетов больше, чем перед началом Первой мировой войны (19566).</w:t>
      </w:r>
    </w:p>
    <w:p w14:paraId="421304A6" w14:textId="77777777" w:rsidR="00D03C19" w:rsidRPr="00F03401" w:rsidRDefault="00D03C19" w:rsidP="00F03401">
      <w:pPr>
        <w:spacing w:after="0" w:line="240" w:lineRule="auto"/>
        <w:jc w:val="both"/>
        <w:rPr>
          <w:rFonts w:ascii="Times New Roman" w:hAnsi="Times New Roman" w:cs="Times New Roman"/>
          <w:color w:val="000000" w:themeColor="text1"/>
          <w:sz w:val="16"/>
          <w:szCs w:val="16"/>
        </w:rPr>
      </w:pPr>
    </w:p>
    <w:p w14:paraId="6EA63B2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A393C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711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января 1924 Д.П.Г. начал проектирование И-7 (И II) с Либерти 400 нр (И 7) - одностоечного биплана с фюзеляжем типа монокок на шпангоутах с фанерной обшивкой на заклепках (2278) и закончили в опытном цехе ГАЗ-1 им. ОДВФ (б. Дукс) 15 июня 1924 (2278).</w:t>
      </w:r>
    </w:p>
    <w:p w14:paraId="55D68D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61FFC"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января 1924 началось проектирова</w:t>
      </w:r>
      <w:r w:rsidRPr="00F03401">
        <w:rPr>
          <w:rFonts w:ascii="Times New Roman" w:hAnsi="Times New Roman" w:cs="Times New Roman"/>
          <w:color w:val="000000" w:themeColor="text1"/>
          <w:sz w:val="16"/>
          <w:szCs w:val="16"/>
        </w:rPr>
        <w:softHyphen/>
        <w:t>ние И-7 или И-2, при</w:t>
      </w:r>
      <w:r w:rsidRPr="00F03401">
        <w:rPr>
          <w:rFonts w:ascii="Times New Roman" w:hAnsi="Times New Roman" w:cs="Times New Roman"/>
          <w:color w:val="000000" w:themeColor="text1"/>
          <w:sz w:val="16"/>
          <w:szCs w:val="16"/>
        </w:rPr>
        <w:softHyphen/>
        <w:t>чем с самого начала и до 1926 г. применялось двойное обозначение - И-7 (И-2). Впос</w:t>
      </w:r>
      <w:r w:rsidRPr="00F03401">
        <w:rPr>
          <w:rFonts w:ascii="Times New Roman" w:hAnsi="Times New Roman" w:cs="Times New Roman"/>
          <w:color w:val="000000" w:themeColor="text1"/>
          <w:sz w:val="16"/>
          <w:szCs w:val="16"/>
        </w:rPr>
        <w:softHyphen/>
        <w:t>ледствии обозначение И-7 ис</w:t>
      </w:r>
      <w:r w:rsidRPr="00F03401">
        <w:rPr>
          <w:rFonts w:ascii="Times New Roman" w:hAnsi="Times New Roman" w:cs="Times New Roman"/>
          <w:color w:val="000000" w:themeColor="text1"/>
          <w:sz w:val="16"/>
          <w:szCs w:val="16"/>
        </w:rPr>
        <w:softHyphen/>
        <w:t>чезло, осталось лишь И-2, ко</w:t>
      </w:r>
      <w:r w:rsidRPr="00F03401">
        <w:rPr>
          <w:rFonts w:ascii="Times New Roman" w:hAnsi="Times New Roman" w:cs="Times New Roman"/>
          <w:color w:val="000000" w:themeColor="text1"/>
          <w:sz w:val="16"/>
          <w:szCs w:val="16"/>
        </w:rPr>
        <w:softHyphen/>
        <w:t>торое окончательно закрепи</w:t>
      </w:r>
      <w:r w:rsidRPr="00F03401">
        <w:rPr>
          <w:rFonts w:ascii="Times New Roman" w:hAnsi="Times New Roman" w:cs="Times New Roman"/>
          <w:color w:val="000000" w:themeColor="text1"/>
          <w:sz w:val="16"/>
          <w:szCs w:val="16"/>
        </w:rPr>
        <w:softHyphen/>
        <w:t>лось как в документах, так и в истории (12277)</w:t>
      </w:r>
    </w:p>
    <w:p w14:paraId="3D05C856"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21E351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 января, первого календарного дня 1924 г. началось проектирование И-2 Д.П.Г., причем вплоть до 1926 г. применялось двойное обозначение И-7 (И-2). Впоследствии обозначение И-7 исчезло, осталось лишь И-2, которое окончательно закрепилось как в документах, так и в истории (4652).</w:t>
      </w:r>
    </w:p>
    <w:p w14:paraId="28AD0A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064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 января 1924 г. Д.П.Г.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F03401">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F03401">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F03401">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059A47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A57F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января 1924 на ГАЗ № 10 было следующее состояние:</w:t>
      </w:r>
    </w:p>
    <w:p w14:paraId="0A2070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Недодел 1923/24 года. Из общего числа самолетов Р1 с мотором М5-400 дополнительных комплектов зпчастей к ним по программе 23/24 года и перешло в недодел на 1924/25 год - 76 самолетов и 7 комплектов запчастей.</w:t>
      </w:r>
    </w:p>
    <w:p w14:paraId="19824E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Сдача 6 готовых самолетов задерживалась отсутствием установок для вооружения, и поэтому фактическая сдача и этях 6 самолетов УВВС была произведена в 1924/25 г., когда было разрешено сдать 17 самолетов без вооружения.</w:t>
      </w:r>
    </w:p>
    <w:p w14:paraId="36FF45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Причины недодела: 1/ недостаток моторов /всего до 1/Х было подучено 8 исправных моторов/, 2/ недоататок колес, осей и авиаприборов, луженого железа для баков и не которых размеров труб. Все же в деталях программа была выполнена примерно нь 50%.</w:t>
      </w:r>
    </w:p>
    <w:p w14:paraId="7A1D48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положение с недоделом 36 самолетов и 7 дополнительных комплектов заачастей таково: все имеющиеся моторы /9 шт./ установлены на самолеты. УВВС сдано /на -20/111/ - 5 самоле</w:t>
      </w:r>
      <w:r w:rsidRPr="00F03401">
        <w:rPr>
          <w:rFonts w:ascii="Times New Roman" w:hAnsi="Times New Roman" w:cs="Times New Roman"/>
          <w:color w:val="000000" w:themeColor="text1"/>
          <w:sz w:val="16"/>
          <w:szCs w:val="16"/>
        </w:rPr>
        <w:softHyphen/>
        <w:t>тов /вместе с 6 прежними всего 11 самолетов из 42/ и I дополнительный комплект запчастей.</w:t>
      </w:r>
    </w:p>
    <w:p w14:paraId="506FB1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окончания недодела недостает:</w:t>
      </w:r>
    </w:p>
    <w:p w14:paraId="67F833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27 моторов Либерти, 2/ 60 штук винтов, 3/ 67 пар лыж, 4/ 76 колес, 5/ 70 колес, 6/ расчалок 4 компл..7/ авиаприборов, 8/ аккумуляторов, 9/, в олучае обязательной сздачи с установками для вооружения - все</w:t>
      </w:r>
      <w:r w:rsidRPr="00F03401">
        <w:rPr>
          <w:rFonts w:ascii="Times New Roman" w:hAnsi="Times New Roman" w:cs="Times New Roman"/>
          <w:color w:val="000000" w:themeColor="text1"/>
          <w:sz w:val="16"/>
          <w:szCs w:val="16"/>
        </w:rPr>
        <w:softHyphen/>
        <w:t>го воорушния.</w:t>
      </w:r>
    </w:p>
    <w:p w14:paraId="37E8AF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Остались, главаным образом, работы, связанные с установкой моторо, сдачей и отделкой</w:t>
      </w:r>
      <w:r w:rsidRPr="00F03401">
        <w:rPr>
          <w:rFonts w:ascii="Times New Roman" w:hAnsi="Times New Roman" w:cs="Times New Roman"/>
          <w:color w:val="000000" w:themeColor="text1"/>
          <w:sz w:val="16"/>
          <w:szCs w:val="16"/>
          <w:vertAlign w:val="superscript"/>
        </w:rPr>
        <w:t>:</w:t>
      </w:r>
      <w:r w:rsidRPr="00F03401">
        <w:rPr>
          <w:rFonts w:ascii="Times New Roman" w:hAnsi="Times New Roman" w:cs="Times New Roman"/>
          <w:color w:val="000000" w:themeColor="text1"/>
          <w:sz w:val="16"/>
          <w:szCs w:val="16"/>
        </w:rPr>
        <w:t xml:space="preserve"> самолетов /обойно-малярная/. Долгое хранение самолетов на заводе вызывавает неоаходимость целого ряда исправленийй их и повторных работ, например, перекраски, так что общее количество работ, которое фактическн потребуется на окончание недодела, будет не менее чем в два риза бзлъае, чем имевшиеся на 1/Х - 10-11% недодела (2182).</w:t>
      </w:r>
    </w:p>
    <w:p w14:paraId="74B47F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24E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1 января 1924 закупили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67746" w:rsidRPr="00F03401" w14:paraId="5181B8EB" w14:textId="77777777">
        <w:tc>
          <w:tcPr>
            <w:tcW w:w="5636" w:type="dxa"/>
          </w:tcPr>
          <w:p w14:paraId="46E641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- 60 </w:t>
            </w:r>
          </w:p>
        </w:tc>
        <w:tc>
          <w:tcPr>
            <w:tcW w:w="5636" w:type="dxa"/>
          </w:tcPr>
          <w:p w14:paraId="0A7BFC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Фоккер С-4</w:t>
            </w:r>
          </w:p>
        </w:tc>
      </w:tr>
      <w:tr w:rsidR="00E67746" w:rsidRPr="00F03401" w14:paraId="4AEF5B3F" w14:textId="77777777">
        <w:tc>
          <w:tcPr>
            <w:tcW w:w="5636" w:type="dxa"/>
          </w:tcPr>
          <w:p w14:paraId="789FF7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- 125 </w:t>
            </w:r>
          </w:p>
        </w:tc>
        <w:tc>
          <w:tcPr>
            <w:tcW w:w="5636" w:type="dxa"/>
          </w:tcPr>
          <w:p w14:paraId="2BED55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Фоккер Д-11</w:t>
            </w:r>
          </w:p>
        </w:tc>
      </w:tr>
      <w:tr w:rsidR="00E67746" w:rsidRPr="00F03401" w14:paraId="49C34524" w14:textId="77777777">
        <w:tc>
          <w:tcPr>
            <w:tcW w:w="5636" w:type="dxa"/>
          </w:tcPr>
          <w:p w14:paraId="5B8C50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- 20 </w:t>
            </w:r>
          </w:p>
        </w:tc>
        <w:tc>
          <w:tcPr>
            <w:tcW w:w="5636" w:type="dxa"/>
          </w:tcPr>
          <w:p w14:paraId="30FF35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ДХ-9а с Сиддлей-Пума и 10 с Либерти</w:t>
            </w:r>
          </w:p>
        </w:tc>
      </w:tr>
      <w:tr w:rsidR="00E67746" w:rsidRPr="00F03401" w14:paraId="2E45FE86" w14:textId="77777777">
        <w:tc>
          <w:tcPr>
            <w:tcW w:w="5636" w:type="dxa"/>
          </w:tcPr>
          <w:p w14:paraId="634063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- 21 </w:t>
            </w:r>
          </w:p>
        </w:tc>
        <w:tc>
          <w:tcPr>
            <w:tcW w:w="5636" w:type="dxa"/>
          </w:tcPr>
          <w:p w14:paraId="383D99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Мартинсайд</w:t>
            </w:r>
          </w:p>
        </w:tc>
      </w:tr>
      <w:tr w:rsidR="00E67746" w:rsidRPr="00F03401" w14:paraId="20C584DE" w14:textId="77777777">
        <w:tc>
          <w:tcPr>
            <w:tcW w:w="5636" w:type="dxa"/>
          </w:tcPr>
          <w:p w14:paraId="4E4218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- 54 </w:t>
            </w:r>
          </w:p>
        </w:tc>
        <w:tc>
          <w:tcPr>
            <w:tcW w:w="5636" w:type="dxa"/>
          </w:tcPr>
          <w:p w14:paraId="58BB33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Анрио + двигатели (438,527)</w:t>
            </w:r>
          </w:p>
        </w:tc>
      </w:tr>
    </w:tbl>
    <w:p w14:paraId="5486EE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A9462" w14:textId="77777777" w:rsidR="00DE515F" w:rsidRPr="00F03401"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A6B49D7" w14:textId="77777777" w:rsidR="00DE515F" w:rsidRPr="00F03401"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CBFEF" w14:textId="77777777" w:rsidR="00DE515F" w:rsidRPr="00F03401" w:rsidRDefault="00DE515F"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1 января 1924 год</w:t>
      </w:r>
      <w:r w:rsidRPr="00F03401">
        <w:rPr>
          <w:color w:val="000000" w:themeColor="text1"/>
          <w:sz w:val="16"/>
          <w:szCs w:val="16"/>
        </w:rPr>
        <w:t> начат выпуск газеты «Красная звезда» (18404).</w:t>
      </w:r>
    </w:p>
    <w:p w14:paraId="7B5BECFE" w14:textId="77777777" w:rsidR="00DE515F" w:rsidRPr="00F03401" w:rsidRDefault="00DE515F" w:rsidP="00F03401">
      <w:pPr>
        <w:pStyle w:val="ae"/>
        <w:spacing w:before="0" w:after="0"/>
        <w:jc w:val="both"/>
        <w:rPr>
          <w:color w:val="000000" w:themeColor="text1"/>
          <w:sz w:val="16"/>
          <w:szCs w:val="16"/>
        </w:rPr>
      </w:pPr>
    </w:p>
    <w:p w14:paraId="5AAC1BDB" w14:textId="77777777" w:rsidR="00E67746" w:rsidRPr="00F03401" w:rsidRDefault="00E6774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1 января 1924 г. вышла ежедневная военная и общественно-политическая газета «Красная звезда» – в период, когда в стране начиналась военная реформа. Она предполагала внесение коренных изменений во все сферы жизни и деятельности советских вооруженных сил. Предстоящие качественные изменения в армии учитывались при утверждении редколлегии газеты. В нее вошли военные, имевшие не только боевой опыт, но и опыт литературной работы: В. Антонов-Овсеенко, С. Каменев. В. Полонский, А. Яковлев. Ответственным редактором был утвержден начальник Политуправления армии А. Бубнов (20293).</w:t>
      </w:r>
    </w:p>
    <w:p w14:paraId="17B587F6" w14:textId="77777777" w:rsidR="00E67746" w:rsidRPr="00F03401" w:rsidRDefault="00E67746" w:rsidP="00F03401">
      <w:pPr>
        <w:spacing w:after="0" w:line="240" w:lineRule="auto"/>
        <w:jc w:val="both"/>
        <w:rPr>
          <w:rFonts w:ascii="Times New Roman" w:hAnsi="Times New Roman" w:cs="Times New Roman"/>
          <w:color w:val="0070C0"/>
          <w:sz w:val="16"/>
          <w:szCs w:val="16"/>
        </w:rPr>
      </w:pPr>
    </w:p>
    <w:p w14:paraId="109FBCD2" w14:textId="77777777" w:rsidR="00DE515F" w:rsidRPr="00F03401"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B1B7C8F" w14:textId="77777777" w:rsidR="00DE515F" w:rsidRPr="00F03401" w:rsidRDefault="00DE515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66399" w14:textId="77777777" w:rsidR="00DE515F" w:rsidRPr="00F03401" w:rsidRDefault="00DE515F" w:rsidP="00F03401">
      <w:pPr>
        <w:pStyle w:val="ae"/>
        <w:spacing w:before="0" w:after="0"/>
        <w:jc w:val="both"/>
        <w:rPr>
          <w:color w:val="000000" w:themeColor="text1"/>
          <w:sz w:val="16"/>
          <w:szCs w:val="16"/>
        </w:rPr>
      </w:pPr>
      <w:r w:rsidRPr="00F03401">
        <w:rPr>
          <w:color w:val="000000" w:themeColor="text1"/>
          <w:sz w:val="16"/>
          <w:szCs w:val="16"/>
        </w:rPr>
        <w:t>1 января 1924 года Красин заявил, что главный итог работы его ведомства состоит в том, что буржуазные правительства были вынуждены примириться с ненавистной им системой монополии внешней торговли. «В этом пункте мы продиктовали свою волю буржуазии». Сохранение монополии позволяло поддерживать позитивный торговый баланс и накапливать средства для индустриализации страны. При этом потребности населения, заинтересованного в импорте качественных потребительских товаров, в расчет не принимались. За 1923/24 хозяйственный год превышение экспорта над импортом составило 8,7 % к обороту внешней торговли, хотя Россия и оставалась для Запада источником сырья — подавляющую долю в ее вывозе занимали зерно- и нефтепродукты (18416).</w:t>
      </w:r>
    </w:p>
    <w:p w14:paraId="66A7C2C4" w14:textId="77777777" w:rsidR="00DE515F" w:rsidRPr="00F03401" w:rsidRDefault="00DE515F" w:rsidP="00F03401">
      <w:pPr>
        <w:pStyle w:val="ae"/>
        <w:spacing w:before="0" w:after="0"/>
        <w:jc w:val="both"/>
        <w:rPr>
          <w:color w:val="000000" w:themeColor="text1"/>
          <w:sz w:val="16"/>
          <w:szCs w:val="16"/>
        </w:rPr>
      </w:pPr>
    </w:p>
    <w:p w14:paraId="30877EB3" w14:textId="77777777" w:rsidR="005E3F34" w:rsidRPr="00F03401" w:rsidRDefault="005E3F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91459EA" w14:textId="77777777" w:rsidR="005E3F34" w:rsidRPr="00F03401" w:rsidRDefault="005E3F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F4DA" w14:textId="77777777" w:rsidR="005E3F34" w:rsidRPr="00F03401" w:rsidRDefault="005E3F3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На 2 января 1924г. курс доллара на московской бирже составлял 2 руб. 20 коп., то к 1 апреля того же года он достиг 1 руб. 95,5 коп. и на этом уровне остановился. То же са</w:t>
      </w:r>
      <w:r w:rsidRPr="00F03401">
        <w:rPr>
          <w:rFonts w:ascii="Times New Roman" w:hAnsi="Times New Roman" w:cs="Times New Roman"/>
          <w:color w:val="0070C0"/>
          <w:sz w:val="16"/>
          <w:szCs w:val="16"/>
          <w:shd w:val="clear" w:color="auto" w:fill="FFFFFF"/>
        </w:rPr>
        <w:softHyphen/>
        <w:t>мое происходило с фунтом стерлингов, франком, маркой и другими валютами. Уже в 1925г. червонец стал конвертируемой валютой, он официально котировался на различных валютных биржах мира (20220).</w:t>
      </w:r>
    </w:p>
    <w:p w14:paraId="179747FC" w14:textId="77777777" w:rsidR="005E3F34" w:rsidRPr="00F03401" w:rsidRDefault="005E3F34" w:rsidP="00F03401">
      <w:pPr>
        <w:spacing w:after="0" w:line="240" w:lineRule="auto"/>
        <w:jc w:val="both"/>
        <w:rPr>
          <w:rFonts w:ascii="Times New Roman" w:hAnsi="Times New Roman" w:cs="Times New Roman"/>
          <w:color w:val="0070C0"/>
          <w:sz w:val="16"/>
          <w:szCs w:val="16"/>
        </w:rPr>
      </w:pPr>
    </w:p>
    <w:p w14:paraId="4CE7BF68" w14:textId="77777777" w:rsidR="00A67DB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1A6C954"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67F7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 января</w:t>
      </w:r>
      <w:r w:rsidRPr="00F03401">
        <w:rPr>
          <w:rFonts w:ascii="Times New Roman" w:hAnsi="Times New Roman" w:cs="Times New Roman"/>
          <w:color w:val="000000" w:themeColor="text1"/>
          <w:sz w:val="16"/>
          <w:szCs w:val="16"/>
        </w:rPr>
        <w:t xml:space="preserve"> в 1924 году Российское Телеграфное Агентство (РОСТА) начало регулярно передавать информацию по радио для местных газет — «Вестники РОСТА». В редакциях газет были установлены приемные радиостанции (14998).</w:t>
      </w:r>
    </w:p>
    <w:p w14:paraId="10D5046D"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5717774E" w14:textId="77777777" w:rsidR="00A67DBA" w:rsidRPr="00F03401" w:rsidRDefault="00A67DBA" w:rsidP="00F03401">
      <w:pPr>
        <w:pStyle w:val="ae"/>
        <w:spacing w:before="0" w:after="0"/>
        <w:jc w:val="both"/>
        <w:rPr>
          <w:color w:val="000000" w:themeColor="text1"/>
          <w:sz w:val="16"/>
          <w:szCs w:val="16"/>
        </w:rPr>
      </w:pPr>
      <w:r w:rsidRPr="00F03401">
        <w:rPr>
          <w:color w:val="000000" w:themeColor="text1"/>
          <w:sz w:val="16"/>
          <w:szCs w:val="16"/>
        </w:rPr>
        <w:t>3 января 1924 г. Начались регулярные передачи по радио материалов из Москвы для местных газет (15736).</w:t>
      </w:r>
    </w:p>
    <w:p w14:paraId="3A48BD88" w14:textId="77777777" w:rsidR="00A67DBA" w:rsidRPr="00F03401" w:rsidRDefault="00A67DBA" w:rsidP="00F03401">
      <w:pPr>
        <w:pStyle w:val="ae"/>
        <w:spacing w:before="0" w:after="0"/>
        <w:jc w:val="both"/>
        <w:rPr>
          <w:color w:val="000000" w:themeColor="text1"/>
          <w:sz w:val="16"/>
          <w:szCs w:val="16"/>
        </w:rPr>
      </w:pPr>
    </w:p>
    <w:p w14:paraId="139BEE3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00E65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348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января 1924 английский исследователь Хоуард Картер обнаружил в Долине царей в Египте саркофаг Тутанхамона (3481).</w:t>
      </w:r>
    </w:p>
    <w:p w14:paraId="4D1C93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EE335"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 января</w:t>
      </w:r>
      <w:r w:rsidRPr="00F03401">
        <w:rPr>
          <w:rFonts w:ascii="Times New Roman" w:hAnsi="Times New Roman" w:cs="Times New Roman"/>
          <w:color w:val="000000" w:themeColor="text1"/>
          <w:sz w:val="16"/>
          <w:szCs w:val="16"/>
        </w:rPr>
        <w:t xml:space="preserve"> в 1924 году спустя два года после обнаружения пирамиды египетского фараона Тутанхамона британская экспедиция под руководством археолога Говарда Картера находит главное сокровище пирамиды: каменный саркофаг фараона. Когда в феврале саркофаг вскроют, внутри окажется золотой гроб с мумией Тутанхамона (14998).</w:t>
      </w:r>
    </w:p>
    <w:p w14:paraId="3F3F49E3"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11352578" w14:textId="77777777" w:rsidR="008665C4" w:rsidRPr="00F03401" w:rsidRDefault="008665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EEB2D2F" w14:textId="77777777" w:rsidR="008665C4" w:rsidRPr="00F03401" w:rsidRDefault="008665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87C6D" w14:textId="77777777" w:rsidR="008665C4" w:rsidRPr="00F03401" w:rsidRDefault="008665C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января 1924 года с учетом результатов испытаний НК ГУВФ утвердил «Технические условия на поставку аэро</w:t>
      </w:r>
      <w:r w:rsidRPr="00F03401">
        <w:rPr>
          <w:rFonts w:ascii="Times New Roman" w:hAnsi="Times New Roman" w:cs="Times New Roman"/>
          <w:color w:val="0070C0"/>
          <w:sz w:val="16"/>
          <w:szCs w:val="16"/>
        </w:rPr>
        <w:softHyphen/>
        <w:t>планов системы Фоккер ДХ1 (одноместных)». За две недели до этого 20 декабря 1923 года с «Анонимным Обществом Нидерландского за</w:t>
      </w:r>
      <w:r w:rsidRPr="00F03401">
        <w:rPr>
          <w:rFonts w:ascii="Times New Roman" w:hAnsi="Times New Roman" w:cs="Times New Roman"/>
          <w:color w:val="0070C0"/>
          <w:sz w:val="16"/>
          <w:szCs w:val="16"/>
        </w:rPr>
        <w:softHyphen/>
        <w:t>вода самолетов» был заключен договор на поставку 75 «Фоккеров C.IV» и 125 «Фокке</w:t>
      </w:r>
      <w:r w:rsidRPr="00F03401">
        <w:rPr>
          <w:rFonts w:ascii="Times New Roman" w:hAnsi="Times New Roman" w:cs="Times New Roman"/>
          <w:color w:val="0070C0"/>
          <w:sz w:val="16"/>
          <w:szCs w:val="16"/>
        </w:rPr>
        <w:softHyphen/>
        <w:t>ров Д.Х1». Однако только в конце весны 23 мая была достигнута окончательная догово</w:t>
      </w:r>
      <w:r w:rsidRPr="00F03401">
        <w:rPr>
          <w:rFonts w:ascii="Times New Roman" w:hAnsi="Times New Roman" w:cs="Times New Roman"/>
          <w:color w:val="0070C0"/>
          <w:sz w:val="16"/>
          <w:szCs w:val="16"/>
        </w:rPr>
        <w:softHyphen/>
        <w:t>ренность, а 28 числа было подписано фи</w:t>
      </w:r>
      <w:r w:rsidRPr="00F03401">
        <w:rPr>
          <w:rFonts w:ascii="Times New Roman" w:hAnsi="Times New Roman" w:cs="Times New Roman"/>
          <w:color w:val="0070C0"/>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F03401">
        <w:rPr>
          <w:rFonts w:ascii="Times New Roman" w:hAnsi="Times New Roman" w:cs="Times New Roman"/>
          <w:color w:val="0070C0"/>
          <w:sz w:val="16"/>
          <w:szCs w:val="16"/>
        </w:rPr>
        <w:softHyphen/>
        <w:t>ла 17200 рублей или 21487 голландских фло</w:t>
      </w:r>
      <w:r w:rsidRPr="00F03401">
        <w:rPr>
          <w:rFonts w:ascii="Times New Roman" w:hAnsi="Times New Roman" w:cs="Times New Roman"/>
          <w:color w:val="0070C0"/>
          <w:sz w:val="16"/>
          <w:szCs w:val="16"/>
        </w:rPr>
        <w:softHyphen/>
        <w:t>ринов (гульденов) 50 центов, в том числе мо</w:t>
      </w:r>
      <w:r w:rsidRPr="00F03401">
        <w:rPr>
          <w:rFonts w:ascii="Times New Roman" w:hAnsi="Times New Roman" w:cs="Times New Roman"/>
          <w:color w:val="0070C0"/>
          <w:sz w:val="16"/>
          <w:szCs w:val="16"/>
        </w:rPr>
        <w:softHyphen/>
        <w:t>тора «Испано» - 1800 рублей (21627).</w:t>
      </w:r>
    </w:p>
    <w:p w14:paraId="5BCA3EBB" w14:textId="77777777" w:rsidR="008665C4" w:rsidRPr="00F03401" w:rsidRDefault="008665C4" w:rsidP="00F03401">
      <w:pPr>
        <w:spacing w:after="0" w:line="240" w:lineRule="auto"/>
        <w:jc w:val="both"/>
        <w:rPr>
          <w:rFonts w:ascii="Times New Roman" w:hAnsi="Times New Roman" w:cs="Times New Roman"/>
          <w:color w:val="0070C0"/>
          <w:sz w:val="16"/>
          <w:szCs w:val="16"/>
        </w:rPr>
      </w:pPr>
    </w:p>
    <w:p w14:paraId="7A0256F0"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6CE2E59"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4DB3B"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января 1924. Один золотой рубль стал приравниваться к 3300 рублей "совзнаков" (18700).</w:t>
      </w:r>
    </w:p>
    <w:p w14:paraId="76EB4A89"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p>
    <w:p w14:paraId="3B975D62"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8E65CEE"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F89D"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января 1924 в Тифлисе появились объявления: «Наш первый металлический самолёт «Юнкерс», предназначенный для перевозок пассажиров и почтовых сообщений, прибыл, совершив перелёт в 5000 км из Германии в Тифлис. Второй самолёт вылетает на днях из Москвы, третий самолёт находится уже в Баку. В ближайшее время «Закавиа» открывает регулярные сообщения Тифлис – Баку. На днях будут произведены круговые полёты над Тифлисом и окрестностями продолжительностью в полчаса и 15 минут» (19062).</w:t>
      </w:r>
    </w:p>
    <w:p w14:paraId="13599D4B"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p>
    <w:p w14:paraId="6FF3FC44"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E21BB7A" w14:textId="77777777" w:rsidR="003C5F10" w:rsidRPr="00F03401" w:rsidRDefault="003C5F1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24468"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Начало января 1924. Закончилась перерегистрация московских извозчиков. Оказалось, что их количество по сравнению с августом 1914 года заметно сократилось. В мир-вое время в Москве насчитывалось около 17 тысяч ломовых извозчиков. Теперь их осталось - 12 тысяч. Легких извозчиков имелось 6 тысяч, а в летнее время число их сокращалось, так как многие извозчики, связанные с деревней, уезжали из Москвы на полевые работа. Количество легковых извозчиков в довоенное время доходило до 8 тысяч. Лихачей в Москве осталось - 200 (18700).</w:t>
      </w:r>
    </w:p>
    <w:p w14:paraId="10A74B30" w14:textId="77777777" w:rsidR="003C5F10" w:rsidRPr="00F03401" w:rsidRDefault="003C5F10" w:rsidP="00F03401">
      <w:pPr>
        <w:spacing w:after="0" w:line="240" w:lineRule="auto"/>
        <w:jc w:val="both"/>
        <w:rPr>
          <w:rFonts w:ascii="Times New Roman" w:hAnsi="Times New Roman" w:cs="Times New Roman"/>
          <w:color w:val="000000" w:themeColor="text1"/>
          <w:sz w:val="16"/>
          <w:szCs w:val="16"/>
        </w:rPr>
      </w:pPr>
    </w:p>
    <w:p w14:paraId="7CFC1839" w14:textId="77777777" w:rsidR="00A67DB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E3A2DDA"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DFACE"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января 1924 г. Ботезат представил на рассмот</w:t>
      </w:r>
      <w:r w:rsidRPr="00F03401">
        <w:rPr>
          <w:rFonts w:ascii="Times New Roman" w:hAnsi="Times New Roman" w:cs="Times New Roman"/>
          <w:color w:val="000000" w:themeColor="text1"/>
          <w:sz w:val="16"/>
          <w:szCs w:val="16"/>
        </w:rPr>
        <w:softHyphen/>
        <w:t>рение чертежи аппарата «Ботезат, тип Б». Ученый под</w:t>
      </w:r>
      <w:r w:rsidRPr="00F03401">
        <w:rPr>
          <w:rFonts w:ascii="Times New Roman" w:hAnsi="Times New Roman" w:cs="Times New Roman"/>
          <w:color w:val="000000" w:themeColor="text1"/>
          <w:sz w:val="16"/>
          <w:szCs w:val="16"/>
        </w:rPr>
        <w:softHyphen/>
        <w:t>считал, что стоимость постройки двух таких вертолетов обойдется Воздуш</w:t>
      </w:r>
      <w:r w:rsidRPr="00F03401">
        <w:rPr>
          <w:rFonts w:ascii="Times New Roman" w:hAnsi="Times New Roman" w:cs="Times New Roman"/>
          <w:color w:val="000000" w:themeColor="text1"/>
          <w:sz w:val="16"/>
          <w:szCs w:val="16"/>
        </w:rPr>
        <w:softHyphen/>
        <w:t>ной Службе в 378 тыс. долларов. В проекте Ботезат учел опыт постройки и испытания первого вертолета. Центральная часть была полностью перепро</w:t>
      </w:r>
      <w:r w:rsidRPr="00F03401">
        <w:rPr>
          <w:rFonts w:ascii="Times New Roman" w:hAnsi="Times New Roman" w:cs="Times New Roman"/>
          <w:color w:val="000000" w:themeColor="text1"/>
          <w:sz w:val="16"/>
          <w:szCs w:val="16"/>
        </w:rPr>
        <w:softHyphen/>
        <w:t>ектирована. Основная цель — повышение жесткости фюзеляжа и уменьше</w:t>
      </w:r>
      <w:r w:rsidRPr="00F03401">
        <w:rPr>
          <w:rFonts w:ascii="Times New Roman" w:hAnsi="Times New Roman" w:cs="Times New Roman"/>
          <w:color w:val="000000" w:themeColor="text1"/>
          <w:sz w:val="16"/>
          <w:szCs w:val="16"/>
        </w:rPr>
        <w:softHyphen/>
        <w:t>ние вибрации. С той же целью был уменьшен диаметр несущих винтов. Уче</w:t>
      </w:r>
      <w:r w:rsidRPr="00F03401">
        <w:rPr>
          <w:rFonts w:ascii="Times New Roman" w:hAnsi="Times New Roman" w:cs="Times New Roman"/>
          <w:color w:val="000000" w:themeColor="text1"/>
          <w:sz w:val="16"/>
          <w:szCs w:val="16"/>
        </w:rPr>
        <w:softHyphen/>
        <w:t>ный отлично понимал, что основными проблемами многовинтового вертоле</w:t>
      </w:r>
      <w:r w:rsidRPr="00F03401">
        <w:rPr>
          <w:rFonts w:ascii="Times New Roman" w:hAnsi="Times New Roman" w:cs="Times New Roman"/>
          <w:color w:val="000000" w:themeColor="text1"/>
          <w:sz w:val="16"/>
          <w:szCs w:val="16"/>
        </w:rPr>
        <w:softHyphen/>
        <w:t>та являются вибрации и сложность обеспечения динамики конструкции.</w:t>
      </w:r>
    </w:p>
    <w:p w14:paraId="528B9F5B"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самым скромным оценкам Ботезата, его новый вертолет должен был держаться в воздухе около четырех часов при экипаже из двух человек. С од</w:t>
      </w:r>
      <w:r w:rsidRPr="00F03401">
        <w:rPr>
          <w:rFonts w:ascii="Times New Roman" w:hAnsi="Times New Roman" w:cs="Times New Roman"/>
          <w:color w:val="000000" w:themeColor="text1"/>
          <w:sz w:val="16"/>
          <w:szCs w:val="16"/>
        </w:rPr>
        <w:softHyphen/>
        <w:t>ним летчиком и топливом на один час — достигать высоты 1500 м (15740).</w:t>
      </w:r>
    </w:p>
    <w:p w14:paraId="516D3CD3"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66C35187" w14:textId="77777777" w:rsidR="00B0254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E1B90F1" w14:textId="77777777" w:rsidR="00B02541" w:rsidRPr="00F03401"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452C8"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января 1924 г. Главное Управление военной промышленности заключи</w:t>
      </w:r>
      <w:r w:rsidRPr="00F03401">
        <w:rPr>
          <w:rFonts w:ascii="Times New Roman" w:hAnsi="Times New Roman" w:cs="Times New Roman"/>
          <w:color w:val="000000" w:themeColor="text1"/>
          <w:sz w:val="16"/>
          <w:szCs w:val="16"/>
        </w:rPr>
        <w:softHyphen/>
        <w:t>ло с Ольховским договор «на проектирова</w:t>
      </w:r>
      <w:r w:rsidRPr="00F03401">
        <w:rPr>
          <w:rFonts w:ascii="Times New Roman" w:hAnsi="Times New Roman" w:cs="Times New Roman"/>
          <w:color w:val="000000" w:themeColor="text1"/>
          <w:sz w:val="16"/>
          <w:szCs w:val="16"/>
        </w:rPr>
        <w:softHyphen/>
        <w:t>ние истребителя типа «Кертисс» с двигателем «Либерти» 400 л.с.». Самолет, который пред</w:t>
      </w:r>
      <w:r w:rsidRPr="00F03401">
        <w:rPr>
          <w:rFonts w:ascii="Times New Roman" w:hAnsi="Times New Roman" w:cs="Times New Roman"/>
          <w:color w:val="000000" w:themeColor="text1"/>
          <w:sz w:val="16"/>
          <w:szCs w:val="16"/>
        </w:rPr>
        <w:softHyphen/>
        <w:t>полагался в сухопутном и поплавковом вари</w:t>
      </w:r>
      <w:r w:rsidRPr="00F03401">
        <w:rPr>
          <w:rFonts w:ascii="Times New Roman" w:hAnsi="Times New Roman" w:cs="Times New Roman"/>
          <w:color w:val="000000" w:themeColor="text1"/>
          <w:sz w:val="16"/>
          <w:szCs w:val="16"/>
        </w:rPr>
        <w:softHyphen/>
        <w:t>антах, должен был обладать следующими ха</w:t>
      </w:r>
      <w:r w:rsidRPr="00F03401">
        <w:rPr>
          <w:rFonts w:ascii="Times New Roman" w:hAnsi="Times New Roman" w:cs="Times New Roman"/>
          <w:color w:val="000000" w:themeColor="text1"/>
          <w:sz w:val="16"/>
          <w:szCs w:val="16"/>
        </w:rPr>
        <w:softHyphen/>
        <w:t>рактеристиками:</w:t>
      </w:r>
    </w:p>
    <w:p w14:paraId="7F38856A" w14:textId="77777777" w:rsidR="00B02541" w:rsidRPr="00F03401"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Максимальная скорость</w:t>
      </w:r>
      <w:r w:rsidRPr="00F03401">
        <w:rPr>
          <w:rFonts w:ascii="Times New Roman" w:hAnsi="Times New Roman" w:cs="Times New Roman"/>
          <w:color w:val="000000" w:themeColor="text1"/>
          <w:sz w:val="16"/>
          <w:szCs w:val="16"/>
        </w:rPr>
        <w:tab/>
        <w:t>260 км/ч</w:t>
      </w:r>
    </w:p>
    <w:p w14:paraId="36632DA4" w14:textId="77777777" w:rsidR="00B02541" w:rsidRPr="00F03401"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Посадочная скорость</w:t>
      </w:r>
      <w:r w:rsidRPr="00F03401">
        <w:rPr>
          <w:rFonts w:ascii="Times New Roman" w:hAnsi="Times New Roman" w:cs="Times New Roman"/>
          <w:color w:val="000000" w:themeColor="text1"/>
          <w:sz w:val="16"/>
          <w:szCs w:val="16"/>
        </w:rPr>
        <w:tab/>
        <w:t>100 км/ч</w:t>
      </w:r>
    </w:p>
    <w:p w14:paraId="15DAC96B" w14:textId="77777777" w:rsidR="00B02541" w:rsidRPr="00F03401"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Потолок</w:t>
      </w:r>
      <w:r w:rsidRPr="00F03401">
        <w:rPr>
          <w:rFonts w:ascii="Times New Roman" w:hAnsi="Times New Roman" w:cs="Times New Roman"/>
          <w:color w:val="000000" w:themeColor="text1"/>
          <w:sz w:val="16"/>
          <w:szCs w:val="16"/>
        </w:rPr>
        <w:tab/>
        <w:t>8000 м</w:t>
      </w:r>
    </w:p>
    <w:p w14:paraId="056DC360" w14:textId="77777777" w:rsidR="00B02541" w:rsidRPr="00F03401"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Время набора 2000 м</w:t>
      </w:r>
      <w:r w:rsidRPr="00F03401">
        <w:rPr>
          <w:rFonts w:ascii="Times New Roman" w:hAnsi="Times New Roman" w:cs="Times New Roman"/>
          <w:color w:val="000000" w:themeColor="text1"/>
          <w:sz w:val="16"/>
          <w:szCs w:val="16"/>
        </w:rPr>
        <w:tab/>
        <w:t>5,5 мин</w:t>
      </w:r>
    </w:p>
    <w:p w14:paraId="5EECE183" w14:textId="77777777" w:rsidR="00B02541" w:rsidRPr="00F03401" w:rsidRDefault="00B02541" w:rsidP="00F03401">
      <w:pPr>
        <w:tabs>
          <w:tab w:val="right" w:pos="3487"/>
        </w:tabs>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Вооружение</w:t>
      </w:r>
      <w:r w:rsidRPr="00F03401">
        <w:rPr>
          <w:rFonts w:ascii="Times New Roman" w:hAnsi="Times New Roman" w:cs="Times New Roman"/>
          <w:color w:val="000000" w:themeColor="text1"/>
          <w:sz w:val="16"/>
          <w:szCs w:val="16"/>
        </w:rPr>
        <w:tab/>
        <w:t>2 пулемета (12295).</w:t>
      </w:r>
    </w:p>
    <w:p w14:paraId="40943BC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11C6FFD1" w14:textId="77777777" w:rsidR="00595792" w:rsidRPr="00F03401"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A50AE53" w14:textId="77777777" w:rsidR="00595792" w:rsidRPr="00F03401"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C5EE0" w14:textId="77777777" w:rsidR="00595792" w:rsidRPr="00F03401" w:rsidRDefault="0059579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января 1924 «Закавиа» начало полёты из Тифлиса в Баку (485 км). Приведу впечатления одного из пассажиров - руководителя азербайджанской сельскохозяйственной фирмы «Мугмельстрой» П. Жоголева: «В организации полётов Закавиа чувствуется полная налаженность. Своевременно прибыл автомобиль, который отвёз меня на аэродром. Со всей линии ежедневно получаются телеграммы о состоянии погоды. К моменту нашего отлёта были получены телеграммы из Ганджи и Евлаха о благополучном состоянии погоды. Телеграмма о дождливой погоде в районе Баку опоздала, благодаря чему мы смело пустились в путь. До Аджикабула «юнкерс» двигался нормально, делая 150 километров в час, но около Аджикабула облачность усилилась, мы попали в дождевые тучи, и самолёт был вынужден снизиться, взять направление по железнодорожной линии и незначительно замедлить ход. Я проделал в этот раз четвёртый рейс на самолёте и должен констатировать, что дождь никакого влияния на самочувствие пассажиров не оказывал. Самолёт двигался спокойно, ни качки, ни зыби не чувствовалось, и только стук дождевых капель в окно каюты напоминал о состоянии погоды. Необходимость держаться железной дороги замедлила путь, и вместо 3 1 /2 часов мы были в дороге 4 часа. На бакинском аэродроме, несмотря на дождь, спустились плавно, и ожидавший нас автомобиль отвёз нас в город. В каюте нас было двое: я и один итальянец. Два пассажирских места пустовали. Между тем в Тифлисе осталось несколько десятков ответственных работников, для которых каждый рабочий час дорог, и которые прибудут поездом в Баку на целые сутки позже меня… Что касается опасности, то могу уверить, что, сидя в каюте «юнкерса», управляемого рукой опытного пилота, я меньше всего думал о нападении разбойников, о столкновении вагонов, о сходе с рельс, о неправильно поставленной стрелке, об ошибочно открытом семафоре, о гнилых шпалах, об отвинченной кем-то гайке, о перепутанном кондуктором маршруте, о краже моего чемодана с документами и даже о тех сюрпризах, которые преподносят пассажирам притаившиеся в отсеках вагона паразиты».</w:t>
      </w:r>
    </w:p>
    <w:p w14:paraId="3B107E1C" w14:textId="77777777" w:rsidR="00595792" w:rsidRPr="00F03401" w:rsidRDefault="0059579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Вылеты из Тифлиса должны были происходить каждый вторник, из Баку – по средам. Но регулярной работы не получилось, из 25 намеченных рейсов 15 пришлось отменить: 10 – из-за погоды, 5 – из-за отсутствия желающих лететь. За 10 полётов было перевезено всего 17 пассажиров (из них 6 платных) и 1600 кг грузов. В апреле маршрут закрыли как убыточный (стоимость полёта была в два с лишним раза больше, чем на скором поезде) (19062).</w:t>
      </w:r>
    </w:p>
    <w:p w14:paraId="02C2BDA2" w14:textId="77777777" w:rsidR="00595792" w:rsidRPr="00F03401" w:rsidRDefault="00595792" w:rsidP="00F03401">
      <w:pPr>
        <w:spacing w:after="0" w:line="240" w:lineRule="auto"/>
        <w:jc w:val="both"/>
        <w:rPr>
          <w:rFonts w:ascii="Times New Roman" w:hAnsi="Times New Roman" w:cs="Times New Roman"/>
          <w:color w:val="000000" w:themeColor="text1"/>
          <w:sz w:val="16"/>
          <w:szCs w:val="16"/>
        </w:rPr>
      </w:pPr>
    </w:p>
    <w:p w14:paraId="03F1B1F1" w14:textId="77777777" w:rsidR="00595792" w:rsidRPr="00F03401"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A4425F8" w14:textId="77777777" w:rsidR="00595792" w:rsidRPr="00F03401" w:rsidRDefault="00595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18D80" w14:textId="77777777" w:rsidR="00595792" w:rsidRPr="00F03401" w:rsidRDefault="0059579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января 1924. Член ЦК РКП(б) Н. П. Комаров сообщил журналистам, что Ленин "значительно окреп, выезжает на значительные прогулки и, возможно, что через несколько месяцев он будет принимать участие в советском и партийном строительстве" (18700).</w:t>
      </w:r>
    </w:p>
    <w:p w14:paraId="464E4011" w14:textId="77777777" w:rsidR="00595792" w:rsidRPr="00F03401" w:rsidRDefault="00595792" w:rsidP="00F03401">
      <w:pPr>
        <w:spacing w:after="0" w:line="240" w:lineRule="auto"/>
        <w:jc w:val="both"/>
        <w:rPr>
          <w:rFonts w:ascii="Times New Roman" w:hAnsi="Times New Roman" w:cs="Times New Roman"/>
          <w:color w:val="000000" w:themeColor="text1"/>
          <w:sz w:val="16"/>
          <w:szCs w:val="16"/>
        </w:rPr>
      </w:pPr>
    </w:p>
    <w:p w14:paraId="42FC9A7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FBF0D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426D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января 1924 убит глава автономного правительства Рейна Ганц-Орбис (4962).</w:t>
      </w:r>
    </w:p>
    <w:p w14:paraId="10335A8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января 1924 капитализация компании Форд составила 1 млрд. долл. (2100).</w:t>
      </w:r>
    </w:p>
    <w:p w14:paraId="26A6C1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737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января 1924 Сун-Ят-Сен обратился к США с просьбой о содействии в восстановлении мира в Китае (2100).</w:t>
      </w:r>
    </w:p>
    <w:p w14:paraId="5517D8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EA92FC" w14:textId="77777777" w:rsidR="000A73A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8158392" w14:textId="77777777" w:rsidR="000A73A1" w:rsidRPr="00F03401" w:rsidRDefault="000A73A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55074" w14:textId="77777777" w:rsidR="000A73A1" w:rsidRPr="00F03401" w:rsidRDefault="000A73A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10 января 1924 г. Протокол РВС №185</w:t>
      </w:r>
    </w:p>
    <w:p w14:paraId="65CC58DE" w14:textId="77777777" w:rsidR="000A73A1" w:rsidRPr="00F03401" w:rsidRDefault="000A73A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времени заседания РВС.</w:t>
      </w:r>
    </w:p>
    <w:p w14:paraId="6B7A179C" w14:textId="77777777" w:rsidR="000A73A1" w:rsidRPr="00F03401" w:rsidRDefault="000A73A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О повестке заседания.</w:t>
      </w:r>
    </w:p>
    <w:p w14:paraId="45E8A924" w14:textId="77777777" w:rsidR="000A73A1" w:rsidRPr="00F03401" w:rsidRDefault="000A73A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Военно-организационные вопросы в связи с сокращением армии. </w:t>
      </w:r>
      <w:r w:rsidRPr="00F03401">
        <w:rPr>
          <w:rFonts w:ascii="Times New Roman" w:hAnsi="Times New Roman" w:cs="Times New Roman"/>
          <w:bCs/>
          <w:iCs/>
          <w:color w:val="000000" w:themeColor="text1"/>
          <w:sz w:val="16"/>
          <w:szCs w:val="16"/>
        </w:rPr>
        <w:t>(Склянский, Лебедев)</w:t>
      </w:r>
      <w:r w:rsidRPr="00F03401">
        <w:rPr>
          <w:rFonts w:ascii="Times New Roman" w:hAnsi="Times New Roman" w:cs="Times New Roman"/>
          <w:bCs/>
          <w:color w:val="000000" w:themeColor="text1"/>
          <w:sz w:val="16"/>
          <w:szCs w:val="16"/>
        </w:rPr>
        <w:t xml:space="preserve">. </w:t>
      </w:r>
    </w:p>
    <w:p w14:paraId="09ADB275" w14:textId="77777777" w:rsidR="000A73A1" w:rsidRPr="00F03401" w:rsidRDefault="000A73A1" w:rsidP="00F03401">
      <w:pPr>
        <w:spacing w:after="0" w:line="240" w:lineRule="auto"/>
        <w:jc w:val="both"/>
        <w:rPr>
          <w:rFonts w:ascii="Times New Roman" w:hAnsi="Times New Roman" w:cs="Times New Roman"/>
          <w:bCs/>
          <w:color w:val="000000" w:themeColor="text1"/>
          <w:sz w:val="16"/>
          <w:szCs w:val="16"/>
        </w:rPr>
      </w:pPr>
    </w:p>
    <w:p w14:paraId="67A3E6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5DFFE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6CE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января 1924 СТО принял постановление о порядке производства полетов с агитационными целями (446,363).</w:t>
      </w:r>
    </w:p>
    <w:p w14:paraId="64CDE4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5FD6A"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января 1924 г. Совет труда и обороны принял постановление о порядке производства полётов с агита</w:t>
      </w:r>
      <w:r w:rsidRPr="00F03401">
        <w:rPr>
          <w:rFonts w:ascii="Times New Roman" w:hAnsi="Times New Roman" w:cs="Times New Roman"/>
          <w:color w:val="000000" w:themeColor="text1"/>
          <w:sz w:val="16"/>
          <w:szCs w:val="16"/>
        </w:rPr>
        <w:softHyphen/>
        <w:t>ционными целями ещё, но активная, организованная Центральным советом ОДВФ, деятельность в этом направлении началась лишь год спустя. Агитполёты в самые захолустные районы были запланированы на зимний сезон, так как снежный покров позволял использовать для посадки самолёта места, которые в другое время года были недоступными. Наибольшую сложность представляло отсутствие на местах запасов горючего и масла. Все материалы приходилось доставлять из Москвы. Для обеспечения агиткампании в города и веси было доставлено 9878 кг бензина и 492 кг масла (15973).</w:t>
      </w:r>
    </w:p>
    <w:p w14:paraId="65C7982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35252F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F03401">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F03401">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w:t>
      </w:r>
    </w:p>
    <w:p w14:paraId="6EA647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3. Д. 431. Л. 16-19. Заверенная копия (10711,341).</w:t>
      </w:r>
    </w:p>
    <w:p w14:paraId="7C24DA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B169D2" w14:textId="77777777" w:rsidR="00546B68" w:rsidRPr="00F03401" w:rsidRDefault="00546B68"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11 января 1924 года Совет труда и обороны принял постановление о порядке производства полетов с агитационными целями, но активная, организованная Центральным советом ОДВФ, деятельность в этом важном направлении началась лишь год спустя (21249).</w:t>
      </w:r>
    </w:p>
    <w:p w14:paraId="7F355AF4" w14:textId="77777777" w:rsidR="00546B68" w:rsidRPr="00F03401" w:rsidRDefault="00546B68" w:rsidP="00F03401">
      <w:pPr>
        <w:spacing w:after="0" w:line="240" w:lineRule="auto"/>
        <w:jc w:val="both"/>
        <w:rPr>
          <w:rFonts w:ascii="Times New Roman" w:hAnsi="Times New Roman" w:cs="Times New Roman"/>
          <w:color w:val="0070C0"/>
          <w:sz w:val="16"/>
          <w:szCs w:val="16"/>
        </w:rPr>
      </w:pPr>
    </w:p>
    <w:p w14:paraId="2CE50A6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9CD64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642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января 1924 г. При рассмотрении в Совете труда и обороны переработанного в отно</w:t>
      </w:r>
      <w:r w:rsidRPr="00F03401">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F03401">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 В результате ряда заседаний этой комиссии в НКФине, а затем в Госплане под предсе</w:t>
      </w:r>
      <w:r w:rsidRPr="00F03401">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1056BC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3. Д. 431. Л. 16-19. Заверенная копия (10711,341).</w:t>
      </w:r>
    </w:p>
    <w:p w14:paraId="6A7C2D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DE2CD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E6AA9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89C88"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11 января 1924 г. Протокол РВС №186</w:t>
      </w:r>
    </w:p>
    <w:p w14:paraId="22C9D2F1"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Военно-организационные вопросы в связи с сокращением армии. </w:t>
      </w:r>
      <w:r w:rsidRPr="00F03401">
        <w:rPr>
          <w:rFonts w:ascii="Times New Roman" w:hAnsi="Times New Roman" w:cs="Times New Roman"/>
          <w:bCs/>
          <w:iCs/>
          <w:color w:val="000000" w:themeColor="text1"/>
          <w:sz w:val="16"/>
          <w:szCs w:val="16"/>
        </w:rPr>
        <w:t>(Склянский, Лебедев)</w:t>
      </w:r>
      <w:r w:rsidRPr="00F03401">
        <w:rPr>
          <w:rFonts w:ascii="Times New Roman" w:hAnsi="Times New Roman" w:cs="Times New Roman"/>
          <w:bCs/>
          <w:color w:val="000000" w:themeColor="text1"/>
          <w:sz w:val="16"/>
          <w:szCs w:val="16"/>
        </w:rPr>
        <w:t xml:space="preserve">. </w:t>
      </w:r>
    </w:p>
    <w:p w14:paraId="33AE309B"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p>
    <w:p w14:paraId="3C8B87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января 1924. Протокол № 186 заседания Реввоенсовета. Военно-организационные вопросы в связи с сокращением ар</w:t>
      </w:r>
      <w:r w:rsidRPr="00F03401">
        <w:rPr>
          <w:rFonts w:ascii="Times New Roman" w:hAnsi="Times New Roman" w:cs="Times New Roman"/>
          <w:color w:val="000000" w:themeColor="text1"/>
          <w:sz w:val="16"/>
          <w:szCs w:val="16"/>
        </w:rPr>
        <w:softHyphen/>
        <w:t>мии (Склянский, Лебедев). 6. Пленум Реввоенсовета Союза совместно с командующими окру</w:t>
      </w:r>
      <w:r w:rsidRPr="00F03401">
        <w:rPr>
          <w:rFonts w:ascii="Times New Roman" w:hAnsi="Times New Roman" w:cs="Times New Roman"/>
          <w:color w:val="000000" w:themeColor="text1"/>
          <w:sz w:val="16"/>
          <w:szCs w:val="16"/>
        </w:rPr>
        <w:softHyphen/>
        <w:t>гов, обсудив внесенный проект сметы в 363-365 млн, признает эту смету недостаточной и, после детального обсуждения сметы по отдельным потребностям и параграфам устанавлива</w:t>
      </w:r>
      <w:r w:rsidRPr="00F03401">
        <w:rPr>
          <w:rFonts w:ascii="Times New Roman" w:hAnsi="Times New Roman" w:cs="Times New Roman"/>
          <w:color w:val="000000" w:themeColor="text1"/>
          <w:sz w:val="16"/>
          <w:szCs w:val="16"/>
        </w:rPr>
        <w:softHyphen/>
        <w:t>ет минимальную смету обороны в 376 697 тыс. руб. 7. Установление цифры бюджета в 363 млн приведет в армии, при сохранении ее организации, к ухудшению техники, умень</w:t>
      </w:r>
      <w:r w:rsidRPr="00F03401">
        <w:rPr>
          <w:rFonts w:ascii="Times New Roman" w:hAnsi="Times New Roman" w:cs="Times New Roman"/>
          <w:color w:val="000000" w:themeColor="text1"/>
          <w:sz w:val="16"/>
          <w:szCs w:val="16"/>
        </w:rPr>
        <w:softHyphen/>
        <w:t>шению снабжения, отказу от ремонта конницы, фактически означающему почти полную ее ликвидацию, что влечет значительное понижение боеспособности армии. (РГВА. Ф. 4. Оп. 18. Д. 7. Л. 3-4.) (10711,632).</w:t>
      </w:r>
    </w:p>
    <w:p w14:paraId="4FEC10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507523" w14:textId="77777777" w:rsidR="003C3F66"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FAA7AAF" w14:textId="77777777" w:rsidR="003C3F66" w:rsidRPr="00F03401" w:rsidRDefault="003C3F6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1638B" w14:textId="77777777" w:rsidR="00345D41" w:rsidRPr="00F03401" w:rsidRDefault="00345D41" w:rsidP="00F03401">
      <w:pPr>
        <w:pStyle w:val="book"/>
        <w:spacing w:before="0" w:beforeAutospacing="0" w:after="0" w:afterAutospacing="0"/>
        <w:jc w:val="both"/>
        <w:rPr>
          <w:color w:val="000000" w:themeColor="text1"/>
          <w:sz w:val="16"/>
          <w:szCs w:val="16"/>
        </w:rPr>
      </w:pPr>
      <w:r w:rsidRPr="00F03401">
        <w:rPr>
          <w:color w:val="000000" w:themeColor="text1"/>
          <w:sz w:val="16"/>
          <w:szCs w:val="16"/>
        </w:rPr>
        <w:t xml:space="preserve">11 января 1924 г. ЦИК и СНК приняли совместное постановление об отпуске сельскохозяйственных орудий в кредит и о продаже их по довоенным ценам. Это дало свои результаты: уже к февралю 1924 г. склады, забитые до этого сельскохозяйственными орудиями, были пусты. </w:t>
      </w:r>
    </w:p>
    <w:p w14:paraId="43C4886A" w14:textId="77777777" w:rsidR="00345D41" w:rsidRPr="00F03401" w:rsidRDefault="00345D4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color w:val="000000" w:themeColor="text1"/>
          <w:sz w:val="16"/>
          <w:szCs w:val="16"/>
        </w:rPr>
        <w:t>Легкость и кажущаяся эффективность подобного метода решения сложнейших проблем переходной экономики перекрывали в глазах большинства его оборотную сторону: снижение отпускных цен на промтовары почти не доходило до потребителя. Это происходило вследствие того, что в 1922 г. частнику принадлежало 95 %, а в 1923 г. — 92 % товарно-рыночного обращения в стране и «новая буржуазия», установившая коррумпированные связи со спецами в советском государственном аппарате, пользуясь дефицитом на промышленные товары, стала присваивать разницу между оптовыми и розничными ценами. Таким образом происходила перекачка с трудом накопленных государством средств из промышленности в частную торговлю (17146).</w:t>
      </w:r>
    </w:p>
    <w:p w14:paraId="65B217D5" w14:textId="77777777" w:rsidR="00345D41" w:rsidRPr="00F03401" w:rsidRDefault="00345D41" w:rsidP="00F03401">
      <w:pPr>
        <w:spacing w:after="0" w:line="240" w:lineRule="auto"/>
        <w:jc w:val="both"/>
        <w:rPr>
          <w:rFonts w:ascii="Times New Roman" w:hAnsi="Times New Roman" w:cs="Times New Roman"/>
          <w:bCs/>
          <w:color w:val="000000" w:themeColor="text1"/>
          <w:sz w:val="16"/>
          <w:szCs w:val="16"/>
        </w:rPr>
      </w:pPr>
    </w:p>
    <w:p w14:paraId="7C493199" w14:textId="77777777" w:rsidR="003B63B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F00B804" w14:textId="77777777" w:rsidR="003B63B7" w:rsidRPr="00F03401" w:rsidRDefault="003B6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027A0"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12 января 1924 г. Протокол РВС №187</w:t>
      </w:r>
    </w:p>
    <w:p w14:paraId="101D0B7B"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Военно-организаиионные вопросы в связи с сокращением армии. </w:t>
      </w:r>
      <w:r w:rsidRPr="00F03401">
        <w:rPr>
          <w:rFonts w:ascii="Times New Roman" w:hAnsi="Times New Roman" w:cs="Times New Roman"/>
          <w:bCs/>
          <w:iCs/>
          <w:color w:val="000000" w:themeColor="text1"/>
          <w:sz w:val="16"/>
          <w:szCs w:val="16"/>
        </w:rPr>
        <w:t>(Склянский, Лебедев)</w:t>
      </w:r>
      <w:r w:rsidRPr="00F03401">
        <w:rPr>
          <w:rFonts w:ascii="Times New Roman" w:hAnsi="Times New Roman" w:cs="Times New Roman"/>
          <w:bCs/>
          <w:color w:val="000000" w:themeColor="text1"/>
          <w:sz w:val="16"/>
          <w:szCs w:val="16"/>
        </w:rPr>
        <w:t xml:space="preserve"> (17150).</w:t>
      </w:r>
    </w:p>
    <w:p w14:paraId="454E25F4"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p>
    <w:p w14:paraId="6212EB4A" w14:textId="77777777" w:rsidR="007B4D9C" w:rsidRPr="00F03401"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AD954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AF6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12 января 1924 корабль еще раз выполнил очередную плановую стыковку с причальной вышкой Лейкхерста. Оставалось проверить поведение дирижабля в сложных метеорологических условиях. Командир корабля Мак-Крэри решил держать корабль на мачте в течение недели с экипажем сокращенного состава на борту и ждать нужной погоды. 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5E4AB7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73797D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6E29F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0EFFC7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5A58A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3AB166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42A360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044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55205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C30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января 1924. Протокол № 188 заседания Реввоенсовета. Валютная смета. 2. Доклад т. Богданова по военной про</w:t>
      </w:r>
      <w:r w:rsidRPr="00F03401">
        <w:rPr>
          <w:rFonts w:ascii="Times New Roman" w:hAnsi="Times New Roman" w:cs="Times New Roman"/>
          <w:color w:val="000000" w:themeColor="text1"/>
          <w:sz w:val="16"/>
          <w:szCs w:val="16"/>
        </w:rPr>
        <w:softHyphen/>
        <w:t>мышленности принять к сведению. 3. Заказ на тракторы аннулировать, если это представля</w:t>
      </w:r>
      <w:r w:rsidRPr="00F03401">
        <w:rPr>
          <w:rFonts w:ascii="Times New Roman" w:hAnsi="Times New Roman" w:cs="Times New Roman"/>
          <w:color w:val="000000" w:themeColor="text1"/>
          <w:sz w:val="16"/>
          <w:szCs w:val="16"/>
        </w:rPr>
        <w:softHyphen/>
        <w:t>ется возможным по состоянию переговоров. 4. Утвердить заказы в 800 тыс. на танки в количестве 8 шт. Заказ на флагманский танк аннулировать. 5. Заказ на зенитные орудия с патронами утвердить при условии возможности покупки орудий совершеннейшего типа. 6. Признать необходимым произвести затрату на пулеметы Мадсена и Дрейзе в размере 6 млн руб. с тем, что эти пулеметы должны быть получены в течение текущего 1924 г. . 7. Вместе с тем признать необходимым, в случае возможности получения этих же пулеметов в двойной срок в пределах Союза от Мадсена, Дрейзе или Ковровского завода, указанную затрату произвести в пределах Союза. 8. Условием закупки или производства поставить од</w:t>
      </w:r>
      <w:r w:rsidRPr="00F03401">
        <w:rPr>
          <w:rFonts w:ascii="Times New Roman" w:hAnsi="Times New Roman" w:cs="Times New Roman"/>
          <w:color w:val="000000" w:themeColor="text1"/>
          <w:sz w:val="16"/>
          <w:szCs w:val="16"/>
        </w:rPr>
        <w:softHyphen/>
        <w:t>нотипность пулеметов и приспособленность к русскому патрону. 9. Ввиду чрезвычайной важности Ковровского завода для Красной армии просить военную комиссию ЦИК специ</w:t>
      </w:r>
      <w:r w:rsidRPr="00F03401">
        <w:rPr>
          <w:rFonts w:ascii="Times New Roman" w:hAnsi="Times New Roman" w:cs="Times New Roman"/>
          <w:color w:val="000000" w:themeColor="text1"/>
          <w:sz w:val="16"/>
          <w:szCs w:val="16"/>
        </w:rPr>
        <w:softHyphen/>
        <w:t>ально обследовать постановку дела на Ковровском заводе. 11. Признавая необходимым рас</w:t>
      </w:r>
      <w:r w:rsidRPr="00F03401">
        <w:rPr>
          <w:rFonts w:ascii="Times New Roman" w:hAnsi="Times New Roman" w:cs="Times New Roman"/>
          <w:color w:val="000000" w:themeColor="text1"/>
          <w:sz w:val="16"/>
          <w:szCs w:val="16"/>
        </w:rPr>
        <w:softHyphen/>
        <w:t>ширение производства патронов в связи с увеличением количества пулеметов, поставить на одном из ближайших заседаний РВС доклад главначснаба и военной промышленности о тех мерах, которые необходимо для этого предпринять. 12. На тяжелые пулеметы Дрейзе отпус</w:t>
      </w:r>
      <w:r w:rsidRPr="00F03401">
        <w:rPr>
          <w:rFonts w:ascii="Times New Roman" w:hAnsi="Times New Roman" w:cs="Times New Roman"/>
          <w:color w:val="000000" w:themeColor="text1"/>
          <w:sz w:val="16"/>
          <w:szCs w:val="16"/>
        </w:rPr>
        <w:softHyphen/>
        <w:t>тить 1 млн. 13. Отпустить на закупку стальной проволоки 3 млн. 14. Признать желательным из этих 3 млн 1,5 млн использовать на усиление соответственного производства в России. 15. Остальную часть валютной сметы по связи утвердить. 16. Утвердить сумму 18 млн для Воз</w:t>
      </w:r>
      <w:r w:rsidRPr="00F03401">
        <w:rPr>
          <w:rFonts w:ascii="Times New Roman" w:hAnsi="Times New Roman" w:cs="Times New Roman"/>
          <w:color w:val="000000" w:themeColor="text1"/>
          <w:sz w:val="16"/>
          <w:szCs w:val="16"/>
        </w:rPr>
        <w:softHyphen/>
        <w:t>духфлота. 17. Снять со сметы ассигнование для Главсанупра. 18. Утвердить всю валютную смету в 34 658 тыс. руб. О вооружении (Фрунзе). 19. В целях установления точного плана пе</w:t>
      </w:r>
      <w:r w:rsidRPr="00F03401">
        <w:rPr>
          <w:rFonts w:ascii="Times New Roman" w:hAnsi="Times New Roman" w:cs="Times New Roman"/>
          <w:color w:val="000000" w:themeColor="text1"/>
          <w:sz w:val="16"/>
          <w:szCs w:val="16"/>
        </w:rPr>
        <w:softHyphen/>
        <w:t>ревооружения армии, как-то: определения систем того или другого оружия, перегруппиров</w:t>
      </w:r>
      <w:r w:rsidRPr="00F03401">
        <w:rPr>
          <w:rFonts w:ascii="Times New Roman" w:hAnsi="Times New Roman" w:cs="Times New Roman"/>
          <w:color w:val="000000" w:themeColor="text1"/>
          <w:sz w:val="16"/>
          <w:szCs w:val="16"/>
        </w:rPr>
        <w:softHyphen/>
        <w:t>ки оружия, покупки за границей новых систем, организации производства новых систем у нас, усовершенствования системы трехлинейной винтовки, стрелковых пособий и пр., соз</w:t>
      </w:r>
      <w:r w:rsidRPr="00F03401">
        <w:rPr>
          <w:rFonts w:ascii="Times New Roman" w:hAnsi="Times New Roman" w:cs="Times New Roman"/>
          <w:color w:val="000000" w:themeColor="text1"/>
          <w:sz w:val="16"/>
          <w:szCs w:val="16"/>
        </w:rPr>
        <w:softHyphen/>
        <w:t>дать специальную комиссию под председательством главкома в составе т. Оськина, Шейдемана, Муралова, Фрунзе, Ворошилова, Буденного, Егорова, Петина, Тухачевского. Вопрос о перевооружении армии годными винтовками комиссии решить в первую очередь. Комиссия в ходе работ докладывает Реввоенсовету. О бюджете военведа (Склянский). 35. Принять к сведению сообщение т. Склянского о распределении правительством сумм, ассигнованных военведу: ГУВП - 91 млн, морведу - 30 млн, по военной смете - 248,2 млн руб. Принять предложение главкома и т. Бубнова о создании комиссии по распределению ассигнований по военной смете суммы под председательством главкома в составе: Фрунзе, Уншлихта, Бубно</w:t>
      </w:r>
      <w:r w:rsidRPr="00F03401">
        <w:rPr>
          <w:rFonts w:ascii="Times New Roman" w:hAnsi="Times New Roman" w:cs="Times New Roman"/>
          <w:color w:val="000000" w:themeColor="text1"/>
          <w:sz w:val="16"/>
          <w:szCs w:val="16"/>
        </w:rPr>
        <w:softHyphen/>
        <w:t>ва, Ворошилова, Элиава, Буденного, Егорова, Тухачевского, Петина, Оськина, Лукина. Срок - 5 дней. Созыв за главкомом. (РГВА. Ф. 4. Оп. 18. Д. 7. Л. 6,24,43.) (10711,632).</w:t>
      </w:r>
    </w:p>
    <w:p w14:paraId="3CA308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7E79B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00F94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F0A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января 1924 г. была подготовлена Докладная записка начальника ГУВП П. А. Богданова пленуму ЦК РКП(б) о кредитах для военной промышленности</w:t>
      </w:r>
    </w:p>
    <w:p w14:paraId="5C017F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поставленным вопросом о кредитах по военно-морскому ведомству представ</w:t>
      </w:r>
      <w:r w:rsidRPr="00F03401">
        <w:rPr>
          <w:rFonts w:ascii="Times New Roman" w:hAnsi="Times New Roman" w:cs="Times New Roman"/>
          <w:color w:val="000000" w:themeColor="text1"/>
          <w:sz w:val="16"/>
          <w:szCs w:val="16"/>
        </w:rPr>
        <w:softHyphen/>
        <w:t>ляю соображения ВСНХ о кредитах, потребных по военной промышленности.</w:t>
      </w:r>
    </w:p>
    <w:p w14:paraId="4091A0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 При сем прилагается специальная записка о производственной программе и кредитах Главного управления военной промышленности, в которой подробно изложены мотивы, обосновывающие программу на 1923/24 г. в сумме 67,5 млн червонных руб. по артиллерийс</w:t>
      </w:r>
      <w:r w:rsidRPr="00F03401">
        <w:rPr>
          <w:rFonts w:ascii="Times New Roman" w:hAnsi="Times New Roman" w:cs="Times New Roman"/>
          <w:color w:val="000000" w:themeColor="text1"/>
          <w:sz w:val="16"/>
          <w:szCs w:val="16"/>
        </w:rPr>
        <w:softHyphen/>
        <w:t>кой программе и 17 млн руб. по авиационной программе, итого на сумму 84,5 млн руб. НКФ предлагает со своей стороны 75 млн руб. Разногласия заключаются:</w:t>
      </w:r>
    </w:p>
    <w:p w14:paraId="2DC799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в применяемом индексе: ГУВП предлагает 1,5 против 1,4 НКФ;</w:t>
      </w:r>
    </w:p>
    <w:p w14:paraId="5D635F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в довоенной оценке винтовок и патрон и</w:t>
      </w:r>
    </w:p>
    <w:p w14:paraId="4852B2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в пересчете НКФ уже изжитого квартала по коэффициенту 1,4, тогда как фактичес</w:t>
      </w:r>
      <w:r w:rsidRPr="00F03401">
        <w:rPr>
          <w:rFonts w:ascii="Times New Roman" w:hAnsi="Times New Roman" w:cs="Times New Roman"/>
          <w:color w:val="000000" w:themeColor="text1"/>
          <w:sz w:val="16"/>
          <w:szCs w:val="16"/>
        </w:rPr>
        <w:softHyphen/>
        <w:t>ки деньги отпускались по коэффициенту 1,8.</w:t>
      </w:r>
    </w:p>
    <w:p w14:paraId="279C50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принять наш коэффициент 1,5 также и для первого квартала и ГУВП будут опла</w:t>
      </w:r>
      <w:r w:rsidRPr="00F03401">
        <w:rPr>
          <w:rFonts w:ascii="Times New Roman" w:hAnsi="Times New Roman" w:cs="Times New Roman"/>
          <w:color w:val="000000" w:themeColor="text1"/>
          <w:sz w:val="16"/>
          <w:szCs w:val="16"/>
        </w:rPr>
        <w:softHyphen/>
        <w:t>чены дополнительные расходы, произведенные в связи с мобилизационными перспективами (на что НКФ принципиально согласен), то годовая потребность в кредитах по артиллерийс</w:t>
      </w:r>
      <w:r w:rsidRPr="00F03401">
        <w:rPr>
          <w:rFonts w:ascii="Times New Roman" w:hAnsi="Times New Roman" w:cs="Times New Roman"/>
          <w:color w:val="000000" w:themeColor="text1"/>
          <w:sz w:val="16"/>
          <w:szCs w:val="16"/>
        </w:rPr>
        <w:softHyphen/>
        <w:t>кой программе составит 64 млн руб., и в результате сумма, которая требуется ГУВП по его го</w:t>
      </w:r>
      <w:r w:rsidRPr="00F03401">
        <w:rPr>
          <w:rFonts w:ascii="Times New Roman" w:hAnsi="Times New Roman" w:cs="Times New Roman"/>
          <w:color w:val="000000" w:themeColor="text1"/>
          <w:sz w:val="16"/>
          <w:szCs w:val="16"/>
        </w:rPr>
        <w:softHyphen/>
        <w:t>довой артиллерийской и авиационной программе, составит: 64 плюс 17 равняется 81 млн червонных руб. против 75 млн руб., предлагаемых НКФ.</w:t>
      </w:r>
    </w:p>
    <w:p w14:paraId="32C0F3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Помимо указанных в п. 1 сумм, необходимо ассигновать на постановку производства противогазов и удушающих средств 1 млн руб. и на постановку новых производств универсального взрывателя и 34-секундной трубки 0,675 млн руб., а всего 1675 тыс. червонных руб., причем НКФ на указанные предметы не отпускает никаких средств.</w:t>
      </w:r>
    </w:p>
    <w:p w14:paraId="2F45E1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Заказы военного ведомства по другим отраслям промышленности (кроме ГУВП) предусмотрены по различным параграфам сметы военного ведомства. Однако совершенно не включены ассигновки по нижеследующим предметам, заказы на которые.бт'ли выданы и ка</w:t>
      </w:r>
      <w:r w:rsidRPr="00F03401">
        <w:rPr>
          <w:rFonts w:ascii="Times New Roman" w:hAnsi="Times New Roman" w:cs="Times New Roman"/>
          <w:color w:val="000000" w:themeColor="text1"/>
          <w:sz w:val="16"/>
          <w:szCs w:val="16"/>
        </w:rPr>
        <w:softHyphen/>
        <w:t>ковые теперь предполагается военным ведомством аннулировать:</w:t>
      </w:r>
    </w:p>
    <w:p w14:paraId="26F812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по Главному военно-инженерному управлению (авторемонт). На ремонт восстанови</w:t>
      </w:r>
      <w:r w:rsidRPr="00F03401">
        <w:rPr>
          <w:rFonts w:ascii="Times New Roman" w:hAnsi="Times New Roman" w:cs="Times New Roman"/>
          <w:color w:val="000000" w:themeColor="text1"/>
          <w:sz w:val="16"/>
          <w:szCs w:val="16"/>
        </w:rPr>
        <w:softHyphen/>
        <w:t>тельный 770 машин требуется 3421 тыс. руб., выдано уже авансом по данному заказу 496 тыс. руб. Первоначально при приеме заказов предполагалось ограничиться суммой в 2 206 600 руб., поскольку имелся в виду капитальный ремонт. В действительности по полу</w:t>
      </w:r>
      <w:r w:rsidRPr="00F03401">
        <w:rPr>
          <w:rFonts w:ascii="Times New Roman" w:hAnsi="Times New Roman" w:cs="Times New Roman"/>
          <w:color w:val="000000" w:themeColor="text1"/>
          <w:sz w:val="16"/>
          <w:szCs w:val="16"/>
        </w:rPr>
        <w:softHyphen/>
        <w:t>чении машин весь ремонт, оказывается, должен быть восстановительным, а потому сумма и повышается до выше указанных размеров;</w:t>
      </w:r>
    </w:p>
    <w:p w14:paraId="15EE03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Центральное управление военных заготовок - походные кухни. Изготовление 500 кухонь на сумму 750 тыс. червонных руб. В счет указанной суммы выдано авансом 202 тыс. червонных руб.;</w:t>
      </w:r>
    </w:p>
    <w:p w14:paraId="66FA95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Управление связи Красной армии - на изготовление различного рода предметов службы связи, на радиостанции и телефонного кабеля на сумму 561 тыс. червонных руб., причем выдано авансом 160 154 червонных руб.;</w:t>
      </w:r>
    </w:p>
    <w:p w14:paraId="3634F6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по морскому ведомству (ремонт судов Балтфлота). В связи со срочным заданием на ремонт была намечена цифра 9,9 млн червонных руб. К ремонту срочно было приступлено, и большинство механизмов судов находится в разобранном виде, трубы в котлах вырублены, приступлено к изготовлению аккумуляторных батарей для подлодок и так далее.</w:t>
      </w:r>
    </w:p>
    <w:p w14:paraId="28F1CE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установления точного размера кредитов на окончание начатых работ по ремонту и выяснения, какие работы могут быть отложены, в Петербурге работает специальная комис</w:t>
      </w:r>
      <w:r w:rsidRPr="00F03401">
        <w:rPr>
          <w:rFonts w:ascii="Times New Roman" w:hAnsi="Times New Roman" w:cs="Times New Roman"/>
          <w:color w:val="000000" w:themeColor="text1"/>
          <w:sz w:val="16"/>
          <w:szCs w:val="16"/>
        </w:rPr>
        <w:softHyphen/>
        <w:t>сия СТО. Предположительная сумма выразится в несколько миллионов рублей (около 4 млн), отпущено же по смете только 700 тыс. руб.</w:t>
      </w:r>
    </w:p>
    <w:p w14:paraId="5F9817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Подводя итог сумм, потребных дополнительно по промышленности, помимо ГУВП, получаем: авторемонт - 3421 тыс.; походные кухни - 750 тыс.; предметы связи - 561 тыс.; ремонт Балтфлота - около 4 млн. Итого 8732 тыс. червонных руб., а всего: 81 млн + 1675 тыс. + 8732 тыс. = около 91 407 тыс.</w:t>
      </w:r>
    </w:p>
    <w:p w14:paraId="68C188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вещевого и обозного довольствия, то нами не заявляются какие бы то ни было дополнительные суммы, полагая, что в зависимости от отпущенных военным ведом</w:t>
      </w:r>
      <w:r w:rsidRPr="00F03401">
        <w:rPr>
          <w:rFonts w:ascii="Times New Roman" w:hAnsi="Times New Roman" w:cs="Times New Roman"/>
          <w:color w:val="000000" w:themeColor="text1"/>
          <w:sz w:val="16"/>
          <w:szCs w:val="16"/>
        </w:rPr>
        <w:softHyphen/>
        <w:t>ством кредитов и установленных цен, будет снижено против первоначальных предположе</w:t>
      </w:r>
      <w:r w:rsidRPr="00F03401">
        <w:rPr>
          <w:rFonts w:ascii="Times New Roman" w:hAnsi="Times New Roman" w:cs="Times New Roman"/>
          <w:color w:val="000000" w:themeColor="text1"/>
          <w:sz w:val="16"/>
          <w:szCs w:val="16"/>
        </w:rPr>
        <w:softHyphen/>
        <w:t>ний количество заказанных предметов.</w:t>
      </w:r>
    </w:p>
    <w:p w14:paraId="63A85A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заключение обращаю внимание пленума на крайне тяжелое положение, создавшееся с изменением и частичным аннулированием заказов не только на заводах ГУВП, о чем сказа</w:t>
      </w:r>
      <w:r w:rsidRPr="00F03401">
        <w:rPr>
          <w:rFonts w:ascii="Times New Roman" w:hAnsi="Times New Roman" w:cs="Times New Roman"/>
          <w:color w:val="000000" w:themeColor="text1"/>
          <w:sz w:val="16"/>
          <w:szCs w:val="16"/>
        </w:rPr>
        <w:softHyphen/>
        <w:t>но в специальной записке, а также и на заводах ВСНХ, особенно на заводах, изготовляющих грубошерстные сукна, и на авторемонтных и обозных заводах. Сейчас уже недостает средств на оплату зарплаты, а также выходного пособия рассчитываемым рабочим. Причем в случае задержки в отпуске средств не исключена возможность забастовок, что имеет место уже, по последним сведениям, на украинских авторемонтных заводах, где в случае неоплаты 15 ян</w:t>
      </w:r>
      <w:r w:rsidRPr="00F03401">
        <w:rPr>
          <w:rFonts w:ascii="Times New Roman" w:hAnsi="Times New Roman" w:cs="Times New Roman"/>
          <w:color w:val="000000" w:themeColor="text1"/>
          <w:sz w:val="16"/>
          <w:szCs w:val="16"/>
        </w:rPr>
        <w:softHyphen/>
        <w:t>варя сделано предупреждение о забастовке. Для облегчения этого финансового положения заводов ВСНХ была бы наиболее целесообразна выдача некоторой суммы в качестве аванса под заказы военного ведомства в распоряжение Комитета военных заказов</w:t>
      </w:r>
      <w:r w:rsidRPr="00F03401">
        <w:rPr>
          <w:rFonts w:ascii="Times New Roman" w:hAnsi="Times New Roman" w:cs="Times New Roman"/>
          <w:color w:val="000000" w:themeColor="text1"/>
          <w:sz w:val="16"/>
          <w:szCs w:val="16"/>
          <w:vertAlign w:val="superscript"/>
        </w:rPr>
        <w:t>10</w:t>
      </w:r>
      <w:r w:rsidRPr="00F03401">
        <w:rPr>
          <w:rFonts w:ascii="Times New Roman" w:hAnsi="Times New Roman" w:cs="Times New Roman"/>
          <w:color w:val="000000" w:themeColor="text1"/>
          <w:sz w:val="16"/>
          <w:szCs w:val="16"/>
        </w:rPr>
        <w:t>".</w:t>
      </w:r>
    </w:p>
    <w:p w14:paraId="4CA04E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председателя ВСНХ, начальник ГУВП и председатель КВЗ Богданов</w:t>
      </w:r>
    </w:p>
    <w:p w14:paraId="3CF50E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Приложение: записка по вопросу о производственной программе и кредитах ГУВП на 1923/24 операционный год.</w:t>
      </w:r>
    </w:p>
    <w:p w14:paraId="203E89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Записка ГУ ВП о производственной программе и кредитах на!923/24 операционный год</w:t>
      </w:r>
    </w:p>
    <w:p w14:paraId="1A31E0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января 1924 г. Совершенно секретно.</w:t>
      </w:r>
    </w:p>
    <w:p w14:paraId="0686AB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1923 г. Комиссия обороны предложила Главному начальнику снабжений сов</w:t>
      </w:r>
      <w:r w:rsidRPr="00F03401">
        <w:rPr>
          <w:rFonts w:ascii="Times New Roman" w:hAnsi="Times New Roman" w:cs="Times New Roman"/>
          <w:color w:val="000000" w:themeColor="text1"/>
          <w:sz w:val="16"/>
          <w:szCs w:val="16"/>
        </w:rPr>
        <w:softHyphen/>
        <w:t>местно с ГУВП срочно разработать программу максимального развертывания производства предметов вооружения армии на заводах военной и гражданской промышленности. Такая программа была срочно разработана как по артиллерии, так и по авиации и представлена в Комиссию обороны.</w:t>
      </w:r>
    </w:p>
    <w:p w14:paraId="776AE0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ожидая окончательного рассмотрения этой программы, Комиссия обороны дала в счет нее в октябре и в начале ноября несколько крупных артиллерийских заказов, которые приказано было исполнять сверх существовавшей в то время основной производственной программы на 1923/24 г., установленной в начале октября 1923 г. по соглашению между ГУВП и военным ведомством и проводившейся уже в жизнь в I квартале 1923/24 г.</w:t>
      </w:r>
    </w:p>
    <w:p w14:paraId="5A39CD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Размер и стоимость дополнительных артиллерийских заказов показаны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717"/>
        <w:gridCol w:w="1478"/>
        <w:gridCol w:w="1056"/>
        <w:gridCol w:w="1603"/>
        <w:gridCol w:w="1046"/>
      </w:tblGrid>
      <w:tr w:rsidR="00E67746" w:rsidRPr="00F03401" w14:paraId="2B8540F6" w14:textId="77777777">
        <w:trPr>
          <w:trHeight w:val="298"/>
        </w:trPr>
        <w:tc>
          <w:tcPr>
            <w:tcW w:w="2717" w:type="dxa"/>
            <w:tcBorders>
              <w:top w:val="single" w:sz="6" w:space="0" w:color="auto"/>
              <w:left w:val="single" w:sz="6" w:space="0" w:color="auto"/>
              <w:bottom w:val="nil"/>
              <w:right w:val="single" w:sz="6" w:space="0" w:color="auto"/>
            </w:tcBorders>
          </w:tcPr>
          <w:p w14:paraId="7699D9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w:t>
            </w:r>
          </w:p>
        </w:tc>
        <w:tc>
          <w:tcPr>
            <w:tcW w:w="1478" w:type="dxa"/>
            <w:tcBorders>
              <w:top w:val="single" w:sz="6" w:space="0" w:color="auto"/>
              <w:left w:val="single" w:sz="6" w:space="0" w:color="auto"/>
              <w:bottom w:val="nil"/>
              <w:right w:val="single" w:sz="6" w:space="0" w:color="auto"/>
            </w:tcBorders>
          </w:tcPr>
          <w:p w14:paraId="07292A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Заказ по основной программе на 1923/24 г.</w:t>
            </w:r>
          </w:p>
        </w:tc>
        <w:tc>
          <w:tcPr>
            <w:tcW w:w="3705" w:type="dxa"/>
            <w:gridSpan w:val="3"/>
            <w:tcBorders>
              <w:top w:val="single" w:sz="6" w:space="0" w:color="auto"/>
              <w:left w:val="single" w:sz="6" w:space="0" w:color="auto"/>
              <w:bottom w:val="single" w:sz="6" w:space="0" w:color="auto"/>
              <w:right w:val="single" w:sz="6" w:space="0" w:color="auto"/>
            </w:tcBorders>
          </w:tcPr>
          <w:p w14:paraId="515456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Дополнительный заказ</w:t>
            </w:r>
          </w:p>
        </w:tc>
      </w:tr>
      <w:tr w:rsidR="00E67746" w:rsidRPr="00F03401" w14:paraId="61B56C08" w14:textId="77777777">
        <w:trPr>
          <w:trHeight w:val="470"/>
        </w:trPr>
        <w:tc>
          <w:tcPr>
            <w:tcW w:w="2717" w:type="dxa"/>
            <w:tcBorders>
              <w:top w:val="nil"/>
              <w:left w:val="single" w:sz="6" w:space="0" w:color="auto"/>
              <w:bottom w:val="single" w:sz="6" w:space="0" w:color="auto"/>
              <w:right w:val="single" w:sz="6" w:space="0" w:color="auto"/>
            </w:tcBorders>
          </w:tcPr>
          <w:p w14:paraId="3219E6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78" w:type="dxa"/>
            <w:tcBorders>
              <w:top w:val="nil"/>
              <w:left w:val="single" w:sz="6" w:space="0" w:color="auto"/>
              <w:bottom w:val="single" w:sz="6" w:space="0" w:color="auto"/>
              <w:right w:val="single" w:sz="6" w:space="0" w:color="auto"/>
            </w:tcBorders>
          </w:tcPr>
          <w:p w14:paraId="26A3DB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1B4B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Размер его</w:t>
            </w:r>
          </w:p>
        </w:tc>
        <w:tc>
          <w:tcPr>
            <w:tcW w:w="1603" w:type="dxa"/>
            <w:tcBorders>
              <w:top w:val="single" w:sz="6" w:space="0" w:color="auto"/>
              <w:left w:val="single" w:sz="6" w:space="0" w:color="auto"/>
              <w:bottom w:val="single" w:sz="6" w:space="0" w:color="auto"/>
              <w:right w:val="single" w:sz="6" w:space="0" w:color="auto"/>
            </w:tcBorders>
          </w:tcPr>
          <w:p w14:paraId="6D20A9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Процент от основной программы</w:t>
            </w:r>
          </w:p>
        </w:tc>
        <w:tc>
          <w:tcPr>
            <w:tcW w:w="1046" w:type="dxa"/>
            <w:tcBorders>
              <w:top w:val="single" w:sz="6" w:space="0" w:color="auto"/>
              <w:left w:val="single" w:sz="6" w:space="0" w:color="auto"/>
              <w:bottom w:val="single" w:sz="6" w:space="0" w:color="auto"/>
              <w:right w:val="single" w:sz="6" w:space="0" w:color="auto"/>
            </w:tcBorders>
          </w:tcPr>
          <w:p w14:paraId="191F52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w:t>
            </w:r>
          </w:p>
        </w:tc>
      </w:tr>
      <w:tr w:rsidR="00E67746" w:rsidRPr="00F03401" w14:paraId="2194FD50"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7FE4D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3-линейные винтовочные патроны</w:t>
            </w:r>
          </w:p>
        </w:tc>
        <w:tc>
          <w:tcPr>
            <w:tcW w:w="1478" w:type="dxa"/>
            <w:tcBorders>
              <w:top w:val="single" w:sz="6" w:space="0" w:color="auto"/>
              <w:left w:val="single" w:sz="6" w:space="0" w:color="auto"/>
              <w:bottom w:val="single" w:sz="6" w:space="0" w:color="auto"/>
              <w:right w:val="single" w:sz="6" w:space="0" w:color="auto"/>
            </w:tcBorders>
          </w:tcPr>
          <w:p w14:paraId="41E331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342 000 000</w:t>
            </w:r>
          </w:p>
        </w:tc>
        <w:tc>
          <w:tcPr>
            <w:tcW w:w="1056" w:type="dxa"/>
            <w:tcBorders>
              <w:top w:val="single" w:sz="6" w:space="0" w:color="auto"/>
              <w:left w:val="single" w:sz="6" w:space="0" w:color="auto"/>
              <w:bottom w:val="single" w:sz="6" w:space="0" w:color="auto"/>
              <w:right w:val="single" w:sz="6" w:space="0" w:color="auto"/>
            </w:tcBorders>
          </w:tcPr>
          <w:p w14:paraId="43EC15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48000000</w:t>
            </w:r>
          </w:p>
        </w:tc>
        <w:tc>
          <w:tcPr>
            <w:tcW w:w="1603" w:type="dxa"/>
            <w:tcBorders>
              <w:top w:val="single" w:sz="6" w:space="0" w:color="auto"/>
              <w:left w:val="single" w:sz="6" w:space="0" w:color="auto"/>
              <w:bottom w:val="single" w:sz="6" w:space="0" w:color="auto"/>
              <w:right w:val="single" w:sz="6" w:space="0" w:color="auto"/>
            </w:tcBorders>
          </w:tcPr>
          <w:p w14:paraId="52FD5B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w:t>
            </w:r>
          </w:p>
        </w:tc>
        <w:tc>
          <w:tcPr>
            <w:tcW w:w="1046" w:type="dxa"/>
            <w:tcBorders>
              <w:top w:val="single" w:sz="6" w:space="0" w:color="auto"/>
              <w:left w:val="single" w:sz="6" w:space="0" w:color="auto"/>
              <w:bottom w:val="single" w:sz="6" w:space="0" w:color="auto"/>
              <w:right w:val="single" w:sz="6" w:space="0" w:color="auto"/>
            </w:tcBorders>
          </w:tcPr>
          <w:p w14:paraId="5CA42E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4354000</w:t>
            </w:r>
          </w:p>
        </w:tc>
      </w:tr>
      <w:tr w:rsidR="00E67746" w:rsidRPr="00F03401" w14:paraId="3B4061E1"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BC69C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Пулеметы “Максим”</w:t>
            </w:r>
          </w:p>
        </w:tc>
        <w:tc>
          <w:tcPr>
            <w:tcW w:w="1478" w:type="dxa"/>
            <w:tcBorders>
              <w:top w:val="single" w:sz="6" w:space="0" w:color="auto"/>
              <w:left w:val="single" w:sz="6" w:space="0" w:color="auto"/>
              <w:bottom w:val="single" w:sz="6" w:space="0" w:color="auto"/>
              <w:right w:val="single" w:sz="6" w:space="0" w:color="auto"/>
            </w:tcBorders>
          </w:tcPr>
          <w:p w14:paraId="3D5BF0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1400</w:t>
            </w:r>
          </w:p>
        </w:tc>
        <w:tc>
          <w:tcPr>
            <w:tcW w:w="1056" w:type="dxa"/>
            <w:tcBorders>
              <w:top w:val="single" w:sz="6" w:space="0" w:color="auto"/>
              <w:left w:val="single" w:sz="6" w:space="0" w:color="auto"/>
              <w:bottom w:val="single" w:sz="6" w:space="0" w:color="auto"/>
              <w:right w:val="single" w:sz="6" w:space="0" w:color="auto"/>
            </w:tcBorders>
          </w:tcPr>
          <w:p w14:paraId="0B27A2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0A9941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160</w:t>
            </w:r>
          </w:p>
        </w:tc>
        <w:tc>
          <w:tcPr>
            <w:tcW w:w="1046" w:type="dxa"/>
            <w:tcBorders>
              <w:top w:val="single" w:sz="6" w:space="0" w:color="auto"/>
              <w:left w:val="single" w:sz="6" w:space="0" w:color="auto"/>
              <w:bottom w:val="single" w:sz="6" w:space="0" w:color="auto"/>
              <w:right w:val="single" w:sz="6" w:space="0" w:color="auto"/>
            </w:tcBorders>
          </w:tcPr>
          <w:p w14:paraId="34805B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2860000</w:t>
            </w:r>
          </w:p>
        </w:tc>
      </w:tr>
      <w:tr w:rsidR="00E67746" w:rsidRPr="00F03401" w14:paraId="415B2A3E"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FF7C3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Станки к ним</w:t>
            </w:r>
          </w:p>
        </w:tc>
        <w:tc>
          <w:tcPr>
            <w:tcW w:w="1478" w:type="dxa"/>
            <w:tcBorders>
              <w:top w:val="single" w:sz="6" w:space="0" w:color="auto"/>
              <w:left w:val="single" w:sz="6" w:space="0" w:color="auto"/>
              <w:bottom w:val="single" w:sz="6" w:space="0" w:color="auto"/>
              <w:right w:val="single" w:sz="6" w:space="0" w:color="auto"/>
            </w:tcBorders>
          </w:tcPr>
          <w:p w14:paraId="4F07E9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D8623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2200</w:t>
            </w:r>
          </w:p>
        </w:tc>
        <w:tc>
          <w:tcPr>
            <w:tcW w:w="1603" w:type="dxa"/>
            <w:tcBorders>
              <w:top w:val="single" w:sz="6" w:space="0" w:color="auto"/>
              <w:left w:val="single" w:sz="6" w:space="0" w:color="auto"/>
              <w:bottom w:val="single" w:sz="6" w:space="0" w:color="auto"/>
              <w:right w:val="single" w:sz="6" w:space="0" w:color="auto"/>
            </w:tcBorders>
          </w:tcPr>
          <w:p w14:paraId="1E1445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180</w:t>
            </w:r>
          </w:p>
        </w:tc>
        <w:tc>
          <w:tcPr>
            <w:tcW w:w="1046" w:type="dxa"/>
            <w:tcBorders>
              <w:top w:val="single" w:sz="6" w:space="0" w:color="auto"/>
              <w:left w:val="single" w:sz="6" w:space="0" w:color="auto"/>
              <w:bottom w:val="single" w:sz="6" w:space="0" w:color="auto"/>
              <w:right w:val="single" w:sz="6" w:space="0" w:color="auto"/>
            </w:tcBorders>
          </w:tcPr>
          <w:p w14:paraId="0AC1A1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960000</w:t>
            </w:r>
          </w:p>
        </w:tc>
      </w:tr>
      <w:tr w:rsidR="00E67746" w:rsidRPr="00F03401" w14:paraId="4D16E242"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61705D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Ружья-пулеметы Федорова</w:t>
            </w:r>
          </w:p>
        </w:tc>
        <w:tc>
          <w:tcPr>
            <w:tcW w:w="1478" w:type="dxa"/>
            <w:tcBorders>
              <w:top w:val="single" w:sz="6" w:space="0" w:color="auto"/>
              <w:left w:val="single" w:sz="6" w:space="0" w:color="auto"/>
              <w:bottom w:val="single" w:sz="6" w:space="0" w:color="auto"/>
              <w:right w:val="single" w:sz="6" w:space="0" w:color="auto"/>
            </w:tcBorders>
          </w:tcPr>
          <w:p w14:paraId="2EB51F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1200</w:t>
            </w:r>
          </w:p>
        </w:tc>
        <w:tc>
          <w:tcPr>
            <w:tcW w:w="1056" w:type="dxa"/>
            <w:tcBorders>
              <w:top w:val="single" w:sz="6" w:space="0" w:color="auto"/>
              <w:left w:val="single" w:sz="6" w:space="0" w:color="auto"/>
              <w:bottom w:val="single" w:sz="6" w:space="0" w:color="auto"/>
              <w:right w:val="single" w:sz="6" w:space="0" w:color="auto"/>
            </w:tcBorders>
          </w:tcPr>
          <w:p w14:paraId="757C1E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600</w:t>
            </w:r>
          </w:p>
        </w:tc>
        <w:tc>
          <w:tcPr>
            <w:tcW w:w="1603" w:type="dxa"/>
            <w:tcBorders>
              <w:top w:val="single" w:sz="6" w:space="0" w:color="auto"/>
              <w:left w:val="single" w:sz="6" w:space="0" w:color="auto"/>
              <w:bottom w:val="single" w:sz="6" w:space="0" w:color="auto"/>
              <w:right w:val="single" w:sz="6" w:space="0" w:color="auto"/>
            </w:tcBorders>
          </w:tcPr>
          <w:p w14:paraId="35A0AA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w:t>
            </w:r>
          </w:p>
        </w:tc>
        <w:tc>
          <w:tcPr>
            <w:tcW w:w="1046" w:type="dxa"/>
            <w:tcBorders>
              <w:top w:val="single" w:sz="6" w:space="0" w:color="auto"/>
              <w:left w:val="single" w:sz="6" w:space="0" w:color="auto"/>
              <w:bottom w:val="single" w:sz="6" w:space="0" w:color="auto"/>
              <w:right w:val="single" w:sz="6" w:space="0" w:color="auto"/>
            </w:tcBorders>
          </w:tcPr>
          <w:p w14:paraId="6FC0A8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912000</w:t>
            </w:r>
          </w:p>
        </w:tc>
      </w:tr>
      <w:tr w:rsidR="00E67746" w:rsidRPr="00F03401" w14:paraId="445C512E" w14:textId="77777777">
        <w:trPr>
          <w:trHeight w:val="278"/>
        </w:trPr>
        <w:tc>
          <w:tcPr>
            <w:tcW w:w="2717" w:type="dxa"/>
            <w:tcBorders>
              <w:top w:val="single" w:sz="6" w:space="0" w:color="auto"/>
              <w:left w:val="single" w:sz="6" w:space="0" w:color="auto"/>
              <w:bottom w:val="single" w:sz="6" w:space="0" w:color="auto"/>
              <w:right w:val="single" w:sz="6" w:space="0" w:color="auto"/>
            </w:tcBorders>
          </w:tcPr>
          <w:p w14:paraId="01F2D8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винтовки Токарева</w:t>
            </w:r>
          </w:p>
        </w:tc>
        <w:tc>
          <w:tcPr>
            <w:tcW w:w="1478" w:type="dxa"/>
            <w:tcBorders>
              <w:top w:val="single" w:sz="6" w:space="0" w:color="auto"/>
              <w:left w:val="single" w:sz="6" w:space="0" w:color="auto"/>
              <w:bottom w:val="single" w:sz="6" w:space="0" w:color="auto"/>
              <w:right w:val="single" w:sz="6" w:space="0" w:color="auto"/>
            </w:tcBorders>
          </w:tcPr>
          <w:p w14:paraId="5C653D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1056" w:type="dxa"/>
            <w:tcBorders>
              <w:top w:val="single" w:sz="6" w:space="0" w:color="auto"/>
              <w:left w:val="single" w:sz="6" w:space="0" w:color="auto"/>
              <w:bottom w:val="single" w:sz="6" w:space="0" w:color="auto"/>
              <w:right w:val="single" w:sz="6" w:space="0" w:color="auto"/>
            </w:tcBorders>
          </w:tcPr>
          <w:p w14:paraId="32F79C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85</w:t>
            </w:r>
          </w:p>
        </w:tc>
        <w:tc>
          <w:tcPr>
            <w:tcW w:w="1603" w:type="dxa"/>
            <w:tcBorders>
              <w:top w:val="single" w:sz="6" w:space="0" w:color="auto"/>
              <w:left w:val="single" w:sz="6" w:space="0" w:color="auto"/>
              <w:bottom w:val="single" w:sz="6" w:space="0" w:color="auto"/>
              <w:right w:val="single" w:sz="6" w:space="0" w:color="auto"/>
            </w:tcBorders>
          </w:tcPr>
          <w:p w14:paraId="602C53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1F84CA9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170000</w:t>
            </w:r>
          </w:p>
        </w:tc>
      </w:tr>
      <w:tr w:rsidR="00E67746" w:rsidRPr="00F03401" w14:paraId="13C475E7" w14:textId="77777777">
        <w:trPr>
          <w:trHeight w:val="288"/>
        </w:trPr>
        <w:tc>
          <w:tcPr>
            <w:tcW w:w="2717" w:type="dxa"/>
            <w:tcBorders>
              <w:top w:val="single" w:sz="6" w:space="0" w:color="auto"/>
              <w:left w:val="single" w:sz="6" w:space="0" w:color="auto"/>
              <w:bottom w:val="single" w:sz="6" w:space="0" w:color="auto"/>
              <w:right w:val="single" w:sz="6" w:space="0" w:color="auto"/>
            </w:tcBorders>
          </w:tcPr>
          <w:p w14:paraId="24A31B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Инструменты</w:t>
            </w:r>
          </w:p>
        </w:tc>
        <w:tc>
          <w:tcPr>
            <w:tcW w:w="1478" w:type="dxa"/>
            <w:tcBorders>
              <w:top w:val="single" w:sz="6" w:space="0" w:color="auto"/>
              <w:left w:val="single" w:sz="6" w:space="0" w:color="auto"/>
              <w:bottom w:val="single" w:sz="6" w:space="0" w:color="auto"/>
              <w:right w:val="single" w:sz="6" w:space="0" w:color="auto"/>
            </w:tcBorders>
          </w:tcPr>
          <w:p w14:paraId="20550E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7A0F41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3651A0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74985A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100000</w:t>
            </w:r>
          </w:p>
        </w:tc>
      </w:tr>
      <w:tr w:rsidR="00E67746" w:rsidRPr="00F03401" w14:paraId="0AB9C2A8" w14:textId="77777777">
        <w:trPr>
          <w:trHeight w:val="298"/>
        </w:trPr>
        <w:tc>
          <w:tcPr>
            <w:tcW w:w="2717" w:type="dxa"/>
            <w:tcBorders>
              <w:top w:val="single" w:sz="6" w:space="0" w:color="auto"/>
              <w:left w:val="single" w:sz="6" w:space="0" w:color="auto"/>
              <w:bottom w:val="single" w:sz="6" w:space="0" w:color="auto"/>
              <w:right w:val="single" w:sz="6" w:space="0" w:color="auto"/>
            </w:tcBorders>
          </w:tcPr>
          <w:p w14:paraId="72EBE1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1478" w:type="dxa"/>
            <w:tcBorders>
              <w:top w:val="single" w:sz="6" w:space="0" w:color="auto"/>
              <w:left w:val="single" w:sz="6" w:space="0" w:color="auto"/>
              <w:bottom w:val="single" w:sz="6" w:space="0" w:color="auto"/>
              <w:right w:val="single" w:sz="6" w:space="0" w:color="auto"/>
            </w:tcBorders>
          </w:tcPr>
          <w:p w14:paraId="5E26A5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056" w:type="dxa"/>
            <w:tcBorders>
              <w:top w:val="single" w:sz="6" w:space="0" w:color="auto"/>
              <w:left w:val="single" w:sz="6" w:space="0" w:color="auto"/>
              <w:bottom w:val="single" w:sz="6" w:space="0" w:color="auto"/>
              <w:right w:val="single" w:sz="6" w:space="0" w:color="auto"/>
            </w:tcBorders>
          </w:tcPr>
          <w:p w14:paraId="0B9561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603" w:type="dxa"/>
            <w:tcBorders>
              <w:top w:val="single" w:sz="6" w:space="0" w:color="auto"/>
              <w:left w:val="single" w:sz="6" w:space="0" w:color="auto"/>
              <w:bottom w:val="single" w:sz="6" w:space="0" w:color="auto"/>
              <w:right w:val="single" w:sz="6" w:space="0" w:color="auto"/>
            </w:tcBorders>
          </w:tcPr>
          <w:p w14:paraId="7CD967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046" w:type="dxa"/>
            <w:tcBorders>
              <w:top w:val="single" w:sz="6" w:space="0" w:color="auto"/>
              <w:left w:val="single" w:sz="6" w:space="0" w:color="auto"/>
              <w:bottom w:val="single" w:sz="6" w:space="0" w:color="auto"/>
              <w:right w:val="single" w:sz="6" w:space="0" w:color="auto"/>
            </w:tcBorders>
          </w:tcPr>
          <w:p w14:paraId="3B536E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9356000</w:t>
            </w:r>
          </w:p>
        </w:tc>
      </w:tr>
    </w:tbl>
    <w:p w14:paraId="136D50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дополнительные заказы падали на Главное управление военной промышленности. Комиссия обороны предложила ГУВП немедленно приступить к быстрому разворачиванию производительности заводов до пределов, вмещающих указанные дополнительные заказы. Приказано было не ожидать никаких формальностей, как-то: предписаний, открытия креди</w:t>
      </w:r>
      <w:r w:rsidRPr="00F03401">
        <w:rPr>
          <w:rFonts w:ascii="Times New Roman" w:hAnsi="Times New Roman" w:cs="Times New Roman"/>
          <w:color w:val="000000" w:themeColor="text1"/>
          <w:sz w:val="16"/>
          <w:szCs w:val="16"/>
        </w:rPr>
        <w:softHyphen/>
        <w:t>та и прочего.</w:t>
      </w:r>
    </w:p>
    <w:p w14:paraId="63C8EF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 К[омиссии] о[бороны] был принят ГУВП к немедленному и точному исполне</w:t>
      </w:r>
      <w:r w:rsidRPr="00F03401">
        <w:rPr>
          <w:rFonts w:ascii="Times New Roman" w:hAnsi="Times New Roman" w:cs="Times New Roman"/>
          <w:color w:val="000000" w:themeColor="text1"/>
          <w:sz w:val="16"/>
          <w:szCs w:val="16"/>
        </w:rPr>
        <w:softHyphen/>
        <w:t>нию. В течение ноября и декабря 1923 г. были предприняты все подготовительные меры к разворачиванию работ. Заводы наняли вновь до 8,5 тыс. рабочих. Приступлено было к при</w:t>
      </w:r>
      <w:r w:rsidRPr="00F03401">
        <w:rPr>
          <w:rFonts w:ascii="Times New Roman" w:hAnsi="Times New Roman" w:cs="Times New Roman"/>
          <w:color w:val="000000" w:themeColor="text1"/>
          <w:sz w:val="16"/>
          <w:szCs w:val="16"/>
        </w:rPr>
        <w:softHyphen/>
        <w:t>ведению в порядок и усилению оборудования. В производствах начато было изготовление по усиленной программе первоочередных деталей изделий. Срочно было закуплено крупное ко</w:t>
      </w:r>
      <w:r w:rsidRPr="00F03401">
        <w:rPr>
          <w:rFonts w:ascii="Times New Roman" w:hAnsi="Times New Roman" w:cs="Times New Roman"/>
          <w:color w:val="000000" w:themeColor="text1"/>
          <w:sz w:val="16"/>
          <w:szCs w:val="16"/>
        </w:rPr>
        <w:softHyphen/>
        <w:t>личество необходимых материалов. Заключены были дополнительные договоры на постав</w:t>
      </w:r>
      <w:r w:rsidRPr="00F03401">
        <w:rPr>
          <w:rFonts w:ascii="Times New Roman" w:hAnsi="Times New Roman" w:cs="Times New Roman"/>
          <w:color w:val="000000" w:themeColor="text1"/>
          <w:sz w:val="16"/>
          <w:szCs w:val="16"/>
        </w:rPr>
        <w:softHyphen/>
        <w:t>ку материалов и предметов.</w:t>
      </w:r>
    </w:p>
    <w:p w14:paraId="2E920E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декабря 1923 г. ГУВП было получено распоряжение об отмене всех допол-нительных заказов, за минованием в них надобности. Вслед за этим высшее командование за</w:t>
      </w:r>
      <w:r w:rsidRPr="00F03401">
        <w:rPr>
          <w:rFonts w:ascii="Times New Roman" w:hAnsi="Times New Roman" w:cs="Times New Roman"/>
          <w:color w:val="000000" w:themeColor="text1"/>
          <w:sz w:val="16"/>
          <w:szCs w:val="16"/>
        </w:rPr>
        <w:softHyphen/>
        <w:t>явило, что оно отказывается также и от той основной программы заказов ГУ ВПу, которая бы</w:t>
      </w:r>
      <w:r w:rsidRPr="00F03401">
        <w:rPr>
          <w:rFonts w:ascii="Times New Roman" w:hAnsi="Times New Roman" w:cs="Times New Roman"/>
          <w:color w:val="000000" w:themeColor="text1"/>
          <w:sz w:val="16"/>
          <w:szCs w:val="16"/>
        </w:rPr>
        <w:softHyphen/>
        <w:t>ла установлена в октябре на 1923/24.Г. Взамен высшее командование выдвинуло новую прог</w:t>
      </w:r>
      <w:r w:rsidRPr="00F03401">
        <w:rPr>
          <w:rFonts w:ascii="Times New Roman" w:hAnsi="Times New Roman" w:cs="Times New Roman"/>
          <w:color w:val="000000" w:themeColor="text1"/>
          <w:sz w:val="16"/>
          <w:szCs w:val="16"/>
        </w:rPr>
        <w:softHyphen/>
        <w:t>рамму, ввиду финансовых соображений весьма сокращенную против первоначальной. Со</w:t>
      </w:r>
      <w:r w:rsidRPr="00F03401">
        <w:rPr>
          <w:rFonts w:ascii="Times New Roman" w:hAnsi="Times New Roman" w:cs="Times New Roman"/>
          <w:color w:val="000000" w:themeColor="text1"/>
          <w:sz w:val="16"/>
          <w:szCs w:val="16"/>
        </w:rPr>
        <w:softHyphen/>
        <w:t>поставление этих программ дано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986"/>
        <w:gridCol w:w="1651"/>
        <w:gridCol w:w="1613"/>
        <w:gridCol w:w="1680"/>
      </w:tblGrid>
      <w:tr w:rsidR="00E67746" w:rsidRPr="00F03401" w14:paraId="0712CEB6" w14:textId="77777777">
        <w:trPr>
          <w:trHeight w:val="614"/>
        </w:trPr>
        <w:tc>
          <w:tcPr>
            <w:tcW w:w="2986" w:type="dxa"/>
            <w:tcBorders>
              <w:top w:val="single" w:sz="6" w:space="0" w:color="auto"/>
              <w:left w:val="single" w:sz="6" w:space="0" w:color="auto"/>
              <w:bottom w:val="single" w:sz="6" w:space="0" w:color="auto"/>
              <w:right w:val="single" w:sz="6" w:space="0" w:color="auto"/>
            </w:tcBorders>
          </w:tcPr>
          <w:p w14:paraId="344FC66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w:t>
            </w:r>
          </w:p>
        </w:tc>
        <w:tc>
          <w:tcPr>
            <w:tcW w:w="1651" w:type="dxa"/>
            <w:tcBorders>
              <w:top w:val="single" w:sz="6" w:space="0" w:color="auto"/>
              <w:left w:val="single" w:sz="6" w:space="0" w:color="auto"/>
              <w:bottom w:val="single" w:sz="6" w:space="0" w:color="auto"/>
              <w:right w:val="single" w:sz="6" w:space="0" w:color="auto"/>
            </w:tcBorders>
          </w:tcPr>
          <w:p w14:paraId="737AA8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Первоначальная ос</w:t>
            </w:r>
            <w:r w:rsidRPr="00F03401">
              <w:rPr>
                <w:rFonts w:ascii="Times New Roman" w:hAnsi="Times New Roman" w:cs="Times New Roman"/>
                <w:color w:val="000000" w:themeColor="text1"/>
                <w:sz w:val="16"/>
                <w:szCs w:val="16"/>
              </w:rPr>
              <w:softHyphen/>
              <w:t>новная программа на 1923/24 г.</w:t>
            </w:r>
          </w:p>
        </w:tc>
        <w:tc>
          <w:tcPr>
            <w:tcW w:w="1613" w:type="dxa"/>
            <w:tcBorders>
              <w:top w:val="single" w:sz="6" w:space="0" w:color="auto"/>
              <w:left w:val="single" w:sz="6" w:space="0" w:color="auto"/>
              <w:bottom w:val="single" w:sz="6" w:space="0" w:color="auto"/>
              <w:right w:val="single" w:sz="6" w:space="0" w:color="auto"/>
            </w:tcBorders>
          </w:tcPr>
          <w:p w14:paraId="43B106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Сокращенная прог</w:t>
            </w:r>
            <w:r w:rsidRPr="00F03401">
              <w:rPr>
                <w:rFonts w:ascii="Times New Roman" w:hAnsi="Times New Roman" w:cs="Times New Roman"/>
                <w:color w:val="000000" w:themeColor="text1"/>
                <w:sz w:val="16"/>
                <w:szCs w:val="16"/>
              </w:rPr>
              <w:softHyphen/>
              <w:t>рамма высшего ко</w:t>
            </w:r>
            <w:r w:rsidRPr="00F03401">
              <w:rPr>
                <w:rFonts w:ascii="Times New Roman" w:hAnsi="Times New Roman" w:cs="Times New Roman"/>
                <w:color w:val="000000" w:themeColor="text1"/>
                <w:sz w:val="16"/>
                <w:szCs w:val="16"/>
              </w:rPr>
              <w:softHyphen/>
              <w:t>мандования</w:t>
            </w:r>
          </w:p>
        </w:tc>
        <w:tc>
          <w:tcPr>
            <w:tcW w:w="1680" w:type="dxa"/>
            <w:tcBorders>
              <w:top w:val="single" w:sz="6" w:space="0" w:color="auto"/>
              <w:left w:val="single" w:sz="6" w:space="0" w:color="auto"/>
              <w:bottom w:val="single" w:sz="6" w:space="0" w:color="auto"/>
              <w:right w:val="single" w:sz="6" w:space="0" w:color="auto"/>
            </w:tcBorders>
          </w:tcPr>
          <w:p w14:paraId="79492B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Процент сокращениял~</w:t>
            </w:r>
          </w:p>
        </w:tc>
      </w:tr>
      <w:tr w:rsidR="00E67746" w:rsidRPr="00F03401" w14:paraId="64E0D587"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7790C9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3-линейных винтовок</w:t>
            </w:r>
          </w:p>
        </w:tc>
        <w:tc>
          <w:tcPr>
            <w:tcW w:w="1651" w:type="dxa"/>
            <w:tcBorders>
              <w:top w:val="single" w:sz="6" w:space="0" w:color="auto"/>
              <w:left w:val="single" w:sz="6" w:space="0" w:color="auto"/>
              <w:bottom w:val="single" w:sz="6" w:space="0" w:color="auto"/>
              <w:right w:val="single" w:sz="6" w:space="0" w:color="auto"/>
            </w:tcBorders>
          </w:tcPr>
          <w:p w14:paraId="089E55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300000</w:t>
            </w:r>
          </w:p>
        </w:tc>
        <w:tc>
          <w:tcPr>
            <w:tcW w:w="1613" w:type="dxa"/>
            <w:tcBorders>
              <w:top w:val="single" w:sz="6" w:space="0" w:color="auto"/>
              <w:left w:val="single" w:sz="6" w:space="0" w:color="auto"/>
              <w:bottom w:val="single" w:sz="6" w:space="0" w:color="auto"/>
              <w:right w:val="single" w:sz="6" w:space="0" w:color="auto"/>
            </w:tcBorders>
          </w:tcPr>
          <w:p w14:paraId="3D4B53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100000</w:t>
            </w:r>
          </w:p>
        </w:tc>
        <w:tc>
          <w:tcPr>
            <w:tcW w:w="1680" w:type="dxa"/>
            <w:tcBorders>
              <w:top w:val="single" w:sz="6" w:space="0" w:color="auto"/>
              <w:left w:val="single" w:sz="6" w:space="0" w:color="auto"/>
              <w:bottom w:val="single" w:sz="6" w:space="0" w:color="auto"/>
              <w:right w:val="single" w:sz="6" w:space="0" w:color="auto"/>
            </w:tcBorders>
          </w:tcPr>
          <w:p w14:paraId="0DD5F9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66</w:t>
            </w:r>
          </w:p>
        </w:tc>
      </w:tr>
      <w:tr w:rsidR="00E67746" w:rsidRPr="00F03401" w14:paraId="71825759" w14:textId="77777777">
        <w:trPr>
          <w:trHeight w:val="288"/>
        </w:trPr>
        <w:tc>
          <w:tcPr>
            <w:tcW w:w="2986" w:type="dxa"/>
            <w:tcBorders>
              <w:top w:val="single" w:sz="6" w:space="0" w:color="auto"/>
              <w:left w:val="single" w:sz="6" w:space="0" w:color="auto"/>
              <w:bottom w:val="single" w:sz="6" w:space="0" w:color="auto"/>
              <w:right w:val="single" w:sz="6" w:space="0" w:color="auto"/>
            </w:tcBorders>
          </w:tcPr>
          <w:p w14:paraId="206C88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3-линейных винтпатронов</w:t>
            </w:r>
          </w:p>
        </w:tc>
        <w:tc>
          <w:tcPr>
            <w:tcW w:w="1651" w:type="dxa"/>
            <w:tcBorders>
              <w:top w:val="single" w:sz="6" w:space="0" w:color="auto"/>
              <w:left w:val="single" w:sz="6" w:space="0" w:color="auto"/>
              <w:bottom w:val="single" w:sz="6" w:space="0" w:color="auto"/>
              <w:right w:val="single" w:sz="6" w:space="0" w:color="auto"/>
            </w:tcBorders>
          </w:tcPr>
          <w:p w14:paraId="7EB371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342000000</w:t>
            </w:r>
          </w:p>
        </w:tc>
        <w:tc>
          <w:tcPr>
            <w:tcW w:w="1613" w:type="dxa"/>
            <w:tcBorders>
              <w:top w:val="single" w:sz="6" w:space="0" w:color="auto"/>
              <w:left w:val="single" w:sz="6" w:space="0" w:color="auto"/>
              <w:bottom w:val="single" w:sz="6" w:space="0" w:color="auto"/>
              <w:right w:val="single" w:sz="6" w:space="0" w:color="auto"/>
            </w:tcBorders>
          </w:tcPr>
          <w:p w14:paraId="45064C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145000000</w:t>
            </w:r>
          </w:p>
        </w:tc>
        <w:tc>
          <w:tcPr>
            <w:tcW w:w="1680" w:type="dxa"/>
            <w:tcBorders>
              <w:top w:val="single" w:sz="6" w:space="0" w:color="auto"/>
              <w:left w:val="single" w:sz="6" w:space="0" w:color="auto"/>
              <w:bottom w:val="single" w:sz="6" w:space="0" w:color="auto"/>
              <w:right w:val="single" w:sz="6" w:space="0" w:color="auto"/>
            </w:tcBorders>
          </w:tcPr>
          <w:p w14:paraId="1DB2DA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57</w:t>
            </w:r>
          </w:p>
        </w:tc>
      </w:tr>
      <w:tr w:rsidR="00E67746" w:rsidRPr="00F03401" w14:paraId="00189505"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305DEB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Пулеметы “Максим” со станками</w:t>
            </w:r>
          </w:p>
        </w:tc>
        <w:tc>
          <w:tcPr>
            <w:tcW w:w="1651" w:type="dxa"/>
            <w:tcBorders>
              <w:top w:val="single" w:sz="6" w:space="0" w:color="auto"/>
              <w:left w:val="single" w:sz="6" w:space="0" w:color="auto"/>
              <w:bottom w:val="single" w:sz="6" w:space="0" w:color="auto"/>
              <w:right w:val="single" w:sz="6" w:space="0" w:color="auto"/>
            </w:tcBorders>
          </w:tcPr>
          <w:p w14:paraId="1E10B1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1400</w:t>
            </w:r>
          </w:p>
        </w:tc>
        <w:tc>
          <w:tcPr>
            <w:tcW w:w="1613" w:type="dxa"/>
            <w:tcBorders>
              <w:top w:val="single" w:sz="6" w:space="0" w:color="auto"/>
              <w:left w:val="single" w:sz="6" w:space="0" w:color="auto"/>
              <w:bottom w:val="single" w:sz="6" w:space="0" w:color="auto"/>
              <w:right w:val="single" w:sz="6" w:space="0" w:color="auto"/>
            </w:tcBorders>
          </w:tcPr>
          <w:p w14:paraId="017BA3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350</w:t>
            </w:r>
          </w:p>
        </w:tc>
        <w:tc>
          <w:tcPr>
            <w:tcW w:w="1680" w:type="dxa"/>
            <w:tcBorders>
              <w:top w:val="single" w:sz="6" w:space="0" w:color="auto"/>
              <w:left w:val="single" w:sz="6" w:space="0" w:color="auto"/>
              <w:bottom w:val="single" w:sz="6" w:space="0" w:color="auto"/>
              <w:right w:val="single" w:sz="6" w:space="0" w:color="auto"/>
            </w:tcBorders>
          </w:tcPr>
          <w:p w14:paraId="7F4473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75</w:t>
            </w:r>
          </w:p>
        </w:tc>
      </w:tr>
      <w:tr w:rsidR="00E67746" w:rsidRPr="00F03401" w14:paraId="0B60A86A"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4A1995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Ружья-пулеметы Федорова</w:t>
            </w:r>
          </w:p>
        </w:tc>
        <w:tc>
          <w:tcPr>
            <w:tcW w:w="1651" w:type="dxa"/>
            <w:tcBorders>
              <w:top w:val="single" w:sz="6" w:space="0" w:color="auto"/>
              <w:left w:val="single" w:sz="6" w:space="0" w:color="auto"/>
              <w:bottom w:val="single" w:sz="6" w:space="0" w:color="auto"/>
              <w:right w:val="single" w:sz="6" w:space="0" w:color="auto"/>
            </w:tcBorders>
          </w:tcPr>
          <w:p w14:paraId="529450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1200</w:t>
            </w:r>
          </w:p>
        </w:tc>
        <w:tc>
          <w:tcPr>
            <w:tcW w:w="1613" w:type="dxa"/>
            <w:tcBorders>
              <w:top w:val="single" w:sz="6" w:space="0" w:color="auto"/>
              <w:left w:val="single" w:sz="6" w:space="0" w:color="auto"/>
              <w:bottom w:val="single" w:sz="6" w:space="0" w:color="auto"/>
              <w:right w:val="single" w:sz="6" w:space="0" w:color="auto"/>
            </w:tcBorders>
          </w:tcPr>
          <w:p w14:paraId="1EDAAE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1200</w:t>
            </w:r>
          </w:p>
        </w:tc>
        <w:tc>
          <w:tcPr>
            <w:tcW w:w="1680" w:type="dxa"/>
            <w:tcBorders>
              <w:top w:val="single" w:sz="6" w:space="0" w:color="auto"/>
              <w:left w:val="single" w:sz="6" w:space="0" w:color="auto"/>
              <w:bottom w:val="single" w:sz="6" w:space="0" w:color="auto"/>
              <w:right w:val="single" w:sz="6" w:space="0" w:color="auto"/>
            </w:tcBorders>
          </w:tcPr>
          <w:p w14:paraId="465A25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01722ED0" w14:textId="77777777">
        <w:trPr>
          <w:trHeight w:val="288"/>
        </w:trPr>
        <w:tc>
          <w:tcPr>
            <w:tcW w:w="2986" w:type="dxa"/>
            <w:tcBorders>
              <w:top w:val="single" w:sz="6" w:space="0" w:color="auto"/>
              <w:left w:val="single" w:sz="6" w:space="0" w:color="auto"/>
              <w:bottom w:val="single" w:sz="6" w:space="0" w:color="auto"/>
              <w:right w:val="nil"/>
            </w:tcBorders>
          </w:tcPr>
          <w:p w14:paraId="162991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программы:</w:t>
            </w:r>
          </w:p>
        </w:tc>
        <w:tc>
          <w:tcPr>
            <w:tcW w:w="1651" w:type="dxa"/>
            <w:tcBorders>
              <w:top w:val="single" w:sz="6" w:space="0" w:color="auto"/>
              <w:left w:val="nil"/>
              <w:bottom w:val="single" w:sz="6" w:space="0" w:color="auto"/>
              <w:right w:val="nil"/>
            </w:tcBorders>
          </w:tcPr>
          <w:p w14:paraId="53BE93D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Borders>
              <w:top w:val="single" w:sz="6" w:space="0" w:color="auto"/>
              <w:left w:val="nil"/>
              <w:bottom w:val="single" w:sz="6" w:space="0" w:color="auto"/>
              <w:right w:val="nil"/>
            </w:tcBorders>
          </w:tcPr>
          <w:p w14:paraId="51398F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tcBorders>
              <w:top w:val="single" w:sz="6" w:space="0" w:color="auto"/>
              <w:left w:val="nil"/>
              <w:bottom w:val="single" w:sz="6" w:space="0" w:color="auto"/>
              <w:right w:val="single" w:sz="6" w:space="0" w:color="auto"/>
            </w:tcBorders>
          </w:tcPr>
          <w:p w14:paraId="2855DF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53E9A37B" w14:textId="77777777">
        <w:trPr>
          <w:trHeight w:val="278"/>
        </w:trPr>
        <w:tc>
          <w:tcPr>
            <w:tcW w:w="2986" w:type="dxa"/>
            <w:tcBorders>
              <w:top w:val="single" w:sz="6" w:space="0" w:color="auto"/>
              <w:left w:val="single" w:sz="6" w:space="0" w:color="auto"/>
              <w:bottom w:val="single" w:sz="6" w:space="0" w:color="auto"/>
              <w:right w:val="single" w:sz="6" w:space="0" w:color="auto"/>
            </w:tcBorders>
          </w:tcPr>
          <w:p w14:paraId="147AA1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довоенных рублях</w:t>
            </w:r>
          </w:p>
        </w:tc>
        <w:tc>
          <w:tcPr>
            <w:tcW w:w="1651" w:type="dxa"/>
            <w:tcBorders>
              <w:top w:val="single" w:sz="6" w:space="0" w:color="auto"/>
              <w:left w:val="single" w:sz="6" w:space="0" w:color="auto"/>
              <w:bottom w:val="single" w:sz="6" w:space="0" w:color="auto"/>
              <w:right w:val="single" w:sz="6" w:space="0" w:color="auto"/>
            </w:tcBorders>
          </w:tcPr>
          <w:p w14:paraId="3FA2DC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50100000</w:t>
            </w:r>
          </w:p>
        </w:tc>
        <w:tc>
          <w:tcPr>
            <w:tcW w:w="1613" w:type="dxa"/>
            <w:tcBorders>
              <w:top w:val="single" w:sz="6" w:space="0" w:color="auto"/>
              <w:left w:val="single" w:sz="6" w:space="0" w:color="auto"/>
              <w:bottom w:val="single" w:sz="6" w:space="0" w:color="auto"/>
              <w:right w:val="single" w:sz="6" w:space="0" w:color="auto"/>
            </w:tcBorders>
          </w:tcPr>
          <w:p w14:paraId="65E124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27300000</w:t>
            </w:r>
          </w:p>
        </w:tc>
        <w:tc>
          <w:tcPr>
            <w:tcW w:w="1680" w:type="dxa"/>
            <w:tcBorders>
              <w:top w:val="single" w:sz="6" w:space="0" w:color="auto"/>
              <w:left w:val="single" w:sz="6" w:space="0" w:color="auto"/>
              <w:bottom w:val="single" w:sz="6" w:space="0" w:color="auto"/>
              <w:right w:val="single" w:sz="6" w:space="0" w:color="auto"/>
            </w:tcBorders>
          </w:tcPr>
          <w:p w14:paraId="093F13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w:t>
            </w:r>
          </w:p>
        </w:tc>
      </w:tr>
      <w:tr w:rsidR="00E67746" w:rsidRPr="00F03401" w14:paraId="7682FC1A" w14:textId="77777777">
        <w:trPr>
          <w:trHeight w:val="307"/>
        </w:trPr>
        <w:tc>
          <w:tcPr>
            <w:tcW w:w="2986" w:type="dxa"/>
            <w:tcBorders>
              <w:top w:val="single" w:sz="6" w:space="0" w:color="auto"/>
              <w:left w:val="single" w:sz="6" w:space="0" w:color="auto"/>
              <w:bottom w:val="single" w:sz="6" w:space="0" w:color="auto"/>
              <w:right w:val="single" w:sz="6" w:space="0" w:color="auto"/>
            </w:tcBorders>
          </w:tcPr>
          <w:p w14:paraId="453187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червонных рублях при индексе 1,5</w:t>
            </w:r>
          </w:p>
        </w:tc>
        <w:tc>
          <w:tcPr>
            <w:tcW w:w="1651" w:type="dxa"/>
            <w:tcBorders>
              <w:top w:val="single" w:sz="6" w:space="0" w:color="auto"/>
              <w:left w:val="single" w:sz="6" w:space="0" w:color="auto"/>
              <w:bottom w:val="single" w:sz="6" w:space="0" w:color="auto"/>
              <w:right w:val="single" w:sz="6" w:space="0" w:color="auto"/>
            </w:tcBorders>
          </w:tcPr>
          <w:p w14:paraId="181E1C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76000000</w:t>
            </w:r>
          </w:p>
        </w:tc>
        <w:tc>
          <w:tcPr>
            <w:tcW w:w="1613" w:type="dxa"/>
            <w:tcBorders>
              <w:top w:val="single" w:sz="6" w:space="0" w:color="auto"/>
              <w:left w:val="single" w:sz="6" w:space="0" w:color="auto"/>
              <w:bottom w:val="single" w:sz="6" w:space="0" w:color="auto"/>
              <w:right w:val="single" w:sz="6" w:space="0" w:color="auto"/>
            </w:tcBorders>
          </w:tcPr>
          <w:p w14:paraId="562635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41000000</w:t>
            </w:r>
          </w:p>
        </w:tc>
        <w:tc>
          <w:tcPr>
            <w:tcW w:w="1680" w:type="dxa"/>
            <w:tcBorders>
              <w:top w:val="single" w:sz="6" w:space="0" w:color="auto"/>
              <w:left w:val="single" w:sz="6" w:space="0" w:color="auto"/>
              <w:bottom w:val="single" w:sz="6" w:space="0" w:color="auto"/>
              <w:right w:val="single" w:sz="6" w:space="0" w:color="auto"/>
            </w:tcBorders>
          </w:tcPr>
          <w:p w14:paraId="12EBAE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w:t>
            </w:r>
          </w:p>
        </w:tc>
      </w:tr>
    </w:tbl>
    <w:p w14:paraId="1A0E57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Против сокращенной программы, выдвинутой высшим командованием, ГУВП заявля</w:t>
      </w:r>
      <w:r w:rsidRPr="00F03401">
        <w:rPr>
          <w:rFonts w:ascii="Times New Roman" w:hAnsi="Times New Roman" w:cs="Times New Roman"/>
          <w:color w:val="000000" w:themeColor="text1"/>
          <w:sz w:val="16"/>
          <w:szCs w:val="16"/>
        </w:rPr>
        <w:softHyphen/>
        <w:t>ет категорический протест, опирающийся на нижеследующие мотивы. Путем практики и те</w:t>
      </w:r>
      <w:r w:rsidRPr="00F03401">
        <w:rPr>
          <w:rFonts w:ascii="Times New Roman" w:hAnsi="Times New Roman" w:cs="Times New Roman"/>
          <w:color w:val="000000" w:themeColor="text1"/>
          <w:sz w:val="16"/>
          <w:szCs w:val="16"/>
        </w:rPr>
        <w:softHyphen/>
        <w:t>оретических расчетов ГУВП выработал определенную производственную программу-минимум, при которой заводы его еще могут поддерживать сколько-нибудь здоровое существоват ние. Эта программа характеризуется определенным количеством главных изделий и опреде</w:t>
      </w:r>
      <w:r w:rsidRPr="00F03401">
        <w:rPr>
          <w:rFonts w:ascii="Times New Roman" w:hAnsi="Times New Roman" w:cs="Times New Roman"/>
          <w:color w:val="000000" w:themeColor="text1"/>
          <w:sz w:val="16"/>
          <w:szCs w:val="16"/>
        </w:rPr>
        <w:softHyphen/>
        <w:t>ленной суммарной стоимостью. Выход за пределы этого минимума неизбежно влечет для за</w:t>
      </w:r>
      <w:r w:rsidRPr="00F03401">
        <w:rPr>
          <w:rFonts w:ascii="Times New Roman" w:hAnsi="Times New Roman" w:cs="Times New Roman"/>
          <w:color w:val="000000" w:themeColor="text1"/>
          <w:sz w:val="16"/>
          <w:szCs w:val="16"/>
        </w:rPr>
        <w:softHyphen/>
        <w:t>водов тяжелые последствия: расстройство работы, утерю рабочей и технической силы и силь-, ный рост непроизводительных расходов по консервации предприятия:</w:t>
      </w:r>
    </w:p>
    <w:p w14:paraId="333CAC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Указанная программа-минимум оценивается ГУВП суммарно в 45 млн довоенных руб</w:t>
      </w:r>
      <w:r w:rsidRPr="00F03401">
        <w:rPr>
          <w:rFonts w:ascii="Times New Roman" w:hAnsi="Times New Roman" w:cs="Times New Roman"/>
          <w:color w:val="000000" w:themeColor="text1"/>
          <w:sz w:val="16"/>
          <w:szCs w:val="16"/>
        </w:rPr>
        <w:softHyphen/>
        <w:t>лей, причем количество главных изделий не должно снижаться за счет других изделий ниже следующих цифр: винтовок - 226 тыс., винтпатронов - 225 млн, пулеметов - 1,4 тыс., ружей-пулеметов - 1 тыс.</w:t>
      </w:r>
    </w:p>
    <w:p w14:paraId="39AB705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сказанного видно, что первоначально предположенная высшим командованием программа на 1923/24 г. выше здоровой программы-минимум. С другой стороны, видно, что предполагаемая теперь в[ысшим] командованием сокращенная программа далеко уходит ни</w:t>
      </w:r>
      <w:r w:rsidRPr="00F03401">
        <w:rPr>
          <w:rFonts w:ascii="Times New Roman" w:hAnsi="Times New Roman" w:cs="Times New Roman"/>
          <w:color w:val="000000" w:themeColor="text1"/>
          <w:sz w:val="16"/>
          <w:szCs w:val="16"/>
        </w:rPr>
        <w:softHyphen/>
        <w:t>же здорового минимума и чревата для военной промышленности, как указано выше, тяжелыг ми последствиями.</w:t>
      </w:r>
    </w:p>
    <w:p w14:paraId="0101E6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Действительно, принять программу в 41 млн червонных рублей конкретно означало бы идти на следующие меры: :</w:t>
      </w:r>
    </w:p>
    <w:p w14:paraId="40FEBE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прекратить немедля пулеметное производство, так как годовое задание по этой прог</w:t>
      </w:r>
      <w:r w:rsidRPr="00F03401">
        <w:rPr>
          <w:rFonts w:ascii="Times New Roman" w:hAnsi="Times New Roman" w:cs="Times New Roman"/>
          <w:color w:val="000000" w:themeColor="text1"/>
          <w:sz w:val="16"/>
          <w:szCs w:val="16"/>
        </w:rPr>
        <w:softHyphen/>
        <w:t>рамме уже фактически выполнено в первый истекший квартал 1923/24 г. и, следовательнд закрыть единственный пулеметный отдел ТОЗ;</w:t>
      </w:r>
    </w:p>
    <w:p w14:paraId="07D671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сократить в 2,5 раза производство винтовок, доведя его до 4,5 тыс. в месяц, так как в I квартале сделано уже более половины. Это влечет закрытие одного из двух оружейных заводов, оставив другой на загрузке в 1/3 мощности;</w:t>
      </w:r>
    </w:p>
    <w:p w14:paraId="48D899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сократить в 2,5 раза производство патронов, доведя его до 7 млн в месяц, и, следова? тельно, закрыть три патронных завода из четырех;</w:t>
      </w:r>
    </w:p>
    <w:p w14:paraId="388FDB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ужать на 50% работу порохового и капсюльного заводов;</w:t>
      </w:r>
    </w:p>
    <w:p w14:paraId="01DD16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рассчитать немедля 36 тыс. рабочих, из коих квалифицированных 12 тыс. человек, израсходовав 2160 тыс. руб. на выходное пособие;</w:t>
      </w:r>
    </w:p>
    <w:p w14:paraId="19BFA9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увеличить ежегодный расход рабочих на консервацию неработающих заводов на 14,4 тыс. рабочих и денежный расход на 6,1 млн руб. ежегодно против настоящих расходов по этой статье; :</w:t>
      </w:r>
    </w:p>
    <w:p w14:paraId="68C94D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помимо указанных ближайших материальных последствий, военная промышлент ность, перейдя на программу 41 млн червонных рублей, должна потерпеть также громадный ущерб в отношении мобилизационной готовности и способности к быстрому разворачиванию. Это утверждение не требует особых доводов и уже достаточно хорошо подкрепляется такими цифрами, как потеря 12 тыс. квалифицированных рабочих и закрытие четырех удар</w:t>
      </w:r>
      <w:r w:rsidRPr="00F03401">
        <w:rPr>
          <w:rFonts w:ascii="Times New Roman" w:hAnsi="Times New Roman" w:cs="Times New Roman"/>
          <w:color w:val="000000" w:themeColor="text1"/>
          <w:sz w:val="16"/>
          <w:szCs w:val="16"/>
        </w:rPr>
        <w:softHyphen/>
        <w:t>ных заводов.</w:t>
      </w:r>
    </w:p>
    <w:p w14:paraId="0DB6F1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отвергая по вышеизложенным мотивам программу в 41 млн. червонных руб</w:t>
      </w:r>
      <w:r w:rsidRPr="00F03401">
        <w:rPr>
          <w:rFonts w:ascii="Times New Roman" w:hAnsi="Times New Roman" w:cs="Times New Roman"/>
          <w:color w:val="000000" w:themeColor="text1"/>
          <w:sz w:val="16"/>
          <w:szCs w:val="16"/>
        </w:rPr>
        <w:softHyphen/>
        <w:t>лей, ГУ ВП безоговорочно настаивает в отношении артиллерийских заводов на следующем:</w:t>
      </w:r>
    </w:p>
    <w:p w14:paraId="3E6E83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ГУВПу на 1923/24 г. должна быть дана артиллерийская программа, по своему содер</w:t>
      </w:r>
      <w:r w:rsidRPr="00F03401">
        <w:rPr>
          <w:rFonts w:ascii="Times New Roman" w:hAnsi="Times New Roman" w:cs="Times New Roman"/>
          <w:color w:val="000000" w:themeColor="text1"/>
          <w:sz w:val="16"/>
          <w:szCs w:val="16"/>
        </w:rPr>
        <w:softHyphen/>
        <w:t>жанию не ниже упоминаемой выше здоровой программы-минимума;</w:t>
      </w:r>
    </w:p>
    <w:p w14:paraId="30C7EF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эта программа должна быть оценена не ниже 45 млн довоенных рублей, или 37,5 млн червонных рублей, исходя из переходного индекса 1,5 и довоенных цен: винтовок - в 30 руб. 80 коп. и патронов - в 43 руб.;</w:t>
      </w:r>
    </w:p>
    <w:p w14:paraId="012C36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должны быть отпущены специальные ассигнования на установку новых произ</w:t>
      </w:r>
      <w:r w:rsidRPr="00F03401">
        <w:rPr>
          <w:rFonts w:ascii="Times New Roman" w:hAnsi="Times New Roman" w:cs="Times New Roman"/>
          <w:color w:val="000000" w:themeColor="text1"/>
          <w:sz w:val="16"/>
          <w:szCs w:val="16"/>
        </w:rPr>
        <w:softHyphen/>
        <w:t>водств: УС, противогазов, производство взрывателей УГТ, 34-сек[ундных] трубок, а также горных лафетов - всего в сумме 1675 тыс. руб. на год;</w:t>
      </w:r>
    </w:p>
    <w:p w14:paraId="1844C9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путем специальных ассигнований ГУВП должны быть возмещены те специальные расходы, которые он понес в I квартале 1923/24 г. в связи с двукратной ломкой программы сначала в сторону усиления, а потом - сокращения. Эти убытки пока определены в суммах: на расчет 8,6 тыс. рабочих - 440 тыс. руб. и на уплаченные акциз и пошлины - 234 440 руб. Другие расходы выясняются и будут предъявлены ГУВПом;</w:t>
      </w:r>
    </w:p>
    <w:p w14:paraId="220014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субсидии по оздоровлению артиллерийской промышленности должны быть сохра</w:t>
      </w:r>
      <w:r w:rsidRPr="00F03401">
        <w:rPr>
          <w:rFonts w:ascii="Times New Roman" w:hAnsi="Times New Roman" w:cs="Times New Roman"/>
          <w:color w:val="000000" w:themeColor="text1"/>
          <w:sz w:val="16"/>
          <w:szCs w:val="16"/>
        </w:rPr>
        <w:softHyphen/>
        <w:t>нены в установленном первоначально размере - 20 млн червонных рублей.</w:t>
      </w:r>
    </w:p>
    <w:p w14:paraId="781E43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авиапромышленности, то в отношении ее вопрос стоит следующим обра</w:t>
      </w:r>
      <w:r w:rsidRPr="00F03401">
        <w:rPr>
          <w:rFonts w:ascii="Times New Roman" w:hAnsi="Times New Roman" w:cs="Times New Roman"/>
          <w:color w:val="000000" w:themeColor="text1"/>
          <w:sz w:val="16"/>
          <w:szCs w:val="16"/>
        </w:rPr>
        <w:softHyphen/>
        <w:t>зом. В 1922/23 г. авиапромышленность как в отношении производства, так и строительства взяла более или менее надлежащий темп разворачивания, отвечающий современной роли авиации в деле обороны. В сознании необходимости такого же курса в 1923/24 г. на этот год была разработана программа по производству и строительству, оцениваемая в 27 млн червон</w:t>
      </w:r>
      <w:r w:rsidRPr="00F03401">
        <w:rPr>
          <w:rFonts w:ascii="Times New Roman" w:hAnsi="Times New Roman" w:cs="Times New Roman"/>
          <w:color w:val="000000" w:themeColor="text1"/>
          <w:sz w:val="16"/>
          <w:szCs w:val="16"/>
        </w:rPr>
        <w:softHyphen/>
        <w:t>ных рублей. В дальнейшем сумма в 27 млн руб. была снижена до 25 млн руб. путем сниже</w:t>
      </w:r>
      <w:r w:rsidRPr="00F03401">
        <w:rPr>
          <w:rFonts w:ascii="Times New Roman" w:hAnsi="Times New Roman" w:cs="Times New Roman"/>
          <w:color w:val="000000" w:themeColor="text1"/>
          <w:sz w:val="16"/>
          <w:szCs w:val="16"/>
        </w:rPr>
        <w:softHyphen/>
        <w:t>ния цен на продукции.</w:t>
      </w:r>
    </w:p>
    <w:p w14:paraId="3C0AD0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Расходные статьи по сумме 25 млн червонных рублей распределялись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822"/>
      </w:tblGrid>
      <w:tr w:rsidR="00E67746" w:rsidRPr="00F03401" w14:paraId="4E2CA337"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05F2E5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продукция: самолетов - 691</w:t>
            </w:r>
          </w:p>
        </w:tc>
        <w:tc>
          <w:tcPr>
            <w:tcW w:w="2822" w:type="dxa"/>
            <w:tcBorders>
              <w:top w:val="single" w:sz="6" w:space="0" w:color="auto"/>
              <w:left w:val="single" w:sz="6" w:space="0" w:color="auto"/>
              <w:bottom w:val="single" w:sz="6" w:space="0" w:color="auto"/>
              <w:right w:val="single" w:sz="6" w:space="0" w:color="auto"/>
            </w:tcBorders>
          </w:tcPr>
          <w:p w14:paraId="526A2C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17,4 млн руб.</w:t>
            </w:r>
          </w:p>
        </w:tc>
      </w:tr>
      <w:tr w:rsidR="00E67746" w:rsidRPr="00F03401" w14:paraId="6DB71470"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17E670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моторов и прочего имущества - 351</w:t>
            </w:r>
          </w:p>
        </w:tc>
        <w:tc>
          <w:tcPr>
            <w:tcW w:w="2822" w:type="dxa"/>
            <w:tcBorders>
              <w:top w:val="single" w:sz="6" w:space="0" w:color="auto"/>
              <w:left w:val="single" w:sz="6" w:space="0" w:color="auto"/>
              <w:bottom w:val="single" w:sz="6" w:space="0" w:color="auto"/>
              <w:right w:val="single" w:sz="6" w:space="0" w:color="auto"/>
            </w:tcBorders>
          </w:tcPr>
          <w:p w14:paraId="094316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17,4 млн руб.</w:t>
            </w:r>
          </w:p>
        </w:tc>
      </w:tr>
      <w:tr w:rsidR="00E67746" w:rsidRPr="00F03401" w14:paraId="5EF27011"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39807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строительные работы по развитию заводов</w:t>
            </w:r>
          </w:p>
        </w:tc>
        <w:tc>
          <w:tcPr>
            <w:tcW w:w="2822" w:type="dxa"/>
            <w:tcBorders>
              <w:top w:val="single" w:sz="6" w:space="0" w:color="auto"/>
              <w:left w:val="single" w:sz="6" w:space="0" w:color="auto"/>
              <w:bottom w:val="single" w:sz="6" w:space="0" w:color="auto"/>
              <w:right w:val="single" w:sz="6" w:space="0" w:color="auto"/>
            </w:tcBorders>
          </w:tcPr>
          <w:p w14:paraId="1A58E2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 млн руб.</w:t>
            </w:r>
          </w:p>
        </w:tc>
      </w:tr>
      <w:tr w:rsidR="00E67746" w:rsidRPr="00F03401" w14:paraId="29D44E90" w14:textId="77777777">
        <w:trPr>
          <w:trHeight w:val="288"/>
        </w:trPr>
        <w:tc>
          <w:tcPr>
            <w:tcW w:w="5098" w:type="dxa"/>
            <w:tcBorders>
              <w:top w:val="single" w:sz="6" w:space="0" w:color="auto"/>
              <w:left w:val="single" w:sz="6" w:space="0" w:color="auto"/>
              <w:bottom w:val="single" w:sz="6" w:space="0" w:color="auto"/>
              <w:right w:val="single" w:sz="6" w:space="0" w:color="auto"/>
            </w:tcBorders>
          </w:tcPr>
          <w:p w14:paraId="15C236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оборудование развиваемых заводов</w:t>
            </w:r>
          </w:p>
        </w:tc>
        <w:tc>
          <w:tcPr>
            <w:tcW w:w="2822" w:type="dxa"/>
            <w:tcBorders>
              <w:top w:val="single" w:sz="6" w:space="0" w:color="auto"/>
              <w:left w:val="single" w:sz="6" w:space="0" w:color="auto"/>
              <w:bottom w:val="single" w:sz="6" w:space="0" w:color="auto"/>
              <w:right w:val="single" w:sz="6" w:space="0" w:color="auto"/>
            </w:tcBorders>
          </w:tcPr>
          <w:p w14:paraId="56B2F0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млн руб.</w:t>
            </w:r>
          </w:p>
        </w:tc>
      </w:tr>
      <w:tr w:rsidR="00E67746" w:rsidRPr="00F03401" w14:paraId="424AB41A"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50D6C1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материальных баз</w:t>
            </w:r>
          </w:p>
        </w:tc>
        <w:tc>
          <w:tcPr>
            <w:tcW w:w="2822" w:type="dxa"/>
            <w:tcBorders>
              <w:top w:val="single" w:sz="6" w:space="0" w:color="auto"/>
              <w:left w:val="single" w:sz="6" w:space="0" w:color="auto"/>
              <w:bottom w:val="single" w:sz="6" w:space="0" w:color="auto"/>
              <w:right w:val="single" w:sz="6" w:space="0" w:color="auto"/>
            </w:tcBorders>
          </w:tcPr>
          <w:p w14:paraId="59D102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млн руб.</w:t>
            </w:r>
          </w:p>
        </w:tc>
      </w:tr>
      <w:tr w:rsidR="00E67746" w:rsidRPr="00F03401" w14:paraId="508F9132"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6EC31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постановка производства моторов</w:t>
            </w:r>
          </w:p>
        </w:tc>
        <w:tc>
          <w:tcPr>
            <w:tcW w:w="2822" w:type="dxa"/>
            <w:tcBorders>
              <w:top w:val="single" w:sz="6" w:space="0" w:color="auto"/>
              <w:left w:val="single" w:sz="6" w:space="0" w:color="auto"/>
              <w:bottom w:val="single" w:sz="6" w:space="0" w:color="auto"/>
              <w:right w:val="single" w:sz="6" w:space="0" w:color="auto"/>
            </w:tcBorders>
          </w:tcPr>
          <w:p w14:paraId="6E3A60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500 тыс. руб.</w:t>
            </w:r>
          </w:p>
        </w:tc>
      </w:tr>
      <w:tr w:rsidR="00E67746" w:rsidRPr="00F03401" w14:paraId="2F78D384"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2EC21B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конструкторские работы</w:t>
            </w:r>
          </w:p>
        </w:tc>
        <w:tc>
          <w:tcPr>
            <w:tcW w:w="2822" w:type="dxa"/>
            <w:tcBorders>
              <w:top w:val="single" w:sz="6" w:space="0" w:color="auto"/>
              <w:left w:val="single" w:sz="6" w:space="0" w:color="auto"/>
              <w:bottom w:val="single" w:sz="6" w:space="0" w:color="auto"/>
              <w:right w:val="single" w:sz="6" w:space="0" w:color="auto"/>
            </w:tcBorders>
          </w:tcPr>
          <w:p w14:paraId="6793E3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 тыс. руб.</w:t>
            </w:r>
          </w:p>
        </w:tc>
      </w:tr>
      <w:tr w:rsidR="00E67746" w:rsidRPr="00F03401" w14:paraId="6FC6296C"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495738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2822" w:type="dxa"/>
            <w:tcBorders>
              <w:top w:val="single" w:sz="6" w:space="0" w:color="auto"/>
              <w:left w:val="single" w:sz="6" w:space="0" w:color="auto"/>
              <w:bottom w:val="single" w:sz="6" w:space="0" w:color="auto"/>
              <w:right w:val="single" w:sz="6" w:space="0" w:color="auto"/>
            </w:tcBorders>
          </w:tcPr>
          <w:p w14:paraId="321522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млн руб.</w:t>
            </w:r>
          </w:p>
        </w:tc>
      </w:tr>
    </w:tbl>
    <w:p w14:paraId="203002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первом квартале 1923/24 г. отпуск кредитов был произведен, исходя из годовой сум</w:t>
      </w:r>
      <w:r w:rsidRPr="00F03401">
        <w:rPr>
          <w:rFonts w:ascii="Times New Roman" w:hAnsi="Times New Roman" w:cs="Times New Roman"/>
          <w:color w:val="000000" w:themeColor="text1"/>
          <w:sz w:val="16"/>
          <w:szCs w:val="16"/>
        </w:rPr>
        <w:softHyphen/>
        <w:t>мы 25 млн руб. в сумме 6070 млн руб., и в этом масштабе авиапромышленность планировала и вела свои работы. В середине декабря 1923 г. поставлен был вопрос о снижении авиацион</w:t>
      </w:r>
      <w:r w:rsidRPr="00F03401">
        <w:rPr>
          <w:rFonts w:ascii="Times New Roman" w:hAnsi="Times New Roman" w:cs="Times New Roman"/>
          <w:color w:val="000000" w:themeColor="text1"/>
          <w:sz w:val="16"/>
          <w:szCs w:val="16"/>
        </w:rPr>
        <w:softHyphen/>
        <w:t>ной программы на 1923/24 г. до суммарной стоимости в 17 млн руб., то есть на 30%. Такое сок</w:t>
      </w:r>
      <w:r w:rsidRPr="00F03401">
        <w:rPr>
          <w:rFonts w:ascii="Times New Roman" w:hAnsi="Times New Roman" w:cs="Times New Roman"/>
          <w:color w:val="000000" w:themeColor="text1"/>
          <w:sz w:val="16"/>
          <w:szCs w:val="16"/>
        </w:rPr>
        <w:softHyphen/>
        <w:t>ращение возможно было произвести за счет снижения продукции, а именно: самолетов -с 691 до 419 (на 40%), моторов - с 351 до 291 (на 20%).</w:t>
      </w:r>
    </w:p>
    <w:p w14:paraId="6CE67C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Сокращенная программа была разработана ГУВП совместно с ГУВФ. Сумма 17 млн слагается из следующих цифр: продукция - 11 150 тыс. руб., строительство - 3430 тыс. руб., оборудование - 1 млн руб., материальные базы - 800 тыс. руб., прочие статьи - 620 тыс. руб.</w:t>
      </w:r>
    </w:p>
    <w:p w14:paraId="61548A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Затем возник вопрос о дальнейшем понижении стоимости программы, именно: до 15 млн руб. Это второе снижение возможно лишь за счет сокращения продукции, для че</w:t>
      </w:r>
      <w:r w:rsidRPr="00F03401">
        <w:rPr>
          <w:rFonts w:ascii="Times New Roman" w:hAnsi="Times New Roman" w:cs="Times New Roman"/>
          <w:color w:val="000000" w:themeColor="text1"/>
          <w:sz w:val="16"/>
          <w:szCs w:val="16"/>
        </w:rPr>
        <w:softHyphen/>
        <w:t>го с заказов надо еще сбросить: самолетов - 115 шт., моторов - 42 шт., ремонт моторов на сум</w:t>
      </w:r>
      <w:r w:rsidRPr="00F03401">
        <w:rPr>
          <w:rFonts w:ascii="Times New Roman" w:hAnsi="Times New Roman" w:cs="Times New Roman"/>
          <w:color w:val="000000" w:themeColor="text1"/>
          <w:sz w:val="16"/>
          <w:szCs w:val="16"/>
        </w:rPr>
        <w:softHyphen/>
        <w:t>му - 250 тыс. руб., всего на сумму - 2164 тыс. руб.</w:t>
      </w:r>
    </w:p>
    <w:p w14:paraId="03519B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 новое сокращение вызовет: 1) увольнение 600 чел. рабочих и 2) увеличение консер</w:t>
      </w:r>
      <w:r w:rsidRPr="00F03401">
        <w:rPr>
          <w:rFonts w:ascii="Times New Roman" w:hAnsi="Times New Roman" w:cs="Times New Roman"/>
          <w:color w:val="000000" w:themeColor="text1"/>
          <w:sz w:val="16"/>
          <w:szCs w:val="16"/>
        </w:rPr>
        <w:softHyphen/>
        <w:t>вации на 180 чел. Эти мероприятия вызовут увеличение в 1923/24 г. расходов на сумму 126 тыс. руб.</w:t>
      </w:r>
    </w:p>
    <w:p w14:paraId="6CD992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счет других расходных статей сметы сокращение программы произвести нельзя по следующим соображениям: 1) кредиты на материальные базы и поставку моторного строи</w:t>
      </w:r>
      <w:r w:rsidRPr="00F03401">
        <w:rPr>
          <w:rFonts w:ascii="Times New Roman" w:hAnsi="Times New Roman" w:cs="Times New Roman"/>
          <w:color w:val="000000" w:themeColor="text1"/>
          <w:sz w:val="16"/>
          <w:szCs w:val="16"/>
        </w:rPr>
        <w:softHyphen/>
        <w:t>тельства израсходованы полностью на сумму 1,2 млн руб.; 2) из кредитов на строительство осталось неизрасходованными 1,7 млн руб., из которых следует уплатить около 500 тыс. руб. по заключенным договорам, остальные 1,2 млн необходимы на текущее строительство и ка</w:t>
      </w:r>
      <w:r w:rsidRPr="00F03401">
        <w:rPr>
          <w:rFonts w:ascii="Times New Roman" w:hAnsi="Times New Roman" w:cs="Times New Roman"/>
          <w:color w:val="000000" w:themeColor="text1"/>
          <w:sz w:val="16"/>
          <w:szCs w:val="16"/>
        </w:rPr>
        <w:softHyphen/>
        <w:t>питальный ремонт.</w:t>
      </w:r>
    </w:p>
    <w:p w14:paraId="71E91DE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Резюмируя изложенные выше соображения, ГУВП приходит к следующим твердым и определенным выводам:</w:t>
      </w:r>
    </w:p>
    <w:p w14:paraId="172DDD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Дабы военная промышленность в текущем 1923/24 г. могла просуществовать безбо</w:t>
      </w:r>
      <w:r w:rsidRPr="00F03401">
        <w:rPr>
          <w:rFonts w:ascii="Times New Roman" w:hAnsi="Times New Roman" w:cs="Times New Roman"/>
          <w:color w:val="000000" w:themeColor="text1"/>
          <w:sz w:val="16"/>
          <w:szCs w:val="16"/>
        </w:rPr>
        <w:softHyphen/>
        <w:t>лезненно и работать в сколько-нибудь здоровых условиях, она должна быть обеспечена охт ветствующей здоровой программой заказов как по артиллерии, так и по авиации.</w:t>
      </w:r>
    </w:p>
    <w:p w14:paraId="5585E8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Минимальная здоровая артиллерийская программа должна заключать главнейшие предметы вооружения в количестве не ниже следующего: винтовок - 226 тыс., винтпатронов - 250 млн, пулеметов “Максим” - 1,4 тыс. и ружей-пулеметов Федорова - 1 тыс. Суммарная стоимость программы должна быть не ниже 67,5 млн червонных рублей, при условии исчис</w:t>
      </w:r>
      <w:r w:rsidRPr="00F03401">
        <w:rPr>
          <w:rFonts w:ascii="Times New Roman" w:hAnsi="Times New Roman" w:cs="Times New Roman"/>
          <w:color w:val="000000" w:themeColor="text1"/>
          <w:sz w:val="16"/>
          <w:szCs w:val="16"/>
        </w:rPr>
        <w:softHyphen/>
        <w:t>ления этой суммы, исходя из коэффициента и цен, которые указаны ГУВП выше в тексте. Сверх программы должно быть отпущено 1675 тыс. руб. на установку новых производств.</w:t>
      </w:r>
    </w:p>
    <w:p w14:paraId="0D2255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Сверх производственных кредитов артиллерийской промышленности в 1923/24 г. должно быть отпущено на строительное и механическое оздоровление артзаводов 20 млн руб.</w:t>
      </w:r>
    </w:p>
    <w:p w14:paraId="793B4D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Авиационная программа должна быть общей стоимостью не ниже 17 млн руб., вклю</w:t>
      </w:r>
      <w:r w:rsidRPr="00F03401">
        <w:rPr>
          <w:rFonts w:ascii="Times New Roman" w:hAnsi="Times New Roman" w:cs="Times New Roman"/>
          <w:color w:val="000000" w:themeColor="text1"/>
          <w:sz w:val="16"/>
          <w:szCs w:val="16"/>
        </w:rPr>
        <w:softHyphen/>
        <w:t>чая в эту сумму производство и строительство.</w:t>
      </w:r>
    </w:p>
    <w:p w14:paraId="7315AC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5. Переход ГУВП на программу, сниженную против программы-минимум, угрожает во</w:t>
      </w:r>
      <w:r w:rsidRPr="00F03401">
        <w:rPr>
          <w:rFonts w:ascii="Times New Roman" w:hAnsi="Times New Roman" w:cs="Times New Roman"/>
          <w:color w:val="000000" w:themeColor="text1"/>
          <w:sz w:val="16"/>
          <w:szCs w:val="16"/>
        </w:rPr>
        <w:softHyphen/>
        <w:t>енной промышленности рядом серьезных последствий: закрытие главнейших заводов, рас</w:t>
      </w:r>
      <w:r w:rsidRPr="00F03401">
        <w:rPr>
          <w:rFonts w:ascii="Times New Roman" w:hAnsi="Times New Roman" w:cs="Times New Roman"/>
          <w:color w:val="000000" w:themeColor="text1"/>
          <w:sz w:val="16"/>
          <w:szCs w:val="16"/>
        </w:rPr>
        <w:softHyphen/>
        <w:t>чет большого числа рабочих, крупные непроизводительные расходы как единовременные, так и регулярные и, наконец, глубокое расстройство мобилизационной готовности заводов.</w:t>
      </w:r>
    </w:p>
    <w:p w14:paraId="217958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Частые и неожиданные перемены в производственных программах, даваемых ГУВП, вносят большое расстройство в работу заводов, вызывают непроизводительные расходы и де</w:t>
      </w:r>
      <w:r w:rsidRPr="00F03401">
        <w:rPr>
          <w:rFonts w:ascii="Times New Roman" w:hAnsi="Times New Roman" w:cs="Times New Roman"/>
          <w:color w:val="000000" w:themeColor="text1"/>
          <w:sz w:val="16"/>
          <w:szCs w:val="16"/>
        </w:rPr>
        <w:softHyphen/>
        <w:t>морализуют рабочий персонал рабочих</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 подрывая в нем доверие к устойчивости и важнос</w:t>
      </w:r>
      <w:r w:rsidRPr="00F03401">
        <w:rPr>
          <w:rFonts w:ascii="Times New Roman" w:hAnsi="Times New Roman" w:cs="Times New Roman"/>
          <w:color w:val="000000" w:themeColor="text1"/>
          <w:sz w:val="16"/>
          <w:szCs w:val="16"/>
        </w:rPr>
        <w:softHyphen/>
        <w:t>ти заданий, получаемых от ГУВП.</w:t>
      </w:r>
    </w:p>
    <w:p w14:paraId="4754C4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ГУВП П. Богданов Помощник начальника ГУВП</w:t>
      </w:r>
    </w:p>
    <w:p w14:paraId="19FAA5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 РФ. Ф. 3. Оп. 46. Д. 330. Л. 39-39 об. Подлинник; РГВА. Ф. 4. Оп. 1. Д. 45. Л. 26-31 Копия (10711,333).</w:t>
      </w:r>
    </w:p>
    <w:p w14:paraId="3FA31A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4A5F1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32F92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CB2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января 1924 Приказом АОУ № 11 были объявлены введенные с 1 января новые штат (120 человек) и структура ЭКУ:</w:t>
      </w:r>
    </w:p>
    <w:p w14:paraId="391B20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 ЭКУ (З.Б.Кацнельсон), заместитель начальника ЭКУ (А.А.Иванченко), помощник начальника ЭКУ (Я.И.Кеппе - одновременно помощник начальника ИНФО), помощник начальника ЭКУ (В.И.Витлицкий), секретарь ЭКУ (А.Е.Сорокин), уполномоченный при начальнике ЭКУ (С.Я.Гагарин), начальник канцелярии ЭКУ (К.А.Дунц), </w:t>
      </w:r>
    </w:p>
    <w:p w14:paraId="60B291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отделение (тяжелая индустрия и топливо, начальник - А.Л.Молочников), </w:t>
      </w:r>
    </w:p>
    <w:p w14:paraId="3D8399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отделение (легкая индустрия, - И.М.Островский), </w:t>
      </w:r>
    </w:p>
    <w:p w14:paraId="7CA7E6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отделение (внутренняя торговля и кооперация, - А.Н.Прокофьев),</w:t>
      </w:r>
    </w:p>
    <w:p w14:paraId="5030B9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4 отделение (сельское хозяйство и пищевая промышленность, - С.И.Лебединский), </w:t>
      </w:r>
    </w:p>
    <w:p w14:paraId="783F4E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5 отделение (внешняя торговля, - В.С.Панков с 11 марта; Л.Г.Миронов с 15 мая), </w:t>
      </w:r>
    </w:p>
    <w:p w14:paraId="2FB629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6 отделение (финансовое, - С.М.Когенман с 5 февраля; Л.Л.Никольский(Фельдбин) с 1 мая), </w:t>
      </w:r>
    </w:p>
    <w:p w14:paraId="7A52CF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7 отделение (общее, врид начальника - А.А.Амбайн), </w:t>
      </w:r>
    </w:p>
    <w:p w14:paraId="55FA44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отделение (информационно-агентурное, начальник - С.А.Брянцев) (7557).</w:t>
      </w:r>
    </w:p>
    <w:p w14:paraId="7D345D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0B9B8" w14:textId="77777777" w:rsidR="0002679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A11BEC2" w14:textId="77777777" w:rsidR="00026792" w:rsidRPr="00F03401"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FD612"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14 января 1924 г. Протокол №7. Заседание Пленума ЦК РКП(б)-ВКП(б)</w:t>
      </w:r>
    </w:p>
    <w:p w14:paraId="01542FDC"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 8. О кредитах Военведу [в том числе о создании комиссии для обследования текучести состава армии и состояния снабжения] (17150).</w:t>
      </w:r>
    </w:p>
    <w:p w14:paraId="15BCAAB2"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01ED22B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15A9B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17A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14 января 1924 метеослужба выдала предупреждение, что 16 и 17 числа ожидается сильный шторм. Для полноценных испытаний стыковочного узла требовалось проверить его при нагрузках, возникающих при скорости ветра 60 миль в час, поэтому было решено оставить корабль на вышке. 16 января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FC21D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44E4BA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15E5C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2A5E56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003501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0C8EA9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5809C1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51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января 1924 г. комитеты экспертов приступили к работе и 9 апреля 1924 г.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4F7483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F543B" w14:textId="77777777" w:rsidR="00595792" w:rsidRPr="00F03401" w:rsidRDefault="00595792" w:rsidP="00F03401">
      <w:pPr>
        <w:pStyle w:val="ae"/>
        <w:spacing w:before="0" w:after="0"/>
        <w:jc w:val="both"/>
        <w:textAlignment w:val="top"/>
        <w:rPr>
          <w:color w:val="000000" w:themeColor="text1"/>
          <w:sz w:val="16"/>
          <w:szCs w:val="16"/>
        </w:rPr>
      </w:pPr>
      <w:r w:rsidRPr="00F03401">
        <w:rPr>
          <w:color w:val="000000" w:themeColor="text1"/>
          <w:sz w:val="16"/>
          <w:szCs w:val="16"/>
        </w:rPr>
        <w:t xml:space="preserve">14 января 1924 г. комитеты экспертов приступили к работе и 9 апреля 1924 г.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w:t>
      </w:r>
      <w:r w:rsidRPr="00F03401">
        <w:rPr>
          <w:color w:val="000000" w:themeColor="text1"/>
          <w:sz w:val="16"/>
          <w:szCs w:val="16"/>
        </w:rPr>
        <w:lastRenderedPageBreak/>
        <w:t>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(18265).</w:t>
      </w:r>
    </w:p>
    <w:p w14:paraId="69AF3B0A" w14:textId="77777777" w:rsidR="00595792" w:rsidRPr="00F03401" w:rsidRDefault="00595792" w:rsidP="00F03401">
      <w:pPr>
        <w:spacing w:after="0" w:line="240" w:lineRule="auto"/>
        <w:jc w:val="both"/>
        <w:rPr>
          <w:rFonts w:ascii="Times New Roman" w:eastAsia="Times New Roman" w:hAnsi="Times New Roman" w:cs="Times New Roman"/>
          <w:bCs/>
          <w:color w:val="000000" w:themeColor="text1"/>
          <w:sz w:val="16"/>
          <w:szCs w:val="16"/>
          <w:lang w:eastAsia="ru-RU"/>
        </w:rPr>
      </w:pPr>
    </w:p>
    <w:p w14:paraId="0278E626" w14:textId="77777777" w:rsidR="00A67DB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321E86A"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159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15 января</w:t>
      </w:r>
      <w:r w:rsidRPr="00F03401">
        <w:rPr>
          <w:rFonts w:ascii="Times New Roman" w:hAnsi="Times New Roman" w:cs="Times New Roman"/>
          <w:color w:val="000000" w:themeColor="text1"/>
          <w:sz w:val="16"/>
          <w:szCs w:val="16"/>
        </w:rPr>
        <w:t xml:space="preserve"> в 1924 году в январе в системе АО «Укрвоздухпуть» организовано конструкторское бюро во главе с К.А.Калининым (15010).</w:t>
      </w:r>
    </w:p>
    <w:p w14:paraId="40EED543"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257846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247C4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C1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января 1924 практически в последний раз обсуждалась идея серийного торпедного ка</w:t>
      </w:r>
      <w:r w:rsidRPr="00F03401">
        <w:rPr>
          <w:rFonts w:ascii="Times New Roman" w:hAnsi="Times New Roman" w:cs="Times New Roman"/>
          <w:color w:val="000000" w:themeColor="text1"/>
          <w:sz w:val="16"/>
          <w:szCs w:val="16"/>
        </w:rPr>
        <w:softHyphen/>
        <w:t>тера с воздушным винтом. ГТУ рассматривало два проектных предложения: ле</w:t>
      </w:r>
      <w:r w:rsidRPr="00F03401">
        <w:rPr>
          <w:rFonts w:ascii="Times New Roman" w:hAnsi="Times New Roman" w:cs="Times New Roman"/>
          <w:color w:val="000000" w:themeColor="text1"/>
          <w:sz w:val="16"/>
          <w:szCs w:val="16"/>
        </w:rPr>
        <w:softHyphen/>
        <w:t>нинградское — Балтийского завода — и московское — ЦАГИ. Бал</w:t>
      </w:r>
      <w:r w:rsidRPr="00F03401">
        <w:rPr>
          <w:rFonts w:ascii="Times New Roman" w:hAnsi="Times New Roman" w:cs="Times New Roman"/>
          <w:color w:val="000000" w:themeColor="text1"/>
          <w:sz w:val="16"/>
          <w:szCs w:val="16"/>
        </w:rPr>
        <w:softHyphen/>
        <w:t>тийский завод представил достаточно подробно проработанный эс</w:t>
      </w:r>
      <w:r w:rsidRPr="00F03401">
        <w:rPr>
          <w:rFonts w:ascii="Times New Roman" w:hAnsi="Times New Roman" w:cs="Times New Roman"/>
          <w:color w:val="000000" w:themeColor="text1"/>
          <w:sz w:val="16"/>
          <w:szCs w:val="16"/>
        </w:rPr>
        <w:softHyphen/>
        <w:t>кизный проект, дающий возможность иметь вполне определенное суждение о выработанном типе быстроходного боевого катера с двумя параллельно расположенными воздушными винтами с при</w:t>
      </w:r>
      <w:r w:rsidRPr="00F03401">
        <w:rPr>
          <w:rFonts w:ascii="Times New Roman" w:hAnsi="Times New Roman" w:cs="Times New Roman"/>
          <w:color w:val="000000" w:themeColor="text1"/>
          <w:sz w:val="16"/>
          <w:szCs w:val="16"/>
        </w:rPr>
        <w:softHyphen/>
        <w:t>водом от 800-сильных моторов "Либерти". По размерениям и всем основным характеристикам кроме движителя, предложенный заво</w:t>
      </w:r>
      <w:r w:rsidRPr="00F03401">
        <w:rPr>
          <w:rFonts w:ascii="Times New Roman" w:hAnsi="Times New Roman" w:cs="Times New Roman"/>
          <w:color w:val="000000" w:themeColor="text1"/>
          <w:sz w:val="16"/>
          <w:szCs w:val="16"/>
        </w:rPr>
        <w:softHyphen/>
        <w:t>дом деревянный катер очень напоминал английский 55-футовый СМВ Торникрофта. При водоизмещении 9,5 т (длина 16,7, шири</w:t>
      </w:r>
      <w:r w:rsidRPr="00F03401">
        <w:rPr>
          <w:rFonts w:ascii="Times New Roman" w:hAnsi="Times New Roman" w:cs="Times New Roman"/>
          <w:color w:val="000000" w:themeColor="text1"/>
          <w:sz w:val="16"/>
          <w:szCs w:val="16"/>
        </w:rPr>
        <w:softHyphen/>
        <w:t>на 5,0, углубление 0,35 м) катер по проекту Балтийского завода во</w:t>
      </w:r>
      <w:r w:rsidRPr="00F03401">
        <w:rPr>
          <w:rFonts w:ascii="Times New Roman" w:hAnsi="Times New Roman" w:cs="Times New Roman"/>
          <w:color w:val="000000" w:themeColor="text1"/>
          <w:sz w:val="16"/>
          <w:szCs w:val="16"/>
        </w:rPr>
        <w:softHyphen/>
        <w:t>оружался двумя 450-мм торпедами и пулеметом. Минусом предло</w:t>
      </w:r>
      <w:r w:rsidRPr="00F03401">
        <w:rPr>
          <w:rFonts w:ascii="Times New Roman" w:hAnsi="Times New Roman" w:cs="Times New Roman"/>
          <w:color w:val="000000" w:themeColor="text1"/>
          <w:sz w:val="16"/>
          <w:szCs w:val="16"/>
        </w:rPr>
        <w:softHyphen/>
        <w:t>жения Балтийского завода, кроме применения воздушного винта, было то, что гарантировалась скорость лишь 85 км/ч вместо задан</w:t>
      </w:r>
      <w:r w:rsidRPr="00F03401">
        <w:rPr>
          <w:rFonts w:ascii="Times New Roman" w:hAnsi="Times New Roman" w:cs="Times New Roman"/>
          <w:color w:val="000000" w:themeColor="text1"/>
          <w:sz w:val="16"/>
          <w:szCs w:val="16"/>
        </w:rPr>
        <w:softHyphen/>
        <w:t>ных 100 км/ч.</w:t>
      </w:r>
    </w:p>
    <w:p w14:paraId="03A40A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Иначе подошли к решению той же проблемы авторы проектно</w:t>
      </w:r>
      <w:r w:rsidRPr="00F03401">
        <w:rPr>
          <w:rFonts w:ascii="Times New Roman" w:hAnsi="Times New Roman" w:cs="Times New Roman"/>
          <w:color w:val="000000" w:themeColor="text1"/>
          <w:sz w:val="16"/>
          <w:szCs w:val="16"/>
        </w:rPr>
        <w:softHyphen/>
        <w:t>го предложения ЦАГИ. Были предложены подробная смета и расчетные материалы, из которых явствовало, что у ЦАГИ имеется достаточно солидная на</w:t>
      </w:r>
      <w:r w:rsidRPr="00F03401">
        <w:rPr>
          <w:rFonts w:ascii="Times New Roman" w:hAnsi="Times New Roman" w:cs="Times New Roman"/>
          <w:color w:val="000000" w:themeColor="text1"/>
          <w:sz w:val="16"/>
          <w:szCs w:val="16"/>
        </w:rPr>
        <w:softHyphen/>
        <w:t>учно-теоретическая база. Убедившись в том, что теоретический об</w:t>
      </w:r>
      <w:r w:rsidRPr="00F03401">
        <w:rPr>
          <w:rFonts w:ascii="Times New Roman" w:hAnsi="Times New Roman" w:cs="Times New Roman"/>
          <w:color w:val="000000" w:themeColor="text1"/>
          <w:sz w:val="16"/>
          <w:szCs w:val="16"/>
        </w:rPr>
        <w:softHyphen/>
        <w:t>щий КПД установки глиссера с воздушным винтом неизбежно оказывается ниже, чем с водяным винтом, авторы проекта пред</w:t>
      </w:r>
      <w:r w:rsidRPr="00F03401">
        <w:rPr>
          <w:rFonts w:ascii="Times New Roman" w:hAnsi="Times New Roman" w:cs="Times New Roman"/>
          <w:color w:val="000000" w:themeColor="text1"/>
          <w:sz w:val="16"/>
          <w:szCs w:val="16"/>
        </w:rPr>
        <w:softHyphen/>
        <w:t>почли тот же вариант, что и англичане: двухвальную установку с гребными винтами, и гарантировали необходимую скорость 100 км/ч. Видимо, сыграло известную роль то, что именно глиссер АНТ-1, созданный тем же коллективом, бьш своеобразным "ре</w:t>
      </w:r>
      <w:r w:rsidRPr="00F03401">
        <w:rPr>
          <w:rFonts w:ascii="Times New Roman" w:hAnsi="Times New Roman" w:cs="Times New Roman"/>
          <w:color w:val="000000" w:themeColor="text1"/>
          <w:sz w:val="16"/>
          <w:szCs w:val="16"/>
        </w:rPr>
        <w:softHyphen/>
        <w:t>кордсменом" страны, практически показав с водяным винтом наи</w:t>
      </w:r>
      <w:r w:rsidRPr="00F03401">
        <w:rPr>
          <w:rFonts w:ascii="Times New Roman" w:hAnsi="Times New Roman" w:cs="Times New Roman"/>
          <w:color w:val="000000" w:themeColor="text1"/>
          <w:sz w:val="16"/>
          <w:szCs w:val="16"/>
        </w:rPr>
        <w:softHyphen/>
        <w:t>высшую для тех лет скорость 75 км/ч. Наконец, в проекте ЦАГИ был применен дюралюминий, что делало корпус катера прочным и легким.</w:t>
      </w:r>
    </w:p>
    <w:p w14:paraId="472E7C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Члены комиссии, сравнивавшие два проектных предложения, взвесили все за и против и уверенно отдали предпочтение глиссеру ЦАГИ. Авторам было предложено продолжить работу, обратив осо</w:t>
      </w:r>
      <w:r w:rsidRPr="00F03401">
        <w:rPr>
          <w:rFonts w:ascii="Times New Roman" w:hAnsi="Times New Roman" w:cs="Times New Roman"/>
          <w:color w:val="000000" w:themeColor="text1"/>
          <w:sz w:val="16"/>
          <w:szCs w:val="16"/>
        </w:rPr>
        <w:softHyphen/>
        <w:t>бое внимание на устранение ряда слабых мест проекта и решение недостаточно проработанных вопросов (3898).</w:t>
      </w:r>
    </w:p>
    <w:p w14:paraId="5D5C0E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F2D72" w14:textId="77777777" w:rsidR="0002679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89F4256" w14:textId="77777777" w:rsidR="00026792" w:rsidRPr="00F03401"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0A180"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января 1924 г. Протокол №8. Заседание Пленума ЦК РКП(б)-ВКП(б)</w:t>
      </w:r>
    </w:p>
    <w:p w14:paraId="5900978C"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П.5. Заявление Антонова-Овсеенко [о снятии его с должности начальника ПУР и члена РВСР].</w:t>
      </w:r>
    </w:p>
    <w:p w14:paraId="06C2ACDB"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П.10. О составе комиссии по обследованию армии (17150).</w:t>
      </w:r>
    </w:p>
    <w:p w14:paraId="756DFC9C"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1780EF9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8739A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9AC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15 января 1924 Приказом АОУ № 12 были введены (с 1 января) новые штаты и расстановка личного состава СО: </w:t>
      </w:r>
    </w:p>
    <w:p w14:paraId="26628D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 СО (Т.Д.Дерибас), первый заместитель начальника СО (Я.С.Агранов), второй заместитель начальника СО (А.А.Андреева), секретарь СО (П.П.Буланов), </w:t>
      </w:r>
    </w:p>
    <w:p w14:paraId="2DCE6B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отделение (анархисты, начальник - А.Ф.Рутковский), </w:t>
      </w:r>
    </w:p>
    <w:p w14:paraId="62EE00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отделение (меньшевики, - Я.Н.Кожевников), </w:t>
      </w:r>
    </w:p>
    <w:p w14:paraId="5F9172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3 отделение (правые эсеры, - И.Ф.Решетов), </w:t>
      </w:r>
    </w:p>
    <w:p w14:paraId="69E5CD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4 отделение (кадеты, монархисты, черносотенцы, бывшие жандармы, еврейские националисты, - Я.М.Генкин), </w:t>
      </w:r>
    </w:p>
    <w:p w14:paraId="2FFCBA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отделение (левые эсеры, - И.Ф.Решетов по совместительству),</w:t>
      </w:r>
    </w:p>
    <w:p w14:paraId="0D9CA4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отделение (церковники, "тихоновцы", "живая церковь", "древнеапостольская церковь", секты, - Е.А.Тучков),</w:t>
      </w:r>
    </w:p>
    <w:p w14:paraId="4D7163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7 отделение (литература, печать, театры, общества, съезды, высшие и средние учебные заведения, - А.С.Славатинский), </w:t>
      </w:r>
    </w:p>
    <w:p w14:paraId="11FF78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отделение (антисоветские организации на транспорте, - И.Р.Шиманкевич; это отделение было упразднено с 9 сентября 1924-го с передачей его функций в ТО) (7557).</w:t>
      </w:r>
    </w:p>
    <w:p w14:paraId="10B155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D4D20" w14:textId="77777777" w:rsidR="00CC139E" w:rsidRPr="00F03401" w:rsidRDefault="00CC139E"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15 января 1924 </w:t>
      </w:r>
      <w:r w:rsidRPr="00F03401">
        <w:rPr>
          <w:color w:val="000000" w:themeColor="text1"/>
          <w:sz w:val="16"/>
          <w:szCs w:val="16"/>
        </w:rPr>
        <w:t>выходит в эфир первая в СССР любительская радиостанция (18404).</w:t>
      </w:r>
    </w:p>
    <w:p w14:paraId="4524C427" w14:textId="77777777" w:rsidR="00CC139E" w:rsidRPr="00F03401" w:rsidRDefault="00CC139E" w:rsidP="00F03401">
      <w:pPr>
        <w:pStyle w:val="ae"/>
        <w:spacing w:before="0" w:after="0"/>
        <w:jc w:val="both"/>
        <w:rPr>
          <w:color w:val="000000" w:themeColor="text1"/>
          <w:sz w:val="16"/>
          <w:szCs w:val="16"/>
        </w:rPr>
      </w:pPr>
    </w:p>
    <w:p w14:paraId="2E85EC0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2BBA2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4B5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середине января 1924 на главной базе «Укрвоздухпути» в Харькове продолжалось начатое летом прошлого года крупное строительство почти окончили большой железобетонный ангар и, не дожидаясь завершения работ, закатили «Кометы» под крышу. Температура там не отличалась от наружной, и все же условия хранения техники улучшились. Строилась и авиамастерская, но ввод ее в строй затягивался, поэтому профилактический ремонт двигателей приходилось выполнять в тесном гараже. Возглавлял мастерскую 52-летний француз-механик Л.М.Бонос. Личность весьма колоритная, он больше 30-и лет проработал на различных машиностроительных и авиационных предприятиях, в том числе в Париже, Гавре, Лондоне и Чикаго, а в последние годы в Москве и Киеве. Примерно в то же время, пытаясь приспособить «Кометы» к эксплуатации в зимних условиях, на самолет RRUAA установили лыжное шасси. В этом прежде всего были заинтересованы военные, рассматривавшие гражданскую авиацию как свой резерв. Следует отметить, что внимания германской технике уделялось куда больше, чем приглашенному немецкому персоналу. В начале марта, обобщая жалобы своих земляков, пилот Э.Фат писал в правление:</w:t>
      </w:r>
    </w:p>
    <w:p w14:paraId="0DFB59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«...пребывание в наших комнатах становится неприятным... При теперешнем количестве дров, которое до сих пор ежедневно снижалось, средняя температура днем была 5° С, а ночью - 2° С.» Кое-кто уже простудился, и, если топливо не будет поставляться в необходимых количествах, подобное может постичь всех иностранных специалистов. (1)</w:t>
      </w:r>
    </w:p>
    <w:p w14:paraId="7EB331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Продолжалась подготовка к первому летному сезону. Главное внимание уделялось авиалиниям Харьков-Полтава-Елисаветград-Одесса и Харьков-Полтава-Киев. Нерешенных проблем оставалось еще немало, а наибольшую тревогу вызывало плохое состояние аэродромов. Даже в столице Украины полеты приходилось выполнять с ипподрома, чередуя взлеты и посадки самолетов с забегами лошадей. В Киеве предстояло эксплуатировать бывший аэродром КОВ*, а в Одессе - примыкавшее к заводу «Анатра» Стрельбищенское поле. Привести их в порядок, да еще подготовить промежуточные и запасные площадки силами только «Укрвоздухпути» было невозможно. На выручку пришла общественность, мобилизованная ОАВУК, партийными и комсомольскими органами.</w:t>
      </w:r>
    </w:p>
    <w:p w14:paraId="3B8C45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Замыкаться на двух линиях между важнейшими городами республики в УВП не собирались. Зарубежный опыт подсказывал, что эксплуатация только внутренних магистралей не принесет доходов. Однако из-за ограниченных связей СССР с другими странами, а также конкуренции со стороны «Юнкерса» и «Дерулуфта» шансов быстро выйти на международные маршруты было немного. Внимание привлекало черноморское направление. Но добиться разрешения на полеты в Симферополь так и не удалось, а за право обслуживать участок крымского побережья на маршруте Одесса-Новороссийск пришлось вступить в борьбу с российским обществом «Добролет» (11913).</w:t>
      </w:r>
    </w:p>
    <w:p w14:paraId="0F4E2A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2732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898BF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EF5A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января 1924 Протоколы заседаний Президиума ВСНХ. 5959. Слушали: пересмотр треста Цупвоз. Постановили: 1) отметить достиже</w:t>
      </w:r>
      <w:r w:rsidRPr="00F03401">
        <w:rPr>
          <w:rFonts w:ascii="Times New Roman" w:hAnsi="Times New Roman" w:cs="Times New Roman"/>
          <w:color w:val="000000" w:themeColor="text1"/>
          <w:sz w:val="16"/>
          <w:szCs w:val="16"/>
        </w:rPr>
        <w:softHyphen/>
        <w:t>ния треста в области технических измерителей, 5) утвердить Цупвоз в составе 4-х заводов: 1-го Государственного обозного в Москве, 5-го Государственного обозного в Петрограде, 6-го Государственного обозного в Москве, Сиверской деревообделочной мастерской и трех консервированных обозных заводов: 4-го, 7-го и 8-го. (РГАЭ. Ф. 3429. Оп. 1. Д. 4980. Л. 6-6 об.) (10711,648).</w:t>
      </w:r>
    </w:p>
    <w:p w14:paraId="576006E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F506E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816E7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503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16-18 января 1924 состоялась 13 партконференция РКП(б) и осудили позицию Л.Д.Т. (1348,117). И.В.С. обнародовал секретное постановление Х съезда об исключении из партии за фракционную деятельность и добился осуждения ошибок Л.Д.Т. Решено принять в партию 100 тыс. чел. от станка (3908,315).</w:t>
      </w:r>
    </w:p>
    <w:p w14:paraId="2866DA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A29D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882CF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6D4ABE" w14:textId="77777777" w:rsidR="00546B68" w:rsidRPr="00F03401" w:rsidRDefault="00546B6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16 января 1924 - В Исси-ле-Мулино под Парижем инженер и изобретатель из Аргентины Рауль Патерас Пескара побил свой собственный мировой рекорд по полету на вертолете, на своей моделе 2F «Маркиз Патерас». Он продержался в воздухе 8 мин 13,8 секунд, пролетев свыше 1 км (30 января он за 10 мин 1 сек. описал окружность длиной 750 м) (22656). </w:t>
      </w:r>
    </w:p>
    <w:p w14:paraId="2AD958AE" w14:textId="77777777" w:rsidR="00546B68" w:rsidRPr="00F03401" w:rsidRDefault="00546B68" w:rsidP="00F03401">
      <w:pPr>
        <w:spacing w:after="0" w:line="240" w:lineRule="auto"/>
        <w:jc w:val="both"/>
        <w:rPr>
          <w:rFonts w:ascii="Times New Roman" w:hAnsi="Times New Roman" w:cs="Times New Roman"/>
          <w:color w:val="0070C0"/>
          <w:sz w:val="16"/>
          <w:szCs w:val="16"/>
        </w:rPr>
      </w:pPr>
    </w:p>
    <w:p w14:paraId="3D7090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16 января 1924 небо над аэродромом Лейкхерста затуманилось, ветер посвежел и в 15.00 корабль стало слегка покачивать. В 16.00 пошел дождь, а порывы ветра достигали 63 миль в час, но корабль устойчиво стоял на швартовах. И все-таки Мак-Крэри на всякий случай решил увеличить экипаж до 22 человек. В 18.44 порыв ветра со скоростью 78 миль в час ударил справа по кораблю и оторвал верхний киль. Одновременно дирижабль резко развернуло по ветру, в результате чего стыковочный узел не выдержал и разрушился, сильно повредив носовую часть судна. Разорвались 2 носовых газовых баллона. </w:t>
      </w:r>
    </w:p>
    <w:p w14:paraId="226D9F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Утечка гелия из передних поврежденных баллонов вызвала нарастающий дифферент на носовую часть корпуса. Члены экипажа, которые находились в гондоле управления, увидели уходящие вверх топовые огни мачты и поняли, что корабль оторвался от стыковочного узла и что повреждена оболочка носовой части. Один из офицеров, который в это время с товарищами играл в карты в служебном помещении мачты, позднее рассказывал: “Я услышал резкий хлопок, и мачта содрогнулась. Мы мгновенно выскочили на улицу и увидели страшное зрелище — “Шенандоа” накренился на носовую часть и его здорово болтало порывами ветра. К счастью, он еще был скреплен с мачтой различными тросами от лебедок и кабелями. Было очевидно, что повреждены носовые газовые баллоны, так как хвостовая часть корпуса была высоко задрана вверх”. </w:t>
      </w:r>
    </w:p>
    <w:p w14:paraId="6286B0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То, что тросы и кабели еще удерживали дирижабль у мачты, позволило выиграть драгоценные секунды. Вот как описывал происшедшее член экипажа, лейтенант Розендаль, благодаря грамотным действиям которого “Шенандоа” был спасен: “Мои руки инстинктивно рванули рычаги сброса балласта, и балластные цистерны освободились от 4200 фунтов воды. Почти весь экипаж был направлен в хвостовую часть, чтобы выровнять [415] дифферент. Корабль перестал увеличивать дифферент, опустил хвостовую часть корпуса, снеся при этом несколько деревьев, и оторвался от вышки. В таких экстремальных условиях начался незапланированный двадцатый полет дирижабля. Быстро пытаюсь запустить двигатели — это, к счастью, удалось. Слава Богу, система управления оказалась неповрежденной. В носовой части экипаж отчаянно пытался закрыть отверстие в поврежденном корпусе, так как существовала реальная угроза разрыва остальных газовых баллонов набегающим потоком воздуха, подобно падающему домино. Когда [416] двигатели вышли на рабочий режим, были включены насосы, которые стали перекачивать топливо в хвостовые баки. Все лишнее — пустые баки, оборудование и инструмент — были выброшены за борт, чтобы восстановить нужную балансировку корабля. Корабль несло перед штормом на северо-запад”. </w:t>
      </w:r>
    </w:p>
    <w:p w14:paraId="641C24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Тем временем вся база Лейкхерста застыла в страшном ожидании, ничего не зная о судьбе “Шенандоа”. Накануне этих драматических событий радист корабля проверял радиостанцию и теперь лихорадочно пытался поставить на место детали и блоки драгоценного прибора. Наконец в 21.00 в Лейкхерсте услышали: “У нас все о'кей. Шторм выдержим. Думаем, что мы находимся около Нью-Брунсвика. Проверьте наши координаты и дайте метеосводку”. </w:t>
      </w:r>
    </w:p>
    <w:p w14:paraId="26B258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Незамедлительный ответ уведомлял командира, что корабль находится в пятидесяти милях к северу от Лейкхерста и почти над радиостанцией города Бамбергера, которая первой и ответила дирижаблю. Ветер изменил направление и стал стихать. На борту было принято решение попытаться вернуться на базу. Встречный ветер и нарушенное управление дирижаблем из-за поломки киля сильно затрудняли маневрирование кораблем, но он медленно приближался к взволнованному Лейкхерсту, который с нетерпением ждал незадачливых путешественников. Наконец, из мрака ночи показался темный силуэт воздушного корабля, 400 членов наземной команды подхватили концы канатов, и “израненная, измученная птица” осторожно была заведена в эллинг. </w:t>
      </w:r>
    </w:p>
    <w:p w14:paraId="22F5A5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Как потом стало известно, этот шторм — сильнейший январский за последние пятьдесят лет — наделал много бед в Лейкхерсте и близлежащих городах. Однако “Шенандоа” и экипаж с честью вышли из этого драматического положения. Печать и общественность были наэлектризованы до предела. Президент США прислал телеграмму, в которой от имени американского народа выразил восхищение мужественными действиями экипажа. Комиссия, расследовавшая это происшествие, не нашла в нем вины экипажа или разработчиков корабля. Единственной рекомендацией было изменить конструкцию стыковочного механизма для того, чтобы расстыковка происходила автоматически по достижении определенной нагрузки на механизм с целью недопущения повреждения носовой части корабля. </w:t>
      </w:r>
    </w:p>
    <w:p w14:paraId="44E5BF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Причина срыва дирижабля с причальной мачты заключалась в том, что он был статически неустойчив в горизонтальной плоскости. Это обусловило возникновение значительной боковой силы, нормальная составляющая которой привела к разрушению носовой части дирижабля, не рассчитанной на такую нагрузку. Дирижабль предназначался для высотных бомбардировок (статический потолок — 6200 м), что достигалось ценой максимального облегчения конструкции и сведения к минимуму прочности (11324).</w:t>
      </w:r>
    </w:p>
    <w:p w14:paraId="3CDD38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FFD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января 1924 вертолет испанского конструктора Р.П.Пескара пролетел более 1 км за 8 мин 13 сек (274).</w:t>
      </w:r>
    </w:p>
    <w:p w14:paraId="7F2F78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E883E"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16 января</w:t>
      </w:r>
      <w:r w:rsidRPr="00F03401">
        <w:rPr>
          <w:rFonts w:ascii="Times New Roman" w:hAnsi="Times New Roman" w:cs="Times New Roman"/>
          <w:color w:val="000000" w:themeColor="text1"/>
          <w:sz w:val="16"/>
          <w:szCs w:val="16"/>
        </w:rPr>
        <w:t xml:space="preserve"> в 1924 году испанский летчик П.Пескара (Испания) продержался в воздухе на своем вертолете 8 мин 13,8 секунд, пролетев свыше 1 км (30 января он за 10 мин 1 сек. описал окружность длиной 750 м);</w:t>
      </w:r>
    </w:p>
    <w:p w14:paraId="08FD8745"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013B26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января 1924 года вер</w:t>
      </w:r>
      <w:r w:rsidRPr="00F03401">
        <w:rPr>
          <w:rFonts w:ascii="Times New Roman" w:hAnsi="Times New Roman" w:cs="Times New Roman"/>
          <w:color w:val="000000" w:themeColor="text1"/>
          <w:sz w:val="16"/>
          <w:szCs w:val="16"/>
        </w:rPr>
        <w:softHyphen/>
        <w:t>толет Пескара 2Р пролетел на небольшой высоте в различных направлениях около ки</w:t>
      </w:r>
      <w:r w:rsidRPr="00F03401">
        <w:rPr>
          <w:rFonts w:ascii="Times New Roman" w:hAnsi="Times New Roman" w:cs="Times New Roman"/>
          <w:color w:val="000000" w:themeColor="text1"/>
          <w:sz w:val="16"/>
          <w:szCs w:val="16"/>
        </w:rPr>
        <w:softHyphen/>
        <w:t>лометра за 8,25 мин; 21 января - 624 м за 4,4 мин на высоте 1 м; 25 ян</w:t>
      </w:r>
      <w:r w:rsidRPr="00F03401">
        <w:rPr>
          <w:rFonts w:ascii="Times New Roman" w:hAnsi="Times New Roman" w:cs="Times New Roman"/>
          <w:color w:val="000000" w:themeColor="text1"/>
          <w:sz w:val="16"/>
          <w:szCs w:val="16"/>
        </w:rPr>
        <w:softHyphen/>
        <w:t>варя — 400 м на высоте 1,2-2 м, 29 ян</w:t>
      </w:r>
      <w:r w:rsidRPr="00F03401">
        <w:rPr>
          <w:rFonts w:ascii="Times New Roman" w:hAnsi="Times New Roman" w:cs="Times New Roman"/>
          <w:color w:val="000000" w:themeColor="text1"/>
          <w:sz w:val="16"/>
          <w:szCs w:val="16"/>
        </w:rPr>
        <w:softHyphen/>
        <w:t>варя вертолет пролетел 710м. В 1922-1 925 гг. Р. Пескара построил еще один вертолет - ЗР, по конструкции подоб</w:t>
      </w:r>
      <w:r w:rsidRPr="00F03401">
        <w:rPr>
          <w:rFonts w:ascii="Times New Roman" w:hAnsi="Times New Roman" w:cs="Times New Roman"/>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55374A5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2B53A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A3427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F39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18 января 1924 г. продолжались заводские И-1 но, Д.П.Григорович еще раньше принял решение дальнейшие работы над И-1 прекратить, на го</w:t>
      </w:r>
      <w:r w:rsidRPr="00F03401">
        <w:rPr>
          <w:rFonts w:ascii="Times New Roman" w:hAnsi="Times New Roman" w:cs="Times New Roman"/>
          <w:color w:val="000000" w:themeColor="text1"/>
          <w:sz w:val="16"/>
          <w:szCs w:val="16"/>
        </w:rPr>
        <w:softHyphen/>
        <w:t>сударственные испытания в НОА машину не переда</w:t>
      </w:r>
      <w:r w:rsidRPr="00F03401">
        <w:rPr>
          <w:rFonts w:ascii="Times New Roman" w:hAnsi="Times New Roman" w:cs="Times New Roman"/>
          <w:color w:val="000000" w:themeColor="text1"/>
          <w:sz w:val="16"/>
          <w:szCs w:val="16"/>
        </w:rPr>
        <w:softHyphen/>
        <w:t>вать, а разрабатывать новый истребитель И-2 (10667).</w:t>
      </w:r>
    </w:p>
    <w:p w14:paraId="4D848C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644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0B730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DC2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января 1924 года вышел доклад организатора кол</w:t>
      </w:r>
      <w:r w:rsidRPr="00F03401">
        <w:rPr>
          <w:rFonts w:ascii="Times New Roman" w:hAnsi="Times New Roman" w:cs="Times New Roman"/>
          <w:color w:val="000000" w:themeColor="text1"/>
          <w:sz w:val="16"/>
          <w:szCs w:val="16"/>
        </w:rPr>
        <w:softHyphen/>
        <w:t>лектива (руководителя партийной организации завода и ЦРЛ): "...завод насчитывает 200 человек рабочих и служащих, находясь, однако, в периоде организации. Являясь пер</w:t>
      </w:r>
      <w:r w:rsidRPr="00F03401">
        <w:rPr>
          <w:rFonts w:ascii="Times New Roman" w:hAnsi="Times New Roman" w:cs="Times New Roman"/>
          <w:color w:val="000000" w:themeColor="text1"/>
          <w:sz w:val="16"/>
          <w:szCs w:val="16"/>
        </w:rPr>
        <w:softHyphen/>
        <w:t>вым заводом в республике по производству электронных приборов для радиотелеграфии, он находится еще в плоскости опытно-ла</w:t>
      </w:r>
      <w:r w:rsidRPr="00F03401">
        <w:rPr>
          <w:rFonts w:ascii="Times New Roman" w:hAnsi="Times New Roman" w:cs="Times New Roman"/>
          <w:color w:val="000000" w:themeColor="text1"/>
          <w:sz w:val="16"/>
          <w:szCs w:val="16"/>
        </w:rPr>
        <w:softHyphen/>
        <w:t>бораторных работ, одновременно выпуская на рынок (исключитель</w:t>
      </w:r>
      <w:r w:rsidRPr="00F03401">
        <w:rPr>
          <w:rFonts w:ascii="Times New Roman" w:hAnsi="Times New Roman" w:cs="Times New Roman"/>
          <w:color w:val="000000" w:themeColor="text1"/>
          <w:sz w:val="16"/>
          <w:szCs w:val="16"/>
        </w:rPr>
        <w:softHyphen/>
        <w:t>но государственный) приборы своего изделия еще не установлен</w:t>
      </w:r>
      <w:r w:rsidRPr="00F03401">
        <w:rPr>
          <w:rFonts w:ascii="Times New Roman" w:hAnsi="Times New Roman" w:cs="Times New Roman"/>
          <w:color w:val="000000" w:themeColor="text1"/>
          <w:sz w:val="16"/>
          <w:szCs w:val="16"/>
        </w:rPr>
        <w:softHyphen/>
        <w:t>ных типов. Последнее и создает положение, при котором целый ряд лиц и органов возражает против существования самого заво</w:t>
      </w:r>
      <w:r w:rsidRPr="00F03401">
        <w:rPr>
          <w:rFonts w:ascii="Times New Roman" w:hAnsi="Times New Roman" w:cs="Times New Roman"/>
          <w:color w:val="000000" w:themeColor="text1"/>
          <w:sz w:val="16"/>
          <w:szCs w:val="16"/>
        </w:rPr>
        <w:softHyphen/>
        <w:t>да, высказываясь за покупку этих приборов за границей. Ближай</w:t>
      </w:r>
      <w:r w:rsidRPr="00F03401">
        <w:rPr>
          <w:rFonts w:ascii="Times New Roman" w:hAnsi="Times New Roman" w:cs="Times New Roman"/>
          <w:color w:val="000000" w:themeColor="text1"/>
          <w:sz w:val="16"/>
          <w:szCs w:val="16"/>
        </w:rPr>
        <w:softHyphen/>
        <w:t>шие два месяца должны обеспечить коренной перелом в области лабораторных опытов и перехода выпуска определенных типов приборов на рынок, что, несомненно, вызовет количественное рас</w:t>
      </w:r>
      <w:r w:rsidRPr="00F03401">
        <w:rPr>
          <w:rFonts w:ascii="Times New Roman" w:hAnsi="Times New Roman" w:cs="Times New Roman"/>
          <w:color w:val="000000" w:themeColor="text1"/>
          <w:sz w:val="16"/>
          <w:szCs w:val="16"/>
        </w:rPr>
        <w:softHyphen/>
        <w:t>ширение завода... Правление Треста сконцентрировало все разбро</w:t>
      </w:r>
      <w:r w:rsidRPr="00F03401">
        <w:rPr>
          <w:rFonts w:ascii="Times New Roman" w:hAnsi="Times New Roman" w:cs="Times New Roman"/>
          <w:color w:val="000000" w:themeColor="text1"/>
          <w:sz w:val="16"/>
          <w:szCs w:val="16"/>
        </w:rPr>
        <w:softHyphen/>
        <w:t>санные подведомственные ему радиолаборатории республики в еди</w:t>
      </w:r>
      <w:r w:rsidRPr="00F03401">
        <w:rPr>
          <w:rFonts w:ascii="Times New Roman" w:hAnsi="Times New Roman" w:cs="Times New Roman"/>
          <w:color w:val="000000" w:themeColor="text1"/>
          <w:sz w:val="16"/>
          <w:szCs w:val="16"/>
        </w:rPr>
        <w:softHyphen/>
        <w:t>ную Центральную радиолабораторию при нашем заводе. Целью этой радиолаборатории является координация всех изобретатель</w:t>
      </w:r>
      <w:r w:rsidRPr="00F03401">
        <w:rPr>
          <w:rFonts w:ascii="Times New Roman" w:hAnsi="Times New Roman" w:cs="Times New Roman"/>
          <w:color w:val="000000" w:themeColor="text1"/>
          <w:sz w:val="16"/>
          <w:szCs w:val="16"/>
        </w:rPr>
        <w:softHyphen/>
        <w:t>ских сил в одно место, разработка типов радиоприборов, констру</w:t>
      </w:r>
      <w:r w:rsidRPr="00F03401">
        <w:rPr>
          <w:rFonts w:ascii="Times New Roman" w:hAnsi="Times New Roman" w:cs="Times New Roman"/>
          <w:color w:val="000000" w:themeColor="text1"/>
          <w:sz w:val="16"/>
          <w:szCs w:val="16"/>
        </w:rPr>
        <w:softHyphen/>
        <w:t>ирование новых и совершенствование старых. Первые экземпляры изобретений будут вырабатываться па заводе и, при хороших ре</w:t>
      </w:r>
      <w:r w:rsidRPr="00F03401">
        <w:rPr>
          <w:rFonts w:ascii="Times New Roman" w:hAnsi="Times New Roman" w:cs="Times New Roman"/>
          <w:color w:val="000000" w:themeColor="text1"/>
          <w:sz w:val="16"/>
          <w:szCs w:val="16"/>
        </w:rPr>
        <w:softHyphen/>
        <w:t>зультатах, переданы на заводы Треста для производства. Поми</w:t>
      </w:r>
      <w:r w:rsidRPr="00F03401">
        <w:rPr>
          <w:rFonts w:ascii="Times New Roman" w:hAnsi="Times New Roman" w:cs="Times New Roman"/>
          <w:color w:val="000000" w:themeColor="text1"/>
          <w:sz w:val="16"/>
          <w:szCs w:val="16"/>
        </w:rPr>
        <w:softHyphen/>
        <w:t>мо этого ЦРЛ связывается с заграничной техникой через пред</w:t>
      </w:r>
      <w:r w:rsidRPr="00F03401">
        <w:rPr>
          <w:rFonts w:ascii="Times New Roman" w:hAnsi="Times New Roman" w:cs="Times New Roman"/>
          <w:color w:val="000000" w:themeColor="text1"/>
          <w:sz w:val="16"/>
          <w:szCs w:val="16"/>
        </w:rPr>
        <w:softHyphen/>
        <w:t>ставителей (французский инженер Парижской радиофирмы сей</w:t>
      </w:r>
      <w:r w:rsidRPr="00F03401">
        <w:rPr>
          <w:rFonts w:ascii="Times New Roman" w:hAnsi="Times New Roman" w:cs="Times New Roman"/>
          <w:color w:val="000000" w:themeColor="text1"/>
          <w:sz w:val="16"/>
          <w:szCs w:val="16"/>
        </w:rPr>
        <w:softHyphen/>
        <w:t>час у лее работает на заводе - гражданин Де Куртуа). Предпола</w:t>
      </w:r>
      <w:r w:rsidRPr="00F03401">
        <w:rPr>
          <w:rFonts w:ascii="Times New Roman" w:hAnsi="Times New Roman" w:cs="Times New Roman"/>
          <w:color w:val="000000" w:themeColor="text1"/>
          <w:sz w:val="16"/>
          <w:szCs w:val="16"/>
        </w:rPr>
        <w:softHyphen/>
        <w:t>гается собрать в лаборатории 8-10 ведущих радиопрофессоров и 50-60 инженеров, техников, конструкторов " (11481).</w:t>
      </w:r>
    </w:p>
    <w:p w14:paraId="30D957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2F375" w14:textId="77777777" w:rsidR="003B63B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F727E43" w14:textId="77777777" w:rsidR="003B63B7" w:rsidRPr="00F03401" w:rsidRDefault="003B6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9100"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января 1924 г. Протокол РВС №188</w:t>
      </w:r>
    </w:p>
    <w:p w14:paraId="1E61A3D7"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всеобуче.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22D725BB"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Валютная смета.</w:t>
      </w:r>
    </w:p>
    <w:p w14:paraId="32CF3A5F"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использовании ресурсов расформировываемых частей ГПУ.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2FF1445"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Главсанупре.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1EB97907"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увольнении в запас и призыве новобранцев.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 xml:space="preserve"> (17150).</w:t>
      </w:r>
    </w:p>
    <w:p w14:paraId="4C64D2D7" w14:textId="77777777" w:rsidR="003B63B7" w:rsidRPr="00F03401" w:rsidRDefault="003B63B7" w:rsidP="00F03401">
      <w:pPr>
        <w:spacing w:after="0" w:line="240" w:lineRule="auto"/>
        <w:jc w:val="both"/>
        <w:rPr>
          <w:rFonts w:ascii="Times New Roman" w:hAnsi="Times New Roman" w:cs="Times New Roman"/>
          <w:bCs/>
          <w:color w:val="000000" w:themeColor="text1"/>
          <w:sz w:val="16"/>
          <w:szCs w:val="16"/>
        </w:rPr>
      </w:pPr>
    </w:p>
    <w:p w14:paraId="52F95F04"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3BEFF49"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45D67"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января 1924. Газета "Вечерняя Москва" сообщала: "За последнее время на пиниях железных дорог, ведущих в Москву с западной границы, а также с Кавказа, властями задержано большое количество спирта, коньяка и различных водочных изделий. Спиртовозы настолько изощрились в изобретении, что при личном обыске у некоторых были обнаружены под пальто и одеждой особые бидоны со спиртом в виде панцирей. Наибольшее число арестов приходится на Рождество по старому стилю и Новый год" (18700).</w:t>
      </w:r>
    </w:p>
    <w:p w14:paraId="6C8FEFA3"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68E93B65"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6988335"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E6936"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января 1924 года реше</w:t>
      </w:r>
      <w:r w:rsidRPr="00F03401">
        <w:rPr>
          <w:rFonts w:ascii="Times New Roman" w:hAnsi="Times New Roman" w:cs="Times New Roman"/>
          <w:color w:val="000000" w:themeColor="text1"/>
          <w:sz w:val="16"/>
          <w:szCs w:val="16"/>
        </w:rPr>
        <w:softHyphen/>
        <w:t>нием президиума Госплана (протокол № 7) [1] научно-техническому отделу (НТО) Высшего совета народного хозяйства (ВСНХ), которому тогда подчинял</w:t>
      </w:r>
      <w:r w:rsidRPr="00F03401">
        <w:rPr>
          <w:rFonts w:ascii="Times New Roman" w:hAnsi="Times New Roman" w:cs="Times New Roman"/>
          <w:color w:val="000000" w:themeColor="text1"/>
          <w:sz w:val="16"/>
          <w:szCs w:val="16"/>
        </w:rPr>
        <w:softHyphen/>
        <w:t>ся ЦАГИ, предписывалось разработать концепцию организации центрального институ</w:t>
      </w:r>
      <w:r w:rsidRPr="00F03401">
        <w:rPr>
          <w:rFonts w:ascii="Times New Roman" w:hAnsi="Times New Roman" w:cs="Times New Roman"/>
          <w:color w:val="000000" w:themeColor="text1"/>
          <w:sz w:val="16"/>
          <w:szCs w:val="16"/>
        </w:rPr>
        <w:softHyphen/>
        <w:t>та по исследованию металлов и строительных материалов с расчетом на комплексное обслуживание ряда наиболее важных отраслей промышленности (19096).</w:t>
      </w:r>
    </w:p>
    <w:p w14:paraId="5C47181A"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2E749555" w14:textId="77777777" w:rsidR="000A73A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991A955" w14:textId="77777777" w:rsidR="000A73A1" w:rsidRPr="00F03401" w:rsidRDefault="000A73A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9F858" w14:textId="77777777" w:rsidR="000A73A1" w:rsidRPr="00F03401" w:rsidRDefault="000A73A1"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января и 10 марта 1925 выходят два приказа по Правлению треста по контролю за ходом выполнения военных заказов,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3593956" w14:textId="77777777" w:rsidR="000A73A1" w:rsidRPr="00F03401" w:rsidRDefault="000A73A1"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A508A" w14:textId="77777777" w:rsidR="00A225AB" w:rsidRPr="00F03401" w:rsidRDefault="00A225AB" w:rsidP="00F03401">
      <w:pPr>
        <w:spacing w:after="0" w:line="240" w:lineRule="auto"/>
        <w:jc w:val="both"/>
        <w:rPr>
          <w:rFonts w:ascii="Times New Roman" w:hAnsi="Times New Roman" w:cs="Times New Roman"/>
          <w:color w:val="0070C0"/>
          <w:sz w:val="16"/>
          <w:szCs w:val="16"/>
        </w:rPr>
      </w:pPr>
      <w:bookmarkStart w:id="0" w:name="_Hlk83710517"/>
      <w:bookmarkStart w:id="1" w:name="_Hlk73461361"/>
      <w:r w:rsidRPr="00F03401">
        <w:rPr>
          <w:rFonts w:ascii="Times New Roman" w:hAnsi="Times New Roman" w:cs="Times New Roman"/>
          <w:color w:val="0070C0"/>
          <w:sz w:val="16"/>
          <w:szCs w:val="16"/>
          <w:lang w:eastAsia="ru-RU" w:bidi="ru-RU"/>
        </w:rPr>
        <w:t>19 января 1924 года реше</w:t>
      </w:r>
      <w:r w:rsidRPr="00F03401">
        <w:rPr>
          <w:rFonts w:ascii="Times New Roman" w:hAnsi="Times New Roman" w:cs="Times New Roman"/>
          <w:color w:val="0070C0"/>
          <w:sz w:val="16"/>
          <w:szCs w:val="16"/>
          <w:lang w:eastAsia="ru-RU" w:bidi="ru-RU"/>
        </w:rPr>
        <w:softHyphen/>
        <w:t>нием президиума Госплана (протокол № 7) научно-техническому отделу (НТО) Высшего совета народного хозяйства (ВСНХ), которому тогда подчинял</w:t>
      </w:r>
      <w:r w:rsidRPr="00F03401">
        <w:rPr>
          <w:rFonts w:ascii="Times New Roman" w:hAnsi="Times New Roman" w:cs="Times New Roman"/>
          <w:color w:val="0070C0"/>
          <w:sz w:val="16"/>
          <w:szCs w:val="16"/>
          <w:lang w:eastAsia="ru-RU" w:bidi="ru-RU"/>
        </w:rPr>
        <w:softHyphen/>
        <w:t>ся ЦАГИ, предписывалось разработать концепцию организации центрального институ</w:t>
      </w:r>
      <w:r w:rsidRPr="00F03401">
        <w:rPr>
          <w:rFonts w:ascii="Times New Roman" w:hAnsi="Times New Roman" w:cs="Times New Roman"/>
          <w:color w:val="0070C0"/>
          <w:sz w:val="16"/>
          <w:szCs w:val="16"/>
          <w:lang w:eastAsia="ru-RU" w:bidi="ru-RU"/>
        </w:rPr>
        <w:softHyphen/>
        <w:t>та по исследованию металлов и строительных материалов с расчетом на комплексное обслуживание ряда наиболее важных отраслей промышленности.</w:t>
      </w:r>
    </w:p>
    <w:p w14:paraId="4BF07E0C" w14:textId="77777777" w:rsidR="00A225AB" w:rsidRPr="00F03401" w:rsidRDefault="00A225AB" w:rsidP="00F03401">
      <w:pPr>
        <w:spacing w:after="0" w:line="240" w:lineRule="auto"/>
        <w:jc w:val="both"/>
        <w:rPr>
          <w:rFonts w:ascii="Times New Roman" w:hAnsi="Times New Roman" w:cs="Times New Roman"/>
          <w:color w:val="0070C0"/>
          <w:sz w:val="16"/>
          <w:szCs w:val="16"/>
          <w:lang w:eastAsia="ru-RU" w:bidi="ru-RU"/>
        </w:rPr>
      </w:pPr>
      <w:r w:rsidRPr="00F03401">
        <w:rPr>
          <w:rFonts w:ascii="Times New Roman" w:hAnsi="Times New Roman" w:cs="Times New Roman"/>
          <w:color w:val="0070C0"/>
          <w:sz w:val="16"/>
          <w:szCs w:val="16"/>
          <w:lang w:eastAsia="ru-RU" w:bidi="ru-RU"/>
        </w:rPr>
        <w:t>При детальном обсуждении НТО ВСНХ, ориентируясь на мнение Коллегии ЦАГИ (под председательством профессора С.А. Чаплыгина), счел приоритетным «со</w:t>
      </w:r>
      <w:r w:rsidRPr="00F03401">
        <w:rPr>
          <w:rFonts w:ascii="Times New Roman" w:hAnsi="Times New Roman" w:cs="Times New Roman"/>
          <w:color w:val="0070C0"/>
          <w:sz w:val="16"/>
          <w:szCs w:val="16"/>
          <w:lang w:eastAsia="ru-RU" w:bidi="ru-RU"/>
        </w:rPr>
        <w:softHyphen/>
        <w:t>здание подсобных отделов по испытанию материалов при каждом научно</w:t>
      </w:r>
      <w:r w:rsidRPr="00F03401">
        <w:rPr>
          <w:rFonts w:ascii="Times New Roman" w:hAnsi="Times New Roman" w:cs="Times New Roman"/>
          <w:color w:val="0070C0"/>
          <w:sz w:val="16"/>
          <w:szCs w:val="16"/>
          <w:lang w:eastAsia="ru-RU" w:bidi="ru-RU"/>
        </w:rPr>
        <w:softHyphen/>
        <w:t>исследовательском институте», а также использование и развитие уже существовавших лабораторий. Такими были механическая и химическая лаборатории Секции испы</w:t>
      </w:r>
      <w:r w:rsidRPr="00F03401">
        <w:rPr>
          <w:rFonts w:ascii="Times New Roman" w:hAnsi="Times New Roman" w:cs="Times New Roman"/>
          <w:color w:val="0070C0"/>
          <w:sz w:val="16"/>
          <w:szCs w:val="16"/>
          <w:lang w:eastAsia="ru-RU" w:bidi="ru-RU"/>
        </w:rPr>
        <w:softHyphen/>
        <w:t>таний («испытания») материалов (далее - Секция) ЦАГИ. Спектр проводимых Секцией исследований, - связанных с налаживанием металлического авиастроения, созданием новых полуфабрикатов, сплавов, клеев, аэролаков, изучением авиаконструкций, со</w:t>
      </w:r>
      <w:r w:rsidRPr="00F03401">
        <w:rPr>
          <w:rFonts w:ascii="Times New Roman" w:hAnsi="Times New Roman" w:cs="Times New Roman"/>
          <w:color w:val="0070C0"/>
          <w:sz w:val="16"/>
          <w:szCs w:val="16"/>
          <w:lang w:eastAsia="ru-RU" w:bidi="ru-RU"/>
        </w:rPr>
        <w:softHyphen/>
        <w:t>ставлением технических условий, проведением государственных экспертиз, - постоян</w:t>
      </w:r>
      <w:r w:rsidRPr="00F03401">
        <w:rPr>
          <w:rFonts w:ascii="Times New Roman" w:hAnsi="Times New Roman" w:cs="Times New Roman"/>
          <w:color w:val="0070C0"/>
          <w:sz w:val="16"/>
          <w:szCs w:val="16"/>
          <w:lang w:eastAsia="ru-RU" w:bidi="ru-RU"/>
        </w:rPr>
        <w:softHyphen/>
        <w:t>но расширялся. Это вызывало крайнюю заинтересованность в развитии Секции не только со стороны самого института, но и государственных авиазаводов и Научного комитета Главного управления военных воздушных сил (УВВС). От работ Секции напрямую зависело становление отечественного опытного самолетостроения. Коллегия ЦАГИ сочла, что необходимо «раз и навсегда отказаться от постройки универсальных институтов»: наряду с необходимостью больших капитальных затрат для их сооруже</w:t>
      </w:r>
      <w:r w:rsidRPr="00F03401">
        <w:rPr>
          <w:rFonts w:ascii="Times New Roman" w:hAnsi="Times New Roman" w:cs="Times New Roman"/>
          <w:color w:val="0070C0"/>
          <w:sz w:val="16"/>
          <w:szCs w:val="16"/>
          <w:lang w:eastAsia="ru-RU" w:bidi="ru-RU"/>
        </w:rPr>
        <w:softHyphen/>
        <w:t>ния, практически нереально было найти высококвалифицированных специалистов сра</w:t>
      </w:r>
      <w:r w:rsidRPr="00F03401">
        <w:rPr>
          <w:rFonts w:ascii="Times New Roman" w:hAnsi="Times New Roman" w:cs="Times New Roman"/>
          <w:color w:val="0070C0"/>
          <w:sz w:val="16"/>
          <w:szCs w:val="16"/>
          <w:lang w:eastAsia="ru-RU" w:bidi="ru-RU"/>
        </w:rPr>
        <w:softHyphen/>
        <w:t>зу по всем отраслям промышленности.</w:t>
      </w:r>
    </w:p>
    <w:p w14:paraId="642069E0"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eastAsia="ru-RU" w:bidi="ru-RU"/>
        </w:rPr>
        <w:t>Тогда ВСНХ принял решение о выделении средств на строительство здания для Секции. Первый корпус, в котором разместились несколько ее лабораторий, а впо</w:t>
      </w:r>
      <w:r w:rsidRPr="00F03401">
        <w:rPr>
          <w:rFonts w:ascii="Times New Roman" w:hAnsi="Times New Roman" w:cs="Times New Roman"/>
          <w:color w:val="0070C0"/>
          <w:sz w:val="16"/>
          <w:szCs w:val="16"/>
          <w:lang w:eastAsia="ru-RU" w:bidi="ru-RU"/>
        </w:rPr>
        <w:softHyphen/>
        <w:t>следствии ОИАМ, был построен в конце 1924 года. Он существует и сегодня (корпус №1), но в несколько перестроенном виде (21571).</w:t>
      </w:r>
    </w:p>
    <w:bookmarkEnd w:id="0"/>
    <w:p w14:paraId="4A8A9635" w14:textId="77777777" w:rsidR="00A225AB" w:rsidRPr="00F03401" w:rsidRDefault="00A225AB" w:rsidP="00F03401">
      <w:pPr>
        <w:spacing w:after="0" w:line="240" w:lineRule="auto"/>
        <w:jc w:val="both"/>
        <w:rPr>
          <w:rFonts w:ascii="Times New Roman" w:hAnsi="Times New Roman" w:cs="Times New Roman"/>
          <w:color w:val="0070C0"/>
          <w:sz w:val="16"/>
          <w:szCs w:val="16"/>
        </w:rPr>
      </w:pPr>
    </w:p>
    <w:bookmarkEnd w:id="1"/>
    <w:p w14:paraId="30F96B5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B97AC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266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 по 29 января 1924 в Москве шел 11-й Всероссийский съезд Советов, одобрил Конституцию СССР и поставил задачу ликвидации неграмотности (1348,148).</w:t>
      </w:r>
    </w:p>
    <w:p w14:paraId="06A7AB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80D80"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19–20 января 1924</w:t>
      </w:r>
      <w:r w:rsidRPr="00F03401">
        <w:rPr>
          <w:rFonts w:ascii="Times New Roman" w:hAnsi="Times New Roman" w:cs="Times New Roman"/>
          <w:bCs/>
          <w:color w:val="000000" w:themeColor="text1"/>
          <w:sz w:val="16"/>
          <w:szCs w:val="16"/>
        </w:rPr>
        <w:t>, Крупская (</w:t>
      </w:r>
      <w:r w:rsidRPr="00F03401">
        <w:rPr>
          <w:rFonts w:ascii="Times New Roman" w:hAnsi="Times New Roman" w:cs="Times New Roman"/>
          <w:color w:val="000000" w:themeColor="text1"/>
          <w:sz w:val="16"/>
          <w:szCs w:val="16"/>
        </w:rPr>
        <w:t>в нарушение решения партии от 18 декабря 1922 г., и в обход Сталина!</w:t>
      </w:r>
      <w:r w:rsidRPr="00F03401">
        <w:rPr>
          <w:rFonts w:ascii="Times New Roman" w:hAnsi="Times New Roman" w:cs="Times New Roman"/>
          <w:bCs/>
          <w:color w:val="000000" w:themeColor="text1"/>
          <w:sz w:val="16"/>
          <w:szCs w:val="16"/>
        </w:rPr>
        <w:t>) прочитала В.И.Л. резолюцию конференции «О партстроительстве», в которой осуждалась «бюрократизация партийных аппаратов», «Новый курс» Троцкого объявлялся «фракционным манифестом», а позиция оппозиционеров — «мелкобуржуазным уклоном».</w:t>
      </w:r>
      <w:r w:rsidRPr="00F03401">
        <w:rPr>
          <w:rFonts w:ascii="Times New Roman" w:hAnsi="Times New Roman" w:cs="Times New Roman"/>
          <w:color w:val="000000" w:themeColor="text1"/>
          <w:sz w:val="16"/>
          <w:szCs w:val="16"/>
        </w:rPr>
        <w:t xml:space="preserve"> Поражение вызвало у Троцкого такую панику, что он уезжает на юг, даже не остается на съезд Советов.</w:t>
      </w:r>
      <w:r w:rsidRPr="00F03401">
        <w:rPr>
          <w:rFonts w:ascii="Times New Roman" w:hAnsi="Times New Roman" w:cs="Times New Roman"/>
          <w:bCs/>
          <w:color w:val="000000" w:themeColor="text1"/>
          <w:sz w:val="16"/>
          <w:szCs w:val="16"/>
        </w:rPr>
        <w:t xml:space="preserve"> Трудно сказать, можно ли связывать чтение резолюции и четвертый инсульт, но последовательность событий была именно такой (17327).</w:t>
      </w:r>
    </w:p>
    <w:p w14:paraId="3DAAE2C2"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9FE99"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января 1924 при открытии съезда Советов Калинин заявил, что здоровье Ленина идет на поправку и врачи выражают надежду на возвращение вождя к работе. Неожиданно 21 января в здоровье Ленина началось резкое ухудшение, и в 18-50 Ленин скончался (17327).</w:t>
      </w:r>
    </w:p>
    <w:p w14:paraId="6339106B"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7B4BC"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января 1924. М. И. Калинин на заседании Политбюро ЦК РКП(б) сообщил, что врачи, которые лечат Ленина, выразили оптимизм, что сможет постепенно вернуться к политической деятельности (18700).</w:t>
      </w:r>
    </w:p>
    <w:p w14:paraId="371D5E4C"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7CB766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19 и 24 января 1924. Из протокола заседания Политбюро N 64, 1924 г.</w:t>
      </w:r>
    </w:p>
    <w:p w14:paraId="22F05E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кинофотосъемках похорон В. И. Ленина </w:t>
      </w:r>
    </w:p>
    <w:p w14:paraId="7A6B26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Возложить на Госкино и соответствующие организации производство фотокиносъемок процесса похорон Владимира Ильича Ленина с момента выноса тела из "Горок". </w:t>
      </w:r>
    </w:p>
    <w:p w14:paraId="7BA9FD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Из постановления комиссии по организации похорон В. И. Ленина, 1924 г. </w:t>
      </w:r>
    </w:p>
    <w:p w14:paraId="437C0A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Доклад комиссии тов. Дзержинского </w:t>
      </w:r>
    </w:p>
    <w:p w14:paraId="08A14D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Комиссии принять меры к широкому распространению некоторых речей и биографии Владимира Ильича. </w:t>
      </w:r>
    </w:p>
    <w:p w14:paraId="2F1E80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 По радио распоряжением комиссии сообщить об одновременном салютовании в Москве и на местах. </w:t>
      </w:r>
    </w:p>
    <w:p w14:paraId="403285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Комиссии озаботиться выработкой модели для массовой отливки, выбрав лучший из имеющихся бюстов Ильича (11652).</w:t>
      </w:r>
    </w:p>
    <w:p w14:paraId="6D3B7B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7275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37C8C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1DD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января 1924 Ф.А.Цандер делал доклад на теоретической секции Московского общества любителей астрономии и говорил о межпланетном корабле, взлетающем по самолетному (356,368).</w:t>
      </w:r>
    </w:p>
    <w:p w14:paraId="2A3EFC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D481F0"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января 1924 года в докладе «О конструкции межпланетного корабля и о перелетах на другие планеты», который он сделал в Московском обществе любителей астрономии,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7F89E206"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67B0FA89"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апреле было первое письмо К. Э. Циолковского Секции межпланетных сообщений.</w:t>
      </w:r>
    </w:p>
    <w:p w14:paraId="0B884B70"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06C2D039"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ABAC796"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6A87BE20"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 июля Ф. А. Цандер выступил в научно-исследовательской секции ОИМС с докладом «О предполагаемых работах секции».</w:t>
      </w:r>
    </w:p>
    <w:p w14:paraId="7495BC8B"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августа Доклад М. Ф. Федорова на общем собрании членов ОИМС на тему «Противостояние Марса».</w:t>
      </w:r>
    </w:p>
    <w:p w14:paraId="2F6F286B"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сентября Доклад члена ОИМС В. С. Бердичевской в научно-популярной секции Общества на тему «Космогонистические гипотезы».</w:t>
      </w:r>
    </w:p>
    <w:p w14:paraId="566E5787"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6220BAE5" w14:textId="77777777" w:rsidR="00A225AB" w:rsidRPr="00F03401" w:rsidRDefault="00A225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1CAECFC4" w14:textId="77777777" w:rsidR="00A225AB" w:rsidRPr="00F03401" w:rsidRDefault="00A225AB" w:rsidP="00F03401">
      <w:pPr>
        <w:spacing w:after="0" w:line="240" w:lineRule="auto"/>
        <w:jc w:val="both"/>
        <w:rPr>
          <w:rFonts w:ascii="Times New Roman" w:hAnsi="Times New Roman" w:cs="Times New Roman"/>
          <w:color w:val="0070C0"/>
          <w:sz w:val="16"/>
          <w:szCs w:val="16"/>
        </w:rPr>
      </w:pPr>
    </w:p>
    <w:p w14:paraId="4D5DB3D3"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EC87F32"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456F7"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января 1924. Союз работников народного питания постановил принять решительные меры к полному искоренению "чаевых" в ресторанах, кафе, пивных и столовых. Стали преследоваться не только двадцать тысяч человек, обслуживающих эти заведения, но и дающие "чаевые" (18700).</w:t>
      </w:r>
    </w:p>
    <w:p w14:paraId="6349053D"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035AE84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18CB9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579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20 января по 1 февраля 1924 был первый съезд Гоминдана (2443,403).</w:t>
      </w:r>
    </w:p>
    <w:p w14:paraId="4D20DA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00CA0" w14:textId="77777777" w:rsidR="0062371F" w:rsidRPr="00F03401" w:rsidRDefault="006237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9311105" w14:textId="77777777" w:rsidR="0062371F" w:rsidRPr="00F03401" w:rsidRDefault="006237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ADD35" w14:textId="77777777" w:rsidR="0062371F" w:rsidRPr="00F03401" w:rsidRDefault="0062371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января 1924 г. смерть В.И. Ленина побу</w:t>
      </w:r>
      <w:r w:rsidRPr="00F03401">
        <w:rPr>
          <w:rFonts w:ascii="Times New Roman" w:hAnsi="Times New Roman" w:cs="Times New Roman"/>
          <w:color w:val="0070C0"/>
          <w:sz w:val="16"/>
          <w:szCs w:val="16"/>
        </w:rPr>
        <w:softHyphen/>
        <w:t>дила Воздухоплавательный центр ОДВФ РСФСР выступить на страницах журнала «Аэростат» с призывом: «В память нашего Великого Учи</w:t>
      </w:r>
      <w:r w:rsidRPr="00F03401">
        <w:rPr>
          <w:rFonts w:ascii="Times New Roman" w:hAnsi="Times New Roman" w:cs="Times New Roman"/>
          <w:color w:val="0070C0"/>
          <w:sz w:val="16"/>
          <w:szCs w:val="16"/>
        </w:rPr>
        <w:softHyphen/>
        <w:t>теля — создадим наш 1-й дирижабль «Ильич». Была открыта подписка, часть средств поступа</w:t>
      </w:r>
      <w:r w:rsidRPr="00F03401">
        <w:rPr>
          <w:rFonts w:ascii="Times New Roman" w:hAnsi="Times New Roman" w:cs="Times New Roman"/>
          <w:color w:val="0070C0"/>
          <w:sz w:val="16"/>
          <w:szCs w:val="16"/>
        </w:rPr>
        <w:softHyphen/>
        <w:t>ла от продажи книг, издаваемых членами цен</w:t>
      </w:r>
      <w:r w:rsidRPr="00F03401">
        <w:rPr>
          <w:rFonts w:ascii="Times New Roman" w:hAnsi="Times New Roman" w:cs="Times New Roman"/>
          <w:color w:val="0070C0"/>
          <w:sz w:val="16"/>
          <w:szCs w:val="16"/>
        </w:rPr>
        <w:softHyphen/>
        <w:t>тра. Но если авиаторы, приступившие тогда же к сбору средств на создание эскадрильи имени Владимира Ильича, выпустили три эскадрильи, то кампания, начатая дирижаблистами, успеха не имела. Бывший комиссар ВВВШ Ф.Я. Волик объяснял эту неудачу непониманием со стороны руководящих кругов ОДВФ и ВВФ, отсутствием промышленной базы для дирижаблестроения и даже «пришибленностью» дирижаблистов: «Больно уже долго мы были на задворках, как-то даже свыклись с ними и когда &lt;...&gt; мы выско</w:t>
      </w:r>
      <w:r w:rsidRPr="00F03401">
        <w:rPr>
          <w:rFonts w:ascii="Times New Roman" w:hAnsi="Times New Roman" w:cs="Times New Roman"/>
          <w:color w:val="0070C0"/>
          <w:sz w:val="16"/>
          <w:szCs w:val="16"/>
        </w:rPr>
        <w:softHyphen/>
        <w:t>чили на передний двор — с криком «жертвуйте на дирижабль», достаточно на нас было цыкнуть, как мы обратно спрятались на задворках». Вско</w:t>
      </w:r>
      <w:r w:rsidRPr="00F03401">
        <w:rPr>
          <w:rFonts w:ascii="Times New Roman" w:hAnsi="Times New Roman" w:cs="Times New Roman"/>
          <w:color w:val="0070C0"/>
          <w:sz w:val="16"/>
          <w:szCs w:val="16"/>
        </w:rPr>
        <w:softHyphen/>
        <w:t>ре издание журнала «Аэростат» прекратили, а в 1926 г. расформировали и ВВВШ (20120).</w:t>
      </w:r>
    </w:p>
    <w:p w14:paraId="2A5512D2" w14:textId="77777777" w:rsidR="0062371F" w:rsidRPr="00F03401" w:rsidRDefault="0062371F" w:rsidP="00F03401">
      <w:pPr>
        <w:spacing w:after="0" w:line="240" w:lineRule="auto"/>
        <w:jc w:val="both"/>
        <w:rPr>
          <w:rFonts w:ascii="Times New Roman" w:hAnsi="Times New Roman" w:cs="Times New Roman"/>
          <w:color w:val="0070C0"/>
          <w:sz w:val="16"/>
          <w:szCs w:val="16"/>
        </w:rPr>
      </w:pPr>
    </w:p>
    <w:p w14:paraId="007BD10E" w14:textId="77777777" w:rsidR="0000701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90FAB7A"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2334C"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января 1924 у.Умер Ленин. 22 января об этом сообщили официально. 26 января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75E6D6FD"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2B17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4EF82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CA8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января 1924 в Гуаньчжоу съезд Гоминдана принимает решение о приеме коммунистов в ряды партии и приглашении советских союзников (3907,131).</w:t>
      </w:r>
    </w:p>
    <w:p w14:paraId="74CB55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2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января 1924 г. было заключено концессионное соглашение с Итало-Бельгийским горнопромышленным обществом в Закавказье на разведку и добычу ширакской нефти (Грузия). В июне началось бурение, но оно продвигалось медленно из-за недостаточного финансирования со стороны концессионера. В 1926 г. СНК РСФСР принял решение расторгнуть договор “ввиду уклонения Итало-Бельгийского горнопромышленного общества от действительного перехода к эксплуатации концессии”. Это явилось одним из неудачных примеров советских нефтяных концессий (11622).</w:t>
      </w:r>
    </w:p>
    <w:p w14:paraId="057B8F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2FD662"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января 1924 в Гуаньчжоу съезд Гоминдана принимает решение о приеме коммунистов в ряды партии и приглашении советских союзников (3907,131).</w:t>
      </w:r>
    </w:p>
    <w:p w14:paraId="76405A2B"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02B7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21 января</w:t>
      </w:r>
      <w:r w:rsidRPr="00F03401">
        <w:rPr>
          <w:rFonts w:ascii="Times New Roman" w:hAnsi="Times New Roman" w:cs="Times New Roman"/>
          <w:color w:val="000000" w:themeColor="text1"/>
          <w:sz w:val="16"/>
          <w:szCs w:val="16"/>
        </w:rPr>
        <w:t xml:space="preserve"> в 1924 году в Гуанчжоу, Китай, съезд Националистической партии Китая Гоминьдан принимает решение о приеме коммунистов в ряды партии и приглашении советников из СССР (15016).</w:t>
      </w:r>
    </w:p>
    <w:p w14:paraId="56205A35"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3231854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0D225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D92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января 1923 было принято решение об организации концессии фирмы Юнкерс на заводе в Филях (2268).</w:t>
      </w:r>
    </w:p>
    <w:p w14:paraId="1D2593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BCA8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EE4E1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990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22/23 января 1924 умер В.И.Л.</w:t>
      </w:r>
    </w:p>
    <w:p w14:paraId="174678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C887C"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января 1924 сообщили официально о смерти В.И.Л. 26 января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612CB936"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A475A"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22 января</w:t>
      </w:r>
      <w:r w:rsidRPr="00F03401">
        <w:rPr>
          <w:rFonts w:ascii="Times New Roman" w:hAnsi="Times New Roman" w:cs="Times New Roman"/>
          <w:color w:val="000000" w:themeColor="text1"/>
          <w:sz w:val="16"/>
          <w:szCs w:val="16"/>
        </w:rPr>
        <w:t xml:space="preserve"> в 1924 году ЦК РКП обращается к партии и народу в связи со смертью Ленина: "...Мы твердой ногой стоим на земле. В европейской развалине мы являемся единственной страной, которая под властью рабочих возрождается и смело смотрит в свое будущее..." (15017).</w:t>
      </w:r>
    </w:p>
    <w:p w14:paraId="6A200F66"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6AFBB5BC"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22 января</w:t>
      </w:r>
      <w:r w:rsidRPr="00F03401">
        <w:rPr>
          <w:rFonts w:ascii="Times New Roman" w:hAnsi="Times New Roman" w:cs="Times New Roman"/>
          <w:color w:val="000000" w:themeColor="text1"/>
          <w:sz w:val="16"/>
          <w:szCs w:val="16"/>
        </w:rPr>
        <w:t xml:space="preserve"> в 1924 году в 6 часов утра радио передало из Москвы извещение о кончине В.И.Ленина. Оно стало известным в стране и за границей (15017).</w:t>
      </w:r>
    </w:p>
    <w:p w14:paraId="5577ECE6"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74C81A47"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января 1924 в Ногинске открыт первый в мире памятник Ленину (церемония открытия была прервана сообщением о смерти Ленина) (4962).</w:t>
      </w:r>
    </w:p>
    <w:p w14:paraId="3BA5171F"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824817" w14:textId="77777777" w:rsidR="00121CAD" w:rsidRPr="00F03401" w:rsidRDefault="00121CAD" w:rsidP="00F03401">
      <w:pPr>
        <w:spacing w:after="0" w:line="240" w:lineRule="auto"/>
        <w:jc w:val="both"/>
        <w:rPr>
          <w:rFonts w:ascii="Times New Roman" w:hAnsi="Times New Roman" w:cs="Times New Roman"/>
          <w:color w:val="0070C0"/>
          <w:sz w:val="16"/>
          <w:szCs w:val="16"/>
        </w:rPr>
      </w:pPr>
      <w:bookmarkStart w:id="2" w:name="_Hlk56755985"/>
      <w:r w:rsidRPr="00F03401">
        <w:rPr>
          <w:rFonts w:ascii="Times New Roman" w:hAnsi="Times New Roman" w:cs="Times New Roman"/>
          <w:color w:val="0070C0"/>
          <w:sz w:val="16"/>
          <w:szCs w:val="16"/>
        </w:rPr>
        <w:t>22 января 1924 года в Ногинске под Москвой на территории Глуховской мануфактуры был открыт памятник В.И. Ленину — первый в мире памятник Владимиру Ильичу. Задуманный как прижизненный подарок вождю от городского пролетариата, он по роковому совпадению стал первым памятником – его открыли 22 января 1924 года, на следующий день после смерти Ленина (21163).</w:t>
      </w:r>
    </w:p>
    <w:p w14:paraId="39149C6F" w14:textId="77777777" w:rsidR="00121CAD" w:rsidRPr="00F03401" w:rsidRDefault="00121CAD" w:rsidP="00F03401">
      <w:pPr>
        <w:spacing w:after="0" w:line="240" w:lineRule="auto"/>
        <w:jc w:val="both"/>
        <w:rPr>
          <w:rFonts w:ascii="Times New Roman" w:hAnsi="Times New Roman" w:cs="Times New Roman"/>
          <w:color w:val="0070C0"/>
          <w:sz w:val="16"/>
          <w:szCs w:val="16"/>
        </w:rPr>
      </w:pPr>
    </w:p>
    <w:bookmarkEnd w:id="2"/>
    <w:p w14:paraId="4774C785" w14:textId="77777777" w:rsidR="0000701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6170930"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86868"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22 января по 4 ноября 1924 в Англии было первое лейбористское правительство (2443,403).</w:t>
      </w:r>
    </w:p>
    <w:p w14:paraId="4F5A1BD2"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EAC63" w14:textId="77777777" w:rsidR="00121CAD" w:rsidRPr="00F03401"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6B81DA5" w14:textId="77777777" w:rsidR="00121CAD" w:rsidRPr="00F03401"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4CD76" w14:textId="77777777" w:rsidR="00121CAD" w:rsidRPr="00F03401" w:rsidRDefault="00121CAD"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23 января 1924 над Павелецким вокзалом во время встречи траурного поезда на малой высоте пролетел Р-1, на нем летели инструктор Я.Пауль и летнаб Л.Ми-нов. Когда траурная процессия приблизилась к Красной площади, над ней с нескольких низколетящих самолетов сбросили белые с траурной каймой листовки памяти Ильича. 27 января в день похорон на Красной площади состоялся траурный митинг, на котором были слушатели Военно-воздушной академии, в том числе и С.В.Ильюшин. Предполагалось, что на Красную площадь полетит большой авиационный эскорт. Но из-за сильного мороза двигатели запустить оказалось невозможно. Только механик Я.Ю.Бутан сумел отогреть мотор двухместного "Фоккера С-3", и летчик А.Лапин с аэрофотограмметристом А.Егоровым пролетели над центром Москвы и сделали несколько снимков. После полета Егоров, высовывавшийся в полете из кабины в ледяной воздушный поток, не смог сам выбраться из кабины, его вынесли и долго отогревали. Еще одну попытку попытался сделать А.Жуков на пилотажном "Моране-Сольнье". Механик Я.Бутан после долгих попыток сумел запустить мотор, но после взлета и небольшого круга над аэродромом обороты стали падать, и Жуков пролететь вдоль Петроградского шоссе и Тверской не сумел. Сквозь серую, мглистую стену сухой изморози с высоты он едва разглядел ниточку колеблющихся красновато-желтых костров вдоль шоссе (20222)</w:t>
      </w:r>
    </w:p>
    <w:p w14:paraId="2B6B0EAC" w14:textId="77777777" w:rsidR="00121CAD" w:rsidRPr="00F03401" w:rsidRDefault="00121CAD"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EEA306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95026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94E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января 1923 во время встречи траурного поезда В.И.Л. Я.Пауль и Л.Минов на Р-1 пролетели на малой высоте над площадью Павелецкого вокзала. Потом несколько самолетов сбрасывали над КП траурные листовки (2597,7).</w:t>
      </w:r>
    </w:p>
    <w:p w14:paraId="45A492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940E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января 1924 принято решение о строительстве мавзолея Ленина в Москве (4962).</w:t>
      </w:r>
    </w:p>
    <w:p w14:paraId="735C2D7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623F9" w14:textId="77777777" w:rsidR="00121CAD" w:rsidRPr="00F03401"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C1ED767" w14:textId="77777777" w:rsidR="00121CAD" w:rsidRPr="00F03401" w:rsidRDefault="00121CA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1D04D" w14:textId="77777777" w:rsidR="00121CAD" w:rsidRPr="00F03401" w:rsidRDefault="00121CAD"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xml:space="preserve">23 января 1924 г., накануне своего назначения на должность помощника начальника Штаба РККА, Тухачевский обратился к Генеральному секретарю ЦК ВКП(б) с критикой близорукости высшего военного руководства. "Главное командование и штаб не имеют определенных взглядов на оперативное руководство, - утверждал Тухачевский. - Мы не видим никакой подготовки ни стратегических вопросов, ни тренировки к ней ответственных работников". В результате "Красная Армия в отношении стратегической подготовки пребывает в варварском состоянии"(Доклад Командующего войсками Западного фронта Тухачевского в ЦК РКП(б) Сталину, 23.01.1924 // РГА СПИ. Ф. 558. Он. 11. Д 446. Л. 2-3. Этот краткий доклад был составлен Тухачевским в Москве, куда он прибыл для прощания с умершим двумя днями ранее Лениным. Направляя свои соображения секретарю ЦК, Тухачевский, таким образом, своевременно отмежевался от Троцкого и дал понять Сталину, что </w:t>
      </w:r>
      <w:r w:rsidRPr="00F03401">
        <w:rPr>
          <w:rFonts w:ascii="Times New Roman" w:eastAsia="Times New Roman" w:hAnsi="Times New Roman" w:cs="Times New Roman"/>
          <w:color w:val="0070C0"/>
          <w:sz w:val="16"/>
          <w:szCs w:val="16"/>
          <w:lang w:eastAsia="ru-RU"/>
        </w:rPr>
        <w:lastRenderedPageBreak/>
        <w:t>признает его высшим руководителем страны, главным наследником Ленина. Вместе с тем Тухачевский продолжал отмечать незаменимый вклад председателя РВСР в борьбу со "схоластикой старого военного мира" (Тухачевский М. К съезду Военно-научного общества // Военная мысль и революция, 1924. Септ. - окт. Кн. 6. С. 204-205)) (22725).</w:t>
      </w:r>
    </w:p>
    <w:p w14:paraId="2251019A" w14:textId="77777777" w:rsidR="00121CAD" w:rsidRPr="00F03401" w:rsidRDefault="00121CAD" w:rsidP="00F03401">
      <w:pPr>
        <w:shd w:val="clear" w:color="auto" w:fill="FFFFFF"/>
        <w:spacing w:after="0" w:line="240" w:lineRule="auto"/>
        <w:jc w:val="both"/>
        <w:rPr>
          <w:rFonts w:ascii="Times New Roman" w:hAnsi="Times New Roman" w:cs="Times New Roman"/>
          <w:color w:val="0070C0"/>
          <w:sz w:val="16"/>
          <w:szCs w:val="16"/>
        </w:rPr>
      </w:pPr>
    </w:p>
    <w:p w14:paraId="324933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D5BE0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070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января 1924 было сформировано первое в истории лейбористское правительство во главе с Ramsay McDonald (3481).</w:t>
      </w:r>
    </w:p>
    <w:p w14:paraId="59B474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C71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января 1924 США и Англия заключили соглашения, согласно которому США получили право останавливать и досматривать суда на предмет нарушения сухого закона. Британские корабли могут быть в портах, имея на борту спиртное (3907,131).</w:t>
      </w:r>
    </w:p>
    <w:p w14:paraId="5BD7A4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38F7E"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B64D9D9"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241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24 января 1924 г. Протокол РВС №189</w:t>
      </w:r>
    </w:p>
    <w:p w14:paraId="31A33A0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Национальные формирования.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5DF711A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смете Морведа. </w:t>
      </w:r>
      <w:r w:rsidRPr="00F03401">
        <w:rPr>
          <w:rFonts w:ascii="Times New Roman" w:hAnsi="Times New Roman" w:cs="Times New Roman"/>
          <w:bCs/>
          <w:iCs/>
          <w:color w:val="000000" w:themeColor="text1"/>
          <w:sz w:val="16"/>
          <w:szCs w:val="16"/>
        </w:rPr>
        <w:t>(Панцержанский)</w:t>
      </w:r>
      <w:r w:rsidRPr="00F03401">
        <w:rPr>
          <w:rFonts w:ascii="Times New Roman" w:hAnsi="Times New Roman" w:cs="Times New Roman"/>
          <w:bCs/>
          <w:color w:val="000000" w:themeColor="text1"/>
          <w:sz w:val="16"/>
          <w:szCs w:val="16"/>
        </w:rPr>
        <w:t xml:space="preserve"> (17150).</w:t>
      </w:r>
    </w:p>
    <w:p w14:paraId="6A6D73C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03FFB5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3DDBE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9B3E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января 1924 Петроград переименован в Ленинград (4962).</w:t>
      </w:r>
    </w:p>
    <w:p w14:paraId="5CA7FE8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BADA6"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24 января</w:t>
      </w:r>
      <w:r w:rsidRPr="00F03401">
        <w:rPr>
          <w:rFonts w:ascii="Times New Roman" w:hAnsi="Times New Roman" w:cs="Times New Roman"/>
          <w:color w:val="000000" w:themeColor="text1"/>
          <w:sz w:val="16"/>
          <w:szCs w:val="16"/>
        </w:rPr>
        <w:t xml:space="preserve"> в 1924 году на базе Первой и Третьей фабрик "Госкино" организована киностудия "Мосфильм". С 4 января 1936 года имеет современное название (15019).</w:t>
      </w:r>
    </w:p>
    <w:p w14:paraId="0DA18CC7"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09A26F1C"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января 1924. Основана киностудия "Мосфильм" (18700).</w:t>
      </w:r>
    </w:p>
    <w:p w14:paraId="378D3D38"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4072621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F29D0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2233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января 1924 Муссолини запретил все нефашистские профсоюзы (4962).</w:t>
      </w:r>
    </w:p>
    <w:p w14:paraId="587DA9C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E81F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января 1924 в Италии были запрещены все профсоюзы кроме фашистских (3907,131).</w:t>
      </w:r>
    </w:p>
    <w:p w14:paraId="4F1ABA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C09D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января 1924 в Шамоне (Франция) начались первые зимние Олимпийские игры (МОК не признавал их таковыми до 1925 г., поэтому официально они назывались Зимней Спортивной Неделей) (4962).</w:t>
      </w:r>
    </w:p>
    <w:p w14:paraId="64920A4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A1B7E3"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41854BC" w14:textId="77777777" w:rsidR="00CC139E" w:rsidRPr="00F03401" w:rsidRDefault="00CC139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77EE5"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января 1924. На Красной площади в ночь с 24 на 25 января продолжались работы по сооружению временного мавзолея. Ввиду того, что земля промерзла, и что в глубине обнаружились каменные остатки старинной Кремлевской стены, ночью и утром саперами было произведено более пятидесяти взрывов. Кирпичи древнего Кремля взлетали на воздух и падали у Кремлевской стены и даже у здания ГУМа (18700).</w:t>
      </w:r>
    </w:p>
    <w:p w14:paraId="274C05CA" w14:textId="77777777" w:rsidR="00CC139E" w:rsidRPr="00F03401" w:rsidRDefault="00CC139E" w:rsidP="00F03401">
      <w:pPr>
        <w:spacing w:after="0" w:line="240" w:lineRule="auto"/>
        <w:jc w:val="both"/>
        <w:rPr>
          <w:rFonts w:ascii="Times New Roman" w:hAnsi="Times New Roman" w:cs="Times New Roman"/>
          <w:color w:val="000000" w:themeColor="text1"/>
          <w:sz w:val="16"/>
          <w:szCs w:val="16"/>
        </w:rPr>
      </w:pPr>
    </w:p>
    <w:p w14:paraId="0DE9F2DE" w14:textId="77777777" w:rsidR="005367AC" w:rsidRPr="00F03401" w:rsidRDefault="005367A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января 1924 года в "Вечерней Москве" было опубликовано следующее высказывание патриарха Тихона по поводу смерти Владимира Ильича Ленина: «По канонам православной церкви возбраняется служить панихиду и поминать в церковном служении умершего, который был при жизни отлучен от церкви... Но Владимир Ильич Ленин не отлучен от православной церкви высшей церковной властью, и потому всякий верующий имеет право и возможность поминать его. Идейно мы с Владимиром Ильичем Лениным, конечно, расходились, но я имею сведения о нем как о человеке добрейшей и поистине христианской души». ("Вечерняя Москва", 25 января 1924 г.) (21163).</w:t>
      </w:r>
    </w:p>
    <w:p w14:paraId="6316F7C7" w14:textId="77777777" w:rsidR="005367AC" w:rsidRPr="00F03401" w:rsidRDefault="005367AC"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A86CDC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09047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F8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25 января по 5 февраля 1924 во Франции в Шамони состоялись 1-е зимние олимпийские игры. 300 спортсменов из 16 стран (3186).</w:t>
      </w:r>
    </w:p>
    <w:p w14:paraId="545757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25E7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CAFFC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8286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января 1924 был заключен союз Франции с Чехословакией (3907,131).</w:t>
      </w:r>
    </w:p>
    <w:p w14:paraId="5878C0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EE52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E2977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24E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26 января - 2 февраля 1924 в Москве был 2 Всесоюзный съезд Советов, который принял первую конституцию СССР и постановление об увековечении памяти В.И.Л. - строительстве мавзолея м переименовании Петрограда, а также издания ПСС (1348,117).</w:t>
      </w:r>
    </w:p>
    <w:p w14:paraId="1FEDF0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D984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января 1924 И. Сталин запустил в оборот крылатую фразу “Мы, коммунисты, - люди особого склада” (4962).</w:t>
      </w:r>
    </w:p>
    <w:p w14:paraId="3867B8E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2E53D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26 января</w:t>
      </w:r>
      <w:r w:rsidRPr="00F03401">
        <w:rPr>
          <w:rFonts w:ascii="Times New Roman" w:hAnsi="Times New Roman" w:cs="Times New Roman"/>
          <w:color w:val="000000" w:themeColor="text1"/>
          <w:sz w:val="16"/>
          <w:szCs w:val="16"/>
        </w:rPr>
        <w:t xml:space="preserve"> в 1924 году Иосиф Сталин запустил в оборот крылатую фразу "Мы, коммунисты, - люди особого склада". Сказано это было на Втором съезде Советов СССР, участники которого ждали, что же скажет новый лидер партии по поводу смерти Владимира Ильича. Новый вождь произнес клятву: "Мы, коммунисты, - люди особого склада. Мы скроены из особого материала. Мы - те, которые составляем армию великого пролетарского стратега, армию товарища Ленина. Нет ничего выше, как звание члена партии, основателем и руководителем которой является товарищ Ленин. Не вся кому дано быть членом такой партии. Не всякому дано выдержать невзгоды и бури, связанные с членством в такой партии. Сыны рабочего класса, сыны нужды и борьбы, сыны неимоверных лишений и героических усилий - вот кто прежде всего должны быть членами такой партии... Уходя от нас, товарищ Ленин завещал нам держать высоко и хранить в чистоте великое звание члена партии. клянемся тебе, товарищ Ленин, что мы с честью выполним эту твою заповедь" (15021).</w:t>
      </w:r>
    </w:p>
    <w:p w14:paraId="5252F642"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66751FAE" w14:textId="77777777" w:rsidR="00CE0A90" w:rsidRPr="00F03401" w:rsidRDefault="00CE0A9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26 января 1924 года Приказом начальника Московского гарнизона учреждён Пост № 1, пост Почётного караула у Мавзолея В. И. Ленина.</w:t>
      </w:r>
    </w:p>
    <w:p w14:paraId="364D45C8" w14:textId="77777777" w:rsidR="00CE0A90" w:rsidRPr="00F03401" w:rsidRDefault="00CE0A9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Первых часовых на пост к Мавзолею В.И. Ленина поставил разводящий Янош Мейсарош. В 16 часов курсанты Григорий Коблов и Арсений Кашкин встали около гроба Ленина на деревянном помосте на Красной площади. Когда гроб подняли и медленно понесли, они шли по бокам, а дойдя до Мавзолея, приставили ногу, повернулись друг к другу и замерли с винтовками у входа.</w:t>
      </w:r>
    </w:p>
    <w:p w14:paraId="4D7ACEE4" w14:textId="77777777" w:rsidR="00CE0A90" w:rsidRPr="00F03401" w:rsidRDefault="00CE0A9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января по военной школе был издан приказ, в котором указывалась очередность рот и эскадронов в несении почетного караула. Туда назначались лучшие курсанты – кавалеристы, пулеметчики, пехотинцы, артиллеристы. Так начиналась история почетного караула, который в народе получил название «Пост № 1».</w:t>
      </w:r>
    </w:p>
    <w:p w14:paraId="7B5FD45F" w14:textId="77777777" w:rsidR="00CE0A90" w:rsidRPr="00F03401" w:rsidRDefault="00CE0A9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октября 1993 года был ликвидирован пост № 1 у Мавзолея Владимира Ленина. Почетный караул был восстановлен через несколько лет, но уже у Могилы Неизвестного солдата (21163).</w:t>
      </w:r>
    </w:p>
    <w:p w14:paraId="26632EA9" w14:textId="77777777" w:rsidR="00CE0A90" w:rsidRPr="00F03401" w:rsidRDefault="00CE0A90" w:rsidP="00F03401">
      <w:pPr>
        <w:spacing w:after="0" w:line="240" w:lineRule="auto"/>
        <w:jc w:val="both"/>
        <w:rPr>
          <w:rFonts w:ascii="Times New Roman" w:hAnsi="Times New Roman" w:cs="Times New Roman"/>
          <w:color w:val="0070C0"/>
          <w:sz w:val="16"/>
          <w:szCs w:val="16"/>
        </w:rPr>
      </w:pPr>
    </w:p>
    <w:p w14:paraId="4601BD78" w14:textId="77777777" w:rsidR="00CE0A90" w:rsidRPr="00F03401" w:rsidRDefault="00CE0A9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26 января 1924 года Постановлением Второго съезда Советов СССР Петроград был переименован в Ленинград. Предложение о переименовании поступило от Петроградского Совета рабочих, крестьянских и красноармейских депутатов, поддержанного резолюциями рабочих всех фабрик и заводов Петрограда (21163).</w:t>
      </w:r>
    </w:p>
    <w:p w14:paraId="4BCE87A6" w14:textId="77777777" w:rsidR="00CE0A90" w:rsidRPr="00F03401" w:rsidRDefault="00CE0A90" w:rsidP="00F03401">
      <w:pPr>
        <w:spacing w:after="0" w:line="240" w:lineRule="auto"/>
        <w:jc w:val="both"/>
        <w:rPr>
          <w:rFonts w:ascii="Times New Roman" w:hAnsi="Times New Roman" w:cs="Times New Roman"/>
          <w:color w:val="0070C0"/>
          <w:sz w:val="16"/>
          <w:szCs w:val="16"/>
        </w:rPr>
      </w:pPr>
    </w:p>
    <w:p w14:paraId="53BE20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26 января 1924 Петроград стал Ленинградом (2100).</w:t>
      </w:r>
    </w:p>
    <w:p w14:paraId="3FFBAA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FDC2"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января 1924 Петроград переименован в Лениниград. 27 января мумию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118EBC11"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1A1AF"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26 января</w:t>
      </w:r>
      <w:r w:rsidRPr="00F03401">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(15021).</w:t>
      </w:r>
    </w:p>
    <w:p w14:paraId="24347152"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0AEC19D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EA889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ED98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января 1924 официальным флагом Канады признан красный флаг (он был заменен в 60-е годы Кленовым листом) (4962).</w:t>
      </w:r>
    </w:p>
    <w:p w14:paraId="48DBB91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5908F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2B9C2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9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января 1924 на КП состоялся траурный митинг, на котором были слушатели ВВА и в т.ч. С.В.И. (24,39). В.И.Л. поместили в мавзолей (2100). Пытались сделать авиапарад, но не смогли из-за мороза и только с Фоккер С-3 сделали фото (2597,7).</w:t>
      </w:r>
    </w:p>
    <w:p w14:paraId="193480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54F24" w14:textId="77777777" w:rsidR="0000701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3F9DAC4"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A5E00"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января 1924 тело Ленина помещено в Мавзолей у Кремля (4962).</w:t>
      </w:r>
    </w:p>
    <w:p w14:paraId="07052D2D"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2BE88"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января 1924 Ленина хоронят в Мавзолее, словно фараона в пирамиде. Председателем Совнаркома становится Рыков. На целых 6 лет. А Сталин... Ему и генсеком хорошо. Ну кто такой председатель совнаркома? А Троцкий все еще рулит Реввоенсоветом (12629).</w:t>
      </w:r>
    </w:p>
    <w:p w14:paraId="3A746789"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4BDA0" w14:textId="77777777" w:rsidR="00CC139E" w:rsidRPr="00F03401" w:rsidRDefault="00CC139E"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27 января 1924 </w:t>
      </w:r>
      <w:r w:rsidRPr="00F03401">
        <w:rPr>
          <w:color w:val="000000" w:themeColor="text1"/>
          <w:sz w:val="16"/>
          <w:szCs w:val="16"/>
        </w:rPr>
        <w:t>вождя мировой революции хоронят в специально построенной усыпальнице – Мавзолее. </w:t>
      </w:r>
      <w:r w:rsidRPr="00F03401">
        <w:rPr>
          <w:rStyle w:val="a7"/>
          <w:rFonts w:eastAsiaTheme="majorEastAsia"/>
          <w:b w:val="0"/>
          <w:color w:val="000000" w:themeColor="text1"/>
          <w:sz w:val="16"/>
          <w:szCs w:val="16"/>
        </w:rPr>
        <w:t>29 января</w:t>
      </w:r>
      <w:r w:rsidRPr="00F03401">
        <w:rPr>
          <w:color w:val="000000" w:themeColor="text1"/>
          <w:sz w:val="16"/>
          <w:szCs w:val="16"/>
        </w:rPr>
        <w:t> проводится пленум ЦК РКП(б), принято решение о Ленинском призыве в партию, который начнется 15 февраля (18404).</w:t>
      </w:r>
    </w:p>
    <w:p w14:paraId="16DB6836" w14:textId="77777777" w:rsidR="00CC139E" w:rsidRPr="00F03401" w:rsidRDefault="00CC139E" w:rsidP="00F03401">
      <w:pPr>
        <w:pStyle w:val="ae"/>
        <w:spacing w:before="0" w:after="0"/>
        <w:jc w:val="both"/>
        <w:rPr>
          <w:color w:val="000000" w:themeColor="text1"/>
          <w:sz w:val="16"/>
          <w:szCs w:val="16"/>
        </w:rPr>
      </w:pPr>
    </w:p>
    <w:p w14:paraId="1E8ADAA9" w14:textId="77777777" w:rsidR="0011679F" w:rsidRPr="00F03401" w:rsidRDefault="0011679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27 января 1924 года прошли похороны вождя пролетарской революции, основателя первого в мире социалистического государства Владимира Ильича Ленина.</w:t>
      </w:r>
    </w:p>
    <w:p w14:paraId="4FF33A25" w14:textId="77777777" w:rsidR="0011679F" w:rsidRPr="00F03401" w:rsidRDefault="0011679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Первый временный деревянный Мавзолей Ленина был сооружен и открыт уже менее чем через неделю после его смерти — 27 января.</w:t>
      </w:r>
    </w:p>
    <w:p w14:paraId="410A727C" w14:textId="77777777" w:rsidR="0011679F" w:rsidRPr="00F03401" w:rsidRDefault="0011679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Второй постоянный, но все еще деревянный мавзолей был открыт 1 августа 1924 года. Он был построен по проекту известного еще со времен царской России архитектора Алексея Щусева.</w:t>
      </w:r>
    </w:p>
    <w:p w14:paraId="48D6DF1B" w14:textId="77777777" w:rsidR="0011679F" w:rsidRPr="00F03401" w:rsidRDefault="0011679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Третий каменный Мавзолей в том виде, в котором он существует сегодня, также был построен по его проекту. Пантеон был возведен в октябре 1930 года с использованием бордового гранита, лабрадора, мрамора и порфира. А в 1945 году на мавзолее была устроена трибуна, с которой советское руководство приветствовало участников Парада в ознаменование победы СССР над Германией (21163).</w:t>
      </w:r>
    </w:p>
    <w:p w14:paraId="7639E366" w14:textId="77777777" w:rsidR="0011679F" w:rsidRPr="00F03401" w:rsidRDefault="0011679F" w:rsidP="00F03401">
      <w:pPr>
        <w:spacing w:after="0" w:line="240" w:lineRule="auto"/>
        <w:jc w:val="both"/>
        <w:rPr>
          <w:rFonts w:ascii="Times New Roman" w:hAnsi="Times New Roman" w:cs="Times New Roman"/>
          <w:color w:val="0070C0"/>
          <w:sz w:val="16"/>
          <w:szCs w:val="16"/>
        </w:rPr>
      </w:pPr>
    </w:p>
    <w:p w14:paraId="7A39A53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января</w:t>
      </w:r>
      <w:r w:rsidRPr="00F03401">
        <w:rPr>
          <w:rFonts w:ascii="Times New Roman" w:hAnsi="Times New Roman" w:cs="Times New Roman"/>
          <w:color w:val="000000" w:themeColor="text1"/>
          <w:sz w:val="16"/>
          <w:szCs w:val="16"/>
        </w:rPr>
        <w:t xml:space="preserve"> в 1924 году похороны В.И.Ленина. Похоронить вождя пролетарской революции было решено на Красной площади, среди Братских могил павших героев Октября в специально сооруженном Мавзолее. Академик зодчий А.В.Щусев получил задание соорудить усыпальницу за три дня до похорон. К четырем часам утра 24 января он представил эскиз Мавзолея, который рано утром утвердила правительственная комиссия. Позже Щусев вспоминал: «Я высказал свои соображения, что силуэт Мавзолея не должен быть высотным, а иметь ступенчатую форму. Надпись я предложил простую - одно слово, в котором заключено столько волнующего смысла для всего трудящегося человечества. Это слово - Ленин... Планировка Мавзолея была рассчитана таким образом, чтобы создать график движения, обеспечивающий непрерывный пропуск значительных масс народа без сутолоки и пробки». Из-за сжатых сроков и временного характера постройка возводилась из дерева. В те дни было очень холодно: в ночь на 26 января мороз усилился до 28 градусов. Мерзлую землю приходилось отогревать кострами, что почти не помогало, и рвать динамитом. Работы велись днем и ночью. Пока готовился котлован, прямо на площади сбивался каркас. Строители покинули Мавзолей, когда на Красную площадь уже вступал почетный воинский эскорт, сопровождавший тело вождя в последний путь. Траурное шествие длилось шесть часов. Люди шли мимо помоста, где стоял красный гроб, покрытый алым знаменем. Когда до четырех часов оставалось 10 минут, загудели гудки всех фабрик, заводов и вокзалов. Часы на Спасской башне заиграли «Интернационал», соратники Ленина подняли гроб и медленно пошли к Мавзолею. Раздались залпы орудийного салюта, а люди на площади запели «Вы жертвою пали в борьбе роковой». Гроб с телом Ленина внесли в Мавзолей под скрещенными траурными флагами, опустили в центре траурного зала на специальный постамент и накрыли знаменами ЦК РКП(б) и Коминтерна. Первый Мавзолей мало походил на нынешний. Над землей возвышался темно-серый куб, увенчанный небольшой трехступенчатой пирамидой. Его высота достигала примерно трех метров. К 1 мая Мавзолей был перестроен, простой склеп превратился в монумент-трибуну, а в 1930 году был воздвигнут современный гранитный Мавзолей (15022).</w:t>
      </w:r>
    </w:p>
    <w:p w14:paraId="1084721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4419DC42"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января</w:t>
      </w:r>
      <w:r w:rsidRPr="00F03401">
        <w:rPr>
          <w:rFonts w:ascii="Times New Roman" w:hAnsi="Times New Roman" w:cs="Times New Roman"/>
          <w:color w:val="000000" w:themeColor="text1"/>
          <w:sz w:val="16"/>
          <w:szCs w:val="16"/>
        </w:rPr>
        <w:t xml:space="preserve"> в 1924 году у Мавзолея был выставлен почетный караул, учрежденный приказом начальника гарнизона города Москвы 26 января. Первых часовых на пост №1, просуществовавший до 1993 года, в 4 часа дня поставил разводящий Янош Месарош, венгерский коммунист. Часовыми были курсанты кремлевской командной школы имени ВЦИК Григорий Коблов и Арсентий Кашкин. Знакомый многим торжественный церемониал смены часовых родился несколькими годами позже. В 1924-1935 годах постоянную вахту на Красной площади несли курсанты Объединенной командной школы имени ВЦИК, находившейся в Кремле, затем солдаты кремлевского гарнизона. Первые часовые встали на помосте около гроба с телом Ленина на Красной площади в 16 часов 27 января 1924 года (курсанты Г.Колобов и А.Кашкин, разводящий караула курсант А.Мейсарош, начальник караула командир кавалерийского гарнизона Н.Дрейер). Когда гроб с телом вождя внесли в Мавзолей, часовые встали у входа. Они менялись через каждый час по бою Кремлевских курантов, под второй перезвон. С 1935 года и до последнего времени почетный караул формировался из солдат специального кремлевского гарнизона. В разные времена в его штате значилось различное число караульных: приблизительно от одного до полутора взводов (порядка 30-50 человек). Караульные на специальном макете были до автоматизма обучены слаженным движениям, сложным ружейным приемам, а также умению проходить от Спасских ворот до «точки» ровно за две минут 35 секунд, делая 210 шагов. Церемониальный пост был снят после событий 3-4 октября 1993 года. Приказ о прекращении несения караульной службы у Мавзолея был отдан начальником Главного управления охраны (ГУО). После официального решения о снятии караула постоянным местом главного Почетного караула страны стала могила Неизвестного солдата в Александровском саду. В соответствии с Указом Президента России Бориса Ельцина от 9 декабря 1997 года «Об установлении поста Почетного караула у Вечного огня в Москве на могиле Неизвестного солдата» Почетный караул стоит на посту в Александровском саду у Вечного огня ежедневно с 8 до 20 часов. В исключительных случаях по решению Федеральной службы охраны Российской Федерации Почетный караул может выставляться в другое время. Пост № 1 у могилы Неизвестного солдата установлен 12 декабря 1997 года (в День Конституции России). Караульную службу на Посту №1 несут военнослужащие Президентского полка (15022).</w:t>
      </w:r>
    </w:p>
    <w:p w14:paraId="2F23AC2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068FA49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января</w:t>
      </w:r>
      <w:r w:rsidRPr="00F03401">
        <w:rPr>
          <w:rFonts w:ascii="Times New Roman" w:hAnsi="Times New Roman" w:cs="Times New Roman"/>
          <w:color w:val="000000" w:themeColor="text1"/>
          <w:sz w:val="16"/>
          <w:szCs w:val="16"/>
        </w:rPr>
        <w:t xml:space="preserve"> в 1924 году в 16 часов по московскому времени по радио переданы скорбные слова: «Встаньте, товарищи, Ильича опускают в могилу!» Во время похорон В.И.Ленина на центральных площадях Москвы были установлены громкоговорители, а микрофоны — в Колонном зале Дома союзов и у трибуны на Красной площади (15022).</w:t>
      </w:r>
    </w:p>
    <w:p w14:paraId="4FAA0195"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480B8AF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27 января 1924 года в четыре часа дня советский народ и трудящиеся других стран пятиминутным молчанием прощались со своим вождем. Остановились заводы и фабрики, прекратили движение поезда, пароходы и автомобили. В это время американский концессионер, спеша на выгодную сделку, приказывает шоферу-китайцу, остановившему машину, продолжить путь... В фильм включены хроникальные кадры похорон В.И.Ленина. Интересно то, что 22.01.29 одновременно с выпуском этого фильма была выпущена одночастевая киноновелла «Ровно в четыре» («Пять минут»), поставленная выпускником ГТК - Б.Кантером. Сюжеты картин отличало лишь то, что в первой «спешащий на сделку» — американец, а во второй — англичанин (15010).</w:t>
      </w:r>
    </w:p>
    <w:p w14:paraId="7DDF1DC3"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7385C197"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января 1924 Киевский горсовет постановил установить в городе памятник Ленина (4962).</w:t>
      </w:r>
    </w:p>
    <w:p w14:paraId="6D60B284" w14:textId="77777777" w:rsidR="0000701F" w:rsidRPr="00F03401" w:rsidRDefault="0000701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D6B1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4F306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AB4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января 1924 Рим. Подписан итало-югославянский договор "О дружбе" (Муссолини-Пашич), согласно которому г.Фиуме отходил к Италии (7591).</w:t>
      </w:r>
    </w:p>
    <w:p w14:paraId="7EF8AD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9D4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B084A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922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января 1924 в Москве состоялось открытие первой выставки безмоторной авиации и выставлялись планеры - участники первых состязаний в Крыму: рекордный К.К.Арцеулова, планер В.П.Невдачина, Коршун И.П.Толстых, Макака Н.Д.Анощенко и Маори С.Н.Люшина (105,14).</w:t>
      </w:r>
    </w:p>
    <w:p w14:paraId="3744F8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EAFBA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0C525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959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января 1924 2-й съезд Советов СССР постановил переименовать Петроград в Ленинград (3263,57).</w:t>
      </w:r>
    </w:p>
    <w:p w14:paraId="16F8D7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D15BD" w14:textId="77777777" w:rsidR="00AF4312" w:rsidRPr="00F03401" w:rsidRDefault="00AF43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AF7B620" w14:textId="77777777" w:rsidR="00AF4312" w:rsidRPr="00F03401" w:rsidRDefault="00AF43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4B7D2" w14:textId="77777777" w:rsidR="00AF4312" w:rsidRPr="00F03401" w:rsidRDefault="00AF4312" w:rsidP="00F03401">
      <w:pPr>
        <w:spacing w:after="0" w:line="240" w:lineRule="auto"/>
        <w:jc w:val="both"/>
        <w:rPr>
          <w:rFonts w:ascii="Times New Roman" w:hAnsi="Times New Roman" w:cs="Times New Roman"/>
          <w:color w:val="0070C0"/>
          <w:sz w:val="16"/>
          <w:szCs w:val="16"/>
        </w:rPr>
      </w:pPr>
      <w:bookmarkStart w:id="3" w:name="_Hlk56756305"/>
      <w:r w:rsidRPr="00F03401">
        <w:rPr>
          <w:rFonts w:ascii="Times New Roman" w:hAnsi="Times New Roman" w:cs="Times New Roman"/>
          <w:color w:val="0070C0"/>
          <w:sz w:val="16"/>
          <w:szCs w:val="16"/>
        </w:rPr>
        <w:t>29 января 1924 Патерас Пезара запускает экспериментальный вертолет в Париже Аппарат пролетает 800 метров (2640 футов) всего за 10 минут (20354).</w:t>
      </w:r>
    </w:p>
    <w:p w14:paraId="585C99BA" w14:textId="77777777" w:rsidR="00AF4312" w:rsidRPr="00F03401" w:rsidRDefault="00AF4312" w:rsidP="00F03401">
      <w:pPr>
        <w:spacing w:after="0" w:line="240" w:lineRule="auto"/>
        <w:jc w:val="both"/>
        <w:rPr>
          <w:rFonts w:ascii="Times New Roman" w:hAnsi="Times New Roman" w:cs="Times New Roman"/>
          <w:color w:val="0070C0"/>
          <w:sz w:val="16"/>
          <w:szCs w:val="16"/>
        </w:rPr>
      </w:pPr>
    </w:p>
    <w:bookmarkEnd w:id="3"/>
    <w:p w14:paraId="6365DF74" w14:textId="77777777" w:rsidR="00B0254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63A49FE" w14:textId="77777777" w:rsidR="00B02541" w:rsidRPr="00F03401"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581D9" w14:textId="77777777" w:rsidR="00B02541" w:rsidRPr="00F03401" w:rsidRDefault="00B02541" w:rsidP="00F03401">
      <w:pPr>
        <w:pStyle w:val="ae"/>
        <w:spacing w:before="0" w:after="0"/>
        <w:jc w:val="both"/>
        <w:rPr>
          <w:color w:val="000000" w:themeColor="text1"/>
          <w:sz w:val="16"/>
          <w:szCs w:val="16"/>
        </w:rPr>
      </w:pPr>
      <w:r w:rsidRPr="00F03401">
        <w:rPr>
          <w:color w:val="000000" w:themeColor="text1"/>
          <w:sz w:val="16"/>
          <w:szCs w:val="16"/>
        </w:rPr>
        <w:t>31 января 1924 приказом начальника Главного управления военной промышленности управляющим Ковровским пулеметным заводом назначен А. С. Кивгила (23 сентября он назначен управляющим Пермским орудийным заводом). Исполняющим обязанности управляющего КПЗ стал его заместитель М.Ф. Шитов.</w:t>
      </w:r>
    </w:p>
    <w:p w14:paraId="40C31CE0" w14:textId="77777777" w:rsidR="00B02541" w:rsidRPr="00F03401" w:rsidRDefault="00B02541" w:rsidP="00F03401">
      <w:pPr>
        <w:pStyle w:val="ae"/>
        <w:spacing w:before="0" w:after="0"/>
        <w:jc w:val="both"/>
        <w:rPr>
          <w:color w:val="000000" w:themeColor="text1"/>
          <w:sz w:val="16"/>
          <w:szCs w:val="16"/>
        </w:rPr>
      </w:pPr>
      <w:r w:rsidRPr="00F03401">
        <w:rPr>
          <w:color w:val="000000" w:themeColor="text1"/>
          <w:sz w:val="16"/>
          <w:szCs w:val="16"/>
        </w:rPr>
        <w:t>4 декабря ГУВП назначило управляющим Ковровские пулеметным заводом И.И. Карякина (12221).</w:t>
      </w:r>
    </w:p>
    <w:p w14:paraId="18379C50" w14:textId="77777777" w:rsidR="00B02541" w:rsidRPr="00F03401" w:rsidRDefault="00B02541" w:rsidP="00F03401">
      <w:pPr>
        <w:pStyle w:val="ae"/>
        <w:spacing w:before="0" w:after="0"/>
        <w:jc w:val="both"/>
        <w:rPr>
          <w:color w:val="000000" w:themeColor="text1"/>
          <w:sz w:val="16"/>
          <w:szCs w:val="16"/>
        </w:rPr>
      </w:pPr>
    </w:p>
    <w:p w14:paraId="287461D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3DB02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0757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января 1924 принята первая конституция СССР - окончательный вариант Конституции (4962).</w:t>
      </w:r>
    </w:p>
    <w:p w14:paraId="30A718B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6B1C90" w14:textId="77777777" w:rsidR="00CC139E" w:rsidRPr="00F03401" w:rsidRDefault="00CC139E"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31 января 1924 </w:t>
      </w:r>
      <w:r w:rsidRPr="00F03401">
        <w:rPr>
          <w:color w:val="000000" w:themeColor="text1"/>
          <w:sz w:val="16"/>
          <w:szCs w:val="16"/>
        </w:rPr>
        <w:t>II съезд Советов утверждает Конституцию СССР (18404).</w:t>
      </w:r>
    </w:p>
    <w:p w14:paraId="4933871F" w14:textId="77777777" w:rsidR="00CC139E" w:rsidRPr="00F03401" w:rsidRDefault="00CC139E" w:rsidP="00F03401">
      <w:pPr>
        <w:pStyle w:val="ae"/>
        <w:spacing w:before="0" w:after="0"/>
        <w:jc w:val="both"/>
        <w:rPr>
          <w:color w:val="000000" w:themeColor="text1"/>
          <w:sz w:val="16"/>
          <w:szCs w:val="16"/>
        </w:rPr>
      </w:pPr>
    </w:p>
    <w:p w14:paraId="58D37CB0"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31 января</w:t>
      </w:r>
      <w:r w:rsidRPr="00F03401">
        <w:rPr>
          <w:rFonts w:ascii="Times New Roman" w:hAnsi="Times New Roman" w:cs="Times New Roman"/>
          <w:color w:val="000000" w:themeColor="text1"/>
          <w:sz w:val="16"/>
          <w:szCs w:val="16"/>
        </w:rPr>
        <w:t xml:space="preserve"> в 1924 году II съезд Советов утвердил первую Конституцию СССР. Конституция - политический, юридический и идеологический документ. Как политический документ она закрепляет определенное соотношение социальных сил, политических партий, групп давления в обществе. Юридическое значение конституции состоит в том, что она является юридической базой развития законодательства существующего правопорядка, обладает высшей юридической силой. Первая Конституция была принята в 1918 году в связи с образованием РСФСР. После установления советского строя контрольные функции, в соответствии с принципом «Вся власть Советам!», были сосредоточены в высшем органе советской власти. Конституция РСФСР 1918 года установила, что верховным органом власти в стране является Всероссийский съезд Советов, а в период между съездами - Всероссийский Центральный Исполнительный Комитет (ВЦИК). Вторая Конституция принята в 1924 году (в связи с образованием СССР). Верховным органом государственной власти стал Съезд Советов СССР, в период между съездами - Центральный Исполнительный Комитет (ЦИК) СССР, а в период между сессиями ЦИК СССР - Президиум ЦИК СССР. ЦИК СССР имел право отменять и приостанавливать акты любых органов власти на территории СССР (за исключением вышестоящего - Съезда Советов). Президиум ЦИК имел право приостанавливать и отменять постановления СНК и отдельных народных комиссариатов СССР, ЦИК и СНК союзных республик. Конституция СССР 1936 года («сталинская») окончательно утвердила приоритет союзного законодательства над республиканским. Принятая в 1977 году новая («брежневская») Конституция СССР сохранила существовавший порядок осуществления конституционного контроля и конкретно указала эту функцию в списке полномочий Президиума Верховного Совета СССР. После распада СССР, в новых исторических условиях Россия, как и другие союзные республики, провозгласила свою независимость («Декларация о государственном суверенитете РСФСР» от 12 июня 1990 года). В Декларации было закреплено новое название - Российская Федерация - и заявлено о необходимости принятия новой Конституции России. Конституция Российской Федерации 1993 года была принята в сложный переходный период и стала одним из важнейших факторов стабилизации новых государственных и экономических структур. Это - реально действующая Конституция, в отличие от конституций социалистических, лишь прикрывавших неограниченную власть правящей партии - КПСС (15026).</w:t>
      </w:r>
    </w:p>
    <w:p w14:paraId="4463504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310B22DC" w14:textId="77777777" w:rsidR="00A67DBA" w:rsidRPr="00F03401" w:rsidRDefault="00A67DBA" w:rsidP="00F03401">
      <w:pPr>
        <w:pStyle w:val="ae"/>
        <w:spacing w:before="0" w:after="0"/>
        <w:jc w:val="both"/>
        <w:rPr>
          <w:color w:val="000000" w:themeColor="text1"/>
          <w:sz w:val="16"/>
          <w:szCs w:val="16"/>
        </w:rPr>
      </w:pPr>
      <w:r w:rsidRPr="00F03401">
        <w:rPr>
          <w:color w:val="000000" w:themeColor="text1"/>
          <w:sz w:val="16"/>
          <w:szCs w:val="16"/>
        </w:rPr>
        <w:t>31 января 1924 г. после кончины В.И.Ленина начался массовый набор в РКП(б) фабрично-заводских рабочих и вышло Постановление пленума ЦК РКП(б)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выбпрные парторганизации и в общественные организации проходили в Ленинграде. В мае 1924 г. XIII съезд РКП(б) поставил 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Церевнина Л. И. Рабочие Ленинграда... С. 105) (17104).</w:t>
      </w:r>
    </w:p>
    <w:p w14:paraId="134529D1" w14:textId="77777777" w:rsidR="00A67DBA" w:rsidRPr="00F03401" w:rsidRDefault="00A67DBA" w:rsidP="00F03401">
      <w:pPr>
        <w:pStyle w:val="ae"/>
        <w:spacing w:before="0" w:after="0"/>
        <w:jc w:val="both"/>
        <w:rPr>
          <w:color w:val="000000" w:themeColor="text1"/>
          <w:sz w:val="16"/>
          <w:szCs w:val="16"/>
        </w:rPr>
      </w:pPr>
    </w:p>
    <w:p w14:paraId="5F61ECD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AC91E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049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Конец января 1924 - первый полет И-1 Д.П.Г. - по тому же заданию, что и И-1 Н.Н.П. Скорость оказалась маловатой и плохой была скороподъемность (92,331). Д.П.Г. Тяготился заводом и директор Немцев при поддержке Главкоавиа сумел освободить его от должности технического директора оставив зав. техотделом (конструкторским) (449).</w:t>
      </w:r>
    </w:p>
    <w:p w14:paraId="25F29E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FE0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января 1924 г. при наличии большого нажима со стороны Авиаотдела был утвержден Р-1 с мотором Сидлей-Пума (2182).</w:t>
      </w:r>
    </w:p>
    <w:p w14:paraId="61563A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0661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января 1924 завод Юнкерса в Филях сумел сделать только 20 вместо 75 самолетов несмотря на то, что осуществлялась лишь сборка из частей, доставленных из Германии (1795,9).</w:t>
      </w:r>
    </w:p>
    <w:p w14:paraId="43D37B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B68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января 1924 все подготовитель</w:t>
      </w:r>
      <w:r w:rsidRPr="00F03401">
        <w:rPr>
          <w:rFonts w:ascii="Times New Roman" w:hAnsi="Times New Roman" w:cs="Times New Roman"/>
          <w:color w:val="000000" w:themeColor="text1"/>
          <w:sz w:val="16"/>
          <w:szCs w:val="16"/>
        </w:rPr>
        <w:softHyphen/>
        <w:t>ные работы были завершены, и в по</w:t>
      </w:r>
      <w:r w:rsidRPr="00F03401">
        <w:rPr>
          <w:rFonts w:ascii="Times New Roman" w:hAnsi="Times New Roman" w:cs="Times New Roman"/>
          <w:color w:val="000000" w:themeColor="text1"/>
          <w:sz w:val="16"/>
          <w:szCs w:val="16"/>
        </w:rPr>
        <w:softHyphen/>
        <w:t xml:space="preserve">недельник 2 февраля, в 12 часов дня, с Центрального аэродрома в Москве вылетели два Юнкерса </w:t>
      </w:r>
      <w:r w:rsidRPr="00F03401">
        <w:rPr>
          <w:rFonts w:ascii="Times New Roman" w:hAnsi="Times New Roman" w:cs="Times New Roman"/>
          <w:color w:val="000000" w:themeColor="text1"/>
          <w:sz w:val="16"/>
          <w:szCs w:val="16"/>
          <w:lang w:val="en-US"/>
        </w:rPr>
        <w:t>F</w:t>
      </w:r>
      <w:r w:rsidRPr="00F03401">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F03401">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F03401">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F03401">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21D4CA8"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основных пунктах маршрутов самолёты задержива</w:t>
      </w:r>
      <w:r w:rsidRPr="00F03401">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4912AD4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Style w:val="aff3"/>
          <w:rFonts w:ascii="Times New Roman" w:eastAsia="Arial Unicode MS" w:hAnsi="Times New Roman" w:cs="Times New Roman"/>
          <w:i w:val="0"/>
          <w:color w:val="000000" w:themeColor="text1"/>
        </w:rPr>
        <w:t>Агитполёты</w:t>
      </w:r>
      <w:r w:rsidRPr="00F03401">
        <w:rPr>
          <w:rFonts w:ascii="Times New Roman" w:hAnsi="Times New Roman" w:cs="Times New Roman"/>
          <w:color w:val="000000" w:themeColor="text1"/>
          <w:sz w:val="16"/>
          <w:szCs w:val="16"/>
        </w:rPr>
        <w:t xml:space="preserve"> продолжались около двух месяцев. Ос</w:t>
      </w:r>
      <w:r w:rsidRPr="00F03401">
        <w:rPr>
          <w:rFonts w:ascii="Times New Roman" w:hAnsi="Times New Roman" w:cs="Times New Roman"/>
          <w:color w:val="000000" w:themeColor="text1"/>
          <w:sz w:val="16"/>
          <w:szCs w:val="16"/>
        </w:rPr>
        <w:softHyphen/>
        <w:t>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Воздухфлота, и снабжение литературой, листов</w:t>
      </w:r>
      <w:r w:rsidRPr="00F03401">
        <w:rPr>
          <w:rFonts w:ascii="Times New Roman" w:hAnsi="Times New Roman" w:cs="Times New Roman"/>
          <w:color w:val="000000" w:themeColor="text1"/>
          <w:sz w:val="16"/>
          <w:szCs w:val="16"/>
        </w:rPr>
        <w:softHyphen/>
        <w:t>ками, плакатами местных ОДВФ, демонстрация кино, проведение лекций. «Лицом к деревне» в ходе агитперелёта зимой про</w:t>
      </w:r>
      <w:r w:rsidRPr="00F03401">
        <w:rPr>
          <w:rFonts w:ascii="Times New Roman" w:hAnsi="Times New Roman" w:cs="Times New Roman"/>
          <w:color w:val="000000" w:themeColor="text1"/>
          <w:sz w:val="16"/>
          <w:szCs w:val="16"/>
        </w:rPr>
        <w:softHyphen/>
        <w:t>шёл более 9000 км за 84 часа полётного времени (15973).</w:t>
      </w:r>
    </w:p>
    <w:p w14:paraId="6C8EA4B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37518FC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F052E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7F0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января 1924 был объявлен массовый прием рабочих в партию (3908,317).</w:t>
      </w:r>
    </w:p>
    <w:p w14:paraId="5550D5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9757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0BD3F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04C1D" w14:textId="77777777" w:rsidR="00AF4312" w:rsidRPr="00F03401" w:rsidRDefault="00AF43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январе 1924 г. были готовы аэросани АНТ-IIIбис с 50-сильным мотором "Хакке"; АНТ-IV со 100-сильным "Люцифером"; АНТ-V с мотором ФИАТ мощностью 100 л. с.и начались их ходовые испытания. Сразу же после испытаний АНТ-IV приняли участие в пробеге Москва - Нижний Новгород - Москва. Старт был дан 7 марта 1924 г. с Кадетского плаца в Москве. По результатам пробега наиболее удачными оказалась аэросани АНТ-IV. После всесторонних испытаний и ряда испытательных пробегов партии машин, построенной заводом опытных конструкций ЦАГИ, аэросани приняли к серийному производству.</w:t>
      </w:r>
    </w:p>
    <w:p w14:paraId="07B4D3C6" w14:textId="77777777" w:rsidR="00AF4312" w:rsidRPr="00F03401" w:rsidRDefault="00AF43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Аэросани АНТ-IIIбис строились в ЦАГИ в 1924 - 1926 гг. На них стоял авиационный двигатель воздушного охлаждения английской фирмы "Хакке" мощностью 50 л. с. Кузов открытый. Лыжи были закрытого типа обтекаемой формы. Подвеска задних лыж независимая, амортизация осуществлялась поперечной рессорой. Для амортизации передней лыжи устанавливалась спиральная пружина. Рулевое управление автомобильного типа. Для остановки применялись штыревые тормоза.</w:t>
      </w:r>
    </w:p>
    <w:p w14:paraId="3F2D013C" w14:textId="77777777" w:rsidR="00AF4312" w:rsidRPr="00F03401" w:rsidRDefault="00AF43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Аэросани АНТ-IV аэросани начаты постройкой в доме ? 16 по ул. Радио в ноябре 1923 г. Кузов был рассчитан на четырех человек, двое из которых помещались в закрытой кабине. Двигатель фирмы Бристоль "Люцифер" воздушного охлаждения развивал мощность до 100 л. с, Была применена независимая подвеска лыж на полуосях, что улучшило ходовые качества и надежность аэросаней. Изменилась и конструкция лыж. Изготовленные из кольчугалюминия, они имели клепаную конструкцию закрытого типа обтекаемой формы. Новшество снизило сопротивление снежного покрова их движению (21489).</w:t>
      </w:r>
    </w:p>
    <w:p w14:paraId="3C953E61" w14:textId="77777777" w:rsidR="00AF4312" w:rsidRPr="00F03401" w:rsidRDefault="00AF4312" w:rsidP="00F03401">
      <w:pPr>
        <w:spacing w:after="0" w:line="240" w:lineRule="auto"/>
        <w:jc w:val="both"/>
        <w:rPr>
          <w:rFonts w:ascii="Times New Roman" w:hAnsi="Times New Roman" w:cs="Times New Roman"/>
          <w:color w:val="0070C0"/>
          <w:sz w:val="16"/>
          <w:szCs w:val="16"/>
        </w:rPr>
      </w:pPr>
    </w:p>
    <w:p w14:paraId="4486D213" w14:textId="77777777" w:rsidR="00AF4312" w:rsidRPr="00F03401" w:rsidRDefault="00AF4312"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январе 1924 года по предписанию «Добролета» Ютербок вылетел на самолете «Моссовет II» по маршруту Москва – Казань – Самара – Оренбург, для того, чтобы покатать 300 делегатов Всекиргизского съезда. Кстати, подобные «катания», в противовес церковным крестинам, получили наименование «октябрины» (21149).</w:t>
      </w:r>
    </w:p>
    <w:p w14:paraId="0335FDA5" w14:textId="77777777" w:rsidR="00AF4312" w:rsidRPr="00F03401" w:rsidRDefault="00AF4312" w:rsidP="00F03401">
      <w:pPr>
        <w:spacing w:after="0" w:line="240" w:lineRule="auto"/>
        <w:jc w:val="both"/>
        <w:rPr>
          <w:rFonts w:ascii="Times New Roman" w:hAnsi="Times New Roman" w:cs="Times New Roman"/>
          <w:color w:val="0070C0"/>
          <w:sz w:val="16"/>
          <w:szCs w:val="16"/>
          <w:shd w:val="clear" w:color="auto" w:fill="FFFFFF"/>
        </w:rPr>
      </w:pPr>
    </w:p>
    <w:p w14:paraId="772720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авиетку ВОП В.О.Писаренко перевезли в Москву на ЦА и на ней выполнили сотни полетов. НТК Главвоздухфлота дал высокую оценку(171,11).</w:t>
      </w:r>
    </w:p>
    <w:p w14:paraId="331949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B24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с КЛ ГАЗ-3 поступили первые серийные М-24 Д.П.Г. и к июлю БФ получил все обещанные ОДВФ 27 машин. Они имели имена: Володарский, Волховстрой, Красная Карелия, Красный Петрогубфин, Красный Путиловец, Петроградская Правда, Псковитянин, Брянский рабочий, Владимир Ильич, Ленинград, Ленинградские профсоюзы, Коммуна, Крымская АССР, Топливник, Черепанин (2810,11).</w:t>
      </w:r>
    </w:p>
    <w:p w14:paraId="4E2E6D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0D8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января 1924 начались испытания саней АНТ IV и АНТ V, которые строили с ноября-декабря 1923 (71,98).</w:t>
      </w:r>
    </w:p>
    <w:p w14:paraId="7AF0D7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F70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Акт комиссии для испытаний С-16бис был направлен прокурору Верхов</w:t>
      </w:r>
      <w:r w:rsidRPr="00F03401">
        <w:rPr>
          <w:rFonts w:ascii="Times New Roman" w:hAnsi="Times New Roman" w:cs="Times New Roman"/>
          <w:color w:val="000000" w:themeColor="text1"/>
          <w:sz w:val="16"/>
          <w:szCs w:val="16"/>
        </w:rPr>
        <w:softHyphen/>
        <w:t>ного суда Се гало.</w:t>
      </w:r>
    </w:p>
    <w:p w14:paraId="0DE737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1923 г. в соответствии с приказом главного начальника флота (так в документе РГВА) и на</w:t>
      </w:r>
      <w:r w:rsidRPr="00F03401">
        <w:rPr>
          <w:rFonts w:ascii="Times New Roman" w:hAnsi="Times New Roman" w:cs="Times New Roman"/>
          <w:color w:val="000000" w:themeColor="text1"/>
          <w:sz w:val="16"/>
          <w:szCs w:val="16"/>
        </w:rPr>
        <w:softHyphen/>
        <w:t>чальника главного управления Воз</w:t>
      </w:r>
      <w:r w:rsidRPr="00F03401">
        <w:rPr>
          <w:rFonts w:ascii="Times New Roman" w:hAnsi="Times New Roman" w:cs="Times New Roman"/>
          <w:color w:val="000000" w:themeColor="text1"/>
          <w:sz w:val="16"/>
          <w:szCs w:val="16"/>
        </w:rPr>
        <w:softHyphen/>
        <w:t>душного флота В.Ф. Розенгольца назначена комиссия для испытаний С-16бис в следующем составе: на</w:t>
      </w:r>
      <w:r w:rsidRPr="00F03401">
        <w:rPr>
          <w:rFonts w:ascii="Times New Roman" w:hAnsi="Times New Roman" w:cs="Times New Roman"/>
          <w:color w:val="000000" w:themeColor="text1"/>
          <w:sz w:val="16"/>
          <w:szCs w:val="16"/>
        </w:rPr>
        <w:softHyphen/>
        <w:t>чальник Севастопольской школы лётчик Семёнов, морской лётчик То- машевский и др. К комиссии прико</w:t>
      </w:r>
      <w:r w:rsidRPr="00F03401">
        <w:rPr>
          <w:rFonts w:ascii="Times New Roman" w:hAnsi="Times New Roman" w:cs="Times New Roman"/>
          <w:color w:val="000000" w:themeColor="text1"/>
          <w:sz w:val="16"/>
          <w:szCs w:val="16"/>
        </w:rPr>
        <w:softHyphen/>
        <w:t>мандировали морского лётчика Столярского. (Столярский был год в Италии, его и Акашева считали виновными в приобретении С-16, так как он был в качестве предста</w:t>
      </w:r>
      <w:r w:rsidRPr="00F03401">
        <w:rPr>
          <w:rFonts w:ascii="Times New Roman" w:hAnsi="Times New Roman" w:cs="Times New Roman"/>
          <w:color w:val="000000" w:themeColor="text1"/>
          <w:sz w:val="16"/>
          <w:szCs w:val="16"/>
        </w:rPr>
        <w:softHyphen/>
        <w:t>вителя Воздухофлота в Италии и слушателем морской академии. Когда Столярского стали оформлять в Италии на допуск к полётам на С- 16, чтобы застраховать его на 100 тыс. лир., потребовалось пилотское свидетельство, которого у него не оказалось).</w:t>
      </w:r>
    </w:p>
    <w:p w14:paraId="7A4F9B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Заключения особой комис</w:t>
      </w:r>
      <w:r w:rsidRPr="00F03401">
        <w:rPr>
          <w:rFonts w:ascii="Times New Roman" w:hAnsi="Times New Roman" w:cs="Times New Roman"/>
          <w:color w:val="000000" w:themeColor="text1"/>
          <w:sz w:val="16"/>
          <w:szCs w:val="16"/>
        </w:rPr>
        <w:softHyphen/>
        <w:t>сии, выявлявшей виновных в покуп</w:t>
      </w:r>
      <w:r w:rsidRPr="00F03401">
        <w:rPr>
          <w:rFonts w:ascii="Times New Roman" w:hAnsi="Times New Roman" w:cs="Times New Roman"/>
          <w:color w:val="000000" w:themeColor="text1"/>
          <w:sz w:val="16"/>
          <w:szCs w:val="16"/>
        </w:rPr>
        <w:softHyphen/>
        <w:t>ке гидросамолёта С-16бис (к этому времени приобретено 32 самолёта):</w:t>
      </w:r>
    </w:p>
    <w:p w14:paraId="5AFDF1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Первоначальная инициати</w:t>
      </w:r>
      <w:r w:rsidRPr="00F03401">
        <w:rPr>
          <w:rFonts w:ascii="Times New Roman" w:hAnsi="Times New Roman" w:cs="Times New Roman"/>
          <w:color w:val="000000" w:themeColor="text1"/>
          <w:sz w:val="16"/>
          <w:szCs w:val="16"/>
        </w:rPr>
        <w:softHyphen/>
        <w:t>ва закупки С-16бис возникла не в Москве, а в Риме и нашла своё выражение в письмах Файнштейна и Агашева, а затем и Столярского на имя Начальника Воздухофлота с предложением заказать С-16, а до того времени в России не было никаких разговоров.</w:t>
      </w:r>
    </w:p>
    <w:p w14:paraId="5B1B8A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Ни Акашеву, ни Столярскому от Главуправления Воздушного фло</w:t>
      </w:r>
      <w:r w:rsidRPr="00F03401">
        <w:rPr>
          <w:rFonts w:ascii="Times New Roman" w:hAnsi="Times New Roman" w:cs="Times New Roman"/>
          <w:color w:val="000000" w:themeColor="text1"/>
          <w:sz w:val="16"/>
          <w:szCs w:val="16"/>
        </w:rPr>
        <w:softHyphen/>
        <w:t>та при отправлении их за границу директив дано не было.</w:t>
      </w:r>
    </w:p>
    <w:p w14:paraId="4A9B0B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заключении комиссия реши</w:t>
      </w:r>
      <w:r w:rsidRPr="00F03401">
        <w:rPr>
          <w:rFonts w:ascii="Times New Roman" w:hAnsi="Times New Roman" w:cs="Times New Roman"/>
          <w:color w:val="000000" w:themeColor="text1"/>
          <w:sz w:val="16"/>
          <w:szCs w:val="16"/>
        </w:rPr>
        <w:softHyphen/>
        <w:t>ла: «главным виновником является начальник Воздухфлота Знаменский, неосмотрительно доверившийся заявлениям Акашева и Столярско</w:t>
      </w:r>
      <w:r w:rsidRPr="00F03401">
        <w:rPr>
          <w:rFonts w:ascii="Times New Roman" w:hAnsi="Times New Roman" w:cs="Times New Roman"/>
          <w:color w:val="000000" w:themeColor="text1"/>
          <w:sz w:val="16"/>
          <w:szCs w:val="16"/>
        </w:rPr>
        <w:softHyphen/>
        <w:t>го и начальника моротдела, и, не проверив эти заявки в НТК Воздухф</w:t>
      </w:r>
      <w:r w:rsidRPr="00F03401">
        <w:rPr>
          <w:rFonts w:ascii="Times New Roman" w:hAnsi="Times New Roman" w:cs="Times New Roman"/>
          <w:color w:val="000000" w:themeColor="text1"/>
          <w:sz w:val="16"/>
          <w:szCs w:val="16"/>
        </w:rPr>
        <w:softHyphen/>
        <w:t>лота, дал согласие на покупку С- 16бис. О виновности Столярского дать заключение после повторных испы</w:t>
      </w:r>
      <w:r w:rsidRPr="00F03401">
        <w:rPr>
          <w:rFonts w:ascii="Times New Roman" w:hAnsi="Times New Roman" w:cs="Times New Roman"/>
          <w:color w:val="000000" w:themeColor="text1"/>
          <w:sz w:val="16"/>
          <w:szCs w:val="16"/>
        </w:rPr>
        <w:softHyphen/>
        <w:t>таний С-16 с его участием».</w:t>
      </w:r>
    </w:p>
    <w:p w14:paraId="391466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Более полная характеристика С-16бис на основе опыта эксплуа</w:t>
      </w:r>
      <w:r w:rsidRPr="00F03401">
        <w:rPr>
          <w:rFonts w:ascii="Times New Roman" w:hAnsi="Times New Roman" w:cs="Times New Roman"/>
          <w:color w:val="000000" w:themeColor="text1"/>
          <w:sz w:val="16"/>
          <w:szCs w:val="16"/>
        </w:rPr>
        <w:softHyphen/>
        <w:t>тации содержится в отзыве началь</w:t>
      </w:r>
      <w:r w:rsidRPr="00F03401">
        <w:rPr>
          <w:rFonts w:ascii="Times New Roman" w:hAnsi="Times New Roman" w:cs="Times New Roman"/>
          <w:color w:val="000000" w:themeColor="text1"/>
          <w:sz w:val="16"/>
          <w:szCs w:val="16"/>
        </w:rPr>
        <w:softHyphen/>
        <w:t>ника моротдела:</w:t>
      </w:r>
    </w:p>
    <w:p w14:paraId="5EA33C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Не обеспечивается стоянка на открытом воздухе, так как теря</w:t>
      </w:r>
      <w:r w:rsidRPr="00F03401">
        <w:rPr>
          <w:rFonts w:ascii="Times New Roman" w:hAnsi="Times New Roman" w:cs="Times New Roman"/>
          <w:color w:val="000000" w:themeColor="text1"/>
          <w:sz w:val="16"/>
          <w:szCs w:val="16"/>
        </w:rPr>
        <w:softHyphen/>
        <w:t>ются регулировки, появляются тре</w:t>
      </w:r>
      <w:r w:rsidRPr="00F03401">
        <w:rPr>
          <w:rFonts w:ascii="Times New Roman" w:hAnsi="Times New Roman" w:cs="Times New Roman"/>
          <w:color w:val="000000" w:themeColor="text1"/>
          <w:sz w:val="16"/>
          <w:szCs w:val="16"/>
        </w:rPr>
        <w:softHyphen/>
        <w:t>щины в обшивке.</w:t>
      </w:r>
    </w:p>
    <w:p w14:paraId="374E3A42" w14:textId="77777777" w:rsidR="007B4D9C" w:rsidRPr="00F03401" w:rsidRDefault="007B4D9C" w:rsidP="00F03401">
      <w:pPr>
        <w:tabs>
          <w:tab w:val="left" w:pos="65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Невозможен выход на берег без спуска, а при наличии его с тележкой.</w:t>
      </w:r>
    </w:p>
    <w:p w14:paraId="4F1DC45A" w14:textId="77777777" w:rsidR="007B4D9C" w:rsidRPr="00F03401" w:rsidRDefault="007B4D9C" w:rsidP="00F03401">
      <w:pPr>
        <w:tabs>
          <w:tab w:val="left" w:pos="728"/>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Невозможность установки самолёта на лыжи.</w:t>
      </w:r>
    </w:p>
    <w:p w14:paraId="44028A62" w14:textId="77777777" w:rsidR="007B4D9C" w:rsidRPr="00F03401" w:rsidRDefault="007B4D9C" w:rsidP="00F03401">
      <w:pPr>
        <w:tabs>
          <w:tab w:val="left" w:pos="665"/>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Мала мореходность.</w:t>
      </w:r>
    </w:p>
    <w:p w14:paraId="3083BB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Эксплуатация «Савойи» в мир</w:t>
      </w:r>
      <w:r w:rsidRPr="00F03401">
        <w:rPr>
          <w:rFonts w:ascii="Times New Roman" w:hAnsi="Times New Roman" w:cs="Times New Roman"/>
          <w:color w:val="000000" w:themeColor="text1"/>
          <w:sz w:val="16"/>
          <w:szCs w:val="16"/>
        </w:rPr>
        <w:softHyphen/>
        <w:t>ное время возможна только при наличии оборудованных спусков и палаток по побережью в связи с чем Моркомандование настаивает осо</w:t>
      </w:r>
      <w:r w:rsidRPr="00F03401">
        <w:rPr>
          <w:rFonts w:ascii="Times New Roman" w:hAnsi="Times New Roman" w:cs="Times New Roman"/>
          <w:color w:val="000000" w:themeColor="text1"/>
          <w:sz w:val="16"/>
          <w:szCs w:val="16"/>
        </w:rPr>
        <w:softHyphen/>
        <w:t>бенно в открытии теперь же постов в Ак-Мечети, Очакове, Феодосии, Керчи» (12085).</w:t>
      </w:r>
    </w:p>
    <w:p w14:paraId="48C4A3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D75A" w14:textId="50147F4D" w:rsidR="005D7B56" w:rsidRPr="00F03401" w:rsidRDefault="005D7B5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секретарь военной прокуратуры Верховного суда тов. Блауберг заверил Акт по испытаниям «Савойя» С-16бис. После поступления С-16бис на Черноморский флот решили прове</w:t>
      </w:r>
      <w:r w:rsidRPr="00F03401">
        <w:rPr>
          <w:rFonts w:ascii="Times New Roman" w:hAnsi="Times New Roman" w:cs="Times New Roman"/>
          <w:color w:val="000000" w:themeColor="text1"/>
          <w:sz w:val="16"/>
          <w:szCs w:val="16"/>
        </w:rPr>
        <w:softHyphen/>
        <w:t>сти их испытания, результаты кото</w:t>
      </w:r>
      <w:r w:rsidRPr="00F03401">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F03401">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F03401">
        <w:rPr>
          <w:rFonts w:ascii="Times New Roman" w:hAnsi="Times New Roman" w:cs="Times New Roman"/>
          <w:color w:val="000000" w:themeColor="text1"/>
          <w:sz w:val="16"/>
          <w:szCs w:val="16"/>
        </w:rPr>
        <w:softHyphen/>
        <w:t>нов, Лудзе, Истомин сделали вывод о непригодности самолёта в каче</w:t>
      </w:r>
      <w:r w:rsidRPr="00F03401">
        <w:rPr>
          <w:rFonts w:ascii="Times New Roman" w:hAnsi="Times New Roman" w:cs="Times New Roman"/>
          <w:color w:val="000000" w:themeColor="text1"/>
          <w:sz w:val="16"/>
          <w:szCs w:val="16"/>
        </w:rPr>
        <w:softHyphen/>
        <w:t>стве боевого и предложили оста</w:t>
      </w:r>
      <w:r w:rsidRPr="00F03401">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F03401">
        <w:rPr>
          <w:rFonts w:ascii="Times New Roman" w:hAnsi="Times New Roman" w:cs="Times New Roman"/>
          <w:color w:val="000000" w:themeColor="text1"/>
          <w:sz w:val="16"/>
          <w:szCs w:val="16"/>
        </w:rPr>
        <w:softHyphen/>
        <w:t>ного (12085).</w:t>
      </w:r>
    </w:p>
    <w:p w14:paraId="6FB95F2D" w14:textId="77777777" w:rsidR="005D7B56" w:rsidRPr="00F03401" w:rsidRDefault="005D7B5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C757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Р1 с Сидлей-Пума только получил утверждение, винт же на него утвержден в последние дни января 1924 и тогда же дан наряд ГАЗ № 8 изготовлять их (2182).</w:t>
      </w:r>
    </w:p>
    <w:p w14:paraId="0C82D8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44C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январе 1924 г, в системе УВП было организовано КБ К.А. Калинина организовано. Создан самолет К-1, первый полет 26.07.1925 г. В 05.1926 г. завершен проект К-2, первый полет 12.05.1927 г. С момента образования завода в 1926 г. КБ К.А. Калинина работало на заводе. В 12.1928 г. на базе заводского КБ организовано самостоятельное подразделение ОТОС (отдел опытного самолетостроения) в системе УВП во главе с Калининым. В соответствии с пост. СТО от 16.10.1929 г. на базе ОТОС создан «Авиазавод ГРОСС» (Гражданское опытное самолетостроение) в ведении Авиатреста ВСНХ. С 1930 г. - в ведении </w:t>
      </w:r>
      <w:r w:rsidRPr="00F03401">
        <w:rPr>
          <w:rFonts w:ascii="Times New Roman" w:hAnsi="Times New Roman" w:cs="Times New Roman"/>
          <w:color w:val="000000" w:themeColor="text1"/>
          <w:sz w:val="16"/>
          <w:szCs w:val="16"/>
          <w:lang w:val="en-US"/>
        </w:rPr>
        <w:t>BOA</w:t>
      </w:r>
      <w:r w:rsidRPr="00F03401">
        <w:rPr>
          <w:rFonts w:ascii="Times New Roman" w:hAnsi="Times New Roman" w:cs="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0FA55F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07.1934 г. ОКБ Калинина переведено в Воронеж на завод № 18.</w:t>
      </w:r>
    </w:p>
    <w:p w14:paraId="564677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1926-35 г. в КБ работал А.Я. Щербаков, возглавивший затем ОСК на заводе № 1.</w:t>
      </w:r>
    </w:p>
    <w:p w14:paraId="686EB0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1934-35 г. спроектированы истребители И-</w:t>
      </w:r>
      <w:r w:rsidRPr="00F03401">
        <w:rPr>
          <w:rFonts w:ascii="Times New Roman" w:hAnsi="Times New Roman" w:cs="Times New Roman"/>
          <w:color w:val="000000" w:themeColor="text1"/>
          <w:sz w:val="16"/>
          <w:szCs w:val="16"/>
          <w:lang w:val="en-US"/>
        </w:rPr>
        <w:t>Z</w:t>
      </w:r>
      <w:r w:rsidRPr="00F03401">
        <w:rPr>
          <w:rFonts w:ascii="Times New Roman" w:hAnsi="Times New Roman" w:cs="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7988B8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(16.10.1929-21.05.32 г.)- К.А. Калинин.</w:t>
      </w:r>
    </w:p>
    <w:p w14:paraId="0D1F76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0AFF51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конструктора (1933 г.)- А.Т. Руденко.</w:t>
      </w:r>
    </w:p>
    <w:p w14:paraId="7FE9FB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4E5E67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EAA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января мес. 1924 Авиаотдел возбудил хо</w:t>
      </w:r>
      <w:r w:rsidRPr="00F03401">
        <w:rPr>
          <w:rFonts w:ascii="Times New Roman" w:hAnsi="Times New Roman" w:cs="Times New Roman"/>
          <w:color w:val="000000" w:themeColor="text1"/>
          <w:sz w:val="16"/>
          <w:szCs w:val="16"/>
        </w:rPr>
        <w:softHyphen/>
        <w:t>датайство перед УВВС о разрешении аппараты с переста</w:t>
      </w:r>
      <w:r w:rsidRPr="00F03401">
        <w:rPr>
          <w:rFonts w:ascii="Times New Roman" w:hAnsi="Times New Roman" w:cs="Times New Roman"/>
          <w:color w:val="000000" w:themeColor="text1"/>
          <w:sz w:val="16"/>
          <w:szCs w:val="16"/>
        </w:rPr>
        <w:softHyphen/>
        <w:t>новкой (2182).</w:t>
      </w:r>
    </w:p>
    <w:p w14:paraId="45E117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46C0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Авиационный отдел торгпредства СССР в Германии дал официальное заключение по предусмотренной прошлогодним соглашением закупке для «Укрвоздухпути» очередной партии «Комет II». В нем, в частности, говорилось: «...для начала работы нового Общества Воздушных Сообщений шести самолетов достаточно (по опыту Дерулуфта)». Эти машины могут прослужить 4-5 лет, в течение которых «гражданская авиация технически, конечно, сильно разовьется. Уже устаревший тип самолетов станет через пару лет совершенно невыносим».( ЦГАВОВ.- Ф. 184.- О. /.- Д.49.- Л.58) Эти здравые аргументы и немалая цена «Комет» заставили правление УВП аннулировать заказ.</w:t>
      </w:r>
    </w:p>
    <w:p w14:paraId="206539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Сложности возникли и при замене на «Кометах» RRUAA, RRUAB изношенных двигателей BMW-IV на новые и более мощные Rolls-Royce Falkon. Германская сторона готова была доставить моторы из Англии и установить их на самолеты УВП, при условии возврата уже вроде бы ненужных для «Укрвоздухпути» BMW. Однако в </w:t>
      </w:r>
      <w:r w:rsidRPr="00F03401">
        <w:rPr>
          <w:rFonts w:ascii="Times New Roman" w:hAnsi="Times New Roman" w:cs="Times New Roman"/>
          <w:color w:val="000000" w:themeColor="text1"/>
          <w:sz w:val="16"/>
          <w:szCs w:val="16"/>
        </w:rPr>
        <w:lastRenderedPageBreak/>
        <w:t>Харькове, пытаясь добиться мелочной выгоды, решили покупать «Фальконы» через советский Внешторг, а затем отказались возвращать баварские двигатели. В итоге, эти работы завершились только в начале лета, когда навигация шла уже полным ходом.</w:t>
      </w:r>
    </w:p>
    <w:p w14:paraId="665788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Непредсказуемость украинского партнера заставила немецкую компанию вести себя весьма осторожно и, очевидно, стала главной причиной сдержанного отношения Клода Дорнье к предложению развернуть строительство своих самолетов в Одессе или Харькове. Эта инициатива исходила от правления УВП, которое полагало, что возможность обойти версальские ограничения не оставит равнодушным немецкого конструктора. Однако переговоры по этой проблеме затянулись, и правление обратило внимание на советскую авиапромышленность.</w:t>
      </w:r>
    </w:p>
    <w:p w14:paraId="472106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поле зрения УВП попали почти все отечественные разработки, появившиеся или только проектируемые в то время. Изучалась возможность эксплуатации на украинских авиалиниях первого советского пассажирского самолета АК-1, в связи с чем велись переговоры с одним из его создателей В.Л. Александровым. Особые надежды связывались с создаваемым в Киеве на заводе «Ремвоздух-6» пассажирским самолетом начинающего конструктора А.К.Калинина. Знаменитому Д.П.Григоровичу заказали проект легкого четырехместного самолета под двигатель «Бристоль-Люцефер» в 100 л.с. Не остался без внимания даже биплан «Синяя птица», представлявший собой неудачную переделку в гражданскую машину разведчика «Шнейдер». Но, несмотря на то, что советское правительство предпринимало меры к восстановлению авиационной промышленности и старалось всячески стимулировать постройку собственных самолетов, рассчитывать на появление в СССР в ближайшие годы надежных пассажирских машин не приходилось.</w:t>
      </w:r>
    </w:p>
    <w:p w14:paraId="590A80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Предпринимались попытки найти в Советском Союзе импортные самолеты, которые можно было бы приспособить для работы на воздушных линиях. В распоряжении Главвоздухофлота имелся далеко не новый английский одиннадцатиместный биплан DH-34 (заводской номер 33), и в середине лета во время очередной поездки в Москву председатель правления Общества Макогон предложил военным обменять этот аппарат на пять 300-сильных моторов «Фиат». Однако специалисты ВВС посчитали, что машина не пригодна «для пассажирских полетов в следствии изношенности, почему уступка (ее) Укрвоздухпути... произведена быть не может».(2) Интересно, что через два года этот раритетный аэроплан все же перешел во владение УВП.</w:t>
      </w:r>
    </w:p>
    <w:p w14:paraId="02EAE4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Расширение сети линий воздушных сообщений требовало не просто увеличить парк самолетов, но и пополнить его машинами нового класса. Дело в том, что к началу осени в правление Общества возникла идея прорваться на международную арену, создав гидроавиалинию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w:t>
      </w:r>
    </w:p>
    <w:p w14:paraId="084E9F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B407C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82131"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в системе АО “Укрвоздухпуть” организовано конструкторское бюро во главе с К. А. Калининым (10674).</w:t>
      </w:r>
    </w:p>
    <w:p w14:paraId="46EE01D5"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92897"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по предписанию «Добролёта» Ютербок вылетел на самолёте «Моссовет и» по маршруту Москва - Казань - Самара - Оренбург чтобы покатать 300 делегатов Всекиргизского съезда. Кстати, подобные «катания», в противовес церковным крестинам, получили наименование «октябрины» (15973).</w:t>
      </w:r>
    </w:p>
    <w:p w14:paraId="4726E506"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3A2CEB8D" w14:textId="77777777" w:rsidR="00080AFA" w:rsidRPr="00F03401" w:rsidRDefault="00080AF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года, когда умер Ленин, Лев Троцкий отдыхал в Сухуми. Как член Политбюро он был просто обязан присутствовать на похоронах, но успеть мог только одним способом — отправившись в Москву на самолете. Однако, как председатель РВС Лев Троцкий предпочел не рисковать и приехал в столицу по железной дороге (12634).</w:t>
      </w:r>
    </w:p>
    <w:p w14:paraId="685547ED" w14:textId="77777777" w:rsidR="00080AFA" w:rsidRPr="00F03401" w:rsidRDefault="00080AFA" w:rsidP="00F03401">
      <w:pPr>
        <w:spacing w:after="0" w:line="240" w:lineRule="auto"/>
        <w:jc w:val="both"/>
        <w:rPr>
          <w:rFonts w:ascii="Times New Roman" w:hAnsi="Times New Roman" w:cs="Times New Roman"/>
          <w:color w:val="000000" w:themeColor="text1"/>
          <w:sz w:val="16"/>
          <w:szCs w:val="16"/>
        </w:rPr>
      </w:pPr>
    </w:p>
    <w:p w14:paraId="2AB548C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7B5F9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0AC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АМО приступил к подготовке производства грузовых автомобилей грузоподъемностью 1,5 т АМО-Ф-15. Главным конструктором был назначен Владимир Иванович Ципулин (1882-1940), опытный инженер, о котором И. А. Лихачев, ставший в 1926 г. директором АМО, говорил, что тогда на заводе лишь один Ципулин по-настоящему знал автомобиль. Ципулин родился в Калуге. Окончил в 1910 г. Московское высшее техническое училище. Получив диплом, стажировался на автомобильном заводе "Даймлер" в Германии. В годы гражданской войны служил в автомобильных частях, где получил громадный практический опыт. Ципулин стал там не только искусным водителем, но и разносторонним специалистом -конструктором, технологом, эксплуатационником. С 1920 по 1928 г. он работал на АМО: управляющим заводом, главным инженером, главным конструктором, руководил подготовкой производства первых советских грузовиков АМО-Ф-15, участвовал в многочисленных испытательных пробегах (11244).</w:t>
      </w:r>
    </w:p>
    <w:p w14:paraId="2B33AE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7414F" w14:textId="77777777" w:rsidR="00DC11D4" w:rsidRPr="00F03401" w:rsidRDefault="00DC11D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январе 1924 ЦУГАЗ был преобразован в Автотрест. Председатель научно-технического совета Автотреста Н.Р. Брилинг писал: «...необходимо сде</w:t>
      </w:r>
      <w:r w:rsidRPr="00F03401">
        <w:rPr>
          <w:rFonts w:ascii="Times New Roman" w:hAnsi="Times New Roman" w:cs="Times New Roman"/>
          <w:color w:val="0070C0"/>
          <w:sz w:val="16"/>
          <w:szCs w:val="16"/>
        </w:rPr>
        <w:softHyphen/>
        <w:t>лать вывод, что автотранспорта у нас нет, если не счи</w:t>
      </w:r>
      <w:r w:rsidRPr="00F03401">
        <w:rPr>
          <w:rFonts w:ascii="Times New Roman" w:hAnsi="Times New Roman" w:cs="Times New Roman"/>
          <w:color w:val="0070C0"/>
          <w:sz w:val="16"/>
          <w:szCs w:val="16"/>
        </w:rPr>
        <w:softHyphen/>
        <w:t>тать двух тысяч автомобилей, кои были ввезены в рес</w:t>
      </w:r>
      <w:r w:rsidRPr="00F03401">
        <w:rPr>
          <w:rFonts w:ascii="Times New Roman" w:hAnsi="Times New Roman" w:cs="Times New Roman"/>
          <w:color w:val="0070C0"/>
          <w:sz w:val="16"/>
          <w:szCs w:val="16"/>
        </w:rPr>
        <w:softHyphen/>
        <w:t>публику за последнее время, период 1922-1925 гг.» (22518).</w:t>
      </w:r>
    </w:p>
    <w:p w14:paraId="3A81600C" w14:textId="77777777" w:rsidR="00DC11D4" w:rsidRPr="00F03401" w:rsidRDefault="00DC11D4" w:rsidP="00F03401">
      <w:pPr>
        <w:spacing w:after="0" w:line="240" w:lineRule="auto"/>
        <w:jc w:val="both"/>
        <w:rPr>
          <w:rFonts w:ascii="Times New Roman" w:hAnsi="Times New Roman" w:cs="Times New Roman"/>
          <w:color w:val="0070C0"/>
          <w:sz w:val="16"/>
          <w:szCs w:val="16"/>
        </w:rPr>
      </w:pPr>
    </w:p>
    <w:p w14:paraId="104E78DD" w14:textId="77777777" w:rsidR="00DC11D4" w:rsidRPr="00F03401" w:rsidRDefault="00DC11D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eastAsia="ru-RU" w:bidi="ru-RU"/>
        </w:rPr>
        <w:t>В январе 1924 г. Украинский Экономический Совет постановил включить трактор «Запорожец» в программу трак</w:t>
      </w:r>
      <w:r w:rsidRPr="00F03401">
        <w:rPr>
          <w:rFonts w:ascii="Times New Roman" w:hAnsi="Times New Roman" w:cs="Times New Roman"/>
          <w:color w:val="0070C0"/>
          <w:sz w:val="16"/>
          <w:szCs w:val="16"/>
          <w:lang w:eastAsia="ru-RU" w:bidi="ru-RU"/>
        </w:rPr>
        <w:softHyphen/>
        <w:t>торостроения с объемом производства не менее 200 единиц в год. В общей же сложности до 1927 г. изготовили около 500 «Запорожцев», причем в ходе производства мощность двигателя подняли с 12 до 16 л. с. Уже национализиро</w:t>
      </w:r>
      <w:r w:rsidRPr="00F03401">
        <w:rPr>
          <w:rFonts w:ascii="Times New Roman" w:hAnsi="Times New Roman" w:cs="Times New Roman"/>
          <w:color w:val="0070C0"/>
          <w:sz w:val="16"/>
          <w:szCs w:val="16"/>
          <w:lang w:eastAsia="ru-RU" w:bidi="ru-RU"/>
        </w:rPr>
        <w:softHyphen/>
        <w:t>ванное к тому времени предприятие вынуждено было продавать тракторы по фиксированной цене — 1800 руб., хотя себестоимость одного изделия составляла около 3000 руб. (23180).</w:t>
      </w:r>
    </w:p>
    <w:p w14:paraId="2D7F7B38" w14:textId="77777777" w:rsidR="00DC11D4" w:rsidRPr="00F03401" w:rsidRDefault="00DC11D4" w:rsidP="00F03401">
      <w:pPr>
        <w:spacing w:after="0" w:line="240" w:lineRule="auto"/>
        <w:jc w:val="both"/>
        <w:rPr>
          <w:rFonts w:ascii="Times New Roman" w:hAnsi="Times New Roman" w:cs="Times New Roman"/>
          <w:color w:val="0070C0"/>
          <w:sz w:val="16"/>
          <w:szCs w:val="16"/>
        </w:rPr>
      </w:pPr>
    </w:p>
    <w:p w14:paraId="78B8D688"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Военный отдел при правлении ЭТЗСТ преобразовывается в Военно-морской отдел (ВМО), заведующий которым переходил в подчинение к члену правления треста, ответственного за выполнение военных заказов, т.е. В.И. Романовскому5. В сентябре 1924 г. в соответствии с приказом по ЭТЗСТ № 113 полномочия были разделены между двумя структурными подразделениями правления треста - Военно-морским отделом и отделом военной инспекции. При этом первый из них преимущественно занимался вопросами производственного характера, а второй – административно-контролирующего. Некоторое «раздвоение» функций произошло и между руководящими лицами правления треста. В.И. Романовский, который осуществлял тесное взаимодействие с заказчиками из числа силовых ведомств, временно располагался в Москве. В Ленинграде ответственным за выполнением военных заказов и мобилизационную готовность заводов треста был назначен заместитель председателя правления П.С. Борисов. Аналогично и руководство отдела военной инспекции осуществляли: в Ленинграде – М.М. Федотов, а в Московской конторе треста – П.Н. Новобранов. Столь громоздкая и внутренне противоречивая система управления выполнением военных заказов и мобилизационной подготовкой предприятий не могла быть эффективной и жизненной. Да и пребывание ключевой фигуры всей этой системы – В.И. Романовского – в отрыве от эпицентра проведения основного объема работ, т.е. от Ленинграда, также нельзя было считать нормальным.</w:t>
      </w:r>
    </w:p>
    <w:p w14:paraId="660B0E4C"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Уже в феврале 1925 г. отдел военной инспекции преобразуется в Военно-морское бюро во главе с М.М. Федотовым. В соответствии с приказом по ЭТЗСТ № 214 бюро предназначалось «для объединения и разрешения всех вопросов, связанных с разработкой и выполнением образцов специального электротехнического имущества, предназначенного на снабжение армии и флота, с заключением и выполнением договоров по заказам военного и морского ведомства, с де и мобилизацией электропромышленности…». В свою очередь Военно-морской отдел полностью приобрел производственный профиль, причем преимущественно связанный с выпуском продукции для флота. Это нашло отражение и в его новом названии – Морской отдел (18297).</w:t>
      </w:r>
    </w:p>
    <w:p w14:paraId="51307338"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rPr>
      </w:pPr>
    </w:p>
    <w:p w14:paraId="4AC0FD9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8CE5A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E8A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в УВВС был создан политсекретариат, расформированный 24 сентября 1925 (505,81).</w:t>
      </w:r>
    </w:p>
    <w:p w14:paraId="44A069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A7A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Военная комиссия ЦК РКП(б) обследовала состояние КА и пришла к выводу, что "организованной, обученной, политически воспитанной и обеспеченной мобилизационными запасами силы у нас в стране нет" Виновником был назван Л.Д.Троцкий и его заменили М.В.Фрунзе (203,28).</w:t>
      </w:r>
    </w:p>
    <w:p w14:paraId="3675DF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М.Ф.Фрунзе сменил Л.Д.Троцкого позже - в 1925.</w:t>
      </w:r>
    </w:p>
    <w:p w14:paraId="631DEA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FE2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г. Военная комиссия ЦК ВКП(б) обследовала Вооруженные Силы и пришла к выводу, что "Красной Армии как организованной, обученной, политически воспитанной и обеспеченной мобилизационными запасами силы у нас в стране нет. В настоящем виде Красная Армия не боеспособна".</w:t>
      </w:r>
    </w:p>
    <w:p w14:paraId="2F7F05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Назначенный наркомом обороны М.В.Фрунзе стал активно создавать строго дисциплинированную, оснащенную современной боевой техникой и вооружением армию. Быстрые темпы восстановления народного хозяйства в 1925 - 1928 гг. создали для этого необходимые условия. В итоге получили бурное развитие артиллерия, авиация, бронетанковая техника и военно-морской флот (11617).</w:t>
      </w:r>
    </w:p>
    <w:p w14:paraId="36FF1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FEA7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1B3CB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6A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13 конференция подвела итоги дискуссии 1923 г. и осудила троцкистов и обвинила их в мелкобуржуазном уклоне. И.В.С. выпустил книгу "Об основах ленинизма" (226,346).</w:t>
      </w:r>
    </w:p>
    <w:p w14:paraId="3199AA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8660D"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BE0057E"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FADE1" w14:textId="77777777" w:rsidR="00F87A26" w:rsidRPr="00F03401" w:rsidRDefault="00F87A26" w:rsidP="00F03401">
      <w:pPr>
        <w:pStyle w:val="ae"/>
        <w:spacing w:before="0" w:after="0"/>
        <w:jc w:val="both"/>
        <w:rPr>
          <w:color w:val="000000" w:themeColor="text1"/>
          <w:sz w:val="16"/>
          <w:szCs w:val="16"/>
        </w:rPr>
      </w:pPr>
      <w:r w:rsidRPr="00F03401">
        <w:rPr>
          <w:color w:val="000000" w:themeColor="text1"/>
          <w:sz w:val="16"/>
          <w:szCs w:val="16"/>
        </w:rPr>
        <w:t>В январе 1924 года накануне выборов в английский парламент Политбюро выделило немалые средства (до 10 тыс. фунтов стерлингов) лейбористской партии. Одним из первых мероприятий правительства лейбориста Макдональда стало дипломатическое признание СССР. Сразу же были возобновлены переговоры о новом торговом соглашении.</w:t>
      </w:r>
    </w:p>
    <w:p w14:paraId="11FE7B5D" w14:textId="77777777" w:rsidR="00F87A26" w:rsidRPr="00F03401" w:rsidRDefault="00F87A26" w:rsidP="00F03401">
      <w:pPr>
        <w:pStyle w:val="ae"/>
        <w:spacing w:before="0" w:after="0"/>
        <w:jc w:val="both"/>
        <w:rPr>
          <w:color w:val="000000" w:themeColor="text1"/>
          <w:sz w:val="16"/>
          <w:szCs w:val="16"/>
        </w:rPr>
      </w:pPr>
      <w:r w:rsidRPr="00F03401">
        <w:rPr>
          <w:color w:val="000000" w:themeColor="text1"/>
          <w:sz w:val="16"/>
          <w:szCs w:val="16"/>
        </w:rPr>
        <w:t>Английская сторона предъявила претензии в размере около 10 млрд золотых рублей, на что советские представители выдвинули требование о возмещении ущерба, нанесенного английской интервенцией на севере России. Политбюро дало свое согласие на частичное признание царских долгов британским гражданам при условии, что будут немедленно разморожены счета царской России в английских банках. Подписанный 8 августа 1924 года торговый договор между двумя странами обходил вопрос о царских долгах, но отработанная в ходе переговоров схема: признание долгов в обмен на новые займы, применялась впоследствии на переговорах с другими государствами.</w:t>
      </w:r>
    </w:p>
    <w:p w14:paraId="6ACF6477" w14:textId="77777777" w:rsidR="00F87A26" w:rsidRPr="00F03401" w:rsidRDefault="00F87A26" w:rsidP="00F03401">
      <w:pPr>
        <w:pStyle w:val="ae"/>
        <w:spacing w:before="0" w:after="0"/>
        <w:jc w:val="both"/>
        <w:rPr>
          <w:color w:val="000000" w:themeColor="text1"/>
          <w:sz w:val="16"/>
          <w:szCs w:val="16"/>
        </w:rPr>
      </w:pPr>
      <w:r w:rsidRPr="00F03401">
        <w:rPr>
          <w:color w:val="000000" w:themeColor="text1"/>
          <w:sz w:val="16"/>
          <w:szCs w:val="16"/>
        </w:rPr>
        <w:t>Договор 8 августа так и не был ратифицирован — под давлением консерваторов правительство Макдональда 9 октября ушло в отставку и были назначены новые выборы. Рассчитывая на сохранение позиций лейбористов, Политбюро приняло секретное решение о поездке в Великобританию Карла Радека, а 11 октября выделило английским коммунистам дополнительно сумму в 50 000 рублей золотом. Активизация внимания Коминтерна к Великобритании не прошла мимо внимания правых сил, в своей избирательной кампании даже проводившей параллели между платформой лейбористов и большевизмом. В этих условиях Макдональд попытался сыграть на опережение, 24 октября 1924 года предъявив советскому правительству ноту по поводу так называемого «письма Зиновьева». В этом послании английским коммунистам от имени Коминтерна предлагалось активизировать подрывную работу в армии и на флоте, готовить собственные кадры для грядущей гражданской войны. Хотя сам документ был сфальсифицирован, под каждым его призывом Председатель ИККИ мог бы расписаться с чистой совестью. Разыгрывание антикоминтерновской карты не помогло лейбористам, проигравшим выборы 29 октября 1924 года (18416).</w:t>
      </w:r>
    </w:p>
    <w:p w14:paraId="314E2696" w14:textId="77777777" w:rsidR="00F87A26" w:rsidRPr="00F03401" w:rsidRDefault="00F87A26" w:rsidP="00F03401">
      <w:pPr>
        <w:pStyle w:val="ae"/>
        <w:spacing w:before="0" w:after="0"/>
        <w:jc w:val="both"/>
        <w:rPr>
          <w:color w:val="000000" w:themeColor="text1"/>
          <w:sz w:val="16"/>
          <w:szCs w:val="16"/>
        </w:rPr>
      </w:pPr>
    </w:p>
    <w:p w14:paraId="1E2B1DF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72A30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244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1924 Премьер-министр А.Зогу потерпел поражение на выборах (7594).</w:t>
      </w:r>
    </w:p>
    <w:p w14:paraId="289C23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D9D9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A626B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039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январе-феврале 1924 В.А.Лыкошин и Н.Г.Михельсон на Красном летчике в Ленинграде построили авиетку ЛМ с мотором от мотоцикла Индиана мощностью 7.5 л.с. Летал, но выше 40 м не поднимался (1076,745).</w:t>
      </w:r>
    </w:p>
    <w:p w14:paraId="6FA5E3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A468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73FFC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651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А.Н.Т. получил задание на постройку военного цельнометаллического самолета, который стал АНТ-3 (360,76).</w:t>
      </w:r>
    </w:p>
    <w:p w14:paraId="04EE95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62F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НТК УВВС выдал ЦАГИ задание на строительство двухместного цельнометаллического разведчика под Либерти (1852,36).</w:t>
      </w:r>
    </w:p>
    <w:p w14:paraId="3287DF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3CB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НТК УВВС выдал ЦАГИ задание на строительство двухместного цельнометаллического самолета-разведчика под американский рядный V-образный мотор водяного охлаждения Форд "Либерти" мощностью 400 л.с. В июле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Петляков (крыло), Н.И. Петров и Е.И. Погосский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3DF35C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2E5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был разработан Общийвид 2И-Н1, однако конструктивное ис</w:t>
      </w:r>
      <w:r w:rsidRPr="00F03401">
        <w:rPr>
          <w:rFonts w:ascii="Times New Roman" w:hAnsi="Times New Roman" w:cs="Times New Roman"/>
          <w:color w:val="000000" w:themeColor="text1"/>
          <w:sz w:val="16"/>
          <w:szCs w:val="16"/>
        </w:rPr>
        <w:softHyphen/>
        <w:t>полнение задерживалось в течение несколь</w:t>
      </w:r>
      <w:r w:rsidRPr="00F03401">
        <w:rPr>
          <w:rFonts w:ascii="Times New Roman" w:hAnsi="Times New Roman" w:cs="Times New Roman"/>
          <w:color w:val="000000" w:themeColor="text1"/>
          <w:sz w:val="16"/>
          <w:szCs w:val="16"/>
        </w:rPr>
        <w:softHyphen/>
        <w:t>ких месяцев по причине отсутствия конди</w:t>
      </w:r>
      <w:r w:rsidRPr="00F03401">
        <w:rPr>
          <w:rFonts w:ascii="Times New Roman" w:hAnsi="Times New Roman" w:cs="Times New Roman"/>
          <w:color w:val="000000" w:themeColor="text1"/>
          <w:sz w:val="16"/>
          <w:szCs w:val="16"/>
        </w:rPr>
        <w:softHyphen/>
        <w:t>ционного двигателя “Нэпир”. Наконец 8 октября 1924 г. на ГАЗ № 1 поступило распо</w:t>
      </w:r>
      <w:r w:rsidRPr="00F03401">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w:t>
      </w:r>
      <w:r w:rsidRPr="00F03401">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F03401">
        <w:rPr>
          <w:rFonts w:ascii="Times New Roman" w:hAnsi="Times New Roman" w:cs="Times New Roman"/>
          <w:iCs/>
          <w:color w:val="000000" w:themeColor="text1"/>
          <w:sz w:val="16"/>
          <w:szCs w:val="16"/>
        </w:rPr>
        <w:t xml:space="preserve">ноной </w:t>
      </w:r>
      <w:r w:rsidRPr="00F03401">
        <w:rPr>
          <w:rFonts w:ascii="Times New Roman" w:hAnsi="Times New Roman" w:cs="Times New Roman"/>
          <w:color w:val="000000" w:themeColor="text1"/>
          <w:sz w:val="16"/>
          <w:szCs w:val="16"/>
        </w:rPr>
        <w:t>машины полностью опре</w:t>
      </w:r>
      <w:r w:rsidRPr="00F03401">
        <w:rPr>
          <w:rFonts w:ascii="Times New Roman" w:hAnsi="Times New Roman" w:cs="Times New Roman"/>
          <w:color w:val="000000" w:themeColor="text1"/>
          <w:sz w:val="16"/>
          <w:szCs w:val="16"/>
        </w:rPr>
        <w:softHyphen/>
        <w:t>делилась, и 9 февраля 1925 г. Научный Ко</w:t>
      </w:r>
      <w:r w:rsidRPr="00F03401">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F03401">
        <w:rPr>
          <w:rFonts w:ascii="Times New Roman" w:hAnsi="Times New Roman" w:cs="Times New Roman"/>
          <w:color w:val="000000" w:themeColor="text1"/>
          <w:sz w:val="16"/>
          <w:szCs w:val="16"/>
        </w:rPr>
        <w:softHyphen/>
        <w:t xml:space="preserve">стно также, что </w:t>
      </w:r>
      <w:r w:rsidRPr="00F03401">
        <w:rPr>
          <w:rFonts w:ascii="Times New Roman" w:hAnsi="Times New Roman" w:cs="Times New Roman"/>
          <w:iCs/>
          <w:color w:val="000000" w:themeColor="text1"/>
          <w:sz w:val="16"/>
          <w:szCs w:val="16"/>
        </w:rPr>
        <w:t xml:space="preserve">имелся </w:t>
      </w:r>
      <w:r w:rsidRPr="00F03401">
        <w:rPr>
          <w:rFonts w:ascii="Times New Roman" w:hAnsi="Times New Roman" w:cs="Times New Roman"/>
          <w:color w:val="000000" w:themeColor="text1"/>
          <w:sz w:val="16"/>
          <w:szCs w:val="16"/>
        </w:rPr>
        <w:t>проект одноместно</w:t>
      </w:r>
      <w:r w:rsidRPr="00F03401">
        <w:rPr>
          <w:rFonts w:ascii="Times New Roman" w:hAnsi="Times New Roman" w:cs="Times New Roman"/>
          <w:color w:val="000000" w:themeColor="text1"/>
          <w:sz w:val="16"/>
          <w:szCs w:val="16"/>
        </w:rPr>
        <w:softHyphen/>
        <w:t>го варианта под обозначением 1И-Н1, одна</w:t>
      </w:r>
      <w:r w:rsidRPr="00F03401">
        <w:rPr>
          <w:rFonts w:ascii="Times New Roman" w:hAnsi="Times New Roman" w:cs="Times New Roman"/>
          <w:color w:val="000000" w:themeColor="text1"/>
          <w:sz w:val="16"/>
          <w:szCs w:val="16"/>
        </w:rPr>
        <w:softHyphen/>
        <w:t xml:space="preserve">ко детально эта </w:t>
      </w:r>
      <w:r w:rsidRPr="00F03401">
        <w:rPr>
          <w:rFonts w:ascii="Times New Roman" w:hAnsi="Times New Roman" w:cs="Times New Roman"/>
          <w:iCs/>
          <w:color w:val="000000" w:themeColor="text1"/>
          <w:sz w:val="16"/>
          <w:szCs w:val="16"/>
        </w:rPr>
        <w:t xml:space="preserve">машина </w:t>
      </w:r>
      <w:r w:rsidRPr="00F03401">
        <w:rPr>
          <w:rFonts w:ascii="Times New Roman" w:hAnsi="Times New Roman" w:cs="Times New Roman"/>
          <w:color w:val="000000" w:themeColor="text1"/>
          <w:sz w:val="16"/>
          <w:szCs w:val="16"/>
        </w:rPr>
        <w:t>не прорабатыва</w:t>
      </w:r>
      <w:r w:rsidRPr="00F03401">
        <w:rPr>
          <w:rFonts w:ascii="Times New Roman" w:hAnsi="Times New Roman" w:cs="Times New Roman"/>
          <w:color w:val="000000" w:themeColor="text1"/>
          <w:sz w:val="16"/>
          <w:szCs w:val="16"/>
        </w:rPr>
        <w:softHyphen/>
        <w:t>лась (11134).</w:t>
      </w:r>
    </w:p>
    <w:p w14:paraId="21C8C6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624AFF"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был разработан общий вид 2И-Н1, однако конструктивное ис</w:t>
      </w:r>
      <w:r w:rsidRPr="00F03401">
        <w:rPr>
          <w:rFonts w:ascii="Times New Roman" w:hAnsi="Times New Roman" w:cs="Times New Roman"/>
          <w:color w:val="000000" w:themeColor="text1"/>
          <w:sz w:val="16"/>
          <w:szCs w:val="16"/>
        </w:rPr>
        <w:softHyphen/>
        <w:t>полнение проекта задерживалось в течение нескольких месяцев по причине отсутствия кондиционного двигателя «Нэпир». Наконец 8 октября 1924 г. на ГАЗ№1 поступило распо</w:t>
      </w:r>
      <w:r w:rsidRPr="00F03401">
        <w:rPr>
          <w:rFonts w:ascii="Times New Roman" w:hAnsi="Times New Roman" w:cs="Times New Roman"/>
          <w:color w:val="000000" w:themeColor="text1"/>
          <w:sz w:val="16"/>
          <w:szCs w:val="16"/>
        </w:rPr>
        <w:softHyphen/>
        <w:t>ряжение приступить к постройке самолета. Несколько позднее, после ряда согласований между исполнителями и заказчиками, кон</w:t>
      </w:r>
      <w:r w:rsidRPr="00F03401">
        <w:rPr>
          <w:rFonts w:ascii="Times New Roman" w:hAnsi="Times New Roman" w:cs="Times New Roman"/>
          <w:color w:val="000000" w:themeColor="text1"/>
          <w:sz w:val="16"/>
          <w:szCs w:val="16"/>
        </w:rPr>
        <w:softHyphen/>
        <w:t>цепция новой машины полностью опреде</w:t>
      </w:r>
      <w:r w:rsidRPr="00F03401">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F03401">
        <w:rPr>
          <w:rFonts w:ascii="Times New Roman" w:hAnsi="Times New Roman" w:cs="Times New Roman"/>
          <w:color w:val="000000" w:themeColor="text1"/>
          <w:sz w:val="16"/>
          <w:szCs w:val="16"/>
        </w:rPr>
        <w:softHyphen/>
        <w:t>местный истребитель 2И-Н1. Известно так</w:t>
      </w:r>
      <w:r w:rsidRPr="00F03401">
        <w:rPr>
          <w:rFonts w:ascii="Times New Roman" w:hAnsi="Times New Roman" w:cs="Times New Roman"/>
          <w:color w:val="000000" w:themeColor="text1"/>
          <w:sz w:val="16"/>
          <w:szCs w:val="16"/>
        </w:rPr>
        <w:softHyphen/>
        <w:t>же, что имелся проект одноместного вариан</w:t>
      </w:r>
      <w:r w:rsidRPr="00F03401">
        <w:rPr>
          <w:rFonts w:ascii="Times New Roman" w:hAnsi="Times New Roman" w:cs="Times New Roman"/>
          <w:color w:val="000000" w:themeColor="text1"/>
          <w:sz w:val="16"/>
          <w:szCs w:val="16"/>
        </w:rPr>
        <w:softHyphen/>
        <w:t>та под обозначением 1И-Н1, однако деталь</w:t>
      </w:r>
      <w:r w:rsidRPr="00F03401">
        <w:rPr>
          <w:rFonts w:ascii="Times New Roman" w:hAnsi="Times New Roman" w:cs="Times New Roman"/>
          <w:color w:val="000000" w:themeColor="text1"/>
          <w:sz w:val="16"/>
          <w:szCs w:val="16"/>
        </w:rPr>
        <w:softHyphen/>
        <w:t>но этот образец не прорабатывался. 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F03401">
        <w:rPr>
          <w:rFonts w:ascii="Times New Roman" w:hAnsi="Times New Roman" w:cs="Times New Roman"/>
          <w:color w:val="000000" w:themeColor="text1"/>
          <w:sz w:val="16"/>
          <w:szCs w:val="16"/>
        </w:rPr>
        <w:softHyphen/>
        <w:t>ским, был выклеен из фанеры и обладал со</w:t>
      </w:r>
      <w:r w:rsidRPr="00F03401">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F03401">
        <w:rPr>
          <w:rFonts w:ascii="Times New Roman" w:hAnsi="Times New Roman" w:cs="Times New Roman"/>
          <w:color w:val="000000" w:themeColor="text1"/>
          <w:sz w:val="16"/>
          <w:szCs w:val="16"/>
        </w:rPr>
        <w:softHyphen/>
        <w:t>ко позволяла получить более чистую внеш</w:t>
      </w:r>
      <w:r w:rsidRPr="00F03401">
        <w:rPr>
          <w:rFonts w:ascii="Times New Roman" w:hAnsi="Times New Roman" w:cs="Times New Roman"/>
          <w:color w:val="000000" w:themeColor="text1"/>
          <w:sz w:val="16"/>
          <w:szCs w:val="16"/>
        </w:rPr>
        <w:softHyphen/>
        <w:t>нюю поверхность, но и играла роль кон</w:t>
      </w:r>
      <w:r w:rsidRPr="00F03401">
        <w:rPr>
          <w:rFonts w:ascii="Times New Roman" w:hAnsi="Times New Roman" w:cs="Times New Roman"/>
          <w:color w:val="000000" w:themeColor="text1"/>
          <w:sz w:val="16"/>
          <w:szCs w:val="16"/>
        </w:rPr>
        <w:softHyphen/>
        <w:t>структивного элемента, заменяющего вну</w:t>
      </w:r>
      <w:r w:rsidRPr="00F03401">
        <w:rPr>
          <w:rFonts w:ascii="Times New Roman" w:hAnsi="Times New Roman" w:cs="Times New Roman"/>
          <w:color w:val="000000" w:themeColor="text1"/>
          <w:sz w:val="16"/>
          <w:szCs w:val="16"/>
        </w:rPr>
        <w:softHyphen/>
        <w:t>тренние силовые расчалки между двумя лон</w:t>
      </w:r>
      <w:r w:rsidRPr="00F03401">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F03401">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F03401">
        <w:rPr>
          <w:rFonts w:ascii="Times New Roman" w:hAnsi="Times New Roman" w:cs="Times New Roman"/>
          <w:color w:val="000000" w:themeColor="text1"/>
          <w:sz w:val="16"/>
          <w:szCs w:val="16"/>
        </w:rPr>
        <w:softHyphen/>
        <w:t>мета на турели ТУР-3 (на практике не уста</w:t>
      </w:r>
      <w:r w:rsidRPr="00F03401">
        <w:rPr>
          <w:rFonts w:ascii="Times New Roman" w:hAnsi="Times New Roman" w:cs="Times New Roman"/>
          <w:color w:val="000000" w:themeColor="text1"/>
          <w:sz w:val="16"/>
          <w:szCs w:val="16"/>
        </w:rPr>
        <w:softHyphen/>
        <w:t>навливалась) у воздушного стрелка (12295).</w:t>
      </w:r>
    </w:p>
    <w:p w14:paraId="0BE3D88E"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1478A3A8" w14:textId="77777777" w:rsidR="00DC11D4" w:rsidRPr="00F03401" w:rsidRDefault="00DC11D4" w:rsidP="00F03401">
      <w:pPr>
        <w:spacing w:after="0" w:line="240" w:lineRule="auto"/>
        <w:jc w:val="both"/>
        <w:rPr>
          <w:rFonts w:ascii="Times New Roman" w:eastAsia="Times New Roman" w:hAnsi="Times New Roman" w:cs="Times New Roman"/>
          <w:color w:val="0070C0"/>
          <w:sz w:val="16"/>
          <w:szCs w:val="16"/>
          <w:shd w:val="clear" w:color="auto" w:fill="FFFFFF"/>
          <w:lang w:eastAsia="ru-RU"/>
        </w:rPr>
      </w:pPr>
      <w:bookmarkStart w:id="4" w:name="_Hlk59473487"/>
      <w:r w:rsidRPr="00F03401">
        <w:rPr>
          <w:rFonts w:ascii="Times New Roman" w:eastAsia="Times New Roman" w:hAnsi="Times New Roman" w:cs="Times New Roman"/>
          <w:color w:val="0070C0"/>
          <w:sz w:val="16"/>
          <w:szCs w:val="16"/>
          <w:shd w:val="clear" w:color="auto" w:fill="FFFFFF"/>
          <w:lang w:eastAsia="ru-RU"/>
        </w:rPr>
        <w:t xml:space="preserve">В начале 1924 г. был разработан общий вид 2И-Н1, однако конструктивное исполнение задерживалось в течение нескольких месяцев по причине отсутствия кондиционного двигателя «Нэпир». </w:t>
      </w:r>
      <w:r w:rsidRPr="00F03401">
        <w:rPr>
          <w:rFonts w:ascii="Times New Roman" w:eastAsia="Times New Roman" w:hAnsi="Times New Roman" w:cs="Times New Roman"/>
          <w:color w:val="0070C0"/>
          <w:sz w:val="16"/>
          <w:szCs w:val="16"/>
          <w:lang w:eastAsia="ru-RU"/>
        </w:rPr>
        <w:t>2И-Н1 представлял собой одностоечный полутораплан деревянной конструкции, оснащенный двигателем «Нэпир-Лайон V» мощностью 450 л.с. Монококовый фюзеляж самолета, разработанный В. М. Ольховским, был выклеен из фанеры и обладал изящными аэродинамическим формами. Верхнее и нижнее крыло обшивались 1,5-мм фанерой, которая не только позволяла получить чистую внешнюю поверхность, но и играла роль конструктивного элемента, заменяющего внутренние силовые расчалки между двумя лонжеронами. Хвостовое оперение и элероны были выполнены из дюралюминия и обшивались полотном. Вооружение состояло из синхронного пулемета на установке ПУЛ-9 и одного пулемета на турели ТУР-3 (на практике не устанавливалась) у воздушного стрелка (20334).</w:t>
      </w:r>
    </w:p>
    <w:bookmarkEnd w:id="4"/>
    <w:p w14:paraId="732B20DF" w14:textId="77777777" w:rsidR="00DC11D4" w:rsidRPr="00F03401" w:rsidRDefault="00DC11D4" w:rsidP="00F03401">
      <w:pPr>
        <w:shd w:val="clear" w:color="auto" w:fill="FFFFFF"/>
        <w:spacing w:after="0" w:line="240" w:lineRule="auto"/>
        <w:jc w:val="both"/>
        <w:rPr>
          <w:rFonts w:ascii="Times New Roman" w:hAnsi="Times New Roman" w:cs="Times New Roman"/>
          <w:color w:val="0070C0"/>
          <w:sz w:val="16"/>
          <w:szCs w:val="16"/>
        </w:rPr>
      </w:pPr>
    </w:p>
    <w:p w14:paraId="3EF770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РЛ-3 был начат проектированием в К-ЧБ завода ГАЗ-1 в начале 1924 (2187,59).</w:t>
      </w:r>
    </w:p>
    <w:p w14:paraId="35ACE2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9E1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начались летные испытания И-1 с Либерти Д.П.Г. Ли А.И.Журков, скорость - 230 км/час, но малая скороподъемность и плохие устойчивость и управляемость. Жуков отказался летать и Д.П.Г. принял решение работу прекратить (9651,60).</w:t>
      </w:r>
    </w:p>
    <w:p w14:paraId="12D944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A9A53"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последовало предложение морского ведомства о создании нового аппарата, определя</w:t>
      </w:r>
      <w:r w:rsidRPr="00F03401">
        <w:rPr>
          <w:rFonts w:ascii="Times New Roman" w:hAnsi="Times New Roman" w:cs="Times New Roman"/>
          <w:color w:val="000000" w:themeColor="text1"/>
          <w:sz w:val="16"/>
          <w:szCs w:val="16"/>
        </w:rPr>
        <w:softHyphen/>
        <w:t>емого как морской разведчик. Заказ на проектирование МРЛ-1 (Морской Разведчик с двигателем «Либерти» — первый) был выдан Авиаотделом снаб</w:t>
      </w:r>
      <w:r w:rsidRPr="00F03401">
        <w:rPr>
          <w:rFonts w:ascii="Times New Roman" w:hAnsi="Times New Roman" w:cs="Times New Roman"/>
          <w:color w:val="000000" w:themeColor="text1"/>
          <w:sz w:val="16"/>
          <w:szCs w:val="16"/>
        </w:rPr>
        <w:softHyphen/>
        <w:t>жения ВВС 13 июня 1924 г. Известно, что в связи с этим решением, с про</w:t>
      </w:r>
      <w:r w:rsidRPr="00F03401">
        <w:rPr>
          <w:rFonts w:ascii="Times New Roman" w:hAnsi="Times New Roman" w:cs="Times New Roman"/>
          <w:color w:val="000000" w:themeColor="text1"/>
          <w:sz w:val="16"/>
          <w:szCs w:val="16"/>
        </w:rPr>
        <w:softHyphen/>
        <w:t>граммы был снят металлический ис</w:t>
      </w:r>
      <w:r w:rsidRPr="00F03401">
        <w:rPr>
          <w:rFonts w:ascii="Times New Roman" w:hAnsi="Times New Roman" w:cs="Times New Roman"/>
          <w:color w:val="000000" w:themeColor="text1"/>
          <w:sz w:val="16"/>
          <w:szCs w:val="16"/>
        </w:rPr>
        <w:softHyphen/>
        <w:t>требитель, и 10 тысяч высвободивших</w:t>
      </w:r>
      <w:r w:rsidRPr="00F03401">
        <w:rPr>
          <w:rFonts w:ascii="Times New Roman" w:hAnsi="Times New Roman" w:cs="Times New Roman"/>
          <w:color w:val="000000" w:themeColor="text1"/>
          <w:sz w:val="16"/>
          <w:szCs w:val="16"/>
        </w:rPr>
        <w:softHyphen/>
        <w:t>ся рублей передали на МРЛ. Доба</w:t>
      </w:r>
      <w:r w:rsidRPr="00F03401">
        <w:rPr>
          <w:rFonts w:ascii="Times New Roman" w:hAnsi="Times New Roman" w:cs="Times New Roman"/>
          <w:color w:val="000000" w:themeColor="text1"/>
          <w:sz w:val="16"/>
          <w:szCs w:val="16"/>
        </w:rPr>
        <w:softHyphen/>
        <w:t>вим, что работы по этой лодке нача</w:t>
      </w:r>
      <w:r w:rsidRPr="00F03401">
        <w:rPr>
          <w:rFonts w:ascii="Times New Roman" w:hAnsi="Times New Roman" w:cs="Times New Roman"/>
          <w:color w:val="000000" w:themeColor="text1"/>
          <w:sz w:val="16"/>
          <w:szCs w:val="16"/>
        </w:rPr>
        <w:softHyphen/>
        <w:t>лись еще в Москве, а окончание по</w:t>
      </w:r>
      <w:r w:rsidRPr="00F03401">
        <w:rPr>
          <w:rFonts w:ascii="Times New Roman" w:hAnsi="Times New Roman" w:cs="Times New Roman"/>
          <w:color w:val="000000" w:themeColor="text1"/>
          <w:sz w:val="16"/>
          <w:szCs w:val="16"/>
        </w:rPr>
        <w:softHyphen/>
        <w:t>стройки и испытания относятся к ле</w:t>
      </w:r>
      <w:r w:rsidRPr="00F03401">
        <w:rPr>
          <w:rFonts w:ascii="Times New Roman" w:hAnsi="Times New Roman" w:cs="Times New Roman"/>
          <w:color w:val="000000" w:themeColor="text1"/>
          <w:sz w:val="16"/>
          <w:szCs w:val="16"/>
        </w:rPr>
        <w:softHyphen/>
        <w:t>нинградскому периоду деятельности Григоровича.</w:t>
      </w:r>
    </w:p>
    <w:p w14:paraId="616F20B7"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Чертежи и расчеты летающей лод</w:t>
      </w:r>
      <w:r w:rsidRPr="00F03401">
        <w:rPr>
          <w:rFonts w:ascii="Times New Roman" w:hAnsi="Times New Roman" w:cs="Times New Roman"/>
          <w:color w:val="000000" w:themeColor="text1"/>
          <w:sz w:val="16"/>
          <w:szCs w:val="16"/>
        </w:rPr>
        <w:softHyphen/>
        <w:t>ки с согласия Григоровича выполни</w:t>
      </w:r>
      <w:r w:rsidRPr="00F03401">
        <w:rPr>
          <w:rFonts w:ascii="Times New Roman" w:hAnsi="Times New Roman" w:cs="Times New Roman"/>
          <w:color w:val="000000" w:themeColor="text1"/>
          <w:sz w:val="16"/>
          <w:szCs w:val="16"/>
        </w:rPr>
        <w:softHyphen/>
        <w:t>ли Петр Дмитриевич Самсонов и Кирилл Александрович Виганд. Это был период, когда Дмитрий Павло</w:t>
      </w:r>
      <w:r w:rsidRPr="00F03401">
        <w:rPr>
          <w:rFonts w:ascii="Times New Roman" w:hAnsi="Times New Roman" w:cs="Times New Roman"/>
          <w:color w:val="000000" w:themeColor="text1"/>
          <w:sz w:val="16"/>
          <w:szCs w:val="16"/>
        </w:rPr>
        <w:softHyphen/>
        <w:t>вич уже ушел с завода №1, поэтому значительный объем конструкторских работ выполнили в его квартире на Садово-Кудринской улице. К проек</w:t>
      </w:r>
      <w:r w:rsidRPr="00F03401">
        <w:rPr>
          <w:rFonts w:ascii="Times New Roman" w:hAnsi="Times New Roman" w:cs="Times New Roman"/>
          <w:color w:val="000000" w:themeColor="text1"/>
          <w:sz w:val="16"/>
          <w:szCs w:val="16"/>
        </w:rPr>
        <w:softHyphen/>
        <w:t>тированию приступили в июне, а 18 сентября 1924 г. после рассмотре</w:t>
      </w:r>
      <w:r w:rsidRPr="00F03401">
        <w:rPr>
          <w:rFonts w:ascii="Times New Roman" w:hAnsi="Times New Roman" w:cs="Times New Roman"/>
          <w:color w:val="000000" w:themeColor="text1"/>
          <w:sz w:val="16"/>
          <w:szCs w:val="16"/>
        </w:rPr>
        <w:softHyphen/>
        <w:t>ния всей документации и определе</w:t>
      </w:r>
      <w:r w:rsidRPr="00F03401">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F03401">
        <w:rPr>
          <w:rFonts w:ascii="Times New Roman" w:hAnsi="Times New Roman" w:cs="Times New Roman"/>
          <w:color w:val="000000" w:themeColor="text1"/>
          <w:sz w:val="16"/>
          <w:szCs w:val="16"/>
        </w:rPr>
        <w:softHyphen/>
        <w:t>учно-технического комитета Воздуш</w:t>
      </w:r>
      <w:r w:rsidRPr="00F03401">
        <w:rPr>
          <w:rFonts w:ascii="Times New Roman" w:hAnsi="Times New Roman" w:cs="Times New Roman"/>
          <w:color w:val="000000" w:themeColor="text1"/>
          <w:sz w:val="16"/>
          <w:szCs w:val="16"/>
        </w:rPr>
        <w:softHyphen/>
        <w:t>ного флота. Далее последовала пе</w:t>
      </w:r>
      <w:r w:rsidRPr="00F03401">
        <w:rPr>
          <w:rFonts w:ascii="Times New Roman" w:hAnsi="Times New Roman" w:cs="Times New Roman"/>
          <w:color w:val="000000" w:themeColor="text1"/>
          <w:sz w:val="16"/>
          <w:szCs w:val="16"/>
        </w:rPr>
        <w:softHyphen/>
        <w:t>редача заказа на изготовление са</w:t>
      </w:r>
      <w:r w:rsidRPr="00F03401">
        <w:rPr>
          <w:rFonts w:ascii="Times New Roman" w:hAnsi="Times New Roman" w:cs="Times New Roman"/>
          <w:color w:val="000000" w:themeColor="text1"/>
          <w:sz w:val="16"/>
          <w:szCs w:val="16"/>
        </w:rPr>
        <w:softHyphen/>
        <w:t>молета ленинградскому заводу ГАЗ №3 «Красный летчик».</w:t>
      </w:r>
    </w:p>
    <w:p w14:paraId="7F47000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МРЛ-1 представлял собой трехме</w:t>
      </w:r>
      <w:r w:rsidRPr="00F03401">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F03401">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F03401">
        <w:rPr>
          <w:rFonts w:ascii="Times New Roman" w:hAnsi="Times New Roman" w:cs="Times New Roman"/>
          <w:color w:val="000000" w:themeColor="text1"/>
          <w:sz w:val="16"/>
          <w:szCs w:val="16"/>
        </w:rPr>
        <w:softHyphen/>
        <w:t>сах в центре бипланной коробки кры</w:t>
      </w:r>
      <w:r w:rsidRPr="00F03401">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F03401">
        <w:rPr>
          <w:rFonts w:ascii="Times New Roman" w:hAnsi="Times New Roman" w:cs="Times New Roman"/>
          <w:color w:val="000000" w:themeColor="text1"/>
          <w:sz w:val="16"/>
          <w:szCs w:val="16"/>
        </w:rPr>
        <w:softHyphen/>
        <w:t>мещался за двигателем.</w:t>
      </w:r>
    </w:p>
    <w:p w14:paraId="61D89D1A"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мнению В.Б. Шаврова, конст</w:t>
      </w:r>
      <w:r w:rsidRPr="00F03401">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F03401">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F03401">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F03401">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F03401">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F03401">
        <w:rPr>
          <w:rFonts w:ascii="Times New Roman" w:hAnsi="Times New Roman" w:cs="Times New Roman"/>
          <w:color w:val="000000" w:themeColor="text1"/>
          <w:sz w:val="16"/>
          <w:szCs w:val="16"/>
        </w:rPr>
        <w:softHyphen/>
        <w:t>сколько десятков килограммов лиш</w:t>
      </w:r>
      <w:r w:rsidRPr="00F03401">
        <w:rPr>
          <w:rFonts w:ascii="Times New Roman" w:hAnsi="Times New Roman" w:cs="Times New Roman"/>
          <w:color w:val="000000" w:themeColor="text1"/>
          <w:sz w:val="16"/>
          <w:szCs w:val="16"/>
        </w:rPr>
        <w:softHyphen/>
        <w:t>него веса были налицо».</w:t>
      </w:r>
    </w:p>
    <w:p w14:paraId="4E0FCDD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Постройку МРЛ-1 на ГАЗ №3 за</w:t>
      </w:r>
      <w:r w:rsidRPr="00F03401">
        <w:rPr>
          <w:rFonts w:ascii="Times New Roman" w:hAnsi="Times New Roman" w:cs="Times New Roman"/>
          <w:color w:val="000000" w:themeColor="text1"/>
          <w:sz w:val="16"/>
          <w:szCs w:val="16"/>
        </w:rPr>
        <w:softHyphen/>
        <w:t>кончили в мае 1925 г., а 6 июня са</w:t>
      </w:r>
      <w:r w:rsidRPr="00F03401">
        <w:rPr>
          <w:rFonts w:ascii="Times New Roman" w:hAnsi="Times New Roman" w:cs="Times New Roman"/>
          <w:color w:val="000000" w:themeColor="text1"/>
          <w:sz w:val="16"/>
          <w:szCs w:val="16"/>
        </w:rPr>
        <w:softHyphen/>
        <w:t>молет доставили на гидроаэродром, где произвели его сборку, регулировку и пробные спуски на воду. Уже на пер</w:t>
      </w:r>
      <w:r w:rsidRPr="00F03401">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F58209F"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02E84F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был испытан DH-4, на который В.В.Калинин и В.Л.Моисеенко на заводе Дукс ГАЗ-1 поставили более толстое крыло. Были некоторое улучшение ЛД, но в серию внедрять не стали. До этого на машину поставили двигатель Майбах в 260 нр ( (92,308).</w:t>
      </w:r>
    </w:p>
    <w:p w14:paraId="252F5C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A72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Дорнье предложил УВП перенести в Россию строительство 100 Комет и предлагали все необходимое оборудование и приспособления. Хотели пригласить и К.Дорнье в качестве ГК. Предполагалось делать и Валь. Государство отказало, хотя УВП был за (70,104).</w:t>
      </w:r>
    </w:p>
    <w:p w14:paraId="513B6A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7EB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ноября 1924 г. сделали около поло</w:t>
      </w:r>
      <w:r w:rsidRPr="00F03401">
        <w:rPr>
          <w:rFonts w:ascii="Times New Roman" w:hAnsi="Times New Roman" w:cs="Times New Roman"/>
          <w:color w:val="000000" w:themeColor="text1"/>
          <w:sz w:val="16"/>
          <w:szCs w:val="16"/>
        </w:rPr>
        <w:softHyphen/>
        <w:t>вины деталей, подготовили почти все поковки и отливки РАМ. Работой по РАМ руководили А.Д. Швецов и П.А. Моишеев.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Сборку РАМ, получившего от УВВС обозначение М-8, завершили толь</w:t>
      </w:r>
      <w:r w:rsidRPr="00F03401">
        <w:rPr>
          <w:rFonts w:ascii="Times New Roman" w:hAnsi="Times New Roman" w:cs="Times New Roman"/>
          <w:color w:val="000000" w:themeColor="text1"/>
          <w:sz w:val="16"/>
          <w:szCs w:val="16"/>
        </w:rPr>
        <w:softHyphen/>
        <w:t>ко в январе 1926 г. В ходе холодной обкатки произошло несколько поло</w:t>
      </w:r>
      <w:r w:rsidRPr="00F03401">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6831B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М-8 (РАМ)</w:t>
      </w:r>
    </w:p>
    <w:p w14:paraId="4EB4ED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0E0FB9A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C521C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750/750 л,с.;</w:t>
      </w:r>
    </w:p>
    <w:p w14:paraId="451862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цилиндра/ход поршня 165/200 мм;</w:t>
      </w:r>
    </w:p>
    <w:p w14:paraId="537477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объем 51,0 л;</w:t>
      </w:r>
    </w:p>
    <w:p w14:paraId="362809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степень сжатия 5,4;</w:t>
      </w:r>
    </w:p>
    <w:p w14:paraId="390C91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324161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вес 760 кг. Известны модификации:</w:t>
      </w:r>
    </w:p>
    <w:p w14:paraId="114FD0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РАМ, построен один опытный образец;</w:t>
      </w:r>
    </w:p>
    <w:p w14:paraId="3DF133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РАМ-2, проект 1925 г. Подробности неизвестны (11852).</w:t>
      </w:r>
    </w:p>
    <w:p w14:paraId="696490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B80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года был готов проект планера АВФ-10. Расчеты и чертежи рассмотрены и утверждены в техбюро планерного кружка Академии воздушного флота (ныне Военно-воздушная инженерная академия имени Н. Е. Жуковского) (9647).</w:t>
      </w:r>
    </w:p>
    <w:p w14:paraId="1E5C7F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AE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года проект будущего АВФ-10 был готов. (Первоначальный эскиз А. С. Яковлева сохранился у М. К. Тихонра-вова и сейчас экспонируется в музее Н. Е. Жуковского). Расчеты и чертежи рассмотрены и утверждены к постройке в техбюро планерного кружка Академии воздушного флота имени Н. Е. Жуковского - АВФ (с апреля 1925 года - Военная воздушная академия) (9968).</w:t>
      </w:r>
    </w:p>
    <w:p w14:paraId="5ED8A9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5BD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начала 1924-го руководство авиапромышленности, ВСНХ обсуждали различные пути развития металлического самолетостроения в СССР. Выдвигались следующие предложения: брать в качестве базовой организации ГАЗ №1, ЦАГИ или же пытаться осуществлять гармоничное развитие всей отрасли (9662).</w:t>
      </w:r>
    </w:p>
    <w:p w14:paraId="60A5E4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D1B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начале 1924 года решением Особого главного политического управления (ОГПУ) на базе совхоза Всероссийской чрезвычайной комиссии (ВЧК) “Костино”, образованного в 1919 году и занимавшегося опытным семеноводством, создана Болшевская трудовая коммуна №1. Необходимость создания коммуны, как и многих других подобных учреждений в стране, была вызвана неконтролируемым ростом числа беспризорников после Первой мировой войны (1914-1917 гг.), революции 1917 года и Гражданской войны (1918-1921 гг.). Беспризорники активно занимались воровством и грабежами, представляя серьёзную общественную опасность. Поэтому по всей стране были созданы коммуны и детские дома, где занимались перевоспитанием и обучением несовершеннолетних. Болшевская коммуна начиналась с 33 воспитанников и 8 штатных сотрудников. Основным принципом её существования было самоуправление. Задачей преподавателей было обучение подростков какой-либо специальности, для чего в октябре 1924 года были созданы столярная и сапожная мастерские, которые в период с 1926 по 1933 год выросли в трикотажное, обувное, деревообрабатывающее и металлообрабатывающее производство. Коммуна выпускала спортивную обувь и одежду, лыжи, теннисные ракетки, коньки. За это время производство стало приносить ощутимую прибыль, успешно решались вопросы жилья, был построен пионерский лагерь, в 1933 году открылся учебный комбинат, поощрялось увлечение воспитанников коммуны спортом и искусством. Число коммунаров превысило 4 тысячи человек. За 15 лет проведения эксперимента по перевоспитанию молодых правонарушителей в Болшевской трудовой коммуне был накоплен большой педагогический опыт, перенимать который приезжали многочисленные советские и зарубежные специалисты. Развитие коммуны во всех её проявлениях, несомненно, способствовало тому, что в 1939 году посёлок Костино получил статус города. </w:t>
      </w:r>
    </w:p>
    <w:p w14:paraId="442462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Тем не менее, 1 января 1939 года коммуна прекратила своё существование. Многие её руководители и воспитанники были репрессированы. Все её производственные площади, здания, жилищный и другие фонды решением Совета Народных Комиссаров СССР были переданы Наркомату лёгкой промышленности РСФСР. На месте коммуны был создан “Болшевский комбинат спортивного инвентаря”, который продолжал выпуск спортивной одежды и обуви, лыжи, коньки и аксессуары к ним, теннисные ракетки и другие спорттовары.</w:t>
      </w:r>
    </w:p>
    <w:p w14:paraId="42ED3F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апреле 1940 года Совнарком СССР принял решение об организации на базе Болшевского спорткомбината нового завода. Согласно приказу Наркоматов авиационной промышленности СССР и лёгкой промышленности РСФСР №713/524 от 10 декабря 1939 года была создана комиссия по передаче комбината в число предприятий авиационной промышленности СССР. </w:t>
      </w:r>
    </w:p>
    <w:p w14:paraId="22AA3D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Наркомата авиапромышленности № 220с от 9 марта 1941 года Болшевский спорткомбинат становится Государственным Союзным заводом № 472. Он подчинялся Второму главному управлению НКАП. По заданию правительства начальнику управления было поручено в течение квартала организовать на уже имеющихся производственных площадях новое предприятие по выпуску авиационных радиаторов водяного и масляного охлаждения и лент расчалок для оснащения военных самолётов.</w:t>
      </w:r>
    </w:p>
    <w:p w14:paraId="77FEEC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июня 1941 года началась Великая Отечественная война с немецко-фашистскими захватчиками. В августе 1941 года правительство СССР создало эвакуационный комитет, который координировал отправку стратегически важных предприятий вглубь страны, подальше от зоны военных действий.</w:t>
      </w:r>
    </w:p>
    <w:p w14:paraId="09CF13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472 в два этапа был эвакуирован в г. Кузнецк, Пензенской области. Для перевозки основной части оборудования было выделено 150 железнодорожных вагонов, более двух тысяч рабочих и специалистов с семьями разместились еще в 200 вагонах. Часть оборудования была законсервирована. Полностью эвакуация завершилась в октябре 1941 г.</w:t>
      </w:r>
    </w:p>
    <w:p w14:paraId="682E8A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После разгрома фашистов под Москвой на производственных площадях эвакуированного завода № 472 в начале 1942 года был создан филиал Куйбышевского завода № 145. Он выпускал выливные авиационные приборы типа ВАП-6М, ВАП-100, ВАП-500 и ленты расчалки для оснащения самолётов фронтовой авиации.</w:t>
      </w:r>
    </w:p>
    <w:p w14:paraId="5C78AF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Директором филиала завода № 145 назначен Николай Кузьмич Сорокин. Главным инженером – Иван Георгиевич Терехов. </w:t>
      </w:r>
    </w:p>
    <w:p w14:paraId="1CE90E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6 месяцев работы филиала № 145 Куйбышевского завода схема управления была признана слишком громоздкой и рискованной, особенно в условиях войны. Государственный Комитет Обороны принял решение о создании на базе филиала самостоятельного оборонного предприятия.</w:t>
      </w:r>
    </w:p>
    <w:p w14:paraId="33CE2C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июня 1942 года постановлением ГКО на базе филиала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079E25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591C77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342F76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1BDE70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3F81C2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701B91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6CA265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2D107B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6C65F1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1DDC1D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206DBC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2CD5B5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ракет в частности.</w:t>
      </w:r>
    </w:p>
    <w:p w14:paraId="1DABF4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68D958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753604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345DFC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14A3CF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6B5BC1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3A29BB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6E1ADE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17D663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16B372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7D3B71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6C7AA0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377533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263907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1968 года главным инженером завода стал Николай Сергеевич Жучков.</w:t>
      </w:r>
    </w:p>
    <w:p w14:paraId="74F32E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60-х годов коллектив КМЗ освоил производство ряда ракет класса “воздух-воздух” - Р-40, Р-40Д, Р-40Д1.</w:t>
      </w:r>
    </w:p>
    <w:p w14:paraId="30403F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2BCF38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47C128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583679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по расширению возможностей управляемых ракет шли в нескольких направлениях. В 1972 году инженеры ОКБ приступили к созданию 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CD9B4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06E4FD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19DFDF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3C8233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6A0D8A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2488D2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300940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6E06DA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180883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19B3EA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264059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0DBB4597" w14:textId="77777777" w:rsidR="007B4D9C" w:rsidRPr="00F03401"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64696BFF" w14:textId="77777777" w:rsidR="007B4D9C" w:rsidRPr="00F03401"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возможность формирования в строевых частях необходимого облика ракеты;</w:t>
      </w:r>
    </w:p>
    <w:p w14:paraId="3B61140B" w14:textId="77777777" w:rsidR="007B4D9C" w:rsidRPr="00F03401" w:rsidRDefault="007B4D9C" w:rsidP="00F03401">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164AAD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49FD80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итоге были сформированы три варианта модульной ракеты Х-25М:</w:t>
      </w:r>
    </w:p>
    <w:p w14:paraId="1D301B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59AC73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Х-25МЛ – многоцелевая ракета с лазерной ГСН;</w:t>
      </w:r>
    </w:p>
    <w:p w14:paraId="47D2CB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Х-25МР – многоцелевая ракета с радиокомандной аппаратурой наведения.</w:t>
      </w:r>
    </w:p>
    <w:p w14:paraId="7CCDD6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сдало заказчику необходимую партию ракет.</w:t>
      </w:r>
    </w:p>
    <w:p w14:paraId="7FAC1A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08905D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255F7B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5B0ADC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4AC34A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4115A1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75E26C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0A5A9D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516A78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7CA07E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342428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6A1FE2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w:t>
      </w:r>
      <w:r w:rsidRPr="00F03401">
        <w:rPr>
          <w:rFonts w:ascii="Times New Roman" w:hAnsi="Times New Roman" w:cs="Times New Roman"/>
          <w:color w:val="000000" w:themeColor="text1"/>
          <w:sz w:val="16"/>
          <w:szCs w:val="16"/>
        </w:rPr>
        <w:lastRenderedPageBreak/>
        <w:t>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644F28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4BC161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54C299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489961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3F4379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9D0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в результате продолжительных изыска</w:t>
      </w:r>
      <w:r w:rsidRPr="00F03401">
        <w:rPr>
          <w:rFonts w:ascii="Times New Roman" w:hAnsi="Times New Roman" w:cs="Times New Roman"/>
          <w:color w:val="000000" w:themeColor="text1"/>
          <w:sz w:val="16"/>
          <w:szCs w:val="16"/>
        </w:rPr>
        <w:softHyphen/>
        <w:t>нии В.А.Артемьева в области ракетного топлива для разрабатываемых им совместно с Н.И.Тихомировым 76,2-мм боевых ракет работали с пироксилино-тротиловым порохом на нелетучем растворителе - тротиле. Позже в мастерской ГДЛ именно из него кустарным способом Делали первые образцы пороховых шашек. Процесс получения шашек из ПТП заключался в смешивании под водой пороховой массы, отжиме от воды, просеивании, прессовании из “зерен” (гранул) в глухих холодных матрицах. Затем их сушили при температуре 45-75°С в течение 7-10 суток, после чего прессовали в ци</w:t>
      </w:r>
      <w:r w:rsidRPr="00F03401">
        <w:rPr>
          <w:rFonts w:ascii="Times New Roman" w:hAnsi="Times New Roman" w:cs="Times New Roman"/>
          <w:color w:val="000000" w:themeColor="text1"/>
          <w:sz w:val="16"/>
          <w:szCs w:val="16"/>
        </w:rPr>
        <w:softHyphen/>
        <w:t>линдрические шашки в глухих горячих матрицах при температуре + 135°С с выдержкой под давлением до 35 мин и медленно (во избежание растрескивания) охлаждали. Технология была сложной, низкопроизво</w:t>
      </w:r>
      <w:r w:rsidRPr="00F03401">
        <w:rPr>
          <w:rFonts w:ascii="Times New Roman" w:hAnsi="Times New Roman" w:cs="Times New Roman"/>
          <w:color w:val="000000" w:themeColor="text1"/>
          <w:sz w:val="16"/>
          <w:szCs w:val="16"/>
        </w:rPr>
        <w:softHyphen/>
        <w:t>дительной и требовала применения гидравлических прессов. Однако в течение 10 лет РЗ готовили именно из пороха ПТП.</w:t>
      </w:r>
    </w:p>
    <w:p w14:paraId="7FA5BA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Даже в специализированной литературе упоминается об одной не со</w:t>
      </w:r>
      <w:r w:rsidRPr="00F03401">
        <w:rPr>
          <w:rFonts w:ascii="Times New Roman" w:hAnsi="Times New Roman" w:cs="Times New Roman"/>
          <w:color w:val="000000" w:themeColor="text1"/>
          <w:sz w:val="16"/>
          <w:szCs w:val="16"/>
        </w:rPr>
        <w:softHyphen/>
        <w:t>всем убедительной истории - как был выбран калибр 82 мм. Якобы тра</w:t>
      </w:r>
      <w:r w:rsidRPr="00F03401">
        <w:rPr>
          <w:rFonts w:ascii="Times New Roman" w:hAnsi="Times New Roman" w:cs="Times New Roman"/>
          <w:color w:val="000000" w:themeColor="text1"/>
          <w:sz w:val="16"/>
          <w:szCs w:val="16"/>
        </w:rPr>
        <w:softHyphen/>
        <w:t>диционный для русской артиллерии трехдюймовый калибр первона</w:t>
      </w:r>
      <w:r w:rsidRPr="00F03401">
        <w:rPr>
          <w:rFonts w:ascii="Times New Roman" w:hAnsi="Times New Roman" w:cs="Times New Roman"/>
          <w:color w:val="000000" w:themeColor="text1"/>
          <w:sz w:val="16"/>
          <w:szCs w:val="16"/>
        </w:rPr>
        <w:softHyphen/>
        <w:t>чально определили и для авиационного РС. Однако при изготовлении матриц для прессования шашек неточно учли усадку пороха. В итоге их фактический диаметр оказался равным 24 мм, и РЗ не помещался в ка</w:t>
      </w:r>
      <w:r w:rsidRPr="00F03401">
        <w:rPr>
          <w:rFonts w:ascii="Times New Roman" w:hAnsi="Times New Roman" w:cs="Times New Roman"/>
          <w:color w:val="000000" w:themeColor="text1"/>
          <w:sz w:val="16"/>
          <w:szCs w:val="16"/>
        </w:rPr>
        <w:softHyphen/>
        <w:t>меру двигателя. Переделывать прессовое оборудование не стали, увели</w:t>
      </w:r>
      <w:r w:rsidRPr="00F03401">
        <w:rPr>
          <w:rFonts w:ascii="Times New Roman" w:hAnsi="Times New Roman" w:cs="Times New Roman"/>
          <w:color w:val="000000" w:themeColor="text1"/>
          <w:sz w:val="16"/>
          <w:szCs w:val="16"/>
        </w:rPr>
        <w:softHyphen/>
        <w:t>чив калибр снаряда. Так случайно именно пороховики (с учетом толщи</w:t>
      </w:r>
      <w:r w:rsidRPr="00F03401">
        <w:rPr>
          <w:rFonts w:ascii="Times New Roman" w:hAnsi="Times New Roman" w:cs="Times New Roman"/>
          <w:color w:val="000000" w:themeColor="text1"/>
          <w:sz w:val="16"/>
          <w:szCs w:val="16"/>
        </w:rPr>
        <w:softHyphen/>
        <w:t>ны стенок камеры двигателя и необходимых местных утолщений по на</w:t>
      </w:r>
      <w:r w:rsidRPr="00F03401">
        <w:rPr>
          <w:rFonts w:ascii="Times New Roman" w:hAnsi="Times New Roman" w:cs="Times New Roman"/>
          <w:color w:val="000000" w:themeColor="text1"/>
          <w:sz w:val="16"/>
          <w:szCs w:val="16"/>
        </w:rPr>
        <w:softHyphen/>
        <w:t>ружному диаметру корпуса двигателя), определили калибр авиационно</w:t>
      </w:r>
      <w:r w:rsidRPr="00F03401">
        <w:rPr>
          <w:rFonts w:ascii="Times New Roman" w:hAnsi="Times New Roman" w:cs="Times New Roman"/>
          <w:color w:val="000000" w:themeColor="text1"/>
          <w:sz w:val="16"/>
          <w:szCs w:val="16"/>
        </w:rPr>
        <w:softHyphen/>
        <w:t>го реактивного снаряда, равный 82 мм.</w:t>
      </w:r>
    </w:p>
    <w:p w14:paraId="13F574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Похоже, первым эту не более чем красивую легенду в 1972 г. озвучил весьма уважаемый профессор Т.Ф.Беляев в своем первом издании бро</w:t>
      </w:r>
      <w:r w:rsidRPr="00F03401">
        <w:rPr>
          <w:rFonts w:ascii="Times New Roman" w:hAnsi="Times New Roman" w:cs="Times New Roman"/>
          <w:color w:val="000000" w:themeColor="text1"/>
          <w:sz w:val="16"/>
          <w:szCs w:val="16"/>
        </w:rPr>
        <w:softHyphen/>
        <w:t>шюры “Ракетные заряды и пороха к реактивной артиллерии Советской Армии периода Великой Отечественной войны”. По-видимому, это был незатейливый “пиар” для привлечения хоть какого-то внимания к рол и “пороховиков” в создании “катюши”.</w:t>
      </w:r>
    </w:p>
    <w:p w14:paraId="4A832D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перепрессовать пороховые шашки на новые изделия требуемых габаритов экономически более выгодно, нежели сдавать в металлолом гото</w:t>
      </w:r>
      <w:r w:rsidRPr="00F03401">
        <w:rPr>
          <w:rFonts w:ascii="Times New Roman" w:hAnsi="Times New Roman" w:cs="Times New Roman"/>
          <w:color w:val="000000" w:themeColor="text1"/>
          <w:sz w:val="16"/>
          <w:szCs w:val="16"/>
        </w:rPr>
        <w:softHyphen/>
        <w:t>вые корпуса 76-мм ракетных снарядов и изготавливать новые для 82-мм бо</w:t>
      </w:r>
      <w:r w:rsidRPr="00F03401">
        <w:rPr>
          <w:rFonts w:ascii="Times New Roman" w:hAnsi="Times New Roman" w:cs="Times New Roman"/>
          <w:color w:val="000000" w:themeColor="text1"/>
          <w:sz w:val="16"/>
          <w:szCs w:val="16"/>
        </w:rPr>
        <w:softHyphen/>
        <w:t>еприпасов. Не стоит и недооценивать уровня профессионализма советских ученых-пороховиков. Еще до начала работ по ракетным снарядам калибра 82 мм к 1930 г. они уже достаточно “поупражнялись” на нескольких тоннах по</w:t>
      </w:r>
      <w:r w:rsidRPr="00F03401">
        <w:rPr>
          <w:rFonts w:ascii="Times New Roman" w:hAnsi="Times New Roman" w:cs="Times New Roman"/>
          <w:color w:val="000000" w:themeColor="text1"/>
          <w:sz w:val="16"/>
          <w:szCs w:val="16"/>
        </w:rPr>
        <w:softHyphen/>
        <w:t>роховых шашек самых различных габаритов. Кроме того, упоминаний о РС калибра 76 мм в документах не встречается, а вот опытные ракетно-сигналъ-ные, трассирующие и осветительные, но калибра 74 мм реально существова</w:t>
      </w:r>
      <w:r w:rsidRPr="00F03401">
        <w:rPr>
          <w:rFonts w:ascii="Times New Roman" w:hAnsi="Times New Roman" w:cs="Times New Roman"/>
          <w:color w:val="000000" w:themeColor="text1"/>
          <w:sz w:val="16"/>
          <w:szCs w:val="16"/>
        </w:rPr>
        <w:softHyphen/>
        <w:t xml:space="preserve">ли. </w:t>
      </w:r>
    </w:p>
    <w:p w14:paraId="257115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Истинная причина “узаконившая” калибры ракетных снарядов вы</w:t>
      </w:r>
      <w:r w:rsidRPr="00F03401">
        <w:rPr>
          <w:rFonts w:ascii="Times New Roman" w:hAnsi="Times New Roman" w:cs="Times New Roman"/>
          <w:color w:val="000000" w:themeColor="text1"/>
          <w:sz w:val="16"/>
          <w:szCs w:val="16"/>
        </w:rPr>
        <w:softHyphen/>
        <w:t>глядит намного прозаичнее. Дело в том, что камеры ракетных двигате</w:t>
      </w:r>
      <w:r w:rsidRPr="00F03401">
        <w:rPr>
          <w:rFonts w:ascii="Times New Roman" w:hAnsi="Times New Roman" w:cs="Times New Roman"/>
          <w:color w:val="000000" w:themeColor="text1"/>
          <w:sz w:val="16"/>
          <w:szCs w:val="16"/>
        </w:rPr>
        <w:softHyphen/>
        <w:t>лей по условиям безопасности требовалось изготавливать из качествен</w:t>
      </w:r>
      <w:r w:rsidRPr="00F03401">
        <w:rPr>
          <w:rFonts w:ascii="Times New Roman" w:hAnsi="Times New Roman" w:cs="Times New Roman"/>
          <w:color w:val="000000" w:themeColor="text1"/>
          <w:sz w:val="16"/>
          <w:szCs w:val="16"/>
        </w:rPr>
        <w:softHyphen/>
        <w:t>ной стали. В начале 30-х годов XX века индустриализация бывшей аг</w:t>
      </w:r>
      <w:r w:rsidRPr="00F03401">
        <w:rPr>
          <w:rFonts w:ascii="Times New Roman" w:hAnsi="Times New Roman" w:cs="Times New Roman"/>
          <w:color w:val="000000" w:themeColor="text1"/>
          <w:sz w:val="16"/>
          <w:szCs w:val="16"/>
        </w:rPr>
        <w:softHyphen/>
        <w:t>рарной России только начиналась, и качественные материалы были в большом дефиците. В это время для изготовления корпусов ракетных двигателей использовали корпуса артснарядов, обтачивая их до требуе</w:t>
      </w:r>
      <w:r w:rsidRPr="00F03401">
        <w:rPr>
          <w:rFonts w:ascii="Times New Roman" w:hAnsi="Times New Roman" w:cs="Times New Roman"/>
          <w:color w:val="000000" w:themeColor="text1"/>
          <w:sz w:val="16"/>
          <w:szCs w:val="16"/>
        </w:rPr>
        <w:softHyphen/>
        <w:t>мых размеров. Так вот, внутрь заготовки 107-мм осколочно-фугасной гранаты умещалось как раз семь пороховых шашек диаметром 24 мм. Именно это обстоятельство с учетом толщины стенок корпуса двигате</w:t>
      </w:r>
      <w:r w:rsidRPr="00F03401">
        <w:rPr>
          <w:rFonts w:ascii="Times New Roman" w:hAnsi="Times New Roman" w:cs="Times New Roman"/>
          <w:color w:val="000000" w:themeColor="text1"/>
          <w:sz w:val="16"/>
          <w:szCs w:val="16"/>
        </w:rPr>
        <w:softHyphen/>
        <w:t>ля обусловило калибр РС-82.</w:t>
      </w:r>
    </w:p>
    <w:p w14:paraId="7E5162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Аналогично поступили и с РС-132. Для корпусов камер его двигателей использовали заготовки от 152-мм осколочно-фугасных гранат и пороховые шашки диаметром 40 мм. Кстати, уже в 1934 г. считалось, что заполнять двигатели РС семью шашками наиболее продуктивно с точки пения наибольшего коэффициента использования пространства в ци</w:t>
      </w:r>
      <w:r w:rsidRPr="00F03401">
        <w:rPr>
          <w:rFonts w:ascii="Times New Roman" w:hAnsi="Times New Roman" w:cs="Times New Roman"/>
          <w:color w:val="000000" w:themeColor="text1"/>
          <w:sz w:val="16"/>
          <w:szCs w:val="16"/>
        </w:rPr>
        <w:softHyphen/>
        <w:t>линдре и условий их горения.</w:t>
      </w:r>
    </w:p>
    <w:p w14:paraId="134274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Следующая легенда гласила, что подобно диаметру, случай “отмерил” и длину пороховой шашки, равную 57,5 мм - по баллистическому расче</w:t>
      </w:r>
      <w:r w:rsidRPr="00F03401">
        <w:rPr>
          <w:rFonts w:ascii="Times New Roman" w:hAnsi="Times New Roman" w:cs="Times New Roman"/>
          <w:color w:val="000000" w:themeColor="text1"/>
          <w:sz w:val="16"/>
          <w:szCs w:val="16"/>
        </w:rPr>
        <w:softHyphen/>
        <w:t>ту необходимой массы РЗ для РС-82 достигал лишь при длине заряда в 230 мм. Изготовить шашки таких размеров по технологии глухого прес</w:t>
      </w:r>
      <w:r w:rsidRPr="00F03401">
        <w:rPr>
          <w:rFonts w:ascii="Times New Roman" w:hAnsi="Times New Roman" w:cs="Times New Roman"/>
          <w:color w:val="000000" w:themeColor="text1"/>
          <w:sz w:val="16"/>
          <w:szCs w:val="16"/>
        </w:rPr>
        <w:softHyphen/>
        <w:t>сования было невозможно - специфика метода допускала максимальную длину, едва превышающую два внешних диаметра. Поэтому требуемую длину каждой шашки уменьшили вчетверо, а заряд выполнили много</w:t>
      </w:r>
      <w:r w:rsidRPr="00F03401">
        <w:rPr>
          <w:rFonts w:ascii="Times New Roman" w:hAnsi="Times New Roman" w:cs="Times New Roman"/>
          <w:color w:val="000000" w:themeColor="text1"/>
          <w:sz w:val="16"/>
          <w:szCs w:val="16"/>
        </w:rPr>
        <w:softHyphen/>
        <w:t>рядным из 28 пороховых трубок вместо семи по начальному замыслу.</w:t>
      </w:r>
    </w:p>
    <w:p w14:paraId="776E4A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Судя по отчетам, переписке и темати</w:t>
      </w:r>
      <w:r w:rsidRPr="00F03401">
        <w:rPr>
          <w:rFonts w:ascii="Times New Roman" w:hAnsi="Times New Roman" w:cs="Times New Roman"/>
          <w:color w:val="000000" w:themeColor="text1"/>
          <w:sz w:val="16"/>
          <w:szCs w:val="16"/>
        </w:rPr>
        <w:softHyphen/>
        <w:t>ке работ, в 1930-1932 гг. в ГДЛ НКВМ теории проектирования ракетных боеприпасов, как, впрочем, и баллистических расчетов зависимости их максимальной скорости от массы РЗ просто не существовало. Более то</w:t>
      </w:r>
      <w:r w:rsidRPr="00F03401">
        <w:rPr>
          <w:rFonts w:ascii="Times New Roman" w:hAnsi="Times New Roman" w:cs="Times New Roman"/>
          <w:color w:val="000000" w:themeColor="text1"/>
          <w:sz w:val="16"/>
          <w:szCs w:val="16"/>
        </w:rPr>
        <w:softHyphen/>
        <w:t>го, лишь спустя несколько лет специалисты РНИИ НКТП на опытах убедились, что РЗ из длинных (полноразмерных) пороховых шашек “ра</w:t>
      </w:r>
      <w:r w:rsidRPr="00F03401">
        <w:rPr>
          <w:rFonts w:ascii="Times New Roman" w:hAnsi="Times New Roman" w:cs="Times New Roman"/>
          <w:color w:val="000000" w:themeColor="text1"/>
          <w:sz w:val="16"/>
          <w:szCs w:val="16"/>
        </w:rPr>
        <w:softHyphen/>
        <w:t>ботает” лучше, чем из коротких (составных).</w:t>
      </w:r>
    </w:p>
    <w:p w14:paraId="5D1B4DF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Третья легенда не менее наивна и очаровательна. Она гласит, что диа</w:t>
      </w:r>
      <w:r w:rsidRPr="00F03401">
        <w:rPr>
          <w:rFonts w:ascii="Times New Roman" w:hAnsi="Times New Roman" w:cs="Times New Roman"/>
          <w:color w:val="000000" w:themeColor="text1"/>
          <w:sz w:val="16"/>
          <w:szCs w:val="16"/>
        </w:rPr>
        <w:softHyphen/>
        <w:t>метр стандартной пороховой шашки для снарядов РС-82 определил и ка</w:t>
      </w:r>
      <w:r w:rsidRPr="00F03401">
        <w:rPr>
          <w:rFonts w:ascii="Times New Roman" w:hAnsi="Times New Roman" w:cs="Times New Roman"/>
          <w:color w:val="000000" w:themeColor="text1"/>
          <w:sz w:val="16"/>
          <w:szCs w:val="16"/>
        </w:rPr>
        <w:softHyphen/>
        <w:t>либр другого боеприпаса. Так, с целью ускорения работ по созданию бо</w:t>
      </w:r>
      <w:r w:rsidRPr="00F03401">
        <w:rPr>
          <w:rFonts w:ascii="Times New Roman" w:hAnsi="Times New Roman" w:cs="Times New Roman"/>
          <w:color w:val="000000" w:themeColor="text1"/>
          <w:sz w:val="16"/>
          <w:szCs w:val="16"/>
        </w:rPr>
        <w:softHyphen/>
        <w:t>лее мощных ракетных снарядов решили использовать имеющиеся в большом количестве 24-мм шашки. В итоге лишь внутренний диаметр ракетной камеры в 122-123 мм допускал их плотную укладку по 19 штук в ряду. С учетом толщины корпуса камеры двигателя и ее местных утол</w:t>
      </w:r>
      <w:r w:rsidRPr="00F03401">
        <w:rPr>
          <w:rFonts w:ascii="Times New Roman" w:hAnsi="Times New Roman" w:cs="Times New Roman"/>
          <w:color w:val="000000" w:themeColor="text1"/>
          <w:sz w:val="16"/>
          <w:szCs w:val="16"/>
        </w:rPr>
        <w:softHyphen/>
        <w:t>щений калибр нового РС оказался равным 132 мм.</w:t>
      </w:r>
    </w:p>
    <w:p w14:paraId="7B8B62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этой версии снова большое количество отштампованных шашек предопределило судьбу основного параметра всего снаряда. Нет, конеч</w:t>
      </w:r>
      <w:r w:rsidRPr="00F03401">
        <w:rPr>
          <w:rFonts w:ascii="Times New Roman" w:hAnsi="Times New Roman" w:cs="Times New Roman"/>
          <w:color w:val="000000" w:themeColor="text1"/>
          <w:sz w:val="16"/>
          <w:szCs w:val="16"/>
        </w:rPr>
        <w:softHyphen/>
        <w:t>но, патриотизм пороховиков и желание возвысить свою значимость в ис</w:t>
      </w:r>
      <w:r w:rsidRPr="00F03401">
        <w:rPr>
          <w:rFonts w:ascii="Times New Roman" w:hAnsi="Times New Roman" w:cs="Times New Roman"/>
          <w:color w:val="000000" w:themeColor="text1"/>
          <w:sz w:val="16"/>
          <w:szCs w:val="16"/>
        </w:rPr>
        <w:softHyphen/>
        <w:t xml:space="preserve">тории по-человечески понять можно. Ведь, не каждый обыватель знает </w:t>
      </w:r>
      <w:r w:rsidRPr="00F03401">
        <w:rPr>
          <w:rFonts w:ascii="Times New Roman" w:hAnsi="Times New Roman" w:cs="Times New Roman"/>
          <w:bCs/>
          <w:color w:val="000000" w:themeColor="text1"/>
          <w:sz w:val="16"/>
          <w:szCs w:val="16"/>
        </w:rPr>
        <w:t xml:space="preserve">об </w:t>
      </w:r>
      <w:r w:rsidRPr="00F03401">
        <w:rPr>
          <w:rFonts w:ascii="Times New Roman" w:hAnsi="Times New Roman" w:cs="Times New Roman"/>
          <w:color w:val="000000" w:themeColor="text1"/>
          <w:sz w:val="16"/>
          <w:szCs w:val="16"/>
        </w:rPr>
        <w:t>афоризме Петра I, гласящем, что артиллерия - есть искусство деланья пороха... Но беспристрастными доводы пиротехников признать нельзя.</w:t>
      </w:r>
    </w:p>
    <w:p w14:paraId="2D5B7E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дальнейшем оптимизацией рецептуры ПТП занимались препода</w:t>
      </w:r>
      <w:r w:rsidRPr="00F03401">
        <w:rPr>
          <w:rFonts w:ascii="Times New Roman" w:hAnsi="Times New Roman" w:cs="Times New Roman"/>
          <w:color w:val="000000" w:themeColor="text1"/>
          <w:sz w:val="16"/>
          <w:szCs w:val="16"/>
        </w:rPr>
        <w:softHyphen/>
        <w:t>ватель Артиллерийской академии О.Г.Филиппов, одновременно заведо</w:t>
      </w:r>
      <w:r w:rsidRPr="00F03401">
        <w:rPr>
          <w:rFonts w:ascii="Times New Roman" w:hAnsi="Times New Roman" w:cs="Times New Roman"/>
          <w:color w:val="000000" w:themeColor="text1"/>
          <w:sz w:val="16"/>
          <w:szCs w:val="16"/>
        </w:rPr>
        <w:softHyphen/>
        <w:t>вавший отделом порохов, ВВ и внутренней баллистики ЦентроГОНТИ (впоследствии - Государственный институт прикладной химии - ГИПХ) и ведущий инженер-технолог этого отдела С.А.Сериков. Они же отработ</w:t>
      </w:r>
      <w:r w:rsidR="009E5A4E" w:rsidRPr="00F03401">
        <w:rPr>
          <w:rFonts w:ascii="Times New Roman" w:hAnsi="Times New Roman" w:cs="Times New Roman"/>
          <w:color w:val="000000" w:themeColor="text1"/>
          <w:sz w:val="16"/>
          <w:szCs w:val="16"/>
        </w:rPr>
        <w:t>а</w:t>
      </w:r>
      <w:r w:rsidRPr="00F03401">
        <w:rPr>
          <w:rFonts w:ascii="Times New Roman" w:hAnsi="Times New Roman" w:cs="Times New Roman"/>
          <w:color w:val="000000" w:themeColor="text1"/>
          <w:sz w:val="16"/>
          <w:szCs w:val="16"/>
        </w:rPr>
        <w:t>ли и технологию изготовления шашек диаметром 24 и 40 мм, а также считавшихся для ПТП предельно толстосводной - 75 мм с центральным каналом строго определенного диаметра.</w:t>
      </w:r>
    </w:p>
    <w:p w14:paraId="2A1522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Необходимость в канале обусловил режим горения толстых порохов монолитов (сводов) в ограниченном прочными стенками объеме, что обычно сопровождалось воздействием на шашки внешних и внутренних сил. В результате монолит дробился, его крупные куски закупоривали со</w:t>
      </w:r>
      <w:r w:rsidRPr="00F03401">
        <w:rPr>
          <w:rFonts w:ascii="Times New Roman" w:hAnsi="Times New Roman" w:cs="Times New Roman"/>
          <w:color w:val="000000" w:themeColor="text1"/>
          <w:sz w:val="16"/>
          <w:szCs w:val="16"/>
        </w:rPr>
        <w:softHyphen/>
        <w:t>пло, что вызывало взрыв двигателя, либо их просто выбрасывало из ра</w:t>
      </w:r>
      <w:r w:rsidRPr="00F03401">
        <w:rPr>
          <w:rFonts w:ascii="Times New Roman" w:hAnsi="Times New Roman" w:cs="Times New Roman"/>
          <w:color w:val="000000" w:themeColor="text1"/>
          <w:sz w:val="16"/>
          <w:szCs w:val="16"/>
        </w:rPr>
        <w:softHyphen/>
        <w:t>кетной камеры. Даже до сих пор ученые не могут объяснить парадокс, что порой из сопла и современных боеприпасов с РДТТ вылетают куски по</w:t>
      </w:r>
      <w:r w:rsidRPr="00F03401">
        <w:rPr>
          <w:rFonts w:ascii="Times New Roman" w:hAnsi="Times New Roman" w:cs="Times New Roman"/>
          <w:color w:val="000000" w:themeColor="text1"/>
          <w:sz w:val="16"/>
          <w:szCs w:val="16"/>
        </w:rPr>
        <w:softHyphen/>
        <w:t>роха, габариты которых превосходят размеры и критического сечения со</w:t>
      </w:r>
      <w:r w:rsidRPr="00F03401">
        <w:rPr>
          <w:rFonts w:ascii="Times New Roman" w:hAnsi="Times New Roman" w:cs="Times New Roman"/>
          <w:color w:val="000000" w:themeColor="text1"/>
          <w:sz w:val="16"/>
          <w:szCs w:val="16"/>
        </w:rPr>
        <w:softHyphen/>
        <w:t>пла и отверстий в диафрагме. Наличие же канала пороховых шашек спо</w:t>
      </w:r>
      <w:r w:rsidRPr="00F03401">
        <w:rPr>
          <w:rFonts w:ascii="Times New Roman" w:hAnsi="Times New Roman" w:cs="Times New Roman"/>
          <w:color w:val="000000" w:themeColor="text1"/>
          <w:sz w:val="16"/>
          <w:szCs w:val="16"/>
        </w:rPr>
        <w:softHyphen/>
        <w:t>собствует поддержанию постоянной площади поверхности горения РЗ (и давления в камере двигателя). Просто, убывание площади поверхности горения снаружи шашки компенсируется ее возрастанием внутри (11402).</w:t>
      </w:r>
    </w:p>
    <w:p w14:paraId="07EBB7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F5F06E" w14:textId="77777777" w:rsidR="009E5A4E" w:rsidRPr="00F03401" w:rsidRDefault="009E5A4E" w:rsidP="00F03401">
      <w:pPr>
        <w:pStyle w:val="ae"/>
        <w:shd w:val="clear" w:color="auto" w:fill="FFFFFF"/>
        <w:spacing w:before="0" w:after="0"/>
        <w:jc w:val="both"/>
        <w:rPr>
          <w:color w:val="000000" w:themeColor="text1"/>
          <w:sz w:val="16"/>
          <w:szCs w:val="16"/>
        </w:rPr>
      </w:pPr>
      <w:r w:rsidRPr="00F03401">
        <w:rPr>
          <w:color w:val="000000" w:themeColor="text1"/>
          <w:sz w:val="16"/>
          <w:szCs w:val="16"/>
        </w:rPr>
        <w:t>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0E15B36F" w14:textId="77777777" w:rsidR="009E5A4E" w:rsidRPr="00F03401" w:rsidRDefault="009E5A4E" w:rsidP="00F03401">
      <w:pPr>
        <w:pStyle w:val="ae"/>
        <w:shd w:val="clear" w:color="auto" w:fill="FFFFFF"/>
        <w:spacing w:before="0" w:after="0"/>
        <w:jc w:val="both"/>
        <w:rPr>
          <w:color w:val="000000" w:themeColor="text1"/>
          <w:sz w:val="16"/>
          <w:szCs w:val="16"/>
        </w:rPr>
      </w:pPr>
      <w:r w:rsidRPr="00F03401">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5" w:history="1">
        <w:r w:rsidRPr="00F03401">
          <w:rPr>
            <w:rStyle w:val="a5"/>
            <w:color w:val="000000" w:themeColor="text1"/>
            <w:sz w:val="16"/>
            <w:szCs w:val="16"/>
            <w:u w:val="none"/>
          </w:rPr>
          <w:t>KH-50, или Kolohousenka</w:t>
        </w:r>
      </w:hyperlink>
      <w:r w:rsidRPr="00F03401">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71916C62" w14:textId="77777777" w:rsidR="009E5A4E" w:rsidRPr="00F03401" w:rsidRDefault="009E5A4E" w:rsidP="00F03401">
      <w:pPr>
        <w:spacing w:after="0" w:line="240" w:lineRule="auto"/>
        <w:jc w:val="both"/>
        <w:rPr>
          <w:rFonts w:ascii="Times New Roman" w:hAnsi="Times New Roman" w:cs="Times New Roman"/>
          <w:color w:val="000000" w:themeColor="text1"/>
          <w:sz w:val="16"/>
          <w:szCs w:val="16"/>
        </w:rPr>
      </w:pPr>
    </w:p>
    <w:p w14:paraId="72F7DB3E"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shd w:val="clear" w:color="auto" w:fill="FFFFFF"/>
        </w:rPr>
      </w:pPr>
      <w:r w:rsidRPr="00F03401">
        <w:rPr>
          <w:rFonts w:ascii="Times New Roman" w:hAnsi="Times New Roman" w:cs="Times New Roman"/>
          <w:color w:val="000000" w:themeColor="text1"/>
          <w:sz w:val="16"/>
          <w:szCs w:val="16"/>
          <w:shd w:val="clear" w:color="auto" w:fill="FFFFFF"/>
        </w:rPr>
        <w:t>В начале 1924 года Циолковский завершил работу над своей последней моделью длиной 4 м. Техническая секция научного комитета Главвоздухофлота занялась анализом проекта и в июне 1925 года решила профинансировать «летающую» модель дирижабля объёмом 150 м³. Циолковский понимал, что не справится с таким изделием и предложил уменьшить его до 15-30 м³. После некоторых перипетий президиум Воздухсекции Авиахима обратился в Управление Воздушных сил с просьбой о выделении средств, и работа началась. Вскоре модель оболочки была изготовлена, но оказалась неудачной: в мае 1926 года научный комитет отказался от дальнейшего развития проекта.</w:t>
      </w:r>
    </w:p>
    <w:p w14:paraId="29A2CC3E"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shd w:val="clear" w:color="auto" w:fill="FFFFFF"/>
        </w:rPr>
        <w:t>Состоялось ещё несколько совещаний, на которых видные учёные критиковали идею цельнометаллического дирижабля. Однако у неё находилось всё больше сторонников, поэтому президиум коллегии Научно-технического управления ВСНХ СССР своим решением от 24 января 1928 года создал специальную комиссию, в которую вошли представители Военно-воздушной академии имени Н.Е. Жуковского и профильных институтов. Для начала комиссия попросила Циолковского представить проект небольшого дирижабля. (19604).</w:t>
      </w:r>
    </w:p>
    <w:p w14:paraId="65821D98"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rPr>
      </w:pPr>
    </w:p>
    <w:p w14:paraId="4BB63D7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960D1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6C7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в Президиум ВСНХ СССР поступило предложе</w:t>
      </w:r>
      <w:r w:rsidRPr="00F03401">
        <w:rPr>
          <w:rFonts w:ascii="Times New Roman" w:hAnsi="Times New Roman" w:cs="Times New Roman"/>
          <w:color w:val="000000" w:themeColor="text1"/>
          <w:sz w:val="16"/>
          <w:szCs w:val="16"/>
        </w:rPr>
        <w:softHyphen/>
        <w:t>ние передать заводы ГУВП различным специализированным трес</w:t>
      </w:r>
      <w:r w:rsidRPr="00F03401">
        <w:rPr>
          <w:rFonts w:ascii="Times New Roman" w:hAnsi="Times New Roman" w:cs="Times New Roman"/>
          <w:color w:val="000000" w:themeColor="text1"/>
          <w:sz w:val="16"/>
          <w:szCs w:val="16"/>
        </w:rPr>
        <w:softHyphen/>
        <w:t>там, переключить их на выпуск мирной продукции. Попытки рассре</w:t>
      </w:r>
      <w:r w:rsidRPr="00F03401">
        <w:rPr>
          <w:rFonts w:ascii="Times New Roman" w:hAnsi="Times New Roman" w:cs="Times New Roman"/>
          <w:color w:val="000000" w:themeColor="text1"/>
          <w:sz w:val="16"/>
          <w:szCs w:val="16"/>
        </w:rPr>
        <w:softHyphen/>
        <w:t>доточить предприятия военной промышленности вызвали решитель</w:t>
      </w:r>
      <w:r w:rsidRPr="00F03401">
        <w:rPr>
          <w:rFonts w:ascii="Times New Roman" w:hAnsi="Times New Roman" w:cs="Times New Roman"/>
          <w:color w:val="000000" w:themeColor="text1"/>
          <w:sz w:val="16"/>
          <w:szCs w:val="16"/>
        </w:rPr>
        <w:softHyphen/>
        <w:t>ное противодействие председателя ВСНХ РСФСР и руководителя ГУВП П. А. Богданова. СТО, рассмотрев его доводы, признал линию на концентрацию предприятий, работающих на оборону, правильной и принял соответствующее постановление. На основании этого в дальнейшем, при осуществлении в 1924—1925 гг. реформы ВСНХ, в его составе было сохранено только ГУВП [6]. И все же постепенно из состава ГУВП стали отделяться группы предприятий: в 1922 г. — интендантские заводы, в 1925 г. — авиационные, в 1923—1925 гг. — морские. В результате ГУВП стало объединять предприятия и организа</w:t>
      </w:r>
      <w:r w:rsidRPr="00F03401">
        <w:rPr>
          <w:rFonts w:ascii="Times New Roman" w:hAnsi="Times New Roman" w:cs="Times New Roman"/>
          <w:color w:val="000000" w:themeColor="text1"/>
          <w:sz w:val="16"/>
          <w:szCs w:val="16"/>
        </w:rPr>
        <w:softHyphen/>
        <w:t>ции только артиллерийской промышленности, превратившись в ор</w:t>
      </w:r>
      <w:r w:rsidRPr="00F03401">
        <w:rPr>
          <w:rFonts w:ascii="Times New Roman" w:hAnsi="Times New Roman" w:cs="Times New Roman"/>
          <w:color w:val="000000" w:themeColor="text1"/>
          <w:sz w:val="16"/>
          <w:szCs w:val="16"/>
        </w:rPr>
        <w:softHyphen/>
        <w:t>ган, подобный Центральному правлению артиллерийских заводов. Остальные отрасли военного производства (морская, авиационная, военно-техническая) вошли в состав различных гражданских про</w:t>
      </w:r>
      <w:r w:rsidRPr="00F03401">
        <w:rPr>
          <w:rFonts w:ascii="Times New Roman" w:hAnsi="Times New Roman" w:cs="Times New Roman"/>
          <w:color w:val="000000" w:themeColor="text1"/>
          <w:sz w:val="16"/>
          <w:szCs w:val="16"/>
        </w:rPr>
        <w:softHyphen/>
        <w:t>мышленных объединений. Это был шаг назад по сравнению с Сове</w:t>
      </w:r>
      <w:r w:rsidRPr="00F03401">
        <w:rPr>
          <w:rFonts w:ascii="Times New Roman" w:hAnsi="Times New Roman" w:cs="Times New Roman"/>
          <w:color w:val="000000" w:themeColor="text1"/>
          <w:sz w:val="16"/>
          <w:szCs w:val="16"/>
        </w:rPr>
        <w:softHyphen/>
        <w:t>том военной промышленности, который объединял почти все имею</w:t>
      </w:r>
      <w:r w:rsidRPr="00F03401">
        <w:rPr>
          <w:rFonts w:ascii="Times New Roman" w:hAnsi="Times New Roman" w:cs="Times New Roman"/>
          <w:color w:val="000000" w:themeColor="text1"/>
          <w:sz w:val="16"/>
          <w:szCs w:val="16"/>
        </w:rPr>
        <w:softHyphen/>
        <w:t>щиеся в стране предприятия оборонного профиля (5484).</w:t>
      </w:r>
    </w:p>
    <w:p w14:paraId="5629EA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29285" w14:textId="77777777" w:rsidR="00F87A26" w:rsidRPr="00F03401" w:rsidRDefault="00F87A26" w:rsidP="00F03401">
      <w:pPr>
        <w:pStyle w:val="ae"/>
        <w:spacing w:before="0" w:after="0"/>
        <w:jc w:val="both"/>
        <w:textAlignment w:val="baseline"/>
        <w:rPr>
          <w:color w:val="000000" w:themeColor="text1"/>
          <w:sz w:val="16"/>
          <w:szCs w:val="16"/>
        </w:rPr>
      </w:pPr>
      <w:r w:rsidRPr="00F03401">
        <w:rPr>
          <w:color w:val="000000" w:themeColor="text1"/>
          <w:sz w:val="16"/>
          <w:szCs w:val="16"/>
        </w:rPr>
        <w:t>В начале 1924 года Реввоенсовет КА впервые рассмотрел этот вопрос о крупнокалиберных пулеметах, а в конце 1925 года предложил Артиллерийскому комитету заняться разработкой отечественного крупнокалиберного пулемёта. Примечательно, что в качестве основной задачи уже тогда ставилась ПВО:</w:t>
      </w:r>
    </w:p>
    <w:p w14:paraId="608BB0A9" w14:textId="77777777" w:rsidR="00F87A26" w:rsidRPr="00F03401" w:rsidRDefault="00F87A26" w:rsidP="00F03401">
      <w:pPr>
        <w:pStyle w:val="ae"/>
        <w:spacing w:before="0" w:after="0"/>
        <w:jc w:val="both"/>
        <w:textAlignment w:val="baseline"/>
        <w:rPr>
          <w:iCs/>
          <w:color w:val="000000" w:themeColor="text1"/>
          <w:sz w:val="16"/>
          <w:szCs w:val="16"/>
          <w:bdr w:val="none" w:sz="0" w:space="0" w:color="auto" w:frame="1"/>
        </w:rPr>
      </w:pPr>
      <w:r w:rsidRPr="00F03401">
        <w:rPr>
          <w:iCs/>
          <w:color w:val="000000" w:themeColor="text1"/>
          <w:sz w:val="16"/>
          <w:szCs w:val="16"/>
          <w:bdr w:val="none" w:sz="0" w:space="0" w:color="auto" w:frame="1"/>
        </w:rPr>
        <w:t>«Ввиду отсутствия на вооружении противоаэропланного пулемёта крупного калибра поручить Артиллерийскому комитету к 1 мая 1927 года разработать образец этого пулемёта и патронов к нему калибром от 12 до 20 мм. При разработке противоаэропланного крупнокалиберного пулемёта учесть необходимость его использования и для борьбы с танками» (19056).</w:t>
      </w:r>
    </w:p>
    <w:p w14:paraId="6A053402" w14:textId="77777777" w:rsidR="00F87A26" w:rsidRPr="00F03401" w:rsidRDefault="00F87A26" w:rsidP="00F03401">
      <w:pPr>
        <w:pStyle w:val="ae"/>
        <w:spacing w:before="0" w:after="0"/>
        <w:jc w:val="both"/>
        <w:textAlignment w:val="baseline"/>
        <w:rPr>
          <w:iCs/>
          <w:color w:val="000000" w:themeColor="text1"/>
          <w:sz w:val="16"/>
          <w:szCs w:val="16"/>
          <w:bdr w:val="none" w:sz="0" w:space="0" w:color="auto" w:frame="1"/>
        </w:rPr>
      </w:pPr>
    </w:p>
    <w:p w14:paraId="64A931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были отпущены средства ГУВП на танкостроительство. После ряда под</w:t>
      </w:r>
      <w:r w:rsidRPr="00F03401">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F03401">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F03401">
        <w:rPr>
          <w:rFonts w:ascii="Times New Roman" w:hAnsi="Times New Roman" w:cs="Times New Roman"/>
          <w:color w:val="000000" w:themeColor="text1"/>
          <w:sz w:val="16"/>
          <w:szCs w:val="16"/>
        </w:rPr>
        <w:softHyphen/>
        <w:t>ложений:</w:t>
      </w:r>
    </w:p>
    <w:p w14:paraId="49CF8B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113. Л. 16 об.-17 об. Заверенная копия (10711,353).</w:t>
      </w:r>
    </w:p>
    <w:p w14:paraId="3A30EB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15872" w14:textId="77777777" w:rsidR="00CD0907" w:rsidRPr="00F03401" w:rsidRDefault="00CD0907"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начале 1924 года появилось финансирование. После этого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 но при этом руководство ГУВП отвергла очередное предложение создать КБ на местах. Негативный опыт "Теплохода АН" показ - надо организовывать своё, централизованное КБ (20852).</w:t>
      </w:r>
    </w:p>
    <w:p w14:paraId="66FAF244" w14:textId="77777777" w:rsidR="00CD0907" w:rsidRPr="00F03401" w:rsidRDefault="00CD0907"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1C410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Ципулину предстояла сложная работа. Требовалось уточнить и переработать старые чертежи, пустить в ход многие ранее бездействовавшие станки, изготовить оснастку и инструмент. В свое время АМО получил из Турина два эталонных ФИАТ-15-тер и 163 синьки. После их проверки специалисты АМО под руководством Ципу-лина внесли в чертежи немало изменений (размеры, допуски, материалы).</w:t>
      </w:r>
    </w:p>
    <w:p w14:paraId="59C789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Первую машину собрала бригада слесарей под руководством Николая Степановича Королева (1892-1984) в ночь на 1 ноября 1924 г. Испытательную поездку на ней совершил сам Ципулин.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56E3D2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FE86F3"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B8C21FF" w14:textId="77777777" w:rsidR="00F87A26" w:rsidRPr="00F03401" w:rsidRDefault="00F87A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10814"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г. почетное наименование «Красная Москва» было присвоено 14-му разведывательному авиаотряду; в это же время закончилось формирование отдельного разведывательного авиаотряда «Ультиматум» в составе девяти самолетов (19566).</w:t>
      </w:r>
    </w:p>
    <w:p w14:paraId="749FDC4D" w14:textId="77777777" w:rsidR="00F87A26" w:rsidRPr="00F03401" w:rsidRDefault="00F87A26" w:rsidP="00F03401">
      <w:pPr>
        <w:spacing w:after="0" w:line="240" w:lineRule="auto"/>
        <w:jc w:val="both"/>
        <w:rPr>
          <w:rFonts w:ascii="Times New Roman" w:hAnsi="Times New Roman" w:cs="Times New Roman"/>
          <w:color w:val="000000" w:themeColor="text1"/>
          <w:sz w:val="16"/>
          <w:szCs w:val="16"/>
        </w:rPr>
      </w:pPr>
    </w:p>
    <w:p w14:paraId="567A41B4" w14:textId="77777777" w:rsidR="004E6FE9" w:rsidRPr="00F03401" w:rsidRDefault="004E6F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B377ADF" w14:textId="77777777" w:rsidR="004E6FE9" w:rsidRPr="00F03401" w:rsidRDefault="004E6F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DB5C1" w14:textId="77777777" w:rsidR="002256DF" w:rsidRPr="00F03401" w:rsidRDefault="002256DF"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hAnsi="Times New Roman" w:cs="Times New Roman"/>
          <w:color w:val="0070C0"/>
          <w:sz w:val="16"/>
          <w:szCs w:val="16"/>
        </w:rPr>
        <w:t>В начале 1924 г. на новом заводе «Армстронг Уитворт» в Уитли-Бей на северо-востоке Англии началась подготовка серийного производства истребителя «Сискин», хотя в то время в заказе было всего три машины, а 24 марта 1924 г. головной самолет был облетан. Фирма выпустила 65 истребителей «Сискин» III, но два из них, возможно, были зачтены дважды и вероятно их было только 63 — семь использовали для воздушных гонок и экспериментов, а 32 вскоре переоборудовали в учебно-тренировочные «Сискин» Mk.IIIDC. Еще 53 спарки было построено сразу — пока главной была задача обучения нового поколения пилотов на самолетах нового поколения. Но чтобы они превратились в полноценные боевые машины, их следовало улучшить — новый самолет превосходил Глостер «Гриб» по скороподъемности, но уступал в скорости (22893).</w:t>
      </w:r>
    </w:p>
    <w:p w14:paraId="0392AB5F" w14:textId="77777777" w:rsidR="002256DF" w:rsidRPr="00F03401" w:rsidRDefault="002256DF"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CC51189" w14:textId="77777777" w:rsidR="002256DF" w:rsidRPr="00F03401" w:rsidRDefault="002256D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начале 1924 г. представители Рейхсвера, как именовались те небольшие вооруженные силы, что были разрешены Германии по Вер</w:t>
      </w:r>
      <w:r w:rsidRPr="00F03401">
        <w:rPr>
          <w:rFonts w:ascii="Times New Roman" w:hAnsi="Times New Roman" w:cs="Times New Roman"/>
          <w:color w:val="0070C0"/>
          <w:sz w:val="16"/>
          <w:szCs w:val="16"/>
        </w:rPr>
        <w:softHyphen/>
        <w:t>сальскому договору в то время, тайно передали фирме «Фоккер» заявку на 50 истребителей. Это было прямое нарушение «версальских» ограничений, провести такое через бюджет было невозможно, и опла</w:t>
      </w:r>
      <w:r w:rsidRPr="00F03401">
        <w:rPr>
          <w:rFonts w:ascii="Times New Roman" w:hAnsi="Times New Roman" w:cs="Times New Roman"/>
          <w:color w:val="0070C0"/>
          <w:sz w:val="16"/>
          <w:szCs w:val="16"/>
        </w:rPr>
        <w:softHyphen/>
        <w:t>тить заказ должен был кровно заинтересованный в возрождении немецкой армии крупный частный капитал. Для сокрытия поставки был заключен фиктивный контракт с правительством Аргентины — самолеты должны были быть отправлены морем из Голландии якобы туда, но прибыть в Германию.</w:t>
      </w:r>
    </w:p>
    <w:p w14:paraId="1F3E8D30" w14:textId="77777777" w:rsidR="002256DF" w:rsidRPr="00F03401" w:rsidRDefault="002256D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Новый истребитель должен был сочетать удачные решения серий</w:t>
      </w:r>
      <w:r w:rsidRPr="00F03401">
        <w:rPr>
          <w:rFonts w:ascii="Times New Roman" w:hAnsi="Times New Roman" w:cs="Times New Roman"/>
          <w:color w:val="0070C0"/>
          <w:sz w:val="16"/>
          <w:szCs w:val="16"/>
        </w:rPr>
        <w:softHyphen/>
        <w:t>ного Фоккера D.XI и самый мощный мотор, который только можно было бы купить. Хотя с самого начала «тайная сделка», что называ</w:t>
      </w:r>
      <w:r w:rsidRPr="00F03401">
        <w:rPr>
          <w:rFonts w:ascii="Times New Roman" w:hAnsi="Times New Roman" w:cs="Times New Roman"/>
          <w:color w:val="0070C0"/>
          <w:sz w:val="16"/>
          <w:szCs w:val="16"/>
        </w:rPr>
        <w:softHyphen/>
        <w:t>ется, была «шита белыми нитками», английская фирма «Нэпир» пред</w:t>
      </w:r>
      <w:r w:rsidRPr="00F03401">
        <w:rPr>
          <w:rFonts w:ascii="Times New Roman" w:hAnsi="Times New Roman" w:cs="Times New Roman"/>
          <w:color w:val="0070C0"/>
          <w:sz w:val="16"/>
          <w:szCs w:val="16"/>
        </w:rPr>
        <w:softHyphen/>
        <w:t>ложила свой W-образный 12-цилиндровый двигатель водяного охла</w:t>
      </w:r>
      <w:r w:rsidRPr="00F03401">
        <w:rPr>
          <w:rFonts w:ascii="Times New Roman" w:hAnsi="Times New Roman" w:cs="Times New Roman"/>
          <w:color w:val="0070C0"/>
          <w:sz w:val="16"/>
          <w:szCs w:val="16"/>
        </w:rPr>
        <w:softHyphen/>
        <w:t>ждения «Лайон» в новейшей модификации Mk.lX, развивавшей 580 л. с. на взлете и 570 — на максимальном режиме до высоты 1524 м.</w:t>
      </w:r>
    </w:p>
    <w:p w14:paraId="3DBB2ACD" w14:textId="77777777" w:rsidR="002256DF" w:rsidRPr="00F03401" w:rsidRDefault="002256D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Поскольку мотоотсек все равно надо было менять, возглавивший проект технический директор и главный инженер фирмы Рейнхольд Плац для нового проекта Фоккер D.XIII сделал лучше обтекаемый капот «по мотивам» модификации Фоккер D.XI (PW-7 — 1 -й с таким обозначе</w:t>
      </w:r>
      <w:r w:rsidRPr="00F03401">
        <w:rPr>
          <w:rFonts w:ascii="Times New Roman" w:hAnsi="Times New Roman" w:cs="Times New Roman"/>
          <w:color w:val="0070C0"/>
          <w:sz w:val="16"/>
          <w:szCs w:val="16"/>
        </w:rPr>
        <w:softHyphen/>
        <w:t>нием, см. «Авиакаталог» № 150) для США с учетом отличий в размерах их моторов. Выхлопные патрубки четырех левых цилиндров выходили вместе с крышкой их блока в паз в этой стороне капота, а средние и правые — на противоположный, где проем был шире. Кок нового воздушного винта с более широкими лопастями тоже был похож на «американский», но проще по конструкции.</w:t>
      </w:r>
    </w:p>
    <w:p w14:paraId="5065D56F" w14:textId="77777777" w:rsidR="002256DF" w:rsidRPr="00F03401" w:rsidRDefault="002256D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Бипланная коробка с крыльями существенно различавшихся раз</w:t>
      </w:r>
      <w:r w:rsidRPr="00F03401">
        <w:rPr>
          <w:rFonts w:ascii="Times New Roman" w:hAnsi="Times New Roman" w:cs="Times New Roman"/>
          <w:color w:val="0070C0"/>
          <w:sz w:val="16"/>
          <w:szCs w:val="16"/>
        </w:rPr>
        <w:softHyphen/>
        <w:t>меров осталась, как на опытном Фоккере D.XI с деревянным силовым набором и фанерной обшивкой, но размах верхней плоскости и хорды чуть увеличили. Фюзеляж удлинили на 700 мм, киль и руль направления стали больше, а горизонтальное оперение, наоборот, уменьшили, сделав самолет прият</w:t>
      </w:r>
      <w:r w:rsidRPr="00F03401">
        <w:rPr>
          <w:rFonts w:ascii="Times New Roman" w:hAnsi="Times New Roman" w:cs="Times New Roman"/>
          <w:color w:val="0070C0"/>
          <w:sz w:val="16"/>
          <w:szCs w:val="16"/>
        </w:rPr>
        <w:softHyphen/>
        <w:t>нее в управлении (23004).</w:t>
      </w:r>
    </w:p>
    <w:p w14:paraId="6DB9F0CB" w14:textId="77777777" w:rsidR="002256DF" w:rsidRPr="00F03401" w:rsidRDefault="002256DF" w:rsidP="00F03401">
      <w:pPr>
        <w:spacing w:after="0" w:line="240" w:lineRule="auto"/>
        <w:jc w:val="both"/>
        <w:rPr>
          <w:rFonts w:ascii="Times New Roman" w:hAnsi="Times New Roman" w:cs="Times New Roman"/>
          <w:color w:val="0070C0"/>
          <w:sz w:val="16"/>
          <w:szCs w:val="16"/>
        </w:rPr>
      </w:pPr>
    </w:p>
    <w:p w14:paraId="33D36B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D140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ECD5D" w14:textId="77777777" w:rsidR="00FE03FB" w:rsidRPr="00F03401" w:rsidRDefault="00FE03FB"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 февраля 1924 года летчик А.И. Томашевский совершил первый испытательный полет на АК-1, а уже 15 июня самолет, получивший собственное имя «Латышский стрелок» был передан обществу «Добролет». С 10 по 22 июля самолет совершил под управлением Томашевского пробный полет по маршруту Москва – Нижний Новгород – Казань. В этом полете его сопровождал один из конструкторов самолета – В.Л. Александров. Судя по затраченному времени, даже с учетом агитационных мероприятий, полет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подробностей о перелете первого оригинального советского пассажирского самолета. До 15 сентября 1924 года АК-1 эксплуатировался на авиалинии Москва – Нижний Новгород. В итоге за 1924 год он налетал 11000 км и перевез 172 пассажира (21249).</w:t>
      </w:r>
    </w:p>
    <w:p w14:paraId="39691BAA" w14:textId="77777777" w:rsidR="00FE03FB" w:rsidRPr="00F03401" w:rsidRDefault="00FE03FB" w:rsidP="00F03401">
      <w:pPr>
        <w:autoSpaceDE w:val="0"/>
        <w:autoSpaceDN w:val="0"/>
        <w:adjustRightInd w:val="0"/>
        <w:spacing w:after="0" w:line="240" w:lineRule="auto"/>
        <w:jc w:val="both"/>
        <w:rPr>
          <w:rFonts w:ascii="Times New Roman" w:hAnsi="Times New Roman" w:cs="Times New Roman"/>
          <w:color w:val="0070C0"/>
          <w:sz w:val="16"/>
          <w:szCs w:val="16"/>
        </w:rPr>
      </w:pPr>
    </w:p>
    <w:p w14:paraId="06A2B2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начала по 1 апреля 1924 проводилось проектирование Тренировочного с Майбах Р-II Мб (2183,2).</w:t>
      </w:r>
    </w:p>
    <w:p w14:paraId="2AAA9F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8BE3D" w14:textId="77777777" w:rsidR="00F014A8" w:rsidRPr="00F03401" w:rsidRDefault="00F014A8"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 февраля 1924 года представители московского филиала Юнкерс обратились в НКВТ с просьбой разрешить вывоз из Новороссийска в Турцию партии из 1000 кавказских и туркестанских ковров. Наркомат, разумеется, наложил запрет на эту операцию и отправил «Юнкерсу» запрос о том, какой именно пункт концессионного договора разрешает фирме экспорт ковров из СССР. Кроме ковров, «Юнкерс» собирался экспортировать из СССР также лес, кукурузу, табак, кожу, кишки (18263).</w:t>
      </w:r>
    </w:p>
    <w:p w14:paraId="40672352" w14:textId="77777777" w:rsidR="00F014A8" w:rsidRPr="00F03401" w:rsidRDefault="00F014A8"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FC2CF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Авиапромышленность:</w:t>
      </w:r>
    </w:p>
    <w:p w14:paraId="7FA677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1AE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состоялся первый полет АК-1. Испытания длились до 15 июня 1924, когда самолет передали Добролету (80,357).</w:t>
      </w:r>
    </w:p>
    <w:p w14:paraId="7CF68B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79F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первый полет АК-1 состоялся 8 февраля 1924 (62,690; 271,97). Летал А.И.Томашевский (1016,89).</w:t>
      </w:r>
    </w:p>
    <w:p w14:paraId="6BB0D9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EAB5C"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г. лётчик А.И. Томашевский совершил первый полёт на АК-1, а уже 15 июня самолёт, получивший собственное имя «Латышский стрелок», был передан обществу «Добролёт» (15973).</w:t>
      </w:r>
    </w:p>
    <w:p w14:paraId="3420D82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6B10B0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на ГАЗ-1 им. ОДВФ (б. Дукс) началось строительство И-7 (И II)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Закончили 6 сентября 1924 и начались испытания (2278).</w:t>
      </w:r>
    </w:p>
    <w:p w14:paraId="7A4932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44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г. началось изготовление И-2 Д.П.Ш. (4652).</w:t>
      </w:r>
    </w:p>
    <w:p w14:paraId="21E394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7DCBC"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w:t>
      </w:r>
      <w:r w:rsidRPr="00F03401">
        <w:rPr>
          <w:rFonts w:ascii="Times New Roman" w:hAnsi="Times New Roman" w:cs="Times New Roman"/>
          <w:color w:val="000000" w:themeColor="text1"/>
          <w:sz w:val="16"/>
          <w:szCs w:val="16"/>
        </w:rPr>
        <w:softHyphen/>
        <w:t>раля 1924 года началось изготовление опытного эк</w:t>
      </w:r>
      <w:r w:rsidRPr="00F03401">
        <w:rPr>
          <w:rFonts w:ascii="Times New Roman" w:hAnsi="Times New Roman" w:cs="Times New Roman"/>
          <w:color w:val="000000" w:themeColor="text1"/>
          <w:sz w:val="16"/>
          <w:szCs w:val="16"/>
        </w:rPr>
        <w:softHyphen/>
        <w:t>земпляра И-2, а уже 6 сен</w:t>
      </w:r>
      <w:r w:rsidRPr="00F03401">
        <w:rPr>
          <w:rFonts w:ascii="Times New Roman" w:hAnsi="Times New Roman" w:cs="Times New Roman"/>
          <w:color w:val="000000" w:themeColor="text1"/>
          <w:sz w:val="16"/>
          <w:szCs w:val="16"/>
        </w:rPr>
        <w:softHyphen/>
        <w:t>тября 1924 г. самолет был окончательно готов. После ос</w:t>
      </w:r>
      <w:r w:rsidRPr="00F03401">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F03401">
        <w:rPr>
          <w:rFonts w:ascii="Times New Roman" w:hAnsi="Times New Roman" w:cs="Times New Roman"/>
          <w:color w:val="000000" w:themeColor="text1"/>
          <w:sz w:val="16"/>
          <w:szCs w:val="16"/>
        </w:rPr>
        <w:softHyphen/>
        <w:t>ям. 4 ноября 1924 г. летчик А.И. Жу</w:t>
      </w:r>
      <w:r w:rsidRPr="00F03401">
        <w:rPr>
          <w:rFonts w:ascii="Times New Roman" w:hAnsi="Times New Roman" w:cs="Times New Roman"/>
          <w:color w:val="000000" w:themeColor="text1"/>
          <w:sz w:val="16"/>
          <w:szCs w:val="16"/>
        </w:rPr>
        <w:softHyphen/>
        <w:t>ков впервые поднял машину в воз</w:t>
      </w:r>
      <w:r w:rsidRPr="00F03401">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F03401">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F03401">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F03401">
        <w:rPr>
          <w:rFonts w:ascii="Times New Roman" w:hAnsi="Times New Roman" w:cs="Times New Roman"/>
          <w:color w:val="000000" w:themeColor="text1"/>
          <w:sz w:val="16"/>
          <w:szCs w:val="16"/>
        </w:rPr>
        <w:softHyphen/>
        <w:t>тей и потолка привели к необходи</w:t>
      </w:r>
      <w:r w:rsidRPr="00F03401">
        <w:rPr>
          <w:rFonts w:ascii="Times New Roman" w:hAnsi="Times New Roman" w:cs="Times New Roman"/>
          <w:color w:val="000000" w:themeColor="text1"/>
          <w:sz w:val="16"/>
          <w:szCs w:val="16"/>
        </w:rPr>
        <w:softHyphen/>
        <w:t>мости дополнительной регулиров</w:t>
      </w:r>
      <w:r w:rsidRPr="00F03401">
        <w:rPr>
          <w:rFonts w:ascii="Times New Roman" w:hAnsi="Times New Roman" w:cs="Times New Roman"/>
          <w:color w:val="000000" w:themeColor="text1"/>
          <w:sz w:val="16"/>
          <w:szCs w:val="16"/>
        </w:rPr>
        <w:softHyphen/>
        <w:t>ки несущих и рулевых поверхнос</w:t>
      </w:r>
      <w:r w:rsidRPr="00F03401">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F03401">
        <w:rPr>
          <w:rFonts w:ascii="Times New Roman" w:hAnsi="Times New Roman" w:cs="Times New Roman"/>
          <w:color w:val="000000" w:themeColor="text1"/>
          <w:sz w:val="16"/>
          <w:szCs w:val="16"/>
        </w:rPr>
        <w:softHyphen/>
        <w:t>вает, опытный образец начали улуч</w:t>
      </w:r>
      <w:r w:rsidRPr="00F03401">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F03401">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F03401">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F03401">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529BEB18"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Жуков отозвал в сторону Григоровича и сказал:</w:t>
      </w:r>
    </w:p>
    <w:p w14:paraId="4296C68B"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F03401">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F03401">
        <w:rPr>
          <w:rFonts w:ascii="Times New Roman" w:hAnsi="Times New Roman" w:cs="Times New Roman"/>
          <w:color w:val="000000" w:themeColor="text1"/>
          <w:sz w:val="16"/>
          <w:szCs w:val="16"/>
        </w:rPr>
        <w:softHyphen/>
        <w:t>диться!</w:t>
      </w:r>
    </w:p>
    <w:p w14:paraId="2D4B9FA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Сотрудники Григоровича во гла</w:t>
      </w:r>
      <w:r w:rsidRPr="00F03401">
        <w:rPr>
          <w:rFonts w:ascii="Times New Roman" w:hAnsi="Times New Roman" w:cs="Times New Roman"/>
          <w:color w:val="000000" w:themeColor="text1"/>
          <w:sz w:val="16"/>
          <w:szCs w:val="16"/>
        </w:rPr>
        <w:softHyphen/>
        <w:t>ве со своим шефом окружили ис</w:t>
      </w:r>
      <w:r w:rsidRPr="00F03401">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F03401">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F03401">
        <w:rPr>
          <w:rFonts w:ascii="Times New Roman" w:hAnsi="Times New Roman" w:cs="Times New Roman"/>
          <w:color w:val="000000" w:themeColor="text1"/>
          <w:sz w:val="16"/>
          <w:szCs w:val="16"/>
        </w:rPr>
        <w:softHyphen/>
        <w:t>парат на козелки. Может, что-то и прояснится?».</w:t>
      </w:r>
    </w:p>
    <w:p w14:paraId="4937DB39"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и поступили. И сразу выяс</w:t>
      </w:r>
      <w:r w:rsidRPr="00F03401">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F03401">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F03401">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F03401">
        <w:rPr>
          <w:rFonts w:ascii="Times New Roman" w:hAnsi="Times New Roman" w:cs="Times New Roman"/>
          <w:color w:val="000000" w:themeColor="text1"/>
          <w:sz w:val="16"/>
          <w:szCs w:val="16"/>
        </w:rPr>
        <w:softHyphen/>
        <w:t>ста костыль опускался, а его верх</w:t>
      </w:r>
      <w:r w:rsidRPr="00F03401">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F03401">
        <w:rPr>
          <w:rFonts w:ascii="Times New Roman" w:hAnsi="Times New Roman" w:cs="Times New Roman"/>
          <w:color w:val="000000" w:themeColor="text1"/>
          <w:sz w:val="16"/>
          <w:szCs w:val="16"/>
        </w:rPr>
        <w:softHyphen/>
        <w:t>рактеризовал хорошую устойчи</w:t>
      </w:r>
      <w:r w:rsidRPr="00F03401">
        <w:rPr>
          <w:rFonts w:ascii="Times New Roman" w:hAnsi="Times New Roman" w:cs="Times New Roman"/>
          <w:color w:val="000000" w:themeColor="text1"/>
          <w:sz w:val="16"/>
          <w:szCs w:val="16"/>
        </w:rPr>
        <w:softHyphen/>
        <w:t>вость машины в воздухе» (12277).</w:t>
      </w:r>
    </w:p>
    <w:p w14:paraId="7EE1FD95"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3ECA42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г. Инженер М. Виноградов, член РКП(б), партбилет № 443718 [Приложение] писал письмо в НК Главвоздухфлота</w:t>
      </w:r>
    </w:p>
    <w:p w14:paraId="705A8F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двухискровое магнето не может давать искры для 12-цилинд-рового мотора У-образного типа с углом в 450, так как искры должны следовать через нерав</w:t>
      </w:r>
      <w:r w:rsidRPr="00F03401">
        <w:rPr>
          <w:rFonts w:ascii="Times New Roman" w:hAnsi="Times New Roman" w:cs="Times New Roman"/>
          <w:color w:val="000000" w:themeColor="text1"/>
          <w:sz w:val="16"/>
          <w:szCs w:val="16"/>
        </w:rPr>
        <w:softHyphen/>
        <w:t>ные угловые расстояния.</w:t>
      </w:r>
    </w:p>
    <w:p w14:paraId="5D3258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F03401">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F03401">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6F7A33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F03401">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F03401">
        <w:rPr>
          <w:rFonts w:ascii="Times New Roman" w:hAnsi="Times New Roman" w:cs="Times New Roman"/>
          <w:color w:val="000000" w:themeColor="text1"/>
          <w:sz w:val="16"/>
          <w:szCs w:val="16"/>
        </w:rPr>
        <w:softHyphen/>
        <w:t>лось, что 4-искровое магнето “Бош” (см. “Сальмсон”) может,.быть легко приспособлено. Вся переделка его будет заключаться лишь в том, что будут несколько уменьшены полюс</w:t>
      </w:r>
      <w:r w:rsidRPr="00F03401">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3E1A02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Рабочие чертежи по приспособлению магнето “Бош-Сальмсон” под мотор “Либерти” могут быть изготовлены в недельный срок. Требуется предоставление конструктору одного магнето “Бош-Сальмсон” и предоставление средств в размере 250 руб. золотом на изготов</w:t>
      </w:r>
      <w:r w:rsidRPr="00F03401">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F03401">
        <w:rPr>
          <w:rFonts w:ascii="Times New Roman" w:hAnsi="Times New Roman" w:cs="Times New Roman"/>
          <w:color w:val="000000" w:themeColor="text1"/>
          <w:sz w:val="16"/>
          <w:szCs w:val="16"/>
        </w:rPr>
        <w:softHyphen/>
        <w:t>ручено конструктору.</w:t>
      </w:r>
    </w:p>
    <w:p w14:paraId="06EAF9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случае если переделка будет соответствовать своему назначению, то переуступка прав на усовершенствование Главвоздухфлоту будет произведена по особому соглашению снами.</w:t>
      </w:r>
    </w:p>
    <w:p w14:paraId="7F743F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 Виноградов</w:t>
      </w:r>
    </w:p>
    <w:p w14:paraId="29BDDA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84. Д. 635. Л. 41-42. Подлинник (10711,339).</w:t>
      </w:r>
    </w:p>
    <w:p w14:paraId="73838E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CB900" w14:textId="77777777" w:rsidR="00F014A8" w:rsidRPr="00F03401" w:rsidRDefault="00F014A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C8204A6" w14:textId="77777777" w:rsidR="00F014A8" w:rsidRPr="00F03401" w:rsidRDefault="00F014A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9315E" w14:textId="77777777" w:rsidR="00F014A8" w:rsidRPr="00F03401" w:rsidRDefault="00F014A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Один золотой рубль приравнивается к 8600 рублей "совзнаков". С 5 февраля "совзнаки" стали изыматься из обращения в обмен на новые деньги (18700).</w:t>
      </w:r>
    </w:p>
    <w:p w14:paraId="1CE7AD8E" w14:textId="77777777" w:rsidR="00F014A8" w:rsidRPr="00F03401" w:rsidRDefault="00F014A8" w:rsidP="00F03401">
      <w:pPr>
        <w:spacing w:after="0" w:line="240" w:lineRule="auto"/>
        <w:jc w:val="both"/>
        <w:rPr>
          <w:rFonts w:ascii="Times New Roman" w:hAnsi="Times New Roman" w:cs="Times New Roman"/>
          <w:color w:val="000000" w:themeColor="text1"/>
          <w:sz w:val="16"/>
          <w:szCs w:val="16"/>
        </w:rPr>
      </w:pPr>
    </w:p>
    <w:p w14:paraId="7EF9E2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36883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80A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британское правительство признало СССР (2100).</w:t>
      </w:r>
    </w:p>
    <w:p w14:paraId="7744F6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24A8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w:t>
      </w:r>
      <w:r w:rsidR="0000701F" w:rsidRPr="00F03401">
        <w:rPr>
          <w:rFonts w:ascii="Times New Roman" w:hAnsi="Times New Roman" w:cs="Times New Roman"/>
          <w:color w:val="000000" w:themeColor="text1"/>
          <w:sz w:val="16"/>
          <w:szCs w:val="16"/>
        </w:rPr>
        <w:t>а</w:t>
      </w:r>
      <w:r w:rsidRPr="00F03401">
        <w:rPr>
          <w:rFonts w:ascii="Times New Roman" w:hAnsi="Times New Roman" w:cs="Times New Roman"/>
          <w:color w:val="000000" w:themeColor="text1"/>
          <w:sz w:val="16"/>
          <w:szCs w:val="16"/>
        </w:rPr>
        <w:t>ля 1924 Великобритания заявляет о признании СССР.</w:t>
      </w:r>
    </w:p>
    <w:p w14:paraId="0C127D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82606" w14:textId="77777777" w:rsidR="00F014A8" w:rsidRPr="00F03401" w:rsidRDefault="00F014A8" w:rsidP="00F03401">
      <w:pPr>
        <w:pStyle w:val="ae"/>
        <w:spacing w:before="0" w:after="0"/>
        <w:jc w:val="both"/>
        <w:rPr>
          <w:color w:val="000000" w:themeColor="text1"/>
          <w:sz w:val="16"/>
          <w:szCs w:val="16"/>
        </w:rPr>
      </w:pPr>
      <w:r w:rsidRPr="00F03401">
        <w:rPr>
          <w:color w:val="000000" w:themeColor="text1"/>
          <w:sz w:val="16"/>
          <w:szCs w:val="16"/>
        </w:rPr>
        <w:t>1 февраля 1924 Советский Союз признан Великобританией (18404).</w:t>
      </w:r>
    </w:p>
    <w:p w14:paraId="1CB77A64" w14:textId="77777777" w:rsidR="00F014A8" w:rsidRPr="00F03401" w:rsidRDefault="00F014A8" w:rsidP="00F03401">
      <w:pPr>
        <w:pStyle w:val="ae"/>
        <w:spacing w:before="0" w:after="0"/>
        <w:jc w:val="both"/>
        <w:rPr>
          <w:color w:val="000000" w:themeColor="text1"/>
          <w:sz w:val="16"/>
          <w:szCs w:val="16"/>
        </w:rPr>
      </w:pPr>
    </w:p>
    <w:p w14:paraId="45DF09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87760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BD4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г. было подготовлено Письмо инженера курсов особого назначения по подготовке конструкторов из рабочих М. Виноградова в ЦК РКП(б) с предложением по использованию магнето к авиационным моторам “Либерти”</w:t>
      </w:r>
    </w:p>
    <w:p w14:paraId="5ED6D9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Препровождая при сем предложение в НК Главвоздухфлота по приспособлению маг</w:t>
      </w:r>
      <w:r w:rsidRPr="00F03401">
        <w:rPr>
          <w:rFonts w:ascii="Times New Roman" w:hAnsi="Times New Roman" w:cs="Times New Roman"/>
          <w:color w:val="000000" w:themeColor="text1"/>
          <w:sz w:val="16"/>
          <w:szCs w:val="16"/>
        </w:rPr>
        <w:softHyphen/>
        <w:t>нето к мотору “Либерти”, считаю нужным пояснить следующее.</w:t>
      </w:r>
    </w:p>
    <w:p w14:paraId="7353A2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Вокруг вопроса постройки моторов для авиации саботаж свил себе прочное, упорное гнездо. Так как авиационные моторы нужны нам до зареза, имея в виду, [что] возможные схватки в будущем будут решены авиацией, белые силы применяют все средства, чтобы это дело сорвать. Методы применяются такие: затрачивается огромное количество месяцев -на выбор мотора, который должно скопировать. Потом такое же количество месяцев - на то, чтобы сговориться с автором и приготовить чертежи. Потом такое же количество меся</w:t>
      </w:r>
      <w:r w:rsidRPr="00F03401">
        <w:rPr>
          <w:rFonts w:ascii="Times New Roman" w:hAnsi="Times New Roman" w:cs="Times New Roman"/>
          <w:color w:val="000000" w:themeColor="text1"/>
          <w:sz w:val="16"/>
          <w:szCs w:val="16"/>
        </w:rPr>
        <w:softHyphen/>
        <w:t>цев на приготовление опытного экземпляра. Потом такое же количество месяцев на то, что</w:t>
      </w:r>
      <w:r w:rsidRPr="00F03401">
        <w:rPr>
          <w:rFonts w:ascii="Times New Roman" w:hAnsi="Times New Roman" w:cs="Times New Roman"/>
          <w:color w:val="000000" w:themeColor="text1"/>
          <w:sz w:val="16"/>
          <w:szCs w:val="16"/>
        </w:rPr>
        <w:softHyphen/>
        <w:t>бы решить вопрос: можно перейти к серийному производству? К этому времени мотор ока</w:t>
      </w:r>
      <w:r w:rsidRPr="00F03401">
        <w:rPr>
          <w:rFonts w:ascii="Times New Roman" w:hAnsi="Times New Roman" w:cs="Times New Roman"/>
          <w:color w:val="000000" w:themeColor="text1"/>
          <w:sz w:val="16"/>
          <w:szCs w:val="16"/>
        </w:rPr>
        <w:softHyphen/>
        <w:t>зывается устаревшим. Волынка начинается с начала, проходит снова все этапы с новым ти</w:t>
      </w:r>
      <w:r w:rsidRPr="00F03401">
        <w:rPr>
          <w:rFonts w:ascii="Times New Roman" w:hAnsi="Times New Roman" w:cs="Times New Roman"/>
          <w:color w:val="000000" w:themeColor="text1"/>
          <w:sz w:val="16"/>
          <w:szCs w:val="16"/>
        </w:rPr>
        <w:softHyphen/>
        <w:t>пом мотора и так далее. Но так как нельзя же повторять один и тот же процесс до бесчув</w:t>
      </w:r>
      <w:r w:rsidRPr="00F03401">
        <w:rPr>
          <w:rFonts w:ascii="Times New Roman" w:hAnsi="Times New Roman" w:cs="Times New Roman"/>
          <w:color w:val="000000" w:themeColor="text1"/>
          <w:sz w:val="16"/>
          <w:szCs w:val="16"/>
        </w:rPr>
        <w:softHyphen/>
        <w:t>ствия, то останавливаются, наконец, на типе, достойном, чтобы его фабриковать массовым порядком. Тогда затрачивается соответственное количество месяцев, чтобы выписать стан</w:t>
      </w:r>
      <w:r w:rsidRPr="00F03401">
        <w:rPr>
          <w:rFonts w:ascii="Times New Roman" w:hAnsi="Times New Roman" w:cs="Times New Roman"/>
          <w:color w:val="000000" w:themeColor="text1"/>
          <w:sz w:val="16"/>
          <w:szCs w:val="16"/>
        </w:rPr>
        <w:softHyphen/>
        <w:t>ки для массового производства, которые оказываются негодными. Тогда снова затрачива</w:t>
      </w:r>
      <w:r w:rsidRPr="00F03401">
        <w:rPr>
          <w:rFonts w:ascii="Times New Roman" w:hAnsi="Times New Roman" w:cs="Times New Roman"/>
          <w:color w:val="000000" w:themeColor="text1"/>
          <w:sz w:val="16"/>
          <w:szCs w:val="16"/>
        </w:rPr>
        <w:softHyphen/>
        <w:t>ются месяцы для выписывания новых станков, которые опять оказываются негодными. Тогда уже выписываются настоящие станки, так как нельзя же повторять одно и то же до бесчувствия, и выписанные станки оказываются пригодными. С завода вышибается весь руководящий технический состав, который вел и налаживал работу, и заменяется никуда негодными канцелярскими инженерами, под руководством которых и начинается массо</w:t>
      </w:r>
      <w:r w:rsidRPr="00F03401">
        <w:rPr>
          <w:rFonts w:ascii="Times New Roman" w:hAnsi="Times New Roman" w:cs="Times New Roman"/>
          <w:color w:val="000000" w:themeColor="text1"/>
          <w:sz w:val="16"/>
          <w:szCs w:val="16"/>
        </w:rPr>
        <w:softHyphen/>
        <w:t>вое производство.</w:t>
      </w:r>
    </w:p>
    <w:p w14:paraId="6A804E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счастливчиком, который не разделил участь предыдущих моторов, явился мотор “Либерти”. Он “дошел” до массового производства Правда, была попытка и его признать ус</w:t>
      </w:r>
      <w:r w:rsidRPr="00F03401">
        <w:rPr>
          <w:rFonts w:ascii="Times New Roman" w:hAnsi="Times New Roman" w:cs="Times New Roman"/>
          <w:color w:val="000000" w:themeColor="text1"/>
          <w:sz w:val="16"/>
          <w:szCs w:val="16"/>
        </w:rPr>
        <w:softHyphen/>
        <w:t>таревшим, но этот номер не прошел. Но оставлять производство течь своим порядком, конеч</w:t>
      </w:r>
      <w:r w:rsidRPr="00F03401">
        <w:rPr>
          <w:rFonts w:ascii="Times New Roman" w:hAnsi="Times New Roman" w:cs="Times New Roman"/>
          <w:color w:val="000000" w:themeColor="text1"/>
          <w:sz w:val="16"/>
          <w:szCs w:val="16"/>
        </w:rPr>
        <w:softHyphen/>
        <w:t>но, нельзя. Явился новый технический вариант возможности это массовое производство прекратить. Оказывается, что “Либерти” с его зажиганием при посредстве динам9 представ</w:t>
      </w:r>
      <w:r w:rsidRPr="00F03401">
        <w:rPr>
          <w:rFonts w:ascii="Times New Roman" w:hAnsi="Times New Roman" w:cs="Times New Roman"/>
          <w:color w:val="000000" w:themeColor="text1"/>
          <w:sz w:val="16"/>
          <w:szCs w:val="16"/>
        </w:rPr>
        <w:softHyphen/>
        <w:t>ляет неудобства, тогда как при зажигании его при помощи магнето он представит “удобство”. Вопрос, каким местом думали эти молодчики, когда выбирали “Либерти”, мы оставляем в стороне. Возражений против их технических соображений об их “удобствах” и “неудоб</w:t>
      </w:r>
      <w:r w:rsidRPr="00F03401">
        <w:rPr>
          <w:rFonts w:ascii="Times New Roman" w:hAnsi="Times New Roman" w:cs="Times New Roman"/>
          <w:color w:val="000000" w:themeColor="text1"/>
          <w:sz w:val="16"/>
          <w:szCs w:val="16"/>
        </w:rPr>
        <w:softHyphen/>
        <w:t>ствах” мы приводить не намерены в части, касающейся выбора между магнето и динамо, перейдем к фактической части.</w:t>
      </w:r>
    </w:p>
    <w:p w14:paraId="574765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Решено, для того чтобы “Либерти”, который по своему углу между цилиндрами не способен зажигаться с помощью существующих магнето, решено перестроить “Либерти” под существующие магнето. На крышу тащат корову, чтобы она скушала выросшую там травку. Вследствие этого мотор пухнет в стороны и перестает </w:t>
      </w:r>
      <w:r w:rsidRPr="00F03401">
        <w:rPr>
          <w:rFonts w:ascii="Times New Roman" w:hAnsi="Times New Roman" w:cs="Times New Roman"/>
          <w:color w:val="000000" w:themeColor="text1"/>
          <w:sz w:val="16"/>
          <w:szCs w:val="16"/>
        </w:rPr>
        <w:lastRenderedPageBreak/>
        <w:t>умещаться в фюзеляже тех аэропланов, для которых он предназначен. Фюзеляж придется перестраивать. Тоже под су</w:t>
      </w:r>
      <w:r w:rsidRPr="00F03401">
        <w:rPr>
          <w:rFonts w:ascii="Times New Roman" w:hAnsi="Times New Roman" w:cs="Times New Roman"/>
          <w:color w:val="000000" w:themeColor="text1"/>
          <w:sz w:val="16"/>
          <w:szCs w:val="16"/>
        </w:rPr>
        <w:softHyphen/>
        <w:t>ществующее магнето. Лобовое сопротивление аэропланов увеличится вследствие этого, и, очевидно, тогда-то вот и окажется, что “Либерти” устарел, так как он не в состоянии будет вытянуть аэроплан против такого лобового сопротивления. Приспособления, сделанные для изготовления картера и целого ряда других частей мотора, при новой постановке воп</w:t>
      </w:r>
      <w:r w:rsidRPr="00F03401">
        <w:rPr>
          <w:rFonts w:ascii="Times New Roman" w:hAnsi="Times New Roman" w:cs="Times New Roman"/>
          <w:color w:val="000000" w:themeColor="text1"/>
          <w:sz w:val="16"/>
          <w:szCs w:val="16"/>
        </w:rPr>
        <w:softHyphen/>
        <w:t>роса окажутся негодными. Модели, изготовленные для массового производсхва Либер</w:t>
      </w:r>
      <w:r w:rsidRPr="00F03401">
        <w:rPr>
          <w:rFonts w:ascii="Times New Roman" w:hAnsi="Times New Roman" w:cs="Times New Roman"/>
          <w:color w:val="000000" w:themeColor="text1"/>
          <w:sz w:val="16"/>
          <w:szCs w:val="16"/>
        </w:rPr>
        <w:softHyphen/>
        <w:t>ти”, тоже последуют этой участи. Откроется новая возможность посылки за границу инже</w:t>
      </w:r>
      <w:r w:rsidRPr="00F03401">
        <w:rPr>
          <w:rFonts w:ascii="Times New Roman" w:hAnsi="Times New Roman" w:cs="Times New Roman"/>
          <w:color w:val="000000" w:themeColor="text1"/>
          <w:sz w:val="16"/>
          <w:szCs w:val="16"/>
        </w:rPr>
        <w:softHyphen/>
        <w:t>неров для приобретения новых моторов и так дальше. Сказка начнется сначала.</w:t>
      </w:r>
    </w:p>
    <w:p w14:paraId="68FBFE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Прилагаемое наше заявление дает несколько более практичный подход к делу, если ос</w:t>
      </w:r>
      <w:r w:rsidRPr="00F03401">
        <w:rPr>
          <w:rFonts w:ascii="Times New Roman" w:hAnsi="Times New Roman" w:cs="Times New Roman"/>
          <w:color w:val="000000" w:themeColor="text1"/>
          <w:sz w:val="16"/>
          <w:szCs w:val="16"/>
        </w:rPr>
        <w:softHyphen/>
        <w:t>таться на точке зрения, что необходимо перейти с мотором “Либерти” вместо динамо на маг</w:t>
      </w:r>
      <w:r w:rsidRPr="00F03401">
        <w:rPr>
          <w:rFonts w:ascii="Times New Roman" w:hAnsi="Times New Roman" w:cs="Times New Roman"/>
          <w:color w:val="000000" w:themeColor="text1"/>
          <w:sz w:val="16"/>
          <w:szCs w:val="16"/>
        </w:rPr>
        <w:softHyphen/>
        <w:t>нето.</w:t>
      </w:r>
    </w:p>
    <w:p w14:paraId="265BCA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Инженер М. Виноградов, член РКП(б), партбилет № 443718 [Приложение] НК Главвоздухфлота</w:t>
      </w:r>
    </w:p>
    <w:p w14:paraId="2A7282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февраля 1924 г.</w:t>
      </w:r>
    </w:p>
    <w:p w14:paraId="060487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на заводе “Икар” ведутся предварительные работы по переделке мотора “Либерти” 400 НР, имеющие целью устройство зажигания от магнето. Переделки эти вызваны тем, что нормальное двухискровое магнето не может давать искры для 12-цилинд-рового мотора У-образного типа с углом в 450, так как искры должны следовать через нерав</w:t>
      </w:r>
      <w:r w:rsidRPr="00F03401">
        <w:rPr>
          <w:rFonts w:ascii="Times New Roman" w:hAnsi="Times New Roman" w:cs="Times New Roman"/>
          <w:color w:val="000000" w:themeColor="text1"/>
          <w:sz w:val="16"/>
          <w:szCs w:val="16"/>
        </w:rPr>
        <w:softHyphen/>
        <w:t>ные угловые расстояния.</w:t>
      </w:r>
    </w:p>
    <w:p w14:paraId="76C818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Подобное приспособление мотора к магнето чревато большими неприятностями и сильно отразится на серийном выпуске мотора, вызовет неудобства в установке на аэроп</w:t>
      </w:r>
      <w:r w:rsidRPr="00F03401">
        <w:rPr>
          <w:rFonts w:ascii="Times New Roman" w:hAnsi="Times New Roman" w:cs="Times New Roman"/>
          <w:color w:val="000000" w:themeColor="text1"/>
          <w:sz w:val="16"/>
          <w:szCs w:val="16"/>
        </w:rPr>
        <w:softHyphen/>
        <w:t>ланы (например, нормальный “Либерти” только-только помещается между лонжеронами ДН9). Кроме того, вся эта переделка будет стоить очень недешево, так как придется переде</w:t>
      </w:r>
      <w:r w:rsidRPr="00F03401">
        <w:rPr>
          <w:rFonts w:ascii="Times New Roman" w:hAnsi="Times New Roman" w:cs="Times New Roman"/>
          <w:color w:val="000000" w:themeColor="text1"/>
          <w:sz w:val="16"/>
          <w:szCs w:val="16"/>
        </w:rPr>
        <w:softHyphen/>
        <w:t>лывать модели и приспособления к массовому производству.</w:t>
      </w:r>
    </w:p>
    <w:p w14:paraId="75506F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Исходя из этих соображений, в фабрике инженером-конструктором Старостиным бы</w:t>
      </w:r>
      <w:r w:rsidRPr="00F03401">
        <w:rPr>
          <w:rFonts w:ascii="Times New Roman" w:hAnsi="Times New Roman" w:cs="Times New Roman"/>
          <w:color w:val="000000" w:themeColor="text1"/>
          <w:sz w:val="16"/>
          <w:szCs w:val="16"/>
        </w:rPr>
        <w:softHyphen/>
        <w:t>ли произведены работы по переделке магнето к нормальному мотору “Либерти”. Оказа</w:t>
      </w:r>
      <w:r w:rsidRPr="00F03401">
        <w:rPr>
          <w:rFonts w:ascii="Times New Roman" w:hAnsi="Times New Roman" w:cs="Times New Roman"/>
          <w:color w:val="000000" w:themeColor="text1"/>
          <w:sz w:val="16"/>
          <w:szCs w:val="16"/>
        </w:rPr>
        <w:softHyphen/>
        <w:t>лось, что 4-искровое магнето “Бош” (см. “Сальмсон”) может,.быть легко приспособлено. Вся переделка его будет заключаться лишь в том, что будут несколько уменьшены полюс</w:t>
      </w:r>
      <w:r w:rsidRPr="00F03401">
        <w:rPr>
          <w:rFonts w:ascii="Times New Roman" w:hAnsi="Times New Roman" w:cs="Times New Roman"/>
          <w:color w:val="000000" w:themeColor="text1"/>
          <w:sz w:val="16"/>
          <w:szCs w:val="16"/>
        </w:rPr>
        <w:softHyphen/>
        <w:t>ные наконечники, и тогда магнето будет давать искры через нужные и неравные угловые промежутки.</w:t>
      </w:r>
    </w:p>
    <w:p w14:paraId="29C285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Рабочие чертежи по приспособлению магнето “Бош-Сальмсон” под мотор “Либерти” могут быть изготовлены в недельный срок. Требуется предоставление конструктору одного магнето “Бош-Сальмсон” и предоставление средств в размере 250 руб. золотом на изготов</w:t>
      </w:r>
      <w:r w:rsidRPr="00F03401">
        <w:rPr>
          <w:rFonts w:ascii="Times New Roman" w:hAnsi="Times New Roman" w:cs="Times New Roman"/>
          <w:color w:val="000000" w:themeColor="text1"/>
          <w:sz w:val="16"/>
          <w:szCs w:val="16"/>
        </w:rPr>
        <w:softHyphen/>
        <w:t>ление рабочих чертежей. Наблюдение за постройкой опытного экземпляра должно быть по</w:t>
      </w:r>
      <w:r w:rsidRPr="00F03401">
        <w:rPr>
          <w:rFonts w:ascii="Times New Roman" w:hAnsi="Times New Roman" w:cs="Times New Roman"/>
          <w:color w:val="000000" w:themeColor="text1"/>
          <w:sz w:val="16"/>
          <w:szCs w:val="16"/>
        </w:rPr>
        <w:softHyphen/>
        <w:t>ручено конструктору.</w:t>
      </w:r>
    </w:p>
    <w:p w14:paraId="267F7F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случае если переделка будет соответствовать своему назначению, то переуступка прав на усовершенствование Главвоздухфлоту будет произведена по особому соглашению снами.</w:t>
      </w:r>
    </w:p>
    <w:p w14:paraId="045136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 Виноградов</w:t>
      </w:r>
    </w:p>
    <w:p w14:paraId="3AB16B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84. Д. 635. Л. 41-42. Подлинник (10711,339).</w:t>
      </w:r>
    </w:p>
    <w:p w14:paraId="436E9F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780A"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в в по</w:t>
      </w:r>
      <w:r w:rsidRPr="00F03401">
        <w:rPr>
          <w:rFonts w:ascii="Times New Roman" w:hAnsi="Times New Roman" w:cs="Times New Roman"/>
          <w:color w:val="000000" w:themeColor="text1"/>
          <w:sz w:val="16"/>
          <w:szCs w:val="16"/>
        </w:rPr>
        <w:softHyphen/>
        <w:t xml:space="preserve">недельник, в 12 часов дня, с Центрального аэродрома в Москве вылетели два Юнкерса </w:t>
      </w:r>
      <w:r w:rsidRPr="00F03401">
        <w:rPr>
          <w:rFonts w:ascii="Times New Roman" w:hAnsi="Times New Roman" w:cs="Times New Roman"/>
          <w:color w:val="000000" w:themeColor="text1"/>
          <w:sz w:val="16"/>
          <w:szCs w:val="16"/>
          <w:lang w:val="en-US"/>
        </w:rPr>
        <w:t>F</w:t>
      </w:r>
      <w:r w:rsidRPr="00F03401">
        <w:rPr>
          <w:rFonts w:ascii="Times New Roman" w:hAnsi="Times New Roman" w:cs="Times New Roman"/>
          <w:color w:val="000000" w:themeColor="text1"/>
          <w:sz w:val="16"/>
          <w:szCs w:val="16"/>
        </w:rPr>
        <w:t>. 13. Первый отправился по маршруту: Москва - Рязань - Пенза - Самара - Орен</w:t>
      </w:r>
      <w:r w:rsidRPr="00F03401">
        <w:rPr>
          <w:rFonts w:ascii="Times New Roman" w:hAnsi="Times New Roman" w:cs="Times New Roman"/>
          <w:color w:val="000000" w:themeColor="text1"/>
          <w:sz w:val="16"/>
          <w:szCs w:val="16"/>
        </w:rPr>
        <w:softHyphen/>
        <w:t>бург - Уральск - Покровск - Тамбов - Москва. Второй - под красноречивым названием «Лицом к деревне» - по маршруту Москва - Вологда - Кот</w:t>
      </w:r>
      <w:r w:rsidRPr="00F03401">
        <w:rPr>
          <w:rFonts w:ascii="Times New Roman" w:hAnsi="Times New Roman" w:cs="Times New Roman"/>
          <w:color w:val="000000" w:themeColor="text1"/>
          <w:sz w:val="16"/>
          <w:szCs w:val="16"/>
        </w:rPr>
        <w:softHyphen/>
        <w:t>лас - Вятка - Пермь - Уфа - Казань - Сормово - Москва. Экипаж этого са</w:t>
      </w:r>
      <w:r w:rsidRPr="00F03401">
        <w:rPr>
          <w:rFonts w:ascii="Times New Roman" w:hAnsi="Times New Roman" w:cs="Times New Roman"/>
          <w:color w:val="000000" w:themeColor="text1"/>
          <w:sz w:val="16"/>
          <w:szCs w:val="16"/>
        </w:rPr>
        <w:softHyphen/>
        <w:t>молёта состоял из лётчика В.Б. Копылова и механика А.С. Клочко, а также представителей ОДВФ И.А. Ландина и Силина.</w:t>
      </w:r>
    </w:p>
    <w:p w14:paraId="5C81C197"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основных пунктах маршрутов самолёты задержива</w:t>
      </w:r>
      <w:r w:rsidRPr="00F03401">
        <w:rPr>
          <w:rFonts w:ascii="Times New Roman" w:hAnsi="Times New Roman" w:cs="Times New Roman"/>
          <w:color w:val="000000" w:themeColor="text1"/>
          <w:sz w:val="16"/>
          <w:szCs w:val="16"/>
        </w:rPr>
        <w:softHyphen/>
        <w:t>лись по нескольку дней, совершая эпизодические полёты в окрестные города, посёлки и деревни.</w:t>
      </w:r>
    </w:p>
    <w:p w14:paraId="78ECB344"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Style w:val="aff3"/>
          <w:rFonts w:ascii="Times New Roman" w:eastAsia="Arial Unicode MS" w:hAnsi="Times New Roman" w:cs="Times New Roman"/>
          <w:i w:val="0"/>
          <w:color w:val="000000" w:themeColor="text1"/>
        </w:rPr>
        <w:t>Агитполёты</w:t>
      </w:r>
      <w:r w:rsidRPr="00F03401">
        <w:rPr>
          <w:rFonts w:ascii="Times New Roman" w:hAnsi="Times New Roman" w:cs="Times New Roman"/>
          <w:color w:val="000000" w:themeColor="text1"/>
          <w:sz w:val="16"/>
          <w:szCs w:val="16"/>
        </w:rPr>
        <w:t xml:space="preserve"> продолжались около двух месяцев. Ос</w:t>
      </w:r>
      <w:r w:rsidRPr="00F03401">
        <w:rPr>
          <w:rFonts w:ascii="Times New Roman" w:hAnsi="Times New Roman" w:cs="Times New Roman"/>
          <w:color w:val="000000" w:themeColor="text1"/>
          <w:sz w:val="16"/>
          <w:szCs w:val="16"/>
        </w:rPr>
        <w:softHyphen/>
        <w:t>новными задачами являлись ознакомление рабочих и крестьян с целями ОДВФ путём проведения собраний, демонстраций в целях привлечения новых членов в ряды друзей Воздухфлота, и снабжение литературой, листов</w:t>
      </w:r>
      <w:r w:rsidRPr="00F03401">
        <w:rPr>
          <w:rFonts w:ascii="Times New Roman" w:hAnsi="Times New Roman" w:cs="Times New Roman"/>
          <w:color w:val="000000" w:themeColor="text1"/>
          <w:sz w:val="16"/>
          <w:szCs w:val="16"/>
        </w:rPr>
        <w:softHyphen/>
        <w:t>ками, плакатами местных ОДВФ, демонстрация кино, проведение лекций. «Лицом к деревне» в ходе агитперелёта зимой про</w:t>
      </w:r>
      <w:r w:rsidRPr="00F03401">
        <w:rPr>
          <w:rFonts w:ascii="Times New Roman" w:hAnsi="Times New Roman" w:cs="Times New Roman"/>
          <w:color w:val="000000" w:themeColor="text1"/>
          <w:sz w:val="16"/>
          <w:szCs w:val="16"/>
        </w:rPr>
        <w:softHyphen/>
        <w:t>шёл более 9000 км за 84 часа полётного времени (15973).</w:t>
      </w:r>
    </w:p>
    <w:p w14:paraId="2BA629BF"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209C49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6BE4C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730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февраля 1924 года, на заседании Межсовхима рассматривался вопрос, который в сохранившемся отчете был сформулирован так: "О бактериологической войне (доклад т.Дунина). Речь идет об эпидемиях. Основной вопрос о возможностях искусственного вызывания эпидемий давно уже имеет положительное решение... Основное возражение против применения бактерий с боевыми целями - ... приходится считаться с "палкой о двух концах"... Необходимо уже в настоящее время начать предварительную подготовку армии... Е.И.Шпитальский: моральные соображения о допустимости применения бактерий для боевых целей совершенно отпадают, о чем свидетельствует история войн. Тем не менее... кому-то из членов совещания выяснить в РВСР точку зрения на возможность применения бактериологического оружия". Выяснили довольно быстро. Уже через год, 6 февраля 1925 года, то есть после замены Л.Д.Троцкого на М.В.Фрунзе на посту наркома, лечебно-санитарная секция Химкома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гр.Ляпидовского о применении бактерий для целей войны. З.Явич считает, что необходимо поддержать всемерно дело изучения вопроса о способах применения бактерий в качестве средства нападения... т.Илькевич сообщает, что со стороны Воздухфлота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гр.Ляпидовского: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765FEA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BE603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A7DA6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D11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Открылся II Съезд Советов СССР (3481).</w:t>
      </w:r>
    </w:p>
    <w:p w14:paraId="3037C9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186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Пред. СНК был назначен А.И.Р. и был на этом посту до конца 1930 (3263,64), а вернее - 19 декабря 1930 (3481).</w:t>
      </w:r>
    </w:p>
    <w:p w14:paraId="72112B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14BD7"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февраля</w:t>
      </w:r>
      <w:r w:rsidRPr="00F03401">
        <w:rPr>
          <w:rFonts w:ascii="Times New Roman" w:hAnsi="Times New Roman" w:cs="Times New Roman"/>
          <w:color w:val="000000" w:themeColor="text1"/>
          <w:sz w:val="16"/>
          <w:szCs w:val="16"/>
        </w:rPr>
        <w:t xml:space="preserve"> в 1924 году </w:t>
      </w:r>
      <w:hyperlink r:id="rId6" w:tgtFrame="_blank" w:history="1">
        <w:r w:rsidRPr="00F03401">
          <w:rPr>
            <w:rFonts w:ascii="Times New Roman" w:hAnsi="Times New Roman" w:cs="Times New Roman"/>
            <w:color w:val="000000" w:themeColor="text1"/>
            <w:sz w:val="16"/>
            <w:szCs w:val="16"/>
          </w:rPr>
          <w:t xml:space="preserve">Постановление II Съезда Советов СССР от 02.02.1924 "О мероприятиях в области финансовой политики Союза Советских Социалистических Республик" </w:t>
        </w:r>
      </w:hyperlink>
    </w:p>
    <w:p w14:paraId="07B7347A"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1A64D6B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98E96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DD3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были установлены дипломатические отношения с Великобританией (1348,241).</w:t>
      </w:r>
    </w:p>
    <w:p w14:paraId="1F0F12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44C9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февраля</w:t>
      </w:r>
      <w:r w:rsidRPr="00F03401">
        <w:rPr>
          <w:rFonts w:ascii="Times New Roman" w:hAnsi="Times New Roman" w:cs="Times New Roman"/>
          <w:color w:val="000000" w:themeColor="text1"/>
          <w:sz w:val="16"/>
          <w:szCs w:val="16"/>
        </w:rPr>
        <w:t xml:space="preserve"> в 1924 году установлены дипломатические отношения между Советским Союзом и Соединенным Королевством Великобритании и Северной Ирландии. В декабре 1991 г. Российская Федерация признана правопреемницей СССР (15028).</w:t>
      </w:r>
    </w:p>
    <w:p w14:paraId="116B5530"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5DAFD07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февраля 1924 основана Международная федерация лыжного спорта (4962).</w:t>
      </w:r>
    </w:p>
    <w:p w14:paraId="3CDDC17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5306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2 и 8 марта 1924. Из протокола заседания Политбюро N 76, 1924 г.</w:t>
      </w:r>
    </w:p>
    <w:p w14:paraId="662115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"Накануне" </w:t>
      </w:r>
    </w:p>
    <w:p w14:paraId="1E4CA7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Предрешить, что "Накануне" (просоветская газета русской эмиграции) в настоящем своем виде должна существовать не далее чем до 1 июля. </w:t>
      </w:r>
    </w:p>
    <w:p w14:paraId="7DCCE0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 Ассигновать необходимые по расчету т. Крестинского средства на поддержание газеты до указанного срока (275 000 долларов). </w:t>
      </w:r>
    </w:p>
    <w:p w14:paraId="37CB51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Признать необходимым существование нашей заграничной газеты. </w:t>
      </w:r>
    </w:p>
    <w:p w14:paraId="0E10DD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 Признать, что эта газета должна быть коммунистической, но без официальной идеологии. </w:t>
      </w:r>
    </w:p>
    <w:p w14:paraId="381DFD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 Вопрос о возможности реорганизации "Накануне" в такую газету, а также о мерах, связанных с тем или иным решением этого вопроса (закрытие "Накануне", посылка работников и т. д.), поручить решить секретариату ЦК, предрешив, во всяком случае, что новая газета будет носить новое название (11652). </w:t>
      </w:r>
    </w:p>
    <w:p w14:paraId="719F5A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93C17" w14:textId="77777777" w:rsidR="00A67DB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532E4A5"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A60D0"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февраля</w:t>
      </w:r>
      <w:r w:rsidRPr="00F03401">
        <w:rPr>
          <w:rFonts w:ascii="Times New Roman" w:hAnsi="Times New Roman" w:cs="Times New Roman"/>
          <w:color w:val="000000" w:themeColor="text1"/>
          <w:sz w:val="16"/>
          <w:szCs w:val="16"/>
        </w:rPr>
        <w:t xml:space="preserve"> в 1924 году на гоночной летающей лодке </w:t>
      </w:r>
      <w:hyperlink r:id="rId7" w:tgtFrame="_blank" w:history="1">
        <w:r w:rsidRPr="00F03401">
          <w:rPr>
            <w:rFonts w:ascii="Times New Roman" w:hAnsi="Times New Roman" w:cs="Times New Roman"/>
            <w:color w:val="000000" w:themeColor="text1"/>
            <w:sz w:val="16"/>
            <w:szCs w:val="16"/>
          </w:rPr>
          <w:t xml:space="preserve">«CAMS» «36bis» </w:t>
        </w:r>
      </w:hyperlink>
      <w:r w:rsidRPr="00F03401">
        <w:rPr>
          <w:rFonts w:ascii="Times New Roman" w:hAnsi="Times New Roman" w:cs="Times New Roman"/>
          <w:color w:val="000000" w:themeColor="text1"/>
          <w:sz w:val="16"/>
          <w:szCs w:val="16"/>
        </w:rPr>
        <w:t xml:space="preserve">пилот Морис Юрэль побил мировой рекорд высоты для гидросамолетов массой меньше тонны, достигнув отметки 6338 метров. Гоночная летающая лодка «CAMS 36» была разработана в 1921 году на фирме «Chantiers Aeromaritimes de la Seine» («CAMS») по государственному заказу. Лодка предназначалась для участия в международных авиагонках Шнэйдер Троффи 1922 года в Неаполе. «CAMS 36» получила V-образный </w:t>
      </w:r>
      <w:r w:rsidRPr="00F03401">
        <w:rPr>
          <w:rFonts w:ascii="Times New Roman" w:hAnsi="Times New Roman" w:cs="Times New Roman"/>
          <w:color w:val="000000" w:themeColor="text1"/>
          <w:sz w:val="16"/>
          <w:szCs w:val="16"/>
        </w:rPr>
        <w:lastRenderedPageBreak/>
        <w:t>восьмицилиндровый двигатель «Hispano-Suiza»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Биард на «Supermarine» «Sea Lion II» («G-EBAH») (15028).</w:t>
      </w:r>
    </w:p>
    <w:p w14:paraId="6DE0E15A"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1AF653FE" w14:textId="77777777" w:rsidR="004A6661" w:rsidRPr="00F03401" w:rsidRDefault="004A666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 февраля 1924 - на гоночной летающей лодке CAMS 36bis пилот Морис Юрэль побил мировой рекорд высоты для гидросамолетов массой меньше тонны, достигнув отметки 6338 метров.</w:t>
      </w:r>
    </w:p>
    <w:p w14:paraId="7700FA68" w14:textId="77777777" w:rsidR="004A6661" w:rsidRPr="00F03401" w:rsidRDefault="004A666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Гоночная летающая лодка CAMS 36 была разработана в 1921 году на фирме Chantiers Aeromaritimes de la Seine (CAMS) по государственному заказу. Лодка предназначалась для участия в международных авиагонках Шнэйдер Троффи 1922 года в Неаполе. CAMS 36 получила V-образный восьмицилиндровый двигатель Hispano-Suiza 8Fb мощностью 360 л.с. позволяющий развивать ей скорость до 245 км/ч. В гонке, проходившей 10-12 августа 1922 года, планировалось участие двух экземпляров лодки (с регистрационными номерами F-ESFB и F-ESFA), однако недостаток финансирования заставил французов отказаться от участия. А победителем в 1922 году стал пилот Генри Биард на Supermarine Sea Lion II (G-EBAH) (22636).</w:t>
      </w:r>
    </w:p>
    <w:p w14:paraId="7B935E64" w14:textId="77777777" w:rsidR="004A6661" w:rsidRPr="00F03401" w:rsidRDefault="004A6661" w:rsidP="00F03401">
      <w:pPr>
        <w:autoSpaceDE w:val="0"/>
        <w:autoSpaceDN w:val="0"/>
        <w:adjustRightInd w:val="0"/>
        <w:spacing w:after="0" w:line="240" w:lineRule="auto"/>
        <w:jc w:val="both"/>
        <w:rPr>
          <w:rFonts w:ascii="Times New Roman" w:hAnsi="Times New Roman" w:cs="Times New Roman"/>
          <w:color w:val="0070C0"/>
          <w:sz w:val="16"/>
          <w:szCs w:val="16"/>
        </w:rPr>
      </w:pPr>
    </w:p>
    <w:p w14:paraId="67323912" w14:textId="77777777" w:rsidR="00A67DBA" w:rsidRPr="00F03401" w:rsidRDefault="00A67DBA"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февраля</w:t>
      </w:r>
      <w:r w:rsidRPr="00F03401">
        <w:rPr>
          <w:rFonts w:ascii="Times New Roman" w:hAnsi="Times New Roman" w:cs="Times New Roman"/>
          <w:color w:val="000000" w:themeColor="text1"/>
          <w:sz w:val="16"/>
          <w:szCs w:val="16"/>
        </w:rPr>
        <w:t xml:space="preserve"> в 1924 году н</w:t>
      </w:r>
      <w:r w:rsidRPr="00F03401">
        <w:rPr>
          <w:rStyle w:val="ucoz-forum-post"/>
          <w:rFonts w:ascii="Times New Roman" w:eastAsiaTheme="majorEastAsia" w:hAnsi="Times New Roman" w:cs="Times New Roman"/>
          <w:color w:val="000000" w:themeColor="text1"/>
          <w:sz w:val="16"/>
          <w:szCs w:val="16"/>
        </w:rPr>
        <w:t>а бомбардировщике торпедоносце Blackburn T.4 Cubaroo двухлопастный деревянный пропеллер заменили на трехлопастный Leitner-Watts и в таком виде самолет передали для испытаний в центр Martlesham Heath, откуда самолет перелетел в RAE в Фарнборо для окончания испытаний. К этому времени стало ясно, что Blackburn T.4 Cubaroo crimso.msk.ru/Site/Crafts/Craft30845.htm не оправдал надежд возложенных на него, к тому же Авиационное Министерство изменило свои приоритеты в пользу многодвигательных бомбардировщиков (15028).</w:t>
      </w:r>
    </w:p>
    <w:p w14:paraId="0CC45FA7" w14:textId="77777777" w:rsidR="00A67DBA" w:rsidRPr="00F03401" w:rsidRDefault="00A67DBA"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649643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3AE9A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DC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февраля 1924 группой из 9 чел. И.М.Косткина и Н.Н.П. на ГАЗ-1 были окончены расчеты и проектирование основных крупных деталей ИЛ-400бис (2208,236).</w:t>
      </w:r>
    </w:p>
    <w:p w14:paraId="6D4F96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215F4E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04079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24791E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58234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7F2629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61353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5E8443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131BDB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2B572" w14:textId="77777777" w:rsidR="00A67DB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EB7AE9A" w14:textId="77777777" w:rsidR="00A67DBA" w:rsidRPr="00F03401" w:rsidRDefault="00A67DB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24221" w14:textId="77777777" w:rsidR="00A67DBA" w:rsidRPr="00F03401" w:rsidRDefault="00A67DBA" w:rsidP="00F03401">
      <w:pPr>
        <w:pStyle w:val="a3"/>
        <w:rPr>
          <w:color w:val="000000" w:themeColor="text1"/>
          <w:lang w:val="ru-RU"/>
        </w:rPr>
      </w:pPr>
      <w:r w:rsidRPr="00F03401">
        <w:rPr>
          <w:color w:val="000000" w:themeColor="text1"/>
          <w:lang w:val="ru-RU"/>
        </w:rPr>
        <w:t>3 февраля 1924 г. помимо летнего пробега 1923 г.Мосавтоклуб ВПСТР организовал зимний мотопробег Москва - Богородск - Москва. В состязании приняли участие 12 чело</w:t>
      </w:r>
      <w:r w:rsidRPr="00F03401">
        <w:rPr>
          <w:color w:val="000000" w:themeColor="text1"/>
          <w:lang w:val="ru-RU"/>
        </w:rPr>
        <w:softHyphen/>
        <w:t>век, но поднявшаяся метель не дала им возможности окончить дистан</w:t>
      </w:r>
      <w:r w:rsidRPr="00F03401">
        <w:rPr>
          <w:color w:val="000000" w:themeColor="text1"/>
          <w:lang w:val="ru-RU"/>
        </w:rPr>
        <w:softHyphen/>
        <w:t>цию. Всю дистанцию в один день, затратив 7 ч 14 мин, прошел только тов. Давид на мотоцикле «Индиан» (15741).</w:t>
      </w:r>
    </w:p>
    <w:p w14:paraId="3C9FD351" w14:textId="77777777" w:rsidR="00A67DBA" w:rsidRPr="00F03401" w:rsidRDefault="00A67DBA" w:rsidP="00F03401">
      <w:pPr>
        <w:pStyle w:val="a3"/>
        <w:rPr>
          <w:color w:val="000000" w:themeColor="text1"/>
          <w:lang w:val="ru-RU"/>
        </w:rPr>
      </w:pPr>
    </w:p>
    <w:p w14:paraId="5A7A9068" w14:textId="77777777" w:rsidR="00A70290" w:rsidRPr="00F03401" w:rsidRDefault="00A7029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февраля в 1924 г. Мосавтоклуб ВПСТР организовал зимний мотопробег «Москва – Богородск – Москва». В состязании приняли участие 12 человек, но поднявшаяся метель не дала возможности большинству участников окончить дистанцию. Всю дистанцию в один день, затратив 7 час 14 мин, прошел только тов. Давид на мотоцикле «Индиан». Кроме того, в феврале-марте того же года были проведены три испытания приспособлений повышения проходимости к мотоциклам. По итогам испытаний второе место получило приспособление из двух лыж к мотоциклу завода «Дукс», третье место — сменный гусеничный ход к мотоциклу конструкции Куприянова, а первое место осталось вакантным. В 1925 г. организовали Первый Всесоюзный автомотопробег, в ходе которого мотоциклистам предстояло проехать 1456 км по маршруту «Москва—Харьков—Москва» (19776).</w:t>
      </w:r>
    </w:p>
    <w:p w14:paraId="2B02D8A6" w14:textId="77777777" w:rsidR="00A70290" w:rsidRPr="00F03401" w:rsidRDefault="00A70290" w:rsidP="00F03401">
      <w:pPr>
        <w:spacing w:after="0" w:line="240" w:lineRule="auto"/>
        <w:jc w:val="both"/>
        <w:rPr>
          <w:rFonts w:ascii="Times New Roman" w:hAnsi="Times New Roman" w:cs="Times New Roman"/>
          <w:color w:val="000000" w:themeColor="text1"/>
          <w:sz w:val="16"/>
          <w:szCs w:val="16"/>
        </w:rPr>
      </w:pPr>
    </w:p>
    <w:p w14:paraId="273E1D3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4F48B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CD5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февраля 1924 Протоколы заседаний Политбюро ЦК РКП-ВКП(б). № 12. Пленум. Слушали: 1. Доклад комиссии пленума ЦК по обследованию текучести и снабжения армии (т. Гусев, Склянский, Орехов, Уншлихт, Лашевич, Фрунзе, Орджоникидзе, Залуцкий, Ворошилов, Угланов, Сталин). Постановили: заслушав доклад ко</w:t>
      </w:r>
      <w:r w:rsidRPr="00F03401">
        <w:rPr>
          <w:rFonts w:ascii="Times New Roman" w:hAnsi="Times New Roman" w:cs="Times New Roman"/>
          <w:color w:val="000000" w:themeColor="text1"/>
          <w:sz w:val="16"/>
          <w:szCs w:val="16"/>
        </w:rPr>
        <w:softHyphen/>
        <w:t>миссии и единогласно принятые ею резолюции, пленум ЦК констатирует наличие в армии серьезных недочетов (колоссальная текучесть, полная неудовлетворительность постановки дела снабжения и прочее), угрожающих армии развалом. Пленум ЦК считает необходимым выделить четырех товарищей (Томского, Пятакова, Лашевича и Гусева) для обсуждения и выработки совместно с Троцким на основе доклада и резолюций комиссии пленума ЦК проекта срочных мер, необходимых для оздоровления и укрепления армии. Пленум ЦК поручает Политбюро ЦК заслушать результаты совместного обсуждения с т. Троцким и на</w:t>
      </w:r>
      <w:r w:rsidRPr="00F03401">
        <w:rPr>
          <w:rFonts w:ascii="Times New Roman" w:hAnsi="Times New Roman" w:cs="Times New Roman"/>
          <w:color w:val="000000" w:themeColor="text1"/>
          <w:sz w:val="16"/>
          <w:szCs w:val="16"/>
        </w:rPr>
        <w:softHyphen/>
        <w:t>метить в окончательной форме меры ликвидации отмеченных в докладе недочетов в армии. Удовлетворить просьбу комиссии пленума ЦК о продлении срока ее работы. Пополнить ко</w:t>
      </w:r>
      <w:r w:rsidRPr="00F03401">
        <w:rPr>
          <w:rFonts w:ascii="Times New Roman" w:hAnsi="Times New Roman" w:cs="Times New Roman"/>
          <w:color w:val="000000" w:themeColor="text1"/>
          <w:sz w:val="16"/>
          <w:szCs w:val="16"/>
        </w:rPr>
        <w:softHyphen/>
        <w:t>миссию т. Пятаковым и Склянским. Поручить т. Сталину, Фрунзе и Склянскому отредакти</w:t>
      </w:r>
      <w:r w:rsidRPr="00F03401">
        <w:rPr>
          <w:rFonts w:ascii="Times New Roman" w:hAnsi="Times New Roman" w:cs="Times New Roman"/>
          <w:color w:val="000000" w:themeColor="text1"/>
          <w:sz w:val="16"/>
          <w:szCs w:val="16"/>
        </w:rPr>
        <w:softHyphen/>
        <w:t>ровать стенограммы докладов и прений по данному пункту порядка дня. Слушали: 2. О бюд</w:t>
      </w:r>
      <w:r w:rsidRPr="00F03401">
        <w:rPr>
          <w:rFonts w:ascii="Times New Roman" w:hAnsi="Times New Roman" w:cs="Times New Roman"/>
          <w:color w:val="000000" w:themeColor="text1"/>
          <w:sz w:val="16"/>
          <w:szCs w:val="16"/>
        </w:rPr>
        <w:softHyphen/>
        <w:t>жете военного ведомства (т. Склянский, Владимиров, Богданов, Кржижановский). Постано</w:t>
      </w:r>
      <w:r w:rsidRPr="00F03401">
        <w:rPr>
          <w:rFonts w:ascii="Times New Roman" w:hAnsi="Times New Roman" w:cs="Times New Roman"/>
          <w:color w:val="000000" w:themeColor="text1"/>
          <w:sz w:val="16"/>
          <w:szCs w:val="16"/>
        </w:rPr>
        <w:softHyphen/>
        <w:t>вили: а) установить цифру бюджета военного ведомства на 1923/24 бюджетный год в 365 млн руб., передав распределение этой цифры по отдельным частям сметы на основе плана расп</w:t>
      </w:r>
      <w:r w:rsidRPr="00F03401">
        <w:rPr>
          <w:rFonts w:ascii="Times New Roman" w:hAnsi="Times New Roman" w:cs="Times New Roman"/>
          <w:color w:val="000000" w:themeColor="text1"/>
          <w:sz w:val="16"/>
          <w:szCs w:val="16"/>
        </w:rPr>
        <w:softHyphen/>
        <w:t>ределения предложенного Госпланом в Политбюро; б) отпустить дополнительно к принятой сметной цифре в 365 млн руб. на обновление конского состава армии 4,2 млн руб. (РГАСПИ. Ф. 17. Оп.2.Д. 113. Л. 1.) (10711,623).</w:t>
      </w:r>
    </w:p>
    <w:p w14:paraId="29E4B5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1D69F4"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февраля 1924 г. Протокол №12. Заседание Пленума ЦК РКП(б)-ВКП(б)</w:t>
      </w:r>
    </w:p>
    <w:p w14:paraId="7176A25C"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П.1. Доклад комиссии Пленума ЦК РКП(б)-ВКП(б) ЦК по обследованию текучести и снабжения армии.</w:t>
      </w:r>
    </w:p>
    <w:p w14:paraId="6F3F92C3"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П.2. О бюджете Военного ведомства [на 1923-1924 гг.].</w:t>
      </w:r>
    </w:p>
    <w:p w14:paraId="74EE400B"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П.5. Просьба совещания военных работников о распространении рассылки закрытых писем ЦК и протоколов (стенотчетов) пленумов ЦК на начальников политуправлений округов (17150).</w:t>
      </w:r>
    </w:p>
    <w:p w14:paraId="731BD3EA"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737F454D" w14:textId="77777777" w:rsidR="00C247C8" w:rsidRPr="00F03401" w:rsidRDefault="00C247C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4929AF3" w14:textId="77777777" w:rsidR="00C247C8" w:rsidRPr="00F03401" w:rsidRDefault="00C247C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01098" w14:textId="77777777" w:rsidR="00C247C8" w:rsidRPr="00F03401" w:rsidRDefault="00C247C8" w:rsidP="00F03401">
      <w:pPr>
        <w:shd w:val="clear" w:color="auto" w:fill="FFFFFF"/>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4 февраля 1924 г. руководство ВСНХ писало по вопросу декабрьского обращения БМВ: «Как известно, фирма Юнкерс обязана по концессионному договору поставить у нас это [моторостроительное] производство. В связи с возникшими за последнее время трениями касательно выполнения этого договора, возникают, однако, опасения, что производство это не будет организовано надлежащим образом. Поэтому предложение БМВ, имея в виду это обстоятельство, является весьма интересным и своевременным…».</w:t>
      </w:r>
    </w:p>
    <w:p w14:paraId="7BF956AE" w14:textId="77777777" w:rsidR="00C247C8" w:rsidRPr="00F03401" w:rsidRDefault="00C247C8"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Для обсуждения конкретных вариантов сотрудничества в Москву приезжали представители BMW, в том числе и директор фирмы господин Попп. Немцы предлагали техническую помощь в создании в Москве или Петрограде современного завода по выпуску моторов BMW, наши планы были более скромными — организовать Смешанное общество или приобрести лицензию для производства авиадвигателей на одном из существующих предприятий; рассматривался также вариант участия BMW в работе концессионного завода «Юнкерса».</w:t>
      </w:r>
    </w:p>
    <w:p w14:paraId="277F4BA5" w14:textId="77777777" w:rsidR="00C247C8" w:rsidRPr="00F03401" w:rsidRDefault="00C247C8"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eastAsia="Times New Roman" w:hAnsi="Times New Roman" w:cs="Times New Roman"/>
          <w:color w:val="0070C0"/>
          <w:sz w:val="16"/>
          <w:szCs w:val="16"/>
          <w:lang w:eastAsia="ru-RU"/>
        </w:rPr>
        <w:t>Однако вскоре интерес к предложению BMW поубавился. Как показали испытания лучшего в то время авиационного двигателя фирмы BMW IV, проходившие в Научном авиамоторном институте (НАМИ) в конце 1924 г.,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F03401">
        <w:rPr>
          <w:rFonts w:ascii="Times New Roman" w:hAnsi="Times New Roman" w:cs="Times New Roman"/>
          <w:color w:val="0070C0"/>
          <w:sz w:val="16"/>
          <w:szCs w:val="16"/>
          <w:shd w:val="clear" w:color="auto" w:fill="FFFFFF"/>
        </w:rPr>
        <w:t xml:space="preserve"> (21546).</w:t>
      </w:r>
    </w:p>
    <w:p w14:paraId="5985CB49" w14:textId="77777777" w:rsidR="00C247C8" w:rsidRPr="00F03401" w:rsidRDefault="00C247C8" w:rsidP="00F03401">
      <w:pPr>
        <w:shd w:val="clear" w:color="auto" w:fill="FFFFFF"/>
        <w:spacing w:after="0" w:line="240" w:lineRule="auto"/>
        <w:jc w:val="both"/>
        <w:rPr>
          <w:rFonts w:ascii="Times New Roman" w:hAnsi="Times New Roman" w:cs="Times New Roman"/>
          <w:color w:val="0070C0"/>
          <w:sz w:val="16"/>
          <w:szCs w:val="16"/>
        </w:rPr>
      </w:pPr>
    </w:p>
    <w:p w14:paraId="0D9DA3D5"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3A2E48A"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266AE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февраля 1924 г. Протокол РВС №190</w:t>
      </w:r>
    </w:p>
    <w:p w14:paraId="1BDF378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Увековечение памяти тов Ленина.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5D62A85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приказе по весеннему увольнению в запас.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2CE1BB9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О результатах подсчетов по реорганизации армии, решенной РВС. (Лебедев).</w:t>
      </w:r>
    </w:p>
    <w:p w14:paraId="6AE69ED1"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терсборах и призыве новобранцев в терчасти.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2C67A7A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6. О сокращениях в армии, в частности о корпусных управлениях.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1F97383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7. О сокращении управлений, о сокращении отчетности, о военном контроле. О реорганизации управлений снабжения в округах. О штатно-тарифной комиссии. О реорганизации местного военного управления</w:t>
      </w:r>
    </w:p>
    <w:p w14:paraId="07535BB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переводе 14-й кавалерийской дивизии в Московский округ.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23F2198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Батумском укрепленном районе </w:t>
      </w:r>
      <w:r w:rsidRPr="00F03401">
        <w:rPr>
          <w:rFonts w:ascii="Times New Roman" w:hAnsi="Times New Roman" w:cs="Times New Roman"/>
          <w:bCs/>
          <w:iCs/>
          <w:color w:val="000000" w:themeColor="text1"/>
          <w:sz w:val="16"/>
          <w:szCs w:val="16"/>
        </w:rPr>
        <w:t>(Егоров, Главком)</w:t>
      </w:r>
      <w:r w:rsidRPr="00F03401">
        <w:rPr>
          <w:rFonts w:ascii="Times New Roman" w:hAnsi="Times New Roman" w:cs="Times New Roman"/>
          <w:bCs/>
          <w:color w:val="000000" w:themeColor="text1"/>
          <w:sz w:val="16"/>
          <w:szCs w:val="16"/>
        </w:rPr>
        <w:t xml:space="preserve"> (17150).</w:t>
      </w:r>
    </w:p>
    <w:p w14:paraId="19CA23A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7AC6FF8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F44F4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09C5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февраля 1924 из бомбейской тюрьмы освобожден Махатма Ганди (4962).</w:t>
      </w:r>
    </w:p>
    <w:p w14:paraId="3C5A5A5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47D5C6"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BE112E6"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EF911"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февраля 1824 Пленумом РВС создаются пять подкомиссий. 9 февраля 1924 г., на следующем Пленуме РВС, после оживленных прений были выработаны Директивные указания подкомиссиям, в которых устанавливались основные принципы реорганизации аппарата Военного ведомства: 1) максимальное упрощение; 2) устранение параллелизма и бюрократизма; 3) поднятие ответственности низших инстанций; 4) разгрузка центральных органов; 5) приспособление организации мирного времени к организации военного времени; 6) точное разграничение функций отдельных управлений; 7) выделение из Штаба исполнительных функций и обеспечение функций планирования; 8) максимальное сокращение штатов; 9) поднятие квалификации аппарата; 10) децентрализация системы снабжения; 11) объединение снабжения в едином органе. 14 марта 1924 г. «вследствие затяжной болезни» Л.Д. Троцкого состоялось назначение М.В. Фрунзе Заместителем Председателя РВС СССР. Одновременно с выполнением обязанностей по новой должности М.В. Фрунзе оставался Начальником Штаба РККА, Начальником Военной Академии РККА и Председателем Высшего Военного Редакционного Совета (19566).</w:t>
      </w:r>
    </w:p>
    <w:p w14:paraId="51C5D039"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2CD20CC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13FE6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485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5 по 22 февраля 1924 прошла денежная реформа при деноминации знаков в 50 тыс. раз (1348,198). Ввели червонец (3481).</w:t>
      </w:r>
    </w:p>
    <w:p w14:paraId="060193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1052F"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февраля</w:t>
      </w:r>
      <w:r w:rsidRPr="00F03401">
        <w:rPr>
          <w:rFonts w:ascii="Times New Roman" w:hAnsi="Times New Roman" w:cs="Times New Roman"/>
          <w:color w:val="000000" w:themeColor="text1"/>
          <w:sz w:val="16"/>
          <w:szCs w:val="16"/>
        </w:rPr>
        <w:t xml:space="preserve"> в 1924 году начало денежной реформы: совдензнаки изымаются из обращения после обмена их на новые деньги по курсу 1 новый рубль за 50 тысяч старых, вводится твердая валюта - червонец, имеющая золотое содержание (15031).</w:t>
      </w:r>
    </w:p>
    <w:p w14:paraId="27809565"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0AF01BD0" w14:textId="77777777" w:rsidR="00916B6F" w:rsidRPr="00F03401" w:rsidRDefault="00916B6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февраля 1924 года совместным решением ЦИК и СНК было решено выпустить в обращение золотые казначейские билеты. Номинал казначейских билетов указывался в золоте, выпущены были следующие номиналы: "1 рубль золотом", "3 рубля золотом" и "5 рублей золотом", при этом 1 червонец приравнивался к 10 золотым рублям (17143).</w:t>
      </w:r>
    </w:p>
    <w:p w14:paraId="38679F0E" w14:textId="77777777" w:rsidR="00916B6F" w:rsidRPr="00F03401" w:rsidRDefault="00916B6F" w:rsidP="00F03401">
      <w:pPr>
        <w:spacing w:after="0" w:line="240" w:lineRule="auto"/>
        <w:jc w:val="both"/>
        <w:rPr>
          <w:rFonts w:ascii="Times New Roman" w:hAnsi="Times New Roman" w:cs="Times New Roman"/>
          <w:color w:val="000000" w:themeColor="text1"/>
          <w:sz w:val="16"/>
          <w:szCs w:val="16"/>
        </w:rPr>
      </w:pPr>
    </w:p>
    <w:p w14:paraId="7A4DA12B"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5 февраля 1924 г. По декрету были выпущены разменные казначейские билеты достоинством в 5, 3 и 1 рубль золотом. Один червонец приравнивался к \10 рублям казначейскими билетами. Таким образом, как денежная единица червонец просуществовал недолго. После завершения денежной реформы вернулись опять к рублевому исчислению. Но термином «червонец» и после этого (до денежной реформы 1947 г.) обозначали банковские билеты. Кроме того, термин «червонец» иногда употреблялся для обозначения самого понятия денег (19552).</w:t>
      </w:r>
    </w:p>
    <w:p w14:paraId="0F2CDA99"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6CAC951" w14:textId="77777777" w:rsidR="00971C4D" w:rsidRPr="00F03401" w:rsidRDefault="00971C4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февраля 1924 г. вышел декрет ЦИК и СНК СССР о выпуске в обращение государственных казначейских билетов достоинством в 1, 3 и 5 рублей золотом. Согласно установленным нормам, их выпуск не должен был превышать половины находящихся в обращении банкнот, что являлось предупредительной мерой против возможного ослабления казначейской валюты. 18 февраля 1924 г. НКФ представил в СНК проект декрета о чеканке и выпуске в обращение серебряной и медной монеты советского образца, а в сопроводительной записке обосновал необходимость выпуска серебра соображениями технического и принципиального характера. В записке, в частности, было указано, что потребность оборота в мелких деньгах остается неудовлетворенной, а с прекращением с 15 февраля эмиссии дензнаков образца 1923 г. и их последующего выкупа у населения требуется заполнить образующийся пробел. Основной аргумент сводился к следующему: выпуск серебряной монеты «послужит лучшим доказательством того, что реформа не только ставит себе серьезные цели, но и проводится путем серьезных мер, причем правительство не останавливается перед значительным расходованием государственного металлического фонда…». 22 февраля 1924 г. соответствующий декрет был принят. Достоинство монет определялось для серебра в 10, 15, 20, 50 копеек и 1 рубль, для меди - в 1, 2, 3 и 5 копеек. Общая сумма отчеканенной монеты к 1 января 1925 г. должна была составить не менее 100 млн руб. Выпуск первых серебряных монет состоялся в Москве 27 февраля 1924 г. и к 1 марта их количество в обращении составило уже 3,8 млн руб (17147).</w:t>
      </w:r>
    </w:p>
    <w:p w14:paraId="6C9A08EE" w14:textId="77777777" w:rsidR="00971C4D" w:rsidRPr="00F03401" w:rsidRDefault="00971C4D" w:rsidP="00F03401">
      <w:pPr>
        <w:spacing w:after="0" w:line="240" w:lineRule="auto"/>
        <w:jc w:val="both"/>
        <w:rPr>
          <w:rFonts w:ascii="Times New Roman" w:hAnsi="Times New Roman" w:cs="Times New Roman"/>
          <w:color w:val="000000" w:themeColor="text1"/>
          <w:sz w:val="16"/>
          <w:szCs w:val="16"/>
        </w:rPr>
      </w:pPr>
    </w:p>
    <w:p w14:paraId="6C5590D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9A35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B28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февраля 1924 ВВС начала ежечасно подавать сигналы точного времени - бипы (3481).</w:t>
      </w:r>
    </w:p>
    <w:p w14:paraId="47ADAD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1FADF"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февраля</w:t>
      </w:r>
      <w:r w:rsidRPr="00F03401">
        <w:rPr>
          <w:rFonts w:ascii="Times New Roman" w:hAnsi="Times New Roman" w:cs="Times New Roman"/>
          <w:color w:val="000000" w:themeColor="text1"/>
          <w:sz w:val="16"/>
          <w:szCs w:val="16"/>
        </w:rPr>
        <w:t xml:space="preserve"> в 1924 году начало передачи сигналов времени BBC, или "pips", из Гринвичевской Обсерватории; они передаются по радио каждый час (15031).</w:t>
      </w:r>
    </w:p>
    <w:p w14:paraId="1A3235F3"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134C655A"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4D8D867"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2D5C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6 февраля 1924 г. Протокол РВС №191</w:t>
      </w:r>
    </w:p>
    <w:p w14:paraId="28006F4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замене летнего шлема фуражкой.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33BA399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О протоколе комиссии от 11.01. с.г. по выработке конкретных предложений по бюджету.</w:t>
      </w:r>
    </w:p>
    <w:p w14:paraId="0A40D35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финансовом обеспечении продзаготовок.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3F876E3"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О мобзапасах.</w:t>
      </w:r>
    </w:p>
    <w:p w14:paraId="1DF5CAD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5. О коммунальных услугах.</w:t>
      </w:r>
    </w:p>
    <w:p w14:paraId="797374F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порядке перехода на нормальное укомплектование армии и в связи с этим о сроках службы, допуске некомплекта и досрочных увольнений.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5D5C1AC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Проект закона о подготовительных к очередным призывам мероприятиям.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317C0A5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тыловом ополчении.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EA5F22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призыве коммунистов 1902 г.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3F481C6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распределении ассигнованных правительством сумм на оборону.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4C77ACC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работе Комиссии по сокращению отчетности и пр.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262D5CE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35523D1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EFDC0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A7DD"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Начало февраля 1924. Ликвидирована Румянцевская картинная галерея. Знаменитую картину А. Иванова "Явление Христа народу" решено временно перенести в Третьяковскую галерею (18700).</w:t>
      </w:r>
    </w:p>
    <w:p w14:paraId="06F1B017"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00FD1D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февраля 1924 г. СНК РСФСР принимает постановление о создании ведомственной милиции (горно-приисковая, промысловая, фабрично-заводская, ярмарочная, портовая и т.д.), на которую возлагается охрана государственных предприятий и учреждений, обеспечение правопорядка, проведение дознания по преступлениям, совершенным на обслуживаемой территории. Ее деятельность организовывается на договорных началах с администрацией охраняемых объектов. К декабрю ведомственная милиция была сформирована в 30 губерниях и областях РСФСР и обслуживала около 520 различных предприятий, учреждений и организаций (10303).</w:t>
      </w:r>
    </w:p>
    <w:p w14:paraId="0971D0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89E4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2EDF2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C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февраля 1924 г. новое лейбористское правительство без всяких предварительных условий установило официальные дипломатические отношения с СССР. Одновременно оно предложило предоставить заем советскому правительству и потребовало выплаты компенсаций бывшим собственникам национализированных предприятий, в частности, Уркарту. Тогда было решено срочно подготовить новый проект договора с Уркартом (11233).</w:t>
      </w:r>
    </w:p>
    <w:p w14:paraId="39D5BF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976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3EA5B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D0393"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shd w:val="clear" w:color="auto" w:fill="FFFFFF"/>
        </w:rPr>
        <w:t>7 февраля 1924 г. в развитие добрососедских отношений в Анкаре состоялся обмен нотами между правительствами СССР и Турции о консульских учреждениях. Согласно данным документам учреждались консульства СССР в Стамбуле и Измире, продолжали действовать консульства в Карсе, Артвине, Эрзруме и Трабзоне и упразднялись консульские учреждения в Мерсине и Самсуне. Турецкое правительство, соответственно, преобразовало в консульства свои представительства в Тифлисе, Баку и Ереване, и заявило о продолжении функционирования консульств в Батуме и Новороссийске. В феврале 1924 г. верительные грамоты М.К. Ататюрку вручил полпред СССР в Турции Я.З. Суриц, сыгравший весьма важную роль в развитии двусторонних отношений (18511). </w:t>
      </w:r>
    </w:p>
    <w:p w14:paraId="440EE98E"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0B22CD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февраля 1924 были установлены дипотношения с Италией (1348,241) и заключено соглашение о мореплавании и торговле (3908,318).</w:t>
      </w:r>
    </w:p>
    <w:p w14:paraId="513428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1D11"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7 февраля</w:t>
      </w:r>
      <w:r w:rsidRPr="00F03401">
        <w:rPr>
          <w:rFonts w:ascii="Times New Roman" w:hAnsi="Times New Roman" w:cs="Times New Roman"/>
          <w:color w:val="000000" w:themeColor="text1"/>
          <w:sz w:val="16"/>
          <w:szCs w:val="16"/>
        </w:rPr>
        <w:t xml:space="preserve"> в 1924 году Италия официально признала СССР. Между СССР и Италией устанавливаются дипломатические отношения. Возглавлял итальянское правительство Бенито Муссолини (15033).</w:t>
      </w:r>
    </w:p>
    <w:p w14:paraId="1A0906FF"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675E14B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F4E88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547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февраля 1924 первый полет выполнил первый советский специализированный пассажирский самолет АК-1 (2444,8) конструкции В.Л.Александрова и В.В.Калинина. Летал А.И.Томашевский (3765).</w:t>
      </w:r>
    </w:p>
    <w:p w14:paraId="055743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- 1 февраля 1924</w:t>
      </w:r>
    </w:p>
    <w:p w14:paraId="7FB3CD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9D110"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февраля 1924 под управлением А.И. Томашевского состоялся полёт самолёта отечественной конструкции, работавшего потом на пассажирской линии. Деревянный подкосный моноплан АК-1 с двигателем «Сальмсон» 170 л.с. и двухместной закрытой кабиной для пассажиров спроектировали в ЦАГИ под руководством В.Л. Александрова при участии В.В. Калинина и А.М. Черёмухина, а построили на московском авиазаводе № 5. После неудачи с КОМТОЙ создатели АК-1 очень тщательно подошли к проектированию: был выполнен полный прочностной расчёт, аэродинамические качества и устойчивость проверялись в аэродинамических трубах и с помощью сбрасываемых с высоты бумажных моделей. Поэтому машина получилась удачной, могла летать с брошенной ручкой управления. «Ознакомившись с результатами первых испытаний сконструированного вами пассажирского самолёта АК-1, поздравляю вас с достигнутыми успехами», – писал Александрову начальник военно-воздушного флота А.П. Розенгольц. Характеристики АК-1 Размах крыла – 14,9 м Длина – 10,75 м Площадь крыла – 37 м2 Взлётный вес – 1670 кг Максимальная скорость – 145 км/ч Посадочная скорость – 90 км/ч Время набора высоты 1 км – 19 мин. Потолок – 1700 м Дальность полёта – 650 км Число пассажиров – 2 В июле АК-1 передали в «Добролёт», где ему присвоили имя «Латышский стрелок» и регистрационный номер RRDAX. После этого самолёт отправили в пробный полёт Москва – Нижний Новгород – Казань – Москва. Несмотря на плохую погоду и мелкие неисправности, машина испытание выдержала. Участвовавший в перелёте конструктор самолёта сообщал: «После каждого полёта мною тщательно осматривалась машина, и никаких дефектов обнаружено не было. Во время произведённых полётов машина была в различных условиях: во время сильной болтовни (болтанки), под дождём, посадка на незнакомую местность, жёсткие посадки и т.п. За это время на самолёте налётано более 22 часов, что является лучшим доказательством того, что машина прочна и соответствует своему назначению». «Считать АК-1 годным для обслуживания воздушных линий, кроме тех, где требуются полёты на большой высоте», – дали заключение специалисты после завершения испытаний (19062).</w:t>
      </w:r>
    </w:p>
    <w:p w14:paraId="38062C34"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5FDA951D"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8 февраля</w:t>
      </w:r>
      <w:r w:rsidRPr="00F03401">
        <w:rPr>
          <w:rFonts w:ascii="Times New Roman" w:hAnsi="Times New Roman" w:cs="Times New Roman"/>
          <w:color w:val="000000" w:themeColor="text1"/>
          <w:sz w:val="16"/>
          <w:szCs w:val="16"/>
        </w:rPr>
        <w:t xml:space="preserve"> в 1924 году состоялся первый полёт первого советского пассажирского самолёта «АК-1» (В.Л.Александров, В.В.Калинин и А.М.Черемухин, А.И.Томашевский). Самолет был построен по специальному заказу на средства НТК УВВС. Это был деревянный подкосный высокоплан. Экипаж состоял из 2-х человек, самолет мог перевозить 2-х пассажиров. Серийно не строился, налетал более 11 тысяч км. С 15 июня 1924 г. самолет работал на линии «Добролёта» Москва - Казань, а в 1925 г. совершил перелёт Москва - Пекин (15034).</w:t>
      </w:r>
    </w:p>
    <w:p w14:paraId="5F976BA6"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4F09B1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февраля 1924 Косткин и Н.Н.П. закончили расчеты по ИЛ 400бис, проектирование которого началось 8 декабря 1923 (2278).</w:t>
      </w:r>
    </w:p>
    <w:p w14:paraId="41F0E7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5E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февраля 1924 г. были завершены проект</w:t>
      </w:r>
      <w:r w:rsidRPr="00F03401">
        <w:rPr>
          <w:rFonts w:ascii="Times New Roman" w:hAnsi="Times New Roman" w:cs="Times New Roman"/>
          <w:color w:val="000000" w:themeColor="text1"/>
          <w:sz w:val="16"/>
          <w:szCs w:val="16"/>
        </w:rPr>
        <w:softHyphen/>
        <w:t>ные работы по второму ИЛ-400, 27 мар</w:t>
      </w:r>
      <w:r w:rsidRPr="00F03401">
        <w:rPr>
          <w:rFonts w:ascii="Times New Roman" w:hAnsi="Times New Roman" w:cs="Times New Roman"/>
          <w:color w:val="000000" w:themeColor="text1"/>
          <w:sz w:val="16"/>
          <w:szCs w:val="16"/>
        </w:rPr>
        <w:softHyphen/>
        <w:t>та 1924 г. НТК ВВС рассмотрел и одобрил проект и расчеты ИЛ-4006 (другие обозначения ИЛ-2, ИЛ2, ИЛбис, ИЛБ). С 19 февраля началась постройка самоле</w:t>
      </w:r>
      <w:r w:rsidRPr="00F03401">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F03401">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F03401">
        <w:rPr>
          <w:rFonts w:ascii="Times New Roman" w:hAnsi="Times New Roman" w:cs="Times New Roman"/>
          <w:color w:val="000000" w:themeColor="text1"/>
          <w:sz w:val="16"/>
          <w:szCs w:val="16"/>
        </w:rPr>
        <w:softHyphen/>
        <w:t>цент использования металла увеличился, нервюры вы</w:t>
      </w:r>
      <w:r w:rsidRPr="00F03401">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CFB93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5B529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C7B5E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F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февраля 1924 в США в Неваде (3481) для казни впервые была использована газовая камера (2100).</w:t>
      </w:r>
    </w:p>
    <w:p w14:paraId="2C820A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1D4A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8 февраля</w:t>
      </w:r>
      <w:r w:rsidRPr="00F03401">
        <w:rPr>
          <w:rFonts w:ascii="Times New Roman" w:hAnsi="Times New Roman" w:cs="Times New Roman"/>
          <w:color w:val="000000" w:themeColor="text1"/>
          <w:sz w:val="16"/>
          <w:szCs w:val="16"/>
        </w:rPr>
        <w:t xml:space="preserve"> в 1924 году в США впервые приведен в исполнение смертный приговор с помощью газовой камеры. В настоящее время законодательства пяти штатов допускают использование газовой камеры: Аризона, Вайоминг, Калифорния, Миссури, Мэриленд. Смерть наступает в течение 8 - 10 минут. Этот метод был "навеян" американцам первой мировой войной, когда активно применялись различные отравляющие вещества для уничтожения противника. Заключённого привязывают к стулу в специальной комнате, куда не проникает воздух извне. К телу прикрепляется специальный стетоскоп, который слышно снаружи камеры. В воздух запускается цианид, после чего человек умирает от удушья, т.к. цианид препятствует распространению кислорода из крови в клетки. Смерть сопровождается судорогами. Для дезинтоксикации газа, после его использования в камеру впускают аммиак. В 1995 году Стюарт А. Крек (Stuart A.Creque) предложил использовать для казни в газовой камере чистый азот, которым заменяется обычный воздух. Пребывание в атмосфере чистого азота вызывает потерю сознания менее чем за минуту без каких-либо неприятных ощущений. Поскольку азот является естественным компонентом воздуха, он не имеет вкуса, цвета и запаха, прост в получении и, в отличие от синильной кислоты, не представляет опасности в случае утечки из газовой камеры (15034).</w:t>
      </w:r>
    </w:p>
    <w:p w14:paraId="73D82312"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45C654E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8 февраля</w:t>
      </w:r>
      <w:r w:rsidRPr="00F03401">
        <w:rPr>
          <w:rFonts w:ascii="Times New Roman" w:hAnsi="Times New Roman" w:cs="Times New Roman"/>
          <w:color w:val="000000" w:themeColor="text1"/>
          <w:sz w:val="16"/>
          <w:szCs w:val="16"/>
        </w:rPr>
        <w:t xml:space="preserve"> в 1924 году в США впервые для казни использована газовая камера, изобретенная доктором Алленом Гамильтоном. Газ цианид оказался не идеальным средством для отправки людей на тот свет. Приговорённый Тонг Ли – член китайской мафиозной группировки, отчаянно боролся со смертью в течение двух минут, задерживая дыхание и пытаясь высвободиться из ремней, пока, наконец, его тело не обмякло, и он не потерял сознание. Для верности труп казнённого держали в камере ещё полчаса, пока вентилятор выгонял из неё ядовитый газ. Однако эксперимент был признан в целом успешным, и к 1960 году газовая камера применялась уже в десяти американских штатах. Несмотря на то, что в последние минуты жизни тело осужденного бьется в конвульсиях, этот метод считался более гуманным, нежели смерть через повешенье или электрический стул (15034).</w:t>
      </w:r>
    </w:p>
    <w:p w14:paraId="64B453B9" w14:textId="77777777" w:rsidR="00A67DBA" w:rsidRPr="00F03401" w:rsidRDefault="00A67DBA" w:rsidP="00F03401">
      <w:pPr>
        <w:spacing w:after="0" w:line="240" w:lineRule="auto"/>
        <w:jc w:val="both"/>
        <w:rPr>
          <w:rFonts w:ascii="Times New Roman" w:hAnsi="Times New Roman" w:cs="Times New Roman"/>
          <w:color w:val="000000" w:themeColor="text1"/>
          <w:sz w:val="16"/>
          <w:szCs w:val="16"/>
        </w:rPr>
      </w:pPr>
    </w:p>
    <w:p w14:paraId="74FCBB51"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EAB0DD6"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E8484"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февраля 1924 г. Протокол РВС №192</w:t>
      </w:r>
    </w:p>
    <w:p w14:paraId="306E712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сроках призыва.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17F7BDA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О сроках службы в Воздухофлоте.</w:t>
      </w:r>
    </w:p>
    <w:p w14:paraId="1633C3BB"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О путевом довольствии красноармейцев и новобранцев.</w:t>
      </w:r>
    </w:p>
    <w:p w14:paraId="5AE88D6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февральском бюджете.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2685E2F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10-процентной надбавке в терчастях.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961E8A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замене натурпродовольствия ком. адм.-хоз. полит. составу денежным.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C288D8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территориальных формированиях кавалерии. </w:t>
      </w:r>
      <w:r w:rsidRPr="00F03401">
        <w:rPr>
          <w:rFonts w:ascii="Times New Roman" w:hAnsi="Times New Roman" w:cs="Times New Roman"/>
          <w:bCs/>
          <w:iCs/>
          <w:color w:val="000000" w:themeColor="text1"/>
          <w:sz w:val="16"/>
          <w:szCs w:val="16"/>
        </w:rPr>
        <w:t>(Лебедев, Ворошилов)</w:t>
      </w:r>
      <w:r w:rsidRPr="00F03401">
        <w:rPr>
          <w:rFonts w:ascii="Times New Roman" w:hAnsi="Times New Roman" w:cs="Times New Roman"/>
          <w:bCs/>
          <w:color w:val="000000" w:themeColor="text1"/>
          <w:sz w:val="16"/>
          <w:szCs w:val="16"/>
        </w:rPr>
        <w:t>.</w:t>
      </w:r>
    </w:p>
    <w:p w14:paraId="7ACACCA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вооружении.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11A4DF4"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лагерях.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92D6C7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книгах 16 и 18 систематического свода военных и военно-морских постановлений. </w:t>
      </w:r>
      <w:r w:rsidRPr="00F03401">
        <w:rPr>
          <w:rFonts w:ascii="Times New Roman" w:hAnsi="Times New Roman" w:cs="Times New Roman"/>
          <w:bCs/>
          <w:iCs/>
          <w:color w:val="000000" w:themeColor="text1"/>
          <w:sz w:val="16"/>
          <w:szCs w:val="16"/>
        </w:rPr>
        <w:t>(Пневский)</w:t>
      </w:r>
      <w:r w:rsidRPr="00F03401">
        <w:rPr>
          <w:rFonts w:ascii="Times New Roman" w:hAnsi="Times New Roman" w:cs="Times New Roman"/>
          <w:bCs/>
          <w:color w:val="000000" w:themeColor="text1"/>
          <w:sz w:val="16"/>
          <w:szCs w:val="16"/>
        </w:rPr>
        <w:t>.</w:t>
      </w:r>
    </w:p>
    <w:p w14:paraId="5EA727D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квартирном деле.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DB01A7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13. О военно-учетной работе волисполкомов.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7F49D13"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14. О воспрещении военнослужащим посещать игорные дома и притоны. (Уншлихт).</w:t>
      </w:r>
    </w:p>
    <w:p w14:paraId="7E3ACB2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Об обеспечении призыва 1902 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30915F21"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18. Об уставах РККА.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53FB507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19. Протест ГПУ по поводу использования расформированных частей ГПУ. </w:t>
      </w:r>
      <w:r w:rsidRPr="00F03401">
        <w:rPr>
          <w:rFonts w:ascii="Times New Roman" w:hAnsi="Times New Roman" w:cs="Times New Roman"/>
          <w:bCs/>
          <w:iCs/>
          <w:color w:val="000000" w:themeColor="text1"/>
          <w:sz w:val="16"/>
          <w:szCs w:val="16"/>
        </w:rPr>
        <w:t>(Ягода)</w:t>
      </w:r>
      <w:r w:rsidRPr="00F03401">
        <w:rPr>
          <w:rFonts w:ascii="Times New Roman" w:hAnsi="Times New Roman" w:cs="Times New Roman"/>
          <w:bCs/>
          <w:color w:val="000000" w:themeColor="text1"/>
          <w:sz w:val="16"/>
          <w:szCs w:val="16"/>
        </w:rPr>
        <w:t xml:space="preserve"> (17150).</w:t>
      </w:r>
    </w:p>
    <w:p w14:paraId="6B4B29D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3D910E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0F64A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C57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февраля 1924 была образована Нахичеванская АССР (3908,318).</w:t>
      </w:r>
    </w:p>
    <w:p w14:paraId="3A0FC9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A2DA0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493D2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537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10-го февраля 1924 начали выдавать наряды на работу в мастерские, а следовательно, приступили к изготовлению деталей ИЛ-400б</w:t>
      </w:r>
    </w:p>
    <w:p w14:paraId="213958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2FF21D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66614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451B39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406C09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0BC0AA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95157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409512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1EFA6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AA3E"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D4EF74D"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F23B"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11 февраля 1924 г. Протокол РВС №193</w:t>
      </w:r>
    </w:p>
    <w:p w14:paraId="1366903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увековечении памяти т.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0B6313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О праздновании годовщины Красной Армии.</w:t>
      </w:r>
    </w:p>
    <w:p w14:paraId="488BED04"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Основные положения закона о военной службе. </w:t>
      </w:r>
      <w:r w:rsidRPr="00F03401">
        <w:rPr>
          <w:rFonts w:ascii="Times New Roman" w:hAnsi="Times New Roman" w:cs="Times New Roman"/>
          <w:bCs/>
          <w:iCs/>
          <w:color w:val="000000" w:themeColor="text1"/>
          <w:sz w:val="16"/>
          <w:szCs w:val="16"/>
        </w:rPr>
        <w:t>(Мовчин)</w:t>
      </w:r>
      <w:r w:rsidRPr="00F03401">
        <w:rPr>
          <w:rFonts w:ascii="Times New Roman" w:hAnsi="Times New Roman" w:cs="Times New Roman"/>
          <w:bCs/>
          <w:color w:val="000000" w:themeColor="text1"/>
          <w:sz w:val="16"/>
          <w:szCs w:val="16"/>
        </w:rPr>
        <w:t xml:space="preserve"> (17150).</w:t>
      </w:r>
    </w:p>
    <w:p w14:paraId="3B1095F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0655BA3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1D66E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FFB3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февраля 1924 через 15 месяцев после обнаружения открыта гробница Тутанхамона (4962).</w:t>
      </w:r>
    </w:p>
    <w:p w14:paraId="0F358B8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36A15F"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ED97F80"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CF7A3"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12 февраля 1924 г. Протокол РВС №194</w:t>
      </w:r>
    </w:p>
    <w:p w14:paraId="2BB51384"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Протест ГПУ по поводу двухгодичного срока службы в войсках ГПУ.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5CBA66A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Основные положения закона о военной службе. </w:t>
      </w:r>
      <w:r w:rsidRPr="00F03401">
        <w:rPr>
          <w:rFonts w:ascii="Times New Roman" w:hAnsi="Times New Roman" w:cs="Times New Roman"/>
          <w:bCs/>
          <w:iCs/>
          <w:color w:val="000000" w:themeColor="text1"/>
          <w:sz w:val="16"/>
          <w:szCs w:val="16"/>
        </w:rPr>
        <w:t>(Шпекторов)</w:t>
      </w:r>
      <w:r w:rsidRPr="00F03401">
        <w:rPr>
          <w:rFonts w:ascii="Times New Roman" w:hAnsi="Times New Roman" w:cs="Times New Roman"/>
          <w:bCs/>
          <w:color w:val="000000" w:themeColor="text1"/>
          <w:sz w:val="16"/>
          <w:szCs w:val="16"/>
        </w:rPr>
        <w:t>.</w:t>
      </w:r>
    </w:p>
    <w:p w14:paraId="75FFE063"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принципах разверстки призыва по округам. </w:t>
      </w:r>
      <w:r w:rsidRPr="00F03401">
        <w:rPr>
          <w:rFonts w:ascii="Times New Roman" w:hAnsi="Times New Roman" w:cs="Times New Roman"/>
          <w:bCs/>
          <w:iCs/>
          <w:color w:val="000000" w:themeColor="text1"/>
          <w:sz w:val="16"/>
          <w:szCs w:val="16"/>
        </w:rPr>
        <w:t>(Шпекторов)</w:t>
      </w:r>
      <w:r w:rsidRPr="00F03401">
        <w:rPr>
          <w:rFonts w:ascii="Times New Roman" w:hAnsi="Times New Roman" w:cs="Times New Roman"/>
          <w:bCs/>
          <w:color w:val="000000" w:themeColor="text1"/>
          <w:sz w:val="16"/>
          <w:szCs w:val="16"/>
        </w:rPr>
        <w:t>.</w:t>
      </w:r>
    </w:p>
    <w:p w14:paraId="7450351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призыве коммунистов 1902 г.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412A32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Конституционные вопросы.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1A0AE91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ремонтировании конского состава армии и управления конскими заводами.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2F9DC95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постановлении РВСС от 11.02. о сроках службы.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5342C7BB"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Сообщение о смете на национальные формирования. </w:t>
      </w:r>
      <w:r w:rsidRPr="00F03401">
        <w:rPr>
          <w:rFonts w:ascii="Times New Roman" w:hAnsi="Times New Roman" w:cs="Times New Roman"/>
          <w:bCs/>
          <w:iCs/>
          <w:color w:val="000000" w:themeColor="text1"/>
          <w:sz w:val="16"/>
          <w:szCs w:val="16"/>
        </w:rPr>
        <w:t>(Склянский, Лукин)</w:t>
      </w:r>
      <w:r w:rsidRPr="00F03401">
        <w:rPr>
          <w:rFonts w:ascii="Times New Roman" w:hAnsi="Times New Roman" w:cs="Times New Roman"/>
          <w:bCs/>
          <w:color w:val="000000" w:themeColor="text1"/>
          <w:sz w:val="16"/>
          <w:szCs w:val="16"/>
        </w:rPr>
        <w:t xml:space="preserve"> (17150).</w:t>
      </w:r>
    </w:p>
    <w:p w14:paraId="43F52DB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2FE6DA8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65B72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3F96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февраля 1925 г. состоялся перелет В.Б.Иншакова и Таусона Москва - Харьков - Гомель - Москва на Р-1 с первым серийным мотором М-5 завода "Икар" (6395).</w:t>
      </w:r>
    </w:p>
    <w:p w14:paraId="0DF2B3B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627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28C5B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92A54" w14:textId="77777777" w:rsidR="00C247C8" w:rsidRPr="00F03401" w:rsidRDefault="00C247C8" w:rsidP="00F03401">
      <w:pPr>
        <w:spacing w:after="0" w:line="240" w:lineRule="auto"/>
        <w:jc w:val="both"/>
        <w:rPr>
          <w:rFonts w:ascii="Times New Roman" w:hAnsi="Times New Roman" w:cs="Times New Roman"/>
          <w:color w:val="0070C0"/>
          <w:sz w:val="16"/>
          <w:szCs w:val="16"/>
        </w:rPr>
      </w:pPr>
      <w:bookmarkStart w:id="5" w:name="_Hlk83285418"/>
      <w:r w:rsidRPr="00F03401">
        <w:rPr>
          <w:rFonts w:ascii="Times New Roman" w:hAnsi="Times New Roman" w:cs="Times New Roman"/>
          <w:color w:val="0070C0"/>
          <w:sz w:val="16"/>
          <w:szCs w:val="16"/>
        </w:rPr>
        <w:t>12 февраля 1924 года — первый полёт лёгкого спортивного самолёта Dornier Spatz. /Германия/</w:t>
      </w:r>
    </w:p>
    <w:p w14:paraId="6129A7A4" w14:textId="77777777" w:rsidR="00C247C8" w:rsidRPr="00F03401" w:rsidRDefault="00C247C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1921 году компания Dornier Metallbauten GmbH разработала успешную лёгкую летающую лодку Do-A Libelle II. А год спустя Клод Дорнье (Claude Dornier) решил построить сухопутный спортивный самолёт на её базе. Проект получил название Spatz (в переводе с немецкого — «воробей»).</w:t>
      </w:r>
    </w:p>
    <w:p w14:paraId="1611283B" w14:textId="77777777" w:rsidR="00C247C8" w:rsidRPr="00F03401" w:rsidRDefault="00C247C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Spatz был цельнометаллическим монопланом с крылом типа «парасоль». От своего «родителя» отличался удлинённым крылом, отсутствием поплавков (и наличием колёсного шасси), изменённым фюзеляжем и укороченным носом. Устанавливался двигатель Bristol Lucifer. Крейсерская скорость — 120 км/ч. Вместимость — 2 человека.</w:t>
      </w:r>
    </w:p>
    <w:p w14:paraId="2B411742" w14:textId="77777777" w:rsidR="00C247C8" w:rsidRPr="00F03401" w:rsidRDefault="00C247C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Испытания показали, что лётные характеристики Spatz далеки от ожидаемых и особо улучшить их не получится. Поэтому, когда во время одного из полётов самолёт потерпел аварию, восстанавливать его не стали. Предположительно, единственный построенный Dornier Spatz был утилизирован в том же 1924 году (22300).</w:t>
      </w:r>
    </w:p>
    <w:p w14:paraId="7B25FED0" w14:textId="77777777" w:rsidR="00C247C8" w:rsidRPr="00F03401" w:rsidRDefault="00C247C8" w:rsidP="00F03401">
      <w:pPr>
        <w:shd w:val="clear" w:color="auto" w:fill="FFFFFF"/>
        <w:spacing w:after="0" w:line="240" w:lineRule="auto"/>
        <w:jc w:val="both"/>
        <w:rPr>
          <w:rFonts w:ascii="Times New Roman" w:hAnsi="Times New Roman" w:cs="Times New Roman"/>
          <w:color w:val="0070C0"/>
          <w:sz w:val="16"/>
          <w:szCs w:val="16"/>
        </w:rPr>
      </w:pPr>
    </w:p>
    <w:bookmarkEnd w:id="5"/>
    <w:p w14:paraId="1DA321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февраля 1924 мумия Тутанхамона была извлечена из гробницы (3481).</w:t>
      </w:r>
    </w:p>
    <w:p w14:paraId="164EBD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7EDE5"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12 февраля</w:t>
      </w:r>
      <w:r w:rsidRPr="00F03401">
        <w:rPr>
          <w:rFonts w:ascii="Times New Roman" w:hAnsi="Times New Roman" w:cs="Times New Roman"/>
          <w:color w:val="000000" w:themeColor="text1"/>
          <w:sz w:val="16"/>
          <w:szCs w:val="16"/>
        </w:rPr>
        <w:t xml:space="preserve"> в 1924 году мумия фараона Тутанхамона извлекается из его гробницы через 15 месяцев после ее обнаружения (15038).</w:t>
      </w:r>
    </w:p>
    <w:p w14:paraId="5C2E5749"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78D77757"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12 февраля</w:t>
      </w:r>
      <w:r w:rsidRPr="00F03401">
        <w:rPr>
          <w:rFonts w:ascii="Times New Roman" w:hAnsi="Times New Roman" w:cs="Times New Roman"/>
          <w:color w:val="000000" w:themeColor="text1"/>
          <w:sz w:val="16"/>
          <w:szCs w:val="16"/>
        </w:rPr>
        <w:t xml:space="preserve"> в 1924 году в Нью-Йорке впервые исполнена "Рапсодия в стиле блюз" Джорджа Гершвина (15038).</w:t>
      </w:r>
    </w:p>
    <w:p w14:paraId="7D0A2D0D"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0A6F54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февраля 1924 была премьера Голубой рапсодии Гершвина (3481).</w:t>
      </w:r>
    </w:p>
    <w:p w14:paraId="6BF706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FAF0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07A1F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A92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февраля 1924 г. на пленуме КВЗ обсуждался программный доклад о плане работ КВЗ, ставившем перед КВЗ две основные задачи: 1) выработать и I осуществить план текущего материального снабжения Военмора на приемлемых для промышленности основаниях путем размещения в последней военных заказов, причем финансовой базой этого плана является бюджет Военмора на 1923/24 г. и 2) разработать план использования “стране ресурсов для создания мобзапасов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Чусо, с необходимыми в отношении последнего из</w:t>
      </w:r>
      <w:r w:rsidRPr="00F03401">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F03401">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F03401">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F03401">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F03401">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F03401">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F03401">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7892105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325. Оп. 1. Д. 425. Л. 21-26 об. Подлинник (10711,356).</w:t>
      </w:r>
    </w:p>
    <w:p w14:paraId="16896B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F70A0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04781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9CE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14 февраля 1924 Thomas Whatson была основана IBM (2100).</w:t>
      </w:r>
    </w:p>
    <w:p w14:paraId="048631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45ED2"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14 февраля</w:t>
      </w:r>
      <w:r w:rsidRPr="00F03401">
        <w:rPr>
          <w:rFonts w:ascii="Times New Roman" w:hAnsi="Times New Roman" w:cs="Times New Roman"/>
          <w:color w:val="000000" w:themeColor="text1"/>
          <w:sz w:val="16"/>
          <w:szCs w:val="16"/>
        </w:rPr>
        <w:t xml:space="preserve"> в 1924 году компания IBM получила свое нынешнее, всем известное имя (15040).</w:t>
      </w:r>
    </w:p>
    <w:p w14:paraId="47866060"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092C24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D871C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0B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февраля 1924 УВВС и ЦАГИ заключили договор на проектирование и постройку двухместного цельнометаллического самолета-разведчика под Либерти (Р-3) к 19 марта 1925 (189,2).</w:t>
      </w:r>
    </w:p>
    <w:p w14:paraId="16E6F8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в начале 1924 задание ЦАГИ на строительство двухместного цельнометаллического самолета-разведчика под Либерти выдал НТК УВВС (189,2).</w:t>
      </w:r>
    </w:p>
    <w:p w14:paraId="35E16E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Настоящим заказчиком было Особое техническое бюро по военным изобретениям (Остехбюро), руководимое Бекаури. Требовалась грузоподъемность - 2 т, скорость -165 км/ч. Сначала хотели заказать в Англии (81,53), "для сбрасывания бомб, мин, торпед" (80,298).</w:t>
      </w:r>
    </w:p>
    <w:p w14:paraId="24490C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1924 НК УВВС выдал ЦАГИ задание на строительство Р-3. В задании были также поставлены задачи накопить опыт проектирования металлических боевых ЛА и освоить технологию их серийной постройки (346,10).</w:t>
      </w:r>
    </w:p>
    <w:p w14:paraId="216D66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972A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E7FA4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96CBB"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15 февраля 1924 г. Декретом была прекращена эмиссия «совзнаков», т. е. выпуск дензнаков старого образца был прекращен, а запасы их предполагалось уничтожить. Денежные знаки подлежали изъятию из обращения путем их выкупа. Декрет Совета Народных Комиссаров от 7 марта 1924 г.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62FD0E49"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2119E3E2"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79481503"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D5B11F8"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09CD36EE"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20C10827"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февраля 1924. Газета "Вечерняя Москва" сообщала, что в связи с предстоящим выпуском серебряных монет многие кожевенные заводы приступили к производству кошельков. Потребности в них в последние восемь лет не ощущалось, так как в ходу были только бумажные деньги (18700).</w:t>
      </w:r>
    </w:p>
    <w:p w14:paraId="286282C8"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663FF87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февраля 1924 Совнарком СССР принял постановление о расширении потребления донецкого угля (4962).</w:t>
      </w:r>
    </w:p>
    <w:p w14:paraId="3F2CB85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A8AEC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F460B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4FB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февраля 1924 были установлены дипотношения с Норвегией (3960,64).</w:t>
      </w:r>
    </w:p>
    <w:p w14:paraId="4A7F02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20769"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E330A5B"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11C47"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15 февраля</w:t>
      </w:r>
      <w:r w:rsidRPr="00F03401">
        <w:rPr>
          <w:rFonts w:ascii="Times New Roman" w:hAnsi="Times New Roman" w:cs="Times New Roman"/>
          <w:color w:val="000000" w:themeColor="text1"/>
          <w:sz w:val="16"/>
          <w:szCs w:val="16"/>
        </w:rPr>
        <w:t xml:space="preserve"> в 1924 году состоялся первый полет английского истребителя </w:t>
      </w:r>
      <w:hyperlink r:id="rId8" w:tgtFrame="_blank" w:history="1">
        <w:r w:rsidRPr="00F03401">
          <w:rPr>
            <w:rFonts w:ascii="Times New Roman" w:hAnsi="Times New Roman" w:cs="Times New Roman"/>
            <w:color w:val="000000" w:themeColor="text1"/>
            <w:sz w:val="16"/>
            <w:szCs w:val="16"/>
          </w:rPr>
          <w:t>«Bristol» «Bullfinch» (15041).</w:t>
        </w:r>
      </w:hyperlink>
    </w:p>
    <w:p w14:paraId="6C4693C0"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6A9F234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6198F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560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февраля 1924 года президент США Калвин Кулидж приостановил работы по подготовке полета к полюсу на американском дирижабле. Тем не менее Моффетт продолжал обсуждать эту проблему, истово веря в неограниченные возможности крупных воздушных судов. Впервые эту мысль высказал адмирал Моффетт во время пресс-конференции, посвященной первому вылету воздушного корабля. Однако газета “Нью-Йорк Таймс” еще раньше растрезвонила по всему миру весть о том, что новый корабль способен за один рейс облететь все крупные города мира и побывать на обоих полюсах. В действительности все обстояло не так радужно. Во-первых, замена водорода [414] гелием значительно уменьшила дальность полета “Шенандоа”. Во-вторых, абсолютное большинство крупных городов мира по техническим причинам не могли бы принять такой крупный воздушный корабль (11324).</w:t>
      </w:r>
    </w:p>
    <w:p w14:paraId="769C26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1905E"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E4C10EF"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CAE80"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16 февраля 1924 г. в рапорте на имя Председателя Арткома В. М. Трофимов представил проекты 203-мм газового миномета (в 2 вариантах, разработчики - М. Ф. Розенберг и А. А. Соколов), и мин к нему (в 3 вариантах, разработчик - В. И. Рдултовский). При этом отдельно оговаривалось, что оба представленных варианта газометов имеют в своей основе конструкцию газометов Ливенса. </w:t>
      </w:r>
    </w:p>
    <w:p w14:paraId="222F4DB4"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М. Ф. Розенбергом был предложена довольно простая конструкция, которая включала в себя отдельную камору сгорания, дополненную ввинтной крышкой с поворотным соплом, тонкостенную заднюю трубу, которая навинчивалась на камору и тонкостенную переднюю трубу, бывшую продолжением первой и соединявшейся с ней. Требуемый угол возвышения (45°) обеспечивался отдельной подпоркой. Стрельба на малые дистанции должна была проводиться с использованием задней трубы, через дуло которой выполнялось заряжание. Для увеличения дистанции стрельбы к ней присоединялась передняя труба. Автором предполагалось, что миномет от стрельбы будет давать осадку - уходить в землю. </w:t>
      </w:r>
    </w:p>
    <w:p w14:paraId="0BC4A6C5"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отличие от М. Ф. Розенберга А. А. Соколов предложил конструкцию, которую составляли четыре отдельные части - основание, камора и ствол в виде 2 труб. Она была рассчитана на то, что деревянное основание миномета будет препятствовать его зарыванию при выстреле. По предложению автора, данная конструкция должна была устанавливаться внутри предварительно вырытого рва треугольного сечения (с прямым углом внизу и с боками под углом 45°) длиной 4 м. В канаву укладывалось основание, с которым последовательно соединялись каморная часть и труба. Затем основание и каморная часть засыпались землей, под трубу для достижения требуемого угла возвышения (45°) подсыпалось необходимое количество земли. </w:t>
      </w:r>
    </w:p>
    <w:p w14:paraId="123E85C6"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Три варианта 203-мм газовых мин, предложенные В. И. Рдултовским, отличались простотой конструкции корпуса. Также к ним были предложены три варианта стабилизатора. </w:t>
      </w:r>
    </w:p>
    <w:p w14:paraId="039EA4DF" w14:textId="77777777" w:rsidR="00E54406" w:rsidRPr="00F03401" w:rsidRDefault="00E54406"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t>Вес газомета разработки М. Ф. Розенберга превышал установленные 150 кг на 12 кг, газомета А. А. Соколова – 26 кг, однако планируемая дальность стрельбы была увеличена с заданных 1 000 м до 3 000 м благодаря увеличению скорости мины, снабженной стабилизатором.</w:t>
      </w:r>
    </w:p>
    <w:p w14:paraId="7827AB5E"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качестве производственных площадок для изготовления опытных образцов газоминометов и мин к ним В. М. Трофимовым были предложены Ижорский завод и мехартзавод «Красный Арсенал». Для изготовления ударных взрывателей для испытания мин предполагалось обратиться на ленинградские Трубочный завод (завод им. Калинина) и завод «Красная звезда». </w:t>
      </w:r>
    </w:p>
    <w:p w14:paraId="24E6235F" w14:textId="77777777" w:rsidR="00E54406" w:rsidRPr="00F03401" w:rsidRDefault="00E54406"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Представленные проекты газоминометов рассматривались Косартопом как позиционные, и одновременно с этим специалисты Комиссии в инициативном порядке приступили к выработке требований к маневренным газометам.328 </w:t>
      </w:r>
    </w:p>
    <w:p w14:paraId="2BE7AE7B" w14:textId="77777777" w:rsidR="00E54406" w:rsidRPr="00F03401" w:rsidRDefault="00E54406"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lastRenderedPageBreak/>
        <w:t>Проекты 203-мм газоминомета и боеприпасов к нему получили в целом положительную оценку Арткома, однако ввиду отсутствия опыта в проектировании и испытании подобного рода систем и конкретных сведений о стоимости изготовления опытных образцов решения о признании приоритета того или иного варианта конструкции газомета не последовало. При этом получила одобрение инициатива по выработке ТТТ к газоминомету маневренного типа.329 (20074).</w:t>
      </w:r>
    </w:p>
    <w:p w14:paraId="721D7CA6" w14:textId="77777777" w:rsidR="00E54406" w:rsidRPr="00F03401" w:rsidRDefault="00E54406" w:rsidP="00F03401">
      <w:pPr>
        <w:spacing w:after="0" w:line="240" w:lineRule="auto"/>
        <w:jc w:val="both"/>
        <w:rPr>
          <w:rFonts w:ascii="Times New Roman" w:eastAsia="TimesNewRomanPSMT" w:hAnsi="Times New Roman" w:cs="Times New Roman"/>
          <w:color w:val="0070C0"/>
          <w:sz w:val="16"/>
          <w:szCs w:val="16"/>
        </w:rPr>
      </w:pPr>
    </w:p>
    <w:p w14:paraId="5F70077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7DA8E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EBE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16 по 26 сентября 1924 в Великобритании началась забастовка портовых рабочих (3907,131).</w:t>
      </w:r>
    </w:p>
    <w:p w14:paraId="52F009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9C9E0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C6719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BF5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февраля 1924 г. в ОДВФ состоялось чествование участников первых Всесоюзных планерных состязаний. Под звуки оркестра и аплодисменты присутствующих летчикам-планеристам и конструкторам планеров вручались призы. Приз, портфель с инкрустациями, был вручен и С.В.Ильюшину. Но самым ценным для него был приз на право постройки планеров (был тогда и такой приз) (9528).</w:t>
      </w:r>
    </w:p>
    <w:p w14:paraId="694EF2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DFEE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7E888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D49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февраля 1924 К.Арцеулов на И-1 Н.Н.П. с Либерти достиг скорости 264 км/час (2668).</w:t>
      </w:r>
    </w:p>
    <w:p w14:paraId="0EBE04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A7F6A"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18 февраля</w:t>
      </w:r>
      <w:r w:rsidRPr="00F03401">
        <w:rPr>
          <w:rFonts w:ascii="Times New Roman" w:hAnsi="Times New Roman" w:cs="Times New Roman"/>
          <w:color w:val="000000" w:themeColor="text1"/>
          <w:sz w:val="16"/>
          <w:szCs w:val="16"/>
        </w:rPr>
        <w:t xml:space="preserve"> в 1924 году пилот Константин Константинович Арцеулов на самолете </w:t>
      </w:r>
      <w:hyperlink r:id="rId9" w:tgtFrame="_blank" w:history="1">
        <w:r w:rsidRPr="00F03401">
          <w:rPr>
            <w:rFonts w:ascii="Times New Roman" w:hAnsi="Times New Roman" w:cs="Times New Roman"/>
            <w:color w:val="000000" w:themeColor="text1"/>
            <w:sz w:val="16"/>
            <w:szCs w:val="16"/>
          </w:rPr>
          <w:t xml:space="preserve">"И-1" </w:t>
        </w:r>
      </w:hyperlink>
      <w:r w:rsidRPr="00F03401">
        <w:rPr>
          <w:rFonts w:ascii="Times New Roman" w:hAnsi="Times New Roman" w:cs="Times New Roman"/>
          <w:color w:val="000000" w:themeColor="text1"/>
          <w:sz w:val="16"/>
          <w:szCs w:val="16"/>
        </w:rPr>
        <w:t>Н.Н.Поликарпова с двигателем "Либерти" 400 л.с. установил всесоюзный рекорд скорости - 264 км/ч (15044).</w:t>
      </w:r>
    </w:p>
    <w:p w14:paraId="4FB6C340"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316D3B81"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69081C1"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EA44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февраля 1924 г. Протокол РВС №195</w:t>
      </w:r>
    </w:p>
    <w:p w14:paraId="0281F9F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дне заседаний Президиума РВСС.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4F60147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награждении Грозненского пролетариата орденом Красного знамени.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33FEAE0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дополнительных мероприятиях по увековечению памяти тов.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C66BF8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результатах сокращения сметы Морведа. </w:t>
      </w:r>
      <w:r w:rsidRPr="00F03401">
        <w:rPr>
          <w:rFonts w:ascii="Times New Roman" w:hAnsi="Times New Roman" w:cs="Times New Roman"/>
          <w:bCs/>
          <w:iCs/>
          <w:color w:val="000000" w:themeColor="text1"/>
          <w:sz w:val="16"/>
          <w:szCs w:val="16"/>
        </w:rPr>
        <w:t>(Панцержанский)</w:t>
      </w:r>
      <w:r w:rsidRPr="00F03401">
        <w:rPr>
          <w:rFonts w:ascii="Times New Roman" w:hAnsi="Times New Roman" w:cs="Times New Roman"/>
          <w:bCs/>
          <w:color w:val="000000" w:themeColor="text1"/>
          <w:sz w:val="16"/>
          <w:szCs w:val="16"/>
        </w:rPr>
        <w:t>.</w:t>
      </w:r>
    </w:p>
    <w:p w14:paraId="1CCF2D83"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судостроительной программе Морведа. </w:t>
      </w:r>
      <w:r w:rsidRPr="00F03401">
        <w:rPr>
          <w:rFonts w:ascii="Times New Roman" w:hAnsi="Times New Roman" w:cs="Times New Roman"/>
          <w:bCs/>
          <w:iCs/>
          <w:color w:val="000000" w:themeColor="text1"/>
          <w:sz w:val="16"/>
          <w:szCs w:val="16"/>
        </w:rPr>
        <w:t>(Панцержанский, Уншлихт)</w:t>
      </w:r>
      <w:r w:rsidRPr="00F03401">
        <w:rPr>
          <w:rFonts w:ascii="Times New Roman" w:hAnsi="Times New Roman" w:cs="Times New Roman"/>
          <w:bCs/>
          <w:color w:val="000000" w:themeColor="text1"/>
          <w:sz w:val="16"/>
          <w:szCs w:val="16"/>
        </w:rPr>
        <w:t>.</w:t>
      </w:r>
    </w:p>
    <w:p w14:paraId="5311B14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порядке вещевого довольствия во флоте. </w:t>
      </w:r>
      <w:r w:rsidRPr="00F03401">
        <w:rPr>
          <w:rFonts w:ascii="Times New Roman" w:hAnsi="Times New Roman" w:cs="Times New Roman"/>
          <w:bCs/>
          <w:iCs/>
          <w:color w:val="000000" w:themeColor="text1"/>
          <w:sz w:val="16"/>
          <w:szCs w:val="16"/>
        </w:rPr>
        <w:t>(Оськин, Курков)</w:t>
      </w:r>
      <w:r w:rsidRPr="00F03401">
        <w:rPr>
          <w:rFonts w:ascii="Times New Roman" w:hAnsi="Times New Roman" w:cs="Times New Roman"/>
          <w:bCs/>
          <w:color w:val="000000" w:themeColor="text1"/>
          <w:sz w:val="16"/>
          <w:szCs w:val="16"/>
        </w:rPr>
        <w:t>.</w:t>
      </w:r>
    </w:p>
    <w:p w14:paraId="68CB2E4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индивидуализации белья, выдаваемого красноармейцам, отпуске мыла и баннопрачечных отрядах. </w:t>
      </w:r>
      <w:r w:rsidRPr="00F03401">
        <w:rPr>
          <w:rFonts w:ascii="Times New Roman" w:hAnsi="Times New Roman" w:cs="Times New Roman"/>
          <w:bCs/>
          <w:iCs/>
          <w:color w:val="000000" w:themeColor="text1"/>
          <w:sz w:val="16"/>
          <w:szCs w:val="16"/>
        </w:rPr>
        <w:t>(Оськин, Соловьев)</w:t>
      </w:r>
      <w:r w:rsidRPr="00F03401">
        <w:rPr>
          <w:rFonts w:ascii="Times New Roman" w:hAnsi="Times New Roman" w:cs="Times New Roman"/>
          <w:bCs/>
          <w:color w:val="000000" w:themeColor="text1"/>
          <w:sz w:val="16"/>
          <w:szCs w:val="16"/>
        </w:rPr>
        <w:t>.</w:t>
      </w:r>
    </w:p>
    <w:p w14:paraId="55BB8E8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подчинении Главвофу Главначснабу.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175762A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военных оркестрах.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0E706E7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порядке содержания жеребят в Красной Армии.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0A49D3B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винтовках Ижевского завода выпуска 1921 г.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4D4C1E8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13. О создании Комиссии по подготовке и проведению призыва 1902 г. и увольнению 1901 г.</w:t>
      </w:r>
    </w:p>
    <w:p w14:paraId="7C3CBF7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14. О подготовке кампаний.</w:t>
      </w:r>
    </w:p>
    <w:p w14:paraId="418B2E6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Об использовании местных ресурсов в случае объявления мобилизации.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1380C39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От. Разгоне.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4DDB85D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От. Мулине.</w:t>
      </w:r>
    </w:p>
    <w:p w14:paraId="79A96B3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19. Об изменении термина «Краснофлотец» на «Красноармейца».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3839B2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20. О сокращении числа протекционных вагонов Военведа.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1AE36C5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21. О зачислении в списки команд обслуживания. </w:t>
      </w:r>
      <w:r w:rsidRPr="00F03401">
        <w:rPr>
          <w:rFonts w:ascii="Times New Roman" w:hAnsi="Times New Roman" w:cs="Times New Roman"/>
          <w:bCs/>
          <w:iCs/>
          <w:color w:val="000000" w:themeColor="text1"/>
          <w:sz w:val="16"/>
          <w:szCs w:val="16"/>
        </w:rPr>
        <w:t>(Шпекторов)</w:t>
      </w:r>
      <w:r w:rsidRPr="00F03401">
        <w:rPr>
          <w:rFonts w:ascii="Times New Roman" w:hAnsi="Times New Roman" w:cs="Times New Roman"/>
          <w:bCs/>
          <w:color w:val="000000" w:themeColor="text1"/>
          <w:sz w:val="16"/>
          <w:szCs w:val="16"/>
        </w:rPr>
        <w:t>.</w:t>
      </w:r>
    </w:p>
    <w:p w14:paraId="21C07C0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22. О порядке принятия мер по сводкам ПУРа, ОГПУ и др.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70640A3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23. О работе т. Иоффе.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48E9A83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24. О Бухаре.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46E8238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25. О бюджете Военного ведомства.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 xml:space="preserve"> (17150).</w:t>
      </w:r>
    </w:p>
    <w:p w14:paraId="52A78CB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00CE3BCD"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2D8C97F"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6AC15"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18 февраля</w:t>
      </w:r>
      <w:r w:rsidRPr="00F03401">
        <w:rPr>
          <w:rFonts w:ascii="Times New Roman" w:hAnsi="Times New Roman" w:cs="Times New Roman"/>
          <w:color w:val="000000" w:themeColor="text1"/>
          <w:sz w:val="16"/>
          <w:szCs w:val="16"/>
        </w:rPr>
        <w:t xml:space="preserve"> в 1924 году первый полёт прототипа транспортного самолёта </w:t>
      </w:r>
      <w:hyperlink r:id="rId10" w:tgtFrame="_blank" w:history="1">
        <w:r w:rsidRPr="00F03401">
          <w:rPr>
            <w:rFonts w:ascii="Times New Roman" w:hAnsi="Times New Roman" w:cs="Times New Roman"/>
            <w:color w:val="000000" w:themeColor="text1"/>
            <w:sz w:val="16"/>
            <w:szCs w:val="16"/>
          </w:rPr>
          <w:t xml:space="preserve">«Late-5», </w:t>
        </w:r>
      </w:hyperlink>
      <w:r w:rsidRPr="00F03401">
        <w:rPr>
          <w:rFonts w:ascii="Times New Roman" w:hAnsi="Times New Roman" w:cs="Times New Roman"/>
          <w:color w:val="000000" w:themeColor="text1"/>
          <w:sz w:val="16"/>
          <w:szCs w:val="16"/>
        </w:rPr>
        <w:t>разработанного французской фирмой «Societe Industrielle d'Aviation Latecoere». Был установлены три двигателя «Lorraine» «12Da» мощностью 370 л.с. Самолёт получился тяжеловатым и ненадежным, поэтому и остался в единственном экземпляре (15044).</w:t>
      </w:r>
    </w:p>
    <w:p w14:paraId="67F487A4"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7AC530A6" w14:textId="77777777" w:rsidR="00FB100D" w:rsidRPr="00F03401" w:rsidRDefault="00FB100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18 февраля 1924 первый полет Latécoère 5 (20354).</w:t>
      </w:r>
    </w:p>
    <w:p w14:paraId="79E858BF" w14:textId="77777777" w:rsidR="00FB100D" w:rsidRPr="00F03401" w:rsidRDefault="00FB100D" w:rsidP="00F03401">
      <w:pPr>
        <w:spacing w:after="0" w:line="240" w:lineRule="auto"/>
        <w:jc w:val="both"/>
        <w:rPr>
          <w:rFonts w:ascii="Times New Roman" w:hAnsi="Times New Roman" w:cs="Times New Roman"/>
          <w:color w:val="0070C0"/>
          <w:sz w:val="16"/>
          <w:szCs w:val="16"/>
        </w:rPr>
      </w:pPr>
    </w:p>
    <w:p w14:paraId="2B04804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6BA44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486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февраля 1924 на ГАЗ-1 им. ОДВФ (б. Дукс) приступили к постройке Ил-400б Н.Н.П. (1774,40), а проектирование вели с 8 декабря 1923 (2278). Были выданы первые наряды в мастерские (2208,236).</w:t>
      </w:r>
    </w:p>
    <w:p w14:paraId="49D512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00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 февраля 1924 началась постройка самоле</w:t>
      </w:r>
      <w:r w:rsidRPr="00F03401">
        <w:rPr>
          <w:rFonts w:ascii="Times New Roman" w:hAnsi="Times New Roman" w:cs="Times New Roman"/>
          <w:color w:val="000000" w:themeColor="text1"/>
          <w:sz w:val="16"/>
          <w:szCs w:val="16"/>
        </w:rPr>
        <w:softHyphen/>
        <w:t>та ИЛ-400б, а с 25 апреля - сборка. Конструкция машины претерпела изменения. Лобо</w:t>
      </w:r>
      <w:r w:rsidRPr="00F03401">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F03401">
        <w:rPr>
          <w:rFonts w:ascii="Times New Roman" w:hAnsi="Times New Roman" w:cs="Times New Roman"/>
          <w:color w:val="000000" w:themeColor="text1"/>
          <w:sz w:val="16"/>
          <w:szCs w:val="16"/>
        </w:rPr>
        <w:softHyphen/>
        <w:t>цент использования металла увеличился, нервюры вы</w:t>
      </w:r>
      <w:r w:rsidRPr="00F03401">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2E9975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338AEA"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февраля 1924 г. приступили к по</w:t>
      </w:r>
      <w:r w:rsidRPr="00F03401">
        <w:rPr>
          <w:rFonts w:ascii="Times New Roman" w:hAnsi="Times New Roman" w:cs="Times New Roman"/>
          <w:color w:val="000000" w:themeColor="text1"/>
          <w:sz w:val="16"/>
          <w:szCs w:val="16"/>
        </w:rPr>
        <w:softHyphen/>
        <w:t>стройке аппарата ИЛ-4006, а 20 июня он был готов. Этот второй образец истребителя заметно от</w:t>
      </w:r>
      <w:r w:rsidRPr="00F03401">
        <w:rPr>
          <w:rFonts w:ascii="Times New Roman" w:hAnsi="Times New Roman" w:cs="Times New Roman"/>
          <w:color w:val="000000" w:themeColor="text1"/>
          <w:sz w:val="16"/>
          <w:szCs w:val="16"/>
        </w:rPr>
        <w:softHyphen/>
        <w:t>личался от первого экземпляра, который зад</w:t>
      </w:r>
      <w:r w:rsidRPr="00F03401">
        <w:rPr>
          <w:rFonts w:ascii="Times New Roman" w:hAnsi="Times New Roman" w:cs="Times New Roman"/>
          <w:color w:val="000000" w:themeColor="text1"/>
          <w:sz w:val="16"/>
          <w:szCs w:val="16"/>
        </w:rPr>
        <w:softHyphen/>
        <w:t>ним числом определили как ИЛ-400а. Ка</w:t>
      </w:r>
      <w:r w:rsidRPr="00F03401">
        <w:rPr>
          <w:rFonts w:ascii="Times New Roman" w:hAnsi="Times New Roman" w:cs="Times New Roman"/>
          <w:color w:val="000000" w:themeColor="text1"/>
          <w:sz w:val="16"/>
          <w:szCs w:val="16"/>
        </w:rPr>
        <w:softHyphen/>
        <w:t>бину пилота во втором экземпляре сдвину</w:t>
      </w:r>
      <w:r w:rsidRPr="00F03401">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F03401">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F03401">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F03401">
        <w:rPr>
          <w:rFonts w:ascii="Times New Roman" w:hAnsi="Times New Roman" w:cs="Times New Roman"/>
          <w:color w:val="000000" w:themeColor="text1"/>
          <w:sz w:val="16"/>
          <w:szCs w:val="16"/>
        </w:rPr>
        <w:softHyphen/>
        <w:t>тя первоначально этот истребитель плани</w:t>
      </w:r>
      <w:r w:rsidRPr="00F03401">
        <w:rPr>
          <w:rFonts w:ascii="Times New Roman" w:hAnsi="Times New Roman" w:cs="Times New Roman"/>
          <w:color w:val="000000" w:themeColor="text1"/>
          <w:sz w:val="16"/>
          <w:szCs w:val="16"/>
        </w:rPr>
        <w:softHyphen/>
        <w:t>ровался с деревянным крылом и полотня</w:t>
      </w:r>
      <w:r w:rsidRPr="00F03401">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F03401">
        <w:rPr>
          <w:rFonts w:ascii="Times New Roman" w:hAnsi="Times New Roman" w:cs="Times New Roman"/>
          <w:color w:val="000000" w:themeColor="text1"/>
          <w:sz w:val="16"/>
          <w:szCs w:val="16"/>
        </w:rPr>
        <w:softHyphen/>
        <w:t>шить относительную толщину профиля кры</w:t>
      </w:r>
      <w:r w:rsidRPr="00F03401">
        <w:rPr>
          <w:rFonts w:ascii="Times New Roman" w:hAnsi="Times New Roman" w:cs="Times New Roman"/>
          <w:color w:val="000000" w:themeColor="text1"/>
          <w:sz w:val="16"/>
          <w:szCs w:val="16"/>
        </w:rPr>
        <w:softHyphen/>
        <w:t>ла: в корне — 16% против 20% у первого само</w:t>
      </w:r>
      <w:r w:rsidRPr="00F03401">
        <w:rPr>
          <w:rFonts w:ascii="Times New Roman" w:hAnsi="Times New Roman" w:cs="Times New Roman"/>
          <w:color w:val="000000" w:themeColor="text1"/>
          <w:sz w:val="16"/>
          <w:szCs w:val="16"/>
        </w:rPr>
        <w:softHyphen/>
        <w:t>лета, на концах - 10% против 15%. Весо</w:t>
      </w:r>
      <w:r w:rsidRPr="00F03401">
        <w:rPr>
          <w:rFonts w:ascii="Times New Roman" w:hAnsi="Times New Roman" w:cs="Times New Roman"/>
          <w:color w:val="000000" w:themeColor="text1"/>
          <w:sz w:val="16"/>
          <w:szCs w:val="16"/>
        </w:rPr>
        <w:softHyphen/>
        <w:t>вое соотношение дюралюминия по сравне</w:t>
      </w:r>
      <w:r w:rsidRPr="00F03401">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F03401">
        <w:rPr>
          <w:rFonts w:ascii="Times New Roman" w:hAnsi="Times New Roman" w:cs="Times New Roman"/>
          <w:color w:val="000000" w:themeColor="text1"/>
          <w:sz w:val="16"/>
          <w:szCs w:val="16"/>
        </w:rPr>
        <w:softHyphen/>
        <w:t>стей будет увеличиваться (12295).</w:t>
      </w:r>
    </w:p>
    <w:p w14:paraId="6465001B"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11C2087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BCC86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8ED7" w14:textId="77777777" w:rsidR="00FB100D" w:rsidRPr="00F03401" w:rsidRDefault="00FB100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февраля 1924 - В Норзолте пилот Н.Макмиллан поднял в воздух первый серийный поплавковый истребитель Fairey Flycatcherс номером 9678/F.474.</w:t>
      </w:r>
    </w:p>
    <w:p w14:paraId="430BA758" w14:textId="77777777" w:rsidR="00FB100D" w:rsidRPr="00F03401" w:rsidRDefault="00FB100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w:t>
      </w:r>
    </w:p>
    <w:p w14:paraId="311FC19F" w14:textId="77777777" w:rsidR="00FB100D" w:rsidRPr="00F03401" w:rsidRDefault="00FB100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лучшее время своего расцвета, которое пришлось на 1930 год, Flycatcher находился на вооружении восьми истребительных эскадрилий. Начать его замену смогли только в 1932 году, когда появились истребители нового поколения - "Нимрод" и "Оспрей" (22593).</w:t>
      </w:r>
    </w:p>
    <w:p w14:paraId="2A53C4C2" w14:textId="77777777" w:rsidR="00FB100D" w:rsidRPr="00F03401" w:rsidRDefault="00FB100D" w:rsidP="00F03401">
      <w:pPr>
        <w:spacing w:after="0" w:line="240" w:lineRule="auto"/>
        <w:jc w:val="both"/>
        <w:rPr>
          <w:rFonts w:ascii="Times New Roman" w:hAnsi="Times New Roman" w:cs="Times New Roman"/>
          <w:color w:val="0070C0"/>
          <w:sz w:val="16"/>
          <w:szCs w:val="16"/>
        </w:rPr>
      </w:pPr>
    </w:p>
    <w:p w14:paraId="505DC15E"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19 февраля в 1924 году в Норзолте пилот Н.Макмиллан поднял в воздух первый серийный поплавковый истребитель </w:t>
      </w:r>
      <w:hyperlink r:id="rId11" w:tgtFrame="_blank" w:history="1">
        <w:r w:rsidRPr="00F03401">
          <w:rPr>
            <w:rFonts w:ascii="Times New Roman" w:hAnsi="Times New Roman" w:cs="Times New Roman"/>
            <w:color w:val="000000" w:themeColor="text1"/>
            <w:sz w:val="16"/>
            <w:szCs w:val="16"/>
          </w:rPr>
          <w:t xml:space="preserve">«Fairey Flycatcherс» </w:t>
        </w:r>
      </w:hyperlink>
      <w:r w:rsidRPr="00F03401">
        <w:rPr>
          <w:rFonts w:ascii="Times New Roman" w:hAnsi="Times New Roman" w:cs="Times New Roman"/>
          <w:color w:val="000000" w:themeColor="text1"/>
          <w:sz w:val="16"/>
          <w:szCs w:val="16"/>
        </w:rPr>
        <w:t>с номером 9678/F.474 (15045).</w:t>
      </w:r>
    </w:p>
    <w:p w14:paraId="37D01621"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44EDC7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февраля 1924 был свергнут персидский шах Ахмад (3907,131).</w:t>
      </w:r>
    </w:p>
    <w:p w14:paraId="7116FF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85D48"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52F576A"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9698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февраля 1924 г. Протокол РВС №196/2</w:t>
      </w:r>
    </w:p>
    <w:p w14:paraId="09934395"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повестке заседания РВС СССР.</w:t>
      </w:r>
    </w:p>
    <w:p w14:paraId="71945A2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Доклад начальника Штаба о подготовке призыва 1902 г. и увольнения 1901 г (17150).</w:t>
      </w:r>
    </w:p>
    <w:p w14:paraId="6354999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3F95DC19" w14:textId="77777777" w:rsidR="00B462DC" w:rsidRPr="00F03401" w:rsidRDefault="00B462DC"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20 февраля 1924 г.</w:t>
      </w:r>
      <w:r w:rsidRPr="00F03401">
        <w:rPr>
          <w:color w:val="000000" w:themeColor="text1"/>
          <w:sz w:val="16"/>
          <w:szCs w:val="16"/>
        </w:rPr>
        <w:t xml:space="preserve"> Изъятие РВС СССР «</w:t>
      </w:r>
      <w:r w:rsidRPr="00F03401">
        <w:rPr>
          <w:rStyle w:val="af0"/>
          <w:i w:val="0"/>
          <w:color w:val="000000" w:themeColor="text1"/>
          <w:sz w:val="16"/>
          <w:szCs w:val="16"/>
        </w:rPr>
        <w:t>Междуведомственного совещания по химической обороне</w:t>
      </w:r>
      <w:r w:rsidRPr="00F03401">
        <w:rPr>
          <w:color w:val="000000" w:themeColor="text1"/>
          <w:sz w:val="16"/>
          <w:szCs w:val="16"/>
        </w:rPr>
        <w:t>» из ведения артиллерийского ведомства и преобразование его в общеармейский орган военно-химического управления с подчинением непосредственно РВС СССР (см. 13 июня 1924 года) (17133).</w:t>
      </w:r>
    </w:p>
    <w:p w14:paraId="73299088" w14:textId="77777777" w:rsidR="00B462DC" w:rsidRPr="00F03401" w:rsidRDefault="00B462DC" w:rsidP="00F03401">
      <w:pPr>
        <w:pStyle w:val="ae"/>
        <w:shd w:val="clear" w:color="auto" w:fill="FFFFFF"/>
        <w:spacing w:before="0" w:after="0"/>
        <w:jc w:val="both"/>
        <w:rPr>
          <w:color w:val="000000" w:themeColor="text1"/>
          <w:sz w:val="16"/>
          <w:szCs w:val="16"/>
        </w:rPr>
      </w:pPr>
    </w:p>
    <w:p w14:paraId="131A43FD" w14:textId="77777777" w:rsidR="002C52B8" w:rsidRPr="00F03401" w:rsidRDefault="002C52B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1AEFD60" w14:textId="77777777" w:rsidR="002C52B8" w:rsidRPr="00F03401" w:rsidRDefault="002C52B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E8B02" w14:textId="77777777" w:rsidR="002C52B8" w:rsidRPr="00F03401" w:rsidRDefault="002C52B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февраля 1924 трое офицеров французской армии совершают первый перелет через пустыню Сахара в двух направлениях на Breguet 14 (20354).</w:t>
      </w:r>
    </w:p>
    <w:p w14:paraId="3587A292" w14:textId="77777777" w:rsidR="002C52B8" w:rsidRPr="00F03401" w:rsidRDefault="002C52B8" w:rsidP="00F03401">
      <w:pPr>
        <w:spacing w:after="0" w:line="240" w:lineRule="auto"/>
        <w:jc w:val="both"/>
        <w:rPr>
          <w:rFonts w:ascii="Times New Roman" w:hAnsi="Times New Roman" w:cs="Times New Roman"/>
          <w:color w:val="0070C0"/>
          <w:sz w:val="16"/>
          <w:szCs w:val="16"/>
        </w:rPr>
      </w:pPr>
    </w:p>
    <w:p w14:paraId="2F748286" w14:textId="77777777" w:rsidR="002C52B8" w:rsidRPr="00F03401" w:rsidRDefault="002C52B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февраля 1924 года танк Морской пехоты Кристи был перегружен с «Вайоминга» на палубу субмарины S-20. В надводном положении субмарина двинулась к острову. Затем лодка погрузилась, а обладающий положительной плавучестью танк, оказавшись на свободной воде, взял курс на берег. К сожалению, в тот день на море было приличное волнение, так что, достигнув острова, механик-водитель не рискнул выйти на берег при сильном прибое из опасения разбить машину и повернул обратно. Пройдя в открытом море в общей сложности несколько миль, танк без приключений вернулся на «Вайоминг». Несмотря на то, что на этом испытания танка были официально объявлены законченными, на следующий день, при спокойном море, попытка была повторена — на этот раз танк успешно вышел на берег. После этого в течение нескольких дней машина испытывалась морскими пехотинцами 8-й роты 5-го полка в лагуне острова Кулебра. Здесь, в спокойных водах, амфибия показала вполне удовлетворительные водоходные качества. В ходе этих тестов танк действовал как с 75-мм, так и с 37-мм орудием (23018).</w:t>
      </w:r>
    </w:p>
    <w:p w14:paraId="23C00D19" w14:textId="77777777" w:rsidR="002C52B8" w:rsidRPr="00F03401" w:rsidRDefault="002C52B8" w:rsidP="00F03401">
      <w:pPr>
        <w:spacing w:after="0" w:line="240" w:lineRule="auto"/>
        <w:jc w:val="both"/>
        <w:rPr>
          <w:rFonts w:ascii="Times New Roman" w:hAnsi="Times New Roman" w:cs="Times New Roman"/>
          <w:color w:val="0070C0"/>
          <w:sz w:val="16"/>
          <w:szCs w:val="16"/>
        </w:rPr>
      </w:pPr>
    </w:p>
    <w:p w14:paraId="1C9AAF5D"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546434C"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0A383"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22 февраля 1924 г. третий декрет СНК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7EDD9774"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16082631"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51ADF2C0"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19469E7F" w14:textId="77777777" w:rsidR="009C56ED" w:rsidRPr="00F03401" w:rsidRDefault="009C56ED"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53B337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B3176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C4C2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февраля 1924 Италия аннексировала Фиуме (Триест) (4962).</w:t>
      </w:r>
    </w:p>
    <w:p w14:paraId="03F11BE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924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февраля 1924 Колумбийский университет объявил об успехе использования радиовещания в целях образования (2100).</w:t>
      </w:r>
    </w:p>
    <w:p w14:paraId="669193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855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33C25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A04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февраля 1924 К.А.К. получил заключение НТК ВВС на К-1 (70,95).</w:t>
      </w:r>
    </w:p>
    <w:p w14:paraId="0ACFCF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DC5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февраля 1924 Л.Д.Т. в статье, посвященной шестой годовщине КА писал: “Если труднейшей задачей первого трехлетия было создание революционной конницы, то ныне центральное место в военном строительстве занимают вопросы авиации...” (4171).</w:t>
      </w:r>
    </w:p>
    <w:p w14:paraId="7F9DB8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74C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9369D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FD0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февраля 1924 Великобритания снизила на 5: пошлины на германские товары (3907,131).</w:t>
      </w:r>
    </w:p>
    <w:p w14:paraId="340F1B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D541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2DF70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665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февраля 1924. Протокол № 197/3 заседания Реввоенсовета. О программе ГУВП (Богданов, Каменев). 3. Утвердить материальную программу артиллерийских заказов, представленную за подписями т. Богда</w:t>
      </w:r>
      <w:r w:rsidRPr="00F03401">
        <w:rPr>
          <w:rFonts w:ascii="Times New Roman" w:hAnsi="Times New Roman" w:cs="Times New Roman"/>
          <w:color w:val="000000" w:themeColor="text1"/>
          <w:sz w:val="16"/>
          <w:szCs w:val="16"/>
        </w:rPr>
        <w:softHyphen/>
        <w:t>нова, Каменева, Оськина, Шейдемана. (РГВА. Ф. 4. Оп. 18. Д. 7. Л. 48.) (10711,632).</w:t>
      </w:r>
    </w:p>
    <w:p w14:paraId="71C6E3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4A93C"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77D64A5"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05E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25 февраля 1924 г. Протокол РВС №197/3</w:t>
      </w:r>
    </w:p>
    <w:p w14:paraId="106E416B"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ЧОНе.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70D058D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фельдъегерском корпусе.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03EC5DE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программе ГУВПа. </w:t>
      </w:r>
      <w:r w:rsidRPr="00F03401">
        <w:rPr>
          <w:rFonts w:ascii="Times New Roman" w:hAnsi="Times New Roman" w:cs="Times New Roman"/>
          <w:bCs/>
          <w:iCs/>
          <w:color w:val="000000" w:themeColor="text1"/>
          <w:sz w:val="16"/>
          <w:szCs w:val="16"/>
        </w:rPr>
        <w:t>(Богданов, Каменев)</w:t>
      </w:r>
      <w:r w:rsidRPr="00F03401">
        <w:rPr>
          <w:rFonts w:ascii="Times New Roman" w:hAnsi="Times New Roman" w:cs="Times New Roman"/>
          <w:bCs/>
          <w:color w:val="000000" w:themeColor="text1"/>
          <w:sz w:val="16"/>
          <w:szCs w:val="16"/>
        </w:rPr>
        <w:t>.</w:t>
      </w:r>
    </w:p>
    <w:p w14:paraId="1DDB839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т. Мулине.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095430CB"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т. Тодорском.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DE095A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т. Разгоне.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2BDA844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РВС в ПриВО.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910A83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Доклад начальника Штаба о подготовке призыва 1902 г. и увольнении 1901 г.</w:t>
      </w:r>
    </w:p>
    <w:p w14:paraId="0F128128"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10. Доклад Главначснаба о подготовке призыва 1902 г.</w:t>
      </w:r>
    </w:p>
    <w:p w14:paraId="53F1851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Об отпуске т. Мрачковскому.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738CA27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подготовке призыва и увольнения. </w:t>
      </w:r>
      <w:r w:rsidRPr="00F03401">
        <w:rPr>
          <w:rFonts w:ascii="Times New Roman" w:hAnsi="Times New Roman" w:cs="Times New Roman"/>
          <w:bCs/>
          <w:iCs/>
          <w:color w:val="000000" w:themeColor="text1"/>
          <w:sz w:val="16"/>
          <w:szCs w:val="16"/>
        </w:rPr>
        <w:t>(Доклад ПУРа)</w:t>
      </w:r>
      <w:r w:rsidRPr="00F03401">
        <w:rPr>
          <w:rFonts w:ascii="Times New Roman" w:hAnsi="Times New Roman" w:cs="Times New Roman"/>
          <w:bCs/>
          <w:color w:val="000000" w:themeColor="text1"/>
          <w:sz w:val="16"/>
          <w:szCs w:val="16"/>
        </w:rPr>
        <w:t xml:space="preserve"> (17150).</w:t>
      </w:r>
    </w:p>
    <w:p w14:paraId="7541B5E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74EB3BF2"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25 февраля</w:t>
      </w:r>
      <w:r w:rsidRPr="00F03401">
        <w:rPr>
          <w:rFonts w:ascii="Times New Roman" w:hAnsi="Times New Roman" w:cs="Times New Roman"/>
          <w:color w:val="000000" w:themeColor="text1"/>
          <w:sz w:val="16"/>
          <w:szCs w:val="16"/>
        </w:rPr>
        <w:t xml:space="preserve"> в 1924 году в соответствии с приказом председателя ОГПУ началась реорганизация орг.-штатной структуры пограничной охраны и органов управления ею. В результате реорганизации сложилась следующая структура: округ, погранотряд, погранкомендатура, застава. Этим же приказом введено «Положение об управлении пограничной охраной» (15051).</w:t>
      </w:r>
    </w:p>
    <w:p w14:paraId="7F67B091"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47ED9C0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18825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3CE0D"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26 февраля 1924. Газета "Вечерняя Москва" сообщала: "Во всех предприятиях трактирного промысла в Москве расклеены плакаты, указывающие на позорность дачи и принятия "на чай". В плакатах указывается, что чаевые - это та же взятка, и они будут преследоваться по соответствующим статьям Уголовного кодекса (18700)".</w:t>
      </w:r>
    </w:p>
    <w:p w14:paraId="3004BBBD"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40A31F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февраля 1924 по приказу Пред. ОГПУ началась реорганизация организационно-штатной структуры пограничной охраны и органов управления ею. Сложилась структура: округ, погранотряд, погранкомендатура, застава (3398,87).</w:t>
      </w:r>
    </w:p>
    <w:p w14:paraId="4D0F47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375D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73B91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0BC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февраля 1924 А.Гитлер попал под суд за путч (1796).</w:t>
      </w:r>
    </w:p>
    <w:p w14:paraId="258618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8A0E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февраля 1924 Гитлера осудили на пять лет тюрьмы за “Пивной путч” (4962).</w:t>
      </w:r>
    </w:p>
    <w:p w14:paraId="42C0E02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53B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февраля 1924 сталелитейная промышленность США объявила, что 8 часовой рабочий день ведет к повышению производительности труда и улучшению служебных отношений (2100).</w:t>
      </w:r>
    </w:p>
    <w:p w14:paraId="52BB86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331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E65FB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E04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февраля 1924. Протокол № 198/4 заседания Реввоенсовета. Об ассигнованиях военведу (Склянский). 3. В связи с об</w:t>
      </w:r>
      <w:r w:rsidRPr="00F03401">
        <w:rPr>
          <w:rFonts w:ascii="Times New Roman" w:hAnsi="Times New Roman" w:cs="Times New Roman"/>
          <w:color w:val="000000" w:themeColor="text1"/>
          <w:sz w:val="16"/>
          <w:szCs w:val="16"/>
        </w:rPr>
        <w:softHyphen/>
        <w:t>суждением завтра в правительстве протеста Реввоенсовета против мартовских ассигнований на армию, доложить правительству нижеследующее: ассигнования, произведенные на армию на февраль и на март, ставят армию нынешней численности в совершенно тяжкое положе</w:t>
      </w:r>
      <w:r w:rsidRPr="00F03401">
        <w:rPr>
          <w:rFonts w:ascii="Times New Roman" w:hAnsi="Times New Roman" w:cs="Times New Roman"/>
          <w:color w:val="000000" w:themeColor="text1"/>
          <w:sz w:val="16"/>
          <w:szCs w:val="16"/>
        </w:rPr>
        <w:softHyphen/>
        <w:t>ние, еще более ухудшающее ее нынешнее состояние. Ведущаяся ныне в Госплане работа по разверстке кредитов на дальнейшие месяцы вызывает опасения, что постановление прави</w:t>
      </w:r>
      <w:r w:rsidRPr="00F03401">
        <w:rPr>
          <w:rFonts w:ascii="Times New Roman" w:hAnsi="Times New Roman" w:cs="Times New Roman"/>
          <w:color w:val="000000" w:themeColor="text1"/>
          <w:sz w:val="16"/>
          <w:szCs w:val="16"/>
        </w:rPr>
        <w:softHyphen/>
        <w:t>тельства об ассигновании на оборону 369 млн не будет выполнено. В связи с этим необходи</w:t>
      </w:r>
      <w:r w:rsidRPr="00F03401">
        <w:rPr>
          <w:rFonts w:ascii="Times New Roman" w:hAnsi="Times New Roman" w:cs="Times New Roman"/>
          <w:color w:val="000000" w:themeColor="text1"/>
          <w:sz w:val="16"/>
          <w:szCs w:val="16"/>
        </w:rPr>
        <w:softHyphen/>
        <w:t>мо, во-первых, дать заявленную Реввоенсоветом Союза обеспечивающую потребность армии сумму на март, во-вторых, совершенно твердое постановление правительства о достаточных ассигнованиях в ближайшие месяцы. В противном случае необходимо ясно поставить вопрос о сокращении армии. О бюджете армии. В дополнение к заявлению, вне</w:t>
      </w:r>
      <w:r w:rsidRPr="00F03401">
        <w:rPr>
          <w:rFonts w:ascii="Times New Roman" w:hAnsi="Times New Roman" w:cs="Times New Roman"/>
          <w:color w:val="000000" w:themeColor="text1"/>
          <w:sz w:val="16"/>
          <w:szCs w:val="16"/>
        </w:rPr>
        <w:softHyphen/>
        <w:t>сенному Реввоенсоветом Союза в правительство, признать безусловно необходимым сокра</w:t>
      </w:r>
      <w:r w:rsidRPr="00F03401">
        <w:rPr>
          <w:rFonts w:ascii="Times New Roman" w:hAnsi="Times New Roman" w:cs="Times New Roman"/>
          <w:color w:val="000000" w:themeColor="text1"/>
          <w:sz w:val="16"/>
          <w:szCs w:val="16"/>
        </w:rPr>
        <w:softHyphen/>
        <w:t>тить военные расходы на ближайшие месяцы с тем, чтобы увеличение военных ассигнований было произведено в последние месяцы текущего бюджетного года, хотя бы даже за счет зна</w:t>
      </w:r>
      <w:r w:rsidRPr="00F03401">
        <w:rPr>
          <w:rFonts w:ascii="Times New Roman" w:hAnsi="Times New Roman" w:cs="Times New Roman"/>
          <w:color w:val="000000" w:themeColor="text1"/>
          <w:sz w:val="16"/>
          <w:szCs w:val="16"/>
        </w:rPr>
        <w:softHyphen/>
        <w:t>чительного ослабления боеспособности Красной армии в течение летнего периода, доложить правительству нижеследующее: во-первых, Реввоенсовет Союза считает, что смета на оборо</w:t>
      </w:r>
      <w:r w:rsidRPr="00F03401">
        <w:rPr>
          <w:rFonts w:ascii="Times New Roman" w:hAnsi="Times New Roman" w:cs="Times New Roman"/>
          <w:color w:val="000000" w:themeColor="text1"/>
          <w:sz w:val="16"/>
          <w:szCs w:val="16"/>
        </w:rPr>
        <w:softHyphen/>
        <w:t>ну в 369,2 млн руб. должна быть полностью осуществлена в текущем бюджетном году; во-вторых, установленная численность Красной армии не должна подвергаться сокращению; в-третьих, для проведения перегруппировки расходов по месяцам придется пойти на следую</w:t>
      </w:r>
      <w:r w:rsidRPr="00F03401">
        <w:rPr>
          <w:rFonts w:ascii="Times New Roman" w:hAnsi="Times New Roman" w:cs="Times New Roman"/>
          <w:color w:val="000000" w:themeColor="text1"/>
          <w:sz w:val="16"/>
          <w:szCs w:val="16"/>
        </w:rPr>
        <w:softHyphen/>
        <w:t>щие мероприятия: а) произвести недоприем в войска во время весеннего призыва, б) перенес</w:t>
      </w:r>
      <w:r w:rsidRPr="00F03401">
        <w:rPr>
          <w:rFonts w:ascii="Times New Roman" w:hAnsi="Times New Roman" w:cs="Times New Roman"/>
          <w:color w:val="000000" w:themeColor="text1"/>
          <w:sz w:val="16"/>
          <w:szCs w:val="16"/>
        </w:rPr>
        <w:softHyphen/>
        <w:t>ти значительную часть платежей промышленности на четвертый квартал. (РГВА. Ф. 4. Оп. 18. Д. 7. Л. 53,60.) (10711,632).</w:t>
      </w:r>
    </w:p>
    <w:p w14:paraId="028D8F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CF3BDF" w14:textId="77777777" w:rsidR="00594B5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8388C11" w14:textId="77777777" w:rsidR="00594B5B" w:rsidRPr="00F03401" w:rsidRDefault="00594B5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23F89"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27 февраля 1924 г. Протокол РВС №198/4</w:t>
      </w:r>
    </w:p>
    <w:p w14:paraId="002C2D6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переводе ж.д. батальона.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39D73E5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Комиссии обороны.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11809234"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ассигнованиях Военведу.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0C758A3E"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национальных формированиях. </w:t>
      </w:r>
      <w:r w:rsidRPr="00F03401">
        <w:rPr>
          <w:rFonts w:ascii="Times New Roman" w:hAnsi="Times New Roman" w:cs="Times New Roman"/>
          <w:bCs/>
          <w:iCs/>
          <w:color w:val="000000" w:themeColor="text1"/>
          <w:sz w:val="16"/>
          <w:szCs w:val="16"/>
        </w:rPr>
        <w:t>(Хидыралиев, Лебедев)</w:t>
      </w:r>
      <w:r w:rsidRPr="00F03401">
        <w:rPr>
          <w:rFonts w:ascii="Times New Roman" w:hAnsi="Times New Roman" w:cs="Times New Roman"/>
          <w:bCs/>
          <w:color w:val="000000" w:themeColor="text1"/>
          <w:sz w:val="16"/>
          <w:szCs w:val="16"/>
        </w:rPr>
        <w:t>.</w:t>
      </w:r>
    </w:p>
    <w:p w14:paraId="14452C97"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Доклад ПУРа о подготовке призыва и увольнения.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3CCC5BF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обеспечении демобилизуемых.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06F02A8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работах по призыву.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469B7DA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замене на складах вольнонаемных красноармейцами.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5630C4B0"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наименовании тердивизий второй очереди.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27F67D4A"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батальоне в Урге.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36314232"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Батуме. </w:t>
      </w:r>
      <w:r w:rsidRPr="00F03401">
        <w:rPr>
          <w:rFonts w:ascii="Times New Roman" w:hAnsi="Times New Roman" w:cs="Times New Roman"/>
          <w:bCs/>
          <w:iCs/>
          <w:color w:val="000000" w:themeColor="text1"/>
          <w:sz w:val="16"/>
          <w:szCs w:val="16"/>
        </w:rPr>
        <w:t>(Егоров)</w:t>
      </w:r>
      <w:r w:rsidRPr="00F03401">
        <w:rPr>
          <w:rFonts w:ascii="Times New Roman" w:hAnsi="Times New Roman" w:cs="Times New Roman"/>
          <w:bCs/>
          <w:color w:val="000000" w:themeColor="text1"/>
          <w:sz w:val="16"/>
          <w:szCs w:val="16"/>
        </w:rPr>
        <w:t>.</w:t>
      </w:r>
    </w:p>
    <w:p w14:paraId="1AC5487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крепости Кушка.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1D7AB27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Об отмене приказа РВС №2782 от 27 12 1923 г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071D248C"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переводе курсантов Одесской пехотной школы.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040FD3D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топливной кампании на 1924-1925 гг. и ремонтно-строительной кампании на текущий год.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6E3FD0A6"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вопросах снабжения.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21346AD1"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т. Гарфе.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72F286CD"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 сношениях с представителями иностранных миссий.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 xml:space="preserve"> (17150).</w:t>
      </w:r>
    </w:p>
    <w:p w14:paraId="5D2A4D1F" w14:textId="77777777" w:rsidR="00594B5B" w:rsidRPr="00F03401" w:rsidRDefault="00594B5B" w:rsidP="00F03401">
      <w:pPr>
        <w:spacing w:after="0" w:line="240" w:lineRule="auto"/>
        <w:jc w:val="both"/>
        <w:rPr>
          <w:rFonts w:ascii="Times New Roman" w:hAnsi="Times New Roman" w:cs="Times New Roman"/>
          <w:bCs/>
          <w:color w:val="000000" w:themeColor="text1"/>
          <w:sz w:val="16"/>
          <w:szCs w:val="16"/>
        </w:rPr>
      </w:pPr>
    </w:p>
    <w:p w14:paraId="3ADD98C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23A96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9B19B" w14:textId="77777777" w:rsidR="002C52B8" w:rsidRPr="00F03401" w:rsidRDefault="002C52B8"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28 февраля 1924 года на территории кружка «Парящий полет» – в Петровском замке - открылась выставка участвовавших в I Всесоюзных планерных испытаниям планеров (20262).</w:t>
      </w:r>
    </w:p>
    <w:p w14:paraId="524F7095" w14:textId="77777777" w:rsidR="002C52B8" w:rsidRPr="00F03401" w:rsidRDefault="002C52B8"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CB563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28 февраля 1924 в Москве на Красной </w:t>
      </w:r>
      <w:r w:rsidR="00B462DC" w:rsidRPr="00F03401">
        <w:rPr>
          <w:rFonts w:ascii="Times New Roman" w:hAnsi="Times New Roman" w:cs="Times New Roman"/>
          <w:color w:val="000000" w:themeColor="text1"/>
          <w:sz w:val="16"/>
          <w:szCs w:val="16"/>
        </w:rPr>
        <w:t>П</w:t>
      </w:r>
      <w:r w:rsidRPr="00F03401">
        <w:rPr>
          <w:rFonts w:ascii="Times New Roman" w:hAnsi="Times New Roman" w:cs="Times New Roman"/>
          <w:color w:val="000000" w:themeColor="text1"/>
          <w:sz w:val="16"/>
          <w:szCs w:val="16"/>
        </w:rPr>
        <w:t>ресне открылась выставка безмоторной авиации, на которой были планеры, вернувшиеся из Коктебеля (237,147).</w:t>
      </w:r>
    </w:p>
    <w:p w14:paraId="55BB7C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49ECF"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28 февраля</w:t>
      </w:r>
      <w:r w:rsidRPr="00F03401">
        <w:rPr>
          <w:rFonts w:ascii="Times New Roman" w:hAnsi="Times New Roman" w:cs="Times New Roman"/>
          <w:color w:val="000000" w:themeColor="text1"/>
          <w:sz w:val="16"/>
          <w:szCs w:val="16"/>
        </w:rPr>
        <w:t xml:space="preserve"> в 1924 году в Москве открылась первая в СССР планерная выставка для популяризации планерного спорта среди молодежи (15054).</w:t>
      </w:r>
    </w:p>
    <w:p w14:paraId="0A6D3049"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19E2262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3DD90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A9C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февраля 1924 г. ВМС передали “Остехбюро” тральщик “Микула”, а 22 февраля 1926 г. — эсминец “Сибирский стре</w:t>
      </w:r>
      <w:r w:rsidRPr="00F03401">
        <w:rPr>
          <w:rFonts w:ascii="Times New Roman" w:hAnsi="Times New Roman" w:cs="Times New Roman"/>
          <w:color w:val="000000" w:themeColor="text1"/>
          <w:sz w:val="16"/>
          <w:szCs w:val="16"/>
        </w:rPr>
        <w:softHyphen/>
        <w:t>лок” (переименованный в “Конструктор”), а также — сторо</w:t>
      </w:r>
      <w:r w:rsidRPr="00F03401">
        <w:rPr>
          <w:rFonts w:ascii="Times New Roman" w:hAnsi="Times New Roman" w:cs="Times New Roman"/>
          <w:color w:val="000000" w:themeColor="text1"/>
          <w:sz w:val="16"/>
          <w:szCs w:val="16"/>
        </w:rPr>
        <w:softHyphen/>
        <w:t>жевой корабль “Инженер” (10675).</w:t>
      </w:r>
    </w:p>
    <w:p w14:paraId="0487A8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DD22D"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февраля 1924 г. ВМС передали Остехбюро тральщик «Микула», а 22 февраля 1926 г. — эсминец «Сибирский стрелок» (переименованный в «Конструктор»), а также — сторожевой корабль «Инженер». Кроме того, Остехбюро получает несколько катеров и вспомогательных судов, включая английский торпедный катер и паровой катер «Орлик». Для базирования флота Остехбюро создают пристани в Ленинграде — на Неве ниже моста лейтенанта Шмидта, на Васильевском острове, в Корорской губе и на Копейском озере в Ленинградской области (15117).</w:t>
      </w:r>
    </w:p>
    <w:p w14:paraId="2154FB71"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543ED187"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8F8F9B8"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0BADE"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февраля 1924. Во всех торговых предприятиях Москвы появились серебряные монеты. Москвичи с жадностью бросились в магазины, где сдачу с золотых червонцев и крупных "совзнаков" выдавали в серебряной валюте (18700).</w:t>
      </w:r>
    </w:p>
    <w:p w14:paraId="155DCB3D"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4A4AAEE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E2512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62E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февраля 1924 США направили войска в Гондурас (2100).</w:t>
      </w:r>
    </w:p>
    <w:p w14:paraId="084006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5725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февраля 1924 американские войска оккупировали Гондурас (4962).</w:t>
      </w:r>
    </w:p>
    <w:p w14:paraId="523FCB9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26034"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2E1B0DC" w14:textId="77777777" w:rsidR="009C56ED" w:rsidRPr="00F03401" w:rsidRDefault="009C56E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ADF70"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29 февраля 1924. Постановление СТО "О снижении розничных цен" (18700).</w:t>
      </w:r>
    </w:p>
    <w:p w14:paraId="5E6A744C" w14:textId="77777777" w:rsidR="009C56ED" w:rsidRPr="00F03401" w:rsidRDefault="009C56ED" w:rsidP="00F03401">
      <w:pPr>
        <w:spacing w:after="0" w:line="240" w:lineRule="auto"/>
        <w:jc w:val="both"/>
        <w:rPr>
          <w:rFonts w:ascii="Times New Roman" w:hAnsi="Times New Roman" w:cs="Times New Roman"/>
          <w:color w:val="000000" w:themeColor="text1"/>
          <w:sz w:val="16"/>
          <w:szCs w:val="16"/>
        </w:rPr>
      </w:pPr>
    </w:p>
    <w:p w14:paraId="34FC72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3C86C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F1A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февраля 1924 Установление дипломатических отношений между Австрией и СССР (7444).</w:t>
      </w:r>
    </w:p>
    <w:p w14:paraId="379609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A17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D9CBC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9A0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294C052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1 марта 1924 г.)</w:t>
      </w:r>
    </w:p>
    <w:p w14:paraId="646E8B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7FE0E7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Председательствовал т. Каменев Л. Б.</w:t>
      </w:r>
    </w:p>
    <w:p w14:paraId="721163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 т. Цюрупа А. Д., Кржижановский Г. М. и Брюханов Н. П.</w:t>
      </w:r>
    </w:p>
    <w:p w14:paraId="201FD1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доклад НКФина о положении дела с кредитами на оборону по валютной рос</w:t>
      </w:r>
      <w:r w:rsidRPr="00F03401">
        <w:rPr>
          <w:rFonts w:ascii="Times New Roman" w:hAnsi="Times New Roman" w:cs="Times New Roman"/>
          <w:color w:val="000000" w:themeColor="text1"/>
          <w:sz w:val="16"/>
          <w:szCs w:val="16"/>
        </w:rPr>
        <w:softHyphen/>
        <w:t>писи 1923/24 г.</w:t>
      </w:r>
    </w:p>
    <w:p w14:paraId="7FA27B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Моркома и ряда мелких валют</w:t>
      </w:r>
      <w:r w:rsidRPr="00F03401">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F03401">
        <w:rPr>
          <w:rFonts w:ascii="Times New Roman" w:hAnsi="Times New Roman" w:cs="Times New Roman"/>
          <w:color w:val="000000" w:themeColor="text1"/>
          <w:sz w:val="16"/>
          <w:szCs w:val="16"/>
        </w:rPr>
        <w:softHyphen/>
        <w:t>ли в себе:</w:t>
      </w:r>
    </w:p>
    <w:p w14:paraId="1776BF5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Кредит в сумме 30 375 тыс. руб. золотом на срочные закупки и заказы за границей для Главоздухфлота: боевых готовых самолетов разного типа, большого количества запасных мо</w:t>
      </w:r>
      <w:r w:rsidRPr="00F03401">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4196BE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F03401">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F03401">
        <w:rPr>
          <w:rFonts w:ascii="Times New Roman" w:hAnsi="Times New Roman" w:cs="Times New Roman"/>
          <w:color w:val="000000" w:themeColor="text1"/>
          <w:sz w:val="16"/>
          <w:szCs w:val="16"/>
        </w:rPr>
        <w:softHyphen/>
        <w:t>числении.</w:t>
      </w:r>
    </w:p>
    <w:p w14:paraId="4F1DBF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E67746" w:rsidRPr="00F03401" w14:paraId="0DCE521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434584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5CF8FC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56F847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10 675 000 руб</w:t>
            </w:r>
          </w:p>
        </w:tc>
      </w:tr>
    </w:tbl>
    <w:p w14:paraId="3F2F71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Равным образом НКФином дано было обязательство в комиссии т. Горева в случае воз</w:t>
      </w:r>
      <w:r w:rsidRPr="00F03401">
        <w:rPr>
          <w:rFonts w:ascii="Times New Roman" w:hAnsi="Times New Roman" w:cs="Times New Roman"/>
          <w:color w:val="000000" w:themeColor="text1"/>
          <w:sz w:val="16"/>
          <w:szCs w:val="16"/>
        </w:rPr>
        <w:softHyphen/>
        <w:t>никновения у Главоздухфлота в течение 1923/24 бюджетного года необходимости новых платежей по старому договору с “Юнкерсом” отпускать потребные на это суммы за счет зо</w:t>
      </w:r>
      <w:r w:rsidRPr="00F03401">
        <w:rPr>
          <w:rFonts w:ascii="Times New Roman" w:hAnsi="Times New Roman" w:cs="Times New Roman"/>
          <w:color w:val="000000" w:themeColor="text1"/>
          <w:sz w:val="16"/>
          <w:szCs w:val="16"/>
        </w:rPr>
        <w:softHyphen/>
        <w:t>лотого резервного фонда; согласно обязательству этому в смету Главоздухфлота дополни</w:t>
      </w:r>
      <w:r w:rsidRPr="00F03401">
        <w:rPr>
          <w:rFonts w:ascii="Times New Roman" w:hAnsi="Times New Roman" w:cs="Times New Roman"/>
          <w:color w:val="000000" w:themeColor="text1"/>
          <w:sz w:val="16"/>
          <w:szCs w:val="16"/>
        </w:rPr>
        <w:softHyphen/>
        <w:t>тельно вносится на покрытие произведенных уже в течение первого полугодия платежей 254 601 руб. золотом, в связи с чем смета э^а определяется в сумме 10 929 601 руб., а общий размер валютного отпуска по смете чрезвычайных расходов военного ведомства, с добавле</w:t>
      </w:r>
      <w:r w:rsidRPr="00F03401">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A222A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Главоздухфлота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2BB5B8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F03401">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75721C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F03401">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35CB66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F03401">
        <w:rPr>
          <w:rFonts w:ascii="Times New Roman" w:hAnsi="Times New Roman" w:cs="Times New Roman"/>
          <w:color w:val="000000" w:themeColor="text1"/>
          <w:sz w:val="16"/>
          <w:szCs w:val="16"/>
        </w:rPr>
        <w:softHyphen/>
        <w:t>жен быть ограничен суммами: а) по отделу обыкновенных расходов: военведу - 569 209 руб. золотом, Моркому - 1 202 242 руб. золотом и б) по отделу чрезвычайных расходов: военведу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5726C5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0560DF8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3. Д. 431. Л. 16-19. Заверенная копия (10711,341).</w:t>
      </w:r>
    </w:p>
    <w:p w14:paraId="706B22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14327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6E015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AA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февраля 1924 был подготовлен Протокол заседания Комиссии по валютным кредитам на нужды обороны в 1923/24 г.</w:t>
      </w:r>
    </w:p>
    <w:p w14:paraId="0DB883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1 марта 1924 г.)</w:t>
      </w:r>
    </w:p>
    <w:p w14:paraId="7A9237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567685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Председательствовал т. Каменев Л. Б.</w:t>
      </w:r>
    </w:p>
    <w:p w14:paraId="1BF927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 т. Цюрупа А. Д., Кржижановский Г. М. и Брюханов Н. П.</w:t>
      </w:r>
    </w:p>
    <w:p w14:paraId="405FD6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доклад НКФина о положении дела с кредитами на оборону по валютной рос</w:t>
      </w:r>
      <w:r w:rsidRPr="00F03401">
        <w:rPr>
          <w:rFonts w:ascii="Times New Roman" w:hAnsi="Times New Roman" w:cs="Times New Roman"/>
          <w:color w:val="000000" w:themeColor="text1"/>
          <w:sz w:val="16"/>
          <w:szCs w:val="16"/>
        </w:rPr>
        <w:softHyphen/>
        <w:t>писи 1923/24 г.</w:t>
      </w:r>
    </w:p>
    <w:p w14:paraId="37BFD2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военной программе (расширенной), нашедшей себе отражение в цифрах первого проекта валютной росписи на 1923/24 г., представленного в СТО, предполагались крупные валютные ассигнования на потребности, связанные с обороной. Ассигнования эти, не считая кредита в сумме 569 209 золотых руб. по смете обыкновенных расходов военного ведомства и в сумме 1 202 242 золотых руб. по смете (обыкновенной) Моркома и ряда мелких валют</w:t>
      </w:r>
      <w:r w:rsidRPr="00F03401">
        <w:rPr>
          <w:rFonts w:ascii="Times New Roman" w:hAnsi="Times New Roman" w:cs="Times New Roman"/>
          <w:color w:val="000000" w:themeColor="text1"/>
          <w:sz w:val="16"/>
          <w:szCs w:val="16"/>
        </w:rPr>
        <w:softHyphen/>
        <w:t>ных кредитов по смете чрезвычайных расходов военного ведомства на общую сумму 982 680 золотых руб. (сумма эта осталось без изменения при последующих сокращениях), заключа</w:t>
      </w:r>
      <w:r w:rsidRPr="00F03401">
        <w:rPr>
          <w:rFonts w:ascii="Times New Roman" w:hAnsi="Times New Roman" w:cs="Times New Roman"/>
          <w:color w:val="000000" w:themeColor="text1"/>
          <w:sz w:val="16"/>
          <w:szCs w:val="16"/>
        </w:rPr>
        <w:softHyphen/>
        <w:t>ли в себе:</w:t>
      </w:r>
    </w:p>
    <w:p w14:paraId="54ED388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Кредит в сумме 30 375 тыс. руб. золотом на срочные закупки и заказы за границей для Главоздухфлота: боевых готовых самолетов разного типа, большого количества запасных мо</w:t>
      </w:r>
      <w:r w:rsidRPr="00F03401">
        <w:rPr>
          <w:rFonts w:ascii="Times New Roman" w:hAnsi="Times New Roman" w:cs="Times New Roman"/>
          <w:color w:val="000000" w:themeColor="text1"/>
          <w:sz w:val="16"/>
          <w:szCs w:val="16"/>
        </w:rPr>
        <w:softHyphen/>
        <w:t>торов к ним и других запасных частей, боевого и фотографического оборудования самолетов и тому подобное.</w:t>
      </w:r>
    </w:p>
    <w:p w14:paraId="2B9E1B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Ассигнование по ГУВП в сумме 19,5 млн руб. золотом на закупки цветных металлов, селитры и толуола для обеспечения деятельности заводов, работающих на оборону, на обра</w:t>
      </w:r>
      <w:r w:rsidRPr="00F03401">
        <w:rPr>
          <w:rFonts w:ascii="Times New Roman" w:hAnsi="Times New Roman" w:cs="Times New Roman"/>
          <w:color w:val="000000" w:themeColor="text1"/>
          <w:sz w:val="16"/>
          <w:szCs w:val="16"/>
        </w:rPr>
        <w:softHyphen/>
        <w:t>зование мобзапасов и на расходы по оздоровлению заводов (заказы большого числа разнооб</w:t>
      </w:r>
      <w:r w:rsidRPr="00F03401">
        <w:rPr>
          <w:rFonts w:ascii="Times New Roman" w:hAnsi="Times New Roman" w:cs="Times New Roman"/>
          <w:color w:val="000000" w:themeColor="text1"/>
          <w:sz w:val="16"/>
          <w:szCs w:val="16"/>
        </w:rPr>
        <w:softHyphen/>
        <w:t>разных станков). В частности, на оборудование заводов из этого кредита намечалось 5,5 млн руб.</w:t>
      </w:r>
    </w:p>
    <w:p w14:paraId="6B9DB7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Кредит в сумме 31 325 тыс. руб. в распоряжение ВСНХ в целях образования мобзапа</w:t>
      </w:r>
      <w:r w:rsidRPr="00F03401">
        <w:rPr>
          <w:rFonts w:ascii="Times New Roman" w:hAnsi="Times New Roman" w:cs="Times New Roman"/>
          <w:color w:val="000000" w:themeColor="text1"/>
          <w:sz w:val="16"/>
          <w:szCs w:val="16"/>
        </w:rPr>
        <w:softHyphen/>
        <w:t>сов, предусматривающий покупку хлопка на 15 млн руб., сырой резины и автоткани на 7 млн руб., тяжелой подошвенной кожи и дубителей на 4325 млн руб., шерсти на 3 млн руб. и цветных металлов для работающей на оборону, кроме заводов ГУВП, металлической промышленности 1,5 млн руб., остальные 0,5 млн руб. приходилось на так называемый резервный фонд ВСНХ на случай поднятия цен.</w:t>
      </w:r>
    </w:p>
    <w:p w14:paraId="1C9D56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Улучшившееся международное положение, однако, поставило вопрос о целесообраз</w:t>
      </w:r>
      <w:r w:rsidRPr="00F03401">
        <w:rPr>
          <w:rFonts w:ascii="Times New Roman" w:hAnsi="Times New Roman" w:cs="Times New Roman"/>
          <w:color w:val="000000" w:themeColor="text1"/>
          <w:sz w:val="16"/>
          <w:szCs w:val="16"/>
        </w:rPr>
        <w:softHyphen/>
        <w:t>ности при изменившихся условиях такого отвлечения крупных народных средств на нужды обороны, и, по указанию Политбюро, предпринята была работа по выяснению возможности того или иного снижения намеченных валютных расходов на оборону; такие же изыскания сделаны были и в области сметных предположений на оборону по росписи в червонном ис</w:t>
      </w:r>
      <w:r w:rsidRPr="00F03401">
        <w:rPr>
          <w:rFonts w:ascii="Times New Roman" w:hAnsi="Times New Roman" w:cs="Times New Roman"/>
          <w:color w:val="000000" w:themeColor="text1"/>
          <w:sz w:val="16"/>
          <w:szCs w:val="16"/>
        </w:rPr>
        <w:softHyphen/>
        <w:t>числении.</w:t>
      </w:r>
    </w:p>
    <w:p w14:paraId="5B10F0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работы, касающейся валютных назначений:</w:t>
      </w:r>
    </w:p>
    <w:tbl>
      <w:tblPr>
        <w:tblW w:w="0" w:type="auto"/>
        <w:tblInd w:w="40" w:type="dxa"/>
        <w:tblLayout w:type="fixed"/>
        <w:tblCellMar>
          <w:left w:w="40" w:type="dxa"/>
          <w:right w:w="40" w:type="dxa"/>
        </w:tblCellMar>
        <w:tblLook w:val="0000" w:firstRow="0" w:lastRow="0" w:firstColumn="0" w:lastColumn="0" w:noHBand="0" w:noVBand="0"/>
      </w:tblPr>
      <w:tblGrid>
        <w:gridCol w:w="4982"/>
        <w:gridCol w:w="1334"/>
        <w:gridCol w:w="1594"/>
      </w:tblGrid>
      <w:tr w:rsidR="00E67746" w:rsidRPr="00F03401" w14:paraId="3AE8D284" w14:textId="77777777">
        <w:trPr>
          <w:trHeight w:val="298"/>
        </w:trPr>
        <w:tc>
          <w:tcPr>
            <w:tcW w:w="4982" w:type="dxa"/>
            <w:tcBorders>
              <w:top w:val="single" w:sz="6" w:space="0" w:color="auto"/>
              <w:left w:val="single" w:sz="6" w:space="0" w:color="auto"/>
              <w:bottom w:val="single" w:sz="6" w:space="0" w:color="auto"/>
              <w:right w:val="single" w:sz="6" w:space="0" w:color="auto"/>
            </w:tcBorders>
          </w:tcPr>
          <w:p w14:paraId="33EEBB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Кредит на военное авиа был сокращен</w:t>
            </w:r>
          </w:p>
        </w:tc>
        <w:tc>
          <w:tcPr>
            <w:tcW w:w="1334" w:type="dxa"/>
            <w:tcBorders>
              <w:top w:val="single" w:sz="6" w:space="0" w:color="auto"/>
              <w:left w:val="single" w:sz="6" w:space="0" w:color="auto"/>
              <w:bottom w:val="single" w:sz="6" w:space="0" w:color="auto"/>
              <w:right w:val="single" w:sz="6" w:space="0" w:color="auto"/>
            </w:tcBorders>
          </w:tcPr>
          <w:p w14:paraId="68A85B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30 375 000</w:t>
            </w:r>
          </w:p>
        </w:tc>
        <w:tc>
          <w:tcPr>
            <w:tcW w:w="1594" w:type="dxa"/>
            <w:tcBorders>
              <w:top w:val="single" w:sz="6" w:space="0" w:color="auto"/>
              <w:left w:val="single" w:sz="6" w:space="0" w:color="auto"/>
              <w:bottom w:val="single" w:sz="6" w:space="0" w:color="auto"/>
              <w:right w:val="single" w:sz="6" w:space="0" w:color="auto"/>
            </w:tcBorders>
          </w:tcPr>
          <w:p w14:paraId="1DC573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10 675 000 руб</w:t>
            </w:r>
          </w:p>
        </w:tc>
      </w:tr>
      <w:tr w:rsidR="00E67746" w:rsidRPr="00F03401" w14:paraId="01AFEA88" w14:textId="77777777">
        <w:trPr>
          <w:trHeight w:val="278"/>
        </w:trPr>
        <w:tc>
          <w:tcPr>
            <w:tcW w:w="4982" w:type="dxa"/>
            <w:tcBorders>
              <w:top w:val="single" w:sz="6" w:space="0" w:color="auto"/>
              <w:left w:val="single" w:sz="6" w:space="0" w:color="auto"/>
              <w:bottom w:val="single" w:sz="6" w:space="0" w:color="auto"/>
              <w:right w:val="single" w:sz="6" w:space="0" w:color="auto"/>
            </w:tcBorders>
          </w:tcPr>
          <w:p w14:paraId="10E0F0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Кредит на закупку цветных металлов, селитры и станков для ГУВП</w:t>
            </w:r>
          </w:p>
        </w:tc>
        <w:tc>
          <w:tcPr>
            <w:tcW w:w="1334" w:type="dxa"/>
            <w:tcBorders>
              <w:top w:val="single" w:sz="6" w:space="0" w:color="auto"/>
              <w:left w:val="single" w:sz="6" w:space="0" w:color="auto"/>
              <w:bottom w:val="single" w:sz="6" w:space="0" w:color="auto"/>
              <w:right w:val="single" w:sz="6" w:space="0" w:color="auto"/>
            </w:tcBorders>
          </w:tcPr>
          <w:p w14:paraId="206C34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19 500 000</w:t>
            </w:r>
          </w:p>
        </w:tc>
        <w:tc>
          <w:tcPr>
            <w:tcW w:w="1594" w:type="dxa"/>
            <w:tcBorders>
              <w:top w:val="single" w:sz="6" w:space="0" w:color="auto"/>
              <w:left w:val="single" w:sz="6" w:space="0" w:color="auto"/>
              <w:bottom w:val="single" w:sz="6" w:space="0" w:color="auto"/>
              <w:right w:val="single" w:sz="6" w:space="0" w:color="auto"/>
            </w:tcBorders>
          </w:tcPr>
          <w:p w14:paraId="7231F5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11 300 000 руб</w:t>
            </w:r>
          </w:p>
        </w:tc>
      </w:tr>
      <w:tr w:rsidR="00E67746" w:rsidRPr="00F03401" w14:paraId="6102CD05" w14:textId="77777777">
        <w:trPr>
          <w:trHeight w:val="307"/>
        </w:trPr>
        <w:tc>
          <w:tcPr>
            <w:tcW w:w="4982" w:type="dxa"/>
            <w:tcBorders>
              <w:top w:val="single" w:sz="6" w:space="0" w:color="auto"/>
              <w:left w:val="single" w:sz="6" w:space="0" w:color="auto"/>
              <w:bottom w:val="single" w:sz="6" w:space="0" w:color="auto"/>
              <w:right w:val="single" w:sz="6" w:space="0" w:color="auto"/>
            </w:tcBorders>
          </w:tcPr>
          <w:p w14:paraId="54C51F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Кредит на особые закупки для мобзапасов через посредство ВСНХ</w:t>
            </w:r>
          </w:p>
        </w:tc>
        <w:tc>
          <w:tcPr>
            <w:tcW w:w="1334" w:type="dxa"/>
            <w:tcBorders>
              <w:top w:val="single" w:sz="6" w:space="0" w:color="auto"/>
              <w:left w:val="single" w:sz="6" w:space="0" w:color="auto"/>
              <w:bottom w:val="single" w:sz="6" w:space="0" w:color="auto"/>
              <w:right w:val="single" w:sz="6" w:space="0" w:color="auto"/>
            </w:tcBorders>
          </w:tcPr>
          <w:p w14:paraId="294D9F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31 325 000</w:t>
            </w:r>
          </w:p>
        </w:tc>
        <w:tc>
          <w:tcPr>
            <w:tcW w:w="1594" w:type="dxa"/>
            <w:tcBorders>
              <w:top w:val="single" w:sz="6" w:space="0" w:color="auto"/>
              <w:left w:val="single" w:sz="6" w:space="0" w:color="auto"/>
              <w:bottom w:val="single" w:sz="6" w:space="0" w:color="auto"/>
              <w:right w:val="single" w:sz="6" w:space="0" w:color="auto"/>
            </w:tcBorders>
          </w:tcPr>
          <w:p w14:paraId="21E4C9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23 325 000 руб</w:t>
            </w:r>
          </w:p>
        </w:tc>
      </w:tr>
    </w:tbl>
    <w:p w14:paraId="438020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Следует отметить при этом, что этот последний кредит обращен был в ссудный, с возв</w:t>
      </w:r>
      <w:r w:rsidRPr="00F03401">
        <w:rPr>
          <w:rFonts w:ascii="Times New Roman" w:hAnsi="Times New Roman" w:cs="Times New Roman"/>
          <w:color w:val="000000" w:themeColor="text1"/>
          <w:sz w:val="16"/>
          <w:szCs w:val="16"/>
        </w:rPr>
        <w:softHyphen/>
        <w:t>ратом полностью затраченной уже суммы (23 325 тыс. руб.) Всероссийским текстильным синдикатом (15 млн руб.), Кожсиндикатом (4325 тыс. руб.), товариществом] “Шерсть” (3 млн руб.) и Резинотрестом (1 млн руб.).</w:t>
      </w:r>
    </w:p>
    <w:p w14:paraId="257D90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рассмотрении в Совете труда и обороны 11 января 1924 г. переработанного в отно</w:t>
      </w:r>
      <w:r w:rsidRPr="00F03401">
        <w:rPr>
          <w:rFonts w:ascii="Times New Roman" w:hAnsi="Times New Roman" w:cs="Times New Roman"/>
          <w:color w:val="000000" w:themeColor="text1"/>
          <w:sz w:val="16"/>
          <w:szCs w:val="16"/>
        </w:rPr>
        <w:softHyphen/>
        <w:t>шении кредитов на оборону проекта росписи объясненные выше, сокращенные по заданию Политбюро кредиты на оборону (10 675 тыс. руб. для военного авиа, 11,3 млн руб. для ГУВП и 23 325 тыс. руб. для ВСНХ) были утверждены, причем первые два, как предварительные, с возложением на особую комиссию под председательством т. Сокольникова (с заменой за</w:t>
      </w:r>
      <w:r w:rsidRPr="00F03401">
        <w:rPr>
          <w:rFonts w:ascii="Times New Roman" w:hAnsi="Times New Roman" w:cs="Times New Roman"/>
          <w:color w:val="000000" w:themeColor="text1"/>
          <w:sz w:val="16"/>
          <w:szCs w:val="16"/>
        </w:rPr>
        <w:softHyphen/>
        <w:t>тем т. Владимировым) в составе т. Богданова, Каменева С. С., Склянского и Горева (Госплан) окончательного определения размера необходимых для отпуска средств.</w:t>
      </w:r>
    </w:p>
    <w:p w14:paraId="5D0A3B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ряда заседаний этой комиссии в НКФине, а затем в Госплане под предсе</w:t>
      </w:r>
      <w:r w:rsidRPr="00F03401">
        <w:rPr>
          <w:rFonts w:ascii="Times New Roman" w:hAnsi="Times New Roman" w:cs="Times New Roman"/>
          <w:color w:val="000000" w:themeColor="text1"/>
          <w:sz w:val="16"/>
          <w:szCs w:val="16"/>
        </w:rPr>
        <w:softHyphen/>
        <w:t>дательством т. Горева кредит по ГУВП был согласован с т. Богдановым во всех подробностях в размере 11580 тыс. руб., с увеличением против первоначальных предположений на 280 тыс. руб.</w:t>
      </w:r>
    </w:p>
    <w:p w14:paraId="6CA8AF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Равным образом НКФином дано было обязательство в комиссии т. Горева в случае воз</w:t>
      </w:r>
      <w:r w:rsidRPr="00F03401">
        <w:rPr>
          <w:rFonts w:ascii="Times New Roman" w:hAnsi="Times New Roman" w:cs="Times New Roman"/>
          <w:color w:val="000000" w:themeColor="text1"/>
          <w:sz w:val="16"/>
          <w:szCs w:val="16"/>
        </w:rPr>
        <w:softHyphen/>
        <w:t>никновения у Главоздухфлота в течение 1923/24 бюджетного года необходимости новых платежей по старому договору с “Юнкерсом”</w:t>
      </w:r>
      <w:r w:rsidRPr="00F03401">
        <w:rPr>
          <w:rFonts w:ascii="Times New Roman" w:hAnsi="Times New Roman" w:cs="Times New Roman"/>
          <w:color w:val="000000" w:themeColor="text1"/>
          <w:sz w:val="16"/>
          <w:szCs w:val="16"/>
          <w:vertAlign w:val="superscript"/>
        </w:rPr>
        <w:t>107</w:t>
      </w:r>
      <w:r w:rsidRPr="00F03401">
        <w:rPr>
          <w:rFonts w:ascii="Times New Roman" w:hAnsi="Times New Roman" w:cs="Times New Roman"/>
          <w:color w:val="000000" w:themeColor="text1"/>
          <w:sz w:val="16"/>
          <w:szCs w:val="16"/>
        </w:rPr>
        <w:t xml:space="preserve"> отпускать потребные на это суммы за счет зо</w:t>
      </w:r>
      <w:r w:rsidRPr="00F03401">
        <w:rPr>
          <w:rFonts w:ascii="Times New Roman" w:hAnsi="Times New Roman" w:cs="Times New Roman"/>
          <w:color w:val="000000" w:themeColor="text1"/>
          <w:sz w:val="16"/>
          <w:szCs w:val="16"/>
        </w:rPr>
        <w:softHyphen/>
        <w:t>лотого резервного фонда; согласно обязательству этому в смету Главоздухфлота дополни</w:t>
      </w:r>
      <w:r w:rsidRPr="00F03401">
        <w:rPr>
          <w:rFonts w:ascii="Times New Roman" w:hAnsi="Times New Roman" w:cs="Times New Roman"/>
          <w:color w:val="000000" w:themeColor="text1"/>
          <w:sz w:val="16"/>
          <w:szCs w:val="16"/>
        </w:rPr>
        <w:softHyphen/>
        <w:t>тельно вносится на покрытие произведенных уже в течение первого полугодия платежей 254 601 руб. золотом, в связи с чем смета эта определяется в сумме 10 929 601 руб., а общий размер валютного отпуска по смете чрезвычайных расходов военного ведомства, с добавле</w:t>
      </w:r>
      <w:r w:rsidRPr="00F03401">
        <w:rPr>
          <w:rFonts w:ascii="Times New Roman" w:hAnsi="Times New Roman" w:cs="Times New Roman"/>
          <w:color w:val="000000" w:themeColor="text1"/>
          <w:sz w:val="16"/>
          <w:szCs w:val="16"/>
        </w:rPr>
        <w:softHyphen/>
        <w:t>нием поясненных в начале доклада прочих валютных кредитов, на общую сумму 982 680 руб. и 100 тыс. руб. золотом на Персидскую воздушную линию, в 12 012 281 руб. золотом.</w:t>
      </w:r>
    </w:p>
    <w:p w14:paraId="1E65D1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Помимо этих урегулированных, по мнению НКФ, разномыслии, в комиссиях т. Влади</w:t>
      </w:r>
      <w:r w:rsidRPr="00F03401">
        <w:rPr>
          <w:rFonts w:ascii="Times New Roman" w:hAnsi="Times New Roman" w:cs="Times New Roman"/>
          <w:color w:val="000000" w:themeColor="text1"/>
          <w:sz w:val="16"/>
          <w:szCs w:val="16"/>
        </w:rPr>
        <w:softHyphen/>
        <w:t>мирова и Горева (в Госплане) главкомом т. Каменевым сделано было заявление о необходи</w:t>
      </w:r>
      <w:r w:rsidRPr="00F03401">
        <w:rPr>
          <w:rFonts w:ascii="Times New Roman" w:hAnsi="Times New Roman" w:cs="Times New Roman"/>
          <w:color w:val="000000" w:themeColor="text1"/>
          <w:sz w:val="16"/>
          <w:szCs w:val="16"/>
        </w:rPr>
        <w:softHyphen/>
        <w:t>мости отпуска военведу, сверх поясненных сумм (12 012 281 руб. непосредственно и 11 580 тыс. руб. в распоряжение ГУВП), также еще 2 млн руб. золотом на организацию свя</w:t>
      </w:r>
      <w:r w:rsidRPr="00F03401">
        <w:rPr>
          <w:rFonts w:ascii="Times New Roman" w:hAnsi="Times New Roman" w:cs="Times New Roman"/>
          <w:color w:val="000000" w:themeColor="text1"/>
          <w:sz w:val="16"/>
          <w:szCs w:val="16"/>
        </w:rPr>
        <w:softHyphen/>
        <w:t>зи Красной армии (по смете УСКА) и 9 млн руб. на заказы артиллерийского снабжения за границей (зенитных пушек, тракторов и так далее).</w:t>
      </w:r>
    </w:p>
    <w:p w14:paraId="431C85D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Обсуждение двух последних заявок главкома т. Владимировым и Горевым не было до</w:t>
      </w:r>
      <w:r w:rsidRPr="00F03401">
        <w:rPr>
          <w:rFonts w:ascii="Times New Roman" w:hAnsi="Times New Roman" w:cs="Times New Roman"/>
          <w:color w:val="000000" w:themeColor="text1"/>
          <w:sz w:val="16"/>
          <w:szCs w:val="16"/>
        </w:rPr>
        <w:softHyphen/>
        <w:t>пущено на том основании, что заявки эти являются совершено новыми, не проработанными ни Наркомфином, ни военным бюро Госплана, с которыми не было сделано установленных предварительных сношений, при этом т. Горевым было указано, что военное ведомство мо</w:t>
      </w:r>
      <w:r w:rsidRPr="00F03401">
        <w:rPr>
          <w:rFonts w:ascii="Times New Roman" w:hAnsi="Times New Roman" w:cs="Times New Roman"/>
          <w:color w:val="000000" w:themeColor="text1"/>
          <w:sz w:val="16"/>
          <w:szCs w:val="16"/>
        </w:rPr>
        <w:softHyphen/>
        <w:t>жет, если необходимость в отпуске этих средств при изменившейся обстановке не отпала, спешно разработать этот вопрос, поставив его в связь с размером средств, предоставляемых на оборону по росписи в червонном исчислении, ибо отпуска на указанные надобности по сметам в валютном и червонном исчислении нередко переплетаются.</w:t>
      </w:r>
    </w:p>
    <w:p w14:paraId="384677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Вопроса о дополнительном отпуске поясненных 11 млн руб. золотом. (2 млн руб. + 9 млн руб.) Наркомвоен до сего времени не возбудил, никаких материалов и исчислений по нему ни Наркомфину, ни военному бюро Госплана не сообщил.</w:t>
      </w:r>
    </w:p>
    <w:p w14:paraId="027265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Ввиду сего нельзя не прийти к выводу, что за согласованием с т. Богдановым в сумме 11 580 тыс. руб. кредита в распоряжение ГУВП и за дополнительным включением в смету Главоздухфлота 254 601 руб. на возмещение произведенных уже в первом полугодии выплат по договорам, вопрос о каких-либо дополнительных ассигнованиях военному ведомству по валютной росписи 1923/24 г. может считаться разрешенным отрицательно.</w:t>
      </w:r>
    </w:p>
    <w:p w14:paraId="79A453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 этом Наркомфин докладывает комиссии, прося ее утвердить поясненное заключе</w:t>
      </w:r>
      <w:r w:rsidRPr="00F03401">
        <w:rPr>
          <w:rFonts w:ascii="Times New Roman" w:hAnsi="Times New Roman" w:cs="Times New Roman"/>
          <w:color w:val="000000" w:themeColor="text1"/>
          <w:sz w:val="16"/>
          <w:szCs w:val="16"/>
        </w:rPr>
        <w:softHyphen/>
        <w:t>ние и присовокупляя, что валютная роспись и свод валютных доходов и расходов на 1923/24 г., в коих по отделу чрезвычайных расходов значится: в распоряжении ГУВП - 11 580 тыс. руб.</w:t>
      </w:r>
    </w:p>
    <w:p w14:paraId="30326E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 распоряжении Народного комиссариата по военным делам -12012 281 руб. (расходы в сум</w:t>
      </w:r>
      <w:r w:rsidRPr="00F03401">
        <w:rPr>
          <w:rFonts w:ascii="Times New Roman" w:hAnsi="Times New Roman" w:cs="Times New Roman"/>
          <w:color w:val="000000" w:themeColor="text1"/>
          <w:sz w:val="16"/>
          <w:szCs w:val="16"/>
        </w:rPr>
        <w:softHyphen/>
        <w:t>ме 569 209 руб. по смете обыкновенных расходов военного ведомства и в сумме 1 202 242 руб. по смете обыкновенных расходов морского ведомства проведены особо), одновременно представляется на подпись председателю Совета труда и обороны.</w:t>
      </w:r>
    </w:p>
    <w:p w14:paraId="19BC6E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выслушав доклад НКФ, комиссия постановила: признать, что по валютной росписи на 1923/24 г. отпуск валюты военному ведомству, морскому ведомству и ГУВП дол</w:t>
      </w:r>
      <w:r w:rsidRPr="00F03401">
        <w:rPr>
          <w:rFonts w:ascii="Times New Roman" w:hAnsi="Times New Roman" w:cs="Times New Roman"/>
          <w:color w:val="000000" w:themeColor="text1"/>
          <w:sz w:val="16"/>
          <w:szCs w:val="16"/>
        </w:rPr>
        <w:softHyphen/>
        <w:t>жен быть ограничен суммами: а) по отделу обыкновенных расходов: военведу - 569 209 руб. золотом, Моркому - 1 202 242 руб. золотом и б) по отделу чрезвычайных расходов: военведу - 12 012 281 руб. золотом и ГУВП - 11 580 тыс. руб. золотом; всего вместе на оборону -25 363 732 руб. золотом (двадцать пять миллионов триста шестьдесят три тысячи семьсот тридцать два золотых рубля).</w:t>
      </w:r>
    </w:p>
    <w:p w14:paraId="6CF0E1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Члены: Г. Кржижановский, А. Цюрупа, Л. Каменев, Н. Брюханов</w:t>
      </w:r>
    </w:p>
    <w:p w14:paraId="7014A9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3. Д. 431. Л. 16-19. Заверенная копия (10711,341).</w:t>
      </w:r>
    </w:p>
    <w:p w14:paraId="63C22B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1769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C263B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613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на заводе № 1 начали строить второй Ил-400, который собирали с 25 апреля по 20 июня 1924 года (9651,58).</w:t>
      </w:r>
    </w:p>
    <w:p w14:paraId="46E0C9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CAB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на заводе № 1 начали изготавливать отдельные элементы и агрегаты И-2 Д.П.Г. (9651,60).</w:t>
      </w:r>
    </w:p>
    <w:p w14:paraId="079DCE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64B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отдельные элементы конструкции И-2 запустили в производство. В октябре 1924 г. самолет собрали. Заводские ис</w:t>
      </w:r>
      <w:r w:rsidRPr="00F03401">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F03401">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F03401">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289D77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821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начали строить ИЛ-400б, собирали с 25 апреля по 20 июня. 18 июля К.К. Арцеулов поднял машину в воздух. До 15 октября летчики А.И. Жуков, В.Н. Филиппов и Я.Г. Пауль совершили 25 полётов. В начале 1925 г. заказали 8 машин опыт</w:t>
      </w:r>
      <w:r w:rsidRPr="00F03401">
        <w:rPr>
          <w:rFonts w:ascii="Times New Roman" w:hAnsi="Times New Roman" w:cs="Times New Roman"/>
          <w:color w:val="000000" w:themeColor="text1"/>
          <w:sz w:val="16"/>
          <w:szCs w:val="16"/>
        </w:rPr>
        <w:softHyphen/>
        <w:t>ной серии, 15 мая в письме Авиатреста заводу № 1 речь шла о заказе в 80 машин, из них в 1924/1925 о.г. — на 25 истребителей войсковой серии (11696).</w:t>
      </w:r>
    </w:p>
    <w:p w14:paraId="1EF32A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21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закончились испытания серийного Р-1 и скорость возросла со 167 до 176 км/час, а время набора высоты 1000 м - сократилась до 5.4 мин., а 4000 м - 28 мин. (2773,19).</w:t>
      </w:r>
    </w:p>
    <w:p w14:paraId="0CF737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AB1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была готова авиетка ЛМ В.А.Лыкошина и Н.Г.Михельсона. Машина летала, но за пределы аэродрома ее не выпускали (310).</w:t>
      </w:r>
    </w:p>
    <w:p w14:paraId="17E0EE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9A2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на заводе КЛ в Ленинграде л В.А.Лыкошиным и Н.Г.Михельсоном была сконструирована и построена авиетка под мотоциклетный мотор от Индианы мощность 7.5 л.с., названная Л.М. Несколько раз летала (1140,61).</w:t>
      </w:r>
    </w:p>
    <w:p w14:paraId="775773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B7E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С.В.И. закончил проект планера-парителя - Мостяжарт-2 (24,39).</w:t>
      </w:r>
    </w:p>
    <w:p w14:paraId="156DB5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36B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в документах ВСНХ отметили: «...предложение БМВ... является весьма интересным и своевременным». Но предложенные тогда типы двигателей были недостаточно мощны. В январе 1925 г. из Мюнхена в Москву переслали данные испытаний нового 12-цилиндрового У-образного мотора ВМ</w:t>
      </w:r>
      <w:r w:rsidRPr="00F03401">
        <w:rPr>
          <w:rFonts w:ascii="Times New Roman" w:hAnsi="Times New Roman" w:cs="Times New Roman"/>
          <w:color w:val="000000" w:themeColor="text1"/>
          <w:sz w:val="16"/>
          <w:szCs w:val="16"/>
          <w:lang w:val="en-US"/>
        </w:rPr>
        <w:t>W</w:t>
      </w:r>
      <w:r w:rsidRPr="00F03401">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F03401">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2BA505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D510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А.И.Р. был избран председателем Совнаркома СССР и РСФСР и председателем Совета Труда и Обо</w:t>
      </w:r>
      <w:r w:rsidRPr="00F03401">
        <w:rPr>
          <w:rFonts w:ascii="Times New Roman" w:hAnsi="Times New Roman" w:cs="Times New Roman"/>
          <w:color w:val="000000" w:themeColor="text1"/>
          <w:sz w:val="16"/>
          <w:szCs w:val="16"/>
        </w:rPr>
        <w:softHyphen/>
        <w:t>роны СССР. В дальнейшем, в период культа личности Сталина, по сфабрико</w:t>
      </w:r>
      <w:r w:rsidRPr="00F03401">
        <w:rPr>
          <w:rFonts w:ascii="Times New Roman" w:hAnsi="Times New Roman" w:cs="Times New Roman"/>
          <w:color w:val="000000" w:themeColor="text1"/>
          <w:sz w:val="16"/>
          <w:szCs w:val="16"/>
        </w:rPr>
        <w:softHyphen/>
        <w:t>ванному делу о так называемом “антисоветском правотроцкистском блоке” А. И. Рыков был арестован, осужден и расстрелян 13 марта 1938 г. 4 февраля 1988 г. Пленум Верховного Суда СССР приговор отменил за отсутствием в действиях А. И. Рыкова состава пре</w:t>
      </w:r>
      <w:r w:rsidRPr="00F03401">
        <w:rPr>
          <w:rFonts w:ascii="Times New Roman" w:hAnsi="Times New Roman" w:cs="Times New Roman"/>
          <w:color w:val="000000" w:themeColor="text1"/>
          <w:sz w:val="16"/>
          <w:szCs w:val="16"/>
        </w:rPr>
        <w:softHyphen/>
        <w:t>ступления. Комитет партийного контроля при ЦК КПСС 21 июня 1989 г. восстановил А. И. Рыкова в КПСС (посмертно). Имя А. И. Рыкова должно занять достойное место в истории отечест</w:t>
      </w:r>
      <w:r w:rsidRPr="00F03401">
        <w:rPr>
          <w:rFonts w:ascii="Times New Roman" w:hAnsi="Times New Roman" w:cs="Times New Roman"/>
          <w:color w:val="000000" w:themeColor="text1"/>
          <w:sz w:val="16"/>
          <w:szCs w:val="16"/>
        </w:rPr>
        <w:softHyphen/>
        <w:t>венной оборонной промышленности [9; 14, с. 676; 37].</w:t>
      </w:r>
    </w:p>
    <w:p w14:paraId="2CF0A9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bCs/>
          <w:color w:val="000000" w:themeColor="text1"/>
          <w:sz w:val="16"/>
          <w:szCs w:val="16"/>
        </w:rPr>
      </w:pPr>
    </w:p>
    <w:p w14:paraId="27984214" w14:textId="77777777" w:rsidR="007B4D9C" w:rsidRPr="00F03401"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72BBB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067212" w14:textId="77777777" w:rsidR="00596065" w:rsidRPr="00F03401" w:rsidRDefault="0059606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феврале 1924 г. М. Ф. Розенбергом в Артком были направлены предложения по увеличению дальности стрельбы, скорострельности и меткости при использовании 90-мм бомбомета ГР в качестве стрелкового орудия. Дальность предлагалось увеличить с 400 до 1 000 м путем использования новых снарядов типа стабилизированных мин и повышения начальной скорости снаряда за счет действия каморы сгорания новой конструкции с отъемным поршнем и гильзой от 37-мм траншейной пушки (что также увеличивало скорострельность системы). Лафет для стрелкового миномета также надлежало переделать - с учетом ослабления действия давления на него газов. За основу было принято положение о том, что миномет преимущественно будет вести огонь под постоянным углом возвышения (45°), однако предполагалась стрельба и под небольшим углом. Предложено было два варианта выпуска газа из каморы: в виде крана и поворотного золотникового кольца. В качестве боеприпасов к стрелковому миномету были предложены чугунные и стальные сварные мины и картечь. Таким образом, М. Ф. Розенбергом были предложены два конструктивных варианта 90-мм стрелкового миномета. В первом случае тело орудия состояло из двух стволов бомбомета ГР, соединенных между собой один в один свинтным кольцом. Для стрельбы на малые дистанции передний ствол отделялся от орудия, которое также имело казенник с поршневым затвором и каморой отдельного сгорания, для частичного выпуска газов из которой использовалось поворотное золотниковое кольцо. Отличием второго варианта было использование клинового вертикального затвора и выпуск газов через дистанционный кран. Изготовление двух опытных образцов стрелкового миномета (по числу вариантов частичного выпуска газов) и двух лафетов к ним должно было проводиться в мастерской ГОНТИ. Что касается обеспечения их боеприпасами, то планировалось дать наряды Ленинградскому государственному механическому артиллерийскому заводу (мехартзаводу) «Красный арсенал» - на изготовление 100 чугунных мин, Ижорскому заводу – на изготовление 300 стальных мин с тремя вариантами стабилизаторов, заводу №4 им. Калинина – на изготовление 300 трубок по 150 шт. каждого чертежа.82 (20074).</w:t>
      </w:r>
    </w:p>
    <w:p w14:paraId="3452D51C" w14:textId="77777777" w:rsidR="00596065" w:rsidRPr="00F03401" w:rsidRDefault="00596065" w:rsidP="00F03401">
      <w:pPr>
        <w:spacing w:after="0" w:line="240" w:lineRule="auto"/>
        <w:jc w:val="both"/>
        <w:rPr>
          <w:rFonts w:ascii="Times New Roman" w:hAnsi="Times New Roman" w:cs="Times New Roman"/>
          <w:color w:val="0070C0"/>
          <w:sz w:val="16"/>
          <w:szCs w:val="16"/>
        </w:rPr>
      </w:pPr>
    </w:p>
    <w:p w14:paraId="03BF4D7B"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феврале 1924 года группа инженеров московского завода ОСОАВИАХИМ-1 (бывший “Дукс”) — П. Н. Львов, Е. Э. Гропиус, А. Н. Седельников, И. А. Успенский </w:t>
      </w:r>
      <w:r w:rsidRPr="00F03401">
        <w:rPr>
          <w:rFonts w:ascii="Times New Roman" w:hAnsi="Times New Roman" w:cs="Times New Roman"/>
          <w:color w:val="000000" w:themeColor="text1"/>
          <w:sz w:val="16"/>
          <w:szCs w:val="16"/>
        </w:rPr>
        <w:lastRenderedPageBreak/>
        <w:t>приступили к проектированию первого советского мотоцикла, через три месяца его начали собирать, и к концу года он был построен.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5D0C1CBB"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4B722DA"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0C0D4C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30AF5FA9"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52F5A4F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34C792D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675A2C62"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9658E5C"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18132256"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3118F896"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60566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на заводе Дукс начали проектировать мотоцикл “Союз”. Группу конструкторов возглавил Пётр Николаевич Львов, в неё входили инженеры Е.Э. Гропиус, А.Н. Седельников и И.А. Успенский. На “Союзе” предполагали ездить по дорогам без твердого покрытия, поэтому заднее колесо закрепили на свечной подвеске и снабдили барабанным тормозом, а переднее - закрепили на двойной ры</w:t>
      </w:r>
      <w:r w:rsidRPr="00F03401">
        <w:rPr>
          <w:rFonts w:ascii="Times New Roman" w:hAnsi="Times New Roman" w:cs="Times New Roman"/>
          <w:color w:val="000000" w:themeColor="text1"/>
          <w:sz w:val="16"/>
          <w:szCs w:val="16"/>
        </w:rPr>
        <w:softHyphen/>
        <w:t>чажной. Предполагали, что пружины верхнего рычага будут вос</w:t>
      </w:r>
      <w:r w:rsidRPr="00F03401">
        <w:rPr>
          <w:rFonts w:ascii="Times New Roman" w:hAnsi="Times New Roman" w:cs="Times New Roman"/>
          <w:color w:val="000000" w:themeColor="text1"/>
          <w:sz w:val="16"/>
          <w:szCs w:val="16"/>
        </w:rPr>
        <w:softHyphen/>
        <w:t>принимать продольные воздействия на переднее колесо, а рессора -вертикальные. Чугунный неразъемный цилиндр четырёхтактно</w:t>
      </w:r>
      <w:r w:rsidRPr="00F03401">
        <w:rPr>
          <w:rFonts w:ascii="Times New Roman" w:hAnsi="Times New Roman" w:cs="Times New Roman"/>
          <w:color w:val="000000" w:themeColor="text1"/>
          <w:sz w:val="16"/>
          <w:szCs w:val="16"/>
        </w:rPr>
        <w:softHyphen/>
        <w:t>го двигателя рабочим объёмом 502 см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xml:space="preserve"> (диаметр цилиндра - 80 мм, ход поршня - 100 мм) наклонили вперёд. Клапаны распо</w:t>
      </w:r>
      <w:r w:rsidRPr="00F03401">
        <w:rPr>
          <w:rFonts w:ascii="Times New Roman" w:hAnsi="Times New Roman" w:cs="Times New Roman"/>
          <w:color w:val="000000" w:themeColor="text1"/>
          <w:sz w:val="16"/>
          <w:szCs w:val="16"/>
        </w:rPr>
        <w:softHyphen/>
        <w:t>ложили друг над другом. Кикстартер применили роликовый. На</w:t>
      </w:r>
      <w:r w:rsidRPr="00F03401">
        <w:rPr>
          <w:rFonts w:ascii="Times New Roman" w:hAnsi="Times New Roman" w:cs="Times New Roman"/>
          <w:color w:val="000000" w:themeColor="text1"/>
          <w:sz w:val="16"/>
          <w:szCs w:val="16"/>
        </w:rPr>
        <w:softHyphen/>
        <w:t>сос для смазки двигателя был с ручным приводом, а зажигание -от магнето. Трёхступенчатую коробку передач (КП) с постоян</w:t>
      </w:r>
      <w:r w:rsidRPr="00F03401">
        <w:rPr>
          <w:rFonts w:ascii="Times New Roman" w:hAnsi="Times New Roman" w:cs="Times New Roman"/>
          <w:color w:val="000000" w:themeColor="text1"/>
          <w:sz w:val="16"/>
          <w:szCs w:val="16"/>
        </w:rPr>
        <w:softHyphen/>
        <w:t>ным зацеплением шестерён поместили отдельно от двигателя. Крутящий момент от мотора к КП, и от неё к ведущему колесу передавался цепными передачами. Многодисковое сухое сцепле</w:t>
      </w:r>
      <w:r w:rsidRPr="00F03401">
        <w:rPr>
          <w:rFonts w:ascii="Times New Roman" w:hAnsi="Times New Roman" w:cs="Times New Roman"/>
          <w:color w:val="000000" w:themeColor="text1"/>
          <w:sz w:val="16"/>
          <w:szCs w:val="16"/>
        </w:rPr>
        <w:softHyphen/>
        <w:t>ние располагалось в картере КП.</w:t>
      </w:r>
    </w:p>
    <w:p w14:paraId="384AD3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Конструкция мотоцикла оказалась на уровне лучших зару</w:t>
      </w:r>
      <w:r w:rsidRPr="00F03401">
        <w:rPr>
          <w:rFonts w:ascii="Times New Roman" w:hAnsi="Times New Roman" w:cs="Times New Roman"/>
          <w:color w:val="000000" w:themeColor="text1"/>
          <w:sz w:val="16"/>
          <w:szCs w:val="16"/>
        </w:rPr>
        <w:softHyphen/>
        <w:t>бежных образцов. Так, подвеска заднего колеса хотя и была из</w:t>
      </w:r>
      <w:r w:rsidRPr="00F03401">
        <w:rPr>
          <w:rFonts w:ascii="Times New Roman" w:hAnsi="Times New Roman" w:cs="Times New Roman"/>
          <w:color w:val="000000" w:themeColor="text1"/>
          <w:sz w:val="16"/>
          <w:szCs w:val="16"/>
        </w:rPr>
        <w:softHyphen/>
        <w:t>вестна, но в те годы применялась крайне редко и массово исполь</w:t>
      </w:r>
      <w:r w:rsidRPr="00F03401">
        <w:rPr>
          <w:rFonts w:ascii="Times New Roman" w:hAnsi="Times New Roman" w:cs="Times New Roman"/>
          <w:color w:val="000000" w:themeColor="text1"/>
          <w:sz w:val="16"/>
          <w:szCs w:val="16"/>
        </w:rPr>
        <w:softHyphen/>
        <w:t>зовалась только с конца 40-х годов. Наклон цилиндра вперед стал широко применяться лишь с 1927 года. Двойную рычажную под</w:t>
      </w:r>
      <w:r w:rsidRPr="00F03401">
        <w:rPr>
          <w:rFonts w:ascii="Times New Roman" w:hAnsi="Times New Roman" w:cs="Times New Roman"/>
          <w:color w:val="000000" w:themeColor="text1"/>
          <w:sz w:val="16"/>
          <w:szCs w:val="16"/>
        </w:rPr>
        <w:softHyphen/>
        <w:t>веску переднего колеса, сложную в изготовлении, зато хорошо работавшую на трудных трассах, применяли лишь изредка, да и то только на спортивных и экспериментальных мотоциклах. Эти и другие прогрессивные технические решения вселяли уверен</w:t>
      </w:r>
      <w:r w:rsidRPr="00F03401">
        <w:rPr>
          <w:rFonts w:ascii="Times New Roman" w:hAnsi="Times New Roman" w:cs="Times New Roman"/>
          <w:color w:val="000000" w:themeColor="text1"/>
          <w:sz w:val="16"/>
          <w:szCs w:val="16"/>
        </w:rPr>
        <w:softHyphen/>
        <w:t>ность в успехе нового мотоцикла. Изготавливать “Союз” начали в мае 1924 г. и к концу июня завершили. Все детали, кроме кар</w:t>
      </w:r>
      <w:r w:rsidRPr="00F03401">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F03401">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29AE94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F03401">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F03401">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F03401">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98332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B6087"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shd w:val="clear" w:color="auto" w:fill="FFFFFF"/>
        </w:rPr>
        <w:t>В феврале 1924 года в содружестве с группой инженеров-энтузиастов: П. Н. Львовым, </w:t>
      </w:r>
      <w:hyperlink r:id="rId12" w:tooltip="Гропиус, Евгений Эдуардович" w:history="1">
        <w:r w:rsidRPr="00F03401">
          <w:rPr>
            <w:rStyle w:val="a5"/>
            <w:rFonts w:ascii="Times New Roman" w:hAnsi="Times New Roman" w:cs="Times New Roman"/>
            <w:color w:val="000000" w:themeColor="text1"/>
            <w:sz w:val="16"/>
            <w:szCs w:val="16"/>
            <w:u w:val="none"/>
            <w:shd w:val="clear" w:color="auto" w:fill="FFFFFF"/>
          </w:rPr>
          <w:t>Е. Э. Гропиусом</w:t>
        </w:r>
      </w:hyperlink>
      <w:r w:rsidRPr="00F03401">
        <w:rPr>
          <w:rFonts w:ascii="Times New Roman" w:hAnsi="Times New Roman" w:cs="Times New Roman"/>
          <w:color w:val="000000" w:themeColor="text1"/>
          <w:sz w:val="16"/>
          <w:szCs w:val="16"/>
          <w:shd w:val="clear" w:color="auto" w:fill="FFFFFF"/>
        </w:rPr>
        <w:t> и И. А. Успенским, А. Н. Седельников участвовал в создании первого советского </w:t>
      </w:r>
      <w:hyperlink r:id="rId13" w:tooltip="Мотоцикл" w:history="1">
        <w:r w:rsidRPr="00F03401">
          <w:rPr>
            <w:rStyle w:val="a5"/>
            <w:rFonts w:ascii="Times New Roman" w:hAnsi="Times New Roman" w:cs="Times New Roman"/>
            <w:color w:val="000000" w:themeColor="text1"/>
            <w:sz w:val="16"/>
            <w:szCs w:val="16"/>
            <w:u w:val="none"/>
            <w:shd w:val="clear" w:color="auto" w:fill="FFFFFF"/>
          </w:rPr>
          <w:t>мотоцикла</w:t>
        </w:r>
      </w:hyperlink>
      <w:r w:rsidRPr="00F03401">
        <w:rPr>
          <w:rFonts w:ascii="Times New Roman" w:hAnsi="Times New Roman" w:cs="Times New Roman"/>
          <w:color w:val="000000" w:themeColor="text1"/>
          <w:sz w:val="16"/>
          <w:szCs w:val="16"/>
          <w:shd w:val="clear" w:color="auto" w:fill="FFFFFF"/>
        </w:rPr>
        <w:t> </w:t>
      </w:r>
      <w:hyperlink r:id="rId14" w:tooltip="Союз (мотоцикл)" w:history="1">
        <w:r w:rsidRPr="00F03401">
          <w:rPr>
            <w:rStyle w:val="a5"/>
            <w:rFonts w:ascii="Times New Roman" w:hAnsi="Times New Roman" w:cs="Times New Roman"/>
            <w:color w:val="000000" w:themeColor="text1"/>
            <w:sz w:val="16"/>
            <w:szCs w:val="16"/>
            <w:u w:val="none"/>
            <w:shd w:val="clear" w:color="auto" w:fill="FFFFFF"/>
          </w:rPr>
          <w:t>«Союз»</w:t>
        </w:r>
      </w:hyperlink>
      <w:r w:rsidRPr="00F03401">
        <w:rPr>
          <w:rFonts w:ascii="Times New Roman" w:hAnsi="Times New Roman" w:cs="Times New Roman"/>
          <w:color w:val="000000" w:themeColor="text1"/>
          <w:sz w:val="16"/>
          <w:szCs w:val="16"/>
          <w:shd w:val="clear" w:color="auto" w:fill="FFFFFF"/>
        </w:rPr>
        <w:t>. Почти всё, кроме импортных </w:t>
      </w:r>
      <w:hyperlink r:id="rId15" w:tooltip="Магнето" w:history="1">
        <w:r w:rsidRPr="00F03401">
          <w:rPr>
            <w:rStyle w:val="a5"/>
            <w:rFonts w:ascii="Times New Roman" w:hAnsi="Times New Roman" w:cs="Times New Roman"/>
            <w:color w:val="000000" w:themeColor="text1"/>
            <w:sz w:val="16"/>
            <w:szCs w:val="16"/>
            <w:u w:val="none"/>
            <w:shd w:val="clear" w:color="auto" w:fill="FFFFFF"/>
          </w:rPr>
          <w:t>магнето</w:t>
        </w:r>
      </w:hyperlink>
      <w:r w:rsidRPr="00F03401">
        <w:rPr>
          <w:rFonts w:ascii="Times New Roman" w:hAnsi="Times New Roman" w:cs="Times New Roman"/>
          <w:color w:val="000000" w:themeColor="text1"/>
          <w:sz w:val="16"/>
          <w:szCs w:val="16"/>
          <w:shd w:val="clear" w:color="auto" w:fill="FFFFFF"/>
        </w:rPr>
        <w:t> и </w:t>
      </w:r>
      <w:hyperlink r:id="rId16" w:tooltip="Карбюратор" w:history="1">
        <w:r w:rsidRPr="00F03401">
          <w:rPr>
            <w:rStyle w:val="a5"/>
            <w:rFonts w:ascii="Times New Roman" w:hAnsi="Times New Roman" w:cs="Times New Roman"/>
            <w:color w:val="000000" w:themeColor="text1"/>
            <w:sz w:val="16"/>
            <w:szCs w:val="16"/>
            <w:u w:val="none"/>
            <w:shd w:val="clear" w:color="auto" w:fill="FFFFFF"/>
          </w:rPr>
          <w:t>карбюратора</w:t>
        </w:r>
      </w:hyperlink>
      <w:r w:rsidRPr="00F03401">
        <w:rPr>
          <w:rFonts w:ascii="Times New Roman" w:hAnsi="Times New Roman" w:cs="Times New Roman"/>
          <w:color w:val="000000" w:themeColor="text1"/>
          <w:sz w:val="16"/>
          <w:szCs w:val="16"/>
          <w:shd w:val="clear" w:color="auto" w:fill="FFFFFF"/>
        </w:rPr>
        <w:t>, в этом мотоцикле было отечественным. Уже к лету был собран опытный образец мотоцикла. Он оказался весьма удачным и в том же году на равных с иностранными собратьями участвовал в 1,5-тысячекилометровом пробеге, однако по чисто экономическим причинам серийно так и не выпускался.</w:t>
      </w:r>
    </w:p>
    <w:p w14:paraId="65F2DA6E"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30B2A16D" w14:textId="77777777" w:rsidR="003110C8" w:rsidRPr="00F03401" w:rsidRDefault="003110C8" w:rsidP="00F03401">
      <w:pPr>
        <w:spacing w:after="0" w:line="240" w:lineRule="auto"/>
        <w:jc w:val="both"/>
        <w:rPr>
          <w:rFonts w:ascii="Times New Roman" w:eastAsia="TimesNewRoman" w:hAnsi="Times New Roman" w:cs="Times New Roman"/>
          <w:color w:val="000000" w:themeColor="text1"/>
          <w:sz w:val="16"/>
          <w:szCs w:val="16"/>
        </w:rPr>
      </w:pPr>
      <w:r w:rsidRPr="00F03401">
        <w:rPr>
          <w:rFonts w:ascii="Times New Roman" w:eastAsia="TimesNewRoman" w:hAnsi="Times New Roman" w:cs="Times New Roman"/>
          <w:color w:val="000000" w:themeColor="text1"/>
          <w:sz w:val="16"/>
          <w:szCs w:val="16"/>
        </w:rPr>
        <w:t>В феврале 1924 г. рассматривался проект с участием английской «Маркони» и все той же Французской генеральной радиотелеграфной компанией [Там же, л. 40].</w:t>
      </w:r>
    </w:p>
    <w:p w14:paraId="4FE7A8EA" w14:textId="77777777" w:rsidR="003110C8" w:rsidRPr="00F03401" w:rsidRDefault="003110C8" w:rsidP="00F03401">
      <w:pPr>
        <w:spacing w:after="0" w:line="240" w:lineRule="auto"/>
        <w:jc w:val="both"/>
        <w:rPr>
          <w:rFonts w:ascii="Times New Roman" w:eastAsia="TimesNewRoman" w:hAnsi="Times New Roman" w:cs="Times New Roman"/>
          <w:color w:val="000000" w:themeColor="text1"/>
          <w:sz w:val="16"/>
          <w:szCs w:val="16"/>
        </w:rPr>
      </w:pPr>
      <w:r w:rsidRPr="00F03401">
        <w:rPr>
          <w:rFonts w:ascii="Times New Roman" w:eastAsia="TimesNewRoman" w:hAnsi="Times New Roman" w:cs="Times New Roman"/>
          <w:color w:val="000000" w:themeColor="text1"/>
          <w:sz w:val="16"/>
          <w:szCs w:val="16"/>
        </w:rPr>
        <w:t>Проект аналогичного совместного общества, но уже в области развития телефонной связи, в СССР обсуждался представителями ЭТЗСТ во главе с И. П. Жуковым в ходе их поездки в Швецию с руководством фирмы «Л. М. Эриксон» в феврале 1925 г.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0547FC71" w14:textId="77777777" w:rsidR="003110C8" w:rsidRPr="00F03401" w:rsidRDefault="003110C8" w:rsidP="00F03401">
      <w:pPr>
        <w:spacing w:after="0" w:line="240" w:lineRule="auto"/>
        <w:jc w:val="both"/>
        <w:rPr>
          <w:rFonts w:ascii="Times New Roman" w:eastAsia="TimesNewRoman" w:hAnsi="Times New Roman" w:cs="Times New Roman"/>
          <w:color w:val="000000" w:themeColor="text1"/>
          <w:sz w:val="16"/>
          <w:szCs w:val="16"/>
        </w:rPr>
      </w:pPr>
      <w:r w:rsidRPr="00F03401">
        <w:rPr>
          <w:rFonts w:ascii="Times New Roman" w:eastAsia="TimesNewRoman" w:hAnsi="Times New Roman" w:cs="Times New Roman"/>
          <w:color w:val="000000" w:themeColor="text1"/>
          <w:sz w:val="16"/>
          <w:szCs w:val="16"/>
        </w:rPr>
        <w:t>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радиостроительства, куда допуск иностранных фирм был нежелателен с точки зрения обеспечения безопасности страны (12695).</w:t>
      </w:r>
    </w:p>
    <w:p w14:paraId="35AC2FF3" w14:textId="77777777" w:rsidR="003110C8" w:rsidRPr="00F03401" w:rsidRDefault="003110C8" w:rsidP="00F03401">
      <w:pPr>
        <w:spacing w:after="0" w:line="240" w:lineRule="auto"/>
        <w:jc w:val="both"/>
        <w:rPr>
          <w:rFonts w:ascii="Times New Roman" w:eastAsia="TimesNewRoman" w:hAnsi="Times New Roman" w:cs="Times New Roman"/>
          <w:color w:val="000000" w:themeColor="text1"/>
          <w:sz w:val="16"/>
          <w:szCs w:val="16"/>
        </w:rPr>
      </w:pPr>
    </w:p>
    <w:p w14:paraId="29B8604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1519B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29017"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 была создана 1-я разведэскадрилья им. В.И. Ленина и через несколько месяцев была преобразованая в легкобомбардировочную эскадрилью и направлена для постоянной дислокации в г. Липецк (19566).</w:t>
      </w:r>
    </w:p>
    <w:p w14:paraId="72EE97EC"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46472335"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февраля 1924 г. по октябрь 1928 г. технический тыл ВВС РККА находился в состоянии непрерывного реформирования. В результате структура ремонтноснабженческих органов была значительно изменена. Хранение, снабжение и ремонт авиационной техники с 1924 г. совмещались в одних и тех же структурах, хотя в 1925 г. и имела место попытка их нового разъединения. Отставание от воздушных флотов крупных стран в количестве и качестве военных самолетов после военной реформы сохранялось. Прежде всего, это было обусловлено слабостью авиационной промышленности. 4.6 Организационное строительство системы авиационно-технического и тылового обеспечения Военных Воздушных сил РККА в послереформенный период (1928 – 1931) В конце 1920-х гг. к инженерно-техническому составу ВВС относились специалисты, обслуживавшие все составные части самолета. Это обстоятельство и предопределило объединение инженеров, техников, механиков и других специалистов авиационно-технического профиля в эксплуатационно-техническую службу. Исследователь истории отечественной </w:t>
      </w:r>
      <w:r w:rsidRPr="00F03401">
        <w:rPr>
          <w:rFonts w:ascii="Times New Roman" w:hAnsi="Times New Roman" w:cs="Times New Roman"/>
          <w:color w:val="000000" w:themeColor="text1"/>
          <w:sz w:val="16"/>
          <w:szCs w:val="16"/>
        </w:rPr>
        <w:lastRenderedPageBreak/>
        <w:t>авиации С.В. Аверченко писал, что в 1929 г. «в рамках военных округов эксплуатационно-техническая служба организационно оформилась в самостоятельную службу ВВС. Она имела штатные подразделения во всех звеньях организации военной авиации и строгую централизацию их деятельности» (19566).</w:t>
      </w:r>
    </w:p>
    <w:p w14:paraId="321E8671"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58185CE3"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февральском 1924 года Пленуме ЦК РКП(б) специальная комиссия, проверявшая РККА, доложила, что армия небоеспособна, и обвинила в этом Реввоенсовет и лично Л.Д. Троцкого. Его заместитель Э.М. Склянский, отвергая обвинения, сослался на недофинансирование Красной армии. Однако И.В. Сталин поддержал вывод комиссии, указав на неумение руководства РВСР организовать работу: «Дело не в порядке выдачи ассигновок или недостатке кредитов, а в организационной стороне дела, вопрос в дефектах организационного характера». В этом ключе на Пленуме ЦК РКП(б) была принята и резолюция, требовавшая произвести реорганизацию Центрального аппарата Наркомвоенмора. Вслед за Пленумом ЦК РКП(б) последовали Пленумы Реввоенсовета СССР (19566).</w:t>
      </w:r>
    </w:p>
    <w:p w14:paraId="39B06760"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3F7AB1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года на складе артиллерийских боеприпасов в Иркутске, который тогда еще не обрел своего номера, была найдена партия потекших 76 мм химических снарядов. Решение не вызвало у руководства каких-либо затруднений - они были "уничтожены закопкой в землю" (9065).</w:t>
      </w:r>
    </w:p>
    <w:p w14:paraId="6104F7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F2DC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3ACC5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36E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вышел декрет ВЦИК: о выпуске серебряной и медной монеты нового образца (3186).</w:t>
      </w:r>
    </w:p>
    <w:p w14:paraId="5862E5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C2DB5"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[Февраль 1924 г.] Листовка Петроградского комитета меньшевиков к семилетней годовщине Февральской революции с призывом к рабочим свергнуть большевистскую диктатуру и установить демократическую республику</w:t>
      </w:r>
    </w:p>
    <w:p w14:paraId="05126CD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РОССИЙСКАЯ СОЦИАЛ-ДЕМОКРАТИЧЕСКАЯ РАБОЧАЯ ПАРТИЯ</w:t>
      </w:r>
    </w:p>
    <w:p w14:paraId="2EE575A1"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Пролетарии всех стран, соединяйтесь!</w:t>
      </w:r>
    </w:p>
    <w:p w14:paraId="33DE63F3"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 ВСЕМ РАБОЧИМ И РАБОТНИЦАМ ПЕТРОГРАДА</w:t>
      </w:r>
    </w:p>
    <w:p w14:paraId="75AD3F89"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Товарищи! Семь лет назад, 27 февраля 1917 г., питерские рабочие во внезапном и гневном порыве разбили нерушимые оковы царизма.</w:t>
      </w:r>
    </w:p>
    <w:p w14:paraId="126B57F1"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самодержавной сатрапии Февральская революция превратила Россию в страну самой широкой политической свободы, в демократическую республику.</w:t>
      </w:r>
    </w:p>
    <w:p w14:paraId="3B19850E"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Прошло семь лет - и седьмую годовщину революции рабочий класс встречает таким же бесправным, каким был накануне ее победы.</w:t>
      </w:r>
    </w:p>
    <w:p w14:paraId="5D122F05"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имя коммунизма большевистская партия свергла в октябре 1917 г. Временное правительство и уничтожила политическую демократию - величайшее завоевание Февральской революции.</w:t>
      </w:r>
    </w:p>
    <w:p w14:paraId="1DA2B0DB"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Шесть лет прошло с тех пор, шесть кровавых лет, полных ужасов гражданской войны, экономической разрухи, голода, холода. И что же? Коммунистическая утопия лопнула, как мыльный пузырь. Под неумолимым давлением жизни правящая партия вынуждена была открыть двери нэпу.</w:t>
      </w:r>
    </w:p>
    <w:p w14:paraId="05677377"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политика диктатуры осталась неприкосновенной. Во имя чего? Во имя все того же коммунизма, от которого не осталось и следа, во имя якобы интересов рабочих и крестьян.</w:t>
      </w:r>
    </w:p>
    <w:p w14:paraId="6CC54EA8"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именно сохранение режима диктатуры и террора2 сделало НЭП бессильным справиться с экономической разрухой. Вот уже три года, как он бьется в тщетных попытках победить эту разруху. Каждый день казенная печать провозглашает новую победу на экономическом фронте, а в результате - непрекращающиеся кризисы, государственные предприятия работают в убыток и закрываются, безработица катастрофически растет, деревня все еще не получает необходимых ей продуктов промышленности. И в дни, когда вы будете читать этот листок, не один из вас будет стоять перед угрозой очутиться на улице ввиду ожидаемого закрытия новых предприятий.3</w:t>
      </w:r>
    </w:p>
    <w:p w14:paraId="6867663C"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это несмотря на прекращение гражданской войны и военных фронтов, несмотря на то, что Монетный двор выпустил уже на сколько-то миллионов серебряной монеты.4</w:t>
      </w:r>
    </w:p>
    <w:p w14:paraId="61C9F88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Наша промышленность задыхается от отсутствия капиталов. Чтобы заработали полным ходом фабрики и заводы, чтобы деревня получила сельскохозяйственные орудия и машины - для этого необходим капитал. А капитал, иностранный и отечественный, не потечет в нашу промышленность ради прекрасных глаз Зиновьева, Каменева, Сталина и даже самого Красина. Ему нужны правовые гарантии. Ему нужна уверенность, что он сможет спокойно работать в обстановке законности, что он будет свободен от случайных капризов диктаторской власти. А эту уверенность не может дать ему режим коммунистической диктатуры.</w:t>
      </w:r>
    </w:p>
    <w:p w14:paraId="1C4FCF4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Единственный выход из тупика - в скорейшей ликвидации этого режима. Но рабочий класс кровно не заинтересован в том, чтобы эта ликвидация произошла путем превращения диктатуры компартии в диктатуру откровенно буржуазную, которая, сбросив коммунистическую вывеску, разрешит задачу экономического возрождения России за счет жесточайшей эксплуатации рабочего класса. Он заинтересован в том, чтобы ликвидация большевистского режима произошла на почве самой широкой политической демократии, на почве демократической республики.</w:t>
      </w:r>
    </w:p>
    <w:p w14:paraId="3CD06D4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Политическая демократия дает капиталу необходимые ему правовые гарантии. Она даст крестьянину уверенность, что продукт его труда не будет отнят у него произвольными и каждодневно меняющимися налогами. Она обеспечит всему населению ту свободу и самодеятельность, которые являются залогом успешного и продуктивного труда.</w:t>
      </w:r>
    </w:p>
    <w:p w14:paraId="22FE02E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 то же время политическая демократия дает рабочему классу свободу организации для защиты его классовых интересов перед лицом капитала - свободу союзов, стачек, печати, все то, чего лишила его коммунистическая власть.</w:t>
      </w:r>
    </w:p>
    <w:p w14:paraId="05C15EC3"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Пусть не кричат поэтому большевистские обманщики, что мы зовем рабочих и крестьян отдать власть в руки буржуазии. Власти у рабочих и крестьян сейчас нет - их именем властвует кучка диктаторов. Напротив, только политическая демократия позволит рабочим и крестьянам осуществить на деле смычку в борьбе против крупной буржуазии, о которой, с легкой руки Ленина, столько лет впустую толкуют большевистские болтуны.</w:t>
      </w:r>
    </w:p>
    <w:p w14:paraId="665D1D5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Волна забастовок, прокатившаяся недавно по всей России, говорит за то, что рабочий класс начал уже сознавать безвыходность своего положения. Эти забастовки - грозное предостережение правящей партии. И большевистские верхи пришли в смятение.</w:t>
      </w:r>
    </w:p>
    <w:p w14:paraId="1D3B0C17"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ни комедией «внутрипартийной демократии»,5ни комедией «ленинского набора»,6которым пытаются заполнить зияющую пропасть, образовавшуюся между компартией и рабочим классом, не спасти кремлевским диктаторам своего положения.</w:t>
      </w:r>
    </w:p>
    <w:p w14:paraId="7D4B8965"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Политическая демократия - вот чего властно требует жизнь.</w:t>
      </w:r>
    </w:p>
    <w:p w14:paraId="55E2ECF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потому в седьмую годовщину февральской революции мы призываем вас, товарищи, вспомнить о завещанном нам ею великом лозунге политической свободы.</w:t>
      </w:r>
    </w:p>
    <w:p w14:paraId="7DAA852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Долой политику партийной диктатуры!</w:t>
      </w:r>
    </w:p>
    <w:p w14:paraId="11C2B11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 здравствует демократическая республика!</w:t>
      </w:r>
    </w:p>
    <w:p w14:paraId="751162E6"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 здравствует политическая свобода!</w:t>
      </w:r>
    </w:p>
    <w:p w14:paraId="370C08B1"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Требуйте свободы слова, собраний, печати, союзов и стачек!</w:t>
      </w:r>
    </w:p>
    <w:p w14:paraId="63B640F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Требуйте освобождения социалистов из большевистских застенков!</w:t>
      </w:r>
    </w:p>
    <w:p w14:paraId="61E66B2A"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Петроградский Комитет РСДРП7</w:t>
      </w:r>
    </w:p>
    <w:p w14:paraId="5FAA0FA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ЦГАИПД СПб. Ф. 4, on. 1, д. 1245, л. 146. Подлинник. Типографский экземпляр.</w:t>
      </w:r>
    </w:p>
    <w:p w14:paraId="1A26B0D7"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Датируется по содержанию.</w:t>
      </w:r>
    </w:p>
    <w:p w14:paraId="595AECAA"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 1924 г. волна репрессий после двухлетнего спада вновь пошла вверх. По делам ВЧК-ОГПУ в 1921 г. было осуждено 35829 человек, в 1922 г. -6003, в 1923 - 4794, в 1924 - 12425, в 1925 - 15995, в 1926 - 17804, 1927 - 26036,1928 - 33757,1929 - 56220,1930 - 208069. Это были бывшие меньшевики, эсеры, анархисты, дворяне, царские чиновники, ученые, художники, студенты, а с 1928 г. также участники оппозиции И.В.Сталину в ВКП(б). Ссыльных за антисоветскую и оппозиционную деятельность лишали избирательных прав и членства в профсоюзах (Попов В. П. Государственный террор в Советской России 1923-1953 (источники и их интерпретациям/Отечественные архивы. 1992. № 2. С. 28).</w:t>
      </w:r>
    </w:p>
    <w:p w14:paraId="10361751"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 1922 г. в Петрограде произошел резкий рост безработицы среди рабочих: на 1 сентября 1921 г. - 740 человек, на 1 октября 1922 г. -32,6 тыс. человек, к концу 1925 г. - около 47 тыс. человек. Более половины из них составляли женщины (Деревнина Л. И. Рабочие Ленинграда в период восстановления народного хозяйства. 1921-1925 гг. Л., 1981. С. 170).</w:t>
      </w:r>
    </w:p>
    <w:p w14:paraId="062944F0"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4Серебряные монеты достоинством в 1 рубль, 50, 20, 15 и 10 копеек с гербом РСФСР чеканились на Монетном дворе в Петрограде с августа 1921 г. С 1922 г. для их чеканки использовались серебряные предметы культа, изъятые у Русской Православной Церкви.</w:t>
      </w:r>
    </w:p>
    <w:p w14:paraId="78465BBD"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 «рабочей внутрипартийной демократией», как отмечалось в резолюции X съезда РКП(б) (8-16 марта 1921 г.), понимались активное участие всех ее членов в обсуждении вопросов общеполитической и местной жизни на общих партийных собраниях, широкая выборность всех учреждений партии снизу доверху и их подотчетность и подконтрольность, отказ от системы назначенства и т.д. Реальная практика руководства РКП(б) оказывалась далека от популистских деклараций внутрипартийной демократии.</w:t>
      </w:r>
    </w:p>
    <w:p w14:paraId="3E3A5679"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После кончины В.И.Ленина начался массовый набор в РКП(б) фабрично-заводских рабочих. Постановление пленума ЦК РКП(б) от 31 января 1924 г. «О приеме рабочих от станка в партию» обязало принимать только рабочих, занятых на производстве, и провести «чистку» партийцев, не являвшихся таковыми. Г. Е. Зиновьев на заседании коммунистической фракции II съезда Советов СССР 1 февраля 1924 г. назвал набор «ленинским призывом». Наиболее активно массовый набор рабочих в РКП(б), их выдвижение в низовые выбпрные парторганизации и в общественные организации проходили в Ленинграде. В мае 1924 г. XIII съезд РКП(б) поставил </w:t>
      </w:r>
      <w:r w:rsidRPr="00F03401">
        <w:rPr>
          <w:rFonts w:ascii="Times New Roman" w:hAnsi="Times New Roman" w:cs="Times New Roman"/>
          <w:color w:val="000000" w:themeColor="text1"/>
          <w:sz w:val="16"/>
          <w:szCs w:val="16"/>
        </w:rPr>
        <w:lastRenderedPageBreak/>
        <w:t>задачу, чтобы в течение года «рабочие от станка» превысили половину состава РКП(б). За этой внешней данью памяти Ленина крылась борьба между его бывшими соратниками за власть в партии и стране. «Начиная с 1923 г. партия искусственно растворялась в полусырой массе, призванной играть роль послушного материала в руках профессионалов аппарата. Это разводнение революционного ядра партии явилось необходимой предпосылкой аппаратных побед над «троцкизмом» (Троцкий Лев. Сталин. М., 1990. Т. 2. С. 213). В Петроградской (Ленинградской) городской организации РКП(б) на 1 января 1924 г. из 25 968 членов и кандидатов в члены РКП(б) в фабрично-заводских организациях состояло только 4893 человека, на 1 января 1925 г. соответственно из 56815 уже 30613, а на 1 января 1926 г. из 77 647 - 51 085 (см.: Церевнина Л. И. Рабочие Ленинграда... С. 105).</w:t>
      </w:r>
    </w:p>
    <w:p w14:paraId="5F1440B0"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Секретный отдел ОГПУ в докладе об итогах работы по ликвидации меньшевистских организаций рапортовал о ликвидации бюро ЦК (дважды, с захватом его архива), запасного бюро ЦК, ряда губернских и молодежных организаций. В разделе «Состояние партийных организаций на 1 апреля 1924 г.» отмечалось: «Ленинградская организация - довольно сильная, издающая свой печатный орган, имеет технику и ведет активную работу» (Меньшевики в Советской России. С. 111) (12214).</w:t>
      </w:r>
    </w:p>
    <w:p w14:paraId="27028CE3" w14:textId="77777777" w:rsidR="00B02541" w:rsidRPr="00F03401"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397F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14A8F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736BB"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феврале 1924 года Военное министерство связалось с Мэтьюзом с просьбой продемонстрировать его луч.</w:t>
      </w:r>
    </w:p>
    <w:p w14:paraId="7F5B9F56"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1923 году Мэтьюз заявил, что изобрел электрический луч, который выводит из строя магнето . Во время демонстрации избранным журналистам он на расстоянии остановил двигатель мотоцикла. Он также утверждал, что, обладая достаточной мощностью, он может сбивать самолеты, взрывать порох, останавливать корабли и выводить из строя пехоту с расстояния четырех миль. Газеты обязаны опубликовать сенсационные отчеты о его изобретении.</w:t>
      </w:r>
    </w:p>
    <w:p w14:paraId="78FCACBC"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Мэтьюз не ответил им, но поговорил с журналистами и продемонстрировал луч репортеру Star , поджигая порох на расстоянии. Он все еще отказывался сказать, как на самом деле работает луч, но настаивал на том, что это так. Когда британское правительство все еще отказывалось в спешке покупать его идеи, он объявил, что получил предложение от Франции.</w:t>
      </w:r>
    </w:p>
    <w:p w14:paraId="107BAA4D"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Министерство авиации опасалось, отчасти из - за предыдущие неудачные опыты с потенциальными изобретателями. Мэттьюз был приглашен обратно в Лондон, чтобы 26 апреля продемонстрировать свой луч вооруженным силам. В лаборатории Мэтьюза они увидели, как его луч включил лампочку и отключил мотор. Ему не удалось убедить чиновников, которые также подозревали обман или интригу.</w:t>
      </w:r>
    </w:p>
    <w:p w14:paraId="73410524"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Когда британское адмиралтейство запросило дополнительную демонстрацию, Мэтьюз отказался ее дать.</w:t>
      </w:r>
    </w:p>
    <w:p w14:paraId="206F269F"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27 мая 1924 года Высокий суд Лондона вынес судебный запрет инвесторам Мэтью, запрещавший ему продавать права на луч смерти. Когда майор Вимперис прибыл в лабораторию Мэтьюза, чтобы договориться о новой сделке, Мэтьюз уже улетел в Париж. </w:t>
      </w:r>
    </w:p>
    <w:p w14:paraId="63297501"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Сторонники Мэтьюза также появились на месте происшествия, а затем поспешили в аэропорт Кройдона, чтобы остановить его, но опоздали. Общественный фурор вызвал интерес у многих других потенциальных изобретателей, которые хотели продемонстрировать свои собственные лучи смерти военному министерству. Ни один из них не был убедительным. </w:t>
      </w:r>
    </w:p>
    <w:p w14:paraId="487A9FFF"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28 мая командующий Кенуорти спросил в Палате общин, что правительство намеревается сделать, чтобы помешать Мэтьюзу продать луч иностранной державе. Секретарь по воздуху ответил, что Мэтьюз не был готов позволить им исследовать луч для их удовлетворения. Представитель правительства также заявил, что один чиновник министерства стоял перед лучом и выжил.</w:t>
      </w:r>
    </w:p>
    <w:p w14:paraId="2358E469"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Газеты продолжали болеть за Мэтьюза. Правительство требовало, чтобы Мэтьюз использовал луч для остановки бензинового двигателя мотоцикла в условиях, удовлетворяющих министерство авиации. Он получит 1000 фунтов стерлингов и дополнительное вознаграждение. Из Франции Мэтьюз ответил, что он не желает предоставлять никаких доказательств такого рода и что у него уже есть восемь заявок на выбор. Он также утверждал, что потерял зрение на левый глаз из-за своих экспериментов. Его связь со своим французским покровителем Юджином Ройе вызвала новые подозрения в Великобритании. Сэр Сэмюэл Инстоне и его брат Теодор предложили Мэтьюсу огромную зарплату, если он сохранит луч в Британии и продемонстрирует, что он действительно работает. Мэтьюз снова отказался - он не хотел давать никаких доказательств того, что луч работал так, как он утверждал. Мэтьюз вернулся в Лондон 1 июня 1924 года и дал интервью Sunday Express. Он утверждал, что у него была сделка с Ройером. </w:t>
      </w:r>
    </w:p>
    <w:p w14:paraId="243F63C4"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Пресса снова встала на его сторону. Только демонстрация Matthews был готов дать была сделать Пат фильм The Death Ray пропагандировать свои идеи к своему собственному удовлетворению. Устройство в фильме не было похоже на то, что видели правительственные чиновники. </w:t>
      </w:r>
    </w:p>
    <w:p w14:paraId="2EE324F4"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июле 1924 года Мэтьюз уехал в США, чтобы продавать свое изобретение. Когда ему предложили 25000 долларов за демонстрацию своего луча на Всемирной выставке радио в Мэдисон-сквер-гарден , он снова отказался и безосновательно заявил, что ему не разрешено демонстрировать его за пределами Англии. На американских ученых это не произвело впечатления. Один профессор Вудс предложил встать перед устройством луча смерти, чтобы продемонстрировать свое недоверие. Тем не менее, когда Мэтьюз вернулся в Великобританию, он утверждал, что США купили его луч, но отказался сказать, кто это сделал и за сколько. Мэтьюз переехал в США и начал работать в Warner Bros. (20314).</w:t>
      </w:r>
    </w:p>
    <w:p w14:paraId="5B0D7ACF" w14:textId="77777777" w:rsidR="00596065" w:rsidRPr="00F03401" w:rsidRDefault="00596065" w:rsidP="00F03401">
      <w:pPr>
        <w:shd w:val="clear" w:color="auto" w:fill="FFFFFF"/>
        <w:spacing w:after="0" w:line="240" w:lineRule="auto"/>
        <w:jc w:val="both"/>
        <w:rPr>
          <w:rFonts w:ascii="Times New Roman" w:hAnsi="Times New Roman" w:cs="Times New Roman"/>
          <w:color w:val="0070C0"/>
          <w:sz w:val="16"/>
          <w:szCs w:val="16"/>
        </w:rPr>
      </w:pPr>
    </w:p>
    <w:p w14:paraId="0465F8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феврале 1924 Отставка А.Зогу с поста премьер-министра (7594).</w:t>
      </w:r>
    </w:p>
    <w:p w14:paraId="56EF52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337B6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01104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5D3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Зимой 1924 на испытания поступил Фоккер Д-11 и его испытал на ЦА М.М.Г. (3028,13).</w:t>
      </w:r>
    </w:p>
    <w:p w14:paraId="411129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27F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Зимой 1924-25 В.К.Грибовский в свободное от службы время спроектировал и совместно с коллегами по службе построил перваый аппарат - планер Гр-1 (9080).</w:t>
      </w:r>
    </w:p>
    <w:p w14:paraId="3FD334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1D2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F0A86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DC7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марта 1924:</w:t>
      </w:r>
    </w:p>
    <w:p w14:paraId="3434E71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w:t>
      </w:r>
    </w:p>
    <w:p w14:paraId="6C9318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67746" w:rsidRPr="00F03401" w14:paraId="74FF2CEA" w14:textId="77777777">
        <w:tc>
          <w:tcPr>
            <w:tcW w:w="4788" w:type="dxa"/>
            <w:tcBorders>
              <w:top w:val="single" w:sz="12" w:space="0" w:color="auto"/>
            </w:tcBorders>
            <w:shd w:val="clear" w:color="auto" w:fill="FFFFFF"/>
          </w:tcPr>
          <w:p w14:paraId="62147D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471E6B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96</w:t>
            </w:r>
          </w:p>
        </w:tc>
      </w:tr>
      <w:tr w:rsidR="00E67746" w:rsidRPr="00F03401" w14:paraId="36FC3830" w14:textId="77777777">
        <w:tc>
          <w:tcPr>
            <w:tcW w:w="4788" w:type="dxa"/>
            <w:shd w:val="clear" w:color="auto" w:fill="FFFFFF"/>
          </w:tcPr>
          <w:p w14:paraId="7C6B0B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31B2E4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39</w:t>
            </w:r>
          </w:p>
        </w:tc>
      </w:tr>
      <w:tr w:rsidR="00E67746" w:rsidRPr="00F03401" w14:paraId="4D9B4B41" w14:textId="77777777">
        <w:tc>
          <w:tcPr>
            <w:tcW w:w="4788" w:type="dxa"/>
            <w:shd w:val="clear" w:color="auto" w:fill="FFFFFF"/>
          </w:tcPr>
          <w:p w14:paraId="050453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20E67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r>
      <w:tr w:rsidR="00E67746" w:rsidRPr="00F03401" w14:paraId="31E5E81A" w14:textId="77777777">
        <w:tc>
          <w:tcPr>
            <w:tcW w:w="4788" w:type="dxa"/>
            <w:shd w:val="clear" w:color="auto" w:fill="FFFFFF"/>
          </w:tcPr>
          <w:p w14:paraId="59A2CA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552CC7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235 служащих</w:t>
            </w:r>
          </w:p>
        </w:tc>
      </w:tr>
      <w:tr w:rsidR="00E67746" w:rsidRPr="00F03401" w14:paraId="33224BED" w14:textId="77777777">
        <w:tc>
          <w:tcPr>
            <w:tcW w:w="4788" w:type="dxa"/>
            <w:shd w:val="clear" w:color="auto" w:fill="FFFFFF"/>
          </w:tcPr>
          <w:p w14:paraId="5C060A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6EC268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527</w:t>
            </w:r>
          </w:p>
        </w:tc>
      </w:tr>
      <w:tr w:rsidR="00E67746" w:rsidRPr="00F03401" w14:paraId="007C80F1" w14:textId="77777777">
        <w:tc>
          <w:tcPr>
            <w:tcW w:w="4788" w:type="dxa"/>
            <w:shd w:val="clear" w:color="auto" w:fill="FFFFFF"/>
          </w:tcPr>
          <w:p w14:paraId="45C79F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неквалифицированных в производстве и вспомогательных и обслуживающих</w:t>
            </w:r>
          </w:p>
        </w:tc>
        <w:tc>
          <w:tcPr>
            <w:tcW w:w="4788" w:type="dxa"/>
            <w:shd w:val="clear" w:color="auto" w:fill="FFFFFF"/>
          </w:tcPr>
          <w:p w14:paraId="164F6F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468</w:t>
            </w:r>
          </w:p>
        </w:tc>
      </w:tr>
      <w:tr w:rsidR="00E67746" w:rsidRPr="00F03401" w14:paraId="7982FEE9" w14:textId="77777777">
        <w:tc>
          <w:tcPr>
            <w:tcW w:w="4788" w:type="dxa"/>
            <w:shd w:val="clear" w:color="auto" w:fill="FFFFFF"/>
          </w:tcPr>
          <w:p w14:paraId="436B54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Строительных рабочих</w:t>
            </w:r>
          </w:p>
        </w:tc>
        <w:tc>
          <w:tcPr>
            <w:tcW w:w="4788" w:type="dxa"/>
            <w:shd w:val="clear" w:color="auto" w:fill="FFFFFF"/>
          </w:tcPr>
          <w:p w14:paraId="0791A5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36</w:t>
            </w:r>
          </w:p>
        </w:tc>
      </w:tr>
      <w:tr w:rsidR="00E67746" w:rsidRPr="00F03401" w14:paraId="23948E0B" w14:textId="77777777">
        <w:tc>
          <w:tcPr>
            <w:tcW w:w="4788" w:type="dxa"/>
            <w:shd w:val="clear" w:color="auto" w:fill="FFFFFF"/>
          </w:tcPr>
          <w:p w14:paraId="317A2E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37466B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196</w:t>
            </w:r>
          </w:p>
        </w:tc>
      </w:tr>
      <w:tr w:rsidR="00E67746" w:rsidRPr="00F03401" w14:paraId="4A528D19" w14:textId="77777777">
        <w:tc>
          <w:tcPr>
            <w:tcW w:w="4788" w:type="dxa"/>
            <w:shd w:val="clear" w:color="auto" w:fill="FFFFFF"/>
          </w:tcPr>
          <w:p w14:paraId="1519F4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КБ и опытное строительство</w:t>
            </w:r>
          </w:p>
        </w:tc>
        <w:tc>
          <w:tcPr>
            <w:tcW w:w="4788" w:type="dxa"/>
            <w:shd w:val="clear" w:color="auto" w:fill="FFFFFF"/>
          </w:tcPr>
          <w:p w14:paraId="1FB6FE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105</w:t>
            </w:r>
          </w:p>
        </w:tc>
      </w:tr>
      <w:tr w:rsidR="00E67746" w:rsidRPr="00F03401" w14:paraId="783DB838" w14:textId="77777777">
        <w:tc>
          <w:tcPr>
            <w:tcW w:w="4788" w:type="dxa"/>
            <w:shd w:val="clear" w:color="auto" w:fill="FFFFFF"/>
          </w:tcPr>
          <w:p w14:paraId="5BFBDD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686EA8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1520</w:t>
            </w:r>
          </w:p>
        </w:tc>
      </w:tr>
      <w:tr w:rsidR="00E67746" w:rsidRPr="00F03401" w14:paraId="63FBFEEE" w14:textId="77777777">
        <w:tc>
          <w:tcPr>
            <w:tcW w:w="4788" w:type="dxa"/>
            <w:tcBorders>
              <w:bottom w:val="single" w:sz="12" w:space="0" w:color="auto"/>
            </w:tcBorders>
            <w:shd w:val="clear" w:color="auto" w:fill="FFFFFF"/>
          </w:tcPr>
          <w:p w14:paraId="72D144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ВсегоЖ</w:t>
            </w:r>
          </w:p>
        </w:tc>
        <w:tc>
          <w:tcPr>
            <w:tcW w:w="4788" w:type="dxa"/>
            <w:tcBorders>
              <w:bottom w:val="single" w:sz="12" w:space="0" w:color="auto"/>
            </w:tcBorders>
            <w:shd w:val="clear" w:color="auto" w:fill="FFFFFF"/>
          </w:tcPr>
          <w:p w14:paraId="61430A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1755</w:t>
            </w:r>
          </w:p>
        </w:tc>
      </w:tr>
    </w:tbl>
    <w:p w14:paraId="556FE9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 НА 1924/25 ГОД</w:t>
      </w:r>
    </w:p>
    <w:p w14:paraId="4170A6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E67746" w:rsidRPr="00F03401" w14:paraId="7BF408F6" w14:textId="77777777">
        <w:tc>
          <w:tcPr>
            <w:tcW w:w="684" w:type="dxa"/>
            <w:tcBorders>
              <w:top w:val="single" w:sz="12" w:space="0" w:color="auto"/>
            </w:tcBorders>
            <w:shd w:val="clear" w:color="auto" w:fill="FFFFFF"/>
          </w:tcPr>
          <w:p w14:paraId="19C134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3F7DC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6E14F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3CB957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2D66DB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DF323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539515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195C01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79B544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3A0D57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2CE61C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12E393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3F9C0D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60C18A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r>
      <w:tr w:rsidR="00E67746" w:rsidRPr="00F03401" w14:paraId="428CE03C" w14:textId="77777777">
        <w:tc>
          <w:tcPr>
            <w:tcW w:w="684" w:type="dxa"/>
            <w:shd w:val="clear" w:color="auto" w:fill="FFFFFF"/>
          </w:tcPr>
          <w:p w14:paraId="5C08CE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 с М5-400</w:t>
            </w:r>
          </w:p>
        </w:tc>
        <w:tc>
          <w:tcPr>
            <w:tcW w:w="684" w:type="dxa"/>
            <w:shd w:val="clear" w:color="auto" w:fill="FFFFFF"/>
          </w:tcPr>
          <w:p w14:paraId="58DAD4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-/41</w:t>
            </w:r>
          </w:p>
        </w:tc>
        <w:tc>
          <w:tcPr>
            <w:tcW w:w="684" w:type="dxa"/>
            <w:shd w:val="clear" w:color="auto" w:fill="FFFFFF"/>
          </w:tcPr>
          <w:p w14:paraId="5E29C7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w:t>
            </w:r>
          </w:p>
        </w:tc>
        <w:tc>
          <w:tcPr>
            <w:tcW w:w="684" w:type="dxa"/>
            <w:shd w:val="clear" w:color="auto" w:fill="FFFFFF"/>
          </w:tcPr>
          <w:p w14:paraId="03DE02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684" w:type="dxa"/>
            <w:shd w:val="clear" w:color="auto" w:fill="FFFFFF"/>
          </w:tcPr>
          <w:p w14:paraId="7714B8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w:t>
            </w:r>
          </w:p>
        </w:tc>
        <w:tc>
          <w:tcPr>
            <w:tcW w:w="684" w:type="dxa"/>
            <w:shd w:val="clear" w:color="auto" w:fill="FFFFFF"/>
          </w:tcPr>
          <w:p w14:paraId="70FFD2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w:t>
            </w:r>
          </w:p>
        </w:tc>
        <w:tc>
          <w:tcPr>
            <w:tcW w:w="684" w:type="dxa"/>
            <w:shd w:val="clear" w:color="auto" w:fill="FFFFFF"/>
          </w:tcPr>
          <w:p w14:paraId="212DCB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w:t>
            </w:r>
          </w:p>
        </w:tc>
        <w:tc>
          <w:tcPr>
            <w:tcW w:w="684" w:type="dxa"/>
            <w:shd w:val="clear" w:color="auto" w:fill="FFFFFF"/>
          </w:tcPr>
          <w:p w14:paraId="74D77E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w:t>
            </w:r>
          </w:p>
        </w:tc>
        <w:tc>
          <w:tcPr>
            <w:tcW w:w="684" w:type="dxa"/>
            <w:shd w:val="clear" w:color="auto" w:fill="FFFFFF"/>
          </w:tcPr>
          <w:p w14:paraId="0A2813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E84DD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0A3165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416FF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141C3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2E47C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-/169</w:t>
            </w:r>
          </w:p>
        </w:tc>
      </w:tr>
      <w:tr w:rsidR="00E67746" w:rsidRPr="00F03401" w14:paraId="737BAB42" w14:textId="77777777">
        <w:tc>
          <w:tcPr>
            <w:tcW w:w="684" w:type="dxa"/>
            <w:shd w:val="clear" w:color="auto" w:fill="FFFFFF"/>
          </w:tcPr>
          <w:p w14:paraId="318331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Р1 с Сид. Пума</w:t>
            </w:r>
          </w:p>
        </w:tc>
        <w:tc>
          <w:tcPr>
            <w:tcW w:w="684" w:type="dxa"/>
            <w:shd w:val="clear" w:color="auto" w:fill="FFFFFF"/>
          </w:tcPr>
          <w:p w14:paraId="111FC3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0AA423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55E5DA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w:t>
            </w:r>
          </w:p>
        </w:tc>
        <w:tc>
          <w:tcPr>
            <w:tcW w:w="684" w:type="dxa"/>
            <w:shd w:val="clear" w:color="auto" w:fill="FFFFFF"/>
          </w:tcPr>
          <w:p w14:paraId="6DF75F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w:t>
            </w:r>
          </w:p>
        </w:tc>
        <w:tc>
          <w:tcPr>
            <w:tcW w:w="684" w:type="dxa"/>
            <w:shd w:val="clear" w:color="auto" w:fill="FFFFFF"/>
          </w:tcPr>
          <w:p w14:paraId="46204E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w:t>
            </w:r>
          </w:p>
        </w:tc>
        <w:tc>
          <w:tcPr>
            <w:tcW w:w="684" w:type="dxa"/>
            <w:shd w:val="clear" w:color="auto" w:fill="FFFFFF"/>
          </w:tcPr>
          <w:p w14:paraId="605DDB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0BBD74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684" w:type="dxa"/>
            <w:shd w:val="clear" w:color="auto" w:fill="FFFFFF"/>
          </w:tcPr>
          <w:p w14:paraId="7E25E5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w:t>
            </w:r>
          </w:p>
        </w:tc>
        <w:tc>
          <w:tcPr>
            <w:tcW w:w="684" w:type="dxa"/>
            <w:shd w:val="clear" w:color="auto" w:fill="FFFFFF"/>
          </w:tcPr>
          <w:p w14:paraId="0ED233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w:t>
            </w:r>
          </w:p>
        </w:tc>
        <w:tc>
          <w:tcPr>
            <w:tcW w:w="684" w:type="dxa"/>
            <w:shd w:val="clear" w:color="auto" w:fill="FFFFFF"/>
          </w:tcPr>
          <w:p w14:paraId="311017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51742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684" w:type="dxa"/>
            <w:shd w:val="clear" w:color="auto" w:fill="FFFFFF"/>
          </w:tcPr>
          <w:p w14:paraId="7046C6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w:t>
            </w:r>
          </w:p>
        </w:tc>
        <w:tc>
          <w:tcPr>
            <w:tcW w:w="684" w:type="dxa"/>
            <w:shd w:val="clear" w:color="auto" w:fill="FFFFFF"/>
          </w:tcPr>
          <w:p w14:paraId="6630A6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90/40</w:t>
            </w:r>
          </w:p>
        </w:tc>
      </w:tr>
      <w:tr w:rsidR="00E67746" w:rsidRPr="00F03401" w14:paraId="75FAAD40" w14:textId="77777777">
        <w:tc>
          <w:tcPr>
            <w:tcW w:w="684" w:type="dxa"/>
            <w:shd w:val="clear" w:color="auto" w:fill="FFFFFF"/>
          </w:tcPr>
          <w:p w14:paraId="6A660A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 с Лор. Дитрих</w:t>
            </w:r>
          </w:p>
        </w:tc>
        <w:tc>
          <w:tcPr>
            <w:tcW w:w="684" w:type="dxa"/>
            <w:shd w:val="clear" w:color="auto" w:fill="FFFFFF"/>
          </w:tcPr>
          <w:p w14:paraId="67A5E1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1BF0D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96FD2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1ECF5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0A9B31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EC48C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5444E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87835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698BE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CDB4D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42AC2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771CE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4185E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0799D5E6" w14:textId="77777777">
        <w:tc>
          <w:tcPr>
            <w:tcW w:w="684" w:type="dxa"/>
            <w:shd w:val="clear" w:color="auto" w:fill="FFFFFF"/>
          </w:tcPr>
          <w:p w14:paraId="2CD55F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Истребитель с М-5-400</w:t>
            </w:r>
          </w:p>
        </w:tc>
        <w:tc>
          <w:tcPr>
            <w:tcW w:w="684" w:type="dxa"/>
            <w:shd w:val="clear" w:color="auto" w:fill="FFFFFF"/>
          </w:tcPr>
          <w:p w14:paraId="10CF80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037B5B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E808B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46704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F2198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6DE64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CC257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36B68E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12/3</w:t>
            </w:r>
          </w:p>
        </w:tc>
        <w:tc>
          <w:tcPr>
            <w:tcW w:w="684" w:type="dxa"/>
            <w:shd w:val="clear" w:color="auto" w:fill="FFFFFF"/>
          </w:tcPr>
          <w:p w14:paraId="14904A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w:t>
            </w:r>
          </w:p>
        </w:tc>
        <w:tc>
          <w:tcPr>
            <w:tcW w:w="684" w:type="dxa"/>
            <w:shd w:val="clear" w:color="auto" w:fill="FFFFFF"/>
          </w:tcPr>
          <w:p w14:paraId="7E87D5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w:t>
            </w:r>
          </w:p>
        </w:tc>
        <w:tc>
          <w:tcPr>
            <w:tcW w:w="684" w:type="dxa"/>
            <w:shd w:val="clear" w:color="auto" w:fill="FFFFFF"/>
          </w:tcPr>
          <w:p w14:paraId="3C17E7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684" w:type="dxa"/>
            <w:shd w:val="clear" w:color="auto" w:fill="FFFFFF"/>
          </w:tcPr>
          <w:p w14:paraId="7C122D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w:t>
            </w:r>
          </w:p>
        </w:tc>
        <w:tc>
          <w:tcPr>
            <w:tcW w:w="684" w:type="dxa"/>
            <w:shd w:val="clear" w:color="auto" w:fill="FFFFFF"/>
          </w:tcPr>
          <w:p w14:paraId="605713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80/8</w:t>
            </w:r>
          </w:p>
        </w:tc>
      </w:tr>
      <w:tr w:rsidR="00E67746" w:rsidRPr="00F03401" w14:paraId="4073DDA4" w14:textId="77777777">
        <w:tc>
          <w:tcPr>
            <w:tcW w:w="684" w:type="dxa"/>
            <w:shd w:val="clear" w:color="auto" w:fill="FFFFFF"/>
          </w:tcPr>
          <w:p w14:paraId="33AF7F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Бомбардировщик</w:t>
            </w:r>
          </w:p>
        </w:tc>
        <w:tc>
          <w:tcPr>
            <w:tcW w:w="684" w:type="dxa"/>
            <w:shd w:val="clear" w:color="auto" w:fill="FFFFFF"/>
          </w:tcPr>
          <w:p w14:paraId="6EAA96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16DD8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0E0704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E4B4E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A0B41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CE05A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5F546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D994A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CC946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109C2C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5252F4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684" w:type="dxa"/>
            <w:shd w:val="clear" w:color="auto" w:fill="FFFFFF"/>
          </w:tcPr>
          <w:p w14:paraId="537F41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54118D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w:t>
            </w:r>
          </w:p>
        </w:tc>
      </w:tr>
      <w:tr w:rsidR="00E67746" w:rsidRPr="00F03401" w14:paraId="0E591C6E" w14:textId="77777777">
        <w:tc>
          <w:tcPr>
            <w:tcW w:w="684" w:type="dxa"/>
            <w:tcBorders>
              <w:bottom w:val="single" w:sz="12" w:space="0" w:color="auto"/>
            </w:tcBorders>
            <w:shd w:val="clear" w:color="auto" w:fill="FFFFFF"/>
          </w:tcPr>
          <w:p w14:paraId="380AA9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0C0B0F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F56F9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6A040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CC438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A96A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68AD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D546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709A9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8ABC5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B6CC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FDD61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C55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7A70A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176/217</w:t>
            </w:r>
          </w:p>
        </w:tc>
      </w:tr>
    </w:tbl>
    <w:p w14:paraId="0BA44E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Примечаание: Не включено произлодстно комплектов запасных частей и радиаторов. Соотношение примерно такое же.</w:t>
      </w:r>
    </w:p>
    <w:p w14:paraId="39607F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3.</w:t>
      </w:r>
    </w:p>
    <w:p w14:paraId="46160E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67746" w:rsidRPr="00F03401" w14:paraId="384961F9" w14:textId="77777777">
        <w:tc>
          <w:tcPr>
            <w:tcW w:w="4788" w:type="dxa"/>
            <w:tcBorders>
              <w:top w:val="single" w:sz="12" w:space="0" w:color="auto"/>
            </w:tcBorders>
            <w:shd w:val="clear" w:color="auto" w:fill="FFFFFF"/>
          </w:tcPr>
          <w:p w14:paraId="574401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66FAA2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37</w:t>
            </w:r>
          </w:p>
        </w:tc>
      </w:tr>
      <w:tr w:rsidR="00E67746" w:rsidRPr="00F03401" w14:paraId="385A9531" w14:textId="77777777">
        <w:tc>
          <w:tcPr>
            <w:tcW w:w="4788" w:type="dxa"/>
            <w:shd w:val="clear" w:color="auto" w:fill="FFFFFF"/>
          </w:tcPr>
          <w:p w14:paraId="72405B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29FBB4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w:t>
            </w:r>
          </w:p>
        </w:tc>
      </w:tr>
      <w:tr w:rsidR="00E67746" w:rsidRPr="00F03401" w14:paraId="372E35BD" w14:textId="77777777">
        <w:tc>
          <w:tcPr>
            <w:tcW w:w="4788" w:type="dxa"/>
            <w:shd w:val="clear" w:color="auto" w:fill="FFFFFF"/>
          </w:tcPr>
          <w:p w14:paraId="061A3F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37FE70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33</w:t>
            </w:r>
          </w:p>
        </w:tc>
      </w:tr>
      <w:tr w:rsidR="00E67746" w:rsidRPr="00F03401" w14:paraId="7939BBE0" w14:textId="77777777">
        <w:tc>
          <w:tcPr>
            <w:tcW w:w="4788" w:type="dxa"/>
            <w:shd w:val="clear" w:color="auto" w:fill="FFFFFF"/>
          </w:tcPr>
          <w:p w14:paraId="02D074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12198C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84 служащих</w:t>
            </w:r>
          </w:p>
        </w:tc>
      </w:tr>
      <w:tr w:rsidR="00E67746" w:rsidRPr="00F03401" w14:paraId="5A8847D3" w14:textId="77777777">
        <w:tc>
          <w:tcPr>
            <w:tcW w:w="4788" w:type="dxa"/>
            <w:shd w:val="clear" w:color="auto" w:fill="FFFFFF"/>
          </w:tcPr>
          <w:p w14:paraId="36E989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384F6F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137</w:t>
            </w:r>
          </w:p>
        </w:tc>
      </w:tr>
      <w:tr w:rsidR="00E67746" w:rsidRPr="00F03401" w14:paraId="1D1CE22A" w14:textId="77777777">
        <w:tc>
          <w:tcPr>
            <w:tcW w:w="4788" w:type="dxa"/>
            <w:shd w:val="clear" w:color="auto" w:fill="FFFFFF"/>
          </w:tcPr>
          <w:p w14:paraId="393860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2E318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w:t>
            </w:r>
          </w:p>
        </w:tc>
      </w:tr>
      <w:tr w:rsidR="00E67746" w:rsidRPr="00F03401" w14:paraId="5170E63D" w14:textId="77777777">
        <w:tc>
          <w:tcPr>
            <w:tcW w:w="4788" w:type="dxa"/>
            <w:shd w:val="clear" w:color="auto" w:fill="FFFFFF"/>
          </w:tcPr>
          <w:p w14:paraId="781D2C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123334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143</w:t>
            </w:r>
          </w:p>
        </w:tc>
      </w:tr>
      <w:tr w:rsidR="00E67746" w:rsidRPr="00F03401" w14:paraId="3CFFEC19" w14:textId="77777777">
        <w:tc>
          <w:tcPr>
            <w:tcW w:w="4788" w:type="dxa"/>
            <w:shd w:val="clear" w:color="auto" w:fill="FFFFFF"/>
          </w:tcPr>
          <w:p w14:paraId="733D9B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Строительных</w:t>
            </w:r>
          </w:p>
        </w:tc>
        <w:tc>
          <w:tcPr>
            <w:tcW w:w="4788" w:type="dxa"/>
            <w:shd w:val="clear" w:color="auto" w:fill="FFFFFF"/>
          </w:tcPr>
          <w:p w14:paraId="1D8972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w:t>
            </w:r>
          </w:p>
        </w:tc>
      </w:tr>
      <w:tr w:rsidR="00E67746" w:rsidRPr="00F03401" w14:paraId="06EF80A8" w14:textId="77777777">
        <w:tc>
          <w:tcPr>
            <w:tcW w:w="4788" w:type="dxa"/>
            <w:shd w:val="clear" w:color="auto" w:fill="FFFFFF"/>
          </w:tcPr>
          <w:p w14:paraId="411151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507DD8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w:t>
            </w:r>
          </w:p>
        </w:tc>
      </w:tr>
      <w:tr w:rsidR="00E67746" w:rsidRPr="00F03401" w14:paraId="60CC2C53" w14:textId="77777777">
        <w:tc>
          <w:tcPr>
            <w:tcW w:w="4788" w:type="dxa"/>
            <w:shd w:val="clear" w:color="auto" w:fill="FFFFFF"/>
          </w:tcPr>
          <w:p w14:paraId="2D276B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5C6319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323</w:t>
            </w:r>
          </w:p>
        </w:tc>
      </w:tr>
      <w:tr w:rsidR="00E67746" w:rsidRPr="00F03401" w14:paraId="2CC37F23" w14:textId="77777777">
        <w:tc>
          <w:tcPr>
            <w:tcW w:w="4788" w:type="dxa"/>
            <w:tcBorders>
              <w:bottom w:val="single" w:sz="12" w:space="0" w:color="auto"/>
            </w:tcBorders>
            <w:shd w:val="clear" w:color="auto" w:fill="FFFFFF"/>
          </w:tcPr>
          <w:p w14:paraId="13CD4C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460E46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407</w:t>
            </w:r>
          </w:p>
        </w:tc>
      </w:tr>
    </w:tbl>
    <w:p w14:paraId="62F12C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E67746" w:rsidRPr="00F03401" w14:paraId="162879C5" w14:textId="77777777">
        <w:tc>
          <w:tcPr>
            <w:tcW w:w="684" w:type="dxa"/>
            <w:tcBorders>
              <w:top w:val="single" w:sz="12" w:space="0" w:color="auto"/>
            </w:tcBorders>
            <w:shd w:val="clear" w:color="auto" w:fill="FFFFFF"/>
          </w:tcPr>
          <w:p w14:paraId="5941E2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4F9697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5F3D0C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44121F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063F94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02B99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33BC6F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5F11B5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56F60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5CE846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55F26E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5090F6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6441F2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51110C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r>
      <w:tr w:rsidR="00E67746" w:rsidRPr="00F03401" w14:paraId="7E281C0F" w14:textId="77777777">
        <w:tc>
          <w:tcPr>
            <w:tcW w:w="684" w:type="dxa"/>
            <w:shd w:val="clear" w:color="auto" w:fill="FFFFFF"/>
          </w:tcPr>
          <w:p w14:paraId="29D446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 Морск. У3 с мот. Клерже /Недодел 23/24 года/</w:t>
            </w:r>
          </w:p>
        </w:tc>
        <w:tc>
          <w:tcPr>
            <w:tcW w:w="684" w:type="dxa"/>
            <w:shd w:val="clear" w:color="auto" w:fill="FFFFFF"/>
          </w:tcPr>
          <w:p w14:paraId="4FA043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24AAA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589DB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4C694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14DDC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684" w:type="dxa"/>
            <w:shd w:val="clear" w:color="auto" w:fill="FFFFFF"/>
          </w:tcPr>
          <w:p w14:paraId="131829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684" w:type="dxa"/>
            <w:shd w:val="clear" w:color="auto" w:fill="FFFFFF"/>
          </w:tcPr>
          <w:p w14:paraId="21038E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074A3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684" w:type="dxa"/>
            <w:shd w:val="clear" w:color="auto" w:fill="FFFFFF"/>
          </w:tcPr>
          <w:p w14:paraId="35AEBB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684" w:type="dxa"/>
            <w:shd w:val="clear" w:color="auto" w:fill="FFFFFF"/>
          </w:tcPr>
          <w:p w14:paraId="0B49F6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F7CA9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C7A70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042CF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w:t>
            </w:r>
          </w:p>
        </w:tc>
      </w:tr>
      <w:tr w:rsidR="00E67746" w:rsidRPr="00F03401" w14:paraId="18AF22BE" w14:textId="77777777">
        <w:tc>
          <w:tcPr>
            <w:tcW w:w="684" w:type="dxa"/>
            <w:shd w:val="clear" w:color="auto" w:fill="FFFFFF"/>
          </w:tcPr>
          <w:p w14:paraId="63C977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 Сухопутн. У3 с мот. с М2-120</w:t>
            </w:r>
          </w:p>
        </w:tc>
        <w:tc>
          <w:tcPr>
            <w:tcW w:w="684" w:type="dxa"/>
            <w:shd w:val="clear" w:color="auto" w:fill="FFFFFF"/>
          </w:tcPr>
          <w:p w14:paraId="42FCC2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5CEE2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CCE71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6F3C7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684" w:type="dxa"/>
            <w:shd w:val="clear" w:color="auto" w:fill="FFFFFF"/>
          </w:tcPr>
          <w:p w14:paraId="412D5F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04AF83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w:t>
            </w:r>
          </w:p>
        </w:tc>
        <w:tc>
          <w:tcPr>
            <w:tcW w:w="684" w:type="dxa"/>
            <w:shd w:val="clear" w:color="auto" w:fill="FFFFFF"/>
          </w:tcPr>
          <w:p w14:paraId="5C60C2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w:t>
            </w:r>
          </w:p>
        </w:tc>
        <w:tc>
          <w:tcPr>
            <w:tcW w:w="684" w:type="dxa"/>
            <w:shd w:val="clear" w:color="auto" w:fill="FFFFFF"/>
          </w:tcPr>
          <w:p w14:paraId="070E4B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684" w:type="dxa"/>
            <w:shd w:val="clear" w:color="auto" w:fill="FFFFFF"/>
          </w:tcPr>
          <w:p w14:paraId="4A741B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684" w:type="dxa"/>
            <w:shd w:val="clear" w:color="auto" w:fill="FFFFFF"/>
          </w:tcPr>
          <w:p w14:paraId="634898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30BF7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D30E5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7F18C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w:t>
            </w:r>
          </w:p>
        </w:tc>
      </w:tr>
      <w:tr w:rsidR="00E67746" w:rsidRPr="00F03401" w14:paraId="28A25CDD" w14:textId="77777777">
        <w:tc>
          <w:tcPr>
            <w:tcW w:w="684" w:type="dxa"/>
            <w:shd w:val="clear" w:color="auto" w:fill="FFFFFF"/>
          </w:tcPr>
          <w:p w14:paraId="11D48E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Морской разведчик опытн.</w:t>
            </w:r>
          </w:p>
        </w:tc>
        <w:tc>
          <w:tcPr>
            <w:tcW w:w="684" w:type="dxa"/>
            <w:shd w:val="clear" w:color="auto" w:fill="FFFFFF"/>
          </w:tcPr>
          <w:p w14:paraId="226F20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C3353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7819B1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0CCE79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806B3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4201B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EC413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032C9D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19B1B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689C4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E53E9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3428F8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2E43A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0DC70B4F" w14:textId="77777777">
        <w:tc>
          <w:tcPr>
            <w:tcW w:w="684" w:type="dxa"/>
            <w:tcBorders>
              <w:bottom w:val="single" w:sz="12" w:space="0" w:color="auto"/>
            </w:tcBorders>
            <w:shd w:val="clear" w:color="auto" w:fill="FFFFFF"/>
          </w:tcPr>
          <w:p w14:paraId="77D148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32C501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AE2AD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51694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E3ADB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2FD74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07E0C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BC82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E89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63386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1BC5A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1F19D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D3576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70820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43</w:t>
            </w:r>
          </w:p>
        </w:tc>
      </w:tr>
    </w:tbl>
    <w:p w14:paraId="2809889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10.</w:t>
      </w:r>
    </w:p>
    <w:p w14:paraId="10C956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67746" w:rsidRPr="00F03401" w14:paraId="6567AC7B" w14:textId="77777777">
        <w:tc>
          <w:tcPr>
            <w:tcW w:w="4788" w:type="dxa"/>
            <w:tcBorders>
              <w:top w:val="single" w:sz="12" w:space="0" w:color="auto"/>
            </w:tcBorders>
            <w:shd w:val="clear" w:color="auto" w:fill="FFFFFF"/>
          </w:tcPr>
          <w:p w14:paraId="16F72B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233C8F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w:t>
            </w:r>
          </w:p>
        </w:tc>
      </w:tr>
      <w:tr w:rsidR="00E67746" w:rsidRPr="00F03401" w14:paraId="070FE9B7" w14:textId="77777777">
        <w:tc>
          <w:tcPr>
            <w:tcW w:w="4788" w:type="dxa"/>
            <w:shd w:val="clear" w:color="auto" w:fill="FFFFFF"/>
          </w:tcPr>
          <w:p w14:paraId="5550E8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1BF0FC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w:t>
            </w:r>
          </w:p>
        </w:tc>
      </w:tr>
      <w:tr w:rsidR="00E67746" w:rsidRPr="00F03401" w14:paraId="39DF7D3F" w14:textId="77777777">
        <w:tc>
          <w:tcPr>
            <w:tcW w:w="4788" w:type="dxa"/>
            <w:shd w:val="clear" w:color="auto" w:fill="FFFFFF"/>
          </w:tcPr>
          <w:p w14:paraId="0885D3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109A3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47</w:t>
            </w:r>
          </w:p>
        </w:tc>
      </w:tr>
      <w:tr w:rsidR="00E67746" w:rsidRPr="00F03401" w14:paraId="5E0F65DB" w14:textId="77777777">
        <w:tc>
          <w:tcPr>
            <w:tcW w:w="4788" w:type="dxa"/>
            <w:shd w:val="clear" w:color="auto" w:fill="FFFFFF"/>
          </w:tcPr>
          <w:p w14:paraId="4DD4A3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718A3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112 служащих</w:t>
            </w:r>
          </w:p>
        </w:tc>
      </w:tr>
      <w:tr w:rsidR="00E67746" w:rsidRPr="00F03401" w14:paraId="6EC08778" w14:textId="77777777">
        <w:tc>
          <w:tcPr>
            <w:tcW w:w="4788" w:type="dxa"/>
            <w:shd w:val="clear" w:color="auto" w:fill="FFFFFF"/>
          </w:tcPr>
          <w:p w14:paraId="0FC371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57F861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148</w:t>
            </w:r>
          </w:p>
        </w:tc>
      </w:tr>
      <w:tr w:rsidR="00E67746" w:rsidRPr="00F03401" w14:paraId="1372AC91" w14:textId="77777777">
        <w:tc>
          <w:tcPr>
            <w:tcW w:w="4788" w:type="dxa"/>
            <w:shd w:val="clear" w:color="auto" w:fill="FFFFFF"/>
          </w:tcPr>
          <w:p w14:paraId="6B19F3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5DB212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63</w:t>
            </w:r>
          </w:p>
        </w:tc>
      </w:tr>
      <w:tr w:rsidR="00E67746" w:rsidRPr="00F03401" w14:paraId="1322C68E" w14:textId="77777777">
        <w:tc>
          <w:tcPr>
            <w:tcW w:w="4788" w:type="dxa"/>
            <w:shd w:val="clear" w:color="auto" w:fill="FFFFFF"/>
          </w:tcPr>
          <w:p w14:paraId="3152FA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57632F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211</w:t>
            </w:r>
          </w:p>
        </w:tc>
      </w:tr>
      <w:tr w:rsidR="00E67746" w:rsidRPr="00F03401" w14:paraId="68109B9E" w14:textId="77777777">
        <w:tc>
          <w:tcPr>
            <w:tcW w:w="4788" w:type="dxa"/>
            <w:shd w:val="clear" w:color="auto" w:fill="FFFFFF"/>
          </w:tcPr>
          <w:p w14:paraId="3827E2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6D3367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r>
      <w:tr w:rsidR="00E67746" w:rsidRPr="00F03401" w14:paraId="4F0EEE91" w14:textId="77777777">
        <w:tc>
          <w:tcPr>
            <w:tcW w:w="4788" w:type="dxa"/>
            <w:shd w:val="clear" w:color="auto" w:fill="FFFFFF"/>
          </w:tcPr>
          <w:p w14:paraId="602EF7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04EB39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428</w:t>
            </w:r>
          </w:p>
        </w:tc>
      </w:tr>
      <w:tr w:rsidR="00E67746" w:rsidRPr="00F03401" w14:paraId="2C44B361" w14:textId="77777777">
        <w:tc>
          <w:tcPr>
            <w:tcW w:w="4788" w:type="dxa"/>
            <w:tcBorders>
              <w:bottom w:val="single" w:sz="12" w:space="0" w:color="auto"/>
            </w:tcBorders>
            <w:shd w:val="clear" w:color="auto" w:fill="FFFFFF"/>
          </w:tcPr>
          <w:p w14:paraId="0AE30E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439E55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540</w:t>
            </w:r>
          </w:p>
        </w:tc>
      </w:tr>
    </w:tbl>
    <w:p w14:paraId="62A249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E67746" w:rsidRPr="00F03401" w14:paraId="7AEDE955" w14:textId="77777777">
        <w:tc>
          <w:tcPr>
            <w:tcW w:w="684" w:type="dxa"/>
            <w:tcBorders>
              <w:top w:val="single" w:sz="12" w:space="0" w:color="auto"/>
            </w:tcBorders>
            <w:shd w:val="clear" w:color="auto" w:fill="FFFFFF"/>
          </w:tcPr>
          <w:p w14:paraId="06F28A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21C3E9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73ED96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Ноябр.</w:t>
            </w:r>
          </w:p>
        </w:tc>
        <w:tc>
          <w:tcPr>
            <w:tcW w:w="684" w:type="dxa"/>
            <w:tcBorders>
              <w:top w:val="single" w:sz="12" w:space="0" w:color="auto"/>
            </w:tcBorders>
            <w:shd w:val="clear" w:color="auto" w:fill="FFFFFF"/>
          </w:tcPr>
          <w:p w14:paraId="7CAF85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74A5F2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1D4241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11D488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21762C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4D8E84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6F7F00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Июн.</w:t>
            </w:r>
          </w:p>
        </w:tc>
        <w:tc>
          <w:tcPr>
            <w:tcW w:w="684" w:type="dxa"/>
            <w:tcBorders>
              <w:top w:val="single" w:sz="12" w:space="0" w:color="auto"/>
            </w:tcBorders>
            <w:shd w:val="clear" w:color="auto" w:fill="FFFFFF"/>
          </w:tcPr>
          <w:p w14:paraId="765105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Июл.</w:t>
            </w:r>
          </w:p>
        </w:tc>
        <w:tc>
          <w:tcPr>
            <w:tcW w:w="684" w:type="dxa"/>
            <w:tcBorders>
              <w:top w:val="single" w:sz="12" w:space="0" w:color="auto"/>
            </w:tcBorders>
            <w:shd w:val="clear" w:color="auto" w:fill="FFFFFF"/>
          </w:tcPr>
          <w:p w14:paraId="1D511E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4BFC52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29ECC2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r>
      <w:tr w:rsidR="00E67746" w:rsidRPr="00F03401" w14:paraId="6F1DC61C" w14:textId="77777777">
        <w:tc>
          <w:tcPr>
            <w:tcW w:w="684" w:type="dxa"/>
            <w:shd w:val="clear" w:color="auto" w:fill="FFFFFF"/>
          </w:tcPr>
          <w:p w14:paraId="141D5D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Недодел 23/24 года</w:t>
            </w:r>
          </w:p>
        </w:tc>
        <w:tc>
          <w:tcPr>
            <w:tcW w:w="684" w:type="dxa"/>
            <w:shd w:val="clear" w:color="auto" w:fill="FFFFFF"/>
          </w:tcPr>
          <w:p w14:paraId="459379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45A701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2E7D1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252D4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EB2B7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93062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0423C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82A16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51B45B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F23C9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AFD4D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29FEF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1CC5E6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5B9A19E7" w14:textId="77777777">
        <w:tc>
          <w:tcPr>
            <w:tcW w:w="684" w:type="dxa"/>
            <w:shd w:val="clear" w:color="auto" w:fill="FFFFFF"/>
          </w:tcPr>
          <w:p w14:paraId="644623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 с М5</w:t>
            </w:r>
          </w:p>
        </w:tc>
        <w:tc>
          <w:tcPr>
            <w:tcW w:w="684" w:type="dxa"/>
            <w:shd w:val="clear" w:color="auto" w:fill="FFFFFF"/>
          </w:tcPr>
          <w:p w14:paraId="71C20F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684" w:type="dxa"/>
            <w:shd w:val="clear" w:color="auto" w:fill="FFFFFF"/>
          </w:tcPr>
          <w:p w14:paraId="3CE16F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w:t>
            </w:r>
          </w:p>
        </w:tc>
        <w:tc>
          <w:tcPr>
            <w:tcW w:w="684" w:type="dxa"/>
            <w:shd w:val="clear" w:color="auto" w:fill="FFFFFF"/>
          </w:tcPr>
          <w:p w14:paraId="2F912F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684" w:type="dxa"/>
            <w:shd w:val="clear" w:color="auto" w:fill="FFFFFF"/>
          </w:tcPr>
          <w:p w14:paraId="6FC7A5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w:t>
            </w:r>
          </w:p>
        </w:tc>
        <w:tc>
          <w:tcPr>
            <w:tcW w:w="684" w:type="dxa"/>
            <w:shd w:val="clear" w:color="auto" w:fill="FFFFFF"/>
          </w:tcPr>
          <w:p w14:paraId="591D33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054FA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719C0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684" w:type="dxa"/>
            <w:shd w:val="clear" w:color="auto" w:fill="FFFFFF"/>
          </w:tcPr>
          <w:p w14:paraId="61F653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684" w:type="dxa"/>
            <w:shd w:val="clear" w:color="auto" w:fill="FFFFFF"/>
          </w:tcPr>
          <w:p w14:paraId="41FEB3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w:t>
            </w:r>
          </w:p>
        </w:tc>
        <w:tc>
          <w:tcPr>
            <w:tcW w:w="684" w:type="dxa"/>
            <w:shd w:val="clear" w:color="auto" w:fill="FFFFFF"/>
          </w:tcPr>
          <w:p w14:paraId="633D8C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684" w:type="dxa"/>
            <w:shd w:val="clear" w:color="auto" w:fill="FFFFFF"/>
          </w:tcPr>
          <w:p w14:paraId="4B3BCF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684" w:type="dxa"/>
            <w:shd w:val="clear" w:color="auto" w:fill="FFFFFF"/>
          </w:tcPr>
          <w:p w14:paraId="508882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00785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76</w:t>
            </w:r>
          </w:p>
        </w:tc>
      </w:tr>
      <w:tr w:rsidR="00E67746" w:rsidRPr="00F03401" w14:paraId="0F857F88" w14:textId="77777777">
        <w:tc>
          <w:tcPr>
            <w:tcW w:w="684" w:type="dxa"/>
            <w:shd w:val="clear" w:color="auto" w:fill="FFFFFF"/>
          </w:tcPr>
          <w:p w14:paraId="41E0A3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 с ЛД</w:t>
            </w:r>
          </w:p>
        </w:tc>
        <w:tc>
          <w:tcPr>
            <w:tcW w:w="684" w:type="dxa"/>
            <w:shd w:val="clear" w:color="auto" w:fill="FFFFFF"/>
          </w:tcPr>
          <w:p w14:paraId="61FCF8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0CA1B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48A5A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6AAD3C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2E77E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55F456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9B750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289A59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447A0E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684" w:type="dxa"/>
            <w:shd w:val="clear" w:color="auto" w:fill="FFFFFF"/>
          </w:tcPr>
          <w:p w14:paraId="19839B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w:t>
            </w:r>
          </w:p>
        </w:tc>
        <w:tc>
          <w:tcPr>
            <w:tcW w:w="684" w:type="dxa"/>
            <w:shd w:val="clear" w:color="auto" w:fill="FFFFFF"/>
          </w:tcPr>
          <w:p w14:paraId="68E9D8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w:t>
            </w:r>
          </w:p>
        </w:tc>
        <w:tc>
          <w:tcPr>
            <w:tcW w:w="684" w:type="dxa"/>
            <w:shd w:val="clear" w:color="auto" w:fill="FFFFFF"/>
          </w:tcPr>
          <w:p w14:paraId="6E20A6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w:t>
            </w:r>
          </w:p>
        </w:tc>
        <w:tc>
          <w:tcPr>
            <w:tcW w:w="684" w:type="dxa"/>
            <w:shd w:val="clear" w:color="auto" w:fill="FFFFFF"/>
          </w:tcPr>
          <w:p w14:paraId="759927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39</w:t>
            </w:r>
          </w:p>
        </w:tc>
      </w:tr>
      <w:tr w:rsidR="00E67746" w:rsidRPr="00F03401" w14:paraId="65653893" w14:textId="77777777">
        <w:tc>
          <w:tcPr>
            <w:tcW w:w="684" w:type="dxa"/>
            <w:tcBorders>
              <w:bottom w:val="single" w:sz="12" w:space="0" w:color="auto"/>
            </w:tcBorders>
            <w:shd w:val="clear" w:color="auto" w:fill="FFFFFF"/>
          </w:tcPr>
          <w:p w14:paraId="0F7A2D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5D37BC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E4206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5F447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76572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9D41D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98E08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8E1A3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34685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36B2D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1B873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C3B59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BF36A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43DE4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115</w:t>
            </w:r>
          </w:p>
        </w:tc>
      </w:tr>
    </w:tbl>
    <w:p w14:paraId="77384B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Общее количество рабочих и служащих на самолетостроительных и вопомогательйых заводах на I Марта с.г.: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67746" w:rsidRPr="00F03401" w14:paraId="6255AC2B" w14:textId="77777777">
        <w:tc>
          <w:tcPr>
            <w:tcW w:w="4788" w:type="dxa"/>
            <w:tcBorders>
              <w:top w:val="single" w:sz="12" w:space="0" w:color="auto"/>
            </w:tcBorders>
            <w:shd w:val="clear" w:color="auto" w:fill="FFFFFF"/>
          </w:tcPr>
          <w:p w14:paraId="45C490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Техперсонал и администрация</w:t>
            </w:r>
          </w:p>
        </w:tc>
        <w:tc>
          <w:tcPr>
            <w:tcW w:w="4788" w:type="dxa"/>
            <w:tcBorders>
              <w:top w:val="single" w:sz="12" w:space="0" w:color="auto"/>
            </w:tcBorders>
            <w:shd w:val="clear" w:color="auto" w:fill="FFFFFF"/>
          </w:tcPr>
          <w:p w14:paraId="20FB43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215 чел.</w:t>
            </w:r>
          </w:p>
        </w:tc>
      </w:tr>
      <w:tr w:rsidR="00E67746" w:rsidRPr="00F03401" w14:paraId="61D8BD21" w14:textId="77777777">
        <w:tc>
          <w:tcPr>
            <w:tcW w:w="4788" w:type="dxa"/>
            <w:shd w:val="clear" w:color="auto" w:fill="FFFFFF"/>
          </w:tcPr>
          <w:p w14:paraId="0BBAE1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Хозяйственных олужащих</w:t>
            </w:r>
          </w:p>
        </w:tc>
        <w:tc>
          <w:tcPr>
            <w:tcW w:w="4788" w:type="dxa"/>
            <w:shd w:val="clear" w:color="auto" w:fill="FFFFFF"/>
          </w:tcPr>
          <w:p w14:paraId="1B59DF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79</w:t>
            </w:r>
          </w:p>
        </w:tc>
      </w:tr>
      <w:tr w:rsidR="00E67746" w:rsidRPr="00F03401" w14:paraId="2492A740" w14:textId="77777777">
        <w:tc>
          <w:tcPr>
            <w:tcW w:w="4788" w:type="dxa"/>
            <w:shd w:val="clear" w:color="auto" w:fill="FFFFFF"/>
          </w:tcPr>
          <w:p w14:paraId="52DC76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Конторских олужащих</w:t>
            </w:r>
          </w:p>
        </w:tc>
        <w:tc>
          <w:tcPr>
            <w:tcW w:w="4788" w:type="dxa"/>
            <w:shd w:val="clear" w:color="auto" w:fill="FFFFFF"/>
          </w:tcPr>
          <w:p w14:paraId="6EB158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222</w:t>
            </w:r>
          </w:p>
        </w:tc>
      </w:tr>
      <w:tr w:rsidR="00E67746" w:rsidRPr="00F03401" w14:paraId="14EEC47F" w14:textId="77777777">
        <w:tc>
          <w:tcPr>
            <w:tcW w:w="4788" w:type="dxa"/>
            <w:shd w:val="clear" w:color="auto" w:fill="FFFFFF"/>
          </w:tcPr>
          <w:p w14:paraId="292717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5BC0F7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526</w:t>
            </w:r>
          </w:p>
        </w:tc>
      </w:tr>
      <w:tr w:rsidR="00E67746" w:rsidRPr="00F03401" w14:paraId="25DC2BEA" w14:textId="77777777">
        <w:tc>
          <w:tcPr>
            <w:tcW w:w="4788" w:type="dxa"/>
            <w:shd w:val="clear" w:color="auto" w:fill="FFFFFF"/>
          </w:tcPr>
          <w:p w14:paraId="26F4F3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Рабочях квалифицированных.проя”водотвен.</w:t>
            </w:r>
          </w:p>
        </w:tc>
        <w:tc>
          <w:tcPr>
            <w:tcW w:w="4788" w:type="dxa"/>
            <w:shd w:val="clear" w:color="auto" w:fill="FFFFFF"/>
          </w:tcPr>
          <w:p w14:paraId="1E3D04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1035 чел.</w:t>
            </w:r>
          </w:p>
        </w:tc>
      </w:tr>
      <w:tr w:rsidR="00E67746" w:rsidRPr="00F03401" w14:paraId="268FFB05" w14:textId="77777777">
        <w:tc>
          <w:tcPr>
            <w:tcW w:w="4788" w:type="dxa"/>
            <w:shd w:val="clear" w:color="auto" w:fill="FFFFFF"/>
          </w:tcPr>
          <w:p w14:paraId="0A8D6D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некваляфяцярованных</w:t>
            </w:r>
          </w:p>
        </w:tc>
        <w:tc>
          <w:tcPr>
            <w:tcW w:w="4788" w:type="dxa"/>
            <w:shd w:val="clear" w:color="auto" w:fill="FFFFFF"/>
          </w:tcPr>
          <w:p w14:paraId="6EA40C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318</w:t>
            </w:r>
          </w:p>
        </w:tc>
      </w:tr>
      <w:tr w:rsidR="00E67746" w:rsidRPr="00F03401" w14:paraId="43CC82AE" w14:textId="77777777">
        <w:tc>
          <w:tcPr>
            <w:tcW w:w="4788" w:type="dxa"/>
            <w:shd w:val="clear" w:color="auto" w:fill="FFFFFF"/>
          </w:tcPr>
          <w:p w14:paraId="7C9DC7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вспомогателнмнх и обслуживающих</w:t>
            </w:r>
          </w:p>
        </w:tc>
        <w:tc>
          <w:tcPr>
            <w:tcW w:w="4788" w:type="dxa"/>
            <w:shd w:val="clear" w:color="auto" w:fill="FFFFFF"/>
          </w:tcPr>
          <w:p w14:paraId="4BF9A8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969</w:t>
            </w:r>
          </w:p>
        </w:tc>
      </w:tr>
      <w:tr w:rsidR="00E67746" w:rsidRPr="00F03401" w14:paraId="252E8A71" w14:textId="77777777">
        <w:tc>
          <w:tcPr>
            <w:tcW w:w="4788" w:type="dxa"/>
            <w:shd w:val="clear" w:color="auto" w:fill="FFFFFF"/>
          </w:tcPr>
          <w:p w14:paraId="17BE23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строительных</w:t>
            </w:r>
          </w:p>
        </w:tc>
        <w:tc>
          <w:tcPr>
            <w:tcW w:w="4788" w:type="dxa"/>
            <w:shd w:val="clear" w:color="auto" w:fill="FFFFFF"/>
          </w:tcPr>
          <w:p w14:paraId="746015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w:t>
            </w:r>
          </w:p>
        </w:tc>
      </w:tr>
      <w:tr w:rsidR="00E67746" w:rsidRPr="00F03401" w14:paraId="7956D99F" w14:textId="77777777">
        <w:tc>
          <w:tcPr>
            <w:tcW w:w="4788" w:type="dxa"/>
            <w:shd w:val="clear" w:color="auto" w:fill="FFFFFF"/>
          </w:tcPr>
          <w:p w14:paraId="0581CC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профорганизациях</w:t>
            </w:r>
          </w:p>
        </w:tc>
        <w:tc>
          <w:tcPr>
            <w:tcW w:w="4788" w:type="dxa"/>
            <w:shd w:val="clear" w:color="auto" w:fill="FFFFFF"/>
          </w:tcPr>
          <w:p w14:paraId="5F9F32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221</w:t>
            </w:r>
          </w:p>
        </w:tc>
      </w:tr>
      <w:tr w:rsidR="00E67746" w:rsidRPr="00F03401" w14:paraId="4A514F82" w14:textId="77777777">
        <w:tc>
          <w:tcPr>
            <w:tcW w:w="4788" w:type="dxa"/>
            <w:shd w:val="clear" w:color="auto" w:fill="FFFFFF"/>
          </w:tcPr>
          <w:p w14:paraId="13E7A0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Конструкторск. Бюро и опытное строительство</w:t>
            </w:r>
          </w:p>
        </w:tc>
        <w:tc>
          <w:tcPr>
            <w:tcW w:w="4788" w:type="dxa"/>
            <w:shd w:val="clear" w:color="auto" w:fill="FFFFFF"/>
          </w:tcPr>
          <w:p w14:paraId="38164B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105 (на ГАЗ № 1)</w:t>
            </w:r>
          </w:p>
        </w:tc>
      </w:tr>
      <w:tr w:rsidR="00E67746" w:rsidRPr="00F03401" w14:paraId="370CCEAF" w14:textId="77777777">
        <w:tc>
          <w:tcPr>
            <w:tcW w:w="4788" w:type="dxa"/>
            <w:shd w:val="clear" w:color="auto" w:fill="FFFFFF"/>
          </w:tcPr>
          <w:p w14:paraId="2C63FA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4788" w:type="dxa"/>
            <w:shd w:val="clear" w:color="auto" w:fill="FFFFFF"/>
          </w:tcPr>
          <w:p w14:paraId="12969C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2693</w:t>
            </w:r>
          </w:p>
        </w:tc>
      </w:tr>
      <w:tr w:rsidR="00E67746" w:rsidRPr="00F03401" w14:paraId="61576365" w14:textId="77777777">
        <w:tc>
          <w:tcPr>
            <w:tcW w:w="4788" w:type="dxa"/>
            <w:tcBorders>
              <w:bottom w:val="single" w:sz="12" w:space="0" w:color="auto"/>
            </w:tcBorders>
            <w:shd w:val="clear" w:color="auto" w:fill="FFFFFF"/>
          </w:tcPr>
          <w:p w14:paraId="0161E7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2407FB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3219 (2182).</w:t>
            </w:r>
          </w:p>
        </w:tc>
      </w:tr>
    </w:tbl>
    <w:p w14:paraId="708D11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F515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марта 1924 ОДВФ открыло отдел аэрофотосъемки. Начали в районе Можайска на Дорнье-Комета (438,529).</w:t>
      </w:r>
    </w:p>
    <w:p w14:paraId="4B4D55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493E" w14:textId="77777777" w:rsidR="00DF4EDA" w:rsidRPr="00F03401" w:rsidRDefault="00DF4ED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марта 1924 года в «Добролете» был создан отдел аэрофотосъемки. М.Д. Бонч-Бруевича (не революционера, а его брата – бывшего генерала царской армии) назначили руководителем этого подразделения, и уже летом того же года воздушные съемки проходили в Тверской области (21125).</w:t>
      </w:r>
    </w:p>
    <w:p w14:paraId="1385BF18" w14:textId="77777777" w:rsidR="00DF4EDA" w:rsidRPr="00F03401" w:rsidRDefault="00DF4EDA" w:rsidP="00F03401">
      <w:pPr>
        <w:spacing w:after="0" w:line="240" w:lineRule="auto"/>
        <w:jc w:val="both"/>
        <w:rPr>
          <w:rFonts w:ascii="Times New Roman" w:hAnsi="Times New Roman" w:cs="Times New Roman"/>
          <w:color w:val="0070C0"/>
          <w:sz w:val="16"/>
          <w:szCs w:val="16"/>
        </w:rPr>
      </w:pPr>
    </w:p>
    <w:p w14:paraId="0D00C108" w14:textId="77777777" w:rsidR="00DF4EDA" w:rsidRPr="00F03401" w:rsidRDefault="00DF4ED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 1 марта 1924 г. Бонч-Бруевич становится руководителем отдела аэрофотосъемки акционерного Российского общества Добровольного воздушного флота "Добролет" (организовано 17 марта 1923 г.), который он возглавлял до 31 октября 1928 г. В результате переговоров в ВСНХ 9 сентября 1925 г. отдел аэросъемки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В.С.Цвет-Колядинский, фотограмметрическими и дешифровочными - П.П.Соколов, фотографическими - Д.А.Сольский, геодезическими - последовательно Н.М.Алексапольский, Н.Н.Степанов, В.М.Платон, Н.Н.Веселовский. Все они, в основном, получили образование в ММИ.</w:t>
      </w:r>
    </w:p>
    <w:p w14:paraId="70FA040E" w14:textId="77777777" w:rsidR="00DF4EDA" w:rsidRPr="00F03401" w:rsidRDefault="00DF4ED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Вначале бюро располагало сильно изношенным самолетом "Румплер", одним аэрофотоаппаратом Потте без аэрофотоустановки, трансформатором и стереоскопом Соколова, примитивным фотолабораторным оборудованием. В 1924 г. общество "Добролет" выделило денежные средства, а через ВСНХ были получены лицензии на приобретение оборудования за рубежом. К весне 1925 г. бюро располагало двумя самолетами "Дорнье-Комета II", двумя аэрофотоаппаратами К-1 Кодак (США), одним аэрофотоаппаратом RMK Цейсс (Германия), двумя трансформаторами Люфтбильд и одним трансформатором Руссиля, полным комплектом фотолабораторного оборудования, большим количеством аэрофотопленки, фотобумаги, фотохимикалиев.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среднефокусными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междулинзовый.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427A771C" w14:textId="77777777" w:rsidR="00DF4EDA" w:rsidRPr="00F03401" w:rsidRDefault="00DF4ED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 самолетах "Дорнье" работали летчик К.Е.Дедушенко, возглавлявший летный сектор, с аэросъемщиком В.К.Лебедевым, возглавлявшим аэросъемочный сектор, и летчик М.С.Бабушкин с аэросъемщиком Н.Д.Богомоловым. На самолете АК-1 работали летчик В.И.Трофимов с аэросъемщиком Н.М.Саранцевым. В составе летного сектора был Г.П.Власов, работавший вначале механиком, а потом летчиком (21390).</w:t>
      </w:r>
    </w:p>
    <w:p w14:paraId="6F3847E8" w14:textId="77777777" w:rsidR="00DF4EDA" w:rsidRPr="00F03401" w:rsidRDefault="00DF4EDA" w:rsidP="00F03401">
      <w:pPr>
        <w:spacing w:after="0" w:line="240" w:lineRule="auto"/>
        <w:jc w:val="both"/>
        <w:rPr>
          <w:rFonts w:ascii="Times New Roman" w:hAnsi="Times New Roman" w:cs="Times New Roman"/>
          <w:color w:val="0070C0"/>
          <w:sz w:val="16"/>
          <w:szCs w:val="16"/>
        </w:rPr>
      </w:pPr>
    </w:p>
    <w:p w14:paraId="74084C47" w14:textId="77777777" w:rsidR="000F395A" w:rsidRPr="00F03401" w:rsidRDefault="000F395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D632BB0" w14:textId="77777777" w:rsidR="000F395A" w:rsidRPr="00F03401" w:rsidRDefault="000F395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92EF2" w14:textId="77777777" w:rsidR="000F395A" w:rsidRPr="00F03401" w:rsidRDefault="000F39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марта 1924 Королевские военно-воздушные силы переименовывают свой экспериментальный завод морской пехоты и вооружения в Экспериментальный центр морской авиации (20354).</w:t>
      </w:r>
    </w:p>
    <w:p w14:paraId="112AE9EF" w14:textId="77777777" w:rsidR="000F395A" w:rsidRPr="00F03401" w:rsidRDefault="000F395A" w:rsidP="00F03401">
      <w:pPr>
        <w:spacing w:after="0" w:line="240" w:lineRule="auto"/>
        <w:jc w:val="both"/>
        <w:rPr>
          <w:rFonts w:ascii="Times New Roman" w:hAnsi="Times New Roman" w:cs="Times New Roman"/>
          <w:color w:val="0070C0"/>
          <w:sz w:val="16"/>
          <w:szCs w:val="16"/>
        </w:rPr>
      </w:pPr>
    </w:p>
    <w:p w14:paraId="70D23C3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C5DD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BBA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марта 1924 Нач. ГУ Военной промышленности ВСНХ П.И.Богданов вместе с помошником проф. В.С.Михайловым в докладе "Об организации военной промышленности", представленном в РВС, Совнарком и СТО изложили основные принципы формирования советского ВПК (РГАЭ ф. 2097. оп. 1, д. 64, л.8-24) (1566,32).</w:t>
      </w:r>
    </w:p>
    <w:p w14:paraId="3F428F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доклада излагалась краткая история вопроса:</w:t>
      </w:r>
    </w:p>
    <w:p w14:paraId="778018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w:t>
      </w:r>
      <w:r w:rsidRPr="00F03401">
        <w:rPr>
          <w:rFonts w:ascii="Times New Roman" w:hAnsi="Times New Roman" w:cs="Times New Roman"/>
          <w:color w:val="000000" w:themeColor="text1"/>
          <w:sz w:val="16"/>
          <w:szCs w:val="16"/>
        </w:rPr>
        <w:softHyphen/>
        <w:t>ная промышленность, как обособленная отрасль народного хо</w:t>
      </w:r>
      <w:r w:rsidRPr="00F03401">
        <w:rPr>
          <w:rFonts w:ascii="Times New Roman" w:hAnsi="Times New Roman" w:cs="Times New Roman"/>
          <w:color w:val="000000" w:themeColor="text1"/>
          <w:sz w:val="16"/>
          <w:szCs w:val="16"/>
        </w:rPr>
        <w:softHyphen/>
        <w:t>зяйства, начала формироваться с 1919 г. В этом году был учреж</w:t>
      </w:r>
      <w:r w:rsidRPr="00F03401">
        <w:rPr>
          <w:rFonts w:ascii="Times New Roman" w:hAnsi="Times New Roman" w:cs="Times New Roman"/>
          <w:color w:val="000000" w:themeColor="text1"/>
          <w:sz w:val="16"/>
          <w:szCs w:val="16"/>
        </w:rPr>
        <w:softHyphen/>
        <w:t>ден Совет Военной Промышленности, который постепенно стал собирать под свое руководство все специальные заводы, обслу</w:t>
      </w:r>
      <w:r w:rsidRPr="00F03401">
        <w:rPr>
          <w:rFonts w:ascii="Times New Roman" w:hAnsi="Times New Roman" w:cs="Times New Roman"/>
          <w:color w:val="000000" w:themeColor="text1"/>
          <w:sz w:val="16"/>
          <w:szCs w:val="16"/>
        </w:rPr>
        <w:softHyphen/>
        <w:t>живающие артиллерию, флот, авиацию, саперные войска и ин</w:t>
      </w:r>
      <w:r w:rsidRPr="00F03401">
        <w:rPr>
          <w:rFonts w:ascii="Times New Roman" w:hAnsi="Times New Roman" w:cs="Times New Roman"/>
          <w:color w:val="000000" w:themeColor="text1"/>
          <w:sz w:val="16"/>
          <w:szCs w:val="16"/>
        </w:rPr>
        <w:softHyphen/>
        <w:t>тендантство.</w:t>
      </w:r>
    </w:p>
    <w:p w14:paraId="0848E6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этого времени эти заводы были разбросаны по различным ведомствам в виде отдельных единиц или групп, объединенных специальными правлениями. В процессе собирания все эти объ</w:t>
      </w:r>
      <w:r w:rsidRPr="00F03401">
        <w:rPr>
          <w:rFonts w:ascii="Times New Roman" w:hAnsi="Times New Roman" w:cs="Times New Roman"/>
          <w:color w:val="000000" w:themeColor="text1"/>
          <w:sz w:val="16"/>
          <w:szCs w:val="16"/>
        </w:rPr>
        <w:softHyphen/>
        <w:t>единения были изъяты из ведомств и включены в состав ВСНХ.</w:t>
      </w:r>
    </w:p>
    <w:p w14:paraId="6FAE9C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Состав предприятий военной промышленности в дальнейшем, в соответствии с обстоятельствами, менялся, равно как и струк</w:t>
      </w:r>
      <w:r w:rsidRPr="00F03401">
        <w:rPr>
          <w:rFonts w:ascii="Times New Roman" w:hAnsi="Times New Roman" w:cs="Times New Roman"/>
          <w:color w:val="000000" w:themeColor="text1"/>
          <w:sz w:val="16"/>
          <w:szCs w:val="16"/>
        </w:rPr>
        <w:softHyphen/>
        <w:t>тура самого управления военной промышленности. В настоящее время она включает в себя 57 заводов”.</w:t>
      </w:r>
    </w:p>
    <w:p w14:paraId="18B6A6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Далее, авторы доклада коснулись споров о дальнейшей судь</w:t>
      </w:r>
      <w:r w:rsidRPr="00F03401">
        <w:rPr>
          <w:rFonts w:ascii="Times New Roman" w:hAnsi="Times New Roman" w:cs="Times New Roman"/>
          <w:color w:val="000000" w:themeColor="text1"/>
          <w:sz w:val="16"/>
          <w:szCs w:val="16"/>
        </w:rPr>
        <w:softHyphen/>
        <w:t>бе военной промышленности, которые весьма напоминали тог</w:t>
      </w:r>
      <w:r w:rsidRPr="00F03401">
        <w:rPr>
          <w:rFonts w:ascii="Times New Roman" w:hAnsi="Times New Roman" w:cs="Times New Roman"/>
          <w:color w:val="000000" w:themeColor="text1"/>
          <w:sz w:val="16"/>
          <w:szCs w:val="16"/>
        </w:rPr>
        <w:softHyphen/>
        <w:t>дашние споры в советском и партийном руководстве о том, нуж</w:t>
      </w:r>
      <w:r w:rsidRPr="00F03401">
        <w:rPr>
          <w:rFonts w:ascii="Times New Roman" w:hAnsi="Times New Roman" w:cs="Times New Roman"/>
          <w:color w:val="000000" w:themeColor="text1"/>
          <w:sz w:val="16"/>
          <w:szCs w:val="16"/>
        </w:rPr>
        <w:softHyphen/>
        <w:t>на ли Советской Республике кадровая армия, и не дешевле ли бу</w:t>
      </w:r>
      <w:r w:rsidRPr="00F03401">
        <w:rPr>
          <w:rFonts w:ascii="Times New Roman" w:hAnsi="Times New Roman" w:cs="Times New Roman"/>
          <w:color w:val="000000" w:themeColor="text1"/>
          <w:sz w:val="16"/>
          <w:szCs w:val="16"/>
        </w:rPr>
        <w:softHyphen/>
        <w:t>дет заменить ее, в соответствии с марксистско-ленинской кон</w:t>
      </w:r>
      <w:r w:rsidRPr="00F03401">
        <w:rPr>
          <w:rFonts w:ascii="Times New Roman" w:hAnsi="Times New Roman" w:cs="Times New Roman"/>
          <w:color w:val="000000" w:themeColor="text1"/>
          <w:sz w:val="16"/>
          <w:szCs w:val="16"/>
        </w:rPr>
        <w:softHyphen/>
        <w:t>цепцией государства, милиционной системой:</w:t>
      </w:r>
    </w:p>
    <w:p w14:paraId="3211F7D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w:t>
      </w:r>
      <w:r w:rsidRPr="00F03401">
        <w:rPr>
          <w:rFonts w:ascii="Times New Roman" w:hAnsi="Times New Roman" w:cs="Times New Roman"/>
          <w:color w:val="000000" w:themeColor="text1"/>
          <w:sz w:val="16"/>
          <w:szCs w:val="16"/>
        </w:rPr>
        <w:softHyphen/>
        <w:t>енной промышленности в качестве обособленной отрасли инду</w:t>
      </w:r>
      <w:r w:rsidRPr="00F03401">
        <w:rPr>
          <w:rFonts w:ascii="Times New Roman" w:hAnsi="Times New Roman" w:cs="Times New Roman"/>
          <w:color w:val="000000" w:themeColor="text1"/>
          <w:sz w:val="16"/>
          <w:szCs w:val="16"/>
        </w:rPr>
        <w:softHyphen/>
        <w:t>стрии? Не выгоднее ли было бы военно-промышленные предпри</w:t>
      </w:r>
      <w:r w:rsidRPr="00F03401">
        <w:rPr>
          <w:rFonts w:ascii="Times New Roman" w:hAnsi="Times New Roman" w:cs="Times New Roman"/>
          <w:color w:val="000000" w:themeColor="text1"/>
          <w:sz w:val="16"/>
          <w:szCs w:val="16"/>
        </w:rPr>
        <w:softHyphen/>
        <w:t>ятия распределить по производственному признаку между граж</w:t>
      </w:r>
      <w:r w:rsidRPr="00F03401">
        <w:rPr>
          <w:rFonts w:ascii="Times New Roman" w:hAnsi="Times New Roman" w:cs="Times New Roman"/>
          <w:color w:val="000000" w:themeColor="text1"/>
          <w:sz w:val="16"/>
          <w:szCs w:val="16"/>
        </w:rPr>
        <w:softHyphen/>
        <w:t>данскими промышленными объединениями? При этом указыва</w:t>
      </w:r>
      <w:r w:rsidRPr="00F03401">
        <w:rPr>
          <w:rFonts w:ascii="Times New Roman" w:hAnsi="Times New Roman" w:cs="Times New Roman"/>
          <w:color w:val="000000" w:themeColor="text1"/>
          <w:sz w:val="16"/>
          <w:szCs w:val="16"/>
        </w:rPr>
        <w:softHyphen/>
        <w:t>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w:t>
      </w:r>
      <w:r w:rsidRPr="00F03401">
        <w:rPr>
          <w:rFonts w:ascii="Times New Roman" w:hAnsi="Times New Roman" w:cs="Times New Roman"/>
          <w:color w:val="000000" w:themeColor="text1"/>
          <w:sz w:val="16"/>
          <w:szCs w:val="16"/>
        </w:rPr>
        <w:softHyphen/>
        <w:t>ды, приспособленные для изготовления военных изделий.</w:t>
      </w:r>
    </w:p>
    <w:p w14:paraId="765EF2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w:t>
      </w:r>
      <w:r w:rsidRPr="00F03401">
        <w:rPr>
          <w:rFonts w:ascii="Times New Roman" w:hAnsi="Times New Roman" w:cs="Times New Roman"/>
          <w:color w:val="000000" w:themeColor="text1"/>
          <w:sz w:val="16"/>
          <w:szCs w:val="16"/>
        </w:rPr>
        <w:softHyphen/>
        <w:t>ских продуктов.</w:t>
      </w:r>
    </w:p>
    <w:p w14:paraId="338D56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в условиях мирной обстановки, вновь воз</w:t>
      </w:r>
      <w:r w:rsidRPr="00F03401">
        <w:rPr>
          <w:rFonts w:ascii="Times New Roman" w:hAnsi="Times New Roman" w:cs="Times New Roman"/>
          <w:color w:val="000000" w:themeColor="text1"/>
          <w:sz w:val="16"/>
          <w:szCs w:val="16"/>
        </w:rPr>
        <w:softHyphen/>
        <w:t>никли разговоры о раскассировании военной промышленности, как обособленной организации”.</w:t>
      </w:r>
    </w:p>
    <w:p w14:paraId="50462A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Необходимость существования в Советской Республике воен</w:t>
      </w:r>
      <w:r w:rsidRPr="00F03401">
        <w:rPr>
          <w:rFonts w:ascii="Times New Roman" w:hAnsi="Times New Roman" w:cs="Times New Roman"/>
          <w:color w:val="000000" w:themeColor="text1"/>
          <w:sz w:val="16"/>
          <w:szCs w:val="16"/>
        </w:rPr>
        <w:softHyphen/>
        <w:t>ной промышленности, как “обособленной организации”, обосно</w:t>
      </w:r>
      <w:r w:rsidRPr="00F03401">
        <w:rPr>
          <w:rFonts w:ascii="Times New Roman" w:hAnsi="Times New Roman" w:cs="Times New Roman"/>
          <w:color w:val="000000" w:themeColor="text1"/>
          <w:sz w:val="16"/>
          <w:szCs w:val="16"/>
        </w:rPr>
        <w:softHyphen/>
        <w:t>вывалась авторами доклада причинами стратегического и произ</w:t>
      </w:r>
      <w:r w:rsidRPr="00F03401">
        <w:rPr>
          <w:rFonts w:ascii="Times New Roman" w:hAnsi="Times New Roman" w:cs="Times New Roman"/>
          <w:color w:val="000000" w:themeColor="text1"/>
          <w:sz w:val="16"/>
          <w:szCs w:val="16"/>
        </w:rPr>
        <w:softHyphen/>
        <w:t>водственно-технологического характера.</w:t>
      </w:r>
    </w:p>
    <w:p w14:paraId="2ED7F6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Главная стратегическая причина необходимости создания в СССР постоянно действующей отрасли (организации) военно-промышленных производств заключалась в том, что, как указы</w:t>
      </w:r>
      <w:r w:rsidRPr="00F03401">
        <w:rPr>
          <w:rFonts w:ascii="Times New Roman" w:hAnsi="Times New Roman" w:cs="Times New Roman"/>
          <w:color w:val="000000" w:themeColor="text1"/>
          <w:sz w:val="16"/>
          <w:szCs w:val="16"/>
        </w:rPr>
        <w:softHyphen/>
        <w:t>валось в докладе,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2E2567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Данным утверждением подчеркивался автаркический харак</w:t>
      </w:r>
      <w:r w:rsidRPr="00F03401">
        <w:rPr>
          <w:rFonts w:ascii="Times New Roman" w:hAnsi="Times New Roman" w:cs="Times New Roman"/>
          <w:color w:val="000000" w:themeColor="text1"/>
          <w:sz w:val="16"/>
          <w:szCs w:val="16"/>
        </w:rPr>
        <w:softHyphen/>
        <w:t>тер советского военно-промышленного производства, обусловленный внешнеполитической и экономической самоизоляцией СССР. Советскому Правительству не приходилось рассчитывать на то, что в случае вступления в войну оно получит вообще ка</w:t>
      </w:r>
      <w:r w:rsidRPr="00F03401">
        <w:rPr>
          <w:rFonts w:ascii="Times New Roman" w:hAnsi="Times New Roman" w:cs="Times New Roman"/>
          <w:color w:val="000000" w:themeColor="text1"/>
          <w:sz w:val="16"/>
          <w:szCs w:val="16"/>
        </w:rPr>
        <w:softHyphen/>
        <w:t>кую-либо финансовую и материально-техническую помощь, в от</w:t>
      </w:r>
      <w:r w:rsidRPr="00F03401">
        <w:rPr>
          <w:rFonts w:ascii="Times New Roman" w:hAnsi="Times New Roman" w:cs="Times New Roman"/>
          <w:color w:val="000000" w:themeColor="text1"/>
          <w:sz w:val="16"/>
          <w:szCs w:val="16"/>
        </w:rPr>
        <w:softHyphen/>
        <w:t>личие, например, от Правительства царской России, которое в го</w:t>
      </w:r>
      <w:r w:rsidRPr="00F03401">
        <w:rPr>
          <w:rFonts w:ascii="Times New Roman" w:hAnsi="Times New Roman" w:cs="Times New Roman"/>
          <w:color w:val="000000" w:themeColor="text1"/>
          <w:sz w:val="16"/>
          <w:szCs w:val="16"/>
        </w:rPr>
        <w:softHyphen/>
        <w:t>ды первой мировой войны удовлетворяло за счет импортных по</w:t>
      </w:r>
      <w:r w:rsidRPr="00F03401">
        <w:rPr>
          <w:rFonts w:ascii="Times New Roman" w:hAnsi="Times New Roman" w:cs="Times New Roman"/>
          <w:color w:val="000000" w:themeColor="text1"/>
          <w:sz w:val="16"/>
          <w:szCs w:val="16"/>
        </w:rPr>
        <w:softHyphen/>
        <w:t>ставок не менее половины потребностей в артиллерии и боепри</w:t>
      </w:r>
      <w:r w:rsidRPr="00F03401">
        <w:rPr>
          <w:rFonts w:ascii="Times New Roman" w:hAnsi="Times New Roman" w:cs="Times New Roman"/>
          <w:color w:val="000000" w:themeColor="text1"/>
          <w:sz w:val="16"/>
          <w:szCs w:val="16"/>
        </w:rPr>
        <w:softHyphen/>
        <w:t>пасах. Внешнеполитическая и экономическая самоизоляция СССР также диктовала необходимость не просто “быть в состо</w:t>
      </w:r>
      <w:r w:rsidRPr="00F03401">
        <w:rPr>
          <w:rFonts w:ascii="Times New Roman" w:hAnsi="Times New Roman" w:cs="Times New Roman"/>
          <w:color w:val="000000" w:themeColor="text1"/>
          <w:sz w:val="16"/>
          <w:szCs w:val="16"/>
        </w:rPr>
        <w:softHyphen/>
        <w:t>янии быстро разрабатывать и ставить у себя новые образцы во</w:t>
      </w:r>
      <w:r w:rsidRPr="00F03401">
        <w:rPr>
          <w:rFonts w:ascii="Times New Roman" w:hAnsi="Times New Roman" w:cs="Times New Roman"/>
          <w:color w:val="000000" w:themeColor="text1"/>
          <w:sz w:val="16"/>
          <w:szCs w:val="16"/>
        </w:rPr>
        <w:softHyphen/>
        <w:t>оружения, отвечающие последним требованиям военного дела”, но и приводить их “стоимость и качество на высоту достижений других государств”.</w:t>
      </w:r>
    </w:p>
    <w:p w14:paraId="6BF6F7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точки зрения производственно-технологической, — конста</w:t>
      </w:r>
      <w:r w:rsidRPr="00F03401">
        <w:rPr>
          <w:rFonts w:ascii="Times New Roman" w:hAnsi="Times New Roman" w:cs="Times New Roman"/>
          <w:color w:val="000000" w:themeColor="text1"/>
          <w:sz w:val="16"/>
          <w:szCs w:val="16"/>
        </w:rPr>
        <w:softHyphen/>
        <w:t>тировалось в докладе, — “все военные изделия, по степени род</w:t>
      </w:r>
      <w:r w:rsidRPr="00F03401">
        <w:rPr>
          <w:rFonts w:ascii="Times New Roman" w:hAnsi="Times New Roman" w:cs="Times New Roman"/>
          <w:color w:val="000000" w:themeColor="text1"/>
          <w:sz w:val="16"/>
          <w:szCs w:val="16"/>
        </w:rPr>
        <w:softHyphen/>
        <w:t>ственности их изделиям гражданской промышленности могут .быть разбиты на три группы.</w:t>
      </w:r>
    </w:p>
    <w:p w14:paraId="7C8520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1-я группа. К ней относятся ручное огнестрельное оружие всех видов, пулеметы, винтовочные патроны, капсюля, поро</w:t>
      </w:r>
      <w:r w:rsidRPr="00F03401">
        <w:rPr>
          <w:rFonts w:ascii="Times New Roman" w:hAnsi="Times New Roman" w:cs="Times New Roman"/>
          <w:color w:val="000000" w:themeColor="text1"/>
          <w:sz w:val="16"/>
          <w:szCs w:val="16"/>
        </w:rPr>
        <w:softHyphen/>
        <w:t>ха, взрывчатые и отравляющие вещества, дистанционные трубки, мины, снаряжательные работы.</w:t>
      </w:r>
    </w:p>
    <w:p w14:paraId="1A3F23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2-я группа. К ней относятся взрыватели, артиллерийские ору</w:t>
      </w:r>
      <w:r w:rsidRPr="00F03401">
        <w:rPr>
          <w:rFonts w:ascii="Times New Roman" w:hAnsi="Times New Roman" w:cs="Times New Roman"/>
          <w:color w:val="000000" w:themeColor="text1"/>
          <w:sz w:val="16"/>
          <w:szCs w:val="16"/>
        </w:rPr>
        <w:softHyphen/>
        <w:t>дия армии и флота, специальные артиллерийские снаряды, ма</w:t>
      </w:r>
      <w:r w:rsidRPr="00F03401">
        <w:rPr>
          <w:rFonts w:ascii="Times New Roman" w:hAnsi="Times New Roman" w:cs="Times New Roman"/>
          <w:color w:val="000000" w:themeColor="text1"/>
          <w:sz w:val="16"/>
          <w:szCs w:val="16"/>
        </w:rPr>
        <w:softHyphen/>
        <w:t>териальная часть артиллерии, военное судостроение, авиа</w:t>
      </w:r>
      <w:r w:rsidRPr="00F03401">
        <w:rPr>
          <w:rFonts w:ascii="Times New Roman" w:hAnsi="Times New Roman" w:cs="Times New Roman"/>
          <w:color w:val="000000" w:themeColor="text1"/>
          <w:sz w:val="16"/>
          <w:szCs w:val="16"/>
        </w:rPr>
        <w:softHyphen/>
        <w:t>строение, танкостроение, военная оптика и военное радио.</w:t>
      </w:r>
    </w:p>
    <w:p w14:paraId="03505A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3-я группа. К ней относятся предметы электротехнического имущества, военно-железнодорожного имущества, понтонно</w:t>
      </w:r>
      <w:r w:rsidRPr="00F03401">
        <w:rPr>
          <w:rFonts w:ascii="Times New Roman" w:hAnsi="Times New Roman" w:cs="Times New Roman"/>
          <w:color w:val="000000" w:themeColor="text1"/>
          <w:sz w:val="16"/>
          <w:szCs w:val="16"/>
        </w:rPr>
        <w:softHyphen/>
        <w:t>го имущества, средства связи и маскировки, военно-инженер</w:t>
      </w:r>
      <w:r w:rsidRPr="00F03401">
        <w:rPr>
          <w:rFonts w:ascii="Times New Roman" w:hAnsi="Times New Roman" w:cs="Times New Roman"/>
          <w:color w:val="000000" w:themeColor="text1"/>
          <w:sz w:val="16"/>
          <w:szCs w:val="16"/>
        </w:rPr>
        <w:softHyphen/>
        <w:t>ный инструмент, корпуса артиллерийских снарядов и все ви</w:t>
      </w:r>
      <w:r w:rsidRPr="00F03401">
        <w:rPr>
          <w:rFonts w:ascii="Times New Roman" w:hAnsi="Times New Roman" w:cs="Times New Roman"/>
          <w:color w:val="000000" w:themeColor="text1"/>
          <w:sz w:val="16"/>
          <w:szCs w:val="16"/>
        </w:rPr>
        <w:softHyphen/>
        <w:t>ды интендантского имущества”.</w:t>
      </w:r>
    </w:p>
    <w:p w14:paraId="3CA948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Приведенная выше группировка изделий военно-промышлен</w:t>
      </w:r>
      <w:r w:rsidRPr="00F03401">
        <w:rPr>
          <w:rFonts w:ascii="Times New Roman" w:hAnsi="Times New Roman" w:cs="Times New Roman"/>
          <w:color w:val="000000" w:themeColor="text1"/>
          <w:sz w:val="16"/>
          <w:szCs w:val="16"/>
        </w:rPr>
        <w:softHyphen/>
        <w:t>ного производства, в общем, соответствует уровню развития про</w:t>
      </w:r>
      <w:r w:rsidRPr="00F03401">
        <w:rPr>
          <w:rFonts w:ascii="Times New Roman" w:hAnsi="Times New Roman" w:cs="Times New Roman"/>
          <w:color w:val="000000" w:themeColor="text1"/>
          <w:sz w:val="16"/>
          <w:szCs w:val="16"/>
        </w:rPr>
        <w:softHyphen/>
        <w:t>мышленности вооружений и военной техники 20-40-х годов и ее производственно-технологической спецификации. Особое внима</w:t>
      </w:r>
      <w:r w:rsidRPr="00F03401">
        <w:rPr>
          <w:rFonts w:ascii="Times New Roman" w:hAnsi="Times New Roman" w:cs="Times New Roman"/>
          <w:color w:val="000000" w:themeColor="text1"/>
          <w:sz w:val="16"/>
          <w:szCs w:val="16"/>
        </w:rPr>
        <w:softHyphen/>
        <w:t>ние авторы доклада уделяют видам военно-промышленного про</w:t>
      </w:r>
      <w:r w:rsidRPr="00F03401">
        <w:rPr>
          <w:rFonts w:ascii="Times New Roman" w:hAnsi="Times New Roman" w:cs="Times New Roman"/>
          <w:color w:val="000000" w:themeColor="text1"/>
          <w:sz w:val="16"/>
          <w:szCs w:val="16"/>
        </w:rPr>
        <w:softHyphen/>
        <w:t>изводства 1-й группы, констатируя их “исключительные особен</w:t>
      </w:r>
      <w:r w:rsidRPr="00F03401">
        <w:rPr>
          <w:rFonts w:ascii="Times New Roman" w:hAnsi="Times New Roman" w:cs="Times New Roman"/>
          <w:color w:val="000000" w:themeColor="text1"/>
          <w:sz w:val="16"/>
          <w:szCs w:val="16"/>
        </w:rPr>
        <w:softHyphen/>
        <w:t>ности, резко выделяющие на фоне мирной промышленности”. Во-первых, это — изделия массовые (например, винтовочные патро</w:t>
      </w:r>
      <w:r w:rsidRPr="00F03401">
        <w:rPr>
          <w:rFonts w:ascii="Times New Roman" w:hAnsi="Times New Roman" w:cs="Times New Roman"/>
          <w:color w:val="000000" w:themeColor="text1"/>
          <w:sz w:val="16"/>
          <w:szCs w:val="16"/>
        </w:rPr>
        <w:softHyphen/>
        <w:t>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w:t>
      </w:r>
      <w:r w:rsidRPr="00F03401">
        <w:rPr>
          <w:rFonts w:ascii="Times New Roman" w:hAnsi="Times New Roman" w:cs="Times New Roman"/>
          <w:color w:val="000000" w:themeColor="text1"/>
          <w:sz w:val="16"/>
          <w:szCs w:val="16"/>
        </w:rPr>
        <w:softHyphen/>
        <w:t>лей, точность изготовления которых достигает 0,005 дюйма). В-третьих, освоение их изготовления на приспособленных для это</w:t>
      </w:r>
      <w:r w:rsidRPr="00F03401">
        <w:rPr>
          <w:rFonts w:ascii="Times New Roman" w:hAnsi="Times New Roman" w:cs="Times New Roman"/>
          <w:color w:val="000000" w:themeColor="text1"/>
          <w:sz w:val="16"/>
          <w:szCs w:val="16"/>
        </w:rPr>
        <w:softHyphen/>
        <w:t>го заводах гражданской промышленности, как показал опыт первой мировой войны, занимает 1-3 года, что совершенно непри</w:t>
      </w:r>
      <w:r w:rsidRPr="00F03401">
        <w:rPr>
          <w:rFonts w:ascii="Times New Roman" w:hAnsi="Times New Roman" w:cs="Times New Roman"/>
          <w:color w:val="000000" w:themeColor="text1"/>
          <w:sz w:val="16"/>
          <w:szCs w:val="16"/>
        </w:rPr>
        <w:softHyphen/>
        <w:t>емлемо в случае, если внезапно разразится война. Следователь</w:t>
      </w:r>
      <w:r w:rsidRPr="00F03401">
        <w:rPr>
          <w:rFonts w:ascii="Times New Roman" w:hAnsi="Times New Roman" w:cs="Times New Roman"/>
          <w:color w:val="000000" w:themeColor="text1"/>
          <w:sz w:val="16"/>
          <w:szCs w:val="16"/>
        </w:rPr>
        <w:softHyphen/>
        <w:t>но, данные виды производства должны быть в постоянной отра</w:t>
      </w:r>
      <w:r w:rsidRPr="00F03401">
        <w:rPr>
          <w:rFonts w:ascii="Times New Roman" w:hAnsi="Times New Roman" w:cs="Times New Roman"/>
          <w:color w:val="000000" w:themeColor="text1"/>
          <w:sz w:val="16"/>
          <w:szCs w:val="16"/>
        </w:rPr>
        <w:softHyphen/>
        <w:t>ботке. В-четвертых, — и это касается, главным образом произ</w:t>
      </w:r>
      <w:r w:rsidRPr="00F03401">
        <w:rPr>
          <w:rFonts w:ascii="Times New Roman" w:hAnsi="Times New Roman" w:cs="Times New Roman"/>
          <w:color w:val="000000" w:themeColor="text1"/>
          <w:sz w:val="16"/>
          <w:szCs w:val="16"/>
        </w:rPr>
        <w:softHyphen/>
        <w:t>водства взрывчатых и отравляющих веществ, — необходимо строжайшее соблюдение техники безопасности.</w:t>
      </w:r>
    </w:p>
    <w:p w14:paraId="45553F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изделий 2-й группы “стоит значительно ближе к мирной промышленности”, однако, и здесь есть свои исключе</w:t>
      </w:r>
      <w:r w:rsidRPr="00F03401">
        <w:rPr>
          <w:rFonts w:ascii="Times New Roman" w:hAnsi="Times New Roman" w:cs="Times New Roman"/>
          <w:color w:val="000000" w:themeColor="text1"/>
          <w:sz w:val="16"/>
          <w:szCs w:val="16"/>
        </w:rPr>
        <w:softHyphen/>
        <w:t>ния, например, производство артиллерийских орудий и снарядов. Делая это 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w:t>
      </w:r>
      <w:r w:rsidRPr="00F03401">
        <w:rPr>
          <w:rFonts w:ascii="Times New Roman" w:hAnsi="Times New Roman" w:cs="Times New Roman"/>
          <w:color w:val="000000" w:themeColor="text1"/>
          <w:sz w:val="16"/>
          <w:szCs w:val="16"/>
        </w:rPr>
        <w:softHyphen/>
        <w:t>стрии,- отмечают они,- можно, конечно считать “готовыми изде</w:t>
      </w:r>
      <w:r w:rsidRPr="00F03401">
        <w:rPr>
          <w:rFonts w:ascii="Times New Roman" w:hAnsi="Times New Roman" w:cs="Times New Roman"/>
          <w:color w:val="000000" w:themeColor="text1"/>
          <w:sz w:val="16"/>
          <w:szCs w:val="16"/>
        </w:rPr>
        <w:softHyphen/>
        <w:t>лиями” порох, гильзу, корпус снаряда, капсюль, взрыватель, ди</w:t>
      </w:r>
      <w:r w:rsidRPr="00F03401">
        <w:rPr>
          <w:rFonts w:ascii="Times New Roman" w:hAnsi="Times New Roman" w:cs="Times New Roman"/>
          <w:color w:val="000000" w:themeColor="text1"/>
          <w:sz w:val="16"/>
          <w:szCs w:val="16"/>
        </w:rPr>
        <w:softHyphen/>
        <w:t>станционную трубку, тротиловый заряд. Вместе с тем, все пере</w:t>
      </w:r>
      <w:r w:rsidRPr="00F03401">
        <w:rPr>
          <w:rFonts w:ascii="Times New Roman" w:hAnsi="Times New Roman" w:cs="Times New Roman"/>
          <w:color w:val="000000" w:themeColor="text1"/>
          <w:sz w:val="16"/>
          <w:szCs w:val="16"/>
        </w:rPr>
        <w:softHyphen/>
        <w:t>численные выше изделия являются не более как полуфабрикаты того окончательного изделия, которое называется “орудийный выстрел”. Боевые припасы исчисляются количеством “выстре</w:t>
      </w:r>
      <w:r w:rsidRPr="00F03401">
        <w:rPr>
          <w:rFonts w:ascii="Times New Roman" w:hAnsi="Times New Roman" w:cs="Times New Roman"/>
          <w:color w:val="000000" w:themeColor="text1"/>
          <w:sz w:val="16"/>
          <w:szCs w:val="16"/>
        </w:rPr>
        <w:softHyphen/>
        <w:t>лов” и заказы на припасы даются Военным ведомством числом выстрелов. Каждая из деталей выстрела, взятая в отдельности, Военному ведомству не нужна. Точно также “готовыми изде</w:t>
      </w:r>
      <w:r w:rsidRPr="00F03401">
        <w:rPr>
          <w:rFonts w:ascii="Times New Roman" w:hAnsi="Times New Roman" w:cs="Times New Roman"/>
          <w:color w:val="000000" w:themeColor="text1"/>
          <w:sz w:val="16"/>
          <w:szCs w:val="16"/>
        </w:rPr>
        <w:softHyphen/>
        <w:t>лиями” надлежит считать “систему артиллерийского орудия”, а не его составные части: орудийное тело, лафет, передок, опти</w:t>
      </w:r>
      <w:r w:rsidRPr="00F03401">
        <w:rPr>
          <w:rFonts w:ascii="Times New Roman" w:hAnsi="Times New Roman" w:cs="Times New Roman"/>
          <w:color w:val="000000" w:themeColor="text1"/>
          <w:sz w:val="16"/>
          <w:szCs w:val="16"/>
        </w:rPr>
        <w:softHyphen/>
        <w:t>ческие приборы и прочее, изготавливаемые на разных заводах. “Следовательно, в интересах технической слаженности и увяз</w:t>
      </w:r>
      <w:r w:rsidRPr="00F03401">
        <w:rPr>
          <w:rFonts w:ascii="Times New Roman" w:hAnsi="Times New Roman" w:cs="Times New Roman"/>
          <w:color w:val="000000" w:themeColor="text1"/>
          <w:sz w:val="16"/>
          <w:szCs w:val="16"/>
        </w:rPr>
        <w:softHyphen/>
        <w:t>ки календарной программы работ, — говорится в докладе, — надо стремится к тому, чтобы “собрать более или менее замк</w:t>
      </w:r>
      <w:r w:rsidRPr="00F03401">
        <w:rPr>
          <w:rFonts w:ascii="Times New Roman" w:hAnsi="Times New Roman" w:cs="Times New Roman"/>
          <w:color w:val="000000" w:themeColor="text1"/>
          <w:sz w:val="16"/>
          <w:szCs w:val="16"/>
        </w:rPr>
        <w:softHyphen/>
        <w:t>нутый цикл военных производств, дающий то или иное “гото</w:t>
      </w:r>
      <w:r w:rsidRPr="00F03401">
        <w:rPr>
          <w:rFonts w:ascii="Times New Roman" w:hAnsi="Times New Roman" w:cs="Times New Roman"/>
          <w:color w:val="000000" w:themeColor="text1"/>
          <w:sz w:val="16"/>
          <w:szCs w:val="16"/>
        </w:rPr>
        <w:softHyphen/>
        <w:t>вое изделие””.</w:t>
      </w:r>
    </w:p>
    <w:p w14:paraId="7260ED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w:t>
      </w:r>
    </w:p>
    <w:p w14:paraId="0B8DCD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военных изделий 1-й и 2-й группы предлага</w:t>
      </w:r>
      <w:r w:rsidRPr="00F03401">
        <w:rPr>
          <w:rFonts w:ascii="Times New Roman" w:hAnsi="Times New Roman" w:cs="Times New Roman"/>
          <w:color w:val="000000" w:themeColor="text1"/>
          <w:sz w:val="16"/>
          <w:szCs w:val="16"/>
        </w:rPr>
        <w:softHyphen/>
        <w:t>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 предприятия, способные производить военно-промышленную продукцию, являлись бы, как в армии, уволенны</w:t>
      </w:r>
      <w:r w:rsidRPr="00F03401">
        <w:rPr>
          <w:rFonts w:ascii="Times New Roman" w:hAnsi="Times New Roman" w:cs="Times New Roman"/>
          <w:color w:val="000000" w:themeColor="text1"/>
          <w:sz w:val="16"/>
          <w:szCs w:val="16"/>
        </w:rPr>
        <w:softHyphen/>
        <w:t>ми в “запас”, но всегда готовыми, в случае нужды, к пополнению военно-промышленного “кадра”.</w:t>
      </w:r>
    </w:p>
    <w:p w14:paraId="5A1706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Задачи военно-промышленного “кадра” определялись следую</w:t>
      </w:r>
      <w:r w:rsidRPr="00F03401">
        <w:rPr>
          <w:rFonts w:ascii="Times New Roman" w:hAnsi="Times New Roman" w:cs="Times New Roman"/>
          <w:color w:val="000000" w:themeColor="text1"/>
          <w:sz w:val="16"/>
          <w:szCs w:val="16"/>
        </w:rPr>
        <w:softHyphen/>
        <w:t>щим образом:</w:t>
      </w:r>
    </w:p>
    <w:p w14:paraId="405531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Изготовлять в мирное время предметы вооружения для на</w:t>
      </w:r>
      <w:r w:rsidRPr="00F03401">
        <w:rPr>
          <w:rFonts w:ascii="Times New Roman" w:hAnsi="Times New Roman" w:cs="Times New Roman"/>
          <w:color w:val="000000" w:themeColor="text1"/>
          <w:sz w:val="16"/>
          <w:szCs w:val="16"/>
        </w:rPr>
        <w:softHyphen/>
        <w:t>копления мобилизационных запасов вооружения и боепри</w:t>
      </w:r>
      <w:r w:rsidRPr="00F03401">
        <w:rPr>
          <w:rFonts w:ascii="Times New Roman" w:hAnsi="Times New Roman" w:cs="Times New Roman"/>
          <w:color w:val="000000" w:themeColor="text1"/>
          <w:sz w:val="16"/>
          <w:szCs w:val="16"/>
        </w:rPr>
        <w:softHyphen/>
        <w:t>пасов;</w:t>
      </w:r>
    </w:p>
    <w:p w14:paraId="1F60D7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Поддерживать технику военных производств на уровне со</w:t>
      </w:r>
      <w:r w:rsidRPr="00F03401">
        <w:rPr>
          <w:rFonts w:ascii="Times New Roman" w:hAnsi="Times New Roman" w:cs="Times New Roman"/>
          <w:color w:val="000000" w:themeColor="text1"/>
          <w:sz w:val="16"/>
          <w:szCs w:val="16"/>
        </w:rPr>
        <w:softHyphen/>
        <w:t>временных требований;</w:t>
      </w:r>
    </w:p>
    <w:p w14:paraId="613929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Разрабатывать Новые образцы вооружений и осваивать их в производстве; 'ц</w:t>
      </w:r>
    </w:p>
    <w:p w14:paraId="69002D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Служить ядром, около которого будет мобилизоваться ос</w:t>
      </w:r>
      <w:r w:rsidRPr="00F03401">
        <w:rPr>
          <w:rFonts w:ascii="Times New Roman" w:hAnsi="Times New Roman" w:cs="Times New Roman"/>
          <w:color w:val="000000" w:themeColor="text1"/>
          <w:sz w:val="16"/>
          <w:szCs w:val="16"/>
        </w:rPr>
        <w:softHyphen/>
        <w:t>тальная промышленность, а для мобилизации последней под</w:t>
      </w:r>
      <w:r w:rsidRPr="00F03401">
        <w:rPr>
          <w:rFonts w:ascii="Times New Roman" w:hAnsi="Times New Roman" w:cs="Times New Roman"/>
          <w:color w:val="000000" w:themeColor="text1"/>
          <w:sz w:val="16"/>
          <w:szCs w:val="16"/>
        </w:rPr>
        <w:softHyphen/>
        <w:t>готовить: кадры рабочего и технического персонала, запасы рабочего и проверочного инструмента, запасы материалов и прочее;</w:t>
      </w:r>
    </w:p>
    <w:p w14:paraId="46DEAA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 объявлением войны — быстро, до максимально возмож</w:t>
      </w:r>
      <w:r w:rsidRPr="00F03401">
        <w:rPr>
          <w:rFonts w:ascii="Times New Roman" w:hAnsi="Times New Roman" w:cs="Times New Roman"/>
          <w:color w:val="000000" w:themeColor="text1"/>
          <w:sz w:val="16"/>
          <w:szCs w:val="16"/>
        </w:rPr>
        <w:softHyphen/>
        <w:t>ных размеров, развернуть свое производство и пополнить исчерпанный в первый период войны запас вооружения и боеприпасов, — пока идет мобилизация всей остальной про</w:t>
      </w:r>
      <w:r w:rsidRPr="00F03401">
        <w:rPr>
          <w:rFonts w:ascii="Times New Roman" w:hAnsi="Times New Roman" w:cs="Times New Roman"/>
          <w:color w:val="000000" w:themeColor="text1"/>
          <w:sz w:val="16"/>
          <w:szCs w:val="16"/>
        </w:rPr>
        <w:softHyphen/>
        <w:t>мышленности.</w:t>
      </w:r>
    </w:p>
    <w:p w14:paraId="673BBA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“запас” советской военной промышленности предлагалось ввести “заводы мирной индустрии, способные вести у себя воен</w:t>
      </w:r>
      <w:r w:rsidRPr="00F03401">
        <w:rPr>
          <w:rFonts w:ascii="Times New Roman" w:hAnsi="Times New Roman" w:cs="Times New Roman"/>
          <w:color w:val="000000" w:themeColor="text1"/>
          <w:sz w:val="16"/>
          <w:szCs w:val="16"/>
        </w:rPr>
        <w:softHyphen/>
        <w:t>ные производства; мобилизация заводов “запаса” должна”проис-ходить по детально разработанному мобилизационному плану, где каждому заводу определена его роль и порядок перехода на военную работу” (1566,32).</w:t>
      </w:r>
    </w:p>
    <w:p w14:paraId="796280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B8FFF"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марта 1924 года в Реввоенсовет, Совнарком и Совет труда и обороны (СТО) начальником Главного управления военной промышленности ВСНХ СССР П.И. Богдановым и его помощником по военно-техническим вопросам профессором В.С. Михайловым был представлен доклад «Об организации военной промышленности».</w:t>
      </w:r>
    </w:p>
    <w:p w14:paraId="32000892"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Необходимость существования военной промышленности как «обособленной организации» обосновывалась авторами доклада причинами стратегического и производственнотехнологического характера. Главная стратегическая причина заключалась в том, «что все без исключения предметы вооружения и снабжения армии должны быть подготовлены внутри страны, все военные производства должны базироваться на исключительно отечественном сырье». Правительству в тех условиях не приходилось рассчитывать на финансовую или техническую помощь других стран (19546).</w:t>
      </w:r>
    </w:p>
    <w:p w14:paraId="4655A833"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5F227A3A"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2 марта 1924 года председателем  ВСНХ РСФСР П.А. Богдановым и его заместителем по военно-техническим вопросам В.С.Михайловым в докладе от: "Об организации военной промышленности" были сформулированы Основополагающие  идеи создания в СССР постоянно действующего комплекса военно-промышленных производств. Документ рассматривался в Реввоенсовете, Совнаркоме  и Совете Труда и Обороны (далее - СТО).</w:t>
      </w:r>
    </w:p>
    <w:p w14:paraId="48B7EAC5"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 начале доклада излагалась краткая история вопроса:</w:t>
      </w:r>
    </w:p>
    <w:p w14:paraId="52B67064"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Военная промышленность, как обособленная отрасль народного хозяйства, начала формироваться с 1919 г. В этом году был учрежден Совет Военной Промышленности, который постепенно стал собирать под свое руководство все специальные заводы, обслуживающие артиллерию, флот, авиацию, саперные войска и интендантство. До этого времени эти заводы были разбросаны по различным ведомствам в виде отдельных единиц или групп, объединенных специальными правлениями.    В процессе собирания все эти объединения были изъяты из ведомств и включены в состав ВСНХ. "Кадровый" состав предприятий военной промышленности в дальнейшем, в соответствии с обстоятельствами, менялся, равно как и структура самого управления военной промышленности. В настоящее время она включает в себя 57 заводов".</w:t>
      </w:r>
    </w:p>
    <w:p w14:paraId="3C028A97"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Далее, авторы доклада коснулись споров о дальнейшей судьбе военной промышленности, которые весьма напоминали споры в советском и партийном руководстве о том, нужна ли Советской Республике кадровая армия, и не дешевле ли будет заменить ее, в соответствии с марксистско-ленинской концепцией государства, милиционной системой:</w:t>
      </w:r>
    </w:p>
    <w:p w14:paraId="488B89AA"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 течение 5 лет существования военной промышленности не один раз возбуждался вопрос: рационально ли существование военной промышленности в качестве обособленной отрасли индустрии? Не выгоднее ли было бы военно-промышленные предприятия распределить по производственному признаку между гражданскими промышленными объединениями? При этом указывалось, что военно-промышленные объединения дорого обходятся государству, и, что интересы обороны могут в надлежащей мере обслуживаться гражданской промышленностью, имеющей заводы, приспособленные для изготовления военных изделий.  Делались также ссылки на организации инженера Ванкова и академика Ипатьева, которые во время мировой войны сумели быстро объединить большое количество гражданских заводов России для массового производства снарядов и военно-химических продуктов.  В настоящее время в условиях мирной обстановки, вновь возникли разговоры о раскассировании военной промышленности, как обособленной организации".</w:t>
      </w:r>
    </w:p>
    <w:p w14:paraId="2C2D0B30"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Необходимость создания в Советской Республике военной промышленности, как "обособленной организации", обосновывалась авторами доклада причинами стратегического и производственно-технологического характера. Главная причина создания в стране постоянно действующей отрасли (организации) военно-промышленных производств заключалась в том, что, "все без исключения предметы вооружения и снабжения армии должны быть подготовлены внутри Республики; все военные производства должны базироваться исключительно на отечественном сырье".</w:t>
      </w:r>
    </w:p>
    <w:p w14:paraId="5712EE67"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Данным утверждением подчеркивался автаркический характер советского военно-промышленного производства, который был обусловлен внешнеполитической и экономической  изоляцией СССР. Советскому правительству не приходилось  рассчитывать на то, что в случае вступления в войну оно получит вообще какую-либо финансовую и материально-техническую помощь. В отличие, например, от Правительства царской России, которое в годы первой мировой войны удовлетворяло за счет импортных поставок не менее половины потребностей в артиллерии,  боеприпасах и инженерно-техническом снаряжении.</w:t>
      </w:r>
    </w:p>
    <w:p w14:paraId="0C50C794"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lastRenderedPageBreak/>
        <w:t>Внешнеполитическая и экономическая изоляция СССР также диктовала необходимость не просто "быть в состоянии быстро разрабатывать и ставить у себя новые образцы вооружения, отвечающие последним требованиям военного дела", но и приводить их "стоимость и качество на высоту достижений других государств". </w:t>
      </w:r>
    </w:p>
    <w:p w14:paraId="12052A4C"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С точки зрения производственно-технологической,- констатировалось в докладе,-  "все военные изделия, по степени родственности их изделиям гражданской промышленности могут быть разбиты на три группы.</w:t>
      </w:r>
    </w:p>
    <w:p w14:paraId="6B345B8E"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1-я группа. К ней относятся  ручное огнестрельное оружие всех видов, пулеметы, винтовочные патроны, капсюля, пороха, взрывчатые и отравляющие вещества, дистанционные трубки, мины, снаряжательные работы.</w:t>
      </w:r>
    </w:p>
    <w:p w14:paraId="52A94E65"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2-я группа.  К ней относятся взрыватели, артиллерийские орудия армии и флота, специальные артиллерийские снаряды, материальная часть артиллерии, военное судостроение, авиастроение, танкостроение, военная оптика и военное радио.</w:t>
      </w:r>
    </w:p>
    <w:p w14:paraId="4431639D"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3-я группа. К ней относятся предметы электротехнического имущества, военно-железнодорожного имущества, понтонного имущества, средства связи и маскировки, военно-инженерный инструмент, корпуса артиллерийских снарядов и все виды интендантского имущества".</w:t>
      </w:r>
    </w:p>
    <w:p w14:paraId="35C75F98"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Приведенная выше группировка изделий военно-промышленного производства, в общем, соответствует уровню развития промышленности вооружений и военной техники   20-40-х годов и ее производственно-технологической спецификации.</w:t>
      </w:r>
    </w:p>
    <w:p w14:paraId="3CAB10BA"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Особое внимание авторы доклада уделяют видам военно-промышленного производства 1-й группы, констатируя их "исключительные особенности, резко выделяющие на фоне мирной промышленности". Во-первых, это - изделия массовые (например, винтовочные патроны выпускаются миллионами штук в год). Во-вторых, это изделия сложные по конструкции и трудоемкие по точности обработки (например, станковый пулемет "Максим" состоит из 408 деталей, точность изготовления которых достигает 0,005 дюйма).</w:t>
      </w:r>
    </w:p>
    <w:p w14:paraId="09AD867E"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В-третьих, освоение их изготовления на приспособленных для этого заводах гражданской промышленности, как показал опыт первой мировой войны, занимает 1-3 года, что совершенно неприемлемо в случае, если внезапно разразится война. Следовательно, данные виды производства должны быть в постоянной отработке.</w:t>
      </w:r>
    </w:p>
    <w:p w14:paraId="610D37DC"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В-четвертых, - и это касается, главным образом производства взрывчатых и отравляющих веществ, - необходимо строжайшее соблюдение техники безопасности.</w:t>
      </w:r>
    </w:p>
    <w:p w14:paraId="5324D394"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Производство  изделий 2-й группы "стоит значительно ближе к мирной промышленности", однако, и здесь есть свои исключения, например, производство артиллерийских орудий и снарядов. Делая это  заключение, авторы доклада имели в виду не только специфику орудийного и снаряжательного производства, но и специфику их "готового изделия". "Применяясь к мирной индустрии, - отмечают авторы доклада, - можно, конечно считать "готовыми изделиями" порох, гильзу, корпус снаряда, капсюль, взрыватель, дистанционную трубку, тротиловый заряд.  Вместе с тем, все перечисленные выше изделия являются не более как полуфабрикаты того окончательного изделия, которое называется "орудийный выстрел". Боевые припасы  исчисляются количеством "выстрелов" и заказы на припасы даются Военным ведомством числом выстрелов. Каждая из  деталей выстрела, взятая в отдельности, Военному ведомству не нужна.  Точно также "готовыми изделиями" надлежит считать "систему артиллерийского орудия", а не его составные части: орудийное тело, лафет, передок, оптические приборы и прочее, изготавливаемые на разных заводах. "Следовательно, в интересах технической слаженности и увязки календарной программы работ, - говорится в докладе, - надо стремиться к тому, чтобы "собрать более или менее замкнутый цикл военных производств, дающий то или иное "готовое изделие"". </w:t>
      </w:r>
    </w:p>
    <w:p w14:paraId="46D5BABE"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Что касается 3-ей группы военных производств, то она, - констатируется в докладе, - "в большинстве случаев аналогична мирным и без ущерба для интересов обороны может оставаться в составе гражданских промышленных объединений". </w:t>
      </w:r>
    </w:p>
    <w:p w14:paraId="1069ED08"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Производство военных изделий 1-й и 2-й группы предлагалось сосредоточить на специальных военных заводах, которые, как указывалось в докладе, составили бы особое формирование, напоминающее постоянный - "кадровый" - состав вооруженных сил. Остальные  предприятия, способные производить военно-промышленную продукцию, являлись бы, как в армии, уволенными в "запас", но всегда готовыми, в случае нужды, к пополнению военно-промышленного "кадра". </w:t>
      </w:r>
    </w:p>
    <w:p w14:paraId="4AB715DC"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Задачи военно-промышленного  "кадра"  определялись следующим образом:</w:t>
      </w:r>
    </w:p>
    <w:p w14:paraId="6CCE7D79"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1) Изготовлять в мирное время предметы вооружения для накопления мобилизационных запасов вооружения и боеприпасов;</w:t>
      </w:r>
    </w:p>
    <w:p w14:paraId="48B08205"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2) Поддерживать технику военных производств на уровне современных требований;</w:t>
      </w:r>
    </w:p>
    <w:p w14:paraId="3678C56C"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3) Разрабатывать новые образцы вооружений и осваивать их в производстве;</w:t>
      </w:r>
    </w:p>
    <w:p w14:paraId="523A7E46"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4) Служить ядром, около которого будет мобилизоваться остальная промышленность, а для мобилизации последней подготовить: кадры рабочего и технического персонала, запасы рабочего и проверочного инструмента, запасы материалов и прочее;</w:t>
      </w:r>
    </w:p>
    <w:p w14:paraId="290B2C8E"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5) С объявлением войны - быстро, до максимально возможных размеров, развернуть свое производство и пополнить исчерпанный в первый период войны запас вооружения и боеприпасов,- пока идет мобилизация всей остальной промышленности.</w:t>
      </w:r>
    </w:p>
    <w:p w14:paraId="2CB9175B"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В "запас"  военной промышленности Советской республики предлагалось ввести "заводы мирной индустрии, способные вести у себя военные производства. Мобилизация заводов "запаса" должна происходить по детально разработанному мобилизационному плану, где каждому заводу определена его роль и порядок перехода на военную работу".</w:t>
      </w:r>
    </w:p>
    <w:p w14:paraId="53C1DABE" w14:textId="77777777" w:rsidR="000429C8" w:rsidRPr="00F03401" w:rsidRDefault="000429C8" w:rsidP="00F03401">
      <w:pPr>
        <w:pStyle w:val="103"/>
        <w:spacing w:before="0" w:beforeAutospacing="0" w:after="0" w:afterAutospacing="0"/>
        <w:jc w:val="both"/>
        <w:rPr>
          <w:color w:val="000000" w:themeColor="text1"/>
          <w:sz w:val="16"/>
          <w:szCs w:val="16"/>
        </w:rPr>
      </w:pPr>
      <w:r w:rsidRPr="00F03401">
        <w:rPr>
          <w:color w:val="000000" w:themeColor="text1"/>
          <w:sz w:val="16"/>
          <w:szCs w:val="16"/>
        </w:rPr>
        <w:t>Судьба авторов доклада о принципах организации советской военной промышленности печальна. В 1928 г. бывший генерал русской армии Вадим Сергеевич Михайлов  был обвинен во "вредительстве" и расстрелян. В 1938 г. бывший инженер-механик и крупный государственный деятель периода НЭП Петр Алексеевич Богданов был осужден за "контрреволюционную деятельность"   и в 1939 г. расстрелян (18389).</w:t>
      </w:r>
    </w:p>
    <w:p w14:paraId="4EF19F50" w14:textId="77777777" w:rsidR="000429C8" w:rsidRPr="00F03401" w:rsidRDefault="000429C8" w:rsidP="00F03401">
      <w:pPr>
        <w:pStyle w:val="103"/>
        <w:spacing w:before="0" w:beforeAutospacing="0" w:after="0" w:afterAutospacing="0"/>
        <w:jc w:val="both"/>
        <w:rPr>
          <w:color w:val="000000" w:themeColor="text1"/>
          <w:sz w:val="16"/>
          <w:szCs w:val="16"/>
        </w:rPr>
      </w:pPr>
    </w:p>
    <w:p w14:paraId="2679964F" w14:textId="77777777" w:rsidR="000429C8" w:rsidRPr="00F03401" w:rsidRDefault="000429C8" w:rsidP="00F03401">
      <w:pPr>
        <w:pStyle w:val="ae"/>
        <w:spacing w:before="0" w:after="0"/>
        <w:jc w:val="both"/>
        <w:rPr>
          <w:color w:val="000000" w:themeColor="text1"/>
          <w:sz w:val="16"/>
          <w:szCs w:val="16"/>
        </w:rPr>
      </w:pPr>
      <w:r w:rsidRPr="00F03401">
        <w:rPr>
          <w:color w:val="000000" w:themeColor="text1"/>
          <w:sz w:val="16"/>
          <w:szCs w:val="16"/>
        </w:rPr>
        <w:t>2 марта 1924 г. начальником ГУВП П.И. Богдановым и его заместителем В.С. Михайловым был представлен доклад в Реввоенсовет, Совнарком и Совет труда и обороны СССР.</w:t>
      </w:r>
    </w:p>
    <w:p w14:paraId="21880ACD" w14:textId="77777777" w:rsidR="000429C8" w:rsidRPr="00F03401" w:rsidRDefault="000429C8" w:rsidP="00F03401">
      <w:pPr>
        <w:pStyle w:val="ae"/>
        <w:spacing w:before="0" w:after="0"/>
        <w:jc w:val="both"/>
        <w:rPr>
          <w:color w:val="000000" w:themeColor="text1"/>
          <w:sz w:val="16"/>
          <w:szCs w:val="16"/>
        </w:rPr>
      </w:pPr>
      <w:r w:rsidRPr="00F03401">
        <w:rPr>
          <w:color w:val="000000" w:themeColor="text1"/>
          <w:sz w:val="16"/>
          <w:szCs w:val="16"/>
        </w:rPr>
        <w:t>С точки зрения производственно-технологической сопряженности продукции военного назначения с условиями производства в гражданской промышленности авторы доклада выделяют три группы этой продукции. Причем в отличие от групп производства, выделявшихся в докладе А.А. Маниковского в 1916 г., данная классификация включает уже не только предметы вооружения и боевого снаряжения, но и все прочие виды изделий, служащих для удовлетворения военных потребностей:</w:t>
      </w:r>
    </w:p>
    <w:p w14:paraId="7B13137D"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Style w:val="a7"/>
          <w:rFonts w:ascii="Times New Roman" w:hAnsi="Times New Roman" w:cs="Times New Roman"/>
          <w:b w:val="0"/>
          <w:color w:val="000000" w:themeColor="text1"/>
          <w:sz w:val="16"/>
          <w:szCs w:val="16"/>
        </w:rPr>
        <w:t>1- я группа:</w:t>
      </w:r>
      <w:r w:rsidRPr="00F03401">
        <w:rPr>
          <w:rFonts w:ascii="Times New Roman" w:hAnsi="Times New Roman" w:cs="Times New Roman"/>
          <w:color w:val="000000" w:themeColor="text1"/>
          <w:sz w:val="16"/>
          <w:szCs w:val="16"/>
        </w:rPr>
        <w:t> ручное огнестрельное оружие, пулеметы, винтовочные патроны, капсюля, пороха, взрывчатые и отравляющие вещества, дистанционные трубки, мины, снаряжательные работы. Производство изделий этой группы наиболее сложное и даже опасное, требует постоянной отработки и в наибольшей степени отличается от характера производства в «мирной» промышленности.</w:t>
      </w:r>
    </w:p>
    <w:p w14:paraId="25DFAB62"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Style w:val="a7"/>
          <w:rFonts w:ascii="Times New Roman" w:hAnsi="Times New Roman" w:cs="Times New Roman"/>
          <w:b w:val="0"/>
          <w:color w:val="000000" w:themeColor="text1"/>
          <w:sz w:val="16"/>
          <w:szCs w:val="16"/>
        </w:rPr>
        <w:t>2- я группа:</w:t>
      </w:r>
      <w:r w:rsidRPr="00F03401">
        <w:rPr>
          <w:rFonts w:ascii="Times New Roman" w:hAnsi="Times New Roman" w:cs="Times New Roman"/>
          <w:color w:val="000000" w:themeColor="text1"/>
          <w:sz w:val="16"/>
          <w:szCs w:val="16"/>
        </w:rPr>
        <w:t> взрыватели, артиллерийские орудия, специальные артиллерийские снаряды, материальная часть артиллерии, военное судостроение, танкостроение, авиастроение, военные радио и оптика. Изготовление этой продукции «стоит значительно ближе к мирной промышленности», однако в силу ее специфики «в интересах технической слаженности и увязки календарной программы работ, надо стремиться к тому, чтобы собрать более или менее замкнутый цикл военных производств, дающий то или иное «готовое изделие».</w:t>
      </w:r>
    </w:p>
    <w:p w14:paraId="10BE8394" w14:textId="77777777" w:rsidR="000429C8" w:rsidRPr="00F03401" w:rsidRDefault="000429C8" w:rsidP="00F03401">
      <w:pPr>
        <w:pStyle w:val="ae"/>
        <w:spacing w:before="0" w:after="0"/>
        <w:jc w:val="both"/>
        <w:rPr>
          <w:color w:val="000000" w:themeColor="text1"/>
          <w:sz w:val="16"/>
          <w:szCs w:val="16"/>
        </w:rPr>
      </w:pPr>
      <w:r w:rsidRPr="00F03401">
        <w:rPr>
          <w:rStyle w:val="af0"/>
          <w:i w:val="0"/>
          <w:color w:val="000000" w:themeColor="text1"/>
          <w:sz w:val="16"/>
          <w:szCs w:val="16"/>
        </w:rPr>
        <w:t>Изготовление и создание запасов изделий 1-й и 2-й группы предлагалось сосредоточить на специализированных военных заводах, заводах «кадра», в помощь которым, в случае войны, подключались родственные предприятия «запаса», поддерживающие в мирное время свою способность к выпуску этой продукции.</w:t>
      </w:r>
    </w:p>
    <w:p w14:paraId="77CA8859" w14:textId="77777777" w:rsidR="000429C8" w:rsidRPr="00F03401" w:rsidRDefault="000429C8" w:rsidP="00F03401">
      <w:pPr>
        <w:pStyle w:val="ae"/>
        <w:spacing w:before="0" w:after="0"/>
        <w:jc w:val="both"/>
        <w:rPr>
          <w:color w:val="000000" w:themeColor="text1"/>
          <w:sz w:val="16"/>
          <w:szCs w:val="16"/>
        </w:rPr>
      </w:pPr>
      <w:r w:rsidRPr="00F03401">
        <w:rPr>
          <w:color w:val="000000" w:themeColor="text1"/>
          <w:sz w:val="16"/>
          <w:szCs w:val="16"/>
        </w:rPr>
        <w:t>Наконец, 3-я группа: электротехническое, интендантское и все виды военно-инженерного имущества, средства связи и маскировки, корпуса артиллерийских снарядов. Производство этих видов продукции следовало сосредоточить на предприятиях, входящих в состав гражданских промышленных объединений.</w:t>
      </w:r>
    </w:p>
    <w:p w14:paraId="2FDDB864" w14:textId="77777777" w:rsidR="000429C8" w:rsidRPr="00F03401" w:rsidRDefault="000429C8" w:rsidP="00F03401">
      <w:pPr>
        <w:pStyle w:val="ae"/>
        <w:spacing w:before="0" w:after="0"/>
        <w:jc w:val="both"/>
        <w:rPr>
          <w:color w:val="000000" w:themeColor="text1"/>
          <w:sz w:val="16"/>
          <w:szCs w:val="16"/>
        </w:rPr>
      </w:pPr>
      <w:r w:rsidRPr="00F03401">
        <w:rPr>
          <w:color w:val="000000" w:themeColor="text1"/>
          <w:sz w:val="16"/>
          <w:szCs w:val="16"/>
        </w:rPr>
        <w:t>В докладе излагались задачи «кадровой» промышленности, которые в целом были аналогичны изложенным в выступлении В.С. Михайлова в октябре 1921 г. Однако имелись и некоторые дополнительные пункты, важнейшим из которых было - осуществление разработок новых образцов вооружения и освоение их массового производства. Для «запаса» военной промышленности предлагалась разработка мобилизационных планов с определением роли каждого предприятия и порядка перехода его на военный лад (18391).</w:t>
      </w:r>
    </w:p>
    <w:p w14:paraId="67F7AA1E" w14:textId="77777777" w:rsidR="000429C8" w:rsidRPr="00F03401" w:rsidRDefault="000429C8" w:rsidP="00F03401">
      <w:pPr>
        <w:pStyle w:val="ae"/>
        <w:spacing w:before="0" w:after="0"/>
        <w:jc w:val="both"/>
        <w:rPr>
          <w:color w:val="000000" w:themeColor="text1"/>
          <w:sz w:val="16"/>
          <w:szCs w:val="16"/>
        </w:rPr>
      </w:pPr>
    </w:p>
    <w:p w14:paraId="23464047"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марта 1924 г. начальником Главного управления военной промышленности ВСНХ СССР П.И. Богдановым и его помощником по военно-техническим вопросам профессором В. С. Михайловым в докладе `Об организации военной промышленности`, представленном в Реввоенсовет, Совнарком и СТО были изложены основные принципы организации военной промышленности. В нем в частности говорилось, что `...все без исключения предметы вооружения и снабжения армии должны быть изготовлены внутри Республики; все военные производства должны базироваться на отечественном сырье`.</w:t>
      </w:r>
    </w:p>
    <w:p w14:paraId="591CB58A"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основу военно-экономической мощи страны был положен комплекс военно-промышленных предприятий, способных независимо от уровня технико-экономического развития гражданских отраслей промышленности производить предметы вооружения и боевой техники на уровне мировых стандартов. Для этого данный комплекс военно-промышленных производств должен был стать относительно самодостаточным, то есть обладать взаимосвязанной системой научных центров, промышленных предприятий, органов управления и т.д., способных производить и воспроизводить все необходимое для своего существования, функционирования и развития в интересах военного производства.</w:t>
      </w:r>
    </w:p>
    <w:p w14:paraId="3D6D4F7E"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Достижение относительной самодостаточности возможно было только при выполнении определенных условий:</w:t>
      </w:r>
    </w:p>
    <w:p w14:paraId="258F5EE1"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Придание военному производству приоритетного характера со стороны политического и государственного руководства страны;</w:t>
      </w:r>
    </w:p>
    <w:p w14:paraId="0837A9DF"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Обеспечение интересов военного производства через вхождение ее представителей в органы политической и государственной власти всех уровней;</w:t>
      </w:r>
    </w:p>
    <w:p w14:paraId="5A7C721A"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Организация особой структуры управления, сочетавшей жесткую централизацию с относительной самостоятельностью руководителей предприятий в вопросах производственной, научно-исследовательской и опытно-конструкторской деятельности;</w:t>
      </w:r>
    </w:p>
    <w:p w14:paraId="73324215"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Наличие собственных научных центров, обеспечивающих высокий уровень военного производства;</w:t>
      </w:r>
    </w:p>
    <w:p w14:paraId="6A1E1C62"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5. Наличие образовательных заведений, отвечающих за подготовку и переподготовку квалифицированной рабочей силы, инженерно-технического состава и управленческого аппарата для военного производства;</w:t>
      </w:r>
    </w:p>
    <w:p w14:paraId="2033C614"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Приоритетное обеспечение предприятий военного производства финансами, сырьем, энергией, станками, оборудованием, а также создание стратегического запаса всех ресурсов для обеспечения в случае необходимости автономного режима производства;</w:t>
      </w:r>
    </w:p>
    <w:p w14:paraId="7D42A502"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Специфическая система взаимосвязи предприятий и взаимная кооперация, обеспечивающие замкнутый цикл одного или нескольких видов военного производства (18399).</w:t>
      </w:r>
    </w:p>
    <w:p w14:paraId="00C14354" w14:textId="77777777" w:rsidR="000429C8" w:rsidRPr="00F03401" w:rsidRDefault="000429C8" w:rsidP="00F03401">
      <w:pPr>
        <w:spacing w:after="0" w:line="240" w:lineRule="auto"/>
        <w:jc w:val="both"/>
        <w:rPr>
          <w:rFonts w:ascii="Times New Roman" w:hAnsi="Times New Roman" w:cs="Times New Roman"/>
          <w:color w:val="000000" w:themeColor="text1"/>
          <w:sz w:val="16"/>
          <w:szCs w:val="16"/>
        </w:rPr>
      </w:pPr>
    </w:p>
    <w:p w14:paraId="11409BE6"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марта</w:t>
      </w:r>
      <w:r w:rsidRPr="00F03401">
        <w:rPr>
          <w:rFonts w:ascii="Times New Roman" w:hAnsi="Times New Roman" w:cs="Times New Roman"/>
          <w:color w:val="000000" w:themeColor="text1"/>
          <w:sz w:val="16"/>
          <w:szCs w:val="16"/>
        </w:rPr>
        <w:t xml:space="preserve"> в 1924 году на Кемеровском (Щегловском) химическом заводе выдала кокс из кузнецких углей первая коксовая батарея химического завода в Кемерове, построенная по иностранному проекту (с 1993 г. ОАО «Кокс», Кемеровская область). Лауреат конкурса «Лучшие российские предприятия» 2001 г.; входит в список «200 крупнейших компаний России» (15056).</w:t>
      </w:r>
    </w:p>
    <w:p w14:paraId="76A98ABD"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613C653D" w14:textId="77777777" w:rsidR="008036F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504BF08" w14:textId="77777777" w:rsidR="008036FC" w:rsidRPr="00F03401"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18900"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марта 1924 г. приказом РВС СССР за № 406 был утвержден штат Высшей школы вспомогательных служб (ВШВС) КВФ, которая сформировалась из Аэросъемочной фотограмметрической школы. В ее штате была 321 должность постоянного состава и 200 слушателей (19566).</w:t>
      </w:r>
    </w:p>
    <w:p w14:paraId="5B917879"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p>
    <w:p w14:paraId="76C7B1FE"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марта 1924 г. Протокол РВС №199/5</w:t>
      </w:r>
    </w:p>
    <w:p w14:paraId="66044DAA"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ходе работ по подготовке призыва и увольнения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E245E48"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лагерях.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6441BCBB"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телефонной связи Смоленск-Минск и ж.д. узле Лепель.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48F2443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программе национальных формирований.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112F3272"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5. О бюджете [Красной] Армии.</w:t>
      </w:r>
    </w:p>
    <w:p w14:paraId="5AAEF1B1"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Предложения комиссии т. Уншлихта.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047AE89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O Восточно-Китайской ж.д.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7A38F7A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O награждении городов орденом Красного знамени.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68116CE"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О создании РВС ПриВО, о т. Мулине и замене т. Разгона.</w:t>
      </w:r>
    </w:p>
    <w:p w14:paraId="5154E0E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порядке проведения постановлений РВСС и внесении вопросов на повестку.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04613A8"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переименовании Толмачевского Военно-политического института в Академию.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 xml:space="preserve"> (17150).</w:t>
      </w:r>
    </w:p>
    <w:p w14:paraId="5B6CDDE9"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p>
    <w:p w14:paraId="7A8A113A" w14:textId="77777777" w:rsidR="00863C4F" w:rsidRPr="00F03401" w:rsidRDefault="00863C4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DC3D941" w14:textId="77777777" w:rsidR="00863C4F" w:rsidRPr="00F03401" w:rsidRDefault="00863C4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25DC3"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марта 1924. Государственным банком выпущены в обращение боны в 1,2 и 3 копейки золотом, а также монета достоинством в 50 копеек золотом (18700).</w:t>
      </w:r>
    </w:p>
    <w:p w14:paraId="2784092A"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p>
    <w:p w14:paraId="0F6045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B5851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74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марта 1924 Турецкая национальная ассамблея упразднила Османскую династию, отменила халифат и другие религиозные органы власти (3997,131).</w:t>
      </w:r>
    </w:p>
    <w:p w14:paraId="4B14F3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4FE8"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 марта</w:t>
      </w:r>
      <w:r w:rsidRPr="00F03401">
        <w:rPr>
          <w:rFonts w:ascii="Times New Roman" w:hAnsi="Times New Roman" w:cs="Times New Roman"/>
          <w:color w:val="000000" w:themeColor="text1"/>
          <w:sz w:val="16"/>
          <w:szCs w:val="16"/>
        </w:rPr>
        <w:t xml:space="preserve"> в 1924 году Турецкая Национальная Ассамблея упразднила Османскую династию, отменила халифат и другие религиозные органы власти и учредила комиссариат по светским учебным заведениям (15057).</w:t>
      </w:r>
    </w:p>
    <w:p w14:paraId="48DD69B2"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712CB99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марта 1924 Кемаль Ататюрк упразднил в Турции халифат и выслал халифа из страны (4962).</w:t>
      </w:r>
    </w:p>
    <w:p w14:paraId="5BD8AD3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7A35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марта 1924 Германия подписала договор с Турцией (3907,131).</w:t>
      </w:r>
    </w:p>
    <w:p w14:paraId="456D02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8372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6093A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C63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 г. состоялся очередной испытательный полет: акт об испытании в полете триплана КОМТА заставляет по-новому оценить характеристики первенца отечественного тяжелого самолетостроения:</w:t>
      </w:r>
    </w:p>
    <w:p w14:paraId="0556A8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Мы, нижеподписавшиеся, красвоенлет А.И.Томашевский и инженеры ЦАГИ В.Л.Александров и А.М.Черемухин составили настоящий акт, содержание коего своими подписями свидетельствуем.</w:t>
      </w:r>
    </w:p>
    <w:p w14:paraId="688533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4-го сего марта триплан КОМТА совершил испытательный полет со следующей нагрузкой: 4 человека (включая летчика) - 320 кг, песок - 125 кг, бензин и масло - 90 кг, итого - 535 кг.</w:t>
      </w:r>
    </w:p>
    <w:p w14:paraId="59082A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 сделан круг над аэродромом на высоте 250 м продолжительностью 8 минут. Самолет легко набирал высоту, хорошо планировал и летел вполне устойчиво, несмотря на плохие атмосферные условия - сильный порывистый ветер. Полет был прерван из-за начавшихся перебоев в моторах.</w:t>
      </w:r>
    </w:p>
    <w:p w14:paraId="294C6C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 г.</w:t>
      </w:r>
    </w:p>
    <w:p w14:paraId="73F4B6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Красвоенлет Томашевский.</w:t>
      </w:r>
    </w:p>
    <w:p w14:paraId="0E1880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Инженеры ЦАГИ Александров, Черемухин".</w:t>
      </w:r>
    </w:p>
    <w:p w14:paraId="5D15C3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Максимальная скорость у земли оказалась равной 140 км/ч, посадочная - 85 км/ч. (3407).</w:t>
      </w:r>
    </w:p>
    <w:p w14:paraId="26E6FA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91B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 Был подписан акт по результатам испытаний триплана Комта. Согласно акта А.И.Томашевский сделал круг над ЦА на высоте 250 м. и продолжительность полета составила 8 мин. До этого летал и 15. Легко набирал высоту, хорошо планировал, летал устойчиво, но моторы Фиат работали плохо (1016,52). К этому времени сформировалась конструкторская группа А.Н.Т. и коллегия ЦАГИ решила работы прекратить. Самолет передали в отделение ОДВФ в летную школу Стрельбом в Серпухове (426,50).</w:t>
      </w:r>
    </w:p>
    <w:p w14:paraId="0C3413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 есть А.Н.Т. конкурентов малость придавил.</w:t>
      </w:r>
    </w:p>
    <w:p w14:paraId="44E25E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8CD79"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1924-го (согласно акту, хотя сам акт, к сожалению, пока не найден) Томашевский выполнил на КОМТА круг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 (в альбом «Постройка самолета КОМТА», отпечатанный в ОКБ завода п/я № 116 в 1954 году) (15557).</w:t>
      </w:r>
    </w:p>
    <w:p w14:paraId="72FF6D73"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58DC889C" w14:textId="77777777" w:rsidR="00833E7D" w:rsidRPr="00F03401" w:rsidRDefault="00833E7D"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4 марта 1924-го согласно акту (сам акт, к сожалению, пока не найден) Томашевич выполнил круг на КОМТА над аэродромом на высоте 250 м, причем «самолет легко набрал высоту, хорошо планировал и летал вполне устойчиво, однако плохая работа моторов «Фиат» не дала возможности провести планомерные испытания».</w:t>
      </w:r>
    </w:p>
    <w:p w14:paraId="1F719E51" w14:textId="77777777" w:rsidR="00833E7D" w:rsidRPr="00F03401" w:rsidRDefault="00833E7D"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Как бы то ни было, летные данные машины сочли неудовлетворительными, и история самолета КОМТА фактически закончилась весной 1924 г.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(19887).</w:t>
      </w:r>
    </w:p>
    <w:p w14:paraId="64D35481" w14:textId="77777777" w:rsidR="00833E7D" w:rsidRPr="00F03401" w:rsidRDefault="00833E7D" w:rsidP="00F03401">
      <w:pPr>
        <w:shd w:val="clear" w:color="auto" w:fill="FFFFFF"/>
        <w:spacing w:after="0" w:line="240" w:lineRule="auto"/>
        <w:jc w:val="both"/>
        <w:rPr>
          <w:rFonts w:ascii="Times New Roman" w:hAnsi="Times New Roman" w:cs="Times New Roman"/>
          <w:color w:val="0070C0"/>
          <w:sz w:val="16"/>
          <w:szCs w:val="16"/>
        </w:rPr>
      </w:pPr>
    </w:p>
    <w:p w14:paraId="4C16D47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2E153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72FB7"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марта 1924 г. Протокол РВС №200/6</w:t>
      </w:r>
    </w:p>
    <w:p w14:paraId="60CE4B15"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призыве 1902 г.</w:t>
      </w:r>
    </w:p>
    <w:p w14:paraId="65234908"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ЧОНе.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15B5A109"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сокращении штатной численности армии и флота.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3EF83AC"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укомплектовании высшей школы летнабов.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469B6089"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Об организации артиллерии стр. дивизии.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51D335C5"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6. О ходатайствах округов и фронтов о награждении орденом Красного знамени за отличия в [19]18-[19]20 гг.</w:t>
      </w:r>
    </w:p>
    <w:p w14:paraId="2EC2A3C7"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Об охране пустующих зданий Военведа.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C11E1A1"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8. О сроках и порядке службы переменного комполитсостава и адмсостава в терчастях.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509E39C"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довольствии бедняцкого элемента допризывников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76DB6E7"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ассигновании СКВО 10 000 р. на покрытие задолжности типографским рабочим.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70EB6F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Об ассигновании ПУРу на подготовку призыва и увольнения. </w:t>
      </w:r>
      <w:r w:rsidRPr="00F03401">
        <w:rPr>
          <w:rFonts w:ascii="Times New Roman" w:hAnsi="Times New Roman" w:cs="Times New Roman"/>
          <w:bCs/>
          <w:iCs/>
          <w:color w:val="000000" w:themeColor="text1"/>
          <w:sz w:val="16"/>
          <w:szCs w:val="16"/>
        </w:rPr>
        <w:t>(Бубнов, Лукин)</w:t>
      </w:r>
      <w:r w:rsidRPr="00F03401">
        <w:rPr>
          <w:rFonts w:ascii="Times New Roman" w:hAnsi="Times New Roman" w:cs="Times New Roman"/>
          <w:bCs/>
          <w:color w:val="000000" w:themeColor="text1"/>
          <w:sz w:val="16"/>
          <w:szCs w:val="16"/>
        </w:rPr>
        <w:t>.</w:t>
      </w:r>
    </w:p>
    <w:p w14:paraId="1A8D6C02"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замене деревянных пуговиц металлическими. </w:t>
      </w:r>
      <w:r w:rsidRPr="00F03401">
        <w:rPr>
          <w:rFonts w:ascii="Times New Roman" w:hAnsi="Times New Roman" w:cs="Times New Roman"/>
          <w:bCs/>
          <w:iCs/>
          <w:color w:val="000000" w:themeColor="text1"/>
          <w:sz w:val="16"/>
          <w:szCs w:val="16"/>
        </w:rPr>
        <w:t>(Уншлихт, Оськин)</w:t>
      </w:r>
      <w:r w:rsidRPr="00F03401">
        <w:rPr>
          <w:rFonts w:ascii="Times New Roman" w:hAnsi="Times New Roman" w:cs="Times New Roman"/>
          <w:bCs/>
          <w:color w:val="000000" w:themeColor="text1"/>
          <w:sz w:val="16"/>
          <w:szCs w:val="16"/>
        </w:rPr>
        <w:t>.</w:t>
      </w:r>
    </w:p>
    <w:p w14:paraId="3E755980"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материальном положении младшего и среднего комсостава. </w:t>
      </w:r>
      <w:r w:rsidRPr="00F03401">
        <w:rPr>
          <w:rFonts w:ascii="Times New Roman" w:hAnsi="Times New Roman" w:cs="Times New Roman"/>
          <w:bCs/>
          <w:iCs/>
          <w:color w:val="000000" w:themeColor="text1"/>
          <w:sz w:val="16"/>
          <w:szCs w:val="16"/>
        </w:rPr>
        <w:t>(Тухачевский, Фрунзе)</w:t>
      </w:r>
      <w:r w:rsidRPr="00F03401">
        <w:rPr>
          <w:rFonts w:ascii="Times New Roman" w:hAnsi="Times New Roman" w:cs="Times New Roman"/>
          <w:bCs/>
          <w:color w:val="000000" w:themeColor="text1"/>
          <w:sz w:val="16"/>
          <w:szCs w:val="16"/>
        </w:rPr>
        <w:t>.</w:t>
      </w:r>
    </w:p>
    <w:p w14:paraId="36F755F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Об упразднении губернских военсанподов.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49AAF0F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О повышении тарификации начальников частей в округах.</w:t>
      </w:r>
    </w:p>
    <w:p w14:paraId="3DEA87E6"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тыловом ополчении. </w:t>
      </w:r>
      <w:r w:rsidRPr="00F03401">
        <w:rPr>
          <w:rFonts w:ascii="Times New Roman" w:hAnsi="Times New Roman" w:cs="Times New Roman"/>
          <w:bCs/>
          <w:iCs/>
          <w:color w:val="000000" w:themeColor="text1"/>
          <w:sz w:val="16"/>
          <w:szCs w:val="16"/>
        </w:rPr>
        <w:t>(Шпекторов)</w:t>
      </w:r>
      <w:r w:rsidRPr="00F03401">
        <w:rPr>
          <w:rFonts w:ascii="Times New Roman" w:hAnsi="Times New Roman" w:cs="Times New Roman"/>
          <w:bCs/>
          <w:color w:val="000000" w:themeColor="text1"/>
          <w:sz w:val="16"/>
          <w:szCs w:val="16"/>
        </w:rPr>
        <w:t xml:space="preserve"> (17150).</w:t>
      </w:r>
    </w:p>
    <w:p w14:paraId="696C526D"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p>
    <w:p w14:paraId="7BA311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 г. в связи с коренной реорганизацией и сокращением центрального аппарата военного управления приказом РВС СССР № 317 инспекция КАиВФ была ликвидирована. (Документы инспекции за 1918-1924 гг. хранятся в РГВА, ф. 10.)</w:t>
      </w:r>
    </w:p>
    <w:p w14:paraId="39E5A5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13469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0887C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CE7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March 4 1924 Two Martin bombers and two DH-4's broke up an icejam on the Platte River at North Bend, Nebr., by bombing (1038).</w:t>
      </w:r>
    </w:p>
    <w:p w14:paraId="0D2B49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B215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марта 1924 в США два бомбардировщика использовались для уничтожения ледяных заторов (1038).</w:t>
      </w:r>
    </w:p>
    <w:p w14:paraId="5AFFB4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2EC4" w14:textId="77777777" w:rsidR="008036F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713D173" w14:textId="77777777" w:rsidR="008036FC" w:rsidRPr="00F03401"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DC1"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5 марта 1924 г. Протокол РВС №201/1</w:t>
      </w:r>
    </w:p>
    <w:p w14:paraId="2585F8B3"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5-й армии.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1FA2BEB9"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реорганизации Управления.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417B94ED"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26-й дивизии.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3D0D1A25"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переводе Управления 5-й армии в Хабаровск.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3AB0D34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награждении тов. Гулиды орденом Красного знамени.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2CA75DA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p>
    <w:p w14:paraId="2BC1D034"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55D1543"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571ED"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марта</w:t>
      </w:r>
      <w:r w:rsidRPr="00F03401">
        <w:rPr>
          <w:rFonts w:ascii="Times New Roman" w:hAnsi="Times New Roman" w:cs="Times New Roman"/>
          <w:color w:val="000000" w:themeColor="text1"/>
          <w:sz w:val="16"/>
          <w:szCs w:val="16"/>
        </w:rPr>
        <w:t xml:space="preserve"> в 1924 году день рождения IBM (Ай-Би-Эм, Интернэшнл Бизнес Мэшинс) – американская электронная корпорация, один из крупнейших мировых производителей всех видов компьютеров и программного обеспечения, провайдеров глобальных информационных сетей. Штаб-квартира корпорации расположена в г. Армонк (штат Нью-Йорк). Ее часто называют «Голубой гигант» (Blue Giant).Компания была основана в 1911 г., современное название получила в 1924 г. С середины 1950-х годов IBM заняла ведущее положение на мировом компьютерном рынке. В 1981 г. компания создала свой первый персональный компьютер, который стал стандартом в своей отрасли. К середине 1980-х годов IBM контролировала около 60% мирового производства электронно-вычислительных машин (15059).</w:t>
      </w:r>
    </w:p>
    <w:p w14:paraId="2EF0489F"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531EC61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EA241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3556C"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марта</w:t>
      </w:r>
      <w:r w:rsidRPr="00F03401">
        <w:rPr>
          <w:rFonts w:ascii="Times New Roman" w:hAnsi="Times New Roman" w:cs="Times New Roman"/>
          <w:color w:val="000000" w:themeColor="text1"/>
          <w:sz w:val="16"/>
          <w:szCs w:val="16"/>
        </w:rPr>
        <w:t xml:space="preserve"> в 1924 году ЦК РКП(б) утверждает предложения военной комиссии по обследованию Красной Армии, которые лягут в основу военной реформы 1924-1925 (15060).</w:t>
      </w:r>
    </w:p>
    <w:p w14:paraId="27E0DDA3"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78A382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марта 1924 Протоколы заседаний Политбюро ЦК РКП-ВКП(б). № 76. Слушали: 6.0 помесячном распределении годовой суммы ассигнований военведу ([постановление] Политбюро от 2 марта, пр[отокол] № 75, п. 4-6). (т. Каменев, Склянский, Цюрупа, Брюханов, Фрунзе.) Постановили: а) отклонить протест РВС СССР на постановление СТО от 5 марта о помесячном распределении остаточной цифры, ассигнован</w:t>
      </w:r>
      <w:r w:rsidRPr="00F03401">
        <w:rPr>
          <w:rFonts w:ascii="Times New Roman" w:hAnsi="Times New Roman" w:cs="Times New Roman"/>
          <w:color w:val="000000" w:themeColor="text1"/>
          <w:sz w:val="16"/>
          <w:szCs w:val="16"/>
        </w:rPr>
        <w:softHyphen/>
        <w:t>ной военведу до конца бюджетного года; б) установить, что принятое СТО распределение должно выполняться без всяких отступлений; в) поручить Госплану проверить указание т. Склянского о том, что в распределении, установленном СТО, военведу не додается на второе полугодие сумма в 1099 тыс. руб., и в случае, если это указание по проверке Госплана подт</w:t>
      </w:r>
      <w:r w:rsidRPr="00F03401">
        <w:rPr>
          <w:rFonts w:ascii="Times New Roman" w:hAnsi="Times New Roman" w:cs="Times New Roman"/>
          <w:color w:val="000000" w:themeColor="text1"/>
          <w:sz w:val="16"/>
          <w:szCs w:val="16"/>
        </w:rPr>
        <w:softHyphen/>
        <w:t>вердится, поручить СТО увеличить сумму ассигнований военведу на второе полугодие бюд</w:t>
      </w:r>
      <w:r w:rsidRPr="00F03401">
        <w:rPr>
          <w:rFonts w:ascii="Times New Roman" w:hAnsi="Times New Roman" w:cs="Times New Roman"/>
          <w:color w:val="000000" w:themeColor="text1"/>
          <w:sz w:val="16"/>
          <w:szCs w:val="16"/>
        </w:rPr>
        <w:softHyphen/>
        <w:t>жетного года на 1099 тыс. руб. (РГАСПИ. Ф. 17. Оп. 3. Д. 424. Л. 4.) (10711,623).</w:t>
      </w:r>
    </w:p>
    <w:p w14:paraId="33C0B2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9DA464"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4B845D3"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BA404"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марта 1924 г. между ГУВП и ЭТЗСТ был подписан договор, определивший порядок и условия передачи завода им. Коминтерна в состав треста. В частности, ЭТЗСТ обязался сохранить на предприятии все узкоспециальные производства в интересах флота, сохранить заводскую радиолабораторию, принимать все заказы на радиоаппаратуру. Среди прочих в договоре содержалось и условие об обеспечении необходимой секретности производства всех специальных морских радиосредств и их составных частей4. Вслед за этим договором последовал целый ряд постановлений центральных органов, ставших правовой базой осуществленной к маю 1924 г. передачи завода им. Коминтерна в состав ЭТЗСТ (решение Президиума ВСНХ от 2 апреля, ГУВП от 3 апреля и Центрального управления государственной промышленности от 22 апреля) (18297).</w:t>
      </w:r>
    </w:p>
    <w:p w14:paraId="42B021AB"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p>
    <w:p w14:paraId="7A086C6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0333F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F3F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марта 1924 ГАЗ-1 получил от НК (журнал 9с) заказ на Р II - тренировочный разведчик (2278) с Майбахом и на бомбовоз Б 1 под 2хЛиберти (2278).</w:t>
      </w:r>
    </w:p>
    <w:p w14:paraId="190471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84D92" w14:textId="77777777" w:rsidR="002C4E92" w:rsidRPr="00F03401" w:rsidRDefault="002C4E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274C689" w14:textId="77777777" w:rsidR="002C4E92" w:rsidRPr="00F03401" w:rsidRDefault="002C4E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F87DD"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марта 1924 г. с Кадетского плаца в Москве был дан старт пробега аэросаней Москва - Нижний Новгород - Москва. По результатам пробега  аэросаням  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  Аэросани  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4B1BDE56"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p>
    <w:p w14:paraId="18DC55E5" w14:textId="77777777" w:rsidR="002C4E92" w:rsidRPr="00F03401" w:rsidRDefault="002C4E9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марта 1924 г. с Кадетского плаца в Москве был дан старт пробегу аэросаней Москва - Нижний Новгород – Москва (21489).</w:t>
      </w:r>
    </w:p>
    <w:p w14:paraId="57D7F57A" w14:textId="77777777" w:rsidR="002C4E92" w:rsidRPr="00F03401" w:rsidRDefault="002C4E92" w:rsidP="00F03401">
      <w:pPr>
        <w:spacing w:after="0" w:line="240" w:lineRule="auto"/>
        <w:jc w:val="both"/>
        <w:rPr>
          <w:rFonts w:ascii="Times New Roman" w:hAnsi="Times New Roman" w:cs="Times New Roman"/>
          <w:color w:val="0070C0"/>
          <w:sz w:val="16"/>
          <w:szCs w:val="16"/>
        </w:rPr>
      </w:pPr>
    </w:p>
    <w:p w14:paraId="12F12782" w14:textId="77777777" w:rsidR="002C4E92" w:rsidRPr="00F03401" w:rsidRDefault="002C4E9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марта 1924 стартовал аэросанный испытатель</w:t>
      </w:r>
      <w:r w:rsidRPr="00F03401">
        <w:rPr>
          <w:rFonts w:ascii="Times New Roman" w:hAnsi="Times New Roman" w:cs="Times New Roman"/>
          <w:color w:val="0070C0"/>
          <w:sz w:val="16"/>
          <w:szCs w:val="16"/>
        </w:rPr>
        <w:softHyphen/>
        <w:t>ный пробег Москва - Нижний Новгород - Москва про</w:t>
      </w:r>
      <w:r w:rsidRPr="00F03401">
        <w:rPr>
          <w:rFonts w:ascii="Times New Roman" w:hAnsi="Times New Roman" w:cs="Times New Roman"/>
          <w:color w:val="0070C0"/>
          <w:sz w:val="16"/>
          <w:szCs w:val="16"/>
        </w:rPr>
        <w:softHyphen/>
        <w:t>тяженностью 800 км, в котором участвовало 11 са</w:t>
      </w:r>
      <w:r w:rsidRPr="00F03401">
        <w:rPr>
          <w:rFonts w:ascii="Times New Roman" w:hAnsi="Times New Roman" w:cs="Times New Roman"/>
          <w:color w:val="0070C0"/>
          <w:sz w:val="16"/>
          <w:szCs w:val="16"/>
        </w:rPr>
        <w:softHyphen/>
        <w:t>ней различных типов. До Новгорода дошли и пошли обратно пять: АНТ-1, НРБ-Il, АНТ-4, Арбес-4 и НАМИ-36. В Москву аэросани пришли 13 марта (22518).</w:t>
      </w:r>
    </w:p>
    <w:p w14:paraId="48856611" w14:textId="77777777" w:rsidR="002C4E92" w:rsidRPr="00F03401" w:rsidRDefault="002C4E92" w:rsidP="00F03401">
      <w:pPr>
        <w:spacing w:after="0" w:line="240" w:lineRule="auto"/>
        <w:jc w:val="both"/>
        <w:rPr>
          <w:rFonts w:ascii="Times New Roman" w:hAnsi="Times New Roman" w:cs="Times New Roman"/>
          <w:color w:val="0070C0"/>
          <w:sz w:val="16"/>
          <w:szCs w:val="16"/>
        </w:rPr>
      </w:pPr>
    </w:p>
    <w:p w14:paraId="072D6AC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466A4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392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марта 1924 было обращение ЦК РКП(б) о проведении денежной реформы (переход к твердой валюте) (3960, 93).</w:t>
      </w:r>
    </w:p>
    <w:p w14:paraId="6FB7E6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593D9"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7 марта 1924 г. Г. Я. Сокольников утвердил изложенную в докладе заместителя начальника Валютного управления НКФ Р. Я. Карклина производственную программу на март-декабрь 1924 г., согласно которой до конца года Монетный двор должен был изготовить серебряную монету на сумму 60 млн 300 тыс. руб. Вместе с уже имеющейся советской монетой из серебра на 26 млн 900 тыс. руб. и запланированной к чеканке на заводе «Красная заря» медной монетой на 10 млн руб. Наркомфин к началу 1925 г. вплотную приближался к объему металлических денег, указанному в декрете. В связи с нехваткой серебра, о чем давно был осведомлен нарком финансов, одним из условий выполнения программы по банковому серебру являлась закупка чистого серебра за рубежом в количестве до 32 тыс. пудов. В отношении разменной монеты ситуация была иной. «Для чеканки разменного серебра, - говорилось в указанном докладе Карклина, - у нас серебра достаточно не только для программы этого года, но и на будущий год». Кроме того, докладчик предлагал внести ясность в проблему курсов начинающейся покупки старого серебра у населения. В тот же день СНК принял постановление о прекращении выпуска советских денежных знаков и выкупе их по твердому курсу из расчета 50 тыс. руб. в дензнаках </w:t>
      </w:r>
      <w:r w:rsidRPr="00F03401">
        <w:rPr>
          <w:rFonts w:ascii="Times New Roman" w:hAnsi="Times New Roman" w:cs="Times New Roman"/>
          <w:color w:val="000000" w:themeColor="text1"/>
          <w:sz w:val="16"/>
          <w:szCs w:val="16"/>
        </w:rPr>
        <w:lastRenderedPageBreak/>
        <w:t>1923 г. за 1 рубль серебром или казначейскими билетами. Тем самым цена одного золотого рубля стала соответствовать 50 млрд дензнаков старых выпусков, и это соотношение подводило черту в вопросе степени падения совзнаков. 8 марта 1924 г. Наркомфин отправил в Совет труда и обороны СССР согласованный с Госпланом проект постановления о покупке за границей до 600 т серебра на средства в размере 20 млн золотых руб., полученные от Госбанка в инвалюте за платину и казначейские билеты, а также 1 174 600 американских долларов, поступивших по договору о реализации платины от 14 декабря 1923 г. В объяснительной записке к проекту руководство НКФ изложило основания для своего предложения: закупка сырья для Монетного двора необходима в связи с чеканкой банковой монеты на недостающую в 1924 г. сумму в размере 35 млн руб. и для продолжения ее чеканки в 1925 г. При этом «наличный запас серебра, подлежащего перечеканке в монету, вполне достаточен - для производства разменной монеты, и состоит из ломи серебряных изделий. Но так как серебряная ломь имеет среднюю пробу около 850 проб, то она негодна для производства высокопробной банковой монеты, для чего требуется или аффинаж, или сплав ломи с чистым серебром. Запас чистого серебра очень незначителен, не более 100 тонн». В заседании СТО от 19 марта 1924 г. требуемое разрешение было получено94. Наряду с этим условием в Наркомфине считали, что основная масса банковой монеты должна быть выпущена в обращение к моменту реализации урожая, а с учетом проблем со сроками изготовления моделей монеты на Ленинградском Монетном дворе и аффинажа серебра лучшим вариантом казалась передача заказа на чеканку иностранному Монетному двору. В начале марта НКФ уже получил от находившегося в Лондоне М. Я. Лазерсона данные о сроках и стоимости чеканки монет на Британском Монетном дворе. Распоряжение члена Коллегии НКФ М. И. Фрумкина о сдаче заказа англичанам с учетом соответствующего постановления СТО последовало 17 марта 1924 г (17147).</w:t>
      </w:r>
    </w:p>
    <w:p w14:paraId="5A05EDD5"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p>
    <w:p w14:paraId="3081E3EA"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7 марта 1924 г. Декрет Совета Народных Комиссаров о порядке выкупа денежных знаков, стоимость которых не обозначена в твердой валюте, фиксировал их выкупной курс. Один рубль казначейскими билетами был приравнен к 50 тыс. руб. дензнаками 1923 г., или 50 млрд. руб. старыми знаками. Население усвоило этот курс как 500 млн. рублей за копейку. Таким образом, декрет устанавливал официальный курс, и по этому твердому курсу советские денежные знаки подлежали выкупу к 30 апреля 1924 г.</w:t>
      </w:r>
    </w:p>
    <w:p w14:paraId="02115231"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Третий декрет от 22 февраля 1924 г. объявлял о чеканке разменной серебряной монеты советского образца достоинством в 1 рубль, 50 копеек, 20 копеек, 15 копеек и 10 копеек и медной монеты достоинством в 5 копеек, 3 копейки, 2 копейки и 1 копейку. Чеканка серебряной монеты началась 'еще в 1921 г. и продолжалась в 1922 г. Но в обращение монеты не выпускались, их запасы накапливались на Монетном дворе. Выпущены в обращение они были только в/ 1924 г. Поскольку разменной монеты, запасенной Монетным двором, не хватало, то декрет от 22 февраля 1924 г. предусматривал значительное увеличение чеканки разменной серебряной монеты и чеканку разменной медной монеты.</w:t>
      </w:r>
    </w:p>
    <w:p w14:paraId="6D8ACE88"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Советское правительство, приступая к чеканке серебряных монет, сохранило старое, дореволюционное, весовое содержание серебра в рубле. Советский рубль с датой 1921 год и 1922 год имел чистого серебра 4 золотника 21 долю. Серебряный рубль 1924 г. имел то же количество серебра, но оно было выражено в весовых единицах метрической системы — 18 г.</w:t>
      </w:r>
    </w:p>
    <w:p w14:paraId="0122221C"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Ввиду технических затруднений с выпуском большого количества металлической монеты временно были выпущены мелкие купюры бумажных казначейских бон до 50 копеек, они подлежали в дальнейшем обмену на серебряную и медную монету.</w:t>
      </w:r>
    </w:p>
    <w:p w14:paraId="1583498B"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Серебряные рубли чеканились до 1925 г., полтинники — до 1928 г. В 1925—1928 гг. помимо копеек чеканилась еще полкопейка. До 1926 г. мелкая разменная монета чеканилась из красной меди. Но вскоре выявилась непрактичность этих монет: они были тяжелы, громоздки, быстро изнашивались. Поэтому было предложено чеканить монеты из сплава бронзы (950 частей меди и 50 частей алюминия). Монеты из бронзы меньше изнашивались, поэтому не требовали частого возобновления. О выпуске новой мелкой монеты из бронзы было объявлено постановлением СНК СССР от 6 января 1926 г.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68A903E8" w14:textId="77777777" w:rsidR="00863C4F" w:rsidRPr="00F03401" w:rsidRDefault="00863C4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3707B948"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марта 1924. Декрет СНК "О порядке выкупа советских денежных знаков, стоимость которых не обозначена в валюте". Курс, по которому у населения выкупались "совзнаки" образца 1923 года: 1 копейка серебром равна 500 рублей "совзнаков", 1 золотой рубль равен 50 тысяч рублей "совзнаков" (18700).</w:t>
      </w:r>
    </w:p>
    <w:p w14:paraId="3E5BC0CB" w14:textId="77777777" w:rsidR="00863C4F" w:rsidRPr="00F03401" w:rsidRDefault="00863C4F" w:rsidP="00F03401">
      <w:pPr>
        <w:spacing w:after="0" w:line="240" w:lineRule="auto"/>
        <w:jc w:val="both"/>
        <w:rPr>
          <w:rFonts w:ascii="Times New Roman" w:hAnsi="Times New Roman" w:cs="Times New Roman"/>
          <w:color w:val="000000" w:themeColor="text1"/>
          <w:sz w:val="16"/>
          <w:szCs w:val="16"/>
        </w:rPr>
      </w:pPr>
    </w:p>
    <w:p w14:paraId="61000A1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98F95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37F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марта 1924 в США был выполнен первый полет по приборам на 571 миль (3101).</w:t>
      </w:r>
    </w:p>
    <w:p w14:paraId="280F53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B24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866F7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7D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марта 1924 А.И.Томашевский начал испытания АК-1 (335).</w:t>
      </w:r>
    </w:p>
    <w:p w14:paraId="395C33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D8790"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8 марта</w:t>
      </w:r>
      <w:r w:rsidRPr="00F03401">
        <w:rPr>
          <w:rFonts w:ascii="Times New Roman" w:hAnsi="Times New Roman" w:cs="Times New Roman"/>
          <w:color w:val="000000" w:themeColor="text1"/>
          <w:sz w:val="16"/>
          <w:szCs w:val="16"/>
        </w:rPr>
        <w:t xml:space="preserve"> в 1924 году начал летать первый советский авиалайнер – «АК-1» конструкции В.Л.Александрова и В.В.Калинина (15060).</w:t>
      </w:r>
    </w:p>
    <w:p w14:paraId="50866B97"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4FDA56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марта 1924 в Харьков приехал представитель «Добролета» А.В.Глоба, который попытался уговорить правление «родственной организации» разрешить проблему мирно, по семейному. К весне 1924 г. Добролет провел целый комплекс работ по организации гидроавиалиний Евпатория-Севастополь и Севастополь-Ялта вплоть до закупки нескольких «Юнкерс» F-13 на поплавках. Однако проделали они это без согласования с «Укрвоздухпутем», за которым признавалось приоритетное право на деятельность в регионе. Однако задушевного разговора не получилось. Участвовавшие во встрече Юнгмейстер и Стамо заняли жесткую позицию и не шли ни на какие увещевания московского гостя. Они доказывали, что «управлять этими линиями менее удобно из Москвы, нежели из Харькова», и требовали обязательной их передачи со всем имуществом в обмен на акции УВП. Российскую сторону это совершенно не устраивало. После длительных дебатов Глоба внес последнее предложение, настаивая на его включении в итоговый документ: «Общество Укрвоздухпуть и Добролет организуют для совместной эксплоатации крымские линии. Форма же соглашения будет определена правлениями Обществ»**. Лидеры УВП остались непоколебимы, и резюмирующая запись гласила: «Правление считает единственно желательной формой совместной работы форму, предложенную Укрвоздухпутем». (ЦГАВОВ Украины.- Ф. 184.- 0.1.-Д.17,- Л.292). В дальнейшем борьба за право возить пассажиров из Севастополя в Ялту и Евпаторию велась с переменным успехом. УВП удалось заручиться поддержкой крымских властей, а «Добролет» привлек на свою сторону московские инстанции. Были разработаны несколько вариантов соглашений, но нет никаких данных, что хоть один из них был подписан. Окончательный итог этой истории не совсем ясен. Известно лишь то, что летом 1924 г. гидроавиалиния в Крыму работала. Скорее всего, принадлежала она «Добролету», т.к. в УВП самолеты на поплавках никогда не числились (11913).</w:t>
      </w:r>
    </w:p>
    <w:p w14:paraId="062B99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45CA9" w14:textId="77777777" w:rsidR="00B462D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983A2C0" w14:textId="77777777" w:rsidR="00B462DC" w:rsidRPr="00F03401" w:rsidRDefault="00B462D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7740C"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8 марта</w:t>
      </w:r>
      <w:r w:rsidRPr="00F03401">
        <w:rPr>
          <w:rFonts w:ascii="Times New Roman" w:hAnsi="Times New Roman" w:cs="Times New Roman"/>
          <w:color w:val="000000" w:themeColor="text1"/>
          <w:sz w:val="16"/>
          <w:szCs w:val="16"/>
        </w:rPr>
        <w:t xml:space="preserve"> в 1924 году в Нью-Йорке основана компания Pan American Airways (15062).</w:t>
      </w:r>
    </w:p>
    <w:p w14:paraId="4AFBB119" w14:textId="77777777" w:rsidR="00B462DC" w:rsidRPr="00F03401" w:rsidRDefault="00B462DC" w:rsidP="00F03401">
      <w:pPr>
        <w:spacing w:after="0" w:line="240" w:lineRule="auto"/>
        <w:jc w:val="both"/>
        <w:rPr>
          <w:rFonts w:ascii="Times New Roman" w:hAnsi="Times New Roman" w:cs="Times New Roman"/>
          <w:color w:val="000000" w:themeColor="text1"/>
          <w:sz w:val="16"/>
          <w:szCs w:val="16"/>
        </w:rPr>
      </w:pPr>
    </w:p>
    <w:p w14:paraId="34C5E38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6B664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C12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марта 1924 состоялась закладка АВФ-5 Мостяжарт-2 и в апреле он был закончен (24,40).</w:t>
      </w:r>
    </w:p>
    <w:p w14:paraId="21A512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C0C90"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30AC37C"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FA375A" w14:textId="77777777" w:rsidR="00FB1A9F" w:rsidRPr="00F03401"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9 марта 1924 г. Реввоенсовет СССР издал специальный приказ (№367), в котором для увековечения памяти В.И. Ленина одному из лучших подразделений ВВС присваивалось его имя.</w:t>
      </w:r>
    </w:p>
    <w:p w14:paraId="202A403A"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bCs/>
          <w:iCs/>
          <w:color w:val="000000" w:themeColor="text1"/>
          <w:sz w:val="16"/>
          <w:szCs w:val="16"/>
          <w:lang w:eastAsia="ru-RU"/>
        </w:rPr>
        <w:t>ПРИКАЗ</w:t>
      </w:r>
    </w:p>
    <w:p w14:paraId="0FEEC452"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РЕВОЛЮЦИОННОЮ ВОЕННОГО СОВЕТА СОЮЗА СОВЕТСКИХ СОЦИАЛИСТИЧЕСКИХ РЕСПУБЛИК</w:t>
      </w:r>
      <w:r w:rsidRPr="00F03401">
        <w:rPr>
          <w:rFonts w:ascii="Times New Roman" w:eastAsia="Times New Roman" w:hAnsi="Times New Roman" w:cs="Times New Roman"/>
          <w:iCs/>
          <w:color w:val="000000" w:themeColor="text1"/>
          <w:sz w:val="16"/>
          <w:szCs w:val="16"/>
          <w:vertAlign w:val="superscript"/>
          <w:lang w:eastAsia="ru-RU"/>
        </w:rPr>
        <w:t>15</w:t>
      </w:r>
    </w:p>
    <w:p w14:paraId="55EE29B2"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№367</w:t>
      </w:r>
    </w:p>
    <w:p w14:paraId="2CC27C70"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9 марта 1924 г. г. Москва</w:t>
      </w:r>
    </w:p>
    <w:p w14:paraId="3C2CA84F"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О присвоении 1 разведывательной авиационной эскадрилье имени Владимира Ильича Ленина</w:t>
      </w:r>
    </w:p>
    <w:p w14:paraId="1841AD74"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 присвоить наименование «имени Владимира Ильича Ленина», почему эту эскадрилью впредь именовать:</w:t>
      </w:r>
    </w:p>
    <w:p w14:paraId="2AA7EAF2"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«Первой разведывательной авиационной эскадрильей имени Владимира Ильича Ленина».</w:t>
      </w:r>
    </w:p>
    <w:p w14:paraId="06ED1B69"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iCs/>
          <w:color w:val="000000" w:themeColor="text1"/>
          <w:sz w:val="16"/>
          <w:szCs w:val="16"/>
          <w:lang w:eastAsia="ru-RU"/>
        </w:rPr>
        <w:t>Заместитель Председателя Революционного Военного Совета</w:t>
      </w:r>
    </w:p>
    <w:p w14:paraId="51414849" w14:textId="77777777" w:rsidR="00FB1A9F" w:rsidRPr="00F03401" w:rsidRDefault="00FB1A9F" w:rsidP="00F03401">
      <w:pPr>
        <w:spacing w:after="0" w:line="240" w:lineRule="auto"/>
        <w:jc w:val="both"/>
        <w:rPr>
          <w:rFonts w:ascii="Times New Roman" w:eastAsia="Times New Roman" w:hAnsi="Times New Roman" w:cs="Times New Roman"/>
          <w:iCs/>
          <w:color w:val="000000" w:themeColor="text1"/>
          <w:sz w:val="16"/>
          <w:szCs w:val="16"/>
          <w:lang w:eastAsia="ru-RU"/>
        </w:rPr>
      </w:pPr>
      <w:r w:rsidRPr="00F03401">
        <w:rPr>
          <w:rFonts w:ascii="Times New Roman" w:eastAsia="Times New Roman" w:hAnsi="Times New Roman" w:cs="Times New Roman"/>
          <w:bCs/>
          <w:iCs/>
          <w:color w:val="000000" w:themeColor="text1"/>
          <w:sz w:val="16"/>
          <w:szCs w:val="16"/>
          <w:lang w:eastAsia="ru-RU"/>
        </w:rPr>
        <w:t>Э. Склянский</w:t>
      </w:r>
      <w:r w:rsidRPr="00F03401">
        <w:rPr>
          <w:rFonts w:ascii="Times New Roman" w:eastAsia="Times New Roman" w:hAnsi="Times New Roman" w:cs="Times New Roman"/>
          <w:bCs/>
          <w:iCs/>
          <w:color w:val="000000" w:themeColor="text1"/>
          <w:sz w:val="16"/>
          <w:szCs w:val="16"/>
          <w:vertAlign w:val="superscript"/>
          <w:lang w:eastAsia="ru-RU"/>
        </w:rPr>
        <w:t>16</w:t>
      </w:r>
    </w:p>
    <w:p w14:paraId="507EFAC0" w14:textId="77777777" w:rsidR="00FB1A9F" w:rsidRPr="00F03401"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С целью перевооружения эскадрильи на новую авиационную технику по всей стране начался сбор денег на ее строительство. В сжатые сроки были построены первые 19 самолетов, которые уже 1 июня 1924 г. делегаты XIII съезда партии вручали летчикам эскадрильи на Центральном аэродроме (Ходынка, г. Москва). Каждый </w:t>
      </w:r>
      <w:r w:rsidRPr="00F03401">
        <w:rPr>
          <w:rFonts w:ascii="Times New Roman" w:eastAsia="Times New Roman" w:hAnsi="Times New Roman" w:cs="Times New Roman"/>
          <w:color w:val="000000" w:themeColor="text1"/>
          <w:sz w:val="16"/>
          <w:szCs w:val="16"/>
          <w:lang w:eastAsia="ru-RU"/>
        </w:rPr>
        <w:lastRenderedPageBreak/>
        <w:t>аппарат имел свое название, по которым можно было сделать вывод, что обеспечение авиационной техникой эскадрильи имени В.И. Ленина являлось общенародной заботой (18518).</w:t>
      </w:r>
    </w:p>
    <w:p w14:paraId="3266769C" w14:textId="77777777" w:rsidR="00FB1A9F" w:rsidRPr="00F03401" w:rsidRDefault="00FB1A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FE116DD"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марта 1924 г. приказом РВС СССР за № 367 от присваивалось имя В.И. Ленина 1-й отдельной разведывательной эскадрилье МВО. По всей стране шел сбор средств, чтобы обеспечить эту эскадрилью авиатехникой. К концу мая 1924 г. были построены первые 19 самолетов, которые 1 июня 1924 г. делегаты XIII съезда партии вручили летчикам 1 ораэ МВО на Центральном аэродроме. На каждом самолете красовалась соответствующая надпись (19566).</w:t>
      </w:r>
    </w:p>
    <w:p w14:paraId="1936EE1C"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p>
    <w:p w14:paraId="6B59692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02329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384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9 и 15 марта 1924. Из протокола заседания Политбюро N 77, 1924 г.</w:t>
      </w:r>
    </w:p>
    <w:p w14:paraId="6205DA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Доклад комиссии по похоронам Ильича </w:t>
      </w:r>
    </w:p>
    <w:p w14:paraId="158C2D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Ввиду отсутствия других методов консервирования тела, поручить комиссии приступить к осуществлению мер по сохранению его при помощи низких температур (11652).</w:t>
      </w:r>
    </w:p>
    <w:p w14:paraId="3DB761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AA5F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C5F07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C28B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9 и 15 марта 1924. Из протокола заседания Политбюро N 77, особая папка, 1924 г.</w:t>
      </w:r>
    </w:p>
    <w:p w14:paraId="1677C4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Болгарии </w:t>
      </w:r>
    </w:p>
    <w:p w14:paraId="0BAFB4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Политбюро считает весьма вероятным революционное обострение кризиса в Болгарии и присоединяется в этом смысле к оценке возможных перспектив, данной Болгарской Компартией и Коминтерном. </w:t>
      </w:r>
    </w:p>
    <w:p w14:paraId="6EAC34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 Политбюро считает, что болгарское революционное движение должно рассчитывать исключительно на внутренние революционные силы: болгарских рабочих и крестьян. В частности, Болгарская Компартия должна иметь в виду, что СССР — ввиду общего положения вещей — вооруженной силой (или даже военной демонстрацией) болгарской революции в ближайшее время помочь не могла бы. </w:t>
      </w:r>
    </w:p>
    <w:p w14:paraId="5F5EF8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В отношении Юго-Славии Политбюро рекомендует Болгарской Компартии величайшую осторожность. </w:t>
      </w:r>
    </w:p>
    <w:p w14:paraId="595D72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 Предложить Коминтерну и Болгарской Компартии обдумать известную политическую комбинацию для Болгарии, выяснившуюся в обмене мнений на заседании Политбюро. </w:t>
      </w:r>
    </w:p>
    <w:p w14:paraId="70EFB9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Принять предложение т. Уншлихта относительно подготовительной работы. Увеличить смету Коминтерна на соответствующие суммы (11652).</w:t>
      </w:r>
    </w:p>
    <w:p w14:paraId="37A74E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480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C8667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96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марта 1924 Италия аннексировала независимую область Риека, но отказалась от претензий на правобережную Долмацию, которая входила в состав Югославии (3907,131).</w:t>
      </w:r>
    </w:p>
    <w:p w14:paraId="0129AE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6A0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марта 1924 Рим. Правительство Б.Муссолини объявило о включении г.Фиуме в состав Италии, подтвердив отказ от претензий на Прибрежную Далмацию (КСХС). 1945-1947 Югославия возвращает Фиуме</w:t>
      </w:r>
    </w:p>
    <w:p w14:paraId="5FF80D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E1FF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0BCE5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F9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марта 1924 НК УВВС дал требование на разработку разведчика нормального типа под Либерти 400 нр (2278). Это был Р-3 ГАЗ-1 (2208,222).</w:t>
      </w:r>
    </w:p>
    <w:p w14:paraId="2BE87C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638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марта 1924 НК дал задание ГАЗ-1 на бомбовоз Б-1 (2208,222) - 2Б-Л1 (2280,90).</w:t>
      </w:r>
    </w:p>
    <w:p w14:paraId="50F275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419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марта 1924 г. было выдано официальное задание на постройку опытного деревянного бомбовоза бипланного типа со сферическим обстрелом и двумя серийными моторами М-5 мощностью по 400 л.с. (отечественное воспроизведение американского мотора "Либерти"). Предполагалось, что самолет должен иметь максимальную сбрасываемую нагрузку 800 кг, а его экипаж состоять из пяти человек: двух летчиков, бомбометчика (штурмана), он же стрелок из носового турельного пулемета Льюис, и двух стрелков, обслуживающих верхнюю и нижнюю (кинжальную) пулеметные установки - также с пулеметами Льюис. Максимальная скорость самолета устанавливалась равной 165 км/час, практический потолок - 3550-4000 метров, а посадочная скорость - 75-80 км/ч. В делах Научного, а затем Научно-технического Комитета Управления ВВС (НК и НТК УВВС), официального заказчика самолета, ему был присвоено обозначение Л.1-2М5, а в техдокументации завода он проходил как бомбардировщик Б-1 (Л.1-800 или 2Б-Л.1). Проектирование нового самолета поручили старшим инженерам-конструкторам КБ ГАЗ № 1 Л.Д.Колпакову-Мирошниченко и А.А.Крылову, причем Колпаковым были произведены изыскания рациональных размеров бомбовоза по схеме биплана, а Крыловым - по схеме моноплана.</w:t>
      </w:r>
    </w:p>
    <w:p w14:paraId="66DBCA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сравнительной оценки двух схем заведующий конструкторским бюро ГАЗ № 1 инженер В.В.Калинин утвердил к дальнейшей разработке схему бомбовоза-биплана, которая в своих общих чертах повторяла схему среднего бомбардировщика "Лебедь-Гранд", предложенную Колпаковым еще в 1915 году.</w:t>
      </w:r>
    </w:p>
    <w:p w14:paraId="190349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этой схеме самолет Б-1 представлял собой четырехстоечный биплан, причем двигатели М-5 устанавливались между крыльями бипланной коробки в развале V-образных внутренних стоек. Двигатели имели лобовые водорадиаторы с регулируемыми жалюзи по типу самолета Р-1, а в обтекателях за двигателями размещались бензобаки.</w:t>
      </w:r>
    </w:p>
    <w:p w14:paraId="2E36BC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Рабочие места экипажа оборудовались в трех кабинах: в передней размещался штурман-бомбометчик, в средней - два летчика (или летчик и механик) и в задней - стрелки оборонительных пулеметов.</w:t>
      </w:r>
    </w:p>
    <w:p w14:paraId="04FA5E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Бомбовую нагрузку предполагалось разместить в фюзеляжном бомбоотсеке между кабинами летчиков и стрелков, а также на наружных держателях под фюзеляжем и центропланом нижнего крыла.</w:t>
      </w:r>
    </w:p>
    <w:p w14:paraId="1401D0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выбор схемы бомбовоза Б-1, без сомнения, повлияла схема английского "боевого биплана" фирмы Виккерс FB-27 "Вими" ("Vimy" - энергичный), совершившего свой первый полет 30 ноября 1917 г. И хотя этот самолет практически не был использован как бомбардировщик, он оставил значительный след в истории мировой авиации: в июле 1919 г. английские летчики Д.Алкок (J.AIcock) и А.Уиттен-Браун (A. Whitten-Brown) впервые в мире совершили беспосадочный перелет через Атлантический океан, а в конце того же 1919 г. "Вими", управляемый братьями Россом и Кеннетом Смитами (Ross &amp; Keith Smith) выполнил перелет из Лондона в Австралию за 27 дней, с промежуточными посадками. Храня память об этих выдающихся перелетах, два любителя авиации (один из США, а другой из Австралии), воссоздали реплику "Вими". Спустя 75 лет, в сентябре 1994 г., этот самолет летал на авиационной выставке в Фарнборо (Англия) (3407).</w:t>
      </w:r>
    </w:p>
    <w:p w14:paraId="24A2CE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DF0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марта 1924 Конструкторская часть Авиаотдела ГУВП дало заводу ГАЗ-1 официальное задание на бомбовоз 2Б-Л1 и завод начал разработку проекта (2198,103). Задание было в краткой форме, но было уточнено устными указаниями Зав. КЧ Авиатреста Б.Ф.Гончаровым (2198,96).</w:t>
      </w:r>
    </w:p>
    <w:p w14:paraId="2167C0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9D398"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10 марта</w:t>
      </w:r>
      <w:r w:rsidRPr="00F03401">
        <w:rPr>
          <w:rFonts w:ascii="Times New Roman" w:hAnsi="Times New Roman" w:cs="Times New Roman"/>
          <w:color w:val="000000" w:themeColor="text1"/>
          <w:sz w:val="16"/>
          <w:szCs w:val="16"/>
        </w:rPr>
        <w:t xml:space="preserve"> в 1924 году КБ ГАЗ № 1 выдано задание на двухмоторный бомбовоз с двумя четырехсотсильными двигателями "Либерти", поэтому они получила обозначение </w:t>
      </w:r>
      <w:hyperlink r:id="rId17" w:tgtFrame="_blank" w:history="1">
        <w:r w:rsidRPr="00F03401">
          <w:rPr>
            <w:rFonts w:ascii="Times New Roman" w:hAnsi="Times New Roman" w:cs="Times New Roman"/>
            <w:color w:val="000000" w:themeColor="text1"/>
            <w:sz w:val="16"/>
            <w:szCs w:val="16"/>
          </w:rPr>
          <w:t xml:space="preserve">«2Б-Л1» </w:t>
        </w:r>
      </w:hyperlink>
      <w:r w:rsidRPr="00F03401">
        <w:rPr>
          <w:rFonts w:ascii="Times New Roman" w:hAnsi="Times New Roman" w:cs="Times New Roman"/>
          <w:color w:val="000000" w:themeColor="text1"/>
          <w:sz w:val="16"/>
          <w:szCs w:val="16"/>
        </w:rPr>
        <w:t>(двухмоторный бомбовоз с двигателями "Либерти" - первый). Причем определялся самолет именно как "бомбовоз" - название "бомбардировщик" в то время еще не вошло в практику. Первоначальное задание на «2Б-Л1», подразумевало, вес поднимаемого бомбового груза до 550-600 кг, заданная полезная нагрузка (экипаж, бензин, бомбы) в окончательном варианте составила 1100 кг. 15 ноября 1925 Яков Павлович Пауль поднял построенный на авиазаводе №1 бомбардировщик «2Б-Л1» («ЛБ-2ЛД», «Б-1», «ТБ-1»), в воздух и совершил 20-минутный полет по кругу. В дальнейшем совместно с К.К.Арцеуловым провел испытания этого самолета (15064).</w:t>
      </w:r>
    </w:p>
    <w:p w14:paraId="3F4744D6"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2C289E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марта 1924 г. эскизный проект “малого аэроплана под мотор А.В.С. - 18 НР "Scorpion” Н.Н.П. был готов. Самолет представлял собой свободнонесущий моноплан длиной 6,72 м деревянной конструкции. Двухлонжеронное крыло площадью 16м</w:t>
      </w:r>
      <w:r w:rsidRPr="00F03401">
        <w:rPr>
          <w:rFonts w:ascii="Times New Roman" w:hAnsi="Times New Roman" w:cs="Times New Roman"/>
          <w:color w:val="000000" w:themeColor="text1"/>
          <w:sz w:val="16"/>
          <w:szCs w:val="16"/>
          <w:vertAlign w:val="superscript"/>
        </w:rPr>
        <w:t xml:space="preserve">2 </w:t>
      </w:r>
      <w:r w:rsidRPr="00F03401">
        <w:rPr>
          <w:rFonts w:ascii="Times New Roman" w:hAnsi="Times New Roman" w:cs="Times New Roman"/>
          <w:color w:val="000000" w:themeColor="text1"/>
          <w:sz w:val="16"/>
          <w:szCs w:val="16"/>
        </w:rPr>
        <w:t>имело размах 12 м и крепилось к верхним лонжеронам фюзеляжа с помощью восьми болтов. Лонжероны кры</w:t>
      </w:r>
      <w:r w:rsidRPr="00F03401">
        <w:rPr>
          <w:rFonts w:ascii="Times New Roman" w:hAnsi="Times New Roman" w:cs="Times New Roman"/>
          <w:color w:val="000000" w:themeColor="text1"/>
          <w:sz w:val="16"/>
          <w:szCs w:val="16"/>
        </w:rPr>
        <w:softHyphen/>
        <w:t>ла - коробчатой конструкции с внутренними деревян</w:t>
      </w:r>
      <w:r w:rsidRPr="00F03401">
        <w:rPr>
          <w:rFonts w:ascii="Times New Roman" w:hAnsi="Times New Roman" w:cs="Times New Roman"/>
          <w:color w:val="000000" w:themeColor="text1"/>
          <w:sz w:val="16"/>
          <w:szCs w:val="16"/>
        </w:rPr>
        <w:softHyphen/>
        <w:t>ными раскосами и расчалками из стальной проволокой с тендерами. Профиль - Геттинген 426, сравнительно толстый по тем временам. Конструкция была довольно легкой: вес пустого самолета составлял 225 кг. Машина проектировалась в одноместном и двухме</w:t>
      </w:r>
      <w:r w:rsidRPr="00F03401">
        <w:rPr>
          <w:rFonts w:ascii="Times New Roman" w:hAnsi="Times New Roman" w:cs="Times New Roman"/>
          <w:color w:val="000000" w:themeColor="text1"/>
          <w:sz w:val="16"/>
          <w:szCs w:val="16"/>
        </w:rPr>
        <w:softHyphen/>
        <w:t>стном исполнении. По-видимому, разработкой двухме</w:t>
      </w:r>
      <w:r w:rsidRPr="00F03401">
        <w:rPr>
          <w:rFonts w:ascii="Times New Roman" w:hAnsi="Times New Roman" w:cs="Times New Roman"/>
          <w:color w:val="000000" w:themeColor="text1"/>
          <w:sz w:val="16"/>
          <w:szCs w:val="16"/>
        </w:rPr>
        <w:softHyphen/>
        <w:t>стного варианта Поликарпов преследовал цель создать самолет, который, кроме обучения основам летного мас</w:t>
      </w:r>
      <w:r w:rsidRPr="00F03401">
        <w:rPr>
          <w:rFonts w:ascii="Times New Roman" w:hAnsi="Times New Roman" w:cs="Times New Roman"/>
          <w:color w:val="000000" w:themeColor="text1"/>
          <w:sz w:val="16"/>
          <w:szCs w:val="16"/>
        </w:rPr>
        <w:softHyphen/>
        <w:t>терства, облегчал бы переход на истребитель-моноплан ИЛ-400. Одноместный же вариант мог использоваться в качестве связной и легкой тренировочной машины. По расчетам, хорошая аэродинамика позволяла двухместному варианту развивать максимальную ско</w:t>
      </w:r>
      <w:r w:rsidRPr="00F03401">
        <w:rPr>
          <w:rFonts w:ascii="Times New Roman" w:hAnsi="Times New Roman" w:cs="Times New Roman"/>
          <w:color w:val="000000" w:themeColor="text1"/>
          <w:sz w:val="16"/>
          <w:szCs w:val="16"/>
        </w:rPr>
        <w:softHyphen/>
        <w:t>рость 107 км/ч с мотором мощностью всего 18 л.с. и до</w:t>
      </w:r>
      <w:r w:rsidRPr="00F03401">
        <w:rPr>
          <w:rFonts w:ascii="Times New Roman" w:hAnsi="Times New Roman" w:cs="Times New Roman"/>
          <w:color w:val="000000" w:themeColor="text1"/>
          <w:sz w:val="16"/>
          <w:szCs w:val="16"/>
        </w:rPr>
        <w:softHyphen/>
        <w:t>стигать потолка 2000 м при взлетном весе 395 кг (10667,86).</w:t>
      </w:r>
    </w:p>
    <w:p w14:paraId="2D5C6A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68E32C" w14:textId="77777777" w:rsidR="008036F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BDFFF14" w14:textId="77777777" w:rsidR="008036FC" w:rsidRPr="00F03401" w:rsidRDefault="008036F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971E9"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10 марта 1924 г. Протокол РВС №202/7</w:t>
      </w:r>
    </w:p>
    <w:p w14:paraId="7BA3FB11"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мероприятиях по санитарному обслуживанию призыва 1902 г. </w:t>
      </w:r>
      <w:r w:rsidRPr="00F03401">
        <w:rPr>
          <w:rFonts w:ascii="Times New Roman" w:hAnsi="Times New Roman" w:cs="Times New Roman"/>
          <w:bCs/>
          <w:iCs/>
          <w:color w:val="000000" w:themeColor="text1"/>
          <w:sz w:val="16"/>
          <w:szCs w:val="16"/>
        </w:rPr>
        <w:t>(Соловьев)</w:t>
      </w:r>
      <w:r w:rsidRPr="00F03401">
        <w:rPr>
          <w:rFonts w:ascii="Times New Roman" w:hAnsi="Times New Roman" w:cs="Times New Roman"/>
          <w:bCs/>
          <w:color w:val="000000" w:themeColor="text1"/>
          <w:sz w:val="16"/>
          <w:szCs w:val="16"/>
        </w:rPr>
        <w:t>.</w:t>
      </w:r>
    </w:p>
    <w:p w14:paraId="5CE3AC17"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коммунальных услугах и снабжении топливом Военно-медицинской академии. </w:t>
      </w:r>
      <w:r w:rsidRPr="00F03401">
        <w:rPr>
          <w:rFonts w:ascii="Times New Roman" w:hAnsi="Times New Roman" w:cs="Times New Roman"/>
          <w:bCs/>
          <w:iCs/>
          <w:color w:val="000000" w:themeColor="text1"/>
          <w:sz w:val="16"/>
          <w:szCs w:val="16"/>
        </w:rPr>
        <w:t>(Соловьев)</w:t>
      </w:r>
      <w:r w:rsidRPr="00F03401">
        <w:rPr>
          <w:rFonts w:ascii="Times New Roman" w:hAnsi="Times New Roman" w:cs="Times New Roman"/>
          <w:bCs/>
          <w:color w:val="000000" w:themeColor="text1"/>
          <w:sz w:val="16"/>
          <w:szCs w:val="16"/>
        </w:rPr>
        <w:t>.</w:t>
      </w:r>
    </w:p>
    <w:p w14:paraId="254DE45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Туркфронте.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383EC736"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сектантах.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w:t>
      </w:r>
    </w:p>
    <w:p w14:paraId="5B6D2D05"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Утверждение работ комиссии Главкома по распределению ассигнований по параграфам.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66500D2"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хозяйственно-технической работе Воздухофлота.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6BDD3042"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Доброхиме. </w:t>
      </w:r>
      <w:r w:rsidRPr="00F03401">
        <w:rPr>
          <w:rFonts w:ascii="Times New Roman" w:hAnsi="Times New Roman" w:cs="Times New Roman"/>
          <w:bCs/>
          <w:iCs/>
          <w:color w:val="000000" w:themeColor="text1"/>
          <w:sz w:val="16"/>
          <w:szCs w:val="16"/>
        </w:rPr>
        <w:t>(Ипатьев, Каменев)</w:t>
      </w:r>
      <w:r w:rsidRPr="00F03401">
        <w:rPr>
          <w:rFonts w:ascii="Times New Roman" w:hAnsi="Times New Roman" w:cs="Times New Roman"/>
          <w:bCs/>
          <w:color w:val="000000" w:themeColor="text1"/>
          <w:sz w:val="16"/>
          <w:szCs w:val="16"/>
        </w:rPr>
        <w:t>.</w:t>
      </w:r>
    </w:p>
    <w:p w14:paraId="1F91481E"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переименовании Петроградских вузов.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3886F5B"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Об отпусках курсантам, укомплектовании вузов, о привлечении Ленинградских курсантов к зимним маневрам.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424C256"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льготах за службу на окраинах. </w:t>
      </w:r>
      <w:r w:rsidRPr="00F03401">
        <w:rPr>
          <w:rFonts w:ascii="Times New Roman" w:hAnsi="Times New Roman" w:cs="Times New Roman"/>
          <w:bCs/>
          <w:iCs/>
          <w:color w:val="000000" w:themeColor="text1"/>
          <w:sz w:val="16"/>
          <w:szCs w:val="16"/>
        </w:rPr>
        <w:t>(Главком)</w:t>
      </w:r>
      <w:r w:rsidRPr="00F03401">
        <w:rPr>
          <w:rFonts w:ascii="Times New Roman" w:hAnsi="Times New Roman" w:cs="Times New Roman"/>
          <w:bCs/>
          <w:color w:val="000000" w:themeColor="text1"/>
          <w:sz w:val="16"/>
          <w:szCs w:val="16"/>
        </w:rPr>
        <w:t>.</w:t>
      </w:r>
    </w:p>
    <w:p w14:paraId="514033A2"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 штате финотдела. </w:t>
      </w:r>
      <w:r w:rsidRPr="00F03401">
        <w:rPr>
          <w:rFonts w:ascii="Times New Roman" w:hAnsi="Times New Roman" w:cs="Times New Roman"/>
          <w:bCs/>
          <w:iCs/>
          <w:color w:val="000000" w:themeColor="text1"/>
          <w:sz w:val="16"/>
          <w:szCs w:val="16"/>
        </w:rPr>
        <w:t>(Уншлихт, Лукин)</w:t>
      </w:r>
      <w:r w:rsidRPr="00F03401">
        <w:rPr>
          <w:rFonts w:ascii="Times New Roman" w:hAnsi="Times New Roman" w:cs="Times New Roman"/>
          <w:bCs/>
          <w:color w:val="000000" w:themeColor="text1"/>
          <w:sz w:val="16"/>
          <w:szCs w:val="16"/>
        </w:rPr>
        <w:t>.</w:t>
      </w:r>
    </w:p>
    <w:p w14:paraId="2709B840"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18. О штате законодательного отдела. </w:t>
      </w:r>
      <w:r w:rsidRPr="00F03401">
        <w:rPr>
          <w:rFonts w:ascii="Times New Roman" w:hAnsi="Times New Roman" w:cs="Times New Roman"/>
          <w:bCs/>
          <w:iCs/>
          <w:color w:val="000000" w:themeColor="text1"/>
          <w:sz w:val="16"/>
          <w:szCs w:val="16"/>
        </w:rPr>
        <w:t>(Уншлихт, Пневский)</w:t>
      </w:r>
      <w:r w:rsidRPr="00F03401">
        <w:rPr>
          <w:rFonts w:ascii="Times New Roman" w:hAnsi="Times New Roman" w:cs="Times New Roman"/>
          <w:bCs/>
          <w:color w:val="000000" w:themeColor="text1"/>
          <w:sz w:val="16"/>
          <w:szCs w:val="16"/>
        </w:rPr>
        <w:t>.</w:t>
      </w:r>
    </w:p>
    <w:p w14:paraId="3AEE4664"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19. Об усилении авиации Сибири.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620F4DAE"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Предложение ГПУ об обучении Военным ведомством пополнения погранвойск. (Уншлихт).</w:t>
      </w:r>
    </w:p>
    <w:p w14:paraId="002406DF"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22. О штате сабельного эскадрона, входящего в состав кавполка стратегической конницы. </w:t>
      </w:r>
      <w:r w:rsidRPr="00F03401">
        <w:rPr>
          <w:rFonts w:ascii="Times New Roman" w:hAnsi="Times New Roman" w:cs="Times New Roman"/>
          <w:bCs/>
          <w:iCs/>
          <w:color w:val="000000" w:themeColor="text1"/>
          <w:sz w:val="16"/>
          <w:szCs w:val="16"/>
        </w:rPr>
        <w:t>(Склянский)</w:t>
      </w:r>
      <w:r w:rsidRPr="00F03401">
        <w:rPr>
          <w:rFonts w:ascii="Times New Roman" w:hAnsi="Times New Roman" w:cs="Times New Roman"/>
          <w:bCs/>
          <w:color w:val="000000" w:themeColor="text1"/>
          <w:sz w:val="16"/>
          <w:szCs w:val="16"/>
        </w:rPr>
        <w:t xml:space="preserve"> (17150).</w:t>
      </w:r>
    </w:p>
    <w:p w14:paraId="012859C1" w14:textId="77777777" w:rsidR="008036FC" w:rsidRPr="00F03401" w:rsidRDefault="008036FC" w:rsidP="00F03401">
      <w:pPr>
        <w:spacing w:after="0" w:line="240" w:lineRule="auto"/>
        <w:jc w:val="both"/>
        <w:rPr>
          <w:rFonts w:ascii="Times New Roman" w:hAnsi="Times New Roman" w:cs="Times New Roman"/>
          <w:bCs/>
          <w:color w:val="000000" w:themeColor="text1"/>
          <w:sz w:val="16"/>
          <w:szCs w:val="16"/>
        </w:rPr>
      </w:pPr>
    </w:p>
    <w:p w14:paraId="0407F23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FE329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3E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марта 1924 М.В.Ф. был назначен зам. РВС, а должность главкома упразднили как ненужную в условиях мирного времени (1074,105).</w:t>
      </w:r>
    </w:p>
    <w:p w14:paraId="063139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В.В.Маяковский писал: "Заменить ли горелкою Бунзена Тысячевольтный Осрам. Что после Троцкого Фрунзе нам, После Троцкого Фрунзе срам" (1836,111).</w:t>
      </w:r>
    </w:p>
    <w:p w14:paraId="2972C2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был проведен аэросанный испытательный пробег Москва - Нижний Новгород - Москва протяженностью 800 км, в котором приняло участие 11 саней разных типов. А.Н.Т., В.М.П. (АНТ-1), А.А.М. Б.С.Стечкин были водителями. До Новгорода дошло 5 и в т.ч. АНТ-1, НРБ-11, АНТ-4, Арбес-4 (которые пошли обратно) и НАМИ-36. В Москву пришли 13 марта 1924 (1077,47).</w:t>
      </w:r>
    </w:p>
    <w:p w14:paraId="32A29C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5AD3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8E32C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BF2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13 и 19 апреля 1924. Из протокола заседания Политбюро № 84, 1924 г.</w:t>
      </w:r>
    </w:p>
    <w:p w14:paraId="4CCDFE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помещении портретов тт. Ленина и Калинина на дензнаках </w:t>
      </w:r>
    </w:p>
    <w:p w14:paraId="159CF2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Поручить Наркомфину поместить на выпускаемых казначейских знаках изображение рабочего и крестьянина (вместо портретов Ленина и Калинина) (11652).</w:t>
      </w:r>
    </w:p>
    <w:p w14:paraId="410146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777A" w14:textId="77777777" w:rsidR="00165747" w:rsidRPr="00F03401" w:rsidRDefault="00165747"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10 марта 1924 г.</w:t>
      </w:r>
      <w:r w:rsidRPr="00F03401">
        <w:rPr>
          <w:color w:val="000000" w:themeColor="text1"/>
          <w:sz w:val="16"/>
          <w:szCs w:val="16"/>
        </w:rPr>
        <w:t xml:space="preserve"> Решение РВС СССР о создании в Советском Союзе первой общественной организации — «</w:t>
      </w:r>
      <w:r w:rsidRPr="00F03401">
        <w:rPr>
          <w:rStyle w:val="af0"/>
          <w:i w:val="0"/>
          <w:color w:val="000000" w:themeColor="text1"/>
          <w:sz w:val="16"/>
          <w:szCs w:val="16"/>
        </w:rPr>
        <w:t>Общества оказания содействия развитию в стране химической обороны</w:t>
      </w:r>
      <w:r w:rsidRPr="00F03401">
        <w:rPr>
          <w:color w:val="000000" w:themeColor="text1"/>
          <w:sz w:val="16"/>
          <w:szCs w:val="16"/>
        </w:rPr>
        <w:t>» («Доброхим»). Товарищу Бубнову было поручено «</w:t>
      </w:r>
      <w:r w:rsidRPr="00F03401">
        <w:rPr>
          <w:rStyle w:val="af0"/>
          <w:i w:val="0"/>
          <w:color w:val="000000" w:themeColor="text1"/>
          <w:sz w:val="16"/>
          <w:szCs w:val="16"/>
        </w:rPr>
        <w:t>озаботиться о напечатании в прессе нескольких статей, проводящих идею необходимости создания общества Доброхим</w:t>
      </w:r>
      <w:r w:rsidRPr="00F03401">
        <w:rPr>
          <w:color w:val="000000" w:themeColor="text1"/>
          <w:sz w:val="16"/>
          <w:szCs w:val="16"/>
        </w:rPr>
        <w:t>» (см. 19 мая 1924 г.) (17133).</w:t>
      </w:r>
    </w:p>
    <w:p w14:paraId="1EAE687A" w14:textId="77777777" w:rsidR="00165747" w:rsidRPr="00F03401" w:rsidRDefault="00165747" w:rsidP="00F03401">
      <w:pPr>
        <w:pStyle w:val="ae"/>
        <w:shd w:val="clear" w:color="auto" w:fill="FFFFFF"/>
        <w:spacing w:before="0" w:after="0"/>
        <w:jc w:val="both"/>
        <w:rPr>
          <w:color w:val="000000" w:themeColor="text1"/>
          <w:sz w:val="16"/>
          <w:szCs w:val="16"/>
        </w:rPr>
      </w:pPr>
    </w:p>
    <w:p w14:paraId="23EACC0A" w14:textId="77777777" w:rsidR="0016574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1A26C8F" w14:textId="77777777" w:rsidR="00165747" w:rsidRPr="00F03401"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B6405"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12 марта</w:t>
      </w:r>
      <w:r w:rsidRPr="00F03401">
        <w:rPr>
          <w:rFonts w:ascii="Times New Roman" w:hAnsi="Times New Roman" w:cs="Times New Roman"/>
          <w:color w:val="000000" w:themeColor="text1"/>
          <w:sz w:val="16"/>
          <w:szCs w:val="16"/>
        </w:rPr>
        <w:t xml:space="preserve"> в 1924 году первый полёт истребителя-разведчика/вспомогательного самолёта </w:t>
      </w:r>
      <w:hyperlink r:id="rId18" w:tgtFrame="_blank" w:history="1">
        <w:r w:rsidRPr="00F03401">
          <w:rPr>
            <w:rFonts w:ascii="Times New Roman" w:hAnsi="Times New Roman" w:cs="Times New Roman"/>
            <w:color w:val="000000" w:themeColor="text1"/>
            <w:sz w:val="16"/>
            <w:szCs w:val="16"/>
          </w:rPr>
          <w:t xml:space="preserve">«D.H.42A» «Dingo I» </w:t>
        </w:r>
      </w:hyperlink>
      <w:r w:rsidRPr="00F03401">
        <w:rPr>
          <w:rFonts w:ascii="Times New Roman" w:hAnsi="Times New Roman" w:cs="Times New Roman"/>
          <w:color w:val="000000" w:themeColor="text1"/>
          <w:sz w:val="16"/>
          <w:szCs w:val="16"/>
        </w:rPr>
        <w:t>(разработчик: «de Havilland», Великобритания). Этот самолёт строился по спецификации «D. of R.» «Type 8/24» и предназначался для использования как вспомогательный армейский самолет. Оснащался двигателем «Bristol» «Jupiter III» мощностью 410 л.с. Два передних синхронизированных пулемёта заменили на один стреляющий через вал двигателя. 5 мая 1924 года самолёт разбился во время проведения испытательного полета (15066).</w:t>
      </w:r>
    </w:p>
    <w:p w14:paraId="4EA8E4E4"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4061D24C"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3CD94CA"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1C16F"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марта 1924. Писатель Михаил Пришвин записывает: "Получил при сдаче в кондитерской первый серебряный двугривенный, совершенно такой же, как раньше, только с другими словами. Он равняется теперь десяти миллиардам" (18700).</w:t>
      </w:r>
    </w:p>
    <w:p w14:paraId="09F66DB5"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p>
    <w:p w14:paraId="4DDB7CF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854F3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890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марта 1924 в пятый раз был разогнан Рейхстаг (2100).</w:t>
      </w:r>
    </w:p>
    <w:p w14:paraId="3F593C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644F4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C42EE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2E02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марта 1924 в СССР спущен на воду первый торпедный катер “Первенец”, сконструированный Андреем Туполевым (4962).</w:t>
      </w:r>
    </w:p>
    <w:p w14:paraId="5AEE8E8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DF117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4ADA0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BD6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марта 1924. Протокол № 203/8 заседания Реввоенсовета. О предположениях ГУВП в области концентрации военной промышленности (Богданов.) 15. Реввоенсовет Союза целиком присоединяется к мнению на</w:t>
      </w:r>
      <w:r w:rsidRPr="00F03401">
        <w:rPr>
          <w:rFonts w:ascii="Times New Roman" w:hAnsi="Times New Roman" w:cs="Times New Roman"/>
          <w:color w:val="000000" w:themeColor="text1"/>
          <w:sz w:val="16"/>
          <w:szCs w:val="16"/>
        </w:rPr>
        <w:softHyphen/>
        <w:t>чальника ГУВП т. Богданова о необходимости сохранения центрального органа, руководяще</w:t>
      </w:r>
      <w:r w:rsidRPr="00F03401">
        <w:rPr>
          <w:rFonts w:ascii="Times New Roman" w:hAnsi="Times New Roman" w:cs="Times New Roman"/>
          <w:color w:val="000000" w:themeColor="text1"/>
          <w:sz w:val="16"/>
          <w:szCs w:val="16"/>
        </w:rPr>
        <w:softHyphen/>
        <w:t>го основными заводами военной промышленности. (РГВА. Ф.4. Оп.18. Д. 7. Л. 75,97.) (10711,632).</w:t>
      </w:r>
    </w:p>
    <w:p w14:paraId="1F6607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E7770" w14:textId="77777777" w:rsidR="00E6220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F78CB04" w14:textId="77777777" w:rsidR="00E62201" w:rsidRPr="00F03401"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155A8"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14 марта 1924 г. Протокол РВС №203/8</w:t>
      </w:r>
    </w:p>
    <w:p w14:paraId="2C0FFBF4"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смете Военведа. (Фрунзе).</w:t>
      </w:r>
    </w:p>
    <w:p w14:paraId="7C418505"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результатах подсчетов по мероприятиям в связи с сокращением расходов.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89918A9"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привлечении краскомов в ОКА к обучению новобранцев.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2453F160"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телеграммах т. Берзина. </w:t>
      </w:r>
      <w:r w:rsidRPr="00F03401">
        <w:rPr>
          <w:rFonts w:ascii="Times New Roman" w:hAnsi="Times New Roman" w:cs="Times New Roman"/>
          <w:bCs/>
          <w:iCs/>
          <w:color w:val="000000" w:themeColor="text1"/>
          <w:sz w:val="16"/>
          <w:szCs w:val="16"/>
        </w:rPr>
        <w:t>(Бубнов, Уншлихт)</w:t>
      </w:r>
      <w:r w:rsidRPr="00F03401">
        <w:rPr>
          <w:rFonts w:ascii="Times New Roman" w:hAnsi="Times New Roman" w:cs="Times New Roman"/>
          <w:bCs/>
          <w:color w:val="000000" w:themeColor="text1"/>
          <w:sz w:val="16"/>
          <w:szCs w:val="16"/>
        </w:rPr>
        <w:t>.</w:t>
      </w:r>
    </w:p>
    <w:p w14:paraId="435FAB98"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обмундировании увольняемых.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 xml:space="preserve"> (17150).</w:t>
      </w:r>
    </w:p>
    <w:p w14:paraId="4846B724"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p>
    <w:p w14:paraId="5BECC08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4A232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E6B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марта 1924 на ГАЗ-1 началось проектирование тренировочного разведчика с мотором Майбах (2278).</w:t>
      </w:r>
    </w:p>
    <w:p w14:paraId="75F907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FAD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15 марта по 29 мая 1924 ГАЗ № 1 не дожидаясь испытаний опытного образца, сдал первые 25 Р-1 без вооружения и еще 7 были в постройке (6594, 6).</w:t>
      </w:r>
    </w:p>
    <w:p w14:paraId="3BEDA7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C0D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марта 1924 Совет по ГА утвердил инструкцию о правилах пользования на местах самолетами, передаваемыми Главвоздухом (438,526).</w:t>
      </w:r>
    </w:p>
    <w:p w14:paraId="45E7AD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EB185" w14:textId="77777777" w:rsidR="0016574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CED15D5" w14:textId="77777777" w:rsidR="00165747" w:rsidRPr="00F03401"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B5009"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15 марта 1924 года Директор завода им. Ферреро Г.Н. Королев подписал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25EA6A4C"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2CFCB75C"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 xml:space="preserve">В 1925 году </w:t>
      </w:r>
      <w:r w:rsidRPr="00F03401">
        <w:rPr>
          <w:rStyle w:val="highlight"/>
          <w:rFonts w:ascii="Times New Roman" w:hAnsi="Times New Roman" w:cs="Times New Roman"/>
          <w:color w:val="000000" w:themeColor="text1"/>
          <w:sz w:val="16"/>
          <w:szCs w:val="16"/>
        </w:rPr>
        <w:t> завод </w:t>
      </w:r>
      <w:r w:rsidRPr="00F03401">
        <w:rPr>
          <w:rFonts w:ascii="Times New Roman" w:hAnsi="Times New Roman" w:cs="Times New Roman"/>
          <w:color w:val="000000" w:themeColor="text1"/>
          <w:sz w:val="16"/>
          <w:szCs w:val="16"/>
        </w:rPr>
        <w:t xml:space="preserve"> им. Ферерро переименовывается в 1-й Государственный автомобильный </w:t>
      </w:r>
      <w:r w:rsidRPr="00F03401">
        <w:rPr>
          <w:rStyle w:val="highlight"/>
          <w:rFonts w:ascii="Times New Roman" w:hAnsi="Times New Roman" w:cs="Times New Roman"/>
          <w:color w:val="000000" w:themeColor="text1"/>
          <w:sz w:val="16"/>
          <w:szCs w:val="16"/>
        </w:rPr>
        <w:t> завод </w:t>
      </w:r>
      <w:r w:rsidRPr="00F03401">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r w:rsidRPr="00F03401">
        <w:rPr>
          <w:rStyle w:val="highlight"/>
          <w:rFonts w:ascii="Times New Roman" w:hAnsi="Times New Roman" w:cs="Times New Roman"/>
          <w:color w:val="000000" w:themeColor="text1"/>
          <w:sz w:val="16"/>
          <w:szCs w:val="16"/>
        </w:rPr>
        <w:t> директора </w:t>
      </w:r>
      <w:r w:rsidRPr="00F03401">
        <w:rPr>
          <w:rFonts w:ascii="Times New Roman" w:hAnsi="Times New Roman" w:cs="Times New Roman"/>
          <w:color w:val="000000" w:themeColor="text1"/>
          <w:sz w:val="16"/>
          <w:szCs w:val="16"/>
        </w:rPr>
        <w:t xml:space="preserve">. Теперь во главе </w:t>
      </w:r>
      <w:r w:rsidRPr="00F03401">
        <w:rPr>
          <w:rStyle w:val="highlight"/>
          <w:rFonts w:ascii="Times New Roman" w:hAnsi="Times New Roman" w:cs="Times New Roman"/>
          <w:color w:val="000000" w:themeColor="text1"/>
          <w:sz w:val="16"/>
          <w:szCs w:val="16"/>
        </w:rPr>
        <w:t> завода </w:t>
      </w:r>
      <w:r w:rsidRPr="00F03401">
        <w:rPr>
          <w:rFonts w:ascii="Times New Roman" w:hAnsi="Times New Roman" w:cs="Times New Roman"/>
          <w:color w:val="000000" w:themeColor="text1"/>
          <w:sz w:val="16"/>
          <w:szCs w:val="16"/>
        </w:rPr>
        <w:t xml:space="preserve"> стоит Ф.И. Холодилин, но и ему долго усидеть на этой должности не удается, в </w:t>
      </w:r>
      <w:r w:rsidRPr="00F03401">
        <w:rPr>
          <w:rStyle w:val="highlight"/>
          <w:rFonts w:ascii="Times New Roman" w:hAnsi="Times New Roman" w:cs="Times New Roman"/>
          <w:color w:val="000000" w:themeColor="text1"/>
          <w:sz w:val="16"/>
          <w:szCs w:val="16"/>
        </w:rPr>
        <w:t> декабре </w:t>
      </w:r>
      <w:r w:rsidRPr="00F03401">
        <w:rPr>
          <w:rFonts w:ascii="Times New Roman" w:hAnsi="Times New Roman" w:cs="Times New Roman"/>
          <w:color w:val="000000" w:themeColor="text1"/>
          <w:sz w:val="16"/>
          <w:szCs w:val="16"/>
        </w:rPr>
        <w:t xml:space="preserve"> 1926 года было принято решение о назначении нового </w:t>
      </w:r>
      <w:r w:rsidRPr="00F03401">
        <w:rPr>
          <w:rStyle w:val="highlight"/>
          <w:rFonts w:ascii="Times New Roman" w:hAnsi="Times New Roman" w:cs="Times New Roman"/>
          <w:color w:val="000000" w:themeColor="text1"/>
          <w:sz w:val="16"/>
          <w:szCs w:val="16"/>
        </w:rPr>
        <w:t> директора </w:t>
      </w:r>
      <w:r w:rsidRPr="00F03401">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7612FE6A"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51B718F9"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19" w:tgtFrame="_blank" w:history="1">
        <w:r w:rsidRPr="00F03401">
          <w:rPr>
            <w:rFonts w:ascii="Times New Roman" w:hAnsi="Times New Roman" w:cs="Times New Roman"/>
            <w:color w:val="000000" w:themeColor="text1"/>
            <w:sz w:val="16"/>
            <w:szCs w:val="16"/>
          </w:rPr>
          <w:t> Autocar</w:t>
        </w:r>
      </w:hyperlink>
      <w:r w:rsidRPr="00F03401">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845FB05"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2FBBE49B"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63DD677"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1D596A00"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0A444284"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77B8847D"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7CBF94A3"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5CB61A56"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511D4F73"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6C7DD26E"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20" w:tgtFrame="_blank" w:history="1">
        <w:r w:rsidRPr="00F03401">
          <w:rPr>
            <w:rFonts w:ascii="Times New Roman" w:hAnsi="Times New Roman" w:cs="Times New Roman"/>
            <w:color w:val="000000" w:themeColor="text1"/>
            <w:sz w:val="16"/>
            <w:szCs w:val="16"/>
          </w:rPr>
          <w:t>АМО-Ф15</w:t>
        </w:r>
      </w:hyperlink>
      <w:r w:rsidRPr="00F03401">
        <w:rPr>
          <w:rFonts w:ascii="Times New Roman" w:hAnsi="Times New Roman" w:cs="Times New Roman"/>
          <w:color w:val="000000" w:themeColor="text1"/>
          <w:sz w:val="16"/>
          <w:szCs w:val="16"/>
        </w:rPr>
        <w:t>], позже появился [</w:t>
      </w:r>
      <w:hyperlink r:id="rId21" w:tgtFrame="_blank" w:history="1">
        <w:r w:rsidRPr="00F03401">
          <w:rPr>
            <w:rFonts w:ascii="Times New Roman" w:hAnsi="Times New Roman" w:cs="Times New Roman"/>
            <w:color w:val="000000" w:themeColor="text1"/>
            <w:sz w:val="16"/>
            <w:szCs w:val="16"/>
          </w:rPr>
          <w:t>АМО-4</w:t>
        </w:r>
      </w:hyperlink>
      <w:r w:rsidRPr="00F03401">
        <w:rPr>
          <w:rFonts w:ascii="Times New Roman" w:hAnsi="Times New Roman" w:cs="Times New Roman"/>
          <w:color w:val="000000" w:themeColor="text1"/>
          <w:sz w:val="16"/>
          <w:szCs w:val="16"/>
        </w:rPr>
        <w:t>], на удлиненной базе АМО-3 и с 1934 года ЗИС-8. </w:t>
      </w:r>
    </w:p>
    <w:p w14:paraId="31FEB621"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lastRenderedPageBreak/>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139DE6AF" w14:textId="77777777" w:rsidR="00165747" w:rsidRPr="00F03401" w:rsidRDefault="00165747" w:rsidP="00F03401">
      <w:pPr>
        <w:spacing w:after="0" w:line="240" w:lineRule="auto"/>
        <w:jc w:val="both"/>
        <w:rPr>
          <w:rFonts w:ascii="Times New Roman" w:hAnsi="Times New Roman" w:cs="Times New Roman"/>
          <w:iCs/>
          <w:color w:val="000000" w:themeColor="text1"/>
          <w:sz w:val="16"/>
          <w:szCs w:val="16"/>
        </w:rPr>
      </w:pPr>
    </w:p>
    <w:p w14:paraId="2BA7811F" w14:textId="77777777" w:rsidR="00E6220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41148EB" w14:textId="77777777" w:rsidR="00E62201" w:rsidRPr="00F03401"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7443A"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марта 1924 г. Протокол РВС №203/8а</w:t>
      </w:r>
    </w:p>
    <w:p w14:paraId="1B712B48"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Доклад Главного начальника Воздушного флота СССР «Об усилении Воздушного флота Сибири» (17150).</w:t>
      </w:r>
    </w:p>
    <w:p w14:paraId="5F962433"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p>
    <w:p w14:paraId="1DF7977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E7A69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BFF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марта 1924 Швеция признала СССР (2100).</w:t>
      </w:r>
    </w:p>
    <w:p w14:paraId="421BD5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FD4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16 и 22 марта 1924. Из протокола заседания Политбюро N80, особая папка, 1924 г.</w:t>
      </w:r>
    </w:p>
    <w:p w14:paraId="001943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Китае </w:t>
      </w:r>
    </w:p>
    <w:p w14:paraId="6445BD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Принять план политической работы, предложенный тов. Караханом, и отпустить 500 000 рублей, 10 000 винтовок и известное количество орудий, возложив личную ответственность за отпуск оружия на тов. Фрунзе (11652).</w:t>
      </w:r>
    </w:p>
    <w:p w14:paraId="62941F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8396E" w14:textId="77777777" w:rsidR="0016574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5E0155D" w14:textId="77777777" w:rsidR="00165747" w:rsidRPr="00F03401"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079EA"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15 марта</w:t>
      </w:r>
      <w:r w:rsidRPr="00F03401">
        <w:rPr>
          <w:rFonts w:ascii="Times New Roman" w:hAnsi="Times New Roman" w:cs="Times New Roman"/>
          <w:color w:val="000000" w:themeColor="text1"/>
          <w:sz w:val="16"/>
          <w:szCs w:val="16"/>
        </w:rPr>
        <w:t xml:space="preserve"> в 1924 году в ходе проведения воинских испытаний, шведский истребить «FVM» «J 23» шведской фирмы «Flygkompaniets Verkstader at Malmen» (FVM) потерял крыло в полете, в результате чего погиб пилот Аксель Норберг. Оставшиеся J 23 после этого прошли ряд улучшений, но, несмотря на это, их очень быстро списали из состава ВВС (15069).</w:t>
      </w:r>
    </w:p>
    <w:p w14:paraId="7771B369"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5FFCC6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F4C3A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03A7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марта 1924 установлены дипломатические отношения между СССР и Швецией (4962).</w:t>
      </w:r>
    </w:p>
    <w:p w14:paraId="48AFE5E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14E1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F1EF0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234B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марта 1924 король Италии наградил Муссолини орденом Благовещения (4962).</w:t>
      </w:r>
    </w:p>
    <w:p w14:paraId="46DD15F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F80A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416CE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FE8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марта 1924 в ответ на убийство В.В.Воровского построили эскадрилью В.И.Ленина (271,97).</w:t>
      </w:r>
    </w:p>
    <w:p w14:paraId="0F4605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544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85CA0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C39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марта 1924 4 самолета Дуглас вылетели из Лос Анжелоса для кругосветного перелета (2100).</w:t>
      </w:r>
    </w:p>
    <w:p w14:paraId="5CA568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96D7A" w14:textId="77777777" w:rsidR="003E7519" w:rsidRPr="00F03401"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17 марта 1924 г. из г. Санта-Моника, Калифорния, 4 самолета американских пилотов </w:t>
      </w:r>
      <w:r w:rsidRPr="00F03401">
        <w:rPr>
          <w:rFonts w:ascii="Times New Roman" w:eastAsia="Times New Roman" w:hAnsi="Times New Roman" w:cs="Times New Roman"/>
          <w:bCs/>
          <w:iCs/>
          <w:color w:val="000000" w:themeColor="text1"/>
          <w:sz w:val="16"/>
          <w:szCs w:val="16"/>
          <w:lang w:eastAsia="ru-RU"/>
        </w:rPr>
        <w:t xml:space="preserve">Мартина </w:t>
      </w:r>
      <w:r w:rsidRPr="00F03401">
        <w:rPr>
          <w:rFonts w:ascii="Times New Roman" w:eastAsia="Times New Roman" w:hAnsi="Times New Roman" w:cs="Times New Roman"/>
          <w:color w:val="000000" w:themeColor="text1"/>
          <w:sz w:val="16"/>
          <w:szCs w:val="16"/>
          <w:lang w:eastAsia="ru-RU"/>
        </w:rPr>
        <w:t>(руководитель), Смита, Нельсона, Уэба начали кругосветный перелет. Для этого сложного предприятия были построены специальные одномоторные бипланы «Дуглас» (DWC — «Дуглас Уорлд Круизерс») с мотором 400 л.с., крейсерской скоростью 180 км/ч и дальностью беззаправочного полета 1.800 км. Майор Мартин повел эскадрилию на север, 25 марта американцы были на Аляске, к Алеутским островам долетели только 3 самолета – Мартин потерпел аварию – врезался в гору, все остались живы, но полет не продолжили. В апреле американцы были в Токио, затем улетели в Китай. Кругосветный перелет 28 сентября 1924 г. сумели завершить 2 самолета:</w:t>
      </w:r>
    </w:p>
    <w:p w14:paraId="74A9CAAB" w14:textId="77777777" w:rsidR="003E7519" w:rsidRPr="00F03401"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DWC № 2 «Чикаго» — капитана Смита (руководитель) и лейтенанта Арнольда;</w:t>
      </w:r>
    </w:p>
    <w:p w14:paraId="30D0EACC" w14:textId="77777777" w:rsidR="003E7519" w:rsidRPr="00F03401"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DWC № 4 «Нью-Орлеан» лейтенантов Нельсона и Хардинга.</w:t>
      </w:r>
    </w:p>
    <w:p w14:paraId="59CC6482" w14:textId="77777777" w:rsidR="003E7519" w:rsidRPr="00F03401" w:rsidRDefault="003E751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Лейтенант Уэб потерпел катастрофу при подлете к Исландии, ему заменили самолет, он также закончил маршрут. Всего американцы пролетели 44.054 километра за 371 час полета (17327).</w:t>
      </w:r>
    </w:p>
    <w:p w14:paraId="1138A53F"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82971" w14:textId="77777777" w:rsidR="00E6220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0CABFCD" w14:textId="77777777" w:rsidR="00E62201" w:rsidRPr="00F03401"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CD697" w14:textId="77777777" w:rsidR="00FB1A9F" w:rsidRPr="00F03401" w:rsidRDefault="00FB1A9F"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18 марта 1924 </w:t>
      </w:r>
      <w:r w:rsidRPr="00F03401">
        <w:rPr>
          <w:color w:val="000000" w:themeColor="text1"/>
          <w:sz w:val="16"/>
          <w:szCs w:val="16"/>
        </w:rPr>
        <w:t>принят закон об обязательной военной службе (18404).</w:t>
      </w:r>
    </w:p>
    <w:p w14:paraId="6C3144C1" w14:textId="77777777" w:rsidR="00FB1A9F" w:rsidRPr="00F03401" w:rsidRDefault="00FB1A9F" w:rsidP="00F03401">
      <w:pPr>
        <w:pStyle w:val="ae"/>
        <w:spacing w:before="0" w:after="0"/>
        <w:jc w:val="both"/>
        <w:rPr>
          <w:color w:val="000000" w:themeColor="text1"/>
          <w:sz w:val="16"/>
          <w:szCs w:val="16"/>
        </w:rPr>
      </w:pPr>
    </w:p>
    <w:p w14:paraId="3927A184"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марта 1924 г. Протокол РВС №204/9</w:t>
      </w:r>
    </w:p>
    <w:p w14:paraId="406C131B"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Сообщение т. Фрунзе об апрельском бюджете Военведа.</w:t>
      </w:r>
    </w:p>
    <w:p w14:paraId="0D25B799"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утверждении шефства над терчастями.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B011250"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установлении в штатах кавэскадрона пом. политрука.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3288DE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опубликовании твердой не секретной дислокации частей.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5D9E1DD"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введении нового «Перечня сведений, не подлежащих оглашению».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2BAC59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задержке специалистов мл. комсостава 1901 г.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123BC1E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порядке рассмотрения ходатайств и протестов по вопросу о штатах.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198B42D1"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штатах командного отдела. </w:t>
      </w:r>
      <w:r w:rsidRPr="00F03401">
        <w:rPr>
          <w:rFonts w:ascii="Times New Roman" w:hAnsi="Times New Roman" w:cs="Times New Roman"/>
          <w:bCs/>
          <w:iCs/>
          <w:color w:val="000000" w:themeColor="text1"/>
          <w:sz w:val="16"/>
          <w:szCs w:val="16"/>
        </w:rPr>
        <w:t>(Ефимов и Уншлихт)</w:t>
      </w:r>
      <w:r w:rsidRPr="00F03401">
        <w:rPr>
          <w:rFonts w:ascii="Times New Roman" w:hAnsi="Times New Roman" w:cs="Times New Roman"/>
          <w:bCs/>
          <w:color w:val="000000" w:themeColor="text1"/>
          <w:sz w:val="16"/>
          <w:szCs w:val="16"/>
        </w:rPr>
        <w:t>.</w:t>
      </w:r>
    </w:p>
    <w:p w14:paraId="0E8F1BBA"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Протест Главетупра по поводу проектируемой реорганизации.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3277335"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Протест Главсанупра по вопросу о реорганизации.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B7B7A6B"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штатах юрисконсультского отдела. </w:t>
      </w:r>
      <w:r w:rsidRPr="00F03401">
        <w:rPr>
          <w:rFonts w:ascii="Times New Roman" w:hAnsi="Times New Roman" w:cs="Times New Roman"/>
          <w:bCs/>
          <w:iCs/>
          <w:color w:val="000000" w:themeColor="text1"/>
          <w:sz w:val="16"/>
          <w:szCs w:val="16"/>
        </w:rPr>
        <w:t>(Пневский, Уншлихт)</w:t>
      </w:r>
      <w:r w:rsidRPr="00F03401">
        <w:rPr>
          <w:rFonts w:ascii="Times New Roman" w:hAnsi="Times New Roman" w:cs="Times New Roman"/>
          <w:bCs/>
          <w:color w:val="000000" w:themeColor="text1"/>
          <w:sz w:val="16"/>
          <w:szCs w:val="16"/>
        </w:rPr>
        <w:t>.</w:t>
      </w:r>
    </w:p>
    <w:p w14:paraId="0B141D43"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штатах законодательного отдела. </w:t>
      </w:r>
      <w:r w:rsidRPr="00F03401">
        <w:rPr>
          <w:rFonts w:ascii="Times New Roman" w:hAnsi="Times New Roman" w:cs="Times New Roman"/>
          <w:bCs/>
          <w:iCs/>
          <w:color w:val="000000" w:themeColor="text1"/>
          <w:sz w:val="16"/>
          <w:szCs w:val="16"/>
        </w:rPr>
        <w:t>(Самсон, Артюхов)</w:t>
      </w:r>
      <w:r w:rsidRPr="00F03401">
        <w:rPr>
          <w:rFonts w:ascii="Times New Roman" w:hAnsi="Times New Roman" w:cs="Times New Roman"/>
          <w:bCs/>
          <w:color w:val="000000" w:themeColor="text1"/>
          <w:sz w:val="16"/>
          <w:szCs w:val="16"/>
        </w:rPr>
        <w:t>.</w:t>
      </w:r>
    </w:p>
    <w:p w14:paraId="1DB34445"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 работах комиссии по учету потерь. </w:t>
      </w:r>
      <w:r w:rsidRPr="00F03401">
        <w:rPr>
          <w:rFonts w:ascii="Times New Roman" w:hAnsi="Times New Roman" w:cs="Times New Roman"/>
          <w:bCs/>
          <w:iCs/>
          <w:color w:val="000000" w:themeColor="text1"/>
          <w:sz w:val="16"/>
          <w:szCs w:val="16"/>
        </w:rPr>
        <w:t>(Пневский)</w:t>
      </w:r>
      <w:r w:rsidRPr="00F03401">
        <w:rPr>
          <w:rFonts w:ascii="Times New Roman" w:hAnsi="Times New Roman" w:cs="Times New Roman"/>
          <w:bCs/>
          <w:color w:val="000000" w:themeColor="text1"/>
          <w:sz w:val="16"/>
          <w:szCs w:val="16"/>
        </w:rPr>
        <w:t>.</w:t>
      </w:r>
    </w:p>
    <w:p w14:paraId="014ED600"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18. О штатах ЦУПВОСО. </w:t>
      </w:r>
      <w:r w:rsidRPr="00F03401">
        <w:rPr>
          <w:rFonts w:ascii="Times New Roman" w:hAnsi="Times New Roman" w:cs="Times New Roman"/>
          <w:bCs/>
          <w:iCs/>
          <w:color w:val="000000" w:themeColor="text1"/>
          <w:sz w:val="16"/>
          <w:szCs w:val="16"/>
        </w:rPr>
        <w:t>(Аржанов, Лемберг)</w:t>
      </w:r>
      <w:r w:rsidRPr="00F03401">
        <w:rPr>
          <w:rFonts w:ascii="Times New Roman" w:hAnsi="Times New Roman" w:cs="Times New Roman"/>
          <w:bCs/>
          <w:color w:val="000000" w:themeColor="text1"/>
          <w:sz w:val="16"/>
          <w:szCs w:val="16"/>
        </w:rPr>
        <w:t>.</w:t>
      </w:r>
    </w:p>
    <w:p w14:paraId="487463B0"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19. О сроках сокращения штатов.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4213ECA"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О штатах Главхозупра.</w:t>
      </w:r>
    </w:p>
    <w:p w14:paraId="7A72A73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22. Об изменениях по военно-учебным заведениям </w:t>
      </w:r>
      <w:r w:rsidRPr="00F03401">
        <w:rPr>
          <w:rFonts w:ascii="Times New Roman" w:hAnsi="Times New Roman" w:cs="Times New Roman"/>
          <w:bCs/>
          <w:iCs/>
          <w:color w:val="000000" w:themeColor="text1"/>
          <w:sz w:val="16"/>
          <w:szCs w:val="16"/>
        </w:rPr>
        <w:t>(Петровский)</w:t>
      </w:r>
      <w:r w:rsidRPr="00F03401">
        <w:rPr>
          <w:rFonts w:ascii="Times New Roman" w:hAnsi="Times New Roman" w:cs="Times New Roman"/>
          <w:bCs/>
          <w:color w:val="000000" w:themeColor="text1"/>
          <w:sz w:val="16"/>
          <w:szCs w:val="16"/>
        </w:rPr>
        <w:t>.</w:t>
      </w:r>
    </w:p>
    <w:p w14:paraId="1B86E9E4"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23. Предложения тов. Уншлихта по вопросам, возбужденным тов. Петровским.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1C786C1"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24. Об укомплектовании национальных курсов. </w:t>
      </w:r>
      <w:r w:rsidRPr="00F03401">
        <w:rPr>
          <w:rFonts w:ascii="Times New Roman" w:hAnsi="Times New Roman" w:cs="Times New Roman"/>
          <w:bCs/>
          <w:iCs/>
          <w:color w:val="000000" w:themeColor="text1"/>
          <w:sz w:val="16"/>
          <w:szCs w:val="16"/>
        </w:rPr>
        <w:t>(Петровский)</w:t>
      </w:r>
      <w:r w:rsidRPr="00F03401">
        <w:rPr>
          <w:rFonts w:ascii="Times New Roman" w:hAnsi="Times New Roman" w:cs="Times New Roman"/>
          <w:bCs/>
          <w:color w:val="000000" w:themeColor="text1"/>
          <w:sz w:val="16"/>
          <w:szCs w:val="16"/>
        </w:rPr>
        <w:t>.</w:t>
      </w:r>
    </w:p>
    <w:p w14:paraId="7E89530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27. О национальных формированиях.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5444215"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28. Об обучении пополнения для погранохраны ОГПУ.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6A82586"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29. О денежном пайке центральных военных учреждений.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0BB4764D"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30. О новой дислокации кавчастей в текущем году.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252B1BAD"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31. Об Украинском округе.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01D17C11"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34. О следующем пленуме РВСС.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C913ED6"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35. О Туркфронте.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4B248D75"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36. О возможных заказах в Англии.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45399B2"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37. О морской программе.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263C137D"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38. О военном эксперте.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69C4635F"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39. О ЧОНе.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2E251FD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p>
    <w:p w14:paraId="6144076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9DDA5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4307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марта 1924 установлены дипломатические отношения между СССР и Швецией (4962).</w:t>
      </w:r>
    </w:p>
    <w:p w14:paraId="6263375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DF7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111DC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8E3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марта 1924 отряд ДХ-9а под командованием П.Х.Межераупа вылетев из Хивы и обнаружив в песках разгромил банду Агаджи-Ишана совместно с красной конницей (438,530). Бросил бомбы, а потом обстрелял из пулеметов с высоты 75-100 м (2826,3).</w:t>
      </w:r>
    </w:p>
    <w:p w14:paraId="4287D2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Есть данные, что на Ю-13 участвовал и немецкий летчик О.Виппих, который потом был награжден золотыми часами (1795,10).</w:t>
      </w:r>
    </w:p>
    <w:p w14:paraId="6F9393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D134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8590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12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марта 1924 г. посол Японии в Пекине Иосидзава сообщил полпреду СССР в Китае Л.М.Карахану о готовности Токио признать СССР де-юре, в ближайшее время эвакуировать с Северного Сахалина свои войска, начать по этим вопросам переговоры на вполне приемлемых для советской стороны условиях. Японцы были готовы снять все свои претензии к России, отказывались от получения всех долгов царского и Временного правительств. Всё это - за получение долгосрочной нефтяной концессии на Северном Сахалине или в Восточной Сибири. Перед этим, 7 февраля, японские военные воспрепятствовали высадке на Сахалин представителей американской нефтяной компании Sinclair, заключившей с СССР концессионный договор (11622).</w:t>
      </w:r>
    </w:p>
    <w:p w14:paraId="121CB60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FBF38" w14:textId="77777777" w:rsidR="003E751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9D7CCA5"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28ED0"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19 марта 1924 г. в момент всплытия столкнулась с крейсером «Татсута» (3.230 т) и затонула подлодка RO-25. 25 подводников погибли сразу, 18 – задраились и выпустили с глубины 47 метров аварийный буй. Шторм помешал их спасению (17327).</w:t>
      </w:r>
    </w:p>
    <w:p w14:paraId="66BD963B" w14:textId="77777777" w:rsidR="003E7519" w:rsidRPr="00F03401" w:rsidRDefault="003E751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9390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84D11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D1E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марта 1924 г. по докладу А. Н. Туполева начальник Штаба РККФ приказал до 1 апреля заказать ЦАГИ на основе рассмотрен</w:t>
      </w:r>
      <w:r w:rsidRPr="00F03401">
        <w:rPr>
          <w:rFonts w:ascii="Times New Roman" w:hAnsi="Times New Roman" w:cs="Times New Roman"/>
          <w:color w:val="000000" w:themeColor="text1"/>
          <w:sz w:val="16"/>
          <w:szCs w:val="16"/>
        </w:rPr>
        <w:softHyphen/>
        <w:t>ного 15 января 1942 предложения проектирование и постройку торпедного катера, который мог бы в дальнейшем послужить прототипом для освое</w:t>
      </w:r>
      <w:r w:rsidRPr="00F03401">
        <w:rPr>
          <w:rFonts w:ascii="Times New Roman" w:hAnsi="Times New Roman" w:cs="Times New Roman"/>
          <w:color w:val="000000" w:themeColor="text1"/>
          <w:sz w:val="16"/>
          <w:szCs w:val="16"/>
        </w:rPr>
        <w:softHyphen/>
        <w:t>ния серийного производства. Расчетная стоимость постройки кате</w:t>
      </w:r>
      <w:r w:rsidRPr="00F03401">
        <w:rPr>
          <w:rFonts w:ascii="Times New Roman" w:hAnsi="Times New Roman" w:cs="Times New Roman"/>
          <w:color w:val="000000" w:themeColor="text1"/>
          <w:sz w:val="16"/>
          <w:szCs w:val="16"/>
        </w:rPr>
        <w:softHyphen/>
        <w:t>ра составила 62 тыс. руб. золотом, срок постройки планировался 4,5-5 мес. (3898).</w:t>
      </w:r>
    </w:p>
    <w:p w14:paraId="49AC92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66EF6"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68BDA63"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5EE18" w14:textId="77777777" w:rsidR="00FB1A9F" w:rsidRPr="00F03401"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марта 1924 Политбюро ЦК РКП (Б) образовало специальную комиссию Политбюро по металлопромышленности, названную Высшей правительственной комиссией, сокращенно ВПК, под председательством Дзержинского. В нее вошли председатель Центральной контрольной комиссии и нарком Рабоче-крестьянской инспекции Валерьян Владимирович Куйбышев, председатель Госплана СССР Кржижановский, нарком финансов Сокольников, нарком путей сообщения Рудзутак и секретарь ВЦСПС Владимир Иванович Догадов[57] . Этой комиссии предстояло разобраться с положением в металлопромышленности, предложить программу ее развития и решить, наконец, спорный вопрос о производстве паровозов. </w:t>
      </w:r>
    </w:p>
    <w:p w14:paraId="7BCBD84C" w14:textId="77777777" w:rsidR="00FB1A9F" w:rsidRPr="00F03401"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года в ВСНХ состоялось первое совещание по металлу, на котором и был снова поставлен вопрос о паровозах. Только Дзержинский теперь занял совершенно другую позицию. Сам он объяснил изменение своих взглядов уходом из НКПС, из-под давления железнодорожников, и очевидным ростом железнодорожного грузооборота в 1923/24 году. Став председателем ВСНХ, Дзержинский взглянул на проблему производства паровозов с точки зрения интересов всей государственной промышленности в целом. И нашел, что строительство паровозов является удобным и надежным рычагов быстрого развития металлопромышленности: металлургии и машиностроения.</w:t>
      </w:r>
    </w:p>
    <w:p w14:paraId="5635C3AF" w14:textId="77777777" w:rsidR="00FB1A9F" w:rsidRPr="00F03401"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Мысль Дзержинского шла таким образом. На тот момент, когда он вступил в должность председателя ВСНХ, большая часть заводов стояла законсервированными. Это были, в основном, мелкие и средние заводы. Крупные предприятия, к которым относились такие заводы как: Путиловский, Сормовский, Луганский, Коломенский, Брянский, работали, но с большой недогрузкой оборудования и мощностей. По всей государственной промышленности работало только 31,4% довоенных производственных мощностей. Поддержание недогруженных производств в рабочем состоянии требовало затрат, как денежных, так и натуральных. Основные затраты по промышленности шли именно на поддержание таких предприятий.</w:t>
      </w:r>
    </w:p>
    <w:p w14:paraId="67A0F5F3" w14:textId="77777777" w:rsidR="00FB1A9F" w:rsidRPr="00F03401" w:rsidRDefault="00FB1A9F"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Вот здесь Дзержинский и увидел возможности, которые открывались при развертывании паровозостроения. Во-первых, нагружались заводы. Производство паровозов подтягивало за собой другие, связанные с ним, производства. Паровозостроение толкает вперед развитие металлургии. На основе растущей металлургии можно развить металлопромышленность и по-настоящему насытить рынок металлоизделиями, обеспечить доходность государственной промышленности, обзавестись оборотными средствами и сделать накопления, остро необходимые для восстановления основного капитала (18374).</w:t>
      </w:r>
    </w:p>
    <w:p w14:paraId="25086244" w14:textId="77777777" w:rsidR="00FB1A9F" w:rsidRPr="00F03401" w:rsidRDefault="00FB1A9F" w:rsidP="00F03401">
      <w:pPr>
        <w:spacing w:after="0" w:line="240" w:lineRule="auto"/>
        <w:jc w:val="both"/>
        <w:textAlignment w:val="baseline"/>
        <w:rPr>
          <w:rFonts w:ascii="Times New Roman" w:hAnsi="Times New Roman" w:cs="Times New Roman"/>
          <w:color w:val="000000" w:themeColor="text1"/>
          <w:sz w:val="16"/>
          <w:szCs w:val="16"/>
        </w:rPr>
      </w:pPr>
    </w:p>
    <w:p w14:paraId="4DAE8F43" w14:textId="77777777" w:rsidR="00FB14C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CBADEE6" w14:textId="77777777" w:rsidR="00FB14C7" w:rsidRPr="00F03401" w:rsidRDefault="00FB14C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5E40F" w14:textId="77777777" w:rsidR="00FB14C7" w:rsidRPr="00F03401" w:rsidRDefault="00FB14C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марта 1924 года дело патриарха Тихона было закрыто. Однако власти подчеркивали, что это только амнистия, а на самом деле Патриарх считается преступником по отношению к Советской власти (14834).</w:t>
      </w:r>
    </w:p>
    <w:p w14:paraId="450B10BB" w14:textId="77777777" w:rsidR="00FB14C7" w:rsidRPr="00F03401" w:rsidRDefault="00FB14C7" w:rsidP="00F03401">
      <w:pPr>
        <w:spacing w:after="0" w:line="240" w:lineRule="auto"/>
        <w:jc w:val="both"/>
        <w:rPr>
          <w:rFonts w:ascii="Times New Roman" w:hAnsi="Times New Roman" w:cs="Times New Roman"/>
          <w:color w:val="000000" w:themeColor="text1"/>
          <w:sz w:val="16"/>
          <w:szCs w:val="16"/>
        </w:rPr>
      </w:pPr>
    </w:p>
    <w:p w14:paraId="548DA46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58E824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CC3DD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March 21, 1924 The Bureau of Aeronautics directed that service parachutes be used by all personnel on all flights (1090).</w:t>
      </w:r>
    </w:p>
    <w:p w14:paraId="6126BB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5F999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марта 1924 Bureau of Aeronautics приказало использовать парашюты на всех самолетах всем персаналом (1090).</w:t>
      </w:r>
    </w:p>
    <w:p w14:paraId="73795D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5FB1B"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21 марта</w:t>
      </w:r>
      <w:r w:rsidRPr="00F03401">
        <w:rPr>
          <w:rFonts w:ascii="Times New Roman" w:hAnsi="Times New Roman" w:cs="Times New Roman"/>
          <w:color w:val="000000" w:themeColor="text1"/>
          <w:sz w:val="16"/>
          <w:szCs w:val="16"/>
        </w:rPr>
        <w:t xml:space="preserve"> в 1924 году 24-летний физик Вольфганг Паули в опубликованной статье сформулировал один из важнейших принципов современной теоретической физик, согласно которому две тождественные частицы с полуцелыми спинами не могут находиться в одном состоянии. В 1945 году он получил за это Нобелевскую премию (15075).</w:t>
      </w:r>
    </w:p>
    <w:p w14:paraId="0A7F066A"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4625CE8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марта 1924 кубинский шахматист Х.-Р. Капабланка прервал самую длительную в мире серию побед, длившуюся с 10 февраля 1916 года (63 победы подряд) (4962).</w:t>
      </w:r>
    </w:p>
    <w:p w14:paraId="3371B9F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F8CC51" w14:textId="77777777" w:rsidR="0016574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FC31C1C" w14:textId="77777777" w:rsidR="00165747" w:rsidRPr="00F03401" w:rsidRDefault="001657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A5276" w14:textId="77777777" w:rsidR="00165747" w:rsidRPr="00F03401" w:rsidRDefault="00165747"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22 марта 1924 г.</w:t>
      </w:r>
      <w:r w:rsidRPr="00F03401">
        <w:rPr>
          <w:color w:val="000000" w:themeColor="text1"/>
          <w:sz w:val="16"/>
          <w:szCs w:val="16"/>
        </w:rPr>
        <w:t xml:space="preserve"> Обсуждение Межсовхимом при РВС РККА работ по созданию системы подготовки к химической войне. Примером для подражания избран Эджвудский военно-химический арсенал США. Он расположен в изолированной местности на участке размером 13,8 км2 между рекой и железной дорогой в 20 милях от Балтиморы и сосредоточивает в себе основные элементы системы — заводы по производству ОВ (иприта, фосгена, хлорпикрина, хлора), снаряжательные мастерские, оборудование для розлива ОВ по химбоеприпасам, научные подразделения (химическое, медицинское, патологическое), Управление военно-химической службы, химический полк, военно-химическую школу. Проф.Е.И.Шпитальский указал, что подобные арсеналы «</w:t>
      </w:r>
      <w:r w:rsidRPr="00F03401">
        <w:rPr>
          <w:rStyle w:val="af0"/>
          <w:i w:val="0"/>
          <w:color w:val="000000" w:themeColor="text1"/>
          <w:sz w:val="16"/>
          <w:szCs w:val="16"/>
        </w:rPr>
        <w:t>должны находиться около культурного центра, дабы можно было постоянно наблюдать за работой опытных установок</w:t>
      </w:r>
      <w:r w:rsidRPr="00F03401">
        <w:rPr>
          <w:color w:val="000000" w:themeColor="text1"/>
          <w:sz w:val="16"/>
          <w:szCs w:val="16"/>
        </w:rPr>
        <w:t xml:space="preserve">». Вопрос о создании в СССР военно-химического арсенала, аналогичного Эджвудскому, был </w:t>
      </w:r>
      <w:r w:rsidRPr="00F03401">
        <w:rPr>
          <w:color w:val="000000" w:themeColor="text1"/>
          <w:sz w:val="16"/>
          <w:szCs w:val="16"/>
        </w:rPr>
        <w:lastRenderedPageBreak/>
        <w:t>оставлен открытым. Принята к сведению информация Научно технического комитета ВВФ СССР о его готовности участвовать в опытах по применению. ОВ в авиабомбах (17133).</w:t>
      </w:r>
    </w:p>
    <w:p w14:paraId="1BDA4F1D" w14:textId="77777777" w:rsidR="00165747" w:rsidRPr="00F03401" w:rsidRDefault="00165747" w:rsidP="00F03401">
      <w:pPr>
        <w:pStyle w:val="ae"/>
        <w:shd w:val="clear" w:color="auto" w:fill="FFFFFF"/>
        <w:spacing w:before="0" w:after="0"/>
        <w:jc w:val="both"/>
        <w:rPr>
          <w:color w:val="000000" w:themeColor="text1"/>
          <w:sz w:val="16"/>
          <w:szCs w:val="16"/>
        </w:rPr>
      </w:pPr>
    </w:p>
    <w:p w14:paraId="2119C1A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42643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E37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марта 1924 накануне открытия 13 съезда партии собрался Пленум ЦК ВКП(б). Слово взяла Н.К.Крупская и зачла письмо В.И.Л., которое вошло в историю как завещание вождя. От рядовых членов партии - скрыли (3481).</w:t>
      </w:r>
    </w:p>
    <w:p w14:paraId="1FD045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E724"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22 марта</w:t>
      </w:r>
      <w:r w:rsidRPr="00F03401">
        <w:rPr>
          <w:rFonts w:ascii="Times New Roman" w:hAnsi="Times New Roman" w:cs="Times New Roman"/>
          <w:color w:val="000000" w:themeColor="text1"/>
          <w:sz w:val="16"/>
          <w:szCs w:val="16"/>
        </w:rPr>
        <w:t xml:space="preserve"> в 1924 году накануне открытия XIII съезда партии собрался пленум ЦК. Первой взяла слово Надежда Крупская. Она принесла записки, продиктованные Лениным с 23 декабря 1922 до 23 января 1923 года, в том числе так называемое "Завещание" с требованием сместить Сталина с поста генсека. Крупская заявила, что скрыла "Завещание" до предстоявшего тогда 13 съезда партии потому, что Ленин якобы велел опубликовать его "на ближайшем съезде партии после его смерти". Но в самих записках Ленина выражено желание, чтобы их обнародовали просто на ближайшем съезде - а тогда предстоял 12-й. Однако, и на 13 съезде "Завещание" дали прочесть только руководителям делегаций, да и то с соответствующими комментариями. А Сталин сразу после съезда подал в отставку - "в связи с критическими замечаниями товарища Ленина". Но это был хорошо рассчитанный маневр: ЦК "настоял", чтобы Сталин остался на посту. И он согласился.. (15076).</w:t>
      </w:r>
    </w:p>
    <w:p w14:paraId="67800460"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3534CED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5EFBA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5AF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марта 1924 Р1 с мотором Дитрих был передан иа испытания в НОА, а с Пума только в январе получил утверждение, винт же на него утвержден в последние дни января и тогда же дан наряд ГАЗ № 8 изготовлять их (2182).</w:t>
      </w:r>
    </w:p>
    <w:p w14:paraId="72EE98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64677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марта 1925 г. начался перелет Москва - Смоленск - Ленинград - Москва на Р-1 Ф.С.Растегаева и Н.Н.Курбатова для опробования первого серийного мотора М-5 завода "Большевик" (6395).</w:t>
      </w:r>
    </w:p>
    <w:p w14:paraId="14E102E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981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12F1A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47A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марта 1924 было образовано особое совещание ОГПУ (3908,318).</w:t>
      </w:r>
    </w:p>
    <w:p w14:paraId="27AA34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3420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2F848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9A7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марта 1924 ВСНХ приказом N 609 преобразовал Главвоенпром в Государственное объединение Главное управление военной промышленности СССР (Главвоенпром), которому были подчинены оружейные, патронные, трубочные, орудийные, снаряжательные и взрывчатых веществ, пороховые, оптические, морские минные, авиационные заводы (4302).</w:t>
      </w:r>
    </w:p>
    <w:p w14:paraId="09A765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831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марта 1924 г. в соответствии приказом ВСНХ № 609 и с декретом о трестах 10 апреля 1923 г. и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4D9F1D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11B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марта и 7 апреля 1924 на заседаниях ЦУГАЗ, рассматривали вопрос о выполнении соглашения с Главметаллом по производству АМО-Ф-15. Технический отдел завода приступил к окончательной проверке чертежей по имевшимся на заводе двум фиатовским эталонам автомобилей. Бюро приспособлений во главе с С.Д. Чайковым переключались на проектирование оснастки: кроме приспособлений, штампов и инструмента проектировались станки для протирки конической пары шестерен заднего моста, нагартовки поршневых колец, вальца для изготовления гофрированной ленты трубчатого радиатора.</w:t>
      </w:r>
    </w:p>
    <w:p w14:paraId="18D1B8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Подготовка к выпуску первых машин требовала, чтобы во всех звеньях работали технически грамотные, знающие производство люди. Поэтому заместитель управляющего ЦУГАЗа С.И. Макаровский, который еще в период строительства завода заведовал его кузнечно-прессовым отделом, а в 1917 г. был уполномоченным правления АМО, бы назначен (временно) на должность технического директора и заместителя директора завода. Инженер И.Э. Феткевич стал во главе контрольного отдела, профессор Б.Г. Соколов - главным инженером, а главный инженер В.И. Ципулин - главным конструктором.</w:t>
      </w:r>
    </w:p>
    <w:p w14:paraId="409203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Особенно удачным был выбор Владимира Ивановича Ципулина (именно он, кстати, вел 7 ноября 1924 г. автомобиль № 1): он сочетал в себе знания автомобильного конструктора, технолога и производственника. Прекрасный автомобилист, он еще во время учебы в МВТУ организовал автомобильный кружок. На АМО поступил в 1920 г., был его управляющим, главным инженером, главным конструктором (совсем недолго). С 1928 г. работал в автотресте, на Горьковском автозаводе. Так же, как и главный конструктор завода Е.И. Важинский, был репрессирован в 1937 г. (11195)</w:t>
      </w:r>
    </w:p>
    <w:p w14:paraId="3C9AA8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7ED1" w14:textId="77777777" w:rsidR="00BD41B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91ED178" w14:textId="77777777" w:rsidR="00BD41B1" w:rsidRPr="00F03401" w:rsidRDefault="00BD41B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6D59D"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24 марта 1924 г. Протокол РВС №205/10</w:t>
      </w:r>
    </w:p>
    <w:p w14:paraId="244DCCE4"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реорганизации ВВРСа. </w:t>
      </w:r>
      <w:r w:rsidRPr="00F03401">
        <w:rPr>
          <w:rFonts w:ascii="Times New Roman" w:hAnsi="Times New Roman" w:cs="Times New Roman"/>
          <w:bCs/>
          <w:iCs/>
          <w:color w:val="000000" w:themeColor="text1"/>
          <w:sz w:val="16"/>
          <w:szCs w:val="16"/>
        </w:rPr>
        <w:t>(Полонский)</w:t>
      </w:r>
      <w:r w:rsidRPr="00F03401">
        <w:rPr>
          <w:rFonts w:ascii="Times New Roman" w:hAnsi="Times New Roman" w:cs="Times New Roman"/>
          <w:bCs/>
          <w:color w:val="000000" w:themeColor="text1"/>
          <w:sz w:val="16"/>
          <w:szCs w:val="16"/>
        </w:rPr>
        <w:t>.</w:t>
      </w:r>
    </w:p>
    <w:p w14:paraId="57BA0D09"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распределении кредитов ВВРСом между центром и местами. </w:t>
      </w:r>
      <w:r w:rsidRPr="00F03401">
        <w:rPr>
          <w:rFonts w:ascii="Times New Roman" w:hAnsi="Times New Roman" w:cs="Times New Roman"/>
          <w:bCs/>
          <w:iCs/>
          <w:color w:val="000000" w:themeColor="text1"/>
          <w:sz w:val="16"/>
          <w:szCs w:val="16"/>
        </w:rPr>
        <w:t>(Полонский)</w:t>
      </w:r>
      <w:r w:rsidRPr="00F03401">
        <w:rPr>
          <w:rFonts w:ascii="Times New Roman" w:hAnsi="Times New Roman" w:cs="Times New Roman"/>
          <w:bCs/>
          <w:color w:val="000000" w:themeColor="text1"/>
          <w:sz w:val="16"/>
          <w:szCs w:val="16"/>
        </w:rPr>
        <w:t>.</w:t>
      </w:r>
    </w:p>
    <w:p w14:paraId="1792F3AE"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издании ВВРС военных учебников на основных языках Союза. </w:t>
      </w:r>
      <w:r w:rsidRPr="00F03401">
        <w:rPr>
          <w:rFonts w:ascii="Times New Roman" w:hAnsi="Times New Roman" w:cs="Times New Roman"/>
          <w:bCs/>
          <w:iCs/>
          <w:color w:val="000000" w:themeColor="text1"/>
          <w:sz w:val="16"/>
          <w:szCs w:val="16"/>
        </w:rPr>
        <w:t>(Полонский)</w:t>
      </w:r>
      <w:r w:rsidRPr="00F03401">
        <w:rPr>
          <w:rFonts w:ascii="Times New Roman" w:hAnsi="Times New Roman" w:cs="Times New Roman"/>
          <w:bCs/>
          <w:color w:val="000000" w:themeColor="text1"/>
          <w:sz w:val="16"/>
          <w:szCs w:val="16"/>
        </w:rPr>
        <w:t>.</w:t>
      </w:r>
    </w:p>
    <w:p w14:paraId="7B9B12C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закреплении за ВВРС монопольного права издания уставов. </w:t>
      </w:r>
      <w:r w:rsidRPr="00F03401">
        <w:rPr>
          <w:rFonts w:ascii="Times New Roman" w:hAnsi="Times New Roman" w:cs="Times New Roman"/>
          <w:bCs/>
          <w:iCs/>
          <w:color w:val="000000" w:themeColor="text1"/>
          <w:sz w:val="16"/>
          <w:szCs w:val="16"/>
        </w:rPr>
        <w:t>(Полонский)</w:t>
      </w:r>
      <w:r w:rsidRPr="00F03401">
        <w:rPr>
          <w:rFonts w:ascii="Times New Roman" w:hAnsi="Times New Roman" w:cs="Times New Roman"/>
          <w:bCs/>
          <w:color w:val="000000" w:themeColor="text1"/>
          <w:sz w:val="16"/>
          <w:szCs w:val="16"/>
        </w:rPr>
        <w:t>.</w:t>
      </w:r>
    </w:p>
    <w:p w14:paraId="072C61D2"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Комиссии обороны. </w:t>
      </w:r>
      <w:r w:rsidRPr="00F03401">
        <w:rPr>
          <w:rFonts w:ascii="Times New Roman" w:hAnsi="Times New Roman" w:cs="Times New Roman"/>
          <w:bCs/>
          <w:iCs/>
          <w:color w:val="000000" w:themeColor="text1"/>
          <w:sz w:val="16"/>
          <w:szCs w:val="16"/>
        </w:rPr>
        <w:t>(Богданов)</w:t>
      </w:r>
      <w:r w:rsidRPr="00F03401">
        <w:rPr>
          <w:rFonts w:ascii="Times New Roman" w:hAnsi="Times New Roman" w:cs="Times New Roman"/>
          <w:bCs/>
          <w:color w:val="000000" w:themeColor="text1"/>
          <w:sz w:val="16"/>
          <w:szCs w:val="16"/>
        </w:rPr>
        <w:t>.</w:t>
      </w:r>
    </w:p>
    <w:p w14:paraId="4CB15CC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предположениях ГУВПа в области концентрации военной промышленности. </w:t>
      </w:r>
      <w:r w:rsidRPr="00F03401">
        <w:rPr>
          <w:rFonts w:ascii="Times New Roman" w:hAnsi="Times New Roman" w:cs="Times New Roman"/>
          <w:bCs/>
          <w:iCs/>
          <w:color w:val="000000" w:themeColor="text1"/>
          <w:sz w:val="16"/>
          <w:szCs w:val="16"/>
        </w:rPr>
        <w:t>(Богданов)</w:t>
      </w:r>
      <w:r w:rsidRPr="00F03401">
        <w:rPr>
          <w:rFonts w:ascii="Times New Roman" w:hAnsi="Times New Roman" w:cs="Times New Roman"/>
          <w:bCs/>
          <w:color w:val="000000" w:themeColor="text1"/>
          <w:sz w:val="16"/>
          <w:szCs w:val="16"/>
        </w:rPr>
        <w:t>.</w:t>
      </w:r>
    </w:p>
    <w:p w14:paraId="4B410D91"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ЧОНе.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19B25443"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уставах.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695746FC"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Об обеспечении средствами национальных формирований. </w:t>
      </w:r>
      <w:r w:rsidRPr="00F03401">
        <w:rPr>
          <w:rFonts w:ascii="Times New Roman" w:hAnsi="Times New Roman" w:cs="Times New Roman"/>
          <w:bCs/>
          <w:iCs/>
          <w:color w:val="000000" w:themeColor="text1"/>
          <w:sz w:val="16"/>
          <w:szCs w:val="16"/>
        </w:rPr>
        <w:t>(Бубнов, Лебедев)</w:t>
      </w:r>
      <w:r w:rsidRPr="00F03401">
        <w:rPr>
          <w:rFonts w:ascii="Times New Roman" w:hAnsi="Times New Roman" w:cs="Times New Roman"/>
          <w:bCs/>
          <w:color w:val="000000" w:themeColor="text1"/>
          <w:sz w:val="16"/>
          <w:szCs w:val="16"/>
        </w:rPr>
        <w:t>.</w:t>
      </w:r>
    </w:p>
    <w:p w14:paraId="544B17AC"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сокращении кадров второй очереди.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5FD8116D"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порядке увольнения при сокращении ком. и адм. состава.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7F216AAB"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Законопроект о сектантах.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40062DCA"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возможности проведения ставок единого военного тарифа. </w:t>
      </w:r>
      <w:r w:rsidRPr="00F03401">
        <w:rPr>
          <w:rFonts w:ascii="Times New Roman" w:hAnsi="Times New Roman" w:cs="Times New Roman"/>
          <w:bCs/>
          <w:iCs/>
          <w:color w:val="000000" w:themeColor="text1"/>
          <w:sz w:val="16"/>
          <w:szCs w:val="16"/>
        </w:rPr>
        <w:t>(Зильберберг)</w:t>
      </w:r>
      <w:r w:rsidRPr="00F03401">
        <w:rPr>
          <w:rFonts w:ascii="Times New Roman" w:hAnsi="Times New Roman" w:cs="Times New Roman"/>
          <w:bCs/>
          <w:color w:val="000000" w:themeColor="text1"/>
          <w:sz w:val="16"/>
          <w:szCs w:val="16"/>
        </w:rPr>
        <w:t>.</w:t>
      </w:r>
    </w:p>
    <w:p w14:paraId="4817680A"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Об организации в Москве дома Красной Армии им.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4FF1050"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понижении предельных возрастов обязательной службы для командного и административного состава. </w:t>
      </w:r>
      <w:r w:rsidRPr="00F03401">
        <w:rPr>
          <w:rFonts w:ascii="Times New Roman" w:hAnsi="Times New Roman" w:cs="Times New Roman"/>
          <w:bCs/>
          <w:iCs/>
          <w:color w:val="000000" w:themeColor="text1"/>
          <w:sz w:val="16"/>
          <w:szCs w:val="16"/>
        </w:rPr>
        <w:t>(Лебедев)</w:t>
      </w:r>
    </w:p>
    <w:p w14:paraId="0821AE40"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переводе военной ветеринарной фельдшерской школы из Сергиева в Ленинград.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F2670EB"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 порядке утверждения договоров.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 xml:space="preserve"> (17150).</w:t>
      </w:r>
    </w:p>
    <w:p w14:paraId="50C6AC8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p>
    <w:p w14:paraId="70D5A9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FE6F4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CB9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(25 - 2249) марта 1924 Греция стала республикой (2100).</w:t>
      </w:r>
    </w:p>
    <w:p w14:paraId="36AF73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FAC3B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632EC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819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25 марта 1924 года вышел приказ по ВСНХ № 184:</w:t>
      </w:r>
    </w:p>
    <w:p w14:paraId="28145A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госхозорганов, выполняющих указанные заказы, независимо от контроля Военного Ведомства через его аппарат приемщиков.</w:t>
      </w:r>
    </w:p>
    <w:p w14:paraId="2FD108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F03401">
        <w:rPr>
          <w:rFonts w:ascii="Times New Roman" w:hAnsi="Times New Roman" w:cs="Times New Roman"/>
          <w:color w:val="000000" w:themeColor="text1"/>
          <w:sz w:val="16"/>
          <w:szCs w:val="16"/>
        </w:rPr>
        <w:softHyphen/>
        <w:t>док наблюдения за военными заказами,имеющий целью обеспечить строгое исполнение их указанным срокам и в строгом.соответствии с установлен</w:t>
      </w:r>
      <w:r w:rsidRPr="00F03401">
        <w:rPr>
          <w:rFonts w:ascii="Times New Roman" w:hAnsi="Times New Roman" w:cs="Times New Roman"/>
          <w:color w:val="000000" w:themeColor="text1"/>
          <w:sz w:val="16"/>
          <w:szCs w:val="16"/>
        </w:rPr>
        <w:softHyphen/>
        <w:t>ными кондициями:</w:t>
      </w:r>
    </w:p>
    <w:p w14:paraId="015283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Копии каждого договора, заключенного Правлением Синдиката, Треста и т.п. с Военными Ведомствами,или полученного ими наряда,долж</w:t>
      </w:r>
      <w:r w:rsidRPr="00F03401">
        <w:rPr>
          <w:rFonts w:ascii="Times New Roman" w:hAnsi="Times New Roman" w:cs="Times New Roman"/>
          <w:color w:val="000000" w:themeColor="text1"/>
          <w:sz w:val="16"/>
          <w:szCs w:val="16"/>
        </w:rPr>
        <w:softHyphen/>
        <w:t>ны немедленно передаваться ответственному лицу,-выделенному в порядке приказа ВСНХ от 12-го- ноября 1923 г. за № 125.</w:t>
      </w:r>
    </w:p>
    <w:p w14:paraId="55809C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Заводоуправлениям,коим наказ, назначен к исполнению, сообщается:</w:t>
      </w:r>
    </w:p>
    <w:p w14:paraId="41FC5F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точные сроки, к которым должен быть обязательно изготовле</w:t>
      </w:r>
      <w:r w:rsidRPr="00F03401">
        <w:rPr>
          <w:rFonts w:ascii="Times New Roman" w:hAnsi="Times New Roman" w:cs="Times New Roman"/>
          <w:color w:val="000000" w:themeColor="text1"/>
          <w:sz w:val="16"/>
          <w:szCs w:val="16"/>
        </w:rPr>
        <w:softHyphen/>
        <w:t>ны отдельные партии предметов,или части заказов;</w:t>
      </w:r>
    </w:p>
    <w:p w14:paraId="09F324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подробные технические условия, с приложением описаний, черте</w:t>
      </w:r>
      <w:r w:rsidRPr="00F03401">
        <w:rPr>
          <w:rFonts w:ascii="Times New Roman" w:hAnsi="Times New Roman" w:cs="Times New Roman"/>
          <w:color w:val="000000" w:themeColor="text1"/>
          <w:sz w:val="16"/>
          <w:szCs w:val="16"/>
        </w:rPr>
        <w:softHyphen/>
        <w:t>жей,шаблонов и т.п.</w:t>
      </w:r>
    </w:p>
    <w:p w14:paraId="4FBD70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317FDA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F03401">
        <w:rPr>
          <w:rFonts w:ascii="Times New Roman" w:hAnsi="Times New Roman" w:cs="Times New Roman"/>
          <w:color w:val="000000" w:themeColor="text1"/>
          <w:sz w:val="16"/>
          <w:szCs w:val="16"/>
        </w:rPr>
        <w:softHyphen/>
        <w:t>ки в выполнении заданий по военным заказам,отступления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тресте,или в, другом соответствующем органе.</w:t>
      </w:r>
    </w:p>
    <w:p w14:paraId="10F3A9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Правления Синдикатов,Трестов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ЦУГПРОМ'у, не поз-днее 7-ми дней со дня получения до</w:t>
      </w:r>
      <w:r w:rsidRPr="00F03401">
        <w:rPr>
          <w:rFonts w:ascii="Times New Roman" w:hAnsi="Times New Roman" w:cs="Times New Roman"/>
          <w:color w:val="000000" w:themeColor="text1"/>
          <w:sz w:val="16"/>
          <w:szCs w:val="16"/>
        </w:rPr>
        <w:softHyphen/>
        <w:t>несения. На директоров ЦУГПРОМ'а, по принадлежности, возлагается обязанность в порядке общего наблюдения за подведомственными им органами,особенно еле дить за проведением в жизнь всех намеченных'мероприятий,обращая внима</w:t>
      </w:r>
      <w:r w:rsidRPr="00F03401">
        <w:rPr>
          <w:rFonts w:ascii="Times New Roman" w:hAnsi="Times New Roman" w:cs="Times New Roman"/>
          <w:color w:val="000000" w:themeColor="text1"/>
          <w:sz w:val="16"/>
          <w:szCs w:val="16"/>
        </w:rPr>
        <w:softHyphen/>
        <w:t>ние на предупреждение причин,препятствующих планомерному выпрлнению военных заказов. В случае расследования деятельности Синдикатов, трестов и т.д. в области исполнения военных заказов, произведенного ЦУГПРОМ'ом, все материалы о расследовании докладывается Правлению ЦУГПРОМ'а соответствующим директорам, для принятия ЦУГОРОМ'ом соответствующих мер.</w:t>
      </w:r>
    </w:p>
    <w:p w14:paraId="6EB8CC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заказов,в связи с задержками финансиро</w:t>
      </w:r>
      <w:r w:rsidRPr="00F03401">
        <w:rPr>
          <w:rFonts w:ascii="Times New Roman" w:hAnsi="Times New Roman" w:cs="Times New Roman"/>
          <w:color w:val="000000" w:themeColor="text1"/>
          <w:sz w:val="16"/>
          <w:szCs w:val="16"/>
        </w:rPr>
        <w:softHyphen/>
        <w:t>вания и другими причинами.</w:t>
      </w:r>
    </w:p>
    <w:p w14:paraId="427F24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229DEB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F03401">
        <w:rPr>
          <w:rFonts w:ascii="Times New Roman" w:hAnsi="Times New Roman" w:cs="Times New Roman"/>
          <w:color w:val="000000" w:themeColor="text1"/>
          <w:sz w:val="16"/>
          <w:szCs w:val="16"/>
        </w:rPr>
        <w:softHyphen/>
        <w:t>нов (от Наркомвоенмора и Цугпром'а). Результаты обследования председатели комиссии докладывает КВЗ, который сообщает их ЦУГПРОМ'у на предмет привле</w:t>
      </w:r>
      <w:r w:rsidRPr="00F03401">
        <w:rPr>
          <w:rFonts w:ascii="Times New Roman" w:hAnsi="Times New Roman" w:cs="Times New Roman"/>
          <w:color w:val="000000" w:themeColor="text1"/>
          <w:sz w:val="16"/>
          <w:szCs w:val="16"/>
        </w:rPr>
        <w:softHyphen/>
        <w:t>чения виновных к законной ответственности.</w:t>
      </w:r>
    </w:p>
    <w:p w14:paraId="1F711D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6.Специальные лица,выделенные на заводах для наблюдения, за воен</w:t>
      </w:r>
      <w:r w:rsidRPr="00F03401">
        <w:rPr>
          <w:rFonts w:ascii="Times New Roman" w:hAnsi="Times New Roman" w:cs="Times New Roman"/>
          <w:color w:val="000000" w:themeColor="text1"/>
          <w:sz w:val="16"/>
          <w:szCs w:val="16"/>
        </w:rPr>
        <w:softHyphen/>
        <w:t>ными заказамй,по п.оводу всех недоразумений, которые могут возникнуть с приемщиками Военведа, обяз.аны входить в непосредственное сношение с пред</w:t>
      </w:r>
      <w:r w:rsidRPr="00F03401">
        <w:rPr>
          <w:rFonts w:ascii="Times New Roman" w:hAnsi="Times New Roman" w:cs="Times New Roman"/>
          <w:color w:val="000000" w:themeColor="text1"/>
          <w:sz w:val="16"/>
          <w:szCs w:val="16"/>
        </w:rPr>
        <w:softHyphen/>
        <w:t>ставителями приемных комиссий Военведа,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Военведа. В случае недостижения соглашения по возникшему разно гласию правления вносят вопрос на разрешение КВЗ.</w:t>
      </w:r>
    </w:p>
    <w:p w14:paraId="51808E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Распространить настоящий приказ на госхозбрагны всех Союзных Республик, причем ВСНХ ССР надлежит издать соответствующие приказы.</w:t>
      </w:r>
    </w:p>
    <w:p w14:paraId="4BE46E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Руководители Синдикатов,Трестов и т.п., выполняющих военные заказы в сознании лежащей на них ответственности, должны принимать все завиеящие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1573A1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 ВСНХ Ф.Э.Д.</w:t>
      </w:r>
    </w:p>
    <w:p w14:paraId="0FFDDA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УД Новиков (351).</w:t>
      </w:r>
    </w:p>
    <w:p w14:paraId="18B57B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5A8279"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марта 1924 г. вышел приказ по ВСНХ № 184, в котором были разграничены полномочия военных, хозяйственных и производственных органов на каждой стадии реализации заказов НКВМ, определен объем и периодичность отчетности об их прохождении. В качестве арбитра в случае хозяйственных спорах между заказчиком и подрядчиком в лице промышленных объединений приказ определил КВЗ при ВСНХ. Совместными приказами РВС и ВСНХ СССР в августе и ноябре 1924 г.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C4C1520" w14:textId="77777777" w:rsidR="00FB1A9F" w:rsidRPr="00F03401" w:rsidRDefault="00FB1A9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0DD35D2C" w14:textId="77777777" w:rsidR="00FB1A9F" w:rsidRPr="00F03401" w:rsidRDefault="00FB1A9F" w:rsidP="00F03401">
      <w:pPr>
        <w:spacing w:after="0" w:line="240" w:lineRule="auto"/>
        <w:jc w:val="both"/>
        <w:rPr>
          <w:rFonts w:ascii="Times New Roman" w:hAnsi="Times New Roman" w:cs="Times New Roman"/>
          <w:color w:val="000000" w:themeColor="text1"/>
          <w:sz w:val="16"/>
          <w:szCs w:val="16"/>
        </w:rPr>
      </w:pPr>
    </w:p>
    <w:p w14:paraId="00AA0DDF" w14:textId="77777777" w:rsidR="001B783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6E2CFEC" w14:textId="77777777" w:rsidR="001B783F" w:rsidRPr="00F03401"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F5526"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25 марта</w:t>
      </w:r>
      <w:r w:rsidRPr="00F03401">
        <w:rPr>
          <w:rFonts w:ascii="Times New Roman" w:hAnsi="Times New Roman" w:cs="Times New Roman"/>
          <w:color w:val="000000" w:themeColor="text1"/>
          <w:sz w:val="16"/>
          <w:szCs w:val="16"/>
        </w:rPr>
        <w:t xml:space="preserve"> в 1924 году первый полёт транспортной летающей лодки </w:t>
      </w:r>
      <w:hyperlink r:id="rId22" w:tgtFrame="_blank" w:history="1">
        <w:r w:rsidRPr="00F03401">
          <w:rPr>
            <w:rFonts w:ascii="Times New Roman" w:hAnsi="Times New Roman" w:cs="Times New Roman"/>
            <w:color w:val="000000" w:themeColor="text1"/>
            <w:sz w:val="16"/>
            <w:szCs w:val="16"/>
          </w:rPr>
          <w:t xml:space="preserve">«Supermarine Swan» </w:t>
        </w:r>
      </w:hyperlink>
      <w:r w:rsidRPr="00F03401">
        <w:rPr>
          <w:rFonts w:ascii="Times New Roman" w:hAnsi="Times New Roman" w:cs="Times New Roman"/>
          <w:color w:val="000000" w:themeColor="text1"/>
          <w:sz w:val="16"/>
          <w:szCs w:val="16"/>
        </w:rPr>
        <w:t>(N175), разработчик: «Supermarine», Великобритания. «Swan»,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(15079).</w:t>
      </w:r>
    </w:p>
    <w:p w14:paraId="7C824B8F" w14:textId="77777777" w:rsidR="00165747" w:rsidRPr="00F03401" w:rsidRDefault="00165747" w:rsidP="00F03401">
      <w:pPr>
        <w:spacing w:after="0" w:line="240" w:lineRule="auto"/>
        <w:jc w:val="both"/>
        <w:rPr>
          <w:rFonts w:ascii="Times New Roman" w:hAnsi="Times New Roman" w:cs="Times New Roman"/>
          <w:color w:val="000000" w:themeColor="text1"/>
          <w:sz w:val="16"/>
          <w:szCs w:val="16"/>
        </w:rPr>
      </w:pPr>
    </w:p>
    <w:p w14:paraId="0C97952A" w14:textId="77777777" w:rsidR="002C4E92" w:rsidRPr="00F03401" w:rsidRDefault="002C4E9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марта 1924 - Первый полёт транспортной летающей лодки Supermarine Swan (N175), разработчик: Supermarine, Великобритания.</w:t>
      </w:r>
    </w:p>
    <w:p w14:paraId="2E4235EA" w14:textId="77777777" w:rsidR="002C4E92" w:rsidRPr="00F03401" w:rsidRDefault="002C4E92" w:rsidP="00F03401">
      <w:pPr>
        <w:pStyle w:val="ae"/>
        <w:shd w:val="clear" w:color="auto" w:fill="FFFFFF"/>
        <w:spacing w:before="0" w:after="0"/>
        <w:jc w:val="both"/>
        <w:rPr>
          <w:color w:val="0070C0"/>
          <w:sz w:val="16"/>
          <w:szCs w:val="16"/>
        </w:rPr>
      </w:pPr>
      <w:r w:rsidRPr="00F03401">
        <w:rPr>
          <w:color w:val="0070C0"/>
          <w:sz w:val="16"/>
          <w:szCs w:val="16"/>
        </w:rPr>
        <w:t>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Swan законченный по спецификации 21/22 стал первым в мире двухмоторным самолетом-амфибией, был оснащён двумя двенадцатицилиндровыми V-образными двигателями жидкостного охлаждения Rolls-Royce Eagle IX мощностью 350 л.с. (22557).</w:t>
      </w:r>
    </w:p>
    <w:p w14:paraId="3D1B1AB0" w14:textId="77777777" w:rsidR="002C4E92" w:rsidRPr="00F03401" w:rsidRDefault="002C4E92" w:rsidP="00F03401">
      <w:pPr>
        <w:spacing w:after="0" w:line="240" w:lineRule="auto"/>
        <w:jc w:val="both"/>
        <w:rPr>
          <w:rFonts w:ascii="Times New Roman" w:hAnsi="Times New Roman" w:cs="Times New Roman"/>
          <w:color w:val="0070C0"/>
          <w:sz w:val="16"/>
          <w:szCs w:val="16"/>
        </w:rPr>
      </w:pPr>
    </w:p>
    <w:p w14:paraId="375FD23C" w14:textId="77777777" w:rsidR="002C4E92" w:rsidRPr="00F03401" w:rsidRDefault="002C4E9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марта 1924 командир эскадрильи Арчибальд Стюарт Чарльз Стюарт-Макларен, летный офицер Уильям Нобл Плендерлейт, сержант ВВ Эндрюс из Королевских ВВС отправились из Калшота на Vickers Vulture II в попытке обогнуть мир на восток. Их попытка окончательно потерпит неудачу 4 августа на Командорских островах в Беринговом море (20354).</w:t>
      </w:r>
    </w:p>
    <w:p w14:paraId="7211090F" w14:textId="77777777" w:rsidR="002C4E92" w:rsidRPr="00F03401" w:rsidRDefault="002C4E92" w:rsidP="00F03401">
      <w:pPr>
        <w:spacing w:after="0" w:line="240" w:lineRule="auto"/>
        <w:jc w:val="both"/>
        <w:rPr>
          <w:rFonts w:ascii="Times New Roman" w:hAnsi="Times New Roman" w:cs="Times New Roman"/>
          <w:color w:val="0070C0"/>
          <w:sz w:val="16"/>
          <w:szCs w:val="16"/>
        </w:rPr>
      </w:pPr>
    </w:p>
    <w:p w14:paraId="2D99B0B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C1D0C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141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марта 1924 НТК УВВС рассмотрел проект ИЛ-400б и расчеты и разрешил строить (80,114) по журналу 14 (2278).</w:t>
      </w:r>
    </w:p>
    <w:p w14:paraId="56AB95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FCA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мар</w:t>
      </w:r>
      <w:r w:rsidRPr="00F03401">
        <w:rPr>
          <w:rFonts w:ascii="Times New Roman" w:hAnsi="Times New Roman" w:cs="Times New Roman"/>
          <w:color w:val="000000" w:themeColor="text1"/>
          <w:sz w:val="16"/>
          <w:szCs w:val="16"/>
        </w:rPr>
        <w:softHyphen/>
        <w:t>та 1924 г. НТК ВВС рассмотрел и одобрил проект и расчеты ИЛ-400б (другие обозначения ИЛ-2, ИЛ2, ИЛбис, ИЛБ). С 19 февраля началась постройка самоле</w:t>
      </w:r>
      <w:r w:rsidRPr="00F03401">
        <w:rPr>
          <w:rFonts w:ascii="Times New Roman" w:hAnsi="Times New Roman" w:cs="Times New Roman"/>
          <w:color w:val="000000" w:themeColor="text1"/>
          <w:sz w:val="16"/>
          <w:szCs w:val="16"/>
        </w:rPr>
        <w:softHyphen/>
        <w:t>та, а с 25 апреля - сборка. Конструкция машины претерпела изменения. Лобо</w:t>
      </w:r>
      <w:r w:rsidRPr="00F03401">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F03401">
        <w:rPr>
          <w:rFonts w:ascii="Times New Roman" w:hAnsi="Times New Roman" w:cs="Times New Roman"/>
          <w:color w:val="000000" w:themeColor="text1"/>
          <w:sz w:val="16"/>
          <w:szCs w:val="16"/>
        </w:rPr>
        <w:softHyphen/>
        <w:t>цент использования металла увеличился, нервюры вы</w:t>
      </w:r>
      <w:r w:rsidRPr="00F03401">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00369E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278F7" w14:textId="77777777" w:rsidR="006E3051" w:rsidRPr="00F03401" w:rsidRDefault="006E3051" w:rsidP="00F03401">
      <w:pPr>
        <w:pStyle w:val="rtejustify"/>
        <w:spacing w:before="0" w:after="0"/>
        <w:rPr>
          <w:color w:val="000000" w:themeColor="text1"/>
          <w:sz w:val="16"/>
          <w:szCs w:val="16"/>
        </w:rPr>
      </w:pPr>
      <w:r w:rsidRPr="00F03401">
        <w:rPr>
          <w:color w:val="000000" w:themeColor="text1"/>
          <w:sz w:val="16"/>
          <w:szCs w:val="16"/>
        </w:rPr>
        <w:t>27 марта 1924 г. проект нового варианта ИЛ</w:t>
      </w:r>
      <w:r w:rsidRPr="00F03401">
        <w:rPr>
          <w:color w:val="000000" w:themeColor="text1"/>
          <w:sz w:val="16"/>
          <w:szCs w:val="16"/>
        </w:rPr>
        <w:noBreakHyphen/>
        <w:t>400 бис был рассмотрен в Научно-техническом комитете, который разрешил приступить к постройке истребителя. ИЛ</w:t>
      </w:r>
      <w:r w:rsidRPr="00F03401">
        <w:rPr>
          <w:color w:val="000000" w:themeColor="text1"/>
          <w:sz w:val="16"/>
          <w:szCs w:val="16"/>
        </w:rPr>
        <w:noBreakHyphen/>
        <w:t>400 бис 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F03401">
        <w:rPr>
          <w:color w:val="000000" w:themeColor="text1"/>
          <w:sz w:val="16"/>
          <w:szCs w:val="16"/>
        </w:rPr>
        <w:noBreakHyphen/>
        <w:t>М5 (истребитель первый с мотором М5). Они отличались от ИЛ</w:t>
      </w:r>
      <w:r w:rsidRPr="00F03401">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F03401">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F03401">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F03401">
        <w:rPr>
          <w:color w:val="000000" w:themeColor="text1"/>
          <w:sz w:val="16"/>
          <w:szCs w:val="16"/>
        </w:rPr>
        <w:noBreakHyphen/>
        <w:t>1. Тем не менее опыт постройки и испытаний И</w:t>
      </w:r>
      <w:r w:rsidRPr="00F03401">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F03401">
        <w:rPr>
          <w:color w:val="000000" w:themeColor="text1"/>
          <w:sz w:val="16"/>
          <w:szCs w:val="16"/>
        </w:rPr>
        <w:noBreakHyphen/>
        <w:t>12 лет данная схема стала господствующей в истребительной авиации.</w:t>
      </w:r>
    </w:p>
    <w:p w14:paraId="249769F6" w14:textId="77777777" w:rsidR="006E3051" w:rsidRPr="00F03401" w:rsidRDefault="006E3051" w:rsidP="00F03401">
      <w:pPr>
        <w:pStyle w:val="rtejustify"/>
        <w:spacing w:before="0" w:after="0"/>
        <w:rPr>
          <w:color w:val="000000" w:themeColor="text1"/>
          <w:sz w:val="16"/>
          <w:szCs w:val="16"/>
        </w:rPr>
      </w:pPr>
      <w:r w:rsidRPr="00F03401">
        <w:rPr>
          <w:color w:val="000000" w:themeColor="text1"/>
          <w:sz w:val="16"/>
          <w:szCs w:val="16"/>
        </w:rPr>
        <w:lastRenderedPageBreak/>
        <w:t>Другой истребитель, также названный И</w:t>
      </w:r>
      <w:r w:rsidRPr="00F03401">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5FC8B624" w14:textId="77777777" w:rsidR="006E3051" w:rsidRPr="00F03401" w:rsidRDefault="006E3051" w:rsidP="00F03401">
      <w:pPr>
        <w:pStyle w:val="rtejustify"/>
        <w:spacing w:before="0" w:after="0"/>
        <w:rPr>
          <w:color w:val="000000" w:themeColor="text1"/>
          <w:sz w:val="16"/>
          <w:szCs w:val="16"/>
        </w:rPr>
      </w:pPr>
      <w:r w:rsidRPr="00F03401">
        <w:rPr>
          <w:rStyle w:val="af0"/>
          <w:i w:val="0"/>
          <w:color w:val="000000" w:themeColor="text1"/>
          <w:sz w:val="16"/>
          <w:szCs w:val="16"/>
        </w:rPr>
        <w:t>Самолет Р1 —</w:t>
      </w:r>
      <w:r w:rsidRPr="00F03401">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F03401">
        <w:rPr>
          <w:color w:val="000000" w:themeColor="text1"/>
          <w:sz w:val="16"/>
          <w:szCs w:val="16"/>
        </w:rPr>
        <w:noBreakHyphen/>
        <w:t>1930 гг. заводы построили 2800 машин этого типа, простых в производстве и надежных в эксплуатации (12376).</w:t>
      </w:r>
    </w:p>
    <w:p w14:paraId="320070A0" w14:textId="77777777" w:rsidR="006E3051" w:rsidRPr="00F03401" w:rsidRDefault="006E3051" w:rsidP="00F03401">
      <w:pPr>
        <w:pStyle w:val="rtejustify"/>
        <w:spacing w:before="0" w:after="0"/>
        <w:rPr>
          <w:color w:val="000000" w:themeColor="text1"/>
          <w:sz w:val="16"/>
          <w:szCs w:val="16"/>
        </w:rPr>
      </w:pPr>
    </w:p>
    <w:p w14:paraId="55ED730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162C9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0985"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марта 1924 г. с Монетным двором в Лондоне был заключен договор о чеканке 40 млн полтинников монетной стоимостью в 20 млн рублей. Для его исполнения 360 тыс. кг чистого серебра закупили по поручению советского торгпредства на Лондонской бирже. Выпуск металлических денег в обращение в течение полутора лет находился под непосредственным контролем высших органов государственной власти. Постановлением СТО от 18 апреля 1924 г. НКФин обязали два раза в месяц предоставлять правительству сведения о чеканке и циркуляции монет. В одном из первых отчетов НКФ сообщал, что на 1 мая 1924 г. общая сумма денежной массы составляет 446 млн золотых руб., из которых 12 720 846 руб. или 2,9% приходится на серебро. «Чрезвычайно благоприятное отношение населения к серебряной монете, - говорилось в документе, - дает основание констатировать, что выпуск серебра в обращение привел к ожидаемым результатам и оказал свое психологическое воздействие». В начале лета в Валютном управлении составили для руководства НКФ справку о наличии на 1 июня 1924 г. серебра, годного для выполнения производственной программы по изготовлению серебряной монеты. Документ интересен тем, что в нем присутствуют сведения о церковных ценностях - золотистом серебре Особой секции КССХ, бывшей правопреемницы ЦК Последгол, которое в объеме 650 пудов металла в лигатурном весе учитывалось в справке как материал для чеканки банковой монеты100. Общий объем имевшегося золотистого серебра составил 16 011 пудов, низкопробного незолоченого серебра - 21 379 пудов, чистого серебра (бухарская теньга) - 5 тыс. пудов. Количество серебра в Гохране уменьшилось до 21 830 пудов, из которых 10 тыс. пудов весил золотистый серебряный лом, 7 100 пудов - низкопробное серебро. В справке подчеркивалась необходимость аффинажа для всего золотистого серебра101, а также ограниченность запасов металла: для банковой монеты его хватало только до 15 октября 1924 г., для разменной - до 15 февраля 1925 г (17147).</w:t>
      </w:r>
    </w:p>
    <w:p w14:paraId="021FF99A"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p>
    <w:p w14:paraId="1FB74A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марта 1924 г. ВЦИК и СНК РСФСР принят Декрет "О сельских исполнителях", ставший организационно-правовой основой привлечения трудящихся к охране общественного порядка в сельской местности (10303).</w:t>
      </w:r>
    </w:p>
    <w:p w14:paraId="55C373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3F0F76" w14:textId="77777777" w:rsidR="001B783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C410957" w14:textId="77777777" w:rsidR="001B783F" w:rsidRPr="00F03401"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048E3"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марта</w:t>
      </w:r>
      <w:r w:rsidRPr="00F03401">
        <w:rPr>
          <w:rFonts w:ascii="Times New Roman" w:hAnsi="Times New Roman" w:cs="Times New Roman"/>
          <w:color w:val="000000" w:themeColor="text1"/>
          <w:sz w:val="16"/>
          <w:szCs w:val="16"/>
        </w:rPr>
        <w:t xml:space="preserve"> в 1924 году американский истребитель </w:t>
      </w:r>
      <w:hyperlink r:id="rId23" w:tgtFrame="_blank" w:history="1">
        <w:r w:rsidRPr="00F03401">
          <w:rPr>
            <w:rFonts w:ascii="Times New Roman" w:hAnsi="Times New Roman" w:cs="Times New Roman"/>
            <w:color w:val="000000" w:themeColor="text1"/>
            <w:sz w:val="16"/>
            <w:szCs w:val="16"/>
          </w:rPr>
          <w:t xml:space="preserve">«TP-1» </w:t>
        </w:r>
      </w:hyperlink>
      <w:r w:rsidRPr="00F03401">
        <w:rPr>
          <w:rFonts w:ascii="Times New Roman" w:hAnsi="Times New Roman" w:cs="Times New Roman"/>
          <w:color w:val="000000" w:themeColor="text1"/>
          <w:sz w:val="16"/>
          <w:szCs w:val="16"/>
        </w:rPr>
        <w:t>(к тому времени переименованный в «XTP-1») установил рекорд, подняв груз в 250 кг на высоту 8980 метров, а через два месяца - 21 мая - 500 кг на высоту 8578 м. На этом лётная история самолета закончилась.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«Browning» в носовой части, свдоенного «Lewis» в задней кабине и «Lewis» стреляющего вниз через проем. Этот самолет развивал скорость всего 207 км/ч., то есть, как истребитель особого интереса не представлял (15081).</w:t>
      </w:r>
    </w:p>
    <w:p w14:paraId="19C91717"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p>
    <w:p w14:paraId="5287930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620BD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778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заводы ГАЗ-6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и ГАЗ-4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4 переименован в ГАЗ-4 «Мотор». С 1925 г. - ГАЗ-4 «Мотор» им. М.В. Фрунзе. В соответствии с пост. СТО и распоряжением Авиатреста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1C7849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4D969E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264228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1920-е  г. на заводе разработаны опытные моторы АБ-20 и РАМ, в серию они не пошли.</w:t>
      </w:r>
    </w:p>
    <w:p w14:paraId="531712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начала 1930-х  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37309E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5F31A3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0E50CC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Беленький.</w:t>
      </w:r>
    </w:p>
    <w:p w14:paraId="4CB6CD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F03401">
        <w:rPr>
          <w:rFonts w:ascii="Times New Roman" w:hAnsi="Times New Roman" w:cs="Times New Roman"/>
          <w:color w:val="000000" w:themeColor="text1"/>
          <w:sz w:val="16"/>
          <w:szCs w:val="16"/>
          <w:lang w:val="en-US"/>
        </w:rPr>
        <w:t>OJ</w:t>
      </w:r>
      <w:r w:rsidRPr="00F03401">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F03401">
        <w:rPr>
          <w:rFonts w:ascii="Times New Roman" w:hAnsi="Times New Roman" w:cs="Times New Roman"/>
          <w:color w:val="000000" w:themeColor="text1"/>
          <w:sz w:val="16"/>
          <w:szCs w:val="16"/>
          <w:vertAlign w:val="superscript"/>
        </w:rPr>
        <w:t>96</w:t>
      </w:r>
    </w:p>
    <w:p w14:paraId="1BFDE1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75B67D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75044A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0A46F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7F4DCC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Серийный моторостроительный завод.</w:t>
      </w:r>
    </w:p>
    <w:p w14:paraId="66B9EE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061247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64F34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27A2C0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9C001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460C80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02.1943 г. завод № 24 имел филиал - завод «Стальконструкция».</w:t>
      </w:r>
    </w:p>
    <w:p w14:paraId="68A482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0A30C8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0C8574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76C040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08.1961 г. введен в эксплуатацию комплекс для испытаний ЖРД.</w:t>
      </w:r>
    </w:p>
    <w:p w14:paraId="48897E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5DD633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1977 г.- Куйбышевское МПО им. М.В. Фрунзе, с 1994 г.- АО «Моторостроитель».</w:t>
      </w:r>
      <w:r w:rsidRPr="00F03401">
        <w:rPr>
          <w:rFonts w:ascii="Times New Roman" w:hAnsi="Times New Roman" w:cs="Times New Roman"/>
          <w:color w:val="000000" w:themeColor="text1"/>
          <w:sz w:val="16"/>
          <w:szCs w:val="16"/>
          <w:vertAlign w:val="superscript"/>
        </w:rPr>
        <w:t>49</w:t>
      </w:r>
      <w:r w:rsidRPr="00F03401">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F03401">
        <w:rPr>
          <w:rFonts w:ascii="Times New Roman" w:hAnsi="Times New Roman" w:cs="Times New Roman"/>
          <w:color w:val="000000" w:themeColor="text1"/>
          <w:sz w:val="16"/>
          <w:szCs w:val="16"/>
          <w:vertAlign w:val="superscript"/>
        </w:rPr>
        <w:t>50</w:t>
      </w:r>
      <w:r w:rsidRPr="00F03401">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7D909E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3012AA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5728A5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оборудования (1925 г.)- 307 ед., (1926 г.)- 473 ед.</w:t>
      </w:r>
    </w:p>
    <w:p w14:paraId="4D699B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территории (1925 г.)- 33 тыс.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производственная (1925 г.)- 6,8 тыс.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вспомогательная (1925 г.)- 2,3 тыс.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w:t>
      </w:r>
    </w:p>
    <w:p w14:paraId="677583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224FEC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6F1DC9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F03401">
        <w:rPr>
          <w:rFonts w:ascii="Times New Roman" w:hAnsi="Times New Roman" w:cs="Times New Roman"/>
          <w:color w:val="000000" w:themeColor="text1"/>
          <w:sz w:val="16"/>
          <w:szCs w:val="16"/>
          <w:lang w:val="en-US"/>
        </w:rPr>
        <w:t>P</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Викман, (-06.1926-03.1927</w:t>
      </w:r>
      <w:r w:rsidRPr="00F03401">
        <w:rPr>
          <w:rFonts w:ascii="Times New Roman" w:hAnsi="Times New Roman" w:cs="Times New Roman"/>
          <w:color w:val="000000" w:themeColor="text1"/>
          <w:sz w:val="16"/>
          <w:szCs w:val="16"/>
          <w:lang w:val="en-US"/>
        </w:rPr>
        <w:t>r</w:t>
      </w:r>
      <w:r w:rsidRPr="00F03401">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64D511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5CFAFD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технического директора (08.1928 г.)- Макеев.</w:t>
      </w:r>
    </w:p>
    <w:p w14:paraId="23E78D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(1926 г.)- А.Д. Швецов, (1920-е  г.)- М.П. Макарук, (-16.09Л937 г.)- М.А. Колосов, (12.1937 г.)- М.Н. Степин, (28Л2.1938 г.-)- А.А. Куинджи, (1960-е)- П.А. Захаров.</w:t>
      </w:r>
    </w:p>
    <w:p w14:paraId="052CFE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2A24F2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конструктора (1941-44 г.)- М.Р. Флиский.</w:t>
      </w:r>
    </w:p>
    <w:p w14:paraId="666945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6F9999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производства (06.1938 г.)- А. Г. Минасбеков.</w:t>
      </w:r>
    </w:p>
    <w:p w14:paraId="72A960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66E178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Заведующий механической мастерской (1927 г.)- Текин.</w:t>
      </w:r>
    </w:p>
    <w:p w14:paraId="72DEFF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6FF23C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Заведующие подотделами: статистики (10.1927 г.)- Парникель.</w:t>
      </w:r>
    </w:p>
    <w:p w14:paraId="3B02DC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Заведующие бюро: ТНБ (1926 г.)- Стратьев; строительным (1926 г.)- Швецов.</w:t>
      </w:r>
    </w:p>
    <w:p w14:paraId="77CC72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Комендант (1926 г.)- Ершов.</w:t>
      </w:r>
      <w:r w:rsidRPr="00F03401">
        <w:rPr>
          <w:rFonts w:ascii="Times New Roman" w:hAnsi="Times New Roman" w:cs="Times New Roman"/>
          <w:color w:val="000000" w:themeColor="text1"/>
          <w:sz w:val="16"/>
          <w:szCs w:val="16"/>
          <w:vertAlign w:val="superscript"/>
        </w:rPr>
        <w:t>133</w:t>
      </w:r>
    </w:p>
    <w:p w14:paraId="795C80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6CAD51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ПВРД: РД-900 для </w:t>
      </w:r>
      <w:r w:rsidRPr="00F03401">
        <w:rPr>
          <w:rFonts w:ascii="Times New Roman" w:hAnsi="Times New Roman" w:cs="Times New Roman"/>
          <w:color w:val="000000" w:themeColor="text1"/>
          <w:sz w:val="16"/>
          <w:szCs w:val="16"/>
          <w:lang w:val="en-US"/>
        </w:rPr>
        <w:t>JIa</w:t>
      </w:r>
      <w:r w:rsidRPr="00F03401">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501012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93CE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E9263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9A3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Первый государственный авторемонтный завод входит в подчинение автотреста ВСНХ. Главными инженерами работали: с 10 апреля - В.А. Грачев, с 22 июня - В.В. Данилов. Создан первый отечественный большегрузный автомобиль Я-З грузоподъемностью 3 тонны, с двигателем мощностью 35 л.с. (11246).</w:t>
      </w:r>
    </w:p>
    <w:p w14:paraId="59E299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E4F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687E8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4C0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Приказом РВС СССР No.446/96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568FC8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4FE08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0985D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w:t>
      </w:r>
      <w:r w:rsidRPr="00F03401">
        <w:rPr>
          <w:rFonts w:ascii="Times New Roman" w:hAnsi="Times New Roman" w:cs="Times New Roman"/>
          <w:color w:val="000000" w:themeColor="text1"/>
          <w:sz w:val="16"/>
          <w:szCs w:val="16"/>
        </w:rPr>
        <w:lastRenderedPageBreak/>
        <w:t>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7038A9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8C7B1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F52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года Приказом РВС СССР № 446/96 Главвоздухфлот переименован в Управление ВВС СССР (с января 1925 года - Управление ВВС РККА) с подчинением РВС СССР; возглавлял Управление Начальник ВВС. По положению об НКО СССР от 22 ноября 1934 года получило наименование Управление Воздушных сил РККА. На него возлагалось руководство организацией, боевой подготовкой, комплектованием авиационных частей. Начальник Воздушных сил (с января 1937 года на правах заместителя наркома обороны по ВВС) нес полную от</w:t>
      </w:r>
      <w:r w:rsidRPr="00F03401">
        <w:rPr>
          <w:rFonts w:ascii="Times New Roman" w:hAnsi="Times New Roman" w:cs="Times New Roman"/>
          <w:color w:val="000000" w:themeColor="text1"/>
          <w:sz w:val="16"/>
          <w:szCs w:val="16"/>
        </w:rPr>
        <w:softHyphen/>
        <w:t>ветственность за боевую, техническую, строевую подготовку, боевое при</w:t>
      </w:r>
      <w:r w:rsidRPr="00F03401">
        <w:rPr>
          <w:rFonts w:ascii="Times New Roman" w:hAnsi="Times New Roman" w:cs="Times New Roman"/>
          <w:color w:val="000000" w:themeColor="text1"/>
          <w:sz w:val="16"/>
          <w:szCs w:val="16"/>
        </w:rPr>
        <w:softHyphen/>
        <w:t>менение авиачастей и соединений, снабжение войсковой авиации, за под</w:t>
      </w:r>
      <w:r w:rsidRPr="00F03401">
        <w:rPr>
          <w:rFonts w:ascii="Times New Roman" w:hAnsi="Times New Roman" w:cs="Times New Roman"/>
          <w:color w:val="000000" w:themeColor="text1"/>
          <w:sz w:val="16"/>
          <w:szCs w:val="16"/>
        </w:rPr>
        <w:softHyphen/>
        <w:t>готовку территории страны для действий ВВС РККА (Русский архив: Великая Отечественная / Под общ. ред. Золотарева В А Т. 13 (2 -1). Приказы на</w:t>
      </w:r>
      <w:r w:rsidRPr="00F03401">
        <w:rPr>
          <w:rFonts w:ascii="Times New Roman" w:hAnsi="Times New Roman" w:cs="Times New Roman"/>
          <w:color w:val="000000" w:themeColor="text1"/>
          <w:sz w:val="16"/>
          <w:szCs w:val="16"/>
        </w:rPr>
        <w:softHyphen/>
        <w:t>родного комиссара обороны СССР. 1937 - 21 июня 1941 года. М., 1994. С. 320.).</w:t>
      </w:r>
    </w:p>
    <w:p w14:paraId="256912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Политбюро ЦК ВКП(б) № П 9 / 61 - ОП от 17 ноября 1939 года «О разделении Управления Военно-Воздушных Сил РККА на два самостоятельных управления» утверждалось соответствующее постановле</w:t>
      </w:r>
      <w:r w:rsidRPr="00F03401">
        <w:rPr>
          <w:rFonts w:ascii="Times New Roman" w:hAnsi="Times New Roman" w:cs="Times New Roman"/>
          <w:color w:val="000000" w:themeColor="text1"/>
          <w:sz w:val="16"/>
          <w:szCs w:val="16"/>
        </w:rPr>
        <w:softHyphen/>
        <w:t>ние Комитета Обороны. Управление ВВС было разделено на два самостоя</w:t>
      </w:r>
      <w:r w:rsidRPr="00F03401">
        <w:rPr>
          <w:rFonts w:ascii="Times New Roman" w:hAnsi="Times New Roman" w:cs="Times New Roman"/>
          <w:color w:val="000000" w:themeColor="text1"/>
          <w:sz w:val="16"/>
          <w:szCs w:val="16"/>
        </w:rPr>
        <w:softHyphen/>
        <w:t>тельных управления - Главное управление ВВС Красной армии и Главное управление авиационного снабжения. Постановлением предписывалось назначить Локтионова АД (командарма 2-го ранга) заместителем наркома обороны с освобождением от должности начальника ВВС РККА Начальни</w:t>
      </w:r>
      <w:r w:rsidRPr="00F03401">
        <w:rPr>
          <w:rFonts w:ascii="Times New Roman" w:hAnsi="Times New Roman" w:cs="Times New Roman"/>
          <w:color w:val="000000" w:themeColor="text1"/>
          <w:sz w:val="16"/>
          <w:szCs w:val="16"/>
        </w:rPr>
        <w:softHyphen/>
        <w:t>ком ГУ ВВС КА назначался комкор Смушкевич Я.В., военкомом ГУ ВВС КА -дивизионный комиссар Агальцов Ф.А., замначальника ГУ ВВС КА - комкор Птухин Е.С., помощником начальника ГУ ВВС КА по кадрам - комдив Котов ПА. (он же - начальник управления кадров), начальником штаба ВВС - ком</w:t>
      </w:r>
      <w:r w:rsidRPr="00F03401">
        <w:rPr>
          <w:rFonts w:ascii="Times New Roman" w:hAnsi="Times New Roman" w:cs="Times New Roman"/>
          <w:color w:val="000000" w:themeColor="text1"/>
          <w:sz w:val="16"/>
          <w:szCs w:val="16"/>
        </w:rPr>
        <w:softHyphen/>
        <w:t>див Арженухин Ф.К., военкомом штаба - полковой комиссар Образков И.А. Начальником ГУАС назначался комдив Алексеев П.А., военкомом ГУАС - во-енинженер 2-го ранга Князев АФ., замначальника ГУАС - бригинженер Ре</w:t>
      </w:r>
      <w:r w:rsidRPr="00F03401">
        <w:rPr>
          <w:rFonts w:ascii="Times New Roman" w:hAnsi="Times New Roman" w:cs="Times New Roman"/>
          <w:color w:val="000000" w:themeColor="text1"/>
          <w:sz w:val="16"/>
          <w:szCs w:val="16"/>
        </w:rPr>
        <w:softHyphen/>
        <w:t>пин А.К, помощником начальника ГУАС - бригинженер Сакриер И.Ф. (РГАСПИ. Ф. 17. Оп. 162. Д. 26. Л. 112.).</w:t>
      </w:r>
    </w:p>
    <w:p w14:paraId="4B007D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Впоследствии приказом наркома обороны № 0117 от 21 июня 1940 года ГУ ВВС КА и ГУАС были слиты в Главное управление ВВС Красной армии. На</w:t>
      </w:r>
      <w:r w:rsidRPr="00F03401">
        <w:rPr>
          <w:rFonts w:ascii="Times New Roman" w:hAnsi="Times New Roman" w:cs="Times New Roman"/>
          <w:color w:val="000000" w:themeColor="text1"/>
          <w:sz w:val="16"/>
          <w:szCs w:val="16"/>
        </w:rPr>
        <w:softHyphen/>
        <w:t>чальником ВВС был назначен Герой Советского Союза генерал-лейтенант Я.В. Смушкевич (Русский архив: Великая Отечественная. Т. 13 (2 - 1). Приказы народного комиссара обороны СССР. 1937-21 июня 1941 года. С. 320.).</w:t>
      </w:r>
    </w:p>
    <w:p w14:paraId="6CDD80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Политбюро ЦК ВКП(б) № П 17 / 140 от 9 июня 1940 года «О зам. начальника Воздушных сил Красной армии» на эту долж</w:t>
      </w:r>
      <w:r w:rsidRPr="00F03401">
        <w:rPr>
          <w:rFonts w:ascii="Times New Roman" w:hAnsi="Times New Roman" w:cs="Times New Roman"/>
          <w:color w:val="000000" w:themeColor="text1"/>
          <w:sz w:val="16"/>
          <w:szCs w:val="16"/>
        </w:rPr>
        <w:softHyphen/>
        <w:t>ность был назначен генерал-лейтенант авиации П.В. Рычагов</w:t>
      </w:r>
      <w:r w:rsidRPr="00F03401">
        <w:rPr>
          <w:rFonts w:ascii="Times New Roman" w:hAnsi="Times New Roman" w:cs="Times New Roman"/>
          <w:color w:val="000000" w:themeColor="text1"/>
          <w:sz w:val="16"/>
          <w:szCs w:val="16"/>
          <w:vertAlign w:val="superscript"/>
        </w:rPr>
        <w:t>4</w:t>
      </w:r>
      <w:r w:rsidRPr="00F03401">
        <w:rPr>
          <w:rFonts w:ascii="Times New Roman" w:hAnsi="Times New Roman" w:cs="Times New Roman"/>
          <w:color w:val="000000" w:themeColor="text1"/>
          <w:sz w:val="16"/>
          <w:szCs w:val="16"/>
        </w:rPr>
        <w:t>. А вскоре в соответствии с новым постановлением Политбюро ЦК ВКП(б) № П 20 / 2 от 26 августа 1940 года П.В. Рычагов был утвержден начальником Главного Управления ВВС.</w:t>
      </w:r>
    </w:p>
    <w:p w14:paraId="0895FA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Очередная смена руководства произошла незадолго до начала Великой Отечественной войны. Постановлением Политбюро ЦК ВКП(б) № П 33 / 48 от 21 мая 1941 года «О начальнике ГУ ВВС Красной армии» было предпи</w:t>
      </w:r>
      <w:r w:rsidRPr="00F03401">
        <w:rPr>
          <w:rFonts w:ascii="Times New Roman" w:hAnsi="Times New Roman" w:cs="Times New Roman"/>
          <w:color w:val="000000" w:themeColor="text1"/>
          <w:sz w:val="16"/>
          <w:szCs w:val="16"/>
        </w:rPr>
        <w:softHyphen/>
        <w:t>сано утвердить начальником ГУ ВВС КА генерал-лейтенанта авиации Жи-гарева П.Ф. и исключить из состава членов ГВС (Главного Военного Сове</w:t>
      </w:r>
      <w:r w:rsidRPr="00F03401">
        <w:rPr>
          <w:rFonts w:ascii="Times New Roman" w:hAnsi="Times New Roman" w:cs="Times New Roman"/>
          <w:color w:val="000000" w:themeColor="text1"/>
          <w:sz w:val="16"/>
          <w:szCs w:val="16"/>
        </w:rPr>
        <w:softHyphen/>
        <w:t>та) как снятого с поста начальника ГУ ВВС КА генерал-лейтенанта авиации П.В. Рычагова. Генерал-лейтенанта авиации Жигарева П.Ф. соответственно предписывалось ввести в состав членов ГВС.</w:t>
      </w:r>
    </w:p>
    <w:p w14:paraId="7CB6B2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Великой Отечественной войны Главное управление ВВС ор</w:t>
      </w:r>
      <w:r w:rsidRPr="00F03401">
        <w:rPr>
          <w:rFonts w:ascii="Times New Roman" w:hAnsi="Times New Roman" w:cs="Times New Roman"/>
          <w:color w:val="000000" w:themeColor="text1"/>
          <w:sz w:val="16"/>
          <w:szCs w:val="16"/>
        </w:rPr>
        <w:softHyphen/>
        <w:t>ганизационно состояло из штаба ВВС, управлений и самостоятельных отделов. Начальнику Главного управления подчинялись три заместите</w:t>
      </w:r>
      <w:r w:rsidRPr="00F03401">
        <w:rPr>
          <w:rFonts w:ascii="Times New Roman" w:hAnsi="Times New Roman" w:cs="Times New Roman"/>
          <w:color w:val="000000" w:themeColor="text1"/>
          <w:sz w:val="16"/>
          <w:szCs w:val="16"/>
        </w:rPr>
        <w:softHyphen/>
        <w:t>ля (первый заместитель, заместитель по ВУЗ, третий - он же начальник НИИ ВВС), управления: дальнебомбардировочной авиации (ДВА), кадров, опытного строительства, заказов и вооружения, строительства аэродро</w:t>
      </w:r>
      <w:r w:rsidRPr="00F03401">
        <w:rPr>
          <w:rFonts w:ascii="Times New Roman" w:hAnsi="Times New Roman" w:cs="Times New Roman"/>
          <w:color w:val="000000" w:themeColor="text1"/>
          <w:sz w:val="16"/>
          <w:szCs w:val="16"/>
        </w:rPr>
        <w:softHyphen/>
        <w:t>мов, снабжения и ремонта - и несколько самостоятельных отделов (об</w:t>
      </w:r>
      <w:r w:rsidRPr="00F03401">
        <w:rPr>
          <w:rFonts w:ascii="Times New Roman" w:hAnsi="Times New Roman" w:cs="Times New Roman"/>
          <w:color w:val="000000" w:themeColor="text1"/>
          <w:sz w:val="16"/>
          <w:szCs w:val="16"/>
        </w:rPr>
        <w:softHyphen/>
        <w:t>щий, финансовый, редакция журнала «Вестник Воздушного Флота»). Че</w:t>
      </w:r>
      <w:r w:rsidRPr="00F03401">
        <w:rPr>
          <w:rFonts w:ascii="Times New Roman" w:hAnsi="Times New Roman" w:cs="Times New Roman"/>
          <w:color w:val="000000" w:themeColor="text1"/>
          <w:sz w:val="16"/>
          <w:szCs w:val="16"/>
        </w:rPr>
        <w:softHyphen/>
        <w:t>рез первого заместителя начальнику Главного управления подчинялись управления: боевой подготовки, технической эксплуатации, инженерной службы и метеослужбы. Штаб ВВС организационно состоял из несколь</w:t>
      </w:r>
      <w:r w:rsidRPr="00F03401">
        <w:rPr>
          <w:rFonts w:ascii="Times New Roman" w:hAnsi="Times New Roman" w:cs="Times New Roman"/>
          <w:color w:val="000000" w:themeColor="text1"/>
          <w:sz w:val="16"/>
          <w:szCs w:val="16"/>
        </w:rPr>
        <w:softHyphen/>
        <w:t>ких самостоятельных отделов, ведущим из которых являлся первый отдел. Работа в штабе строилась по операционным направлениям, на каждом из которых работали один-два офицера. Они вели карты оперативной обстановки ВВС нескольких военных округов, изучали вероятного про</w:t>
      </w:r>
      <w:r w:rsidRPr="00F03401">
        <w:rPr>
          <w:rFonts w:ascii="Times New Roman" w:hAnsi="Times New Roman" w:cs="Times New Roman"/>
          <w:color w:val="000000" w:themeColor="text1"/>
          <w:sz w:val="16"/>
          <w:szCs w:val="16"/>
        </w:rPr>
        <w:softHyphen/>
        <w:t>тивника, учитывали и анализировали его боевой состав и аэродромную сеть, поддерживали постоянную связь со штабами ВВС военных округов, готовили проекты распоряжений и приказов в войска и донесения в Ге</w:t>
      </w:r>
      <w:r w:rsidRPr="00F03401">
        <w:rPr>
          <w:rFonts w:ascii="Times New Roman" w:hAnsi="Times New Roman" w:cs="Times New Roman"/>
          <w:color w:val="000000" w:themeColor="text1"/>
          <w:sz w:val="16"/>
          <w:szCs w:val="16"/>
        </w:rPr>
        <w:softHyphen/>
        <w:t>неральный штаб, контролировали выполнение мероприятий по реорга</w:t>
      </w:r>
      <w:r w:rsidRPr="00F03401">
        <w:rPr>
          <w:rFonts w:ascii="Times New Roman" w:hAnsi="Times New Roman" w:cs="Times New Roman"/>
          <w:color w:val="000000" w:themeColor="text1"/>
          <w:sz w:val="16"/>
          <w:szCs w:val="16"/>
        </w:rPr>
        <w:softHyphen/>
        <w:t>низации и перевооружению ВВС, инспектировали авиационные части. В связи с тем, что в составе центрального аппарата ВВС самостоятельной службы тыла не было, указания по организации работы тыла ВВС военных округов (ВВС фронтов) исходили от отдела тыла штаба ВВС (Кожевников М.Н. Командование и штаб ВВС Советской Армии в Великой Отечественной войне 1941 - 1945 гг. С. 24-25.) (11710,332).</w:t>
      </w:r>
    </w:p>
    <w:p w14:paraId="07DA4C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BAB2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Приказом РВС СССР No.446/96 Главвоздухофлот переименовали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 (12051).</w:t>
      </w:r>
    </w:p>
    <w:p w14:paraId="015EB5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81FB8" w14:textId="77777777" w:rsidR="001B783F" w:rsidRPr="00F03401" w:rsidRDefault="001B783F" w:rsidP="00F03401">
      <w:pPr>
        <w:pStyle w:val="rtejustify"/>
        <w:spacing w:before="0" w:after="0"/>
        <w:rPr>
          <w:color w:val="000000" w:themeColor="text1"/>
          <w:sz w:val="16"/>
          <w:szCs w:val="16"/>
        </w:rPr>
      </w:pPr>
      <w:r w:rsidRPr="00F03401">
        <w:rPr>
          <w:color w:val="000000" w:themeColor="text1"/>
          <w:sz w:val="16"/>
          <w:szCs w:val="16"/>
        </w:rPr>
        <w:t xml:space="preserve">28 марта 1924 г. на базе Главвоздухфлота (с января 1925 г. — Управление ВВС РККА) приказом РВС СССР № 446/96 было создано </w:t>
      </w:r>
      <w:r w:rsidRPr="00F03401">
        <w:rPr>
          <w:rStyle w:val="af0"/>
          <w:bCs/>
          <w:i w:val="0"/>
          <w:color w:val="000000" w:themeColor="text1"/>
          <w:sz w:val="16"/>
          <w:szCs w:val="16"/>
        </w:rPr>
        <w:t>Управление военно-воздушных сил (УВВС)</w:t>
      </w:r>
      <w:r w:rsidRPr="00F03401">
        <w:rPr>
          <w:color w:val="000000" w:themeColor="text1"/>
          <w:sz w:val="16"/>
          <w:szCs w:val="16"/>
        </w:rPr>
        <w:t xml:space="preserve"> СССР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(15272).</w:t>
      </w:r>
    </w:p>
    <w:p w14:paraId="1A95977C" w14:textId="77777777" w:rsidR="001B783F" w:rsidRPr="00F03401" w:rsidRDefault="001B783F" w:rsidP="00F03401">
      <w:pPr>
        <w:pStyle w:val="rtejustify"/>
        <w:spacing w:before="0" w:after="0"/>
        <w:rPr>
          <w:color w:val="000000" w:themeColor="text1"/>
          <w:sz w:val="16"/>
          <w:szCs w:val="16"/>
        </w:rPr>
      </w:pPr>
    </w:p>
    <w:p w14:paraId="77E13384" w14:textId="77777777" w:rsidR="00247395" w:rsidRPr="00F03401" w:rsidRDefault="0024739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было создано Управление Военно-воздушных сил (УВВС) и подчинялось ВВС СССР. По положению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158251BE" w14:textId="77777777" w:rsidR="00247395" w:rsidRPr="00F03401" w:rsidRDefault="00247395" w:rsidP="00F03401">
      <w:pPr>
        <w:spacing w:after="0" w:line="240" w:lineRule="auto"/>
        <w:jc w:val="both"/>
        <w:rPr>
          <w:rFonts w:ascii="Times New Roman" w:hAnsi="Times New Roman" w:cs="Times New Roman"/>
          <w:color w:val="000000" w:themeColor="text1"/>
          <w:sz w:val="16"/>
          <w:szCs w:val="16"/>
        </w:rPr>
      </w:pPr>
    </w:p>
    <w:p w14:paraId="4386AEC7"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Приказом РВС СССР No.446/96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0EBF072"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6740B53"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CE334AF"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3690CFE"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44A02" w14:textId="77777777" w:rsidR="00247395" w:rsidRPr="00F03401" w:rsidRDefault="0024739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было образовано Артиллерийское управление (АУ) РККА путем переименования Главного артиллерийского управления. По положению об НКО СССР от 22 ноября 1934 г. АУ являлось центральным органом Наркомата обороны СССР по вопросам разработки и реализации системы артиллерийского вооружения РККА. На АУ возлагалось: а) заготовка всех видов артиллерийского вооружения РККА, за исключением специального артвооружения морских сил и механической самоходной тяги артиллерии; б) снабжение РККА артиллерийским вооружением и боеприпасами; в) инспектирование состояния всех видов артиллерийского и стрелкового вооружения РККА, кроме специального артиллерийского вооружения морских сил; г) подготовка в мобилизационном отношении артиллерийских баз и предприятий АУ РККА; д) руководство боевой подготовкой Артиллерийской академии и специальной подготовкой артиллерийско-технических и оружейно-технических школ; е) накопление мобилизационных запасов артиллерийского вооружения и огнеприпасов; ж) разработка и проведение мероприятий по развитию и совершенствованию артвооружения РККА.</w:t>
      </w:r>
    </w:p>
    <w:p w14:paraId="6B38117B" w14:textId="77777777" w:rsidR="00247395" w:rsidRPr="00F03401" w:rsidRDefault="0024739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НКО № 4 от 3 февраля 1940 г. АУ было разделено на три самостоятельных управления с подчинением каждого непосредственно заместителю наркома обороны: Артиллерийское управление, Управление стрелкового вооружения и Управление минометно-минного вооружения. Приказом НКО № 149 от 13 июля 1940 г. на базе Артиллерийского управления, управлений начальника артиллерии, стрелкового вооружения и минометно-минного вооружения вновь сформировано Главное артиллерийское управление Красной армии. (РГВА. Ф. 4. Оп. 15. Д. 2. Л. 325</w:t>
      </w:r>
      <w:r w:rsidRPr="00F03401">
        <w:rPr>
          <w:rFonts w:ascii="Times New Roman" w:hAnsi="Times New Roman" w:cs="Times New Roman"/>
          <w:color w:val="000000" w:themeColor="text1"/>
          <w:sz w:val="16"/>
          <w:szCs w:val="16"/>
        </w:rPr>
        <w:noBreakHyphen/>
        <w:t>343.) (17752).</w:t>
      </w:r>
    </w:p>
    <w:p w14:paraId="610384F5" w14:textId="77777777" w:rsidR="00247395" w:rsidRPr="00F03401" w:rsidRDefault="00247395" w:rsidP="00F03401">
      <w:pPr>
        <w:spacing w:after="0" w:line="240" w:lineRule="auto"/>
        <w:jc w:val="both"/>
        <w:rPr>
          <w:rFonts w:ascii="Times New Roman" w:hAnsi="Times New Roman" w:cs="Times New Roman"/>
          <w:color w:val="000000" w:themeColor="text1"/>
          <w:sz w:val="16"/>
          <w:szCs w:val="16"/>
        </w:rPr>
      </w:pPr>
    </w:p>
    <w:p w14:paraId="5F108CC9" w14:textId="77777777" w:rsidR="00247395" w:rsidRPr="00F03401" w:rsidRDefault="00247395" w:rsidP="00F03401">
      <w:pPr>
        <w:pStyle w:val="rtejustify"/>
        <w:spacing w:before="0" w:after="0"/>
        <w:rPr>
          <w:color w:val="000000" w:themeColor="text1"/>
          <w:sz w:val="16"/>
          <w:szCs w:val="16"/>
        </w:rPr>
      </w:pPr>
      <w:r w:rsidRPr="00F03401">
        <w:rPr>
          <w:color w:val="000000" w:themeColor="text1"/>
          <w:sz w:val="16"/>
          <w:szCs w:val="16"/>
        </w:rPr>
        <w:t xml:space="preserve">28 марта 1924 г. путем слияния Главного военно-инженерного управления с Управлением связи Красной армии приказом РВС СССР было образовано </w:t>
      </w:r>
      <w:r w:rsidRPr="00F03401">
        <w:rPr>
          <w:rStyle w:val="af0"/>
          <w:i w:val="0"/>
          <w:color w:val="000000" w:themeColor="text1"/>
          <w:sz w:val="16"/>
          <w:szCs w:val="16"/>
        </w:rPr>
        <w:t>Военно-техническое управление (ВТУ)</w:t>
      </w:r>
      <w:r w:rsidRPr="00F03401">
        <w:rPr>
          <w:color w:val="000000" w:themeColor="text1"/>
          <w:sz w:val="16"/>
          <w:szCs w:val="16"/>
        </w:rPr>
        <w:t>, которое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 (12374).</w:t>
      </w:r>
    </w:p>
    <w:p w14:paraId="18F5D66F" w14:textId="77777777" w:rsidR="00247395" w:rsidRPr="00F03401" w:rsidRDefault="00247395" w:rsidP="00F03401">
      <w:pPr>
        <w:pStyle w:val="rtejustify"/>
        <w:spacing w:before="0" w:after="0"/>
        <w:rPr>
          <w:color w:val="000000" w:themeColor="text1"/>
          <w:sz w:val="16"/>
          <w:szCs w:val="16"/>
        </w:rPr>
      </w:pPr>
    </w:p>
    <w:p w14:paraId="2A302AE1"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было образовано приказом РВС СССР No.446/96 путем слияния Главного военно-инженерного управления с Управлением связи Красной Армии ВТУ РККА, которое подчинялось начальнику снабжений РККА. По положению о начальнике снабжений, объявленному приказом РВС СССР No.687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w:t>
      </w:r>
    </w:p>
    <w:p w14:paraId="14E9C951"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РВС СССР No.1100 от 13 ноября 1925 г.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67DCD827"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1E5D450F" w14:textId="77777777" w:rsidR="00247395" w:rsidRPr="00F03401" w:rsidRDefault="0024739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F11B5" w14:textId="77777777" w:rsidR="00FB1A9F" w:rsidRPr="00F03401" w:rsidRDefault="00FB1A9F" w:rsidP="00F03401">
      <w:pPr>
        <w:pStyle w:val="ae"/>
        <w:spacing w:before="0" w:after="0"/>
        <w:jc w:val="both"/>
        <w:rPr>
          <w:color w:val="000000" w:themeColor="text1"/>
          <w:sz w:val="16"/>
          <w:szCs w:val="16"/>
        </w:rPr>
      </w:pPr>
      <w:r w:rsidRPr="00F03401">
        <w:rPr>
          <w:bCs/>
          <w:color w:val="000000" w:themeColor="text1"/>
          <w:sz w:val="16"/>
          <w:szCs w:val="16"/>
        </w:rPr>
        <w:t>28 марта 1924 года</w:t>
      </w:r>
      <w:r w:rsidRPr="00F03401">
        <w:rPr>
          <w:color w:val="000000" w:themeColor="text1"/>
          <w:sz w:val="16"/>
          <w:szCs w:val="16"/>
        </w:rPr>
        <w:t> — было организовано Управление Военно-морских сил (УВМС) РККА СССР. Возглавил управление начальник ВМС РККА Наморси Э. С. Панцержанский, подчинявшийся непосредственно наркому по военным и морским делам СССР Наркомвоенмору Л. Д. Троцкому (Бронштейн). Управление ВМС предназначалось для руководства эксплуатационно-восстановительной, кадровой, административно-хозяйственной, учебной, технической, гидрографической и научной деятельностью Военно-Морских сил страны. Управление ВМС должно было произвести:</w:t>
      </w:r>
    </w:p>
    <w:p w14:paraId="57C754F9"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Учёт военных и мобилизационных возможностей Морских сил Балтийского (начальник М. В. Викторов), Чёрного (начальник А. К. Векман), Каспийского моря (начальник </w:t>
      </w:r>
      <w:hyperlink r:id="rId24" w:tgtFrame="_blank" w:history="1">
        <w:r w:rsidRPr="00F03401">
          <w:rPr>
            <w:rStyle w:val="a5"/>
            <w:rFonts w:ascii="Times New Roman" w:hAnsi="Times New Roman" w:cs="Times New Roman"/>
            <w:color w:val="000000" w:themeColor="text1"/>
            <w:sz w:val="16"/>
            <w:szCs w:val="16"/>
            <w:u w:val="none"/>
          </w:rPr>
          <w:t>П. П. Михайлов</w:t>
        </w:r>
      </w:hyperlink>
      <w:r w:rsidRPr="00F03401">
        <w:rPr>
          <w:rFonts w:ascii="Times New Roman" w:hAnsi="Times New Roman" w:cs="Times New Roman"/>
          <w:color w:val="000000" w:themeColor="text1"/>
          <w:sz w:val="16"/>
          <w:szCs w:val="16"/>
        </w:rPr>
        <w:t>), Владивостокского морского отряда (начальник И. К. Кожанов) и Амурской флотилии (начальник </w:t>
      </w:r>
      <w:hyperlink r:id="rId25" w:tgtFrame="_blank" w:history="1">
        <w:r w:rsidRPr="00F03401">
          <w:rPr>
            <w:rStyle w:val="a5"/>
            <w:rFonts w:ascii="Times New Roman" w:hAnsi="Times New Roman" w:cs="Times New Roman"/>
            <w:color w:val="000000" w:themeColor="text1"/>
            <w:sz w:val="16"/>
            <w:szCs w:val="16"/>
          </w:rPr>
          <w:t>С. А. Хвицкий</w:t>
        </w:r>
      </w:hyperlink>
      <w:r w:rsidRPr="00F03401">
        <w:rPr>
          <w:rFonts w:ascii="Times New Roman" w:hAnsi="Times New Roman" w:cs="Times New Roman"/>
          <w:color w:val="000000" w:themeColor="text1"/>
          <w:sz w:val="16"/>
          <w:szCs w:val="16"/>
        </w:rPr>
        <w:t>).</w:t>
      </w:r>
    </w:p>
    <w:p w14:paraId="1513B6FE"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Учёт требований для восстановления и постройки военных судов, находящихся на хранении.</w:t>
      </w:r>
    </w:p>
    <w:p w14:paraId="305FDC48"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Перспективное планирование военного восстановления и строительства типов и классов кораблей.</w:t>
      </w:r>
    </w:p>
    <w:p w14:paraId="68927DDC"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Координацию действий ведомств, для обеспечения выполнения, поставленных директивами задач и проверку их точного исполнения.</w:t>
      </w:r>
    </w:p>
    <w:p w14:paraId="56F35A9B"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Установление норм и порядка содержания имущества и корабельного состава в кампании, вооруженном резерве и на хранении.</w:t>
      </w:r>
    </w:p>
    <w:p w14:paraId="50E7C58C"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Подбор и обучение начальствующего и другого состава для ВМС.</w:t>
      </w:r>
    </w:p>
    <w:p w14:paraId="66927282"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и материально-техническое обеспечение учебных заведений для ВМС.</w:t>
      </w:r>
    </w:p>
    <w:p w14:paraId="1B3FDF96"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Установление мероприятий по обеспечению безопасности плавания в морях СССР.</w:t>
      </w:r>
    </w:p>
    <w:p w14:paraId="7C7148B8" w14:textId="77777777" w:rsidR="00FB1A9F" w:rsidRPr="00F03401" w:rsidRDefault="00FB1A9F" w:rsidP="00F03401">
      <w:pPr>
        <w:pStyle w:val="ae"/>
        <w:widowControl/>
        <w:numPr>
          <w:ilvl w:val="0"/>
          <w:numId w:val="8"/>
        </w:numPr>
        <w:autoSpaceDE/>
        <w:autoSpaceDN/>
        <w:adjustRightInd/>
        <w:spacing w:before="0" w:after="0"/>
        <w:ind w:left="0" w:firstLine="0"/>
        <w:jc w:val="both"/>
        <w:rPr>
          <w:color w:val="000000" w:themeColor="text1"/>
          <w:sz w:val="16"/>
          <w:szCs w:val="16"/>
        </w:rPr>
      </w:pPr>
      <w:r w:rsidRPr="00F03401">
        <w:rPr>
          <w:bCs/>
          <w:color w:val="000000" w:themeColor="text1"/>
          <w:sz w:val="16"/>
          <w:szCs w:val="16"/>
        </w:rPr>
        <w:t>02 апреля 1924 года</w:t>
      </w:r>
      <w:r w:rsidRPr="00F03401">
        <w:rPr>
          <w:color w:val="000000" w:themeColor="text1"/>
          <w:sz w:val="16"/>
          <w:szCs w:val="16"/>
        </w:rPr>
        <w:t> — Штаб РККФ СССР (начальник М. В. Фрунзе) подготовил сводную ведомость об удовлетворении потребности военного флота СССР в части специального снабжения и специальных материалов, которые не могут быть изготовлены на заводах внутри республики по причинам:</w:t>
      </w:r>
    </w:p>
    <w:p w14:paraId="20FFA2C6"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Отсутствия соответствующего производства;</w:t>
      </w:r>
    </w:p>
    <w:p w14:paraId="0A143703" w14:textId="77777777" w:rsidR="00FB1A9F" w:rsidRPr="00F03401" w:rsidRDefault="00FB1A9F" w:rsidP="00F03401">
      <w:pPr>
        <w:pStyle w:val="aff7"/>
        <w:numPr>
          <w:ilvl w:val="0"/>
          <w:numId w:val="8"/>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Несоответствующего качества продукции.</w:t>
      </w:r>
    </w:p>
    <w:p w14:paraId="448F2097" w14:textId="77777777" w:rsidR="00FB1A9F" w:rsidRPr="00F03401" w:rsidRDefault="00FB1A9F" w:rsidP="00F03401">
      <w:pPr>
        <w:pStyle w:val="ae"/>
        <w:spacing w:before="0" w:after="0"/>
        <w:jc w:val="both"/>
        <w:rPr>
          <w:color w:val="000000" w:themeColor="text1"/>
          <w:sz w:val="16"/>
          <w:szCs w:val="16"/>
        </w:rPr>
      </w:pPr>
      <w:r w:rsidRPr="00F03401">
        <w:rPr>
          <w:color w:val="000000" w:themeColor="text1"/>
          <w:sz w:val="16"/>
          <w:szCs w:val="16"/>
        </w:rPr>
        <w:t>Заказать к постройке за границей четыре подводных лодки крейсерского типа водоизмещением в 1500 тонн для усиления обороны и постановки своего производства и проектирования на современную ступень развития, как в качестве оружия и образца.</w:t>
      </w:r>
    </w:p>
    <w:p w14:paraId="41E22B07" w14:textId="77777777" w:rsidR="00FB1A9F" w:rsidRPr="00F03401" w:rsidRDefault="00FB1A9F" w:rsidP="00F03401">
      <w:pPr>
        <w:pStyle w:val="ae"/>
        <w:spacing w:before="0" w:after="0"/>
        <w:jc w:val="both"/>
        <w:rPr>
          <w:color w:val="000000" w:themeColor="text1"/>
          <w:sz w:val="16"/>
          <w:szCs w:val="16"/>
        </w:rPr>
      </w:pPr>
      <w:r w:rsidRPr="00F03401">
        <w:rPr>
          <w:color w:val="000000" w:themeColor="text1"/>
          <w:sz w:val="16"/>
          <w:szCs w:val="16"/>
        </w:rPr>
        <w:t>Заказать к постройке за границей 16 быстроходных минных катеров для усиления обороны и получить новый образец оружия для последующего судостроения, который ни в старой России, ни в республике совершенно не производился. Основное свойство этих катеров — скорость хода, которая требует чрезвычайно высоких качеств моторов, почему сюда же отнесен вопрос приобретения моторов и запасных частей на следующую группу катеров, считая, что корпуса и вооружение будут изготовлены на наших заводах.</w:t>
      </w:r>
    </w:p>
    <w:p w14:paraId="1C999425" w14:textId="77777777" w:rsidR="00FB1A9F" w:rsidRPr="00F03401" w:rsidRDefault="00FB1A9F" w:rsidP="00F03401">
      <w:pPr>
        <w:pStyle w:val="ae"/>
        <w:spacing w:before="0" w:after="0"/>
        <w:jc w:val="both"/>
        <w:rPr>
          <w:color w:val="000000" w:themeColor="text1"/>
          <w:sz w:val="16"/>
          <w:szCs w:val="16"/>
        </w:rPr>
      </w:pPr>
      <w:r w:rsidRPr="00F03401">
        <w:rPr>
          <w:color w:val="000000" w:themeColor="text1"/>
          <w:sz w:val="16"/>
          <w:szCs w:val="16"/>
        </w:rPr>
        <w:t>Приобрести за границей 19 тральщиков для возможности полностью очистить Чёрное и Азовское моря от имеемых там минных заграждений. В среднем стоимость одного тральщика около 100 тыс. руб., что для 19 тральщиков даст сумму 1 900 000 руб.</w:t>
      </w:r>
    </w:p>
    <w:p w14:paraId="4AD518CC" w14:textId="77777777" w:rsidR="00FB1A9F" w:rsidRPr="00F03401" w:rsidRDefault="00FB1A9F" w:rsidP="00F03401">
      <w:pPr>
        <w:pStyle w:val="ae"/>
        <w:spacing w:before="0" w:after="0"/>
        <w:jc w:val="both"/>
        <w:rPr>
          <w:color w:val="000000" w:themeColor="text1"/>
          <w:sz w:val="16"/>
          <w:szCs w:val="16"/>
        </w:rPr>
      </w:pPr>
      <w:r w:rsidRPr="00F03401">
        <w:rPr>
          <w:color w:val="000000" w:themeColor="text1"/>
          <w:sz w:val="16"/>
          <w:szCs w:val="16"/>
        </w:rPr>
        <w:t>Приобрести за границей 5 охранных судов для Дальнего Востока, чтобы предотвратить хищения иностранцами наших естественных лесных, рыбных и звериных богатств. По подсчетам Дальревкома, ежегодная наша потеря вследствие хищничества достигает суммы 10 млн руб., не считая того обстоятельства, что богатства расхищаются самыми грубыми, запрещенными способами, грозящими полным уничтожением рыбы и зверя. Организация охраны полосы длиной в 9 тыс. миль требует минимум 7 судов, в дополнение к имеемому судну «Красный вымпел» перебрасывается с Севера в 1924 г. </w:t>
      </w:r>
      <w:hyperlink r:id="rId26" w:tgtFrame="_blank" w:history="1">
        <w:r w:rsidRPr="00F03401">
          <w:rPr>
            <w:rStyle w:val="a5"/>
            <w:rFonts w:eastAsiaTheme="majorEastAsia"/>
            <w:color w:val="000000" w:themeColor="text1"/>
            <w:sz w:val="16"/>
            <w:szCs w:val="16"/>
          </w:rPr>
          <w:t>судно «Воровский»</w:t>
        </w:r>
      </w:hyperlink>
      <w:r w:rsidRPr="00F03401">
        <w:rPr>
          <w:color w:val="000000" w:themeColor="text1"/>
          <w:sz w:val="16"/>
          <w:szCs w:val="16"/>
        </w:rPr>
        <w:t> и, таким образом, остается надобность в срочном порядке купить ещё 5 судов (18410).</w:t>
      </w:r>
    </w:p>
    <w:p w14:paraId="6C251D47" w14:textId="77777777" w:rsidR="00FB1A9F" w:rsidRPr="00F03401" w:rsidRDefault="00FB1A9F" w:rsidP="00F03401">
      <w:pPr>
        <w:pStyle w:val="ae"/>
        <w:spacing w:before="0" w:after="0"/>
        <w:jc w:val="both"/>
        <w:rPr>
          <w:color w:val="000000" w:themeColor="text1"/>
          <w:sz w:val="16"/>
          <w:szCs w:val="16"/>
        </w:rPr>
      </w:pPr>
    </w:p>
    <w:p w14:paraId="66E11E75" w14:textId="77777777" w:rsidR="00247395" w:rsidRPr="00F03401" w:rsidRDefault="00247395" w:rsidP="00F03401">
      <w:pPr>
        <w:pStyle w:val="rtejustify"/>
        <w:spacing w:before="0" w:after="0"/>
        <w:rPr>
          <w:color w:val="000000" w:themeColor="text1"/>
          <w:sz w:val="16"/>
          <w:szCs w:val="16"/>
        </w:rPr>
      </w:pPr>
      <w:r w:rsidRPr="00F03401">
        <w:rPr>
          <w:color w:val="000000" w:themeColor="text1"/>
          <w:sz w:val="16"/>
          <w:szCs w:val="16"/>
        </w:rPr>
        <w:t>28 марта 1924 г. в составе Наркомата по военным и морским делам СССРбыло организовано</w:t>
      </w:r>
      <w:r w:rsidRPr="00F03401">
        <w:rPr>
          <w:rStyle w:val="af0"/>
          <w:i w:val="0"/>
          <w:color w:val="000000" w:themeColor="text1"/>
          <w:sz w:val="16"/>
          <w:szCs w:val="16"/>
        </w:rPr>
        <w:t xml:space="preserve"> Управление Военно-морских сил (УВМС)</w:t>
      </w:r>
      <w:r w:rsidRPr="00F03401">
        <w:rPr>
          <w:color w:val="000000" w:themeColor="text1"/>
          <w:sz w:val="16"/>
          <w:szCs w:val="16"/>
        </w:rPr>
        <w:t>.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655A5D79" w14:textId="77777777" w:rsidR="00247395" w:rsidRPr="00F03401" w:rsidRDefault="00247395" w:rsidP="00F03401">
      <w:pPr>
        <w:pStyle w:val="rtejustify"/>
        <w:spacing w:before="0" w:after="0"/>
        <w:rPr>
          <w:color w:val="000000" w:themeColor="text1"/>
          <w:sz w:val="16"/>
          <w:szCs w:val="16"/>
        </w:rPr>
      </w:pPr>
      <w:r w:rsidRPr="00F03401">
        <w:rPr>
          <w:color w:val="000000" w:themeColor="text1"/>
          <w:sz w:val="16"/>
          <w:szCs w:val="16"/>
        </w:rPr>
        <w:t xml:space="preserve">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w:t>
      </w:r>
      <w:r w:rsidRPr="00F03401">
        <w:rPr>
          <w:color w:val="000000" w:themeColor="text1"/>
          <w:sz w:val="16"/>
          <w:szCs w:val="16"/>
        </w:rPr>
        <w:lastRenderedPageBreak/>
        <w:t>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6C0C52B" w14:textId="77777777" w:rsidR="00247395" w:rsidRPr="00F03401" w:rsidRDefault="00247395" w:rsidP="00F03401">
      <w:pPr>
        <w:pStyle w:val="rtejustify"/>
        <w:spacing w:before="0" w:after="0"/>
        <w:rPr>
          <w:color w:val="000000" w:themeColor="text1"/>
          <w:sz w:val="16"/>
          <w:szCs w:val="16"/>
        </w:rPr>
      </w:pPr>
      <w:r w:rsidRPr="00F03401">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3C58F723" w14:textId="77777777" w:rsidR="00247395" w:rsidRPr="00F03401" w:rsidRDefault="00247395" w:rsidP="00F03401">
      <w:pPr>
        <w:pStyle w:val="rtejustify"/>
        <w:spacing w:before="0" w:after="0"/>
        <w:rPr>
          <w:color w:val="000000" w:themeColor="text1"/>
          <w:sz w:val="16"/>
          <w:szCs w:val="16"/>
        </w:rPr>
      </w:pPr>
    </w:p>
    <w:p w14:paraId="3C0DBE80" w14:textId="77777777" w:rsidR="001B783F" w:rsidRPr="00F03401" w:rsidRDefault="001B783F" w:rsidP="00F03401">
      <w:pPr>
        <w:pStyle w:val="rtejustify"/>
        <w:spacing w:before="0" w:after="0"/>
        <w:rPr>
          <w:color w:val="000000" w:themeColor="text1"/>
          <w:sz w:val="16"/>
          <w:szCs w:val="16"/>
        </w:rPr>
      </w:pPr>
      <w:r w:rsidRPr="00F03401">
        <w:rPr>
          <w:color w:val="000000" w:themeColor="text1"/>
          <w:sz w:val="16"/>
          <w:szCs w:val="16"/>
        </w:rPr>
        <w:t>28 марта 1924 г. в составе Наркомата по военным и морским делам СССРбыло организовано</w:t>
      </w:r>
      <w:r w:rsidRPr="00F03401">
        <w:rPr>
          <w:rStyle w:val="af0"/>
          <w:bCs/>
          <w:i w:val="0"/>
          <w:color w:val="000000" w:themeColor="text1"/>
          <w:sz w:val="16"/>
          <w:szCs w:val="16"/>
        </w:rPr>
        <w:t xml:space="preserve"> Управление военно-морских сил РККА</w:t>
      </w:r>
      <w:r w:rsidRPr="00F03401">
        <w:rPr>
          <w:color w:val="000000" w:themeColor="text1"/>
          <w:sz w:val="16"/>
          <w:szCs w:val="16"/>
        </w:rPr>
        <w:t>.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мобподготовкой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мобработы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 (15253).</w:t>
      </w:r>
    </w:p>
    <w:p w14:paraId="76520498" w14:textId="77777777" w:rsidR="001B783F" w:rsidRPr="00F03401" w:rsidRDefault="001B783F" w:rsidP="00F03401">
      <w:pPr>
        <w:pStyle w:val="rtejustify"/>
        <w:spacing w:before="0" w:after="0"/>
        <w:rPr>
          <w:color w:val="000000" w:themeColor="text1"/>
          <w:sz w:val="16"/>
          <w:szCs w:val="16"/>
        </w:rPr>
      </w:pPr>
    </w:p>
    <w:p w14:paraId="43874217" w14:textId="77777777" w:rsidR="001B783F" w:rsidRPr="00F03401" w:rsidRDefault="001B783F" w:rsidP="00F03401">
      <w:pPr>
        <w:pStyle w:val="2"/>
        <w:spacing w:before="0" w:beforeAutospacing="0" w:after="0" w:afterAutospacing="0"/>
        <w:jc w:val="both"/>
        <w:rPr>
          <w:b w:val="0"/>
          <w:color w:val="000000" w:themeColor="text1"/>
          <w:sz w:val="16"/>
          <w:szCs w:val="16"/>
        </w:rPr>
      </w:pPr>
      <w:r w:rsidRPr="00F03401">
        <w:rPr>
          <w:b w:val="0"/>
          <w:color w:val="000000" w:themeColor="text1"/>
          <w:sz w:val="16"/>
          <w:szCs w:val="16"/>
        </w:rPr>
        <w:t xml:space="preserve">28 марта 1924 г. в связи с общей реорганизацией центрального военного аппарата, по приказу РВС СССР № 446/96 Политуправление РВС СССР переименовано в </w:t>
      </w:r>
      <w:r w:rsidRPr="00F03401">
        <w:rPr>
          <w:rStyle w:val="af0"/>
          <w:b w:val="0"/>
          <w:bCs w:val="0"/>
          <w:i w:val="0"/>
          <w:color w:val="000000" w:themeColor="text1"/>
          <w:sz w:val="16"/>
          <w:szCs w:val="16"/>
        </w:rPr>
        <w:t>Политическое управление (ПУ, ПУР) РККА</w:t>
      </w:r>
      <w:r w:rsidRPr="00F03401">
        <w:rPr>
          <w:b w:val="0"/>
          <w:color w:val="000000" w:themeColor="text1"/>
          <w:sz w:val="16"/>
          <w:szCs w:val="16"/>
        </w:rPr>
        <w:t xml:space="preserve"> и подчинено наркому по военным и морским делам. По штату, введенному 15 мая 1933 г., в ПУ РККА входили отделы: по руководству политорганами, агитации и массовых кампаний, культуры и пропаганды, по работе в Военно-воздушных силах, в мотомехчастях, в Военно-морских силах, мобилизационной подготовки, кадров, технической пропаганды; а также партийная комиссия. В соответствии с Уставом ВКП(б), принятым XVII съездом партии в 1934 г., Политуправление РККА, работающее на правах военного отдела ЦК 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 СССР 22 ноября 1934 г. На ПУ 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комполитсостава; партийно-политический контроль за издательской работой в РККА и руководство красноармейской печатью; снабжение войск политпросветимуществом; политическое обеспечение мобподготовки РККА (15386).</w:t>
      </w:r>
    </w:p>
    <w:p w14:paraId="36FF4466" w14:textId="77777777" w:rsidR="001B783F" w:rsidRPr="00F03401" w:rsidRDefault="001B783F" w:rsidP="00F03401">
      <w:pPr>
        <w:pStyle w:val="2"/>
        <w:spacing w:before="0" w:beforeAutospacing="0" w:after="0" w:afterAutospacing="0"/>
        <w:jc w:val="both"/>
        <w:rPr>
          <w:b w:val="0"/>
          <w:color w:val="000000" w:themeColor="text1"/>
          <w:sz w:val="16"/>
          <w:szCs w:val="16"/>
        </w:rPr>
      </w:pPr>
    </w:p>
    <w:p w14:paraId="79EFC0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в секретном приказе РВС СССР №446/96 были определены новая структура наркомата и ход реорганизации. Штабу РККА, на который возлагалась задача "всесторонней военной подготовки обороны Союза СС Республик", предписывалось "срочное проведение в законодательном порядке новых положений и штатов центрального аппарата Наркомвоенмор и закончить таковое к 1-му июня с.г." (7559).</w:t>
      </w:r>
    </w:p>
    <w:p w14:paraId="7DC9A6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F25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Приказом РВС СССР ГАУ переименовано в Артиллерийское управ</w:t>
      </w:r>
      <w:r w:rsidRPr="00F03401">
        <w:rPr>
          <w:rFonts w:ascii="Times New Roman" w:hAnsi="Times New Roman" w:cs="Times New Roman"/>
          <w:color w:val="000000" w:themeColor="text1"/>
          <w:sz w:val="16"/>
          <w:szCs w:val="16"/>
        </w:rPr>
        <w:softHyphen/>
        <w:t>ление и подчинено начальнику снабжения РККА и РККФ. Артиллерийское управление ве</w:t>
      </w:r>
      <w:r w:rsidRPr="00F03401">
        <w:rPr>
          <w:rFonts w:ascii="Times New Roman" w:hAnsi="Times New Roman" w:cs="Times New Roman"/>
          <w:color w:val="000000" w:themeColor="text1"/>
          <w:sz w:val="16"/>
          <w:szCs w:val="16"/>
        </w:rPr>
        <w:softHyphen/>
        <w:t>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13 ноября 1925 г. вошло во вновь созданное Управление снабжений РККА. В связи с ликвидацией последне</w:t>
      </w:r>
      <w:r w:rsidRPr="00F03401">
        <w:rPr>
          <w:rFonts w:ascii="Times New Roman" w:hAnsi="Times New Roman" w:cs="Times New Roman"/>
          <w:color w:val="000000" w:themeColor="text1"/>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C296A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EBAD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в связи с реорганизацией цент</w:t>
      </w:r>
      <w:r w:rsidRPr="00F03401">
        <w:rPr>
          <w:rFonts w:ascii="Times New Roman" w:hAnsi="Times New Roman" w:cs="Times New Roman"/>
          <w:color w:val="000000" w:themeColor="text1"/>
          <w:sz w:val="16"/>
          <w:szCs w:val="16"/>
        </w:rPr>
        <w:softHyphen/>
        <w:t>рального аппарата военного управления приказом РВС СССР № 446/96 ГВИУ объединялось с Управлением связи РККА в Военно-техническое управление, подчи</w:t>
      </w:r>
      <w:r w:rsidRPr="00F03401">
        <w:rPr>
          <w:rFonts w:ascii="Times New Roman" w:hAnsi="Times New Roman" w:cs="Times New Roman"/>
          <w:color w:val="000000" w:themeColor="text1"/>
          <w:sz w:val="16"/>
          <w:szCs w:val="16"/>
        </w:rPr>
        <w:softHyphen/>
        <w:t>ненное начальнику снабжений РККА. Следующий этап в переформировании управления пришелся на 1931 г. (Документы управления за 1918-1924 гг. хранятся в РГВА, ф. 22.)</w:t>
      </w:r>
    </w:p>
    <w:p w14:paraId="2B6439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FF4E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г. в связи с реорганизацией центрального аппарата военного управления приказом РВС СССР No.446/96 ГВИУ объединялось с Управлением связи РККА в Военно-техническое управление, подчиненное начальнику снабжений РККА.</w:t>
      </w:r>
    </w:p>
    <w:p w14:paraId="6383A8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4CF722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3FFCA0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99D81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4F1C4" w14:textId="77777777" w:rsidR="00C73478" w:rsidRPr="00F03401" w:rsidRDefault="00C73478" w:rsidP="00F03401">
      <w:pPr>
        <w:pStyle w:val="rtejustify"/>
        <w:spacing w:before="0" w:after="0"/>
        <w:rPr>
          <w:color w:val="000000" w:themeColor="text1"/>
          <w:sz w:val="16"/>
          <w:szCs w:val="16"/>
        </w:rPr>
      </w:pPr>
      <w:r w:rsidRPr="00F03401">
        <w:rPr>
          <w:color w:val="000000" w:themeColor="text1"/>
          <w:sz w:val="16"/>
          <w:szCs w:val="16"/>
        </w:rPr>
        <w:t xml:space="preserve">28 марта 1924 г. Приказом РВС СССР было образовано Управление РККА, которое было переименовано приказом РВС СССР от 26 января 1925 г. в </w:t>
      </w:r>
      <w:r w:rsidRPr="00F03401">
        <w:rPr>
          <w:rStyle w:val="af0"/>
          <w:i w:val="0"/>
          <w:color w:val="000000" w:themeColor="text1"/>
          <w:sz w:val="16"/>
          <w:szCs w:val="16"/>
        </w:rPr>
        <w:t>Главное управление (ГУ) РККА</w:t>
      </w:r>
      <w:r w:rsidRPr="00F03401">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93BA1DA" w14:textId="77777777" w:rsidR="00C73478" w:rsidRPr="00F03401" w:rsidRDefault="00C73478" w:rsidP="00F03401">
      <w:pPr>
        <w:spacing w:after="0" w:line="240" w:lineRule="auto"/>
        <w:jc w:val="both"/>
        <w:rPr>
          <w:rFonts w:ascii="Times New Roman" w:hAnsi="Times New Roman" w:cs="Times New Roman"/>
          <w:color w:val="000000" w:themeColor="text1"/>
          <w:sz w:val="16"/>
          <w:szCs w:val="16"/>
        </w:rPr>
      </w:pPr>
    </w:p>
    <w:p w14:paraId="6FBD0421" w14:textId="77777777" w:rsidR="006F517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1546152" w14:textId="77777777" w:rsidR="006F5172" w:rsidRPr="00F03401" w:rsidRDefault="006F517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66007" w14:textId="77777777" w:rsidR="006F5172" w:rsidRPr="00F03401" w:rsidRDefault="006F5172" w:rsidP="00F03401">
      <w:pPr>
        <w:pStyle w:val="rtejustify"/>
        <w:spacing w:before="0" w:after="0"/>
        <w:rPr>
          <w:color w:val="000000" w:themeColor="text1"/>
          <w:sz w:val="16"/>
          <w:szCs w:val="16"/>
        </w:rPr>
      </w:pPr>
      <w:r w:rsidRPr="00F03401">
        <w:rPr>
          <w:color w:val="000000" w:themeColor="text1"/>
          <w:sz w:val="16"/>
          <w:szCs w:val="16"/>
        </w:rPr>
        <w:t>28 марта 1924 г. Политическое управление РВС Республики, образованное в 1919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 (12367).</w:t>
      </w:r>
    </w:p>
    <w:p w14:paraId="243ED332" w14:textId="77777777" w:rsidR="006F5172" w:rsidRPr="00F03401" w:rsidRDefault="006F5172" w:rsidP="00F03401">
      <w:pPr>
        <w:pStyle w:val="rtejustify"/>
        <w:spacing w:before="0" w:after="0"/>
        <w:rPr>
          <w:color w:val="000000" w:themeColor="text1"/>
          <w:sz w:val="16"/>
          <w:szCs w:val="16"/>
        </w:rPr>
      </w:pPr>
    </w:p>
    <w:p w14:paraId="1938F92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9BB65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33E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ЦИК утвердил "Положение о правах ОГПУ в части административных высылок, ссылок и заключения в концентрационный лагерь", по которому в ОГПУ появилось Особое совещание (ОСО), получившее право высылать, ссылать и заключать в концлагерь сроком до трех лет; были созданы и ОСО ГПУ союзных республик с правом применения аналогичных наказаний в пределах своих республик. ОСО состояло из трех членов Коллегии ОГПУ с обязательным участием прокурорского надзора. Приказом ОГПУ № 250 от 12 июня был определен персональный состав ОСО ОГПУ: В.Р.Менжинский, Г.Г.Ягода и Г.И.Бокий. Таким образом, в ОГПУ стали параллельно действовать два органа внесудебной расправы: Коллегия, имевшая право вынесения решений о применении смертной казни, и ОСО (7557).</w:t>
      </w:r>
    </w:p>
    <w:p w14:paraId="14158E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446B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6EA62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7334C"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28 марта</w:t>
      </w:r>
      <w:r w:rsidRPr="00F03401">
        <w:rPr>
          <w:rFonts w:ascii="Times New Roman" w:hAnsi="Times New Roman" w:cs="Times New Roman"/>
          <w:color w:val="000000" w:themeColor="text1"/>
          <w:sz w:val="16"/>
          <w:szCs w:val="16"/>
        </w:rPr>
        <w:t xml:space="preserve"> в 1924 году с реки Сены состоялся первый полет французской легкой разведывательной лодки </w:t>
      </w:r>
      <w:hyperlink r:id="rId27" w:tgtFrame="_blank" w:history="1">
        <w:r w:rsidRPr="00F03401">
          <w:rPr>
            <w:rFonts w:ascii="Times New Roman" w:hAnsi="Times New Roman" w:cs="Times New Roman"/>
            <w:color w:val="000000" w:themeColor="text1"/>
            <w:sz w:val="16"/>
            <w:szCs w:val="16"/>
          </w:rPr>
          <w:t xml:space="preserve">«CAMS 32.» </w:t>
        </w:r>
      </w:hyperlink>
      <w:r w:rsidRPr="00F03401">
        <w:rPr>
          <w:rFonts w:ascii="Times New Roman" w:hAnsi="Times New Roman" w:cs="Times New Roman"/>
          <w:color w:val="000000" w:themeColor="text1"/>
          <w:sz w:val="16"/>
          <w:szCs w:val="16"/>
        </w:rPr>
        <w:t>После прохождения заводских испытаний «CAMS 32R» был доставлен в исследовательский центр «Saint-Raphael» для прохождения конкурса с еще двумя претендентами ко контракт Флота. Конкурс был успешно провален всеми его участниками и военные решили отказаться от этой спецификации (15082).</w:t>
      </w:r>
    </w:p>
    <w:p w14:paraId="4D07B77C"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p>
    <w:p w14:paraId="3C16F7D3" w14:textId="77777777" w:rsidR="001B783F" w:rsidRPr="00F03401" w:rsidRDefault="001B783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марта 1924 создана Французская Нефтяная компания, ныне одна из крупнейших в мире (4962).</w:t>
      </w:r>
    </w:p>
    <w:p w14:paraId="582E2315" w14:textId="77777777" w:rsidR="001B783F" w:rsidRPr="00F03401" w:rsidRDefault="001B783F"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04B6C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8E46A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010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марта 1924 была подписана выписка из списка научных сотрудников ЦАГИ по авиационному отделу и там были Н.С.Некрасов, Н.И.Подключников, Б.М.Кондорский, Н.И.Петров, И.И.Погосский, А.И.Путилов, Т.П.Сапрыкин, В.М.П., Е.И.Погосский (1077,60).</w:t>
      </w:r>
    </w:p>
    <w:p w14:paraId="07F18C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A7BF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67AAE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709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марта 1924 г. Охтинский завод пороховых и ВВ был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F03401">
        <w:rPr>
          <w:rFonts w:ascii="Times New Roman" w:hAnsi="Times New Roman" w:cs="Times New Roman"/>
          <w:color w:val="000000" w:themeColor="text1"/>
          <w:sz w:val="16"/>
          <w:szCs w:val="16"/>
          <w:vertAlign w:val="superscript"/>
        </w:rPr>
        <w:t>133</w:t>
      </w:r>
      <w:r w:rsidRPr="00F03401">
        <w:rPr>
          <w:rFonts w:ascii="Times New Roman" w:hAnsi="Times New Roman" w:cs="Times New Roman"/>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0AD66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574BDD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147939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98D39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09EA78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032D85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F03401">
        <w:rPr>
          <w:rFonts w:ascii="Times New Roman" w:hAnsi="Times New Roman" w:cs="Times New Roman"/>
          <w:color w:val="000000" w:themeColor="text1"/>
          <w:sz w:val="16"/>
          <w:szCs w:val="16"/>
          <w:vertAlign w:val="superscript"/>
        </w:rPr>
        <w:t>132</w:t>
      </w:r>
      <w:r w:rsidRPr="00F03401">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F03401">
        <w:rPr>
          <w:rFonts w:ascii="Times New Roman" w:hAnsi="Times New Roman" w:cs="Times New Roman"/>
          <w:color w:val="000000" w:themeColor="text1"/>
          <w:sz w:val="16"/>
          <w:szCs w:val="16"/>
          <w:lang w:val="en-US"/>
        </w:rPr>
        <w:t>PC</w:t>
      </w:r>
      <w:r w:rsidRPr="00F03401">
        <w:rPr>
          <w:rFonts w:ascii="Times New Roman" w:hAnsi="Times New Roman" w:cs="Times New Roman"/>
          <w:color w:val="000000" w:themeColor="text1"/>
          <w:sz w:val="16"/>
          <w:szCs w:val="16"/>
        </w:rPr>
        <w:t xml:space="preserve"> М-13, гранат.</w:t>
      </w:r>
    </w:p>
    <w:p w14:paraId="04634C1C" w14:textId="77777777" w:rsidR="007B4D9C" w:rsidRPr="00F03401" w:rsidRDefault="007B4D9C" w:rsidP="00F03401">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1946 г. - завод № 5 МСХМ. Имел условное наименование «п/я 1». В 1960-е г. завод вошел в состав НПО «Краснознаменец».</w:t>
      </w:r>
      <w:r w:rsidRPr="00F03401">
        <w:rPr>
          <w:rFonts w:ascii="Times New Roman" w:hAnsi="Times New Roman" w:cs="Times New Roman"/>
          <w:color w:val="000000" w:themeColor="text1"/>
          <w:sz w:val="16"/>
          <w:szCs w:val="16"/>
          <w:vertAlign w:val="superscript"/>
        </w:rPr>
        <w:t>131</w:t>
      </w:r>
      <w:r w:rsidRPr="00F03401">
        <w:rPr>
          <w:rFonts w:ascii="Times New Roman" w:hAnsi="Times New Roman" w:cs="Times New Roman"/>
          <w:color w:val="000000" w:themeColor="text1"/>
          <w:sz w:val="16"/>
          <w:szCs w:val="16"/>
        </w:rPr>
        <w:t xml:space="preserve"> С 1970 г. - опытный завод «Краснознаменец» при НИИ.</w:t>
      </w:r>
    </w:p>
    <w:p w14:paraId="706B8E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69480F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0C9027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115251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(07.1941 г.)- 4650 чел.</w:t>
      </w:r>
    </w:p>
    <w:p w14:paraId="1E1A4B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71BFB5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(03.1937 г.)- Редлих; по техчасти (14.07.1937-05.1938 г.-)- Н.П. Сорокин; по ПВО и охране (25.12.1938 г.-)- А.Т. Бараусов.</w:t>
      </w:r>
    </w:p>
    <w:p w14:paraId="6292A6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технический (14.07.1937 г.-)- Н.П. Сорокин; снарядного завода (1941-65 г.)- И.И. Николаев.</w:t>
      </w:r>
    </w:p>
    <w:p w14:paraId="2F0BFA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И.О. гл. инженера (05.1937 г.)- Кошунов. Гл. инженер (-08.1941 г.)- В.М. Костылев, (ВОВ)- Б.М. Горелик.</w:t>
      </w:r>
    </w:p>
    <w:p w14:paraId="798604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Гл. механик (2000-е)- </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 Романов.</w:t>
      </w:r>
    </w:p>
    <w:p w14:paraId="2572C1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цехов: пиротехнического (-15.03.1937 г.)- Пономарев (снят за пожар).</w:t>
      </w:r>
    </w:p>
    <w:p w14:paraId="3E7CF3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(-1926 г.)- А.С. Бакаев.</w:t>
      </w:r>
    </w:p>
    <w:p w14:paraId="5A8D8D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мастерских: опытной (05.1938 г.)- Шишов; (-15.03.1937 г.)- Тимохин (снят за пожар).</w:t>
      </w:r>
    </w:p>
    <w:p w14:paraId="03824B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F03401">
        <w:rPr>
          <w:rFonts w:ascii="Times New Roman" w:hAnsi="Times New Roman" w:cs="Times New Roman"/>
          <w:color w:val="000000" w:themeColor="text1"/>
          <w:sz w:val="16"/>
          <w:szCs w:val="16"/>
          <w:vertAlign w:val="superscript"/>
        </w:rPr>
        <w:t>101</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vertAlign w:val="superscript"/>
        </w:rPr>
        <w:t>139</w:t>
      </w:r>
      <w:r w:rsidRPr="00F03401">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38905837" w14:textId="77777777" w:rsidR="001B783F" w:rsidRPr="00F03401"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4FE24" w14:textId="77777777" w:rsidR="00BD41B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2E65B7C" w14:textId="77777777" w:rsidR="00BD41B1" w:rsidRPr="00F03401" w:rsidRDefault="00BD41B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0648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30 марта 1924 г. Протокол РВС №206/11</w:t>
      </w:r>
    </w:p>
    <w:p w14:paraId="092EAADA"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лагерном обмундировании.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5E5D2C0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остатках январских и февральских кредитов.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7702480"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распределении ассигнований по военной смете. </w:t>
      </w:r>
      <w:r w:rsidRPr="00F03401">
        <w:rPr>
          <w:rFonts w:ascii="Times New Roman" w:hAnsi="Times New Roman" w:cs="Times New Roman"/>
          <w:bCs/>
          <w:iCs/>
          <w:color w:val="000000" w:themeColor="text1"/>
          <w:sz w:val="16"/>
          <w:szCs w:val="16"/>
        </w:rPr>
        <w:t>(Лебедев)</w:t>
      </w:r>
      <w:r w:rsidRPr="00F03401">
        <w:rPr>
          <w:rFonts w:ascii="Times New Roman" w:hAnsi="Times New Roman" w:cs="Times New Roman"/>
          <w:bCs/>
          <w:color w:val="000000" w:themeColor="text1"/>
          <w:sz w:val="16"/>
          <w:szCs w:val="16"/>
        </w:rPr>
        <w:t>.</w:t>
      </w:r>
    </w:p>
    <w:p w14:paraId="64350F4D"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Приказ о реорганизации центрального аппарата.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298DDC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Доклад комиссии т. Буденного о переходе с продпайка на денежное довольствие.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1D810F36"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ЧОНе. </w:t>
      </w:r>
      <w:r w:rsidRPr="00F03401">
        <w:rPr>
          <w:rFonts w:ascii="Times New Roman" w:hAnsi="Times New Roman" w:cs="Times New Roman"/>
          <w:bCs/>
          <w:iCs/>
          <w:color w:val="000000" w:themeColor="text1"/>
          <w:sz w:val="16"/>
          <w:szCs w:val="16"/>
        </w:rPr>
        <w:t>(Александров)</w:t>
      </w:r>
      <w:r w:rsidRPr="00F03401">
        <w:rPr>
          <w:rFonts w:ascii="Times New Roman" w:hAnsi="Times New Roman" w:cs="Times New Roman"/>
          <w:bCs/>
          <w:color w:val="000000" w:themeColor="text1"/>
          <w:sz w:val="16"/>
          <w:szCs w:val="16"/>
        </w:rPr>
        <w:t>.</w:t>
      </w:r>
    </w:p>
    <w:p w14:paraId="7B313E04"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Предложение ПУРа о составе ВВРСа.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2B251086"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переименовании Западного фронта в Западный округ. </w:t>
      </w:r>
      <w:r w:rsidRPr="00F03401">
        <w:rPr>
          <w:rFonts w:ascii="Times New Roman" w:hAnsi="Times New Roman" w:cs="Times New Roman"/>
          <w:bCs/>
          <w:iCs/>
          <w:color w:val="000000" w:themeColor="text1"/>
          <w:sz w:val="16"/>
          <w:szCs w:val="16"/>
        </w:rPr>
        <w:t>(Фрунзе)</w:t>
      </w:r>
    </w:p>
    <w:p w14:paraId="47F79BE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Реввоенсовете Западного округа.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0124C1BE"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10. Об Украинском округе.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7A293AC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p>
    <w:p w14:paraId="1AC21E8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419BB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4EF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30 марта и 4 апреля 1924. Из протокола заседания Политбюро N 82, 1924 г.</w:t>
      </w:r>
    </w:p>
    <w:p w14:paraId="2BD29F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Предложение тов. Дзержинского </w:t>
      </w:r>
    </w:p>
    <w:p w14:paraId="4A2C06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Предписать ОГПУ принять решительные меры по борьбе с контрреволюционными организациями и возможными террористическими попытками в связи с поездкой нашей делегации по переговорам с Англией. </w:t>
      </w:r>
    </w:p>
    <w:p w14:paraId="15F1A6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Дать в печать следующую заметку: "ЦИКом СССР даны ОГПУ особые полномочия для борьбы с фальшивомонетчиками и контрреволюционными организациями" (11652).</w:t>
      </w:r>
    </w:p>
    <w:p w14:paraId="72858F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1A557" w14:textId="77777777" w:rsidR="0002679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390B13A" w14:textId="77777777" w:rsidR="00026792" w:rsidRPr="00F03401"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BE7DE"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31 марта 1924 г. Протокол №13. Заседание Пленума ЦК РКП(б)-ВКП(б)</w:t>
      </w:r>
    </w:p>
    <w:p w14:paraId="252B1BC6"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П.4. Предложение Секретариата ЦК и Фрунзе о введении в комиссию Пленума ЦК РКП(б)-ВКП(б) ЦК по обследованию текучести состава и снабжения армии Уборевича, Тухачевского, Егорова и Дыбенко (17150).</w:t>
      </w:r>
    </w:p>
    <w:p w14:paraId="01D5329B"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6B031635" w14:textId="77777777" w:rsidR="001B783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077EE68" w14:textId="77777777" w:rsidR="001B783F" w:rsidRPr="00F03401" w:rsidRDefault="001B78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205FD"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31 марта</w:t>
      </w:r>
      <w:r w:rsidRPr="00F03401">
        <w:rPr>
          <w:rFonts w:ascii="Times New Roman" w:hAnsi="Times New Roman" w:cs="Times New Roman"/>
          <w:color w:val="000000" w:themeColor="text1"/>
          <w:sz w:val="16"/>
          <w:szCs w:val="16"/>
        </w:rPr>
        <w:t xml:space="preserve"> в 1924 году возникла авиакомпания «Imperial Airways Ltd». К тому времени в Британии существовало несколько регулярных частных компаний. Однако их деятельность не была прибыльной. Владельцы компаний просили субсидий государства - подобных тем, что имели их французские коллеги. Британское правительство согласилось на субсидии. Но лишь в случае слияния 4-х основных авиакомпаний - Daimler Airways, Handley-Page Transport, Instone Airline и British Marine Air Navigation. Что и было сделано 31 марта 1924. Однако многим этот акт не понравился. Из-за забастовки пилотов полёты на линиях начались только месяц спустя (15085).</w:t>
      </w:r>
    </w:p>
    <w:p w14:paraId="1CAC9EA4" w14:textId="77777777" w:rsidR="001B783F" w:rsidRPr="00F03401" w:rsidRDefault="001B783F" w:rsidP="00F03401">
      <w:pPr>
        <w:spacing w:after="0" w:line="240" w:lineRule="auto"/>
        <w:jc w:val="both"/>
        <w:rPr>
          <w:rFonts w:ascii="Times New Roman" w:hAnsi="Times New Roman" w:cs="Times New Roman"/>
          <w:color w:val="000000" w:themeColor="text1"/>
          <w:sz w:val="16"/>
          <w:szCs w:val="16"/>
        </w:rPr>
      </w:pPr>
    </w:p>
    <w:p w14:paraId="254ECA5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AB5B1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B7E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заводом “Дукс” было получено задание на машину легкий бомбардировщик Р1П с мо</w:t>
      </w:r>
      <w:r w:rsidRPr="00F03401">
        <w:rPr>
          <w:rFonts w:ascii="Times New Roman" w:hAnsi="Times New Roman" w:cs="Times New Roman"/>
          <w:color w:val="000000" w:themeColor="text1"/>
          <w:sz w:val="16"/>
          <w:szCs w:val="16"/>
        </w:rPr>
        <w:softHyphen/>
        <w:t>тором М-5 (автор проекта - М.М.Шишмарев);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F03401">
        <w:rPr>
          <w:rFonts w:ascii="Times New Roman" w:hAnsi="Times New Roman" w:cs="Times New Roman"/>
          <w:color w:val="000000" w:themeColor="text1"/>
          <w:sz w:val="16"/>
          <w:szCs w:val="16"/>
        </w:rPr>
        <w:softHyphen/>
        <w:t>которое время все работы над ним прекратили (10667).</w:t>
      </w:r>
    </w:p>
    <w:p w14:paraId="5C020C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992A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на ГАЗ-1 было получено задание и началось проектирование разведчика Р-III с М-5 и закончили и начали постройку 15 июля 1924 (2182,2).</w:t>
      </w:r>
    </w:p>
    <w:p w14:paraId="6FFCA3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14CB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на ГАЗ-1 было получено задание и началось проектирование бомбовоза Б-I (2198,104).</w:t>
      </w:r>
    </w:p>
    <w:p w14:paraId="1ABCCE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A65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конструкторское бюро авиазавода № 1 получило от авиаотдела Главного управления военной промышлен</w:t>
      </w:r>
      <w:r w:rsidRPr="00F03401">
        <w:rPr>
          <w:rFonts w:ascii="Times New Roman" w:hAnsi="Times New Roman" w:cs="Times New Roman"/>
          <w:color w:val="000000" w:themeColor="text1"/>
          <w:sz w:val="16"/>
          <w:szCs w:val="16"/>
        </w:rPr>
        <w:softHyphen/>
        <w:t>ности (ГУВП) задание на создание двухмо</w:t>
      </w:r>
      <w:r w:rsidRPr="00F03401">
        <w:rPr>
          <w:rFonts w:ascii="Times New Roman" w:hAnsi="Times New Roman" w:cs="Times New Roman"/>
          <w:color w:val="000000" w:themeColor="text1"/>
          <w:sz w:val="16"/>
          <w:szCs w:val="16"/>
        </w:rPr>
        <w:softHyphen/>
        <w:t>торного бомбовоза. В августе того же года начали постройку аппарата под обозначе</w:t>
      </w:r>
      <w:r w:rsidRPr="00F03401">
        <w:rPr>
          <w:rFonts w:ascii="Times New Roman" w:hAnsi="Times New Roman" w:cs="Times New Roman"/>
          <w:color w:val="000000" w:themeColor="text1"/>
          <w:sz w:val="16"/>
          <w:szCs w:val="16"/>
        </w:rPr>
        <w:softHyphen/>
        <w:t>нием 2Б-Л1. Он представлял собой доволь</w:t>
      </w:r>
      <w:r w:rsidRPr="00F03401">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F03401">
        <w:rPr>
          <w:rFonts w:ascii="Times New Roman" w:hAnsi="Times New Roman" w:cs="Times New Roman"/>
          <w:color w:val="000000" w:themeColor="text1"/>
          <w:sz w:val="16"/>
          <w:szCs w:val="16"/>
        </w:rPr>
        <w:softHyphen/>
        <w:t>ния постройки было еще далеко, когда са</w:t>
      </w:r>
      <w:r w:rsidRPr="00F03401">
        <w:rPr>
          <w:rFonts w:ascii="Times New Roman" w:hAnsi="Times New Roman" w:cs="Times New Roman"/>
          <w:color w:val="000000" w:themeColor="text1"/>
          <w:sz w:val="16"/>
          <w:szCs w:val="16"/>
        </w:rPr>
        <w:softHyphen/>
        <w:t>молетом заинтересовалась загадочная ор</w:t>
      </w:r>
      <w:r w:rsidRPr="00F03401">
        <w:rPr>
          <w:rFonts w:ascii="Times New Roman" w:hAnsi="Times New Roman" w:cs="Times New Roman"/>
          <w:color w:val="000000" w:themeColor="text1"/>
          <w:sz w:val="16"/>
          <w:szCs w:val="16"/>
        </w:rPr>
        <w:softHyphen/>
        <w:t>ганизация Остехбюро, для посвященных — Особое техническое бюро по военным изобретениям. Его начальник В.И. Бекаури еще в 1921 г. получил мандат на проведение работ. В 1923 г. организация Бекаури получила из Англии два одномоторных биплана для испытания авиационных торпед. Одновре</w:t>
      </w:r>
      <w:r w:rsidRPr="00F03401">
        <w:rPr>
          <w:rFonts w:ascii="Times New Roman" w:hAnsi="Times New Roman" w:cs="Times New Roman"/>
          <w:color w:val="000000" w:themeColor="text1"/>
          <w:sz w:val="16"/>
          <w:szCs w:val="16"/>
        </w:rPr>
        <w:softHyphen/>
        <w:t>менно было решено изыскать более мощ</w:t>
      </w:r>
      <w:r w:rsidRPr="00F03401">
        <w:rPr>
          <w:rFonts w:ascii="Times New Roman" w:hAnsi="Times New Roman" w:cs="Times New Roman"/>
          <w:color w:val="000000" w:themeColor="text1"/>
          <w:sz w:val="16"/>
          <w:szCs w:val="16"/>
        </w:rPr>
        <w:softHyphen/>
        <w:t>ные носители, причем стоимость заказа од</w:t>
      </w:r>
      <w:r w:rsidRPr="00F03401">
        <w:rPr>
          <w:rFonts w:ascii="Times New Roman" w:hAnsi="Times New Roman" w:cs="Times New Roman"/>
          <w:color w:val="000000" w:themeColor="text1"/>
          <w:sz w:val="16"/>
          <w:szCs w:val="16"/>
        </w:rPr>
        <w:softHyphen/>
        <w:t>ного такого аппарата за рубежом оценива</w:t>
      </w:r>
      <w:r w:rsidRPr="00F03401">
        <w:rPr>
          <w:rFonts w:ascii="Times New Roman" w:hAnsi="Times New Roman" w:cs="Times New Roman"/>
          <w:color w:val="000000" w:themeColor="text1"/>
          <w:sz w:val="16"/>
          <w:szCs w:val="16"/>
        </w:rPr>
        <w:softHyphen/>
        <w:t>лась в полмиллиона золотых рублей. Такие суммы даже для Остехбюро оказались не</w:t>
      </w:r>
      <w:r w:rsidRPr="00F03401">
        <w:rPr>
          <w:rFonts w:ascii="Times New Roman" w:hAnsi="Times New Roman" w:cs="Times New Roman"/>
          <w:color w:val="000000" w:themeColor="text1"/>
          <w:sz w:val="16"/>
          <w:szCs w:val="16"/>
        </w:rPr>
        <w:softHyphen/>
        <w:t>подъемными, поэтому возникло предложе</w:t>
      </w:r>
      <w:r w:rsidRPr="00F03401">
        <w:rPr>
          <w:rFonts w:ascii="Times New Roman" w:hAnsi="Times New Roman" w:cs="Times New Roman"/>
          <w:color w:val="000000" w:themeColor="text1"/>
          <w:sz w:val="16"/>
          <w:szCs w:val="16"/>
        </w:rPr>
        <w:softHyphen/>
        <w:t>ние построить самолет АКОН (АвиаКрейсер Особого Назначения) в Советском Союзе. Теоретически взяться за выполнение такого заказа были способны лишь две организа</w:t>
      </w:r>
      <w:r w:rsidRPr="00F03401">
        <w:rPr>
          <w:rFonts w:ascii="Times New Roman" w:hAnsi="Times New Roman" w:cs="Times New Roman"/>
          <w:color w:val="000000" w:themeColor="text1"/>
          <w:sz w:val="16"/>
          <w:szCs w:val="16"/>
        </w:rPr>
        <w:softHyphen/>
        <w:t>ции: КБ авиазавода № 1, где как раз строи</w:t>
      </w:r>
      <w:r w:rsidRPr="00F03401">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F03401">
        <w:rPr>
          <w:rFonts w:ascii="Times New Roman" w:hAnsi="Times New Roman" w:cs="Times New Roman"/>
          <w:color w:val="000000" w:themeColor="text1"/>
          <w:sz w:val="16"/>
          <w:szCs w:val="16"/>
        </w:rPr>
        <w:softHyphen/>
        <w:t>раивал Бекаури, причем ему не требова</w:t>
      </w:r>
      <w:r w:rsidRPr="00F03401">
        <w:rPr>
          <w:rFonts w:ascii="Times New Roman" w:hAnsi="Times New Roman" w:cs="Times New Roman"/>
          <w:color w:val="000000" w:themeColor="text1"/>
          <w:sz w:val="16"/>
          <w:szCs w:val="16"/>
        </w:rPr>
        <w:softHyphen/>
        <w:t>лось прилагать каких-либо усилий для раз</w:t>
      </w:r>
      <w:r w:rsidRPr="00F03401">
        <w:rPr>
          <w:rFonts w:ascii="Times New Roman" w:hAnsi="Times New Roman" w:cs="Times New Roman"/>
          <w:color w:val="000000" w:themeColor="text1"/>
          <w:sz w:val="16"/>
          <w:szCs w:val="16"/>
        </w:rPr>
        <w:softHyphen/>
        <w:t>вития опекаемого ВВС проекта, и в случае успеха плод сам мог упасть в руки. Но Бека</w:t>
      </w:r>
      <w:r w:rsidRPr="00F03401">
        <w:rPr>
          <w:rFonts w:ascii="Times New Roman" w:hAnsi="Times New Roman" w:cs="Times New Roman"/>
          <w:color w:val="000000" w:themeColor="text1"/>
          <w:sz w:val="16"/>
          <w:szCs w:val="16"/>
        </w:rPr>
        <w:softHyphen/>
        <w:t>ури решил действовать по принципу: не класть все яйца в одну корзину, и обратился с предложением во вторую организацию (11286).</w:t>
      </w:r>
    </w:p>
    <w:p w14:paraId="391872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E980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задание на проектирование нового бомбардировщика-биплана с двумя моторами "Либерти" выдали заводу ГАЗ № 1. Американский мотор Форд "Либерти" мощностью 400 л.с. был у нас скопирован по трофейным образцам, захваченным в ходе Гражданской войны, и запущен в серийное производство на двух заводах под обозначением М-5. Проектирование самолета велось под руководством Л.Д. Колпакова-Мирошниченко. Он задумал большой деревянный биплан с размещением двигателей на фермах между верхним и нижним крылом. Машина имела своеобразные основные стойки шасси со счетверенными тележками. Самолет назывался Л1-2М5 или Б-1.</w:t>
      </w:r>
    </w:p>
    <w:p w14:paraId="0E05F3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55879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7E2BF3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11ED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получении в Марте 1924 г. Ззаказа на проектирование двух машин: Разведчика типа Р-Ш и бомбовоза типа Б-1ё не основании распоряженния Зав. Конструкторским бюро, работы были распределены между инженерами-конструкторами в следующей группировке:</w:t>
      </w:r>
    </w:p>
    <w:p w14:paraId="327A53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 Р-Ш</w:t>
      </w:r>
      <w:r w:rsidRPr="00F03401">
        <w:rPr>
          <w:rFonts w:ascii="Times New Roman" w:hAnsi="Times New Roman" w:cs="Times New Roman"/>
          <w:color w:val="000000" w:themeColor="text1"/>
          <w:sz w:val="16"/>
          <w:szCs w:val="16"/>
        </w:rPr>
        <w:tab/>
        <w:t>Старш. Инж. Констр. В.Л. МОИСКЕНКО</w:t>
      </w:r>
    </w:p>
    <w:p w14:paraId="19D5395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ab/>
        <w:t>Старш. Инж. Констр. М.М.ШИШМАРЕВ</w:t>
      </w:r>
    </w:p>
    <w:p w14:paraId="24068D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 В-1</w:t>
      </w:r>
      <w:r w:rsidRPr="00F03401">
        <w:rPr>
          <w:rFonts w:ascii="Times New Roman" w:hAnsi="Times New Roman" w:cs="Times New Roman"/>
          <w:color w:val="000000" w:themeColor="text1"/>
          <w:sz w:val="16"/>
          <w:szCs w:val="16"/>
        </w:rPr>
        <w:tab/>
        <w:t>Зав. Констр. Бюро В.В.КАЛИНИН</w:t>
      </w:r>
    </w:p>
    <w:p w14:paraId="2A5F58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ab/>
        <w:t>Ст. Инж. Констр. А.А.КРЫЛОВ</w:t>
      </w:r>
    </w:p>
    <w:p w14:paraId="26DFED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ab/>
        <w:t>Ст,Инж. Констр. КОЛПАКОВ-МИРОШНИЧЕНКО</w:t>
      </w:r>
    </w:p>
    <w:p w14:paraId="77A32B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распоряжения Зав. Конструкт. Бюро инженером Л.Д.КОЛПАКОВВМ-МИРОШНИЧЕНКО были произведены изыскания радиональных размеров (типа биплан) и разработана схема бомбовоза Б-1, а инж. КРЫЛОВЫМ изыскание рациональных размеров Б-1 (типа моноплан)</w:t>
      </w:r>
    </w:p>
    <w:p w14:paraId="49D66D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Предложенная схема инж. Л.Д.КОЛПАКОВА МИРОШНИЧЕНКО была утверждена с изменением нагрузки (на метр квадр.) с 50 до 40</w:t>
      </w:r>
    </w:p>
    <w:p w14:paraId="423520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(Изыскание рациональных размеров типа биплан и моноплан указанных выше имеются в оригинале).</w:t>
      </w:r>
    </w:p>
    <w:p w14:paraId="0B1C43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565D4E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ЭСКИЗНЫЙ ПРОЭКТ</w:t>
      </w:r>
    </w:p>
    <w:p w14:paraId="54A0A6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Общее руководство проектом Б-1 - Зав. К.Б. Инж. Б.Б.КАЛИНИН</w:t>
      </w:r>
    </w:p>
    <w:p w14:paraId="320E50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Аэродинамический расчет - Инж. В.В.КАЛИНИН</w:t>
      </w:r>
    </w:p>
    <w:p w14:paraId="6A3534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Расчет устой чивооти - " Л.И.СУТУГИН под руководством В.В.КАЛИНИНА.</w:t>
      </w:r>
    </w:p>
    <w:p w14:paraId="16318E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Расчет на прочности крыльев - Инж. А.А.УРЫЛОВ, совместно с В.В. КАЛИНИНЫМ.</w:t>
      </w:r>
    </w:p>
    <w:p w14:paraId="063C9D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Расчет на прочность фюзеляжа</w:t>
      </w:r>
    </w:p>
    <w:p w14:paraId="5E7CD3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Центрировка и эскиз в трех проекциях Б-1 - Инж. Л.Д.КОЛПАКОВ-МИРОШНИЧЕНКО</w:t>
      </w:r>
    </w:p>
    <w:p w14:paraId="75C8B0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КОНСТРУИРОВАНИЕ И РУКОВОДСТВО РАБОЧИМИ СЕРТЕЖАМИ</w:t>
      </w:r>
    </w:p>
    <w:p w14:paraId="2F29FF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Несущие поверхности</w:t>
      </w:r>
      <w:r w:rsidRPr="00F03401">
        <w:rPr>
          <w:rFonts w:ascii="Times New Roman" w:hAnsi="Times New Roman" w:cs="Times New Roman"/>
          <w:color w:val="000000" w:themeColor="text1"/>
          <w:sz w:val="16"/>
          <w:szCs w:val="16"/>
        </w:rPr>
        <w:tab/>
        <w:t>Инж. А.А.КРЫЛОВЫМ</w:t>
      </w:r>
    </w:p>
    <w:p w14:paraId="794AB29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Хвостовое оперение</w:t>
      </w:r>
      <w:r w:rsidRPr="00F03401">
        <w:rPr>
          <w:rFonts w:ascii="Times New Roman" w:hAnsi="Times New Roman" w:cs="Times New Roman"/>
          <w:color w:val="000000" w:themeColor="text1"/>
          <w:sz w:val="16"/>
          <w:szCs w:val="16"/>
        </w:rPr>
        <w:tab/>
        <w:t>Инж. КОЛПАКОВ-МИРОШНИЧЕНКО</w:t>
      </w:r>
    </w:p>
    <w:p w14:paraId="41B2C9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Фюзеляж и его внутреннне устройство</w:t>
      </w:r>
      <w:r w:rsidRPr="00F03401">
        <w:rPr>
          <w:rFonts w:ascii="Times New Roman" w:hAnsi="Times New Roman" w:cs="Times New Roman"/>
          <w:color w:val="000000" w:themeColor="text1"/>
          <w:sz w:val="16"/>
          <w:szCs w:val="16"/>
        </w:rPr>
        <w:tab/>
        <w:t>Инж. КОЛПАКОВ-МИРОШНИЧЕНКО</w:t>
      </w:r>
    </w:p>
    <w:p w14:paraId="02F8D5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ШАССИ</w:t>
      </w:r>
      <w:r w:rsidRPr="00F03401">
        <w:rPr>
          <w:rFonts w:ascii="Times New Roman" w:hAnsi="Times New Roman" w:cs="Times New Roman"/>
          <w:color w:val="000000" w:themeColor="text1"/>
          <w:sz w:val="16"/>
          <w:szCs w:val="16"/>
        </w:rPr>
        <w:tab/>
        <w:t>Инж. КОЛПАКОВ-МИРОШНИЧЕНКО</w:t>
      </w:r>
    </w:p>
    <w:p w14:paraId="1F16D78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Моторнал-группа</w:t>
      </w:r>
      <w:r w:rsidRPr="00F03401">
        <w:rPr>
          <w:rFonts w:ascii="Times New Roman" w:hAnsi="Times New Roman" w:cs="Times New Roman"/>
          <w:color w:val="000000" w:themeColor="text1"/>
          <w:sz w:val="16"/>
          <w:szCs w:val="16"/>
        </w:rPr>
        <w:tab/>
        <w:t>Инж. КОЛПАКОВ-МИРОШНИЧЕНКО (см, ведомость расчетов) (2198).</w:t>
      </w:r>
    </w:p>
    <w:p w14:paraId="4A57D2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701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месяце 1924 ГАЗ-1 было вьпущено, по числу имеющихся моторов, всего 2 самолета и для них пришлось снять моторы с бомбовоза (2182).</w:t>
      </w:r>
    </w:p>
    <w:p w14:paraId="417766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AF4E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состоялся испытательный полет Р-1 Н.Н.П. с М-5 (271,97).</w:t>
      </w:r>
    </w:p>
    <w:p w14:paraId="0C68BB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59E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в Добролете был создан отдел аэрофотосъемки и летом снимали в Калининской обл. (356,411).</w:t>
      </w:r>
    </w:p>
    <w:p w14:paraId="71DC60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15F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марта 1924 Высшая аэрофотограмметрическая школа стала Высшей школой вспомогательных служб ВВС РККА (237,135), а Главвоздухфлот стал УВВС (505,52).</w:t>
      </w:r>
    </w:p>
    <w:p w14:paraId="68A53F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367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А.С.Я. с помощью С.В.И. поступил в учебные мастерские академии ВА (74,32).</w:t>
      </w:r>
    </w:p>
    <w:p w14:paraId="345927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F7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года на заводе № 1 был создан и испытан самолет Р-1 конструкции Поликарпова Н.Н. с первым советским серийным мотором М-5. На этом самолете был установлен первый советский синхронный пулемет ПВ-1.</w:t>
      </w:r>
    </w:p>
    <w:p w14:paraId="3F4354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1923 году на завод был приглашен инженер Ю.Г. Музалевский, который совместно со своими ближайшими помощниками инженерами С.М. петровым и Беловым быстро решили задачу производства легких сплавов, был создан дукс-алюминий.</w:t>
      </w:r>
    </w:p>
    <w:p w14:paraId="151D45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разработке конструкций и производстве первых отечественных радиаторов непосредственное участие принимали Ю. Музалевский, А. Попов, А. Саввиных, Д. Курсков, И. Зубрицкий и др. работники завода.</w:t>
      </w:r>
    </w:p>
    <w:p w14:paraId="1F0DF3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1923-24 гг. на заводе было организовано производство стальных лент-расчалок, широко применявшихся в конструкциях самолетов.</w:t>
      </w:r>
    </w:p>
    <w:p w14:paraId="753988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Примерно в первой половине 1925 года заводу № 1 было присвоено имя “Авиахим”.</w:t>
      </w:r>
    </w:p>
    <w:p w14:paraId="3B258E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1930-х гг. завод кроме основного производства – самолетостроения, имел ряд других производств: литейное, листопрокатное и трубоволочильное (по цветным металлам), ленторасчалочное, радиаторное, стрелковое и бомбардировочное вооружение.</w:t>
      </w:r>
    </w:p>
    <w:p w14:paraId="2AE8EE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1931 года все эти производства были реорганизованы в отдельные самостоятельные заводы.</w:t>
      </w:r>
    </w:p>
    <w:p w14:paraId="4502D9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1 был перебазирован на новые специально для него выстроенные площади.</w:t>
      </w:r>
    </w:p>
    <w:p w14:paraId="197000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Прежняя территория завода № 1 была перераспределена между двумя вновь организованными заводами:</w:t>
      </w:r>
    </w:p>
    <w:p w14:paraId="78DD0F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32 – производство колесное, радиаторное и вооружения (стрелковое и бомбардировочное)</w:t>
      </w:r>
    </w:p>
    <w:p w14:paraId="53A766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34 – производство листопрокатное, трубоволочильное (по цветным металлам) и ленторасчалочное</w:t>
      </w:r>
    </w:p>
    <w:p w14:paraId="5821A7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1934 году с завода № 32 было передано другим заводам производство радиаторов и колес, а завод № 32 стал изготовлять исключительно стрелковое и бомбардировочное вооружение.</w:t>
      </w:r>
    </w:p>
    <w:p w14:paraId="1E262E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ноября 1941 года завод № 32 был полностью эвакуирован в Киров, а на его площадях в ноябре и декабре 1941 года были организованы мастерские, которые наладили производство и выпуск винтовочно-шомпольных противотанковых гранат Сердюка ГС-1, гранатометов, ежей для противотанковых заграждений и пистолета-пулемета Шпагина (ППШ).</w:t>
      </w:r>
    </w:p>
    <w:p w14:paraId="39D2F9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Характерными этапами с момента организации завода № 43 можно считать следующие:</w:t>
      </w:r>
    </w:p>
    <w:p w14:paraId="6DCCFA55"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завода в период ВОВ.</w:t>
      </w:r>
    </w:p>
    <w:p w14:paraId="6BAC7B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исполнение Постановления ГКО и приказа НКАП за № 1190сс от 27 декабря 1941 года на площадях бывш. завода № 32 был организован завод № 43 по производству агрегатного вооружения. Этим же постановлением ГКО и приказом НКАП была возложена на завод № 43 организация массового выпуска изделий ППШ.</w:t>
      </w:r>
    </w:p>
    <w:p w14:paraId="52FD4C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приближения конструкторов к обслуживанию требований фронта и перевооружения иностранных самолетов в соответствии с приказом НКАП за № 146с от 21 февраля 1942 года на заводе № 43 было организовано ОКБ по бомбардировочным, миннотерпедным и стрелковым установкам.</w:t>
      </w:r>
    </w:p>
    <w:p w14:paraId="5A773E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2BA162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695983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2A2179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конструктором ОКБ-43 и завода № 43 по сериному производству был назначен Торопов И.И.</w:t>
      </w:r>
    </w:p>
    <w:p w14:paraId="614E82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E67746" w:rsidRPr="00F03401" w14:paraId="435D2ABE" w14:textId="77777777">
        <w:tc>
          <w:tcPr>
            <w:tcW w:w="1657" w:type="dxa"/>
          </w:tcPr>
          <w:p w14:paraId="1BF0BA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 изделий</w:t>
            </w:r>
          </w:p>
        </w:tc>
        <w:tc>
          <w:tcPr>
            <w:tcW w:w="1145" w:type="dxa"/>
          </w:tcPr>
          <w:p w14:paraId="7D351F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Единица измерений</w:t>
            </w:r>
          </w:p>
        </w:tc>
        <w:tc>
          <w:tcPr>
            <w:tcW w:w="1134" w:type="dxa"/>
          </w:tcPr>
          <w:p w14:paraId="7A05C6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1942 год</w:t>
            </w:r>
          </w:p>
        </w:tc>
        <w:tc>
          <w:tcPr>
            <w:tcW w:w="1134" w:type="dxa"/>
          </w:tcPr>
          <w:p w14:paraId="4A9120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1943 год</w:t>
            </w:r>
          </w:p>
        </w:tc>
        <w:tc>
          <w:tcPr>
            <w:tcW w:w="1134" w:type="dxa"/>
          </w:tcPr>
          <w:p w14:paraId="3C8EA7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1944 год</w:t>
            </w:r>
          </w:p>
        </w:tc>
        <w:tc>
          <w:tcPr>
            <w:tcW w:w="1134" w:type="dxa"/>
          </w:tcPr>
          <w:p w14:paraId="47B4A7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За1945 год</w:t>
            </w:r>
          </w:p>
        </w:tc>
        <w:tc>
          <w:tcPr>
            <w:tcW w:w="1275" w:type="dxa"/>
          </w:tcPr>
          <w:p w14:paraId="788FE5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r>
      <w:tr w:rsidR="00E67746" w:rsidRPr="00F03401" w14:paraId="43440CB1" w14:textId="77777777">
        <w:tc>
          <w:tcPr>
            <w:tcW w:w="1657" w:type="dxa"/>
          </w:tcPr>
          <w:p w14:paraId="683D9E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Пистолет-пулемет Шпагина</w:t>
            </w:r>
          </w:p>
        </w:tc>
        <w:tc>
          <w:tcPr>
            <w:tcW w:w="1145" w:type="dxa"/>
          </w:tcPr>
          <w:p w14:paraId="1EF4A3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2A2D89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63741</w:t>
            </w:r>
          </w:p>
        </w:tc>
        <w:tc>
          <w:tcPr>
            <w:tcW w:w="1134" w:type="dxa"/>
          </w:tcPr>
          <w:p w14:paraId="2FFCE5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99232</w:t>
            </w:r>
          </w:p>
        </w:tc>
        <w:tc>
          <w:tcPr>
            <w:tcW w:w="1134" w:type="dxa"/>
          </w:tcPr>
          <w:p w14:paraId="140B71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128643</w:t>
            </w:r>
          </w:p>
        </w:tc>
        <w:tc>
          <w:tcPr>
            <w:tcW w:w="1134" w:type="dxa"/>
          </w:tcPr>
          <w:p w14:paraId="160885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44035</w:t>
            </w:r>
          </w:p>
        </w:tc>
        <w:tc>
          <w:tcPr>
            <w:tcW w:w="1275" w:type="dxa"/>
          </w:tcPr>
          <w:p w14:paraId="5FFB35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335651</w:t>
            </w:r>
          </w:p>
        </w:tc>
      </w:tr>
      <w:tr w:rsidR="00E67746" w:rsidRPr="00F03401" w14:paraId="112A5AD3" w14:textId="77777777">
        <w:tc>
          <w:tcPr>
            <w:tcW w:w="1657" w:type="dxa"/>
          </w:tcPr>
          <w:p w14:paraId="24A7C1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Крыльевой лафет ИЛ-2</w:t>
            </w:r>
          </w:p>
        </w:tc>
        <w:tc>
          <w:tcPr>
            <w:tcW w:w="1145" w:type="dxa"/>
          </w:tcPr>
          <w:p w14:paraId="52B879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0A17A1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3856</w:t>
            </w:r>
          </w:p>
        </w:tc>
        <w:tc>
          <w:tcPr>
            <w:tcW w:w="1134" w:type="dxa"/>
          </w:tcPr>
          <w:p w14:paraId="479296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3888</w:t>
            </w:r>
          </w:p>
        </w:tc>
        <w:tc>
          <w:tcPr>
            <w:tcW w:w="1134" w:type="dxa"/>
          </w:tcPr>
          <w:p w14:paraId="5DB3F6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C0A63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159BB2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7744</w:t>
            </w:r>
          </w:p>
        </w:tc>
      </w:tr>
      <w:tr w:rsidR="00E67746" w:rsidRPr="00F03401" w14:paraId="344645B8" w14:textId="77777777">
        <w:tc>
          <w:tcPr>
            <w:tcW w:w="1657" w:type="dxa"/>
          </w:tcPr>
          <w:p w14:paraId="20EB18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Крыльевой лафет БС-ЯК-7</w:t>
            </w:r>
          </w:p>
        </w:tc>
        <w:tc>
          <w:tcPr>
            <w:tcW w:w="1145" w:type="dxa"/>
          </w:tcPr>
          <w:p w14:paraId="761814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14D6AA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230</w:t>
            </w:r>
          </w:p>
        </w:tc>
        <w:tc>
          <w:tcPr>
            <w:tcW w:w="1134" w:type="dxa"/>
          </w:tcPr>
          <w:p w14:paraId="0A464F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1029</w:t>
            </w:r>
          </w:p>
        </w:tc>
        <w:tc>
          <w:tcPr>
            <w:tcW w:w="1134" w:type="dxa"/>
          </w:tcPr>
          <w:p w14:paraId="4663A8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190</w:t>
            </w:r>
          </w:p>
        </w:tc>
        <w:tc>
          <w:tcPr>
            <w:tcW w:w="1134" w:type="dxa"/>
          </w:tcPr>
          <w:p w14:paraId="785283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109EB9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1449</w:t>
            </w:r>
          </w:p>
        </w:tc>
      </w:tr>
      <w:tr w:rsidR="00E67746" w:rsidRPr="00F03401" w14:paraId="346DBE92" w14:textId="77777777">
        <w:tc>
          <w:tcPr>
            <w:tcW w:w="1657" w:type="dxa"/>
          </w:tcPr>
          <w:p w14:paraId="06ED60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Носовая установка ИЛ-4</w:t>
            </w:r>
          </w:p>
        </w:tc>
        <w:tc>
          <w:tcPr>
            <w:tcW w:w="1145" w:type="dxa"/>
          </w:tcPr>
          <w:p w14:paraId="5BA8C6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74C22E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222</w:t>
            </w:r>
          </w:p>
        </w:tc>
        <w:tc>
          <w:tcPr>
            <w:tcW w:w="1134" w:type="dxa"/>
          </w:tcPr>
          <w:p w14:paraId="5879C9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686</w:t>
            </w:r>
          </w:p>
        </w:tc>
        <w:tc>
          <w:tcPr>
            <w:tcW w:w="1134" w:type="dxa"/>
          </w:tcPr>
          <w:p w14:paraId="53456E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w:t>
            </w:r>
          </w:p>
        </w:tc>
        <w:tc>
          <w:tcPr>
            <w:tcW w:w="1134" w:type="dxa"/>
          </w:tcPr>
          <w:p w14:paraId="29B014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631EEC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928</w:t>
            </w:r>
          </w:p>
        </w:tc>
      </w:tr>
      <w:tr w:rsidR="00E67746" w:rsidRPr="00F03401" w14:paraId="14C21723" w14:textId="77777777">
        <w:tc>
          <w:tcPr>
            <w:tcW w:w="1657" w:type="dxa"/>
          </w:tcPr>
          <w:p w14:paraId="7134B6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Балка РО-82</w:t>
            </w:r>
          </w:p>
        </w:tc>
        <w:tc>
          <w:tcPr>
            <w:tcW w:w="1145" w:type="dxa"/>
          </w:tcPr>
          <w:p w14:paraId="0E515B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621CD9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26990</w:t>
            </w:r>
          </w:p>
        </w:tc>
        <w:tc>
          <w:tcPr>
            <w:tcW w:w="1134" w:type="dxa"/>
          </w:tcPr>
          <w:p w14:paraId="07D2EC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104</w:t>
            </w:r>
          </w:p>
        </w:tc>
        <w:tc>
          <w:tcPr>
            <w:tcW w:w="1134" w:type="dxa"/>
          </w:tcPr>
          <w:p w14:paraId="41BAB6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330AD6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41D147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27094</w:t>
            </w:r>
          </w:p>
        </w:tc>
      </w:tr>
      <w:tr w:rsidR="00E67746" w:rsidRPr="00F03401" w14:paraId="4B19A2A9" w14:textId="77777777">
        <w:tc>
          <w:tcPr>
            <w:tcW w:w="1657" w:type="dxa"/>
          </w:tcPr>
          <w:p w14:paraId="74FE55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Сбрасыватель ЭСБР-3п</w:t>
            </w:r>
          </w:p>
        </w:tc>
        <w:tc>
          <w:tcPr>
            <w:tcW w:w="1145" w:type="dxa"/>
          </w:tcPr>
          <w:p w14:paraId="5C2BD3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18667C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9093</w:t>
            </w:r>
          </w:p>
        </w:tc>
        <w:tc>
          <w:tcPr>
            <w:tcW w:w="1134" w:type="dxa"/>
          </w:tcPr>
          <w:p w14:paraId="2ED1BC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8596</w:t>
            </w:r>
          </w:p>
        </w:tc>
        <w:tc>
          <w:tcPr>
            <w:tcW w:w="1134" w:type="dxa"/>
          </w:tcPr>
          <w:p w14:paraId="3F3FF2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135132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2D12F3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17689</w:t>
            </w:r>
          </w:p>
        </w:tc>
      </w:tr>
      <w:tr w:rsidR="00E67746" w:rsidRPr="00F03401" w14:paraId="67E82F85" w14:textId="77777777">
        <w:tc>
          <w:tcPr>
            <w:tcW w:w="1657" w:type="dxa"/>
          </w:tcPr>
          <w:p w14:paraId="3181FD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Граната ГС-1</w:t>
            </w:r>
          </w:p>
        </w:tc>
        <w:tc>
          <w:tcPr>
            <w:tcW w:w="1145" w:type="dxa"/>
          </w:tcPr>
          <w:p w14:paraId="62DB2B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0D2C19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52140</w:t>
            </w:r>
          </w:p>
        </w:tc>
        <w:tc>
          <w:tcPr>
            <w:tcW w:w="1134" w:type="dxa"/>
          </w:tcPr>
          <w:p w14:paraId="6FE044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09B49F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14DB2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4CB8C8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52140</w:t>
            </w:r>
          </w:p>
        </w:tc>
      </w:tr>
      <w:tr w:rsidR="00E67746" w:rsidRPr="00F03401" w14:paraId="46907067" w14:textId="77777777">
        <w:tc>
          <w:tcPr>
            <w:tcW w:w="1657" w:type="dxa"/>
          </w:tcPr>
          <w:p w14:paraId="5173F8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ВАП-6м</w:t>
            </w:r>
          </w:p>
        </w:tc>
        <w:tc>
          <w:tcPr>
            <w:tcW w:w="1145" w:type="dxa"/>
          </w:tcPr>
          <w:p w14:paraId="690F4C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0AFBE2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3800</w:t>
            </w:r>
          </w:p>
        </w:tc>
        <w:tc>
          <w:tcPr>
            <w:tcW w:w="1134" w:type="dxa"/>
          </w:tcPr>
          <w:p w14:paraId="7C2E42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200</w:t>
            </w:r>
          </w:p>
        </w:tc>
        <w:tc>
          <w:tcPr>
            <w:tcW w:w="1134" w:type="dxa"/>
          </w:tcPr>
          <w:p w14:paraId="15C043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0BEF69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7AB32B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w:t>
            </w:r>
          </w:p>
        </w:tc>
      </w:tr>
      <w:tr w:rsidR="00E67746" w:rsidRPr="00F03401" w14:paraId="29EAB547" w14:textId="77777777">
        <w:tc>
          <w:tcPr>
            <w:tcW w:w="1657" w:type="dxa"/>
          </w:tcPr>
          <w:p w14:paraId="2E34F4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ДАГ-10</w:t>
            </w:r>
          </w:p>
        </w:tc>
        <w:tc>
          <w:tcPr>
            <w:tcW w:w="1145" w:type="dxa"/>
          </w:tcPr>
          <w:p w14:paraId="4081F3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546F07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1582</w:t>
            </w:r>
          </w:p>
        </w:tc>
        <w:tc>
          <w:tcPr>
            <w:tcW w:w="1134" w:type="dxa"/>
          </w:tcPr>
          <w:p w14:paraId="4279BB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4522</w:t>
            </w:r>
          </w:p>
        </w:tc>
        <w:tc>
          <w:tcPr>
            <w:tcW w:w="1134" w:type="dxa"/>
          </w:tcPr>
          <w:p w14:paraId="532277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6677</w:t>
            </w:r>
          </w:p>
        </w:tc>
        <w:tc>
          <w:tcPr>
            <w:tcW w:w="1134" w:type="dxa"/>
          </w:tcPr>
          <w:p w14:paraId="6C58E3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1700</w:t>
            </w:r>
          </w:p>
        </w:tc>
        <w:tc>
          <w:tcPr>
            <w:tcW w:w="1275" w:type="dxa"/>
          </w:tcPr>
          <w:p w14:paraId="292274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14481</w:t>
            </w:r>
          </w:p>
        </w:tc>
      </w:tr>
      <w:tr w:rsidR="00E67746" w:rsidRPr="00F03401" w14:paraId="7EDC3F4F" w14:textId="77777777">
        <w:tc>
          <w:tcPr>
            <w:tcW w:w="1657" w:type="dxa"/>
          </w:tcPr>
          <w:p w14:paraId="2C3940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Замки Дер-21 с п/п</w:t>
            </w:r>
          </w:p>
        </w:tc>
        <w:tc>
          <w:tcPr>
            <w:tcW w:w="1145" w:type="dxa"/>
          </w:tcPr>
          <w:p w14:paraId="2B7DBA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116926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2854</w:t>
            </w:r>
          </w:p>
        </w:tc>
        <w:tc>
          <w:tcPr>
            <w:tcW w:w="1134" w:type="dxa"/>
          </w:tcPr>
          <w:p w14:paraId="09FDBB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3125</w:t>
            </w:r>
          </w:p>
        </w:tc>
        <w:tc>
          <w:tcPr>
            <w:tcW w:w="1134" w:type="dxa"/>
          </w:tcPr>
          <w:p w14:paraId="65FDB3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0D803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09FB0A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5979</w:t>
            </w:r>
          </w:p>
        </w:tc>
      </w:tr>
      <w:tr w:rsidR="00E67746" w:rsidRPr="00F03401" w14:paraId="6C4F1FC2" w14:textId="77777777">
        <w:tc>
          <w:tcPr>
            <w:tcW w:w="1657" w:type="dxa"/>
          </w:tcPr>
          <w:p w14:paraId="6275AC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Замки Д-3-42</w:t>
            </w:r>
          </w:p>
        </w:tc>
        <w:tc>
          <w:tcPr>
            <w:tcW w:w="1145" w:type="dxa"/>
          </w:tcPr>
          <w:p w14:paraId="5755DC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13FF48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1352</w:t>
            </w:r>
          </w:p>
        </w:tc>
        <w:tc>
          <w:tcPr>
            <w:tcW w:w="1134" w:type="dxa"/>
          </w:tcPr>
          <w:p w14:paraId="438233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3945</w:t>
            </w:r>
          </w:p>
        </w:tc>
        <w:tc>
          <w:tcPr>
            <w:tcW w:w="1134" w:type="dxa"/>
          </w:tcPr>
          <w:p w14:paraId="74FA02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363C08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275" w:type="dxa"/>
          </w:tcPr>
          <w:p w14:paraId="382E89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5297</w:t>
            </w:r>
          </w:p>
        </w:tc>
      </w:tr>
      <w:tr w:rsidR="00E67746" w:rsidRPr="00F03401" w14:paraId="16C63D30" w14:textId="77777777">
        <w:tc>
          <w:tcPr>
            <w:tcW w:w="1657" w:type="dxa"/>
          </w:tcPr>
          <w:p w14:paraId="328249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Замки Дер-20</w:t>
            </w:r>
          </w:p>
        </w:tc>
        <w:tc>
          <w:tcPr>
            <w:tcW w:w="1145" w:type="dxa"/>
          </w:tcPr>
          <w:p w14:paraId="4B579A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7ACACD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13FC1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296</w:t>
            </w:r>
          </w:p>
        </w:tc>
        <w:tc>
          <w:tcPr>
            <w:tcW w:w="1134" w:type="dxa"/>
          </w:tcPr>
          <w:p w14:paraId="15FCA7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w:t>
            </w:r>
          </w:p>
        </w:tc>
        <w:tc>
          <w:tcPr>
            <w:tcW w:w="1134" w:type="dxa"/>
          </w:tcPr>
          <w:p w14:paraId="18BB7B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1275" w:type="dxa"/>
          </w:tcPr>
          <w:p w14:paraId="6B6EDA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366</w:t>
            </w:r>
          </w:p>
        </w:tc>
      </w:tr>
      <w:tr w:rsidR="00E67746" w:rsidRPr="00F03401" w14:paraId="74ED7DC3" w14:textId="77777777">
        <w:tc>
          <w:tcPr>
            <w:tcW w:w="1657" w:type="dxa"/>
          </w:tcPr>
          <w:p w14:paraId="4E2627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Замки Дер-19</w:t>
            </w:r>
          </w:p>
        </w:tc>
        <w:tc>
          <w:tcPr>
            <w:tcW w:w="1145" w:type="dxa"/>
          </w:tcPr>
          <w:p w14:paraId="28B670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79FC36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BD195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410</w:t>
            </w:r>
          </w:p>
        </w:tc>
        <w:tc>
          <w:tcPr>
            <w:tcW w:w="1134" w:type="dxa"/>
          </w:tcPr>
          <w:p w14:paraId="12597C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107</w:t>
            </w:r>
          </w:p>
        </w:tc>
        <w:tc>
          <w:tcPr>
            <w:tcW w:w="1134" w:type="dxa"/>
          </w:tcPr>
          <w:p w14:paraId="0E127F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w:t>
            </w:r>
          </w:p>
        </w:tc>
        <w:tc>
          <w:tcPr>
            <w:tcW w:w="1275" w:type="dxa"/>
          </w:tcPr>
          <w:p w14:paraId="76A6B7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547</w:t>
            </w:r>
          </w:p>
        </w:tc>
      </w:tr>
      <w:tr w:rsidR="00E67746" w:rsidRPr="00F03401" w14:paraId="3934E74E" w14:textId="77777777">
        <w:tc>
          <w:tcPr>
            <w:tcW w:w="1657" w:type="dxa"/>
          </w:tcPr>
          <w:p w14:paraId="55FE90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ВУБ-3</w:t>
            </w:r>
          </w:p>
        </w:tc>
        <w:tc>
          <w:tcPr>
            <w:tcW w:w="1145" w:type="dxa"/>
          </w:tcPr>
          <w:p w14:paraId="22006F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05CBCF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6EDB8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4383</w:t>
            </w:r>
          </w:p>
        </w:tc>
        <w:tc>
          <w:tcPr>
            <w:tcW w:w="1134" w:type="dxa"/>
          </w:tcPr>
          <w:p w14:paraId="18D229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8339</w:t>
            </w:r>
          </w:p>
        </w:tc>
        <w:tc>
          <w:tcPr>
            <w:tcW w:w="1134" w:type="dxa"/>
          </w:tcPr>
          <w:p w14:paraId="518642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3490</w:t>
            </w:r>
          </w:p>
        </w:tc>
        <w:tc>
          <w:tcPr>
            <w:tcW w:w="1275" w:type="dxa"/>
          </w:tcPr>
          <w:p w14:paraId="26A8EA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16212</w:t>
            </w:r>
          </w:p>
        </w:tc>
      </w:tr>
      <w:tr w:rsidR="00E67746" w:rsidRPr="00F03401" w14:paraId="13EB52A2" w14:textId="77777777">
        <w:tc>
          <w:tcPr>
            <w:tcW w:w="1657" w:type="dxa"/>
          </w:tcPr>
          <w:p w14:paraId="3D9A61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ВУБ-2</w:t>
            </w:r>
          </w:p>
        </w:tc>
        <w:tc>
          <w:tcPr>
            <w:tcW w:w="1145" w:type="dxa"/>
          </w:tcPr>
          <w:p w14:paraId="668E93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06BF55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53C07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1AF273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367</w:t>
            </w:r>
          </w:p>
        </w:tc>
        <w:tc>
          <w:tcPr>
            <w:tcW w:w="1134" w:type="dxa"/>
          </w:tcPr>
          <w:p w14:paraId="6255B3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762</w:t>
            </w:r>
          </w:p>
        </w:tc>
        <w:tc>
          <w:tcPr>
            <w:tcW w:w="1275" w:type="dxa"/>
          </w:tcPr>
          <w:p w14:paraId="0CD9A0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1129</w:t>
            </w:r>
          </w:p>
        </w:tc>
      </w:tr>
      <w:tr w:rsidR="00E67746" w:rsidRPr="00F03401" w14:paraId="7161723D" w14:textId="77777777">
        <w:tc>
          <w:tcPr>
            <w:tcW w:w="1657" w:type="dxa"/>
          </w:tcPr>
          <w:p w14:paraId="45CDC1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Наружная подвеска ИЛ-4</w:t>
            </w:r>
          </w:p>
        </w:tc>
        <w:tc>
          <w:tcPr>
            <w:tcW w:w="1145" w:type="dxa"/>
          </w:tcPr>
          <w:p w14:paraId="018D00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19613C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4260BA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580</w:t>
            </w:r>
          </w:p>
        </w:tc>
        <w:tc>
          <w:tcPr>
            <w:tcW w:w="1134" w:type="dxa"/>
          </w:tcPr>
          <w:p w14:paraId="13D1FC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230</w:t>
            </w:r>
          </w:p>
        </w:tc>
        <w:tc>
          <w:tcPr>
            <w:tcW w:w="1134" w:type="dxa"/>
          </w:tcPr>
          <w:p w14:paraId="79DE7D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w:t>
            </w:r>
          </w:p>
        </w:tc>
        <w:tc>
          <w:tcPr>
            <w:tcW w:w="1275" w:type="dxa"/>
          </w:tcPr>
          <w:p w14:paraId="67743D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960</w:t>
            </w:r>
          </w:p>
        </w:tc>
      </w:tr>
      <w:tr w:rsidR="00E67746" w:rsidRPr="00F03401" w14:paraId="3E076C30" w14:textId="77777777">
        <w:tc>
          <w:tcPr>
            <w:tcW w:w="1657" w:type="dxa"/>
          </w:tcPr>
          <w:p w14:paraId="42688D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Наружная подвеска ЛИ-2</w:t>
            </w:r>
          </w:p>
        </w:tc>
        <w:tc>
          <w:tcPr>
            <w:tcW w:w="1145" w:type="dxa"/>
          </w:tcPr>
          <w:p w14:paraId="3FFF39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3D49C8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29EF8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w:t>
            </w:r>
          </w:p>
        </w:tc>
        <w:tc>
          <w:tcPr>
            <w:tcW w:w="1134" w:type="dxa"/>
          </w:tcPr>
          <w:p w14:paraId="37AB55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525</w:t>
            </w:r>
          </w:p>
        </w:tc>
        <w:tc>
          <w:tcPr>
            <w:tcW w:w="1134" w:type="dxa"/>
          </w:tcPr>
          <w:p w14:paraId="42EC21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225</w:t>
            </w:r>
          </w:p>
        </w:tc>
        <w:tc>
          <w:tcPr>
            <w:tcW w:w="1275" w:type="dxa"/>
          </w:tcPr>
          <w:p w14:paraId="77CE3D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1150</w:t>
            </w:r>
          </w:p>
        </w:tc>
      </w:tr>
      <w:tr w:rsidR="00E67746" w:rsidRPr="00F03401" w14:paraId="6EBCC4C1" w14:textId="77777777">
        <w:tc>
          <w:tcPr>
            <w:tcW w:w="1657" w:type="dxa"/>
          </w:tcPr>
          <w:p w14:paraId="3DCE4E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Торпедодержатель 2Т-18</w:t>
            </w:r>
          </w:p>
        </w:tc>
        <w:tc>
          <w:tcPr>
            <w:tcW w:w="1145" w:type="dxa"/>
          </w:tcPr>
          <w:p w14:paraId="2E93F4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7D2428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6F3D4A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212</w:t>
            </w:r>
          </w:p>
        </w:tc>
        <w:tc>
          <w:tcPr>
            <w:tcW w:w="1134" w:type="dxa"/>
          </w:tcPr>
          <w:p w14:paraId="1D55C8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270</w:t>
            </w:r>
          </w:p>
        </w:tc>
        <w:tc>
          <w:tcPr>
            <w:tcW w:w="1134" w:type="dxa"/>
          </w:tcPr>
          <w:p w14:paraId="7EE75B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340</w:t>
            </w:r>
          </w:p>
        </w:tc>
        <w:tc>
          <w:tcPr>
            <w:tcW w:w="1275" w:type="dxa"/>
          </w:tcPr>
          <w:p w14:paraId="0C9FEF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822</w:t>
            </w:r>
          </w:p>
        </w:tc>
      </w:tr>
      <w:tr w:rsidR="00E67746" w:rsidRPr="00F03401" w14:paraId="37A532BD" w14:textId="77777777">
        <w:tc>
          <w:tcPr>
            <w:tcW w:w="1657" w:type="dxa"/>
          </w:tcPr>
          <w:p w14:paraId="5AD508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Лафет ШВАК на ТУ-2</w:t>
            </w:r>
          </w:p>
        </w:tc>
        <w:tc>
          <w:tcPr>
            <w:tcW w:w="1145" w:type="dxa"/>
          </w:tcPr>
          <w:p w14:paraId="39B65E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Комплект</w:t>
            </w:r>
          </w:p>
        </w:tc>
        <w:tc>
          <w:tcPr>
            <w:tcW w:w="1134" w:type="dxa"/>
          </w:tcPr>
          <w:p w14:paraId="244A59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5366A8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w:t>
            </w:r>
          </w:p>
        </w:tc>
        <w:tc>
          <w:tcPr>
            <w:tcW w:w="1134" w:type="dxa"/>
          </w:tcPr>
          <w:p w14:paraId="246238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429</w:t>
            </w:r>
          </w:p>
        </w:tc>
        <w:tc>
          <w:tcPr>
            <w:tcW w:w="1134" w:type="dxa"/>
          </w:tcPr>
          <w:p w14:paraId="671531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916</w:t>
            </w:r>
          </w:p>
        </w:tc>
        <w:tc>
          <w:tcPr>
            <w:tcW w:w="1275" w:type="dxa"/>
          </w:tcPr>
          <w:p w14:paraId="331495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1406</w:t>
            </w:r>
          </w:p>
        </w:tc>
      </w:tr>
      <w:tr w:rsidR="00E67746" w:rsidRPr="00F03401" w14:paraId="5CE692F8" w14:textId="77777777">
        <w:tc>
          <w:tcPr>
            <w:tcW w:w="1657" w:type="dxa"/>
          </w:tcPr>
          <w:p w14:paraId="57983B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Блистерная установка на ТУ-2</w:t>
            </w:r>
          </w:p>
        </w:tc>
        <w:tc>
          <w:tcPr>
            <w:tcW w:w="1145" w:type="dxa"/>
          </w:tcPr>
          <w:p w14:paraId="0627CD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3FF4D1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2E0532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w:t>
            </w:r>
          </w:p>
        </w:tc>
        <w:tc>
          <w:tcPr>
            <w:tcW w:w="1134" w:type="dxa"/>
          </w:tcPr>
          <w:p w14:paraId="186F0A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453</w:t>
            </w:r>
          </w:p>
        </w:tc>
        <w:tc>
          <w:tcPr>
            <w:tcW w:w="1134" w:type="dxa"/>
          </w:tcPr>
          <w:p w14:paraId="76E92A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898</w:t>
            </w:r>
          </w:p>
        </w:tc>
        <w:tc>
          <w:tcPr>
            <w:tcW w:w="1275" w:type="dxa"/>
          </w:tcPr>
          <w:p w14:paraId="6A0F02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1411</w:t>
            </w:r>
          </w:p>
        </w:tc>
      </w:tr>
      <w:tr w:rsidR="00E67746" w:rsidRPr="00F03401" w14:paraId="001BD1ED" w14:textId="77777777">
        <w:tc>
          <w:tcPr>
            <w:tcW w:w="1657" w:type="dxa"/>
          </w:tcPr>
          <w:p w14:paraId="14A112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Аварийный сбрасыватель на ТУ-2</w:t>
            </w:r>
          </w:p>
        </w:tc>
        <w:tc>
          <w:tcPr>
            <w:tcW w:w="1145" w:type="dxa"/>
          </w:tcPr>
          <w:p w14:paraId="023E74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3103B0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59774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w:t>
            </w:r>
          </w:p>
        </w:tc>
        <w:tc>
          <w:tcPr>
            <w:tcW w:w="1134" w:type="dxa"/>
          </w:tcPr>
          <w:p w14:paraId="4E5A34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491</w:t>
            </w:r>
          </w:p>
        </w:tc>
        <w:tc>
          <w:tcPr>
            <w:tcW w:w="1134" w:type="dxa"/>
          </w:tcPr>
          <w:p w14:paraId="758E37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286</w:t>
            </w:r>
          </w:p>
        </w:tc>
        <w:tc>
          <w:tcPr>
            <w:tcW w:w="1275" w:type="dxa"/>
          </w:tcPr>
          <w:p w14:paraId="6BF3B9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837</w:t>
            </w:r>
          </w:p>
        </w:tc>
      </w:tr>
      <w:tr w:rsidR="00E67746" w:rsidRPr="00F03401" w14:paraId="22911FF7" w14:textId="77777777">
        <w:tc>
          <w:tcPr>
            <w:tcW w:w="1657" w:type="dxa"/>
          </w:tcPr>
          <w:p w14:paraId="465125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Кассета ПКД-2</w:t>
            </w:r>
          </w:p>
        </w:tc>
        <w:tc>
          <w:tcPr>
            <w:tcW w:w="1145" w:type="dxa"/>
          </w:tcPr>
          <w:p w14:paraId="320BEC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0E6B28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400933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1134" w:type="dxa"/>
          </w:tcPr>
          <w:p w14:paraId="3C0075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461</w:t>
            </w:r>
          </w:p>
        </w:tc>
        <w:tc>
          <w:tcPr>
            <w:tcW w:w="1134" w:type="dxa"/>
          </w:tcPr>
          <w:p w14:paraId="78AF03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880</w:t>
            </w:r>
          </w:p>
        </w:tc>
        <w:tc>
          <w:tcPr>
            <w:tcW w:w="1275" w:type="dxa"/>
          </w:tcPr>
          <w:p w14:paraId="6D1D92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1342</w:t>
            </w:r>
          </w:p>
        </w:tc>
      </w:tr>
      <w:tr w:rsidR="00E67746" w:rsidRPr="00F03401" w14:paraId="2841D04E" w14:textId="77777777">
        <w:tc>
          <w:tcPr>
            <w:tcW w:w="1657" w:type="dxa"/>
          </w:tcPr>
          <w:p w14:paraId="3483F8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Пиропистолет</w:t>
            </w:r>
          </w:p>
        </w:tc>
        <w:tc>
          <w:tcPr>
            <w:tcW w:w="1145" w:type="dxa"/>
          </w:tcPr>
          <w:p w14:paraId="45EED7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Штук</w:t>
            </w:r>
          </w:p>
        </w:tc>
        <w:tc>
          <w:tcPr>
            <w:tcW w:w="1134" w:type="dxa"/>
          </w:tcPr>
          <w:p w14:paraId="76C4AF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28BE2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134" w:type="dxa"/>
          </w:tcPr>
          <w:p w14:paraId="7B8FC2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2939</w:t>
            </w:r>
          </w:p>
        </w:tc>
        <w:tc>
          <w:tcPr>
            <w:tcW w:w="1134" w:type="dxa"/>
          </w:tcPr>
          <w:p w14:paraId="55248F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1692</w:t>
            </w:r>
          </w:p>
        </w:tc>
        <w:tc>
          <w:tcPr>
            <w:tcW w:w="1275" w:type="dxa"/>
          </w:tcPr>
          <w:p w14:paraId="76A4B8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4631</w:t>
            </w:r>
          </w:p>
        </w:tc>
      </w:tr>
    </w:tbl>
    <w:p w14:paraId="7FE11860"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7971051F"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7FDE65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11FB21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6A3E4B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72DBE1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Москва, Д-40, ул. Правды, д. 8</w:t>
      </w:r>
    </w:p>
    <w:p w14:paraId="78568B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2B3CAD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5221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88A4F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858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два полноприводных четырехколесных трактора «Даймлер» испытывались Автотракторной школой параллельно с 5-тонным трактором «Холт» ро снежной дороге. Эти тракторы весом 8 т оснащались четырехцилиндровым двигат лем мощностью 100 л.с. и оборудовали приводимой от мотора лебедкой. На платформе форме монтировались сиденья на 12 человек. Тракторы имели четыре скорости вперед (от 2 до 25 км/ч) и одну назад. На колеса могли надеваться специальные летние или зимние шпоры. Однако оказалось, что у тракторов «Даймлер» «сцепление недостаточное, и поэтому они признаны у нас для артиллерии непригодными». (11769).</w:t>
      </w:r>
    </w:p>
    <w:p w14:paraId="3FE7D6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1F05CA"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сани АНТ-IV приняли участие в пробеге Москва - Нижний Новгород - Москва. Старт был дан 7 марта 1924 г. с Кадетского плаца в Москве. По результатам пробега </w:t>
      </w:r>
      <w:bookmarkStart w:id="6" w:name="YANDEX_21"/>
      <w:bookmarkEnd w:id="6"/>
      <w:r w:rsidRPr="00F03401">
        <w:rPr>
          <w:rFonts w:ascii="Times New Roman" w:hAnsi="Times New Roman" w:cs="Times New Roman"/>
          <w:color w:val="000000" w:themeColor="text1"/>
          <w:sz w:val="16"/>
          <w:szCs w:val="16"/>
        </w:rPr>
        <w:t> аэросаням  было присуждено 1 место. Конструкция АНТ-IV оказалась на редкость удачной. Ее серийное производство было налажено на Кольчугинском заводе к 1926 г. В 1933 г. эти машины выпускались в Ленинграде на заводе им. Марти. </w:t>
      </w:r>
      <w:bookmarkStart w:id="7" w:name="YANDEX_22"/>
      <w:bookmarkEnd w:id="7"/>
      <w:r w:rsidRPr="00F03401">
        <w:rPr>
          <w:rFonts w:ascii="Times New Roman" w:hAnsi="Times New Roman" w:cs="Times New Roman"/>
          <w:color w:val="000000" w:themeColor="text1"/>
          <w:sz w:val="16"/>
          <w:szCs w:val="16"/>
        </w:rPr>
        <w:t> Аэросани  АНТ-IV до 1938 г. участвовали во всех пробегах, походах и соревнованиях, занимая призовые места и демонстрируя хорошие прочностные и ходовые качества (18639).</w:t>
      </w:r>
    </w:p>
    <w:p w14:paraId="0D2DE80F"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p>
    <w:p w14:paraId="352C3A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радиолаборатория Треста заводов слабого тока, организованная в 1922 и в 1923 г. переведенная в Петроград, преобразована в Центральную радиолабораторию ЭТЗСТ (9923).</w:t>
      </w:r>
    </w:p>
    <w:p w14:paraId="7CCC28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4E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на завод АМО поступило конкретное правительственное задание на изготовление первых советских грузовиков.</w:t>
      </w:r>
    </w:p>
    <w:p w14:paraId="07A0A9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398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 завод AMO получил правительственный заказ на изготовление первых советских автомобилей, впоследствии получивших индекс АМО-Ф15 (11275).</w:t>
      </w:r>
    </w:p>
    <w:p w14:paraId="088B66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628AA" w14:textId="77777777" w:rsidR="00A477E9" w:rsidRPr="00F03401" w:rsidRDefault="00A477E9" w:rsidP="00F03401">
      <w:pPr>
        <w:pStyle w:val="rtejustify"/>
        <w:spacing w:before="0" w:after="0"/>
        <w:rPr>
          <w:color w:val="000000" w:themeColor="text1"/>
          <w:sz w:val="16"/>
          <w:szCs w:val="16"/>
        </w:rPr>
      </w:pPr>
      <w:r w:rsidRPr="00F03401">
        <w:rPr>
          <w:color w:val="000000" w:themeColor="text1"/>
          <w:sz w:val="16"/>
          <w:szCs w:val="16"/>
        </w:rPr>
        <w:t>В марте 1924 г. Штабом РККФ в ЦАГИ были заказаны проект и постройка торпедного катера, который мог бы в дальнейшем послужить прототипом для освоения серийного производства. Строился катер АНТ</w:t>
      </w:r>
      <w:r w:rsidRPr="00F03401">
        <w:rPr>
          <w:color w:val="000000" w:themeColor="text1"/>
          <w:sz w:val="16"/>
          <w:szCs w:val="16"/>
        </w:rPr>
        <w:noBreakHyphen/>
        <w:t xml:space="preserve">3 или </w:t>
      </w:r>
      <w:r w:rsidRPr="00F03401">
        <w:rPr>
          <w:rStyle w:val="af0"/>
          <w:i w:val="0"/>
          <w:color w:val="000000" w:themeColor="text1"/>
          <w:sz w:val="16"/>
          <w:szCs w:val="16"/>
        </w:rPr>
        <w:t>«Первенец»</w:t>
      </w:r>
      <w:r w:rsidRPr="00F03401">
        <w:rPr>
          <w:color w:val="000000" w:themeColor="text1"/>
          <w:sz w:val="16"/>
          <w:szCs w:val="16"/>
        </w:rPr>
        <w:t xml:space="preserve"> в мастерских ЦАГИ. В марте 1927 г. его доставили по железной дороге в Севастополь, где его ходовые испытания продолжались 4 месяца. 12 августа 1927 г. катер вошел в состав морских сил Черного моря, став первым боевым кораблем РККФ, полностью созданным при Советской власти. 12 декабря 1926 г. ЦАГИ получил заказ на проектирование второго торпедного катера, в котором предполагалось исправить недостатки, отмеченные на испытаниях «Первенца», поэтому к постройке АНТ</w:t>
      </w:r>
      <w:r w:rsidRPr="00F03401">
        <w:rPr>
          <w:color w:val="000000" w:themeColor="text1"/>
          <w:sz w:val="16"/>
          <w:szCs w:val="16"/>
        </w:rPr>
        <w:noBreakHyphen/>
        <w:t xml:space="preserve">4, он же </w:t>
      </w:r>
      <w:r w:rsidRPr="00F03401">
        <w:rPr>
          <w:rStyle w:val="af0"/>
          <w:i w:val="0"/>
          <w:color w:val="000000" w:themeColor="text1"/>
          <w:sz w:val="16"/>
          <w:szCs w:val="16"/>
        </w:rPr>
        <w:t>«Туполев»,</w:t>
      </w:r>
      <w:r w:rsidRPr="00F03401">
        <w:rPr>
          <w:color w:val="000000" w:themeColor="text1"/>
          <w:sz w:val="16"/>
          <w:szCs w:val="16"/>
        </w:rPr>
        <w:t xml:space="preserve"> приступили уже в октябре 1927 г. Испытания АНТ</w:t>
      </w:r>
      <w:r w:rsidRPr="00F03401">
        <w:rPr>
          <w:color w:val="000000" w:themeColor="text1"/>
          <w:sz w:val="16"/>
          <w:szCs w:val="16"/>
        </w:rPr>
        <w:noBreakHyphen/>
        <w:t>4 также проходил в Севастополе в сентябре-октябре 1928 г. (12401)</w:t>
      </w:r>
    </w:p>
    <w:p w14:paraId="0C82EFAE" w14:textId="77777777" w:rsidR="00A477E9" w:rsidRPr="00F03401" w:rsidRDefault="00A477E9" w:rsidP="00F03401">
      <w:pPr>
        <w:pStyle w:val="rtejustify"/>
        <w:spacing w:before="0" w:after="0"/>
        <w:rPr>
          <w:color w:val="000000" w:themeColor="text1"/>
          <w:sz w:val="16"/>
          <w:szCs w:val="16"/>
        </w:rPr>
      </w:pPr>
    </w:p>
    <w:p w14:paraId="1631AB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г. приказом по флоту "для организации возможно быстрой приемки выходящих из ремонта судов Балтийского флота и ведения одновременно приемных испытаний" была назначена комиссия из представителей Морского технического управления, Балтийского флота и Ленинградского порта под председательством корабельного инженера А. П. Шершова (впоследствии известного кораблестроителя, вице-адмирал-инженера). Аналогичная комиссия была создана для приемки кораблей от черноморских судостроительных заводов, которые к тому времени также начали восстановительные и достроечные работы (10700).</w:t>
      </w:r>
    </w:p>
    <w:p w14:paraId="0A90C7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A03ED" w14:textId="77777777" w:rsidR="006E33B7" w:rsidRPr="00F03401"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5859C81" w14:textId="77777777" w:rsidR="006E33B7" w:rsidRPr="00F03401"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1A8A6"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r w:rsidRPr="00F03401">
        <w:rPr>
          <w:rFonts w:ascii="Times New Roman" w:hAnsi="Times New Roman" w:cs="Times New Roman"/>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133FD375"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F03401">
        <w:rPr>
          <w:rFonts w:ascii="Times New Roman" w:hAnsi="Times New Roman" w:cs="Times New Roman"/>
          <w:color w:val="000000" w:themeColor="text1"/>
          <w:sz w:val="16"/>
          <w:szCs w:val="16"/>
        </w:rPr>
        <w:t>(18290)</w:t>
      </w:r>
      <w:r w:rsidRPr="00F03401">
        <w:rPr>
          <w:rFonts w:ascii="Times New Roman" w:hAnsi="Times New Roman" w:cs="Times New Roman"/>
          <w:color w:val="000000" w:themeColor="text1"/>
          <w:sz w:val="16"/>
          <w:szCs w:val="16"/>
          <w:shd w:val="clear" w:color="auto" w:fill="FFFFFF"/>
        </w:rPr>
        <w:t>.</w:t>
      </w:r>
    </w:p>
    <w:p w14:paraId="129FD964"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r w:rsidRPr="00F03401">
        <w:rPr>
          <w:rFonts w:ascii="Times New Roman" w:hAnsi="Times New Roman" w:cs="Times New Roman"/>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F03401">
        <w:rPr>
          <w:rFonts w:ascii="Times New Roman" w:hAnsi="Times New Roman" w:cs="Times New Roman"/>
          <w:color w:val="000000" w:themeColor="text1"/>
          <w:sz w:val="16"/>
          <w:szCs w:val="16"/>
        </w:rPr>
        <w:t>(18290)</w:t>
      </w:r>
      <w:r w:rsidRPr="00F03401">
        <w:rPr>
          <w:rFonts w:ascii="Times New Roman" w:hAnsi="Times New Roman" w:cs="Times New Roman"/>
          <w:color w:val="000000" w:themeColor="text1"/>
          <w:sz w:val="16"/>
          <w:szCs w:val="16"/>
          <w:shd w:val="clear" w:color="auto" w:fill="FFFFFF"/>
        </w:rPr>
        <w:t>.</w:t>
      </w:r>
    </w:p>
    <w:p w14:paraId="19639969"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shd w:val="clear" w:color="auto" w:fill="FFFFFF"/>
        </w:rPr>
      </w:pPr>
    </w:p>
    <w:p w14:paraId="2AA59487" w14:textId="77777777" w:rsidR="00625131" w:rsidRPr="00F03401" w:rsidRDefault="00625131"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План завершения денежной реформы был принят XIII партийной конференцией и детализирован в обращении ЦК РКП(б) ко всем партийным организациям (март 1924 г.) «О денежной реформе»</w:t>
      </w:r>
      <w:bookmarkStart w:id="8" w:name="r278"/>
      <w:bookmarkEnd w:id="8"/>
      <w:r w:rsidRPr="00F03401">
        <w:rPr>
          <w:rFonts w:ascii="Times New Roman" w:hAnsi="Times New Roman" w:cs="Times New Roman"/>
          <w:color w:val="0070C0"/>
          <w:sz w:val="16"/>
          <w:szCs w:val="16"/>
          <w:shd w:val="clear" w:color="auto" w:fill="FFFFFF"/>
        </w:rPr>
        <w:t>. В числе мероприятий, осуществление которых должно было содействовать успеху реформы, были: сокращение накладных расходов предприятий, снижение себестоимости и отпускных цен, упорядочение промышленной калькуляции, усиление регулирования цен, снижение розничных цен на промышленные товары и в городах — цен на продовольствие, сокращение торговых накидок; обеспечение активности торгового баланса; полная ликвидация бюджетного дефицита, проведение строжайшей экономии во всех учреждениях и организациях и в местном бюджете, беспощадная борьба с излишествами; переход с весны 1924 г. к исчислению сельскохозяйственного налога в твердой валюте и к взиманию его исключительно деньгами; понижение акцизов на предметы широкого потребления, ставок местных налогов и сборов, коммунальных тарифов и исчисление всех доходов и расходов бюджета в твердой валюте; неуклонное соблюдение правил обязательного хранения денежных средств государственных и кооперативных организаций в банках, удешевление кредита, проведение кампании за сохранение и увеличение вкладов в сберегательных кассах; безусловное запрещение выпуска каких бы то ни было денежных суррогатов (20205).</w:t>
      </w:r>
    </w:p>
    <w:p w14:paraId="2D3FD849" w14:textId="77777777" w:rsidR="00625131" w:rsidRPr="00F03401" w:rsidRDefault="00625131" w:rsidP="00F03401">
      <w:pPr>
        <w:spacing w:after="0" w:line="240" w:lineRule="auto"/>
        <w:jc w:val="both"/>
        <w:rPr>
          <w:rFonts w:ascii="Times New Roman" w:hAnsi="Times New Roman" w:cs="Times New Roman"/>
          <w:color w:val="0070C0"/>
          <w:sz w:val="16"/>
          <w:szCs w:val="16"/>
          <w:shd w:val="clear" w:color="auto" w:fill="FFFFFF"/>
        </w:rPr>
      </w:pPr>
    </w:p>
    <w:p w14:paraId="1D0120F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F59A8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477A" w14:textId="77777777" w:rsidR="00BF49EF" w:rsidRPr="00F03401" w:rsidRDefault="00BF49EF" w:rsidP="00F03401">
      <w:pPr>
        <w:pStyle w:val="ae"/>
        <w:shd w:val="clear" w:color="auto" w:fill="FFFFFF"/>
        <w:spacing w:before="0" w:after="0"/>
        <w:jc w:val="both"/>
        <w:rPr>
          <w:color w:val="0070C0"/>
          <w:sz w:val="16"/>
          <w:szCs w:val="16"/>
        </w:rPr>
      </w:pPr>
      <w:r w:rsidRPr="00F03401">
        <w:rPr>
          <w:color w:val="0070C0"/>
          <w:sz w:val="16"/>
          <w:szCs w:val="16"/>
          <w:shd w:val="clear" w:color="auto" w:fill="FFFFFF"/>
        </w:rPr>
        <w:t xml:space="preserve">В марте 1924 года после ликвидации компании </w:t>
      </w:r>
      <w:r w:rsidRPr="00F03401">
        <w:rPr>
          <w:color w:val="0070C0"/>
          <w:sz w:val="16"/>
          <w:szCs w:val="16"/>
          <w:shd w:val="clear" w:color="auto" w:fill="FFFFFF"/>
          <w:lang w:val="en"/>
        </w:rPr>
        <w:t>Martinsyde</w:t>
      </w:r>
      <w:r w:rsidRPr="00F03401">
        <w:rPr>
          <w:color w:val="0070C0"/>
          <w:sz w:val="16"/>
          <w:szCs w:val="16"/>
          <w:shd w:val="clear" w:color="auto" w:fill="FFFFFF"/>
        </w:rPr>
        <w:t xml:space="preserve"> </w:t>
      </w:r>
      <w:r w:rsidRPr="00F03401">
        <w:rPr>
          <w:color w:val="0070C0"/>
          <w:sz w:val="16"/>
          <w:szCs w:val="16"/>
          <w:shd w:val="clear" w:color="auto" w:fill="FFFFFF"/>
          <w:lang w:val="en"/>
        </w:rPr>
        <w:t>Company</w:t>
      </w:r>
      <w:r w:rsidRPr="00F03401">
        <w:rPr>
          <w:color w:val="0070C0"/>
          <w:sz w:val="16"/>
          <w:szCs w:val="16"/>
          <w:shd w:val="clear" w:color="auto" w:fill="FFFFFF"/>
        </w:rPr>
        <w:t xml:space="preserve"> ее активы были приобретены фирмой</w:t>
      </w:r>
      <w:r w:rsidRPr="00F03401">
        <w:rPr>
          <w:color w:val="0070C0"/>
          <w:sz w:val="16"/>
          <w:szCs w:val="16"/>
          <w:shd w:val="clear" w:color="auto" w:fill="FFFFFF"/>
          <w:lang w:val="en"/>
        </w:rPr>
        <w:t> Aircraft</w:t>
      </w:r>
      <w:r w:rsidRPr="00F03401">
        <w:rPr>
          <w:color w:val="0070C0"/>
          <w:sz w:val="16"/>
          <w:szCs w:val="16"/>
          <w:shd w:val="clear" w:color="auto" w:fill="FFFFFF"/>
        </w:rPr>
        <w:t xml:space="preserve"> </w:t>
      </w:r>
      <w:r w:rsidRPr="00F03401">
        <w:rPr>
          <w:color w:val="0070C0"/>
          <w:sz w:val="16"/>
          <w:szCs w:val="16"/>
          <w:shd w:val="clear" w:color="auto" w:fill="FFFFFF"/>
          <w:lang w:val="en"/>
        </w:rPr>
        <w:t>Disposal</w:t>
      </w:r>
      <w:r w:rsidRPr="00F03401">
        <w:rPr>
          <w:color w:val="0070C0"/>
          <w:sz w:val="16"/>
          <w:szCs w:val="16"/>
          <w:shd w:val="clear" w:color="auto" w:fill="FFFFFF"/>
        </w:rPr>
        <w:t xml:space="preserve"> </w:t>
      </w:r>
      <w:r w:rsidRPr="00F03401">
        <w:rPr>
          <w:color w:val="0070C0"/>
          <w:sz w:val="16"/>
          <w:szCs w:val="16"/>
          <w:shd w:val="clear" w:color="auto" w:fill="FFFFFF"/>
          <w:lang w:val="en"/>
        </w:rPr>
        <w:t>Company</w:t>
      </w:r>
      <w:r w:rsidRPr="00F03401">
        <w:rPr>
          <w:color w:val="0070C0"/>
          <w:sz w:val="16"/>
          <w:szCs w:val="16"/>
          <w:shd w:val="clear" w:color="auto" w:fill="FFFFFF"/>
        </w:rPr>
        <w:t xml:space="preserve"> (</w:t>
      </w:r>
      <w:r w:rsidRPr="00F03401">
        <w:rPr>
          <w:color w:val="0070C0"/>
          <w:sz w:val="16"/>
          <w:szCs w:val="16"/>
          <w:shd w:val="clear" w:color="auto" w:fill="FFFFFF"/>
          <w:lang w:val="en"/>
        </w:rPr>
        <w:t>A</w:t>
      </w:r>
      <w:r w:rsidRPr="00F03401">
        <w:rPr>
          <w:color w:val="0070C0"/>
          <w:sz w:val="16"/>
          <w:szCs w:val="16"/>
          <w:shd w:val="clear" w:color="auto" w:fill="FFFFFF"/>
        </w:rPr>
        <w:t>.</w:t>
      </w:r>
      <w:r w:rsidRPr="00F03401">
        <w:rPr>
          <w:color w:val="0070C0"/>
          <w:sz w:val="16"/>
          <w:szCs w:val="16"/>
          <w:shd w:val="clear" w:color="auto" w:fill="FFFFFF"/>
          <w:lang w:val="en"/>
        </w:rPr>
        <w:t>D</w:t>
      </w:r>
      <w:r w:rsidRPr="00F03401">
        <w:rPr>
          <w:color w:val="0070C0"/>
          <w:sz w:val="16"/>
          <w:szCs w:val="16"/>
          <w:shd w:val="clear" w:color="auto" w:fill="FFFFFF"/>
        </w:rPr>
        <w:t>.</w:t>
      </w:r>
      <w:r w:rsidRPr="00F03401">
        <w:rPr>
          <w:color w:val="0070C0"/>
          <w:sz w:val="16"/>
          <w:szCs w:val="16"/>
          <w:shd w:val="clear" w:color="auto" w:fill="FFFFFF"/>
          <w:lang w:val="en"/>
        </w:rPr>
        <w:t>C</w:t>
      </w:r>
      <w:r w:rsidRPr="00F03401">
        <w:rPr>
          <w:color w:val="0070C0"/>
          <w:sz w:val="16"/>
          <w:szCs w:val="16"/>
          <w:shd w:val="clear" w:color="auto" w:fill="FFFFFF"/>
        </w:rPr>
        <w:t xml:space="preserve">.). </w:t>
      </w:r>
      <w:r w:rsidRPr="00F03401">
        <w:rPr>
          <w:color w:val="0070C0"/>
          <w:sz w:val="16"/>
          <w:szCs w:val="16"/>
          <w:shd w:val="clear" w:color="auto" w:fill="FFFFFF"/>
          <w:lang w:val="en"/>
        </w:rPr>
        <w:t> </w:t>
      </w:r>
      <w:r w:rsidRPr="00F03401">
        <w:rPr>
          <w:color w:val="0070C0"/>
          <w:sz w:val="16"/>
          <w:szCs w:val="16"/>
          <w:shd w:val="clear" w:color="auto" w:fill="FFFFFF"/>
        </w:rPr>
        <w:t xml:space="preserve">Руководство фирмы приняло решение продолжить развитие конструкции успешного истребителя компании </w:t>
      </w:r>
      <w:r w:rsidRPr="00F03401">
        <w:rPr>
          <w:color w:val="0070C0"/>
          <w:sz w:val="16"/>
          <w:szCs w:val="16"/>
          <w:shd w:val="clear" w:color="auto" w:fill="FFFFFF"/>
          <w:lang w:val="en"/>
        </w:rPr>
        <w:t>Matinsyde</w:t>
      </w:r>
      <w:r w:rsidRPr="00F03401">
        <w:rPr>
          <w:color w:val="0070C0"/>
          <w:sz w:val="16"/>
          <w:szCs w:val="16"/>
          <w:shd w:val="clear" w:color="auto" w:fill="FFFFFF"/>
        </w:rPr>
        <w:t xml:space="preserve"> </w:t>
      </w:r>
      <w:r w:rsidRPr="00F03401">
        <w:rPr>
          <w:color w:val="0070C0"/>
          <w:sz w:val="16"/>
          <w:szCs w:val="16"/>
          <w:shd w:val="clear" w:color="auto" w:fill="FFFFFF"/>
          <w:lang w:val="en"/>
        </w:rPr>
        <w:t>F</w:t>
      </w:r>
      <w:r w:rsidRPr="00F03401">
        <w:rPr>
          <w:color w:val="0070C0"/>
          <w:sz w:val="16"/>
          <w:szCs w:val="16"/>
          <w:shd w:val="clear" w:color="auto" w:fill="FFFFFF"/>
        </w:rPr>
        <w:t xml:space="preserve">.4 </w:t>
      </w:r>
      <w:r w:rsidRPr="00F03401">
        <w:rPr>
          <w:color w:val="0070C0"/>
          <w:sz w:val="16"/>
          <w:szCs w:val="16"/>
          <w:shd w:val="clear" w:color="auto" w:fill="FFFFFF"/>
          <w:lang w:val="en"/>
        </w:rPr>
        <w:t>Buzzard</w:t>
      </w:r>
      <w:r w:rsidRPr="00F03401">
        <w:rPr>
          <w:color w:val="0070C0"/>
          <w:sz w:val="16"/>
          <w:szCs w:val="16"/>
          <w:shd w:val="clear" w:color="auto" w:fill="FFFFFF"/>
        </w:rPr>
        <w:t>. Новый проект возглавил инженер Джон Кенуорти (</w:t>
      </w:r>
      <w:r w:rsidRPr="00F03401">
        <w:rPr>
          <w:color w:val="0070C0"/>
          <w:sz w:val="16"/>
          <w:szCs w:val="16"/>
          <w:shd w:val="clear" w:color="auto" w:fill="FFFFFF"/>
          <w:lang w:val="en"/>
        </w:rPr>
        <w:t>John</w:t>
      </w:r>
      <w:r w:rsidRPr="00F03401">
        <w:rPr>
          <w:color w:val="0070C0"/>
          <w:sz w:val="16"/>
          <w:szCs w:val="16"/>
          <w:shd w:val="clear" w:color="auto" w:fill="FFFFFF"/>
        </w:rPr>
        <w:t xml:space="preserve"> </w:t>
      </w:r>
      <w:r w:rsidRPr="00F03401">
        <w:rPr>
          <w:color w:val="0070C0"/>
          <w:sz w:val="16"/>
          <w:szCs w:val="16"/>
          <w:shd w:val="clear" w:color="auto" w:fill="FFFFFF"/>
          <w:lang w:val="en"/>
        </w:rPr>
        <w:t>Kenworthy</w:t>
      </w:r>
      <w:r w:rsidRPr="00F03401">
        <w:rPr>
          <w:color w:val="0070C0"/>
          <w:sz w:val="16"/>
          <w:szCs w:val="16"/>
          <w:shd w:val="clear" w:color="auto" w:fill="FFFFFF"/>
        </w:rPr>
        <w:t>) (21272).</w:t>
      </w:r>
    </w:p>
    <w:p w14:paraId="69FDED75" w14:textId="77777777" w:rsidR="00BF49EF" w:rsidRPr="00F03401" w:rsidRDefault="00BF49EF" w:rsidP="00F03401">
      <w:pPr>
        <w:pStyle w:val="ae"/>
        <w:shd w:val="clear" w:color="auto" w:fill="FFFFFF"/>
        <w:spacing w:before="0" w:after="0"/>
        <w:jc w:val="both"/>
        <w:rPr>
          <w:color w:val="0070C0"/>
          <w:sz w:val="16"/>
          <w:szCs w:val="16"/>
        </w:rPr>
      </w:pPr>
    </w:p>
    <w:p w14:paraId="4D8B8F0C" w14:textId="77777777" w:rsidR="00BF49EF" w:rsidRPr="00F03401" w:rsidRDefault="00BF49E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марте 1924 Адмиральский комитет Regia Marina (Королевский флот Италии) рассматривает возражение против строительства авианосцев на основании наблюдения, что запуск 40 самолетов с авианосца в настоящее время занимает три часа, решает, что использование нескольких авианосцев решит проблему и рекомендует Италии построить как минимум два авианосца (20354).</w:t>
      </w:r>
    </w:p>
    <w:p w14:paraId="7DFBAEA0" w14:textId="77777777" w:rsidR="00BF49EF" w:rsidRPr="00F03401" w:rsidRDefault="00BF49EF" w:rsidP="00F03401">
      <w:pPr>
        <w:spacing w:after="0" w:line="240" w:lineRule="auto"/>
        <w:jc w:val="both"/>
        <w:rPr>
          <w:rFonts w:ascii="Times New Roman" w:hAnsi="Times New Roman" w:cs="Times New Roman"/>
          <w:color w:val="0070C0"/>
          <w:sz w:val="16"/>
          <w:szCs w:val="16"/>
        </w:rPr>
      </w:pPr>
    </w:p>
    <w:p w14:paraId="3B672636" w14:textId="77777777" w:rsidR="00BF49EF" w:rsidRPr="00F03401" w:rsidRDefault="00BF49E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марте 1924 Cierva С.6 выполняет полет 10,5 км (7 миль) в Испании от Куатро Vientos в Хетафе. Восьмиинутный полет считается большим шагом вперед в развитии автожиров и винтокрылых самолетов в целом (20354).</w:t>
      </w:r>
    </w:p>
    <w:p w14:paraId="7F31C9A5" w14:textId="77777777" w:rsidR="00BF49EF" w:rsidRPr="00F03401" w:rsidRDefault="00BF49EF" w:rsidP="00F03401">
      <w:pPr>
        <w:spacing w:after="0" w:line="240" w:lineRule="auto"/>
        <w:jc w:val="both"/>
        <w:rPr>
          <w:rFonts w:ascii="Times New Roman" w:hAnsi="Times New Roman" w:cs="Times New Roman"/>
          <w:color w:val="0070C0"/>
          <w:sz w:val="16"/>
          <w:szCs w:val="16"/>
        </w:rPr>
      </w:pPr>
    </w:p>
    <w:p w14:paraId="42F54FE6" w14:textId="77777777" w:rsidR="00556B08" w:rsidRPr="00F03401"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в США состоялось использование самолета для разбрызгивания инсектицидов (1038).</w:t>
      </w:r>
    </w:p>
    <w:p w14:paraId="58070E5C" w14:textId="77777777" w:rsidR="00556B08" w:rsidRPr="00F03401"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3EB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В марте 1924 года инженер морского авиационного отдела Трискотт разработал требования на новые дирижабли, которым были бы по плечу задачи, недоступные ZR-1 и ZR-3. Проект Трискотта предусматривал реализацию доселе невиданных задач — гигантские дирижабли объемом от 142 000 до 170 000 куб. м должны были нести на своем борту разведывательные самолеты, которые значительно расширяли зону контроля и в случае необходимости могли бы использоваться как истребители для отражения возможных атак вражеской авиации. </w:t>
      </w:r>
    </w:p>
    <w:p w14:paraId="5489F7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известно, что боевой цеппелин германского флота мог контролировать в полете пространство шириной 96 км. Таким образом, при скорости 72 км/ч дирижабль за 12 часов полета мог осмотреть 82 000 кв. км морской акватории. Созданный по требованиям Трискотта дирижабль мог при тех же условиях контролировать в четыре раза большее пространство. Совместно с разведывательными самолетами, которые бы осматривали пространство за 96-километровой зоной, охват контролируемой площади океана при практически тех же параметрах полета дирижабля мог составить 330 000 кв. км.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 Согласно расчетам, пяти дирижаблям было под силу надежно контролировать тихоокеанский простор от Пирл-Харбора до Японии. Предложение Трискотта не было детально обоснованно и содержало только общие наброски (11324).</w:t>
      </w:r>
    </w:p>
    <w:p w14:paraId="4BE30EFD" w14:textId="0E4B06B4"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862F7" w14:textId="1B866B56" w:rsidR="00556B08" w:rsidRPr="00F03401" w:rsidRDefault="00556B0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марте 1924 года новый корабль Нобиле, получивший индекс N-1, совершил первые испытательные полёты. Публикуя отчёт о них, создатель дирижабля не скупился на похвалы самому себе, говоря о «замечательнейшем успехе» и «блестящих результатах».</w:t>
      </w:r>
    </w:p>
    <w:p w14:paraId="42D9A726" w14:textId="77777777" w:rsidR="00556B08" w:rsidRPr="00F03401" w:rsidRDefault="00556B0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Между тем весовая отдача N-1 оказалась намного ниже ожидаемой: около 36 % - результат довольно скромный. Нобиле объяснял его тем, что по чисто экономическим соображениям ему пришлось изготовить оболочку из имевшихся на складах материй, гораздо более плотных и тяжёлых, чем новые.</w:t>
      </w:r>
    </w:p>
    <w:p w14:paraId="32EE3BBD" w14:textId="77777777" w:rsidR="00556B08" w:rsidRPr="00F03401" w:rsidRDefault="00556B0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Кроме того, внутренние помещения дирижабля отделали с аристократической роскошью: в довольно тесном пространстве кабины - длиной 12 и шириной 1,8 метра - нашлось место не только для рубки управления и центрального салона с двумя рядами кресел и столом, но и для королевской одноместной спальной каюты, как утверждается - впервые в мире устроенной на борту дирижабля, а также буфета, уборной и всей необходимой меблировки и утвари. Эти апартаменты предназначались для короля Италии Виктора Эммануила III, который с удовольствием время от времени совершал прогулки на дирижаблях постройки завода SCA. За удобства для монарха пришлось заплатить излишней массой конструкции.</w:t>
      </w:r>
    </w:p>
    <w:p w14:paraId="21486721" w14:textId="72756CC8" w:rsidR="00556B08" w:rsidRPr="00F03401" w:rsidRDefault="00556B0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Тем не менее специалисты согласились с тем, что по своим лётным качествам «...корабль N 1 лежит между довоенными и послевоенными жёсткими воздушными кораблями, значительно превосходя первые. и значительно уступая последним. Что же касается нежёстких кораблей. то корабль N 1 стоит на уровне с лучшими их представителями».</w:t>
      </w:r>
    </w:p>
    <w:p w14:paraId="6F4CF2EA" w14:textId="239EFAAE" w:rsidR="00556B08" w:rsidRPr="00F03401" w:rsidRDefault="00556B0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Сам же Нобиле выразил уверенность, что вскоре сможет «.горячо пожелать о возможно скорейшей постройке воздушного корабля, способного без остановки перелететь Средиземное море и Атлантический океан, чтобы передать нашим заокеанским братьям привет великого Рима» (23192).</w:t>
      </w:r>
    </w:p>
    <w:p w14:paraId="5EAF1228" w14:textId="77777777" w:rsidR="00556B08" w:rsidRPr="00F03401" w:rsidRDefault="00556B08"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2CA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1924 Мустафа Кемаль уничтожил оттоманский халифат (2955).</w:t>
      </w:r>
    </w:p>
    <w:p w14:paraId="2BEC66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7F4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During March 1924 Apparatus developed at Wright Field for scattering insecticide from the air, for use in checking spread of gypsy moth in New England (1038).</w:t>
      </w:r>
    </w:p>
    <w:p w14:paraId="5D0724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64ED5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1F1BE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F95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г. завод № 1 получил задание на адаптацию самолета Р-1 под двигатель Сидлей-Пума.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30AF7D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77E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весны 1924 г. А.Т. Углову было поручено произвести улучшение конструкции самолетного передатчика Ковален кова. Работы над изготовлением и испытанием новых образцов радиостанции заняли всю оставшуюся часть года и, наряду с прочими заказами, являлись главными работами Военного отдела (ЦГА СПб., ф. 945, оп. 3, д. 5, л. 45.). Успешному решению поставленной за дачи способствовало применение образца французского авиационного пере датчика AРП-3. В сентябре 1924 г. комиссии приемщиков ВТУ были пред ставлены и сданы два новых образца 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386007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DFF6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93B4B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086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ГАЗ-1 получил заказ на установку на ДН9А мотора Сидлей-Пума (2278).</w:t>
      </w:r>
    </w:p>
    <w:p w14:paraId="34D4F1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32B6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на ГАЗ-1 был начат тренировочный биплан Р-1 с мотором Сидлей Пума (2210,429).</w:t>
      </w:r>
    </w:p>
    <w:p w14:paraId="7C8307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1CEB2"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апреля в 1924 году завод ГАЗ№1 получил задание на адаптацию планера «Р-1» под закупаемые в Англии рядные двигатели "Пума" мощностью 220 - 230 л.с., для строительства серии переходных (учебно-тренировочных) разведчиков, причем работа не включалась в общий план опытного строительства, а шла по отдельному заказу ВВС. Общее руководство осуществлял В.Л.Моисеенко. Самолет поначалу назывался «DH.9» с СП, затем «Р-1» «СП» (СП - от Сиддли "Пума"), а далее за ним закрепилось обозначение </w:t>
      </w:r>
      <w:hyperlink r:id="rId28" w:tgtFrame="_blank" w:history="1">
        <w:r w:rsidRPr="00F03401">
          <w:rPr>
            <w:rFonts w:ascii="Times New Roman" w:hAnsi="Times New Roman" w:cs="Times New Roman"/>
            <w:color w:val="000000" w:themeColor="text1"/>
            <w:sz w:val="16"/>
            <w:szCs w:val="16"/>
          </w:rPr>
          <w:t xml:space="preserve">«Р-2» </w:t>
        </w:r>
      </w:hyperlink>
      <w:r w:rsidRPr="00F03401">
        <w:rPr>
          <w:rFonts w:ascii="Times New Roman" w:hAnsi="Times New Roman" w:cs="Times New Roman"/>
          <w:color w:val="000000" w:themeColor="text1"/>
          <w:sz w:val="16"/>
          <w:szCs w:val="16"/>
        </w:rPr>
        <w:t>(иногда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Первые серийные «Р-2» построили в феврале 1925 г. В период с 1925 по 1926 г. ГАЗ №1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 (15086).</w:t>
      </w:r>
    </w:p>
    <w:p w14:paraId="2B236FB0"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098071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закончилось проектирование Тренировочного с Майбах Р-II Мб, которое шло с начала 1924 (2183,2).</w:t>
      </w:r>
    </w:p>
    <w:p w14:paraId="1F8C4F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606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на ГАЗ-1 началась постройка тренировочного Р-II с Майбахом (2183).</w:t>
      </w:r>
    </w:p>
    <w:p w14:paraId="1BE219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83C7B" w14:textId="77777777" w:rsidR="0002679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D350863" w14:textId="77777777" w:rsidR="00026792" w:rsidRPr="00F03401"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8F7F4D"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апреля 1924 г. Протокол №15. Заседание Пленума ЦК РКП(б)-ВКП(б)</w:t>
      </w:r>
    </w:p>
    <w:p w14:paraId="0A1395CD"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П.1. О Военведе [о проведенной РВСР реформе в области реорганизации и упрощения аппарата управления Военведа, с ее одобрением и рекомендациями по ее дальнейшему проведению] (17150).</w:t>
      </w:r>
    </w:p>
    <w:p w14:paraId="2C66915F"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75E3B05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AF006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B5050"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в 1924 году при Наркомпочтеле организована группа «Радиомузыка», в задачи которой входило: «Поставить дело радиопередачи концертов для СССР так, чтобы слушатель мог получить эстетическое удовлетворение; проведение лабораторно-музыкальных работ по определению типов микрофонов, условий расположения артистов и аккомпаниаторов перед микрофоном, оборудования микрофонной комнаты» и т. п. («Радиолюбитель», 1924, № 1, страница 5) (15086).</w:t>
      </w:r>
    </w:p>
    <w:p w14:paraId="09B4C8DC"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778A51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вышел первый номер журнала Большевик (3908,318).</w:t>
      </w:r>
    </w:p>
    <w:p w14:paraId="106385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94C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вышел первый номер журнала ЦК РКП(б) “Большевик” (4962).</w:t>
      </w:r>
    </w:p>
    <w:p w14:paraId="6C5A675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3A8F6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89B46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57CFD" w14:textId="77777777" w:rsidR="00DD0C47" w:rsidRPr="00F03401" w:rsidRDefault="00DD0C4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апреля 1924 Imperial Airways создана при поддержке британского правительства. Авиарейсы самолетов из Королевского флота судов получили имя «Fleet Air Arm Королевских военно- воздушных сил.» Позже это будет сокращено до «Авиационная армия флота » (20354).</w:t>
      </w:r>
    </w:p>
    <w:p w14:paraId="56C8C1F6" w14:textId="77777777" w:rsidR="00DD0C47" w:rsidRPr="00F03401" w:rsidRDefault="00DD0C47" w:rsidP="00F03401">
      <w:pPr>
        <w:spacing w:after="0" w:line="240" w:lineRule="auto"/>
        <w:jc w:val="both"/>
        <w:rPr>
          <w:rFonts w:ascii="Times New Roman" w:hAnsi="Times New Roman" w:cs="Times New Roman"/>
          <w:color w:val="0070C0"/>
          <w:sz w:val="16"/>
          <w:szCs w:val="16"/>
        </w:rPr>
      </w:pPr>
    </w:p>
    <w:p w14:paraId="57FD69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А.Гитлер был приговорен к 5 годам тюрьмы (2100).</w:t>
      </w:r>
    </w:p>
    <w:p w14:paraId="2FB458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A4108"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 апреля в 1924 году мюнхенский суд приговорил Адольфа Гитлера (Adolf Hitler) к пяти годам тюрьмы по обвинению в государственной измене за участие в «пивном путче». В тюрьме будущий фюрер германской нации провёл всего девять месяцев, но зато успел за это время написать книгу «Майн кампф», ставшую политической библией нацистского движения. Книга приобрела популярность и разошлась на цитаты. К 1939 году она была переведена на 11 языков, а общий тираж составил более 5 миллионов экземпляров. Гонорар сделал Гитлера состоятельным человеком (15086).</w:t>
      </w:r>
    </w:p>
    <w:p w14:paraId="685DB07D"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6D488A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 апреля 1924 А.Г. начал диктовать Рудольфу Гессу книгу Майн Кампф (3263,154).</w:t>
      </w:r>
    </w:p>
    <w:p w14:paraId="12F311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FF6A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апреля 1924 создан Канадский военно-воздушный флот (4962).</w:t>
      </w:r>
    </w:p>
    <w:p w14:paraId="580653B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64E4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3B6AA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4AD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апреля 1924 г. была подготовлена Справка Морского штаба с пояснениями к общей сводной ведомости заграничных специальных заказов</w:t>
      </w:r>
    </w:p>
    <w:p w14:paraId="15A1BA4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787341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Ведомость предусматривает удовлетворение потребности военного флота СССР в части специального снабжения и специальных материалов, которые не могут быть изготов</w:t>
      </w:r>
      <w:r w:rsidRPr="00F03401">
        <w:rPr>
          <w:rFonts w:ascii="Times New Roman" w:hAnsi="Times New Roman" w:cs="Times New Roman"/>
          <w:color w:val="000000" w:themeColor="text1"/>
          <w:sz w:val="16"/>
          <w:szCs w:val="16"/>
        </w:rPr>
        <w:softHyphen/>
        <w:t>лены на заводах внутри республики по причинам: 1) отсутствия соответствующего произво</w:t>
      </w:r>
      <w:r w:rsidRPr="00F03401">
        <w:rPr>
          <w:rFonts w:ascii="Times New Roman" w:hAnsi="Times New Roman" w:cs="Times New Roman"/>
          <w:color w:val="000000" w:themeColor="text1"/>
          <w:sz w:val="16"/>
          <w:szCs w:val="16"/>
        </w:rPr>
        <w:softHyphen/>
        <w:t>дства, 2) несоответствующего качества продукции.</w:t>
      </w:r>
    </w:p>
    <w:p w14:paraId="78B32E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того, следует отметить, что в большинстве своем потребности специального тех</w:t>
      </w:r>
      <w:r w:rsidRPr="00F03401">
        <w:rPr>
          <w:rFonts w:ascii="Times New Roman" w:hAnsi="Times New Roman" w:cs="Times New Roman"/>
          <w:color w:val="000000" w:themeColor="text1"/>
          <w:sz w:val="16"/>
          <w:szCs w:val="16"/>
        </w:rPr>
        <w:softHyphen/>
        <w:t>нического снабжения военного флота имеют крайне разнообразную номенклатуру при срав</w:t>
      </w:r>
      <w:r w:rsidRPr="00F03401">
        <w:rPr>
          <w:rFonts w:ascii="Times New Roman" w:hAnsi="Times New Roman" w:cs="Times New Roman"/>
          <w:color w:val="000000" w:themeColor="text1"/>
          <w:sz w:val="16"/>
          <w:szCs w:val="16"/>
        </w:rPr>
        <w:softHyphen/>
        <w:t>нительно небольших количествах, не могущих обеспечить не только существование специ</w:t>
      </w:r>
      <w:r w:rsidRPr="00F03401">
        <w:rPr>
          <w:rFonts w:ascii="Times New Roman" w:hAnsi="Times New Roman" w:cs="Times New Roman"/>
          <w:color w:val="000000" w:themeColor="text1"/>
          <w:sz w:val="16"/>
          <w:szCs w:val="16"/>
        </w:rPr>
        <w:softHyphen/>
        <w:t>альных новых предприятий, но и развитие или модернизацию производства в уже существу</w:t>
      </w:r>
      <w:r w:rsidRPr="00F03401">
        <w:rPr>
          <w:rFonts w:ascii="Times New Roman" w:hAnsi="Times New Roman" w:cs="Times New Roman"/>
          <w:color w:val="000000" w:themeColor="text1"/>
          <w:sz w:val="16"/>
          <w:szCs w:val="16"/>
        </w:rPr>
        <w:softHyphen/>
        <w:t>ющих предприятиях. Последнее обстоятельство особенно резко выявляется при том неболь</w:t>
      </w:r>
      <w:r w:rsidRPr="00F03401">
        <w:rPr>
          <w:rFonts w:ascii="Times New Roman" w:hAnsi="Times New Roman" w:cs="Times New Roman"/>
          <w:color w:val="000000" w:themeColor="text1"/>
          <w:sz w:val="16"/>
          <w:szCs w:val="16"/>
        </w:rPr>
        <w:softHyphen/>
        <w:t>шом составе Морских сил, которыми ныне располагает СССР.</w:t>
      </w:r>
    </w:p>
    <w:p w14:paraId="0D1195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Вся потребность заграничных заказов по специальному снабжению и специальным ма</w:t>
      </w:r>
      <w:r w:rsidRPr="00F03401">
        <w:rPr>
          <w:rFonts w:ascii="Times New Roman" w:hAnsi="Times New Roman" w:cs="Times New Roman"/>
          <w:color w:val="000000" w:themeColor="text1"/>
          <w:sz w:val="16"/>
          <w:szCs w:val="16"/>
        </w:rPr>
        <w:softHyphen/>
        <w:t>териалам разделяется на отдельные специальности по: 1) подводному плаванию, 2) техничес-ко-шкиперской части, 3) электротехнической части, 4) механической части, 5) радиотелег</w:t>
      </w:r>
      <w:r w:rsidRPr="00F03401">
        <w:rPr>
          <w:rFonts w:ascii="Times New Roman" w:hAnsi="Times New Roman" w:cs="Times New Roman"/>
          <w:color w:val="000000" w:themeColor="text1"/>
          <w:sz w:val="16"/>
          <w:szCs w:val="16"/>
        </w:rPr>
        <w:softHyphen/>
        <w:t>рафной части, 6) гидрографической части, 7) минной части, 8) артиллерийской части, 9) химической части и 10) по топливу. Всего на сумму 9 000 200руб.</w:t>
      </w:r>
    </w:p>
    <w:p w14:paraId="7699CD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Подводное плавание</w:t>
      </w:r>
    </w:p>
    <w:p w14:paraId="055BF49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Материалы для изготовления аккумуляторных батарей для 14 подлодок, состоящих в строю: свинец, глёт</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сурик, всего в количестве 43 тыс. пуд. Указанные материалы в респуб</w:t>
      </w:r>
      <w:r w:rsidRPr="00F03401">
        <w:rPr>
          <w:rFonts w:ascii="Times New Roman" w:hAnsi="Times New Roman" w:cs="Times New Roman"/>
          <w:color w:val="000000" w:themeColor="text1"/>
          <w:sz w:val="16"/>
          <w:szCs w:val="16"/>
        </w:rPr>
        <w:softHyphen/>
        <w:t>лике добываются в весьма незначительных количествах, целиком забронированных Главво-енпромом (для артиллерийских нужд); не имеется вовсе специальных заводов для их рафи</w:t>
      </w:r>
      <w:r w:rsidRPr="00F03401">
        <w:rPr>
          <w:rFonts w:ascii="Times New Roman" w:hAnsi="Times New Roman" w:cs="Times New Roman"/>
          <w:color w:val="000000" w:themeColor="text1"/>
          <w:sz w:val="16"/>
          <w:szCs w:val="16"/>
        </w:rPr>
        <w:softHyphen/>
        <w:t>нирования (очистки); существующие предприятия ВСНХ (“Лако-краска”) не в состоянии справиться, несмотря на произведенные опыты, с изготовлением свинцового сурика и глёта надлежащего качества.</w:t>
      </w:r>
    </w:p>
    <w:p w14:paraId="33C222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довоенное время морвед выписывал эти материалы целиком из-за границы; при этом нормальный срок службы батарей, изготовленных из заграничных материалов наивысшего качества и наивысшей химической чистоты, 2-2,5 года; всякие отклонения в направлении ка</w:t>
      </w:r>
      <w:r w:rsidRPr="00F03401">
        <w:rPr>
          <w:rFonts w:ascii="Times New Roman" w:hAnsi="Times New Roman" w:cs="Times New Roman"/>
          <w:color w:val="000000" w:themeColor="text1"/>
          <w:sz w:val="16"/>
          <w:szCs w:val="16"/>
        </w:rPr>
        <w:softHyphen/>
        <w:t>чества и чистоты заканчивались катастрофами 1915-1917 гг. (разрушением целых групп и от</w:t>
      </w:r>
      <w:r w:rsidRPr="00F03401">
        <w:rPr>
          <w:rFonts w:ascii="Times New Roman" w:hAnsi="Times New Roman" w:cs="Times New Roman"/>
          <w:color w:val="000000" w:themeColor="text1"/>
          <w:sz w:val="16"/>
          <w:szCs w:val="16"/>
        </w:rPr>
        <w:softHyphen/>
        <w:t>дельных элементов батарей).</w:t>
      </w:r>
    </w:p>
    <w:p w14:paraId="39C316D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706 тыс. руб.</w:t>
      </w:r>
    </w:p>
    <w:p w14:paraId="0C5140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Перископы для подлодок выделываются (вернее собираются) из готовых частей на Государственном оптическом заводе в Ленинграде. В данном случае предусмотрено приобре</w:t>
      </w:r>
      <w:r w:rsidRPr="00F03401">
        <w:rPr>
          <w:rFonts w:ascii="Times New Roman" w:hAnsi="Times New Roman" w:cs="Times New Roman"/>
          <w:color w:val="000000" w:themeColor="text1"/>
          <w:sz w:val="16"/>
          <w:szCs w:val="16"/>
        </w:rPr>
        <w:softHyphen/>
        <w:t>тение двух образцовых перископов удлиненного типа с трубами для магнитной стали (30-50 фут. длины; диаметр 15 дюймов). По имеемым сведениям, английские образцы перископов (“Барр” и “Струда”) во многих отношениях совершеннее наших, состоящих ныне на воору</w:t>
      </w:r>
      <w:r w:rsidRPr="00F03401">
        <w:rPr>
          <w:rFonts w:ascii="Times New Roman" w:hAnsi="Times New Roman" w:cs="Times New Roman"/>
          <w:color w:val="000000" w:themeColor="text1"/>
          <w:sz w:val="16"/>
          <w:szCs w:val="16"/>
        </w:rPr>
        <w:softHyphen/>
        <w:t>жении подлодок, между тем подводный минный флот нуждается в дальнейшей проработке конструкции и усовершенствовании перископа как аппарата, дающего подлодке возможность быстро находить (видеть) неприятеля и правильно определять тип судна и расстояние до него, не выдавая своего присутствия.</w:t>
      </w:r>
    </w:p>
    <w:p w14:paraId="24113B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50 тыс. руб.</w:t>
      </w:r>
    </w:p>
    <w:p w14:paraId="442F44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 техническо-шкиперской части</w:t>
      </w:r>
    </w:p>
    <w:p w14:paraId="6457F2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Производство патентованных составов для окраски подводной части судов было ус</w:t>
      </w:r>
      <w:r w:rsidRPr="00F03401">
        <w:rPr>
          <w:rFonts w:ascii="Times New Roman" w:hAnsi="Times New Roman" w:cs="Times New Roman"/>
          <w:color w:val="000000" w:themeColor="text1"/>
          <w:sz w:val="16"/>
          <w:szCs w:val="16"/>
        </w:rPr>
        <w:softHyphen/>
        <w:t>тановлено в 1912-1914 гг. на юге (в Крыму). По уходу интервентов производство оказалось разрушенным, секреты производства были уничтожены и владельцы покинули пределы СССР Между тем от правильной окраски подводной части зависит не только предохранение судна от оборжавления, но и от обрастания подводной части раковинами, что весьма отража</w:t>
      </w:r>
      <w:r w:rsidRPr="00F03401">
        <w:rPr>
          <w:rFonts w:ascii="Times New Roman" w:hAnsi="Times New Roman" w:cs="Times New Roman"/>
          <w:color w:val="000000" w:themeColor="text1"/>
          <w:sz w:val="16"/>
          <w:szCs w:val="16"/>
        </w:rPr>
        <w:softHyphen/>
        <w:t>ется на скорости, представляющей из себя тактическое свойство корабля первостепенной важности.</w:t>
      </w:r>
    </w:p>
    <w:p w14:paraId="1CF1A0A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Остальные окраски, упомянутые в ведомости, и олово в республике не производятся.</w:t>
      </w:r>
    </w:p>
    <w:p w14:paraId="7CAD02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Стальные тросы требуются специальной особо гибкой конструкции, а также особо высокого сопротивления из проволоки тигельной стали наивысшего качества. В довоенное время тросы эти для артиллерийских снарядных подъемников приобретались за границей, также как и цепи Галля</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 требующиеся также для артиллерийских установок.</w:t>
      </w:r>
    </w:p>
    <w:p w14:paraId="144129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Что касается линолеума, то он соответствующего качества производился в довоенное время главным образом на заводе “Викандер и Ларсон” в Либаве. Качество линолеума сов</w:t>
      </w:r>
      <w:r w:rsidRPr="00F03401">
        <w:rPr>
          <w:rFonts w:ascii="Times New Roman" w:hAnsi="Times New Roman" w:cs="Times New Roman"/>
          <w:color w:val="000000" w:themeColor="text1"/>
          <w:sz w:val="16"/>
          <w:szCs w:val="16"/>
        </w:rPr>
        <w:softHyphen/>
        <w:t>ременного производства СССР таково, что не выдерживает и года службы на корабле, и мор-вед принужден выписывать его за границей в количестве потребности не свыше трех лет для наличного числа судов в надежде, что на этот срок производство линолеума республики под</w:t>
      </w:r>
      <w:r w:rsidRPr="00F03401">
        <w:rPr>
          <w:rFonts w:ascii="Times New Roman" w:hAnsi="Times New Roman" w:cs="Times New Roman"/>
          <w:color w:val="000000" w:themeColor="text1"/>
          <w:sz w:val="16"/>
          <w:szCs w:val="16"/>
        </w:rPr>
        <w:softHyphen/>
        <w:t>нимется на должную высоту.</w:t>
      </w:r>
    </w:p>
    <w:p w14:paraId="22E844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250 тыс. руб.</w:t>
      </w:r>
    </w:p>
    <w:p w14:paraId="439083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 электрической части</w:t>
      </w:r>
    </w:p>
    <w:p w14:paraId="1A0178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обмоточная проволока требуемого качества малых диаметров с шелковой обмоткой не производится в республике;</w:t>
      </w:r>
    </w:p>
    <w:p w14:paraId="4589BE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многожильный кабель самого высшего качества для приборов управления артилле</w:t>
      </w:r>
      <w:r w:rsidRPr="00F03401">
        <w:rPr>
          <w:rFonts w:ascii="Times New Roman" w:hAnsi="Times New Roman" w:cs="Times New Roman"/>
          <w:color w:val="000000" w:themeColor="text1"/>
          <w:sz w:val="16"/>
          <w:szCs w:val="16"/>
        </w:rPr>
        <w:softHyphen/>
        <w:t>рийским огнем и минным также не производится;</w:t>
      </w:r>
    </w:p>
    <w:p w14:paraId="505350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нейзилберовая</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проволока малых диаметров для реостатов (от 0,5 до 1,5 мм) также не производится;</w:t>
      </w:r>
    </w:p>
    <w:p w14:paraId="27377C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проволока реостатовая малых диаметров;</w:t>
      </w:r>
    </w:p>
    <w:p w14:paraId="169EF7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также не производятся электроизмерительные приборы узкоспециальных типов, не имеющих применения на рынке, к каковым, например, относятся идущие для надобностей подводных лодок амперметры Депре-д'Арсонваля на 3000-0-3000 А, переносные прецизион</w:t>
      </w:r>
      <w:r w:rsidRPr="00F03401">
        <w:rPr>
          <w:rFonts w:ascii="Times New Roman" w:hAnsi="Times New Roman" w:cs="Times New Roman"/>
          <w:color w:val="000000" w:themeColor="text1"/>
          <w:sz w:val="16"/>
          <w:szCs w:val="16"/>
        </w:rPr>
        <w:softHyphen/>
        <w:t>ные амперметры Депре-д'Арсонваля, односторонние с тремя шунтами; то же с тремя шкала</w:t>
      </w:r>
      <w:r w:rsidRPr="00F03401">
        <w:rPr>
          <w:rFonts w:ascii="Times New Roman" w:hAnsi="Times New Roman" w:cs="Times New Roman"/>
          <w:color w:val="000000" w:themeColor="text1"/>
          <w:sz w:val="16"/>
          <w:szCs w:val="16"/>
        </w:rPr>
        <w:softHyphen/>
        <w:t>ми; индукторы для измерения сопротивления изоляции 500 В напряжения и прочие. Кроме того, в республике не изготовляются предохранители, необходимые для подлодок типа сис</w:t>
      </w:r>
      <w:r w:rsidRPr="00F03401">
        <w:rPr>
          <w:rFonts w:ascii="Times New Roman" w:hAnsi="Times New Roman" w:cs="Times New Roman"/>
          <w:color w:val="000000" w:themeColor="text1"/>
          <w:sz w:val="16"/>
          <w:szCs w:val="16"/>
        </w:rPr>
        <w:softHyphen/>
        <w:t>темы “Диацед”, пробки к ним, головки и прочее.</w:t>
      </w:r>
    </w:p>
    <w:p w14:paraId="6B8168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150 тыс. руб.</w:t>
      </w:r>
    </w:p>
    <w:p w14:paraId="5EA47D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По механической части</w:t>
      </w:r>
    </w:p>
    <w:p w14:paraId="676069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а) водомерные стекла Клингера и Дюренса, б) угольные сегменты для турбин воен</w:t>
      </w:r>
      <w:r w:rsidRPr="00F03401">
        <w:rPr>
          <w:rFonts w:ascii="Times New Roman" w:hAnsi="Times New Roman" w:cs="Times New Roman"/>
          <w:color w:val="000000" w:themeColor="text1"/>
          <w:sz w:val="16"/>
          <w:szCs w:val="16"/>
        </w:rPr>
        <w:softHyphen/>
        <w:t>ных кораблей, в) запасные части турбин Лаваля и Вестингауза, г) магнето высокого напря</w:t>
      </w:r>
      <w:r w:rsidRPr="00F03401">
        <w:rPr>
          <w:rFonts w:ascii="Times New Roman" w:hAnsi="Times New Roman" w:cs="Times New Roman"/>
          <w:color w:val="000000" w:themeColor="text1"/>
          <w:sz w:val="16"/>
          <w:szCs w:val="16"/>
        </w:rPr>
        <w:softHyphen/>
        <w:t>жения для двигателей внутреннего сгорания, нефтяные судовые насосы с запасными частя</w:t>
      </w:r>
      <w:r w:rsidRPr="00F03401">
        <w:rPr>
          <w:rFonts w:ascii="Times New Roman" w:hAnsi="Times New Roman" w:cs="Times New Roman"/>
          <w:color w:val="000000" w:themeColor="text1"/>
          <w:sz w:val="16"/>
          <w:szCs w:val="16"/>
        </w:rPr>
        <w:softHyphen/>
        <w:t>ми, д) тахометры, е) гибкие валики, ж) фонари Юнгнера, з) машинные электрические телег</w:t>
      </w:r>
      <w:r w:rsidRPr="00F03401">
        <w:rPr>
          <w:rFonts w:ascii="Times New Roman" w:hAnsi="Times New Roman" w:cs="Times New Roman"/>
          <w:color w:val="000000" w:themeColor="text1"/>
          <w:sz w:val="16"/>
          <w:szCs w:val="16"/>
        </w:rPr>
        <w:softHyphen/>
        <w:t>рафы и прочее специальное военно-морское техническое снабжение по механической части в республике не изготовляется.</w:t>
      </w:r>
    </w:p>
    <w:p w14:paraId="78C0D9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180 тыс. руб.</w:t>
      </w:r>
    </w:p>
    <w:p w14:paraId="1961C3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Портовые мастерские морведа, занятые ремонтом судов, весьма нуждаются в обнов</w:t>
      </w:r>
      <w:r w:rsidRPr="00F03401">
        <w:rPr>
          <w:rFonts w:ascii="Times New Roman" w:hAnsi="Times New Roman" w:cs="Times New Roman"/>
          <w:color w:val="000000" w:themeColor="text1"/>
          <w:sz w:val="16"/>
          <w:szCs w:val="16"/>
        </w:rPr>
        <w:softHyphen/>
        <w:t>лении своего механического оборудования специальными современными устройствами для ремонта отдельных турбинных установок, а также в пополнении станками: зуборезными для нарезки цилиндрических и конических колес, шлифовальными, радиально-сверлильными, многошпиндельными, сверлильными, револьверными и прочими. Все эти станки, высокого качества и последних моделей, производятся на первоклассных машиностроительных заво</w:t>
      </w:r>
      <w:r w:rsidRPr="00F03401">
        <w:rPr>
          <w:rFonts w:ascii="Times New Roman" w:hAnsi="Times New Roman" w:cs="Times New Roman"/>
          <w:color w:val="000000" w:themeColor="text1"/>
          <w:sz w:val="16"/>
          <w:szCs w:val="16"/>
        </w:rPr>
        <w:softHyphen/>
        <w:t>дах Англии и совершенно не производятся в республике.</w:t>
      </w:r>
    </w:p>
    <w:p w14:paraId="56A33D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200 тыс. руб.</w:t>
      </w:r>
    </w:p>
    <w:p w14:paraId="4F8B0A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По радиотелеграфной части</w:t>
      </w:r>
    </w:p>
    <w:p w14:paraId="242F2C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Достижения радиотехники стали особенно заметными в последнее время; несмотря на частичный заметный прогресс радиотехники внутри республики, специальная военно-морс</w:t>
      </w:r>
      <w:r w:rsidRPr="00F03401">
        <w:rPr>
          <w:rFonts w:ascii="Times New Roman" w:hAnsi="Times New Roman" w:cs="Times New Roman"/>
          <w:color w:val="000000" w:themeColor="text1"/>
          <w:sz w:val="16"/>
          <w:szCs w:val="16"/>
        </w:rPr>
        <w:softHyphen/>
        <w:t>кая радиосвязь за границей стоит выше; совершенно необходимо получить образцовые комп</w:t>
      </w:r>
      <w:r w:rsidRPr="00F03401">
        <w:rPr>
          <w:rFonts w:ascii="Times New Roman" w:hAnsi="Times New Roman" w:cs="Times New Roman"/>
          <w:color w:val="000000" w:themeColor="text1"/>
          <w:sz w:val="16"/>
          <w:szCs w:val="16"/>
        </w:rPr>
        <w:softHyphen/>
        <w:t>лекты приборов управления на расстоянии, дабы поставить на твердую почву производящи</w:t>
      </w:r>
      <w:r w:rsidRPr="00F03401">
        <w:rPr>
          <w:rFonts w:ascii="Times New Roman" w:hAnsi="Times New Roman" w:cs="Times New Roman"/>
          <w:color w:val="000000" w:themeColor="text1"/>
          <w:sz w:val="16"/>
          <w:szCs w:val="16"/>
        </w:rPr>
        <w:softHyphen/>
        <w:t>еся у нас в этом направлении опыты. Из специального снабжения по радиочасти в республи</w:t>
      </w:r>
      <w:r w:rsidRPr="00F03401">
        <w:rPr>
          <w:rFonts w:ascii="Times New Roman" w:hAnsi="Times New Roman" w:cs="Times New Roman"/>
          <w:color w:val="000000" w:themeColor="text1"/>
          <w:sz w:val="16"/>
          <w:szCs w:val="16"/>
        </w:rPr>
        <w:softHyphen/>
        <w:t>ке не изготовляется калиброванная слюда, платиноиридиевая лента, бридж-меггеры, универ</w:t>
      </w:r>
      <w:r w:rsidRPr="00F03401">
        <w:rPr>
          <w:rFonts w:ascii="Times New Roman" w:hAnsi="Times New Roman" w:cs="Times New Roman"/>
          <w:color w:val="000000" w:themeColor="text1"/>
          <w:sz w:val="16"/>
          <w:szCs w:val="16"/>
        </w:rPr>
        <w:softHyphen/>
        <w:t>сальные гальванометры и прочие узкоспециальные приборы и материалы.</w:t>
      </w:r>
    </w:p>
    <w:p w14:paraId="40DA1E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25 тыс. руб.</w:t>
      </w:r>
    </w:p>
    <w:p w14:paraId="0AC7DE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По гидрографической части</w:t>
      </w:r>
    </w:p>
    <w:p w14:paraId="30B7B4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по части навигационных приборов особенно развито в Англии и на 90% издавна приобретались там и в Швеции. В последнее время англичане достигли весьма зна</w:t>
      </w:r>
      <w:r w:rsidRPr="00F03401">
        <w:rPr>
          <w:rFonts w:ascii="Times New Roman" w:hAnsi="Times New Roman" w:cs="Times New Roman"/>
          <w:color w:val="000000" w:themeColor="text1"/>
          <w:sz w:val="16"/>
          <w:szCs w:val="16"/>
        </w:rPr>
        <w:softHyphen/>
        <w:t>чительных усовершенствований в компасах Сперри, лагах Форбса, приборах Фессендена и прочих специальных навигационных приборов.</w:t>
      </w:r>
    </w:p>
    <w:p w14:paraId="12A597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необходимо приобрести для штатного снабжения 10 лагов Форбса; 8 гиро</w:t>
      </w:r>
      <w:r w:rsidRPr="00F03401">
        <w:rPr>
          <w:rFonts w:ascii="Times New Roman" w:hAnsi="Times New Roman" w:cs="Times New Roman"/>
          <w:color w:val="000000" w:themeColor="text1"/>
          <w:sz w:val="16"/>
          <w:szCs w:val="16"/>
        </w:rPr>
        <w:softHyphen/>
        <w:t>компасов Сперри с оборудованием и запасными частями к ним, приобретаемых исключи</w:t>
      </w:r>
      <w:r w:rsidRPr="00F03401">
        <w:rPr>
          <w:rFonts w:ascii="Times New Roman" w:hAnsi="Times New Roman" w:cs="Times New Roman"/>
          <w:color w:val="000000" w:themeColor="text1"/>
          <w:sz w:val="16"/>
          <w:szCs w:val="16"/>
        </w:rPr>
        <w:softHyphen/>
        <w:t>тельно у английской фирмы “Сперри” в Лондоне; 5 шт. пеленгаторов для подлодок; 5 шт. записывателей курса; 4 шт. электрических лагов “Сперри” и прочее узкоспециальное навига</w:t>
      </w:r>
      <w:r w:rsidRPr="00F03401">
        <w:rPr>
          <w:rFonts w:ascii="Times New Roman" w:hAnsi="Times New Roman" w:cs="Times New Roman"/>
          <w:color w:val="000000" w:themeColor="text1"/>
          <w:sz w:val="16"/>
          <w:szCs w:val="16"/>
        </w:rPr>
        <w:softHyphen/>
        <w:t>ционное снабжение.</w:t>
      </w:r>
    </w:p>
    <w:p w14:paraId="759FF6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471 тыс. руб.</w:t>
      </w:r>
    </w:p>
    <w:p w14:paraId="14AF63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Кроме того, в ведении Моркома находится ограждение безопасности кораблевождения на всех морях; эта специальная отрасль морского дела имеет особое значение для торгового мореплавания. Во время империалистической войны и последовавшей за ней гражданской маяки и специальная обстановка фарватеров на всех морях весьма пострадали и частью пришли в негодность.</w:t>
      </w:r>
    </w:p>
    <w:p w14:paraId="278386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Насущно необходимы маячные аппараты различных типов с лампами к ним, принад</w:t>
      </w:r>
      <w:r w:rsidRPr="00F03401">
        <w:rPr>
          <w:rFonts w:ascii="Times New Roman" w:hAnsi="Times New Roman" w:cs="Times New Roman"/>
          <w:color w:val="000000" w:themeColor="text1"/>
          <w:sz w:val="16"/>
          <w:szCs w:val="16"/>
        </w:rPr>
        <w:softHyphen/>
        <w:t>лежностями и запасными частями; буи морского и речного типа светящиеся и Звуковые; ба</w:t>
      </w:r>
      <w:r w:rsidRPr="00F03401">
        <w:rPr>
          <w:rFonts w:ascii="Times New Roman" w:hAnsi="Times New Roman" w:cs="Times New Roman"/>
          <w:color w:val="000000" w:themeColor="text1"/>
          <w:sz w:val="16"/>
          <w:szCs w:val="16"/>
        </w:rPr>
        <w:softHyphen/>
        <w:t>кена светящиеся и звуковые и прочее. "</w:t>
      </w:r>
    </w:p>
    <w:p w14:paraId="7BB9B0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200 тыс. руб.</w:t>
      </w:r>
    </w:p>
    <w:p w14:paraId="1DC574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 минной части</w:t>
      </w:r>
    </w:p>
    <w:p w14:paraId="3B0000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Потребность в параванах'* объясняется необходимостью обеспечить корабль всеми способами от мин. Изобретателем паравана является Англия, в которой во время мировой войны эти устройства нашли самое широкое применение не только для всех типов судов во</w:t>
      </w:r>
      <w:r w:rsidRPr="00F03401">
        <w:rPr>
          <w:rFonts w:ascii="Times New Roman" w:hAnsi="Times New Roman" w:cs="Times New Roman"/>
          <w:color w:val="000000" w:themeColor="text1"/>
          <w:sz w:val="16"/>
          <w:szCs w:val="16"/>
        </w:rPr>
        <w:softHyphen/>
        <w:t>енного флота, но и коммерческого. Разнообразие конструкций, разработанных англичанами в зависимости от скорости корабля и степени надежности защиты [с] помощью параванов, заставляет выписать несколько образцовых параванов (различных конструкций) для всеспУ ронних опытов.</w:t>
      </w:r>
    </w:p>
    <w:p w14:paraId="0A15EE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Тротил предусмотрен в количестве, необходимом для снаряжения 1,5 тыс. мин заг</w:t>
      </w:r>
      <w:r w:rsidRPr="00F03401">
        <w:rPr>
          <w:rFonts w:ascii="Times New Roman" w:hAnsi="Times New Roman" w:cs="Times New Roman"/>
          <w:color w:val="000000" w:themeColor="text1"/>
          <w:sz w:val="16"/>
          <w:szCs w:val="16"/>
        </w:rPr>
        <w:softHyphen/>
        <w:t>раждения новейшего образца. Неналаженность производства тротила у Главвоенпрома в настоящее время и неимение основного продукта заставляет морвед предусмотреть потреб</w:t>
      </w:r>
      <w:r w:rsidRPr="00F03401">
        <w:rPr>
          <w:rFonts w:ascii="Times New Roman" w:hAnsi="Times New Roman" w:cs="Times New Roman"/>
          <w:color w:val="000000" w:themeColor="text1"/>
          <w:sz w:val="16"/>
          <w:szCs w:val="16"/>
        </w:rPr>
        <w:softHyphen/>
        <w:t>ность в тротиле путем заказа за границей.</w:t>
      </w:r>
    </w:p>
    <w:p w14:paraId="0670D2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550 тыс. руб.</w:t>
      </w:r>
    </w:p>
    <w:p w14:paraId="313C2F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По артиллерийской части</w:t>
      </w:r>
    </w:p>
    <w:p w14:paraId="6CEEF8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Производство артиллерийских орудий в СССР замерло вместе с окончанием импе^ риалистической войны. В настоящее время доделываются лишь наличные заготовки. Потребность флота в аэроартиллерии двухосновных типов - дальнего боя (калибры 4-дюймовые и выше) и противоштурмовой (35-75 мм) - вполне назрела, и даже более того, можно оп</w:t>
      </w:r>
      <w:r w:rsidRPr="00F03401">
        <w:rPr>
          <w:rFonts w:ascii="Times New Roman" w:hAnsi="Times New Roman" w:cs="Times New Roman"/>
          <w:color w:val="000000" w:themeColor="text1"/>
          <w:sz w:val="16"/>
          <w:szCs w:val="16"/>
        </w:rPr>
        <w:softHyphen/>
        <w:t>ределенно утверждать, что необходимо немедленно, не ожидая результатов опытов в СССР (пока разрабатываются только чертежи), приобрести за границей для всего действующего флота противоазропланную артиллерию и затем уже установить свое производство.</w:t>
      </w:r>
    </w:p>
    <w:p w14:paraId="26AE36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Производство дальномеров в СССР было налажено до 1917 г. по типу “Барр и Стру-да” (на заводе “Большевик”). Дальномеры, имеемые на вооружении ныне, относятся к типу до 1914 г. и имеют базу не более 9 фут., тогда как английские дальномеры уже вырабатываются 12-18 фут. и до 30 фут. для штатного снабжения флота Встречаются образцы и с большей ба? зой при наличии значительных усовершенствований как со стороны механической части, так И оптической, о которых нам известно только из специальной литературы. Совершенно необхо</w:t>
      </w:r>
      <w:r w:rsidRPr="00F03401">
        <w:rPr>
          <w:rFonts w:ascii="Times New Roman" w:hAnsi="Times New Roman" w:cs="Times New Roman"/>
          <w:color w:val="000000" w:themeColor="text1"/>
          <w:sz w:val="16"/>
          <w:szCs w:val="16"/>
        </w:rPr>
        <w:softHyphen/>
        <w:t>димо снабдить флот дальномерами не только для морского боя, но и против аэропланов.</w:t>
      </w:r>
    </w:p>
    <w:p w14:paraId="045C87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Шары для орудийных башен (диаметр 4 и 6 дюймов) в республике не производятся.</w:t>
      </w:r>
    </w:p>
    <w:p w14:paraId="6CC0B6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4150 тыс. руб.</w:t>
      </w:r>
    </w:p>
    <w:p w14:paraId="381F5D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По химической части</w:t>
      </w:r>
    </w:p>
    <w:p w14:paraId="26641E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Срочное введение во флоте средств химической борьбы и защиты представляет удар</w:t>
      </w:r>
      <w:r w:rsidRPr="00F03401">
        <w:rPr>
          <w:rFonts w:ascii="Times New Roman" w:hAnsi="Times New Roman" w:cs="Times New Roman"/>
          <w:color w:val="000000" w:themeColor="text1"/>
          <w:sz w:val="16"/>
          <w:szCs w:val="16"/>
        </w:rPr>
        <w:softHyphen/>
        <w:t>ную задачу. Опоздание с этим делом во флоте может повлечь за собою гибель целых эскадр в течение немногих минут. С другой стороны, химические средства борьбы и защиты во флоте много сложнее применяемых на сухопутном фронте. Необходимо самым интенсивным об^ зом развернуть опыты, а за ними и массовое производство средств защиты: специальных ма</w:t>
      </w:r>
      <w:r w:rsidRPr="00F03401">
        <w:rPr>
          <w:rFonts w:ascii="Times New Roman" w:hAnsi="Times New Roman" w:cs="Times New Roman"/>
          <w:color w:val="000000" w:themeColor="text1"/>
          <w:sz w:val="16"/>
          <w:szCs w:val="16"/>
        </w:rPr>
        <w:softHyphen/>
        <w:t>сок, костюмов и химических реактивов для нейтрализации удушающих, обжигающих и ос</w:t>
      </w:r>
      <w:r w:rsidRPr="00F03401">
        <w:rPr>
          <w:rFonts w:ascii="Times New Roman" w:hAnsi="Times New Roman" w:cs="Times New Roman"/>
          <w:color w:val="000000" w:themeColor="text1"/>
          <w:sz w:val="16"/>
          <w:szCs w:val="16"/>
        </w:rPr>
        <w:softHyphen/>
        <w:t>лепляющих газов, а также производство дымовых завес.</w:t>
      </w:r>
    </w:p>
    <w:p w14:paraId="69ED2B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сумму 60 тыс. руб.</w:t>
      </w:r>
    </w:p>
    <w:p w14:paraId="4AB7224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По топливу</w:t>
      </w:r>
    </w:p>
    <w:p w14:paraId="6EAAFB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Кардиффский уголь является необходимым для военного флота вследствие превосхо</w:t>
      </w:r>
      <w:r w:rsidRPr="00F03401">
        <w:rPr>
          <w:rFonts w:ascii="Times New Roman" w:hAnsi="Times New Roman" w:cs="Times New Roman"/>
          <w:color w:val="000000" w:themeColor="text1"/>
          <w:sz w:val="16"/>
          <w:szCs w:val="16"/>
        </w:rPr>
        <w:softHyphen/>
        <w:t>дства над донецким по следующим причинам:</w:t>
      </w:r>
    </w:p>
    <w:p w14:paraId="308B95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калорийность (кардиф - 7900-8100, донецкий - до 7200 кал). Малая калорийность вызывает усиленный расход, уменьшение района плавания, понижение скорости, утомление команды;</w:t>
      </w:r>
    </w:p>
    <w:p w14:paraId="75E23E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большее содержание золы в донецком угле (от 8% и выше) вызывает загрязнение то</w:t>
      </w:r>
      <w:r w:rsidRPr="00F03401">
        <w:rPr>
          <w:rFonts w:ascii="Times New Roman" w:hAnsi="Times New Roman" w:cs="Times New Roman"/>
          <w:color w:val="000000" w:themeColor="text1"/>
          <w:sz w:val="16"/>
          <w:szCs w:val="16"/>
        </w:rPr>
        <w:softHyphen/>
        <w:t>пок, понижение паропроизводительности;</w:t>
      </w:r>
    </w:p>
    <w:p w14:paraId="037E33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большее содержание летучих веществ (донецкий - 18-29%, кардиф - 16%) вызывает большую дымность, недопустимую для военного флота;</w:t>
      </w:r>
    </w:p>
    <w:p w14:paraId="1B8D49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большая влажность (донецкий - 4%, кардиф - 2%) уменьшает паропроизводитель-ность;</w:t>
      </w:r>
    </w:p>
    <w:p w14:paraId="163919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летучая сера (кардиф - 1%, донецкий - 1,5% и выше) вызывает разъедание котла;</w:t>
      </w:r>
    </w:p>
    <w:p w14:paraId="27A719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мелочь (проценты) не гарантируется донецким углем, вызывает усиленный расход; уголь не выдерживает дальних перевозок, выветривается; склонен к самовозгоранию. На сумму 2 млн руб.</w:t>
      </w:r>
    </w:p>
    <w:p w14:paraId="507860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 Постройка четырех подводных лодок крейсерского типа водоизмещением 1,5 тыс. т</w:t>
      </w:r>
    </w:p>
    <w:p w14:paraId="351961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Заказ подводных лодок за границей вызывается необходимостью иметь в наикратчай</w:t>
      </w:r>
      <w:r w:rsidRPr="00F03401">
        <w:rPr>
          <w:rFonts w:ascii="Times New Roman" w:hAnsi="Times New Roman" w:cs="Times New Roman"/>
          <w:color w:val="000000" w:themeColor="text1"/>
          <w:sz w:val="16"/>
          <w:szCs w:val="16"/>
        </w:rPr>
        <w:softHyphen/>
        <w:t>ший срок в целях усиления обороны подводные лодки в числе шести, представляющие из се</w:t>
      </w:r>
      <w:r w:rsidRPr="00F03401">
        <w:rPr>
          <w:rFonts w:ascii="Times New Roman" w:hAnsi="Times New Roman" w:cs="Times New Roman"/>
          <w:color w:val="000000" w:themeColor="text1"/>
          <w:sz w:val="16"/>
          <w:szCs w:val="16"/>
        </w:rPr>
        <w:softHyphen/>
        <w:t>бя полную боевую тактическую единицу. Кроме того, судостроительные заводы республики, не имевшие в продолжение долгого промежутка времени нового судостроения, естественно, отстали в отношении состояния современных технических достижений и совершенствова</w:t>
      </w:r>
      <w:r w:rsidRPr="00F03401">
        <w:rPr>
          <w:rFonts w:ascii="Times New Roman" w:hAnsi="Times New Roman" w:cs="Times New Roman"/>
          <w:color w:val="000000" w:themeColor="text1"/>
          <w:sz w:val="16"/>
          <w:szCs w:val="16"/>
        </w:rPr>
        <w:softHyphen/>
        <w:t>ний. Подводное судостроение, являющееся самым сложным по тем высоким требованиям, которые предъявляются не только к подводным судам в целом, но и металлам, идущим на постройку, и к их обработке, требует тренированного, опытного, специальной квалификации как технического персонала, так и рабочей силы.</w:t>
      </w:r>
    </w:p>
    <w:p w14:paraId="29CA45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Опыт подводного судостроения при постоянной работе заводов постепенно накаплива</w:t>
      </w:r>
      <w:r w:rsidRPr="00F03401">
        <w:rPr>
          <w:rFonts w:ascii="Times New Roman" w:hAnsi="Times New Roman" w:cs="Times New Roman"/>
          <w:color w:val="000000" w:themeColor="text1"/>
          <w:sz w:val="16"/>
          <w:szCs w:val="16"/>
        </w:rPr>
        <w:softHyphen/>
        <w:t>ется, и новые типы лодок по своим техническим качествам выходят уже более совершенны</w:t>
      </w:r>
      <w:r w:rsidRPr="00F03401">
        <w:rPr>
          <w:rFonts w:ascii="Times New Roman" w:hAnsi="Times New Roman" w:cs="Times New Roman"/>
          <w:color w:val="000000" w:themeColor="text1"/>
          <w:sz w:val="16"/>
          <w:szCs w:val="16"/>
        </w:rPr>
        <w:softHyphen/>
        <w:t>ми, чем предыдущие. Наше же подводное судостроение оборвалось в 1917 г., а проектирова</w:t>
      </w:r>
      <w:r w:rsidRPr="00F03401">
        <w:rPr>
          <w:rFonts w:ascii="Times New Roman" w:hAnsi="Times New Roman" w:cs="Times New Roman"/>
          <w:color w:val="000000" w:themeColor="text1"/>
          <w:sz w:val="16"/>
          <w:szCs w:val="16"/>
        </w:rPr>
        <w:softHyphen/>
        <w:t>ние новых типов лодок - в 1915 г. За это время за границей подводное судостроение же раз</w:t>
      </w:r>
      <w:r w:rsidRPr="00F03401">
        <w:rPr>
          <w:rFonts w:ascii="Times New Roman" w:hAnsi="Times New Roman" w:cs="Times New Roman"/>
          <w:color w:val="000000" w:themeColor="text1"/>
          <w:sz w:val="16"/>
          <w:szCs w:val="16"/>
        </w:rPr>
        <w:softHyphen/>
        <w:t>вивалось особенно интенсивно, и судостроительные заводы впитали в себя громадный прак</w:t>
      </w:r>
      <w:r w:rsidRPr="00F03401">
        <w:rPr>
          <w:rFonts w:ascii="Times New Roman" w:hAnsi="Times New Roman" w:cs="Times New Roman"/>
          <w:color w:val="000000" w:themeColor="text1"/>
          <w:sz w:val="16"/>
          <w:szCs w:val="16"/>
        </w:rPr>
        <w:softHyphen/>
        <w:t>тический опыт и сноровку, а наши заводы с 1917 г. растеряли большую часть своего квалифи</w:t>
      </w:r>
      <w:r w:rsidRPr="00F03401">
        <w:rPr>
          <w:rFonts w:ascii="Times New Roman" w:hAnsi="Times New Roman" w:cs="Times New Roman"/>
          <w:color w:val="000000" w:themeColor="text1"/>
          <w:sz w:val="16"/>
          <w:szCs w:val="16"/>
        </w:rPr>
        <w:softHyphen/>
        <w:t>цированного личного состава. Переход подводного судостроения с малых лодок на большие очень сложен и за границей в свое время сопровождался длинным подготовительным изыс</w:t>
      </w:r>
      <w:r w:rsidRPr="00F03401">
        <w:rPr>
          <w:rFonts w:ascii="Times New Roman" w:hAnsi="Times New Roman" w:cs="Times New Roman"/>
          <w:color w:val="000000" w:themeColor="text1"/>
          <w:sz w:val="16"/>
          <w:szCs w:val="16"/>
        </w:rPr>
        <w:softHyphen/>
        <w:t>кательным периодом. Эти обстоятельства заставляют морвед поставить вопрос о постройке новых лодок за границей, дабы в наикратчайший срок их получить, и при том вполне совре</w:t>
      </w:r>
      <w:r w:rsidRPr="00F03401">
        <w:rPr>
          <w:rFonts w:ascii="Times New Roman" w:hAnsi="Times New Roman" w:cs="Times New Roman"/>
          <w:color w:val="000000" w:themeColor="text1"/>
          <w:sz w:val="16"/>
          <w:szCs w:val="16"/>
        </w:rPr>
        <w:softHyphen/>
        <w:t>менные, в качестве оружия и образца. Имея новые лодки, мы сможем по ним поставить свое производство и с этого момента начать сами улучшать и совершенствовать тип, не отставая от иностранцев.</w:t>
      </w:r>
    </w:p>
    <w:p w14:paraId="4FD256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 Постройка 16 минных быстроходных катеров</w:t>
      </w:r>
    </w:p>
    <w:p w14:paraId="533BDC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Заказ минных катеров за границей вызывается необходимостью получить новый обра</w:t>
      </w:r>
      <w:r w:rsidRPr="00F03401">
        <w:rPr>
          <w:rFonts w:ascii="Times New Roman" w:hAnsi="Times New Roman" w:cs="Times New Roman"/>
          <w:color w:val="000000" w:themeColor="text1"/>
          <w:sz w:val="16"/>
          <w:szCs w:val="16"/>
        </w:rPr>
        <w:softHyphen/>
        <w:t>зец оружия, который ни в старой России, ни в республике совершенно не производился.</w:t>
      </w:r>
    </w:p>
    <w:p w14:paraId="3A86378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Минные быстроходные катера появились во время мировой войны у англичан, которые их с успехом применяли против немцев, а в 1919 г. произвели налет на Кронштадт."</w:t>
      </w:r>
    </w:p>
    <w:p w14:paraId="4A0CC5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катеров составляют тактическую группу, которая послужит как образцом для после</w:t>
      </w:r>
      <w:r w:rsidRPr="00F03401">
        <w:rPr>
          <w:rFonts w:ascii="Times New Roman" w:hAnsi="Times New Roman" w:cs="Times New Roman"/>
          <w:color w:val="000000" w:themeColor="text1"/>
          <w:sz w:val="16"/>
          <w:szCs w:val="16"/>
        </w:rPr>
        <w:softHyphen/>
        <w:t>дующего судостроения, так и боевой тактической единицей. Основное свойство этих катеров - скорость хода, которая требует чрезвычайно высоких качеств моторов, почему сюда же от</w:t>
      </w:r>
      <w:r w:rsidRPr="00F03401">
        <w:rPr>
          <w:rFonts w:ascii="Times New Roman" w:hAnsi="Times New Roman" w:cs="Times New Roman"/>
          <w:color w:val="000000" w:themeColor="text1"/>
          <w:sz w:val="16"/>
          <w:szCs w:val="16"/>
        </w:rPr>
        <w:softHyphen/>
        <w:t>несен вопрос приобретения моторов и запасных частей на следующую группу катеров, счи</w:t>
      </w:r>
      <w:r w:rsidRPr="00F03401">
        <w:rPr>
          <w:rFonts w:ascii="Times New Roman" w:hAnsi="Times New Roman" w:cs="Times New Roman"/>
          <w:color w:val="000000" w:themeColor="text1"/>
          <w:sz w:val="16"/>
          <w:szCs w:val="16"/>
        </w:rPr>
        <w:softHyphen/>
        <w:t>тая, что корпуса и вооружение будут изготовлены на заводах республики.</w:t>
      </w:r>
    </w:p>
    <w:p w14:paraId="66F543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IV. Приобретение 19 тральщиков</w:t>
      </w:r>
    </w:p>
    <w:p w14:paraId="6A337A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 число тральщиков даст возможность полностью очистить Черное и Азовское моря от имеемых там минных заграждений от времен империалистической и гражданской войн. В среднем стоимость одного тральщика около 100 тыс. руб., что для 19 тральщиков даст сум-, му 1,9 млн руб.</w:t>
      </w:r>
    </w:p>
    <w:p w14:paraId="53E8C0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 Приобретение для Дальнего Востока 5 охранных судов</w:t>
      </w:r>
    </w:p>
    <w:p w14:paraId="233B71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Хищения иностранцами наших естественных лесных, рыбных и звериных богатств имеют в настоящее время грандиозный размер. На охранную полосу длиной 9 тыс. миль име</w:t>
      </w:r>
      <w:r w:rsidRPr="00F03401">
        <w:rPr>
          <w:rFonts w:ascii="Times New Roman" w:hAnsi="Times New Roman" w:cs="Times New Roman"/>
          <w:color w:val="000000" w:themeColor="text1"/>
          <w:sz w:val="16"/>
          <w:szCs w:val="16"/>
        </w:rPr>
        <w:softHyphen/>
        <w:t>ется лишь одно охранное судно; организация охраны требует минимум семи судов, в допол</w:t>
      </w:r>
      <w:r w:rsidRPr="00F03401">
        <w:rPr>
          <w:rFonts w:ascii="Times New Roman" w:hAnsi="Times New Roman" w:cs="Times New Roman"/>
          <w:color w:val="000000" w:themeColor="text1"/>
          <w:sz w:val="16"/>
          <w:szCs w:val="16"/>
        </w:rPr>
        <w:softHyphen/>
        <w:t>нение к имеемому судну перебрасывается в 1924 г. одно и, таким образом, остается надоб</w:t>
      </w:r>
      <w:r w:rsidRPr="00F03401">
        <w:rPr>
          <w:rFonts w:ascii="Times New Roman" w:hAnsi="Times New Roman" w:cs="Times New Roman"/>
          <w:color w:val="000000" w:themeColor="text1"/>
          <w:sz w:val="16"/>
          <w:szCs w:val="16"/>
        </w:rPr>
        <w:softHyphen/>
        <w:t>ность в срочном порядке приобрести еще пять судов. По подсчетам, ежегодная наша потеря вследствие хищничества достигает суммы 10 млн руб., не считая того обстоятельства, что (ю-гатства расхищаются самыми грубыми, запрещенными способами, грозящими полным уничтожением рыбы и зверя. Дальревком неоднократно настаивал на срочном усилении охра* \ ной службы, и дальневосточная секция Госплана это поддерживала.</w:t>
      </w:r>
    </w:p>
    <w:p w14:paraId="3A770F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Считая в среднем стоимость одного судна около 550 тыс. руб. (сюда же вошла стоимость перевода на Дальний Восток), для пяти кораблей потребуется около 2750 тыс. руб. ,</w:t>
      </w:r>
    </w:p>
    <w:p w14:paraId="049ADB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Помнаморштаресп Степанов</w:t>
      </w:r>
    </w:p>
    <w:p w14:paraId="43DCC4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Комиссар Базилевич</w:t>
      </w:r>
    </w:p>
    <w:p w14:paraId="076F7D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Помнатехупра Власьев</w:t>
      </w:r>
    </w:p>
    <w:p w14:paraId="5B1FF0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33-37 об. Заверенная копия (10711,343).</w:t>
      </w:r>
    </w:p>
    <w:p w14:paraId="7348B1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AD3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апреля 1924 Протоколы заседаний Президиума ВСНХ. 6049. Слушали: о передаче радиозавода им. Коминтерна из ГУВП в трест сла</w:t>
      </w:r>
      <w:r w:rsidRPr="00F03401">
        <w:rPr>
          <w:rFonts w:ascii="Times New Roman" w:hAnsi="Times New Roman" w:cs="Times New Roman"/>
          <w:color w:val="000000" w:themeColor="text1"/>
          <w:sz w:val="16"/>
          <w:szCs w:val="16"/>
        </w:rPr>
        <w:softHyphen/>
        <w:t>бых токов. Постановили: соглашение между ГУВП и трестом слабых токов о передаче в веде</w:t>
      </w:r>
      <w:r w:rsidRPr="00F03401">
        <w:rPr>
          <w:rFonts w:ascii="Times New Roman" w:hAnsi="Times New Roman" w:cs="Times New Roman"/>
          <w:color w:val="000000" w:themeColor="text1"/>
          <w:sz w:val="16"/>
          <w:szCs w:val="16"/>
        </w:rPr>
        <w:softHyphen/>
        <w:t>ние последнего радиозавода им. Коминтерна утвердить. (РГАЭ. Ф. 3429. Оп. 1. Д. 4989. Л. 3.) (10711,648).</w:t>
      </w:r>
    </w:p>
    <w:p w14:paraId="6E2849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9F4EE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CA30B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1731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апреля 1924 создан Украинский комитет содействия Донбассу (УкркомДонбасс) (4962).</w:t>
      </w:r>
    </w:p>
    <w:p w14:paraId="5AD982B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7766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30606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1D94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апреля 1924 Муссолини выдвинул лозунг итальянских фашистов - “жить в опасности” (4962).</w:t>
      </w:r>
    </w:p>
    <w:p w14:paraId="5869ED9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CC571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4356D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84C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апреля 1924 НК УВВС рассмотрел проект и Горохова по разработке двойного Либерти (журнал 15) с крестообразно расположенными цилиндрами (2278).</w:t>
      </w:r>
    </w:p>
    <w:p w14:paraId="0F1E99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351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апреля 1924 г. предварительный проект 16-цилиндрового Х-образного двигателя с цилиндрами от «Либерти» получил одо</w:t>
      </w:r>
      <w:r w:rsidRPr="00F03401">
        <w:rPr>
          <w:rFonts w:ascii="Times New Roman" w:hAnsi="Times New Roman" w:cs="Times New Roman"/>
          <w:color w:val="000000" w:themeColor="text1"/>
          <w:sz w:val="16"/>
          <w:szCs w:val="16"/>
        </w:rPr>
        <w:softHyphen/>
        <w:t>брение Научного комитета. В сентябре 1925 г. проектирование завершили, и двигатель получил обозначение М-9, но опытный образец строить не стали, поскольку конструкцию сочли чрезмерно сложной.</w:t>
      </w:r>
    </w:p>
    <w:p w14:paraId="2E5649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3F55AF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16-цилиндровый, рядный Х-образный, четырехтактный, водяного охлаждения;</w:t>
      </w:r>
    </w:p>
    <w:p w14:paraId="552905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500/530 л.с.;</w:t>
      </w:r>
    </w:p>
    <w:p w14:paraId="21B6651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цилиндра/ход поршня 127/178 мм;</w:t>
      </w:r>
    </w:p>
    <w:p w14:paraId="6D50A2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степень сжатия 5,4;</w:t>
      </w:r>
    </w:p>
    <w:p w14:paraId="498674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 (11852).</w:t>
      </w:r>
    </w:p>
    <w:p w14:paraId="4636D4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4991D"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FC2CCC5"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6763D"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апреля 1924 г. Протокол РВС №207/12</w:t>
      </w:r>
    </w:p>
    <w:p w14:paraId="3762BF61"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Положение в Туркестане. </w:t>
      </w:r>
      <w:r w:rsidRPr="00F03401">
        <w:rPr>
          <w:rFonts w:ascii="Times New Roman" w:hAnsi="Times New Roman" w:cs="Times New Roman"/>
          <w:bCs/>
          <w:iCs/>
          <w:color w:val="000000" w:themeColor="text1"/>
          <w:sz w:val="16"/>
          <w:szCs w:val="16"/>
        </w:rPr>
        <w:t>(Берзин)</w:t>
      </w:r>
      <w:r w:rsidRPr="00F03401">
        <w:rPr>
          <w:rFonts w:ascii="Times New Roman" w:hAnsi="Times New Roman" w:cs="Times New Roman"/>
          <w:bCs/>
          <w:color w:val="000000" w:themeColor="text1"/>
          <w:sz w:val="16"/>
          <w:szCs w:val="16"/>
        </w:rPr>
        <w:t>.</w:t>
      </w:r>
    </w:p>
    <w:p w14:paraId="6254AF13"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белуджах и джамшидах. </w:t>
      </w:r>
      <w:r w:rsidRPr="00F03401">
        <w:rPr>
          <w:rFonts w:ascii="Times New Roman" w:hAnsi="Times New Roman" w:cs="Times New Roman"/>
          <w:bCs/>
          <w:iCs/>
          <w:color w:val="000000" w:themeColor="text1"/>
          <w:sz w:val="16"/>
          <w:szCs w:val="16"/>
        </w:rPr>
        <w:t>(Берзин)</w:t>
      </w:r>
      <w:r w:rsidRPr="00F03401">
        <w:rPr>
          <w:rFonts w:ascii="Times New Roman" w:hAnsi="Times New Roman" w:cs="Times New Roman"/>
          <w:bCs/>
          <w:color w:val="000000" w:themeColor="text1"/>
          <w:sz w:val="16"/>
          <w:szCs w:val="16"/>
        </w:rPr>
        <w:t>.</w:t>
      </w:r>
    </w:p>
    <w:p w14:paraId="65CD46A3"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охране персидской границы. </w:t>
      </w:r>
      <w:r w:rsidRPr="00F03401">
        <w:rPr>
          <w:rFonts w:ascii="Times New Roman" w:hAnsi="Times New Roman" w:cs="Times New Roman"/>
          <w:bCs/>
          <w:iCs/>
          <w:color w:val="000000" w:themeColor="text1"/>
          <w:sz w:val="16"/>
          <w:szCs w:val="16"/>
        </w:rPr>
        <w:t>(Берзин)</w:t>
      </w:r>
      <w:r w:rsidRPr="00F03401">
        <w:rPr>
          <w:rFonts w:ascii="Times New Roman" w:hAnsi="Times New Roman" w:cs="Times New Roman"/>
          <w:bCs/>
          <w:color w:val="000000" w:themeColor="text1"/>
          <w:sz w:val="16"/>
          <w:szCs w:val="16"/>
        </w:rPr>
        <w:t>.</w:t>
      </w:r>
    </w:p>
    <w:p w14:paraId="0F1BDA26"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создании газет в округах.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3A8C8BBE"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новых ставках военного тарифа и распределении ассигнований по параграфам.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3CD9CAB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фельдъегерском корпусе. </w:t>
      </w:r>
      <w:r w:rsidRPr="00F03401">
        <w:rPr>
          <w:rFonts w:ascii="Times New Roman" w:hAnsi="Times New Roman" w:cs="Times New Roman"/>
          <w:bCs/>
          <w:iCs/>
          <w:color w:val="000000" w:themeColor="text1"/>
          <w:sz w:val="16"/>
          <w:szCs w:val="16"/>
        </w:rPr>
        <w:t>(Каменев, Уншлихт)</w:t>
      </w:r>
      <w:r w:rsidRPr="00F03401">
        <w:rPr>
          <w:rFonts w:ascii="Times New Roman" w:hAnsi="Times New Roman" w:cs="Times New Roman"/>
          <w:bCs/>
          <w:color w:val="000000" w:themeColor="text1"/>
          <w:sz w:val="16"/>
          <w:szCs w:val="16"/>
        </w:rPr>
        <w:t>.</w:t>
      </w:r>
    </w:p>
    <w:p w14:paraId="0A43C93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уставах, не подлежащих продаже на рынке.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58C30C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О сокращении центрального аппарата. (Уншлихт).</w:t>
      </w:r>
    </w:p>
    <w:p w14:paraId="4E3839A7"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времени введения новых штатов в окружных управлениях.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5E08A311"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Об уравнении материального положения слушателей и курсантов ВУЗов.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0C64B67E"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6-й стр. дивизии.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EB9C828"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Об отпусках курсантам и красноармейцам.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8406BD8"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комиссии по наградам.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2A75F19F"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Назначения и перемещения высшего комсостава (17150).</w:t>
      </w:r>
    </w:p>
    <w:p w14:paraId="09C3246D" w14:textId="77777777" w:rsidR="00BD41B1" w:rsidRPr="00F03401" w:rsidRDefault="00BD41B1" w:rsidP="00F03401">
      <w:pPr>
        <w:spacing w:after="0" w:line="240" w:lineRule="auto"/>
        <w:jc w:val="both"/>
        <w:rPr>
          <w:rFonts w:ascii="Times New Roman" w:hAnsi="Times New Roman" w:cs="Times New Roman"/>
          <w:bCs/>
          <w:color w:val="000000" w:themeColor="text1"/>
          <w:sz w:val="16"/>
          <w:szCs w:val="16"/>
        </w:rPr>
      </w:pPr>
    </w:p>
    <w:p w14:paraId="1E591DE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BDCD2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76F4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апреля 1923 г. окончательно программу тракторостроения утвердили постановлением СТО, подтвердившим решения Кометы и комиссий при Госплане и ВСНХ. Производство отечественной версии трактора "Ганомаг" WD-50, названного "Коммунар", решили развернуть на Харьковском паровозостроительном заводе (ХПЗ, позднее - завод №183). Для этих целей был задействован бывший вагонный цех завода, где до этого временно производился ремонт автомобилей и другой техники. Капитальные работы по развитию тракторостроения в основном сводились к следующему: в 1925-1926 гг. затраты направлялись на приспособление вагонного цеха под тракторный, в 1926-1927 гг. была оборудована станция для испытания тракторных моторов, а в 1927-1928 гг. построена небольшая сварочная мастерская при тракторном цехе и приобретено необходимое оборудование. В дальнейшем цех был расширен за счет пристроек. Работы первых двух лет послужили начальной базой для выпуска тракторов (12009).</w:t>
      </w:r>
    </w:p>
    <w:p w14:paraId="0B9217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0F1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апреля 1924 года был ответ председателя ВСНХ СССР Ф. Э. Дзержинского на письмо сотрудницы Коминтерна Е.Д.Стасовой. Накануне она сообщила о желании шести квалифицированных рабочих из Йены, с оптических заводов известной германской компании «Цейс», приехать на работу в СССР. Поскольку в Советском Союзе не было собственной оптической промышленности, их опыт, по мнению Стасовой, мог оказаться весьма ценным. «Дорогой товарищ, у нас имеется один оптический завод, да и тот малюсенький в Ленинграде, — ответил ей Ф. Э. Дзержинский. — Опыт доказывает полностью, что приезд к нам эмигрантов кончается очень печально и для них, и для нас, если это не персональный приезд по персональному вызову» (11765).</w:t>
      </w:r>
    </w:p>
    <w:p w14:paraId="1984B3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990E1" w14:textId="77777777" w:rsidR="006E33B7" w:rsidRPr="00F03401"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567BAFE" w14:textId="77777777" w:rsidR="006E33B7" w:rsidRPr="00F03401" w:rsidRDefault="006E33B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D5F0B"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апреля 1924 г. № 478 вышел приказ М.В. Фрунзе, которым вводились Инструкция по освидетельствованию здоровья граждан, поступающих в летные, воздухоплавательные школы и Академию Воздушного Флота им. проф. Н.Е. Жуковского, а также Наставление врачебным комиссиям по освидетельствованию кандидатов, поступающих в вышеуказанные учебные заведения (19566).</w:t>
      </w:r>
    </w:p>
    <w:p w14:paraId="3FB3E863"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p>
    <w:p w14:paraId="73E6EB10" w14:textId="77777777" w:rsidR="00B5314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CD4C17D" w14:textId="77777777" w:rsidR="00B53145" w:rsidRPr="00F03401" w:rsidRDefault="00B5314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FE235"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4 апреля</w:t>
      </w:r>
      <w:r w:rsidRPr="00F03401">
        <w:rPr>
          <w:rFonts w:ascii="Times New Roman" w:hAnsi="Times New Roman" w:cs="Times New Roman"/>
          <w:color w:val="000000" w:themeColor="text1"/>
          <w:sz w:val="16"/>
          <w:szCs w:val="16"/>
        </w:rPr>
        <w:t xml:space="preserve"> в 1924 году четыре самолёта </w:t>
      </w:r>
      <w:hyperlink r:id="rId29" w:tgtFrame="_blank" w:history="1">
        <w:r w:rsidRPr="00F03401">
          <w:rPr>
            <w:rFonts w:ascii="Times New Roman" w:hAnsi="Times New Roman" w:cs="Times New Roman"/>
            <w:color w:val="000000" w:themeColor="text1"/>
            <w:sz w:val="16"/>
            <w:szCs w:val="16"/>
          </w:rPr>
          <w:t xml:space="preserve">«Douglas» «DWC», </w:t>
        </w:r>
      </w:hyperlink>
      <w:r w:rsidRPr="00F03401">
        <w:rPr>
          <w:rFonts w:ascii="Times New Roman" w:hAnsi="Times New Roman" w:cs="Times New Roman"/>
          <w:color w:val="000000" w:themeColor="text1"/>
          <w:sz w:val="16"/>
          <w:szCs w:val="16"/>
        </w:rPr>
        <w:t>специально разработанных для дальних перелётов (разработчик: «Douglas», США), имеющих номера от 1 до 4 и названных «Seattle», «Chicago», «Boston» и «New-Orlean», начали свой кругосветный перелёт. Их маршрут пролегал с востока на запад через Канаду и Аляску, где машина Seattle разбилась в аварии. Далее путь проходил через Японию, Корею, побережье Китая, Индокитай, Таиланд, Индию, Ближний Восток, южную Европу, Францию и Великобританию. После поломки мотора биплан Boston затонул во время буксировки у фарерских островов, но машины Chicago и New-Orlean пересекли Северную Атлантику через Исландию и Гренландию, достигнув Северной Америки в Пиктоне в Новой Шотландии, затем перелетели США до Сиэтла и успешно завершили свой перелет 28 сентября 1924 года, пролетев 46 582 км. В этом перелете им также удалось впервые без посадки пересечь Тихий океан (15089).</w:t>
      </w:r>
    </w:p>
    <w:p w14:paraId="4165C03A"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778C5B0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E8CA2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351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на ГАЗ-1 была произведена закладка ИЛ 400бис Косткина и Н.Н.П., а сборку закончили 20 июня 1924 (2278).</w:t>
      </w:r>
    </w:p>
    <w:p w14:paraId="3595F5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54FC80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5CCEB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17EE1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0BA0B6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2F9817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8CB11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216A25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003611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FFB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ЦАГИ была получена ТЕЛЕФОНОГРАММА № 51423</w:t>
      </w:r>
    </w:p>
    <w:p w14:paraId="729763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распоряжения Председателя ВСНХ РСФСР П.А.Богданова</w:t>
      </w:r>
    </w:p>
    <w:p w14:paraId="34BFE1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Предлагаю дать мне все материалы о пробеге саней Н.Новгород и обратно, с заключениями жюри и пр. Материалы. Прошу ЦАГИ дать письменно докладную записку об истории и строительстве саней и на основаниишаго опыта строительства и пробегов имевших место ранее свои заключения о возможности практического строительства саней и их эксплоатации с ука</w:t>
      </w:r>
      <w:r w:rsidRPr="00F03401">
        <w:rPr>
          <w:rFonts w:ascii="Times New Roman" w:hAnsi="Times New Roman" w:cs="Times New Roman"/>
          <w:color w:val="000000" w:themeColor="text1"/>
          <w:sz w:val="16"/>
          <w:szCs w:val="16"/>
        </w:rPr>
        <w:softHyphen/>
        <w:t>занием областей возможного применения.</w:t>
      </w:r>
    </w:p>
    <w:p w14:paraId="404A68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 Ускорить совещание с авиапромышленностью.</w:t>
      </w:r>
    </w:p>
    <w:p w14:paraId="019BEE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В.ФЛАКСЕРМАН</w:t>
      </w:r>
    </w:p>
    <w:p w14:paraId="561F6F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ЦГАОР, ф. НТО ВСНХ - 3429, он. 60, 1924, д. 1054, л. 30 (11006).</w:t>
      </w:r>
    </w:p>
    <w:p w14:paraId="0F069F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29A5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в ЦАГИ был направлен приказ по ВСНХ № 184 от 25 марта 1924 года:</w:t>
      </w:r>
    </w:p>
    <w:p w14:paraId="34CDEC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Чрезвычайная важность своевременного снабжения Красной Армии и Флота всеми необходимыми предметами и материалами надлежащего качества заставляет обратить особое внимание на организацию, правильного и рационального контроля за военными заказами со стороны самих госхозорганов, выполняющих указанные заказы,независимо от контроля Военного Ведомства через его аппарат приемщиков.</w:t>
      </w:r>
    </w:p>
    <w:p w14:paraId="5AE683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осуществления такого контроля со стороны промышленности, приказываю принять к точному и неуклонному исполнению следующий поря</w:t>
      </w:r>
      <w:r w:rsidRPr="00F03401">
        <w:rPr>
          <w:rFonts w:ascii="Times New Roman" w:hAnsi="Times New Roman" w:cs="Times New Roman"/>
          <w:color w:val="000000" w:themeColor="text1"/>
          <w:sz w:val="16"/>
          <w:szCs w:val="16"/>
        </w:rPr>
        <w:softHyphen/>
        <w:t>док наблюдения за военными заказами,имеющий целью обеспечить строгое исполнение их указанным срокам и в строгом.соответствии с установлен</w:t>
      </w:r>
      <w:r w:rsidRPr="00F03401">
        <w:rPr>
          <w:rFonts w:ascii="Times New Roman" w:hAnsi="Times New Roman" w:cs="Times New Roman"/>
          <w:color w:val="000000" w:themeColor="text1"/>
          <w:sz w:val="16"/>
          <w:szCs w:val="16"/>
        </w:rPr>
        <w:softHyphen/>
        <w:t>ными кондициями:</w:t>
      </w:r>
    </w:p>
    <w:p w14:paraId="5849BD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Копии каждого договора, заключенного Правлением Синдиката, Треста и т.п. с Военными Ведомствами,или полученного ими наряда,долж</w:t>
      </w:r>
      <w:r w:rsidRPr="00F03401">
        <w:rPr>
          <w:rFonts w:ascii="Times New Roman" w:hAnsi="Times New Roman" w:cs="Times New Roman"/>
          <w:color w:val="000000" w:themeColor="text1"/>
          <w:sz w:val="16"/>
          <w:szCs w:val="16"/>
        </w:rPr>
        <w:softHyphen/>
        <w:t>ны немедленно передаваться ответственному лицу,-выделенному в порядке приказа ВСНХ от 12-го- ноября 1923 г. за № 125.</w:t>
      </w:r>
    </w:p>
    <w:p w14:paraId="1FE985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Заводоуправлениям,коим наказ, назначен к исполнению, сообщается:</w:t>
      </w:r>
    </w:p>
    <w:p w14:paraId="5CC5FD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точные сроки, к которым должен быть обязательно изготовле</w:t>
      </w:r>
      <w:r w:rsidRPr="00F03401">
        <w:rPr>
          <w:rFonts w:ascii="Times New Roman" w:hAnsi="Times New Roman" w:cs="Times New Roman"/>
          <w:color w:val="000000" w:themeColor="text1"/>
          <w:sz w:val="16"/>
          <w:szCs w:val="16"/>
        </w:rPr>
        <w:softHyphen/>
        <w:t>ны отдельные партии предметов,или части заказов;</w:t>
      </w:r>
    </w:p>
    <w:p w14:paraId="328A84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подробные технические условия, с приложением описаний, черте</w:t>
      </w:r>
      <w:r w:rsidRPr="00F03401">
        <w:rPr>
          <w:rFonts w:ascii="Times New Roman" w:hAnsi="Times New Roman" w:cs="Times New Roman"/>
          <w:color w:val="000000" w:themeColor="text1"/>
          <w:sz w:val="16"/>
          <w:szCs w:val="16"/>
        </w:rPr>
        <w:softHyphen/>
        <w:t>жей,шаблонов и т.п.</w:t>
      </w:r>
    </w:p>
    <w:p w14:paraId="0701E2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заводе, принявшем военный заказ, назначается, ответственное лицо для специального надзора за всем процессом производства предметов, качеством их, правильностью заводской браковки и приемов предметов соответственно техническим условиям.</w:t>
      </w:r>
    </w:p>
    <w:p w14:paraId="6E4EA3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Ответственные лица, назначенные наблюдать за выполнением военных заказов на фабриках, заводах и т.д., обнаружив просрочки и задерж</w:t>
      </w:r>
      <w:r w:rsidRPr="00F03401">
        <w:rPr>
          <w:rFonts w:ascii="Times New Roman" w:hAnsi="Times New Roman" w:cs="Times New Roman"/>
          <w:color w:val="000000" w:themeColor="text1"/>
          <w:sz w:val="16"/>
          <w:szCs w:val="16"/>
        </w:rPr>
        <w:softHyphen/>
        <w:t>ки в выполнении заданий по военным заказам,отступления от- технических условий ,изготовление предметов из некондиционного материала и другие неправильности, влекущие за собой понижение качества продукции, обязаны немедленно доводить об этом до сведения упомянутого по военным заказам лица в тресте,или в, другом соответствующем органе.</w:t>
      </w:r>
    </w:p>
    <w:p w14:paraId="59DAA6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Правления Синдикатов,Трестов и т.п. и ответственные лица, уполномоченные для наблюдения за военными заказами, обязаны немедленно по получении донесения расследовать причины допущенных неправильностей, принимая самые срочные и энергичные меры к устранению их. О всех принятых ими мерах сообщается ЦУГПРОМ'у, не поз-днее 7-ми дней со дня получения до</w:t>
      </w:r>
      <w:r w:rsidRPr="00F03401">
        <w:rPr>
          <w:rFonts w:ascii="Times New Roman" w:hAnsi="Times New Roman" w:cs="Times New Roman"/>
          <w:color w:val="000000" w:themeColor="text1"/>
          <w:sz w:val="16"/>
          <w:szCs w:val="16"/>
        </w:rPr>
        <w:softHyphen/>
        <w:t>несения. На директоров ЦУГПРОМ'а, по принадлежности, возлагается обязанность в порядке общего наблюдения за подведомственными им органами,особенно еле дить за проведением в жизнь всех намеченных'мероприятий,обращая внима</w:t>
      </w:r>
      <w:r w:rsidRPr="00F03401">
        <w:rPr>
          <w:rFonts w:ascii="Times New Roman" w:hAnsi="Times New Roman" w:cs="Times New Roman"/>
          <w:color w:val="000000" w:themeColor="text1"/>
          <w:sz w:val="16"/>
          <w:szCs w:val="16"/>
        </w:rPr>
        <w:softHyphen/>
        <w:t>ние на предупреждение причин,препятствующих планомерному выпрлнению военных заказов. В случае расследования деятельности Синдикатов, трестов и т.д. в области исполнения военных заказов, произведенного ЦУГПРОМ'ом, все материалы о расследовании докладывается Правлению ЦУГПРОМ'а соответствующим директорам, для принятия ЦУГОРОМ'ом соответствующих мер.</w:t>
      </w:r>
    </w:p>
    <w:p w14:paraId="343F94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Правления Синдикатов, Трестов и т.п. под личной ответственности их руководителей, обязаны немедленно доводить до сведения КВЗ о возможных просрочках в выполнении военных заказов,в связи с задержками финансиро</w:t>
      </w:r>
      <w:r w:rsidRPr="00F03401">
        <w:rPr>
          <w:rFonts w:ascii="Times New Roman" w:hAnsi="Times New Roman" w:cs="Times New Roman"/>
          <w:color w:val="000000" w:themeColor="text1"/>
          <w:sz w:val="16"/>
          <w:szCs w:val="16"/>
        </w:rPr>
        <w:softHyphen/>
        <w:t>вания и другими причинами.</w:t>
      </w:r>
    </w:p>
    <w:p w14:paraId="062CBE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Председатель КВЗ делает Пленуму комитета периодические доклады об общем состоянии военных заказов и их выполнении.</w:t>
      </w:r>
    </w:p>
    <w:p w14:paraId="7D8417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комитет военных заказов, найдет необходимым произвести обследование фабрик и заводов;, исполняющих военные-заказы, то им организуются для этой цели особые Комиссии в составе представителя от КВЗ и 2-х.чле</w:t>
      </w:r>
      <w:r w:rsidRPr="00F03401">
        <w:rPr>
          <w:rFonts w:ascii="Times New Roman" w:hAnsi="Times New Roman" w:cs="Times New Roman"/>
          <w:color w:val="000000" w:themeColor="text1"/>
          <w:sz w:val="16"/>
          <w:szCs w:val="16"/>
        </w:rPr>
        <w:softHyphen/>
        <w:t>нов (от Наркомвоенмора и Цугпром'а). Результаты обследования председатели комиссии докладывает КВЗ, который сообщает их ЦУГПРОМ'у на предмет привле</w:t>
      </w:r>
      <w:r w:rsidRPr="00F03401">
        <w:rPr>
          <w:rFonts w:ascii="Times New Roman" w:hAnsi="Times New Roman" w:cs="Times New Roman"/>
          <w:color w:val="000000" w:themeColor="text1"/>
          <w:sz w:val="16"/>
          <w:szCs w:val="16"/>
        </w:rPr>
        <w:softHyphen/>
        <w:t>чения виновных к законной ответственности.</w:t>
      </w:r>
    </w:p>
    <w:p w14:paraId="4F8079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6.Специальные лица,выделенные на заводах для наблюдения, за воен</w:t>
      </w:r>
      <w:r w:rsidRPr="00F03401">
        <w:rPr>
          <w:rFonts w:ascii="Times New Roman" w:hAnsi="Times New Roman" w:cs="Times New Roman"/>
          <w:color w:val="000000" w:themeColor="text1"/>
          <w:sz w:val="16"/>
          <w:szCs w:val="16"/>
        </w:rPr>
        <w:softHyphen/>
        <w:t>ными заказамй,по п.оводу всех недоразумений, которые могут возникнуть с приемщиками Военведа, обяз.аны входить в непосредственное сношение с пред</w:t>
      </w:r>
      <w:r w:rsidRPr="00F03401">
        <w:rPr>
          <w:rFonts w:ascii="Times New Roman" w:hAnsi="Times New Roman" w:cs="Times New Roman"/>
          <w:color w:val="000000" w:themeColor="text1"/>
          <w:sz w:val="16"/>
          <w:szCs w:val="16"/>
        </w:rPr>
        <w:softHyphen/>
        <w:t>ставителями приемных комиссий Военведа, принимая все меры к разрешению спорных вопросов на местах. Разногласия между заводоуправлениями и приемщиками разрешаются правлениями трестов и соответствующими довольствующими управлениями Военведа. В случае недостижения соглашения по возникшему разно гласию правления вносят вопрос на разрешение КВЗ.</w:t>
      </w:r>
    </w:p>
    <w:p w14:paraId="0EB8E7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Распространить настоящий приказ на госхозбрагны всех Союзных Республик, причем ВСНХ ССР надлежит издать соответствующие приказы.</w:t>
      </w:r>
    </w:p>
    <w:p w14:paraId="669872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Руководители Синдикатов,Трестов и т.п., выполняющих военные заказы в сознании лежащей на них ответственности, должны принимать все завиеящие от них меры к тому, чтобы контроль за военными заказами на фабриках и заводах не превратился бы в бумажный и бюрократический, а оставался всегда живым и деятельным. Только при этом условии контроль даст те результаты, которые от него ожидаются.</w:t>
      </w:r>
    </w:p>
    <w:p w14:paraId="016F73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 ВСНХ Ф.Э.Д.</w:t>
      </w:r>
    </w:p>
    <w:p w14:paraId="2B9B90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УД Новиков (351).</w:t>
      </w:r>
    </w:p>
    <w:p w14:paraId="0A00A6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F1062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A84F7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95F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Протоколы заседаний Политбюро ЦК РКП-ВКП(б). № 83. Слушали: 22. О “Доброхиме” ([постановление] Политбюро от 20 марта, [протокол] № 80, п. 30) (т. Куйбышев, Фрунзе.) Постановили: утвердить предложения ЦКК о “Доброхиме”. Приложение к п. 22: 1. Признать вопросы газовой войны и противогазовой защиты ударными. 2. Организацию “Доброхима” признать в принципе приемлемой. 3. Сроч</w:t>
      </w:r>
      <w:r w:rsidRPr="00F03401">
        <w:rPr>
          <w:rFonts w:ascii="Times New Roman" w:hAnsi="Times New Roman" w:cs="Times New Roman"/>
          <w:color w:val="000000" w:themeColor="text1"/>
          <w:sz w:val="16"/>
          <w:szCs w:val="16"/>
        </w:rPr>
        <w:softHyphen/>
        <w:t>но произвести силами РКИ проверку “Добролета” в целях выявления главных недостатков этого первого опыта (плохих слухов о “Добролете” много) и выводы применить к “Доброхиму”. 4. Не отказываясь от персонального членства, в основу положить членство организаций (фабзавкомов, профсоюзов, волисполкомов, предприятий, трестов, акционерных предприя</w:t>
      </w:r>
      <w:r w:rsidRPr="00F03401">
        <w:rPr>
          <w:rFonts w:ascii="Times New Roman" w:hAnsi="Times New Roman" w:cs="Times New Roman"/>
          <w:color w:val="000000" w:themeColor="text1"/>
          <w:sz w:val="16"/>
          <w:szCs w:val="16"/>
        </w:rPr>
        <w:softHyphen/>
        <w:t>тий, банков, кооперативов и прочих). 5. Везде иметь в руководящих ячейках “Доброхима” крепкие партийные фракции, организованные в партийном порядке (постановлениями ЦК) и инструктируемые политаппаратами РККА (РВС, ПУР и ПУокры). 6. Инициативу в “Междуведомственном совещании по химическим средствам борьбы” по организации “Доб</w:t>
      </w:r>
      <w:r w:rsidRPr="00F03401">
        <w:rPr>
          <w:rFonts w:ascii="Times New Roman" w:hAnsi="Times New Roman" w:cs="Times New Roman"/>
          <w:color w:val="000000" w:themeColor="text1"/>
          <w:sz w:val="16"/>
          <w:szCs w:val="16"/>
        </w:rPr>
        <w:softHyphen/>
        <w:t>рохима” возложить на военное ведомство, проведя это решение в партийном порядке. 7. По утверждению настоящих мер наблюдение за их выполнением возложить на Военно-морскую инспекцию. Слушали: 35. О сокращении золотой сметы ([постановление] Политбюро от 20 марта, [протокол] № 80, п. 15.) (т. Брюханов.) Постановили: утвердить предложения комис</w:t>
      </w:r>
      <w:r w:rsidRPr="00F03401">
        <w:rPr>
          <w:rFonts w:ascii="Times New Roman" w:hAnsi="Times New Roman" w:cs="Times New Roman"/>
          <w:color w:val="000000" w:themeColor="text1"/>
          <w:sz w:val="16"/>
          <w:szCs w:val="16"/>
        </w:rPr>
        <w:softHyphen/>
        <w:t>сии, признав, что по валютной росписи на 1923/24 г. отпуск валюты военному ведомству, морведу и ГУВП должен быть ограничен суммами: а) по отделу обыкновенных расходов: во-енведу - 569 209 руб. з[олотом], Моркому - 1 202 242 руб. з[олотом] и б) по отделу чрезвычай</w:t>
      </w:r>
      <w:r w:rsidRPr="00F03401">
        <w:rPr>
          <w:rFonts w:ascii="Times New Roman" w:hAnsi="Times New Roman" w:cs="Times New Roman"/>
          <w:color w:val="000000" w:themeColor="text1"/>
          <w:sz w:val="16"/>
          <w:szCs w:val="16"/>
        </w:rPr>
        <w:softHyphen/>
        <w:t>ных расходов: военведу - 12 012 281 руб. зол[отом] и ГУВП - 11 580 тыс. руб. зол[отом], все</w:t>
      </w:r>
      <w:r w:rsidRPr="00F03401">
        <w:rPr>
          <w:rFonts w:ascii="Times New Roman" w:hAnsi="Times New Roman" w:cs="Times New Roman"/>
          <w:color w:val="000000" w:themeColor="text1"/>
          <w:sz w:val="16"/>
          <w:szCs w:val="16"/>
        </w:rPr>
        <w:softHyphen/>
        <w:t>го вместе на оборону - 25 363 732 золотых руб. (РГАСПИ. Ф. 17. Оп. 3. Д. 431. Л. 6,8,13.) (10711,623).</w:t>
      </w:r>
    </w:p>
    <w:p w14:paraId="3A780A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3B639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367EF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ECB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6 апреля по 28 сентября 1924 состоялся первый успешный кругосветный перелет (44 тыс. км) двух (из четырех стартовавших) Дуглас World-Cruiser, который выполнили американцы (237,147) стартовав из Сан Диего (2100).</w:t>
      </w:r>
    </w:p>
    <w:p w14:paraId="06763A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E351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C077B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187BE"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апреля</w:t>
      </w:r>
      <w:r w:rsidRPr="00F03401">
        <w:rPr>
          <w:rFonts w:ascii="Times New Roman" w:hAnsi="Times New Roman" w:cs="Times New Roman"/>
          <w:color w:val="000000" w:themeColor="text1"/>
          <w:sz w:val="16"/>
          <w:szCs w:val="16"/>
        </w:rPr>
        <w:t xml:space="preserve"> в 1924 году начало первого кругосветного перелёта на 4-х самолётах «Douglas World Cruiser». Перелет выполнили американские армейские экипажи под руководством майора Ф.Мартина. Взлетев 6 апреля в Сиэттле, они приземлились там же через 175 суток - 28 сентября. За это время они успели впервые перелететь Тихий океан и Атлантический океан в западном направлении (на самолёте). Перелет занял 363 часа лётного времени. До цели добрались только 2 экипажа (14091).</w:t>
      </w:r>
    </w:p>
    <w:p w14:paraId="499182C4"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318C8DAC" w14:textId="77777777" w:rsidR="00DD0C47" w:rsidRPr="00F03401" w:rsidRDefault="00DD0C4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 апреля 1924 четыре крейсера Douglas World Cruiser армии США отправляются из Сиэтла, штат Вашингтон в шестимесячное путешествие на запад, которое завершится первым кругосветным полетом (20354).</w:t>
      </w:r>
    </w:p>
    <w:p w14:paraId="7823D08E" w14:textId="77777777" w:rsidR="00DD0C47" w:rsidRPr="00F03401" w:rsidRDefault="00DD0C47" w:rsidP="00F03401">
      <w:pPr>
        <w:spacing w:after="0" w:line="240" w:lineRule="auto"/>
        <w:jc w:val="both"/>
        <w:rPr>
          <w:rFonts w:ascii="Times New Roman" w:hAnsi="Times New Roman" w:cs="Times New Roman"/>
          <w:color w:val="0070C0"/>
          <w:sz w:val="16"/>
          <w:szCs w:val="16"/>
        </w:rPr>
      </w:pPr>
    </w:p>
    <w:p w14:paraId="6E526939"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апреля</w:t>
      </w:r>
      <w:r w:rsidRPr="00F03401">
        <w:rPr>
          <w:rFonts w:ascii="Times New Roman" w:hAnsi="Times New Roman" w:cs="Times New Roman"/>
          <w:color w:val="000000" w:themeColor="text1"/>
          <w:sz w:val="16"/>
          <w:szCs w:val="16"/>
        </w:rPr>
        <w:t xml:space="preserve"> в 1924 году на выборах в Италии абсолютную победу (65% голосов) одержали фашисты (15091).</w:t>
      </w:r>
    </w:p>
    <w:p w14:paraId="6A9BAF9B"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71ACCF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апреля 1924 на парламентских выборах в Италии победили фашисты, получив 65% голосов (3907,131).</w:t>
      </w:r>
    </w:p>
    <w:p w14:paraId="0DB0E8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5DC6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апреля 1924 на выборах в Италии абсолютную победу одержали фашисты (4962).</w:t>
      </w:r>
    </w:p>
    <w:p w14:paraId="7FA45D6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9F8B3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6AD68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1D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апреля 1924 были подготовлены Тезисы доклада управляющего Военно-морской инспекцией ЦКК РКП(б) С. И. Гусева о военно-морском строительстве СССР.</w:t>
      </w:r>
    </w:p>
    <w:p w14:paraId="1E1103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(Не ранее 12 апреля 1924 г.)</w:t>
      </w:r>
    </w:p>
    <w:p w14:paraId="0DBC15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039F36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Согласно докладу наморси от 12 апреля 1924 г, мы на Балтийском море вследствие окончания сроков службы к 1929 г. не будем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0DEA1D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 Такое положение вынуждает теперь же поставить на срочное разрешение вопрос о на</w:t>
      </w:r>
      <w:r w:rsidRPr="00F03401">
        <w:rPr>
          <w:rFonts w:ascii="Times New Roman" w:hAnsi="Times New Roman" w:cs="Times New Roman"/>
          <w:color w:val="000000" w:themeColor="text1"/>
          <w:sz w:val="16"/>
          <w:szCs w:val="16"/>
        </w:rPr>
        <w:softHyphen/>
        <w:t>шем дальнейшем военно-морском строительстве, что невозможно без внесения полнейшей ясности в наши морские стратегические планы. Комиссия НК РКИ (т. Орехов, Жерве и Бал</w:t>
      </w:r>
      <w:r w:rsidRPr="00F03401">
        <w:rPr>
          <w:rFonts w:ascii="Times New Roman" w:hAnsi="Times New Roman" w:cs="Times New Roman"/>
          <w:color w:val="000000" w:themeColor="text1"/>
          <w:sz w:val="16"/>
          <w:szCs w:val="16"/>
        </w:rPr>
        <w:softHyphen/>
        <w:t>тийский), производившая обследование морведа и Балтфлота, констатировала: 1) “отсут</w:t>
      </w:r>
      <w:r w:rsidRPr="00F03401">
        <w:rPr>
          <w:rFonts w:ascii="Times New Roman" w:hAnsi="Times New Roman" w:cs="Times New Roman"/>
          <w:color w:val="000000" w:themeColor="text1"/>
          <w:sz w:val="16"/>
          <w:szCs w:val="16"/>
        </w:rPr>
        <w:softHyphen/>
        <w:t>ствие в высших органах СССР установившихся взглядов на значение и задачи Красного фло</w:t>
      </w:r>
      <w:r w:rsidRPr="00F03401">
        <w:rPr>
          <w:rFonts w:ascii="Times New Roman" w:hAnsi="Times New Roman" w:cs="Times New Roman"/>
          <w:color w:val="000000" w:themeColor="text1"/>
          <w:sz w:val="16"/>
          <w:szCs w:val="16"/>
        </w:rPr>
        <w:softHyphen/>
        <w:t>та и вследствие этого отсутствие должной последовательности и планомерности в деле морс</w:t>
      </w:r>
      <w:r w:rsidRPr="00F03401">
        <w:rPr>
          <w:rFonts w:ascii="Times New Roman" w:hAnsi="Times New Roman" w:cs="Times New Roman"/>
          <w:color w:val="000000" w:themeColor="text1"/>
          <w:sz w:val="16"/>
          <w:szCs w:val="16"/>
        </w:rPr>
        <w:softHyphen/>
        <w:t>кой обороны республики” и 2) “неопределенное положение, какое занимают морские силы в ряду других средств обороны СССР”.</w:t>
      </w:r>
    </w:p>
    <w:p w14:paraId="697193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сих пор наши морские стратегические взгляды диктовались нам оставшимся от ца</w:t>
      </w:r>
      <w:r w:rsidRPr="00F03401">
        <w:rPr>
          <w:rFonts w:ascii="Times New Roman" w:hAnsi="Times New Roman" w:cs="Times New Roman"/>
          <w:color w:val="000000" w:themeColor="text1"/>
          <w:sz w:val="16"/>
          <w:szCs w:val="16"/>
        </w:rPr>
        <w:softHyphen/>
        <w:t>ризма наследством в виде наличного состава боевого флота - наследством, содержание кото</w:t>
      </w:r>
      <w:r w:rsidRPr="00F03401">
        <w:rPr>
          <w:rFonts w:ascii="Times New Roman" w:hAnsi="Times New Roman" w:cs="Times New Roman"/>
          <w:color w:val="000000" w:themeColor="text1"/>
          <w:sz w:val="16"/>
          <w:szCs w:val="16"/>
        </w:rPr>
        <w:softHyphen/>
        <w:t>рого нам стоило непомерно дорого и было явно не по карману, а также флотскими традици</w:t>
      </w:r>
      <w:r w:rsidRPr="00F03401">
        <w:rPr>
          <w:rFonts w:ascii="Times New Roman" w:hAnsi="Times New Roman" w:cs="Times New Roman"/>
          <w:color w:val="000000" w:themeColor="text1"/>
          <w:sz w:val="16"/>
          <w:szCs w:val="16"/>
        </w:rPr>
        <w:softHyphen/>
        <w:t>ями, принесенными нам царскими морспецами. На этих взглядах лежал сильный отпечаток “веховских” веяний'" - стремление превратить Черное море и Балтику во внутренние рус</w:t>
      </w:r>
      <w:r w:rsidRPr="00F03401">
        <w:rPr>
          <w:rFonts w:ascii="Times New Roman" w:hAnsi="Times New Roman" w:cs="Times New Roman"/>
          <w:color w:val="000000" w:themeColor="text1"/>
          <w:sz w:val="16"/>
          <w:szCs w:val="16"/>
        </w:rPr>
        <w:softHyphen/>
        <w:t>ские моря. Эта морская политика стихийно выправлялась на советский лад простым отсут</w:t>
      </w:r>
      <w:r w:rsidRPr="00F03401">
        <w:rPr>
          <w:rFonts w:ascii="Times New Roman" w:hAnsi="Times New Roman" w:cs="Times New Roman"/>
          <w:color w:val="000000" w:themeColor="text1"/>
          <w:sz w:val="16"/>
          <w:szCs w:val="16"/>
        </w:rPr>
        <w:softHyphen/>
        <w:t>ствием у нас денег для того, чтобы строить и содержать крупный военно-морской флот. Та же комиссия НК РКИ отмечает, что “отпуск кредитов морведу в тех размерах и в том порядке, как это имело место в течение последних двух лет, уже отозвался на состоянии Морских сил СССР и обслуживающих их учреждений морведа самым гибельным образом”.</w:t>
      </w:r>
    </w:p>
    <w:p w14:paraId="45360D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 В вопросах военно-морского строительства, особенно строительства линейных ко</w:t>
      </w:r>
      <w:r w:rsidRPr="00F03401">
        <w:rPr>
          <w:rFonts w:ascii="Times New Roman" w:hAnsi="Times New Roman" w:cs="Times New Roman"/>
          <w:color w:val="000000" w:themeColor="text1"/>
          <w:sz w:val="16"/>
          <w:szCs w:val="16"/>
        </w:rPr>
        <w:softHyphen/>
        <w:t>раблей (дредноутов), после войны 1914-1918 гг. наметился значительный сдвиг в сторону от</w:t>
      </w:r>
      <w:r w:rsidRPr="00F03401">
        <w:rPr>
          <w:rFonts w:ascii="Times New Roman" w:hAnsi="Times New Roman" w:cs="Times New Roman"/>
          <w:color w:val="000000" w:themeColor="text1"/>
          <w:sz w:val="16"/>
          <w:szCs w:val="16"/>
        </w:rPr>
        <w:softHyphen/>
        <w:t>каза от постройки линейных кораблей. Хотя официально такая точка зрения не принята ни одним правительством, однако на деле в связи с решением Вашингтонской конференциипостройка линкоров ограничена с таким расчетом, что к 1942 г. число их во всех государствах не увеличится, а уменьшится. Постоянным останется только общий тоннаж линкоров каж</w:t>
      </w:r>
      <w:r w:rsidRPr="00F03401">
        <w:rPr>
          <w:rFonts w:ascii="Times New Roman" w:hAnsi="Times New Roman" w:cs="Times New Roman"/>
          <w:color w:val="000000" w:themeColor="text1"/>
          <w:sz w:val="16"/>
          <w:szCs w:val="16"/>
        </w:rPr>
        <w:softHyphen/>
        <w:t>дой страны. Течение против линкоров идет со стороны части морских специалистов, а также представителей Воздухфлота. Это течение имеет в своей основе быстрое развитие авиации, которое все более и более ослабляет боевое значение морских сил. “Какой смысл затрачивать многие миллионы на постройку и содержание дредноута, - говорит начальник военной ави</w:t>
      </w:r>
      <w:r w:rsidRPr="00F03401">
        <w:rPr>
          <w:rFonts w:ascii="Times New Roman" w:hAnsi="Times New Roman" w:cs="Times New Roman"/>
          <w:color w:val="000000" w:themeColor="text1"/>
          <w:sz w:val="16"/>
          <w:szCs w:val="16"/>
        </w:rPr>
        <w:softHyphen/>
        <w:t>ации С[еверо]-А[мериканских] С[оединенных] Штатов генерал Митчелл, - если даже в мо</w:t>
      </w:r>
      <w:r w:rsidRPr="00F03401">
        <w:rPr>
          <w:rFonts w:ascii="Times New Roman" w:hAnsi="Times New Roman" w:cs="Times New Roman"/>
          <w:color w:val="000000" w:themeColor="text1"/>
          <w:sz w:val="16"/>
          <w:szCs w:val="16"/>
        </w:rPr>
        <w:softHyphen/>
        <w:t>ре аэроплан одним удачным попаданием может пустить его ко дну”. Противник этой точки зрения генерал Першинг, крупный военный авторитет, продолжающий считать линкор “ос</w:t>
      </w:r>
      <w:r w:rsidRPr="00F03401">
        <w:rPr>
          <w:rFonts w:ascii="Times New Roman" w:hAnsi="Times New Roman" w:cs="Times New Roman"/>
          <w:color w:val="000000" w:themeColor="text1"/>
          <w:sz w:val="16"/>
          <w:szCs w:val="16"/>
        </w:rPr>
        <w:softHyphen/>
        <w:t>новой морской силы и оплотом государства на море”, заявляет, что “развитие противоаэроп-ланной артиллерии и снабжение флота многочисленными истребителями, сопровождающи</w:t>
      </w:r>
      <w:r w:rsidRPr="00F03401">
        <w:rPr>
          <w:rFonts w:ascii="Times New Roman" w:hAnsi="Times New Roman" w:cs="Times New Roman"/>
          <w:color w:val="000000" w:themeColor="text1"/>
          <w:sz w:val="16"/>
          <w:szCs w:val="16"/>
        </w:rPr>
        <w:softHyphen/>
        <w:t>ми флот на авиаматках, ограничат (только ограничат) возможность атаки флота тяжелыми бомбовозами в открытом море”. Но и генерал Першинг признает, что “при обороне побе</w:t>
      </w:r>
      <w:r w:rsidRPr="00F03401">
        <w:rPr>
          <w:rFonts w:ascii="Times New Roman" w:hAnsi="Times New Roman" w:cs="Times New Roman"/>
          <w:color w:val="000000" w:themeColor="text1"/>
          <w:sz w:val="16"/>
          <w:szCs w:val="16"/>
        </w:rPr>
        <w:softHyphen/>
        <w:t>режья воздушные аппараты выказали весьма важные тактические и стратегические свойства, и при подобных операциях значительное количество воздушных сил может иметь решающее значение”. Во Франции в морских кругах очень большим влиянием пользуется военно-морс</w:t>
      </w:r>
      <w:r w:rsidRPr="00F03401">
        <w:rPr>
          <w:rFonts w:ascii="Times New Roman" w:hAnsi="Times New Roman" w:cs="Times New Roman"/>
          <w:color w:val="000000" w:themeColor="text1"/>
          <w:sz w:val="16"/>
          <w:szCs w:val="16"/>
        </w:rPr>
        <w:softHyphen/>
        <w:t>кая доктрина так называемой молодой школы, которая признает линейный флот не оправ</w:t>
      </w:r>
      <w:r w:rsidRPr="00F03401">
        <w:rPr>
          <w:rFonts w:ascii="Times New Roman" w:hAnsi="Times New Roman" w:cs="Times New Roman"/>
          <w:color w:val="000000" w:themeColor="text1"/>
          <w:sz w:val="16"/>
          <w:szCs w:val="16"/>
        </w:rPr>
        <w:softHyphen/>
        <w:t>дывающим потребных для его постройки и содержания средств и всецело стоит на стороне боевого соединения из вспомогательных боевых судов (крейсера, эсминцы, подлодки) и ави</w:t>
      </w:r>
      <w:r w:rsidRPr="00F03401">
        <w:rPr>
          <w:rFonts w:ascii="Times New Roman" w:hAnsi="Times New Roman" w:cs="Times New Roman"/>
          <w:color w:val="000000" w:themeColor="text1"/>
          <w:sz w:val="16"/>
          <w:szCs w:val="16"/>
        </w:rPr>
        <w:softHyphen/>
        <w:t>ации. Длительная полемика по этому вопросу была и в Англии.</w:t>
      </w:r>
    </w:p>
    <w:p w14:paraId="45A404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IV. Обе спорящие стороны - сторонники и противники линкоров - одинаково призна</w:t>
      </w:r>
      <w:r w:rsidRPr="00F03401">
        <w:rPr>
          <w:rFonts w:ascii="Times New Roman" w:hAnsi="Times New Roman" w:cs="Times New Roman"/>
          <w:color w:val="000000" w:themeColor="text1"/>
          <w:sz w:val="16"/>
          <w:szCs w:val="16"/>
        </w:rPr>
        <w:softHyphen/>
        <w:t>ют решающее значение авиации при обороне побережья.</w:t>
      </w:r>
    </w:p>
    <w:p w14:paraId="403AB5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 По докладу морведа, для воспрепятствования прорыву линейного флота Антанты в Балтику, то есть для закрытия Бельтов и Зундов, СССР должен иметь 4 линкора, 2 авиамат</w:t>
      </w:r>
      <w:r w:rsidRPr="00F03401">
        <w:rPr>
          <w:rFonts w:ascii="Times New Roman" w:hAnsi="Times New Roman" w:cs="Times New Roman"/>
          <w:color w:val="000000" w:themeColor="text1"/>
          <w:sz w:val="16"/>
          <w:szCs w:val="16"/>
        </w:rPr>
        <w:softHyphen/>
        <w:t>ки (огромные суда, стоящие не меньше линкора), 4 линейных крейсера, 8 легких крейсеров, 32 эсминца, 36 подлодок, 136 минных катеров, 4 подводных заградителя и 36 тральщиков. Для закрытия же Черного моря от прорывов Антанты через Босфор необходимо иметь 4 линкора, 4 легких крейсера, 32 эсминца, 24 подлодки, 136 быстроходных ка*теров, 4 подвод</w:t>
      </w:r>
      <w:r w:rsidRPr="00F03401">
        <w:rPr>
          <w:rFonts w:ascii="Times New Roman" w:hAnsi="Times New Roman" w:cs="Times New Roman"/>
          <w:color w:val="000000" w:themeColor="text1"/>
          <w:sz w:val="16"/>
          <w:szCs w:val="16"/>
        </w:rPr>
        <w:softHyphen/>
        <w:t>ных заградителя и 36 тральщиков-заградителей. К этому надо прибавить еще до тысячи (по расчету морведа) самолетов разного назначения. Стоимость этого огромного флота, мор-ведом не приведенная, составляет многие сотни миллионов и, вероятно, превышает три мил</w:t>
      </w:r>
      <w:r w:rsidRPr="00F03401">
        <w:rPr>
          <w:rFonts w:ascii="Times New Roman" w:hAnsi="Times New Roman" w:cs="Times New Roman"/>
          <w:color w:val="000000" w:themeColor="text1"/>
          <w:sz w:val="16"/>
          <w:szCs w:val="16"/>
        </w:rPr>
        <w:softHyphen/>
        <w:t>лиарда золотых рублей.</w:t>
      </w:r>
    </w:p>
    <w:p w14:paraId="274AB0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 Расчет морведа направлен и исходит из глубоко ошибочного и совершенного фаль</w:t>
      </w:r>
      <w:r w:rsidRPr="00F03401">
        <w:rPr>
          <w:rFonts w:ascii="Times New Roman" w:hAnsi="Times New Roman" w:cs="Times New Roman"/>
          <w:color w:val="000000" w:themeColor="text1"/>
          <w:sz w:val="16"/>
          <w:szCs w:val="16"/>
        </w:rPr>
        <w:softHyphen/>
        <w:t>шивого представления о том, будто Англия ради Бельтов или Босфора не рискнет своим фло</w:t>
      </w:r>
      <w:r w:rsidRPr="00F03401">
        <w:rPr>
          <w:rFonts w:ascii="Times New Roman" w:hAnsi="Times New Roman" w:cs="Times New Roman"/>
          <w:color w:val="000000" w:themeColor="text1"/>
          <w:sz w:val="16"/>
          <w:szCs w:val="16"/>
        </w:rPr>
        <w:softHyphen/>
        <w:t>том, который ей необходим против других врагов. Как раз наоборот: ни в коем случае импе</w:t>
      </w:r>
      <w:r w:rsidRPr="00F03401">
        <w:rPr>
          <w:rFonts w:ascii="Times New Roman" w:hAnsi="Times New Roman" w:cs="Times New Roman"/>
          <w:color w:val="000000" w:themeColor="text1"/>
          <w:sz w:val="16"/>
          <w:szCs w:val="16"/>
        </w:rPr>
        <w:softHyphen/>
        <w:t>риалистическая Англия не может допустить превращения Черного и Балтийского морей в замкнутые внутренние советские моря. Вся традиционная “проливная” политика Англии и недавняя политика Керзона по вопросу о Босфоре - наилучшее неопровержимое доказа</w:t>
      </w:r>
      <w:r w:rsidRPr="00F03401">
        <w:rPr>
          <w:rFonts w:ascii="Times New Roman" w:hAnsi="Times New Roman" w:cs="Times New Roman"/>
          <w:color w:val="000000" w:themeColor="text1"/>
          <w:sz w:val="16"/>
          <w:szCs w:val="16"/>
        </w:rPr>
        <w:softHyphen/>
        <w:t>тельство этому. Поэтому Англия приложит все усилия к тому, чтобы прежде всего не допус</w:t>
      </w:r>
      <w:r w:rsidRPr="00F03401">
        <w:rPr>
          <w:rFonts w:ascii="Times New Roman" w:hAnsi="Times New Roman" w:cs="Times New Roman"/>
          <w:color w:val="000000" w:themeColor="text1"/>
          <w:sz w:val="16"/>
          <w:szCs w:val="16"/>
        </w:rPr>
        <w:softHyphen/>
        <w:t>тить постройки сильного Черноморского и Балтийского флотов, а если это не удастся, то еще до окончания нами постройки прочно завладеть Босфором и Бельтами и увеличить свой флот (хотя бы союзом с Францией и Италией) до таких размеров, чтобы иметь достаточно сил и против нас, и против других врагов. В самом благоприятном для нас случае мы не мо</w:t>
      </w:r>
      <w:r w:rsidRPr="00F03401">
        <w:rPr>
          <w:rFonts w:ascii="Times New Roman" w:hAnsi="Times New Roman" w:cs="Times New Roman"/>
          <w:color w:val="000000" w:themeColor="text1"/>
          <w:sz w:val="16"/>
          <w:szCs w:val="16"/>
        </w:rPr>
        <w:softHyphen/>
        <w:t>жем рассчитывать на большее, чем кратковременное закрытие заливов, стратегическая цен</w:t>
      </w:r>
      <w:r w:rsidRPr="00F03401">
        <w:rPr>
          <w:rFonts w:ascii="Times New Roman" w:hAnsi="Times New Roman" w:cs="Times New Roman"/>
          <w:color w:val="000000" w:themeColor="text1"/>
          <w:sz w:val="16"/>
          <w:szCs w:val="16"/>
        </w:rPr>
        <w:softHyphen/>
        <w:t>ность которого (кратковременное вынесение морской обороны вперед) весьма проблематич</w:t>
      </w:r>
      <w:r w:rsidRPr="00F03401">
        <w:rPr>
          <w:rFonts w:ascii="Times New Roman" w:hAnsi="Times New Roman" w:cs="Times New Roman"/>
          <w:color w:val="000000" w:themeColor="text1"/>
          <w:sz w:val="16"/>
          <w:szCs w:val="16"/>
        </w:rPr>
        <w:softHyphen/>
        <w:t>на ,</w:t>
      </w:r>
    </w:p>
    <w:p w14:paraId="7755A0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VII. Идея запереть Босфор и Бельты - одна из тех крайне заманчивых идей, избавить</w:t>
      </w:r>
      <w:r w:rsidRPr="00F03401">
        <w:rPr>
          <w:rFonts w:ascii="Times New Roman" w:hAnsi="Times New Roman" w:cs="Times New Roman"/>
          <w:color w:val="000000" w:themeColor="text1"/>
          <w:sz w:val="16"/>
          <w:szCs w:val="16"/>
        </w:rPr>
        <w:softHyphen/>
        <w:t>ся от которых чрезвычайно трудно. Но именно потому-то и необходимо упорно и настойчи</w:t>
      </w:r>
      <w:r w:rsidRPr="00F03401">
        <w:rPr>
          <w:rFonts w:ascii="Times New Roman" w:hAnsi="Times New Roman" w:cs="Times New Roman"/>
          <w:color w:val="000000" w:themeColor="text1"/>
          <w:sz w:val="16"/>
          <w:szCs w:val="16"/>
        </w:rPr>
        <w:softHyphen/>
        <w:t>во разоблачать ее обманчивость, ее иллюзорность, ее невыполнимость, ее полную непосиль-ность для нас и ее крайне вредный и опасный характер, поскольку она, будучи унаследована . нами от веховцев и приняв советское лицо, на деле накладывает через старых морспецов и на</w:t>
      </w:r>
      <w:r w:rsidRPr="00F03401">
        <w:rPr>
          <w:rFonts w:ascii="Times New Roman" w:hAnsi="Times New Roman" w:cs="Times New Roman"/>
          <w:color w:val="000000" w:themeColor="text1"/>
          <w:sz w:val="16"/>
          <w:szCs w:val="16"/>
        </w:rPr>
        <w:softHyphen/>
        <w:t>ходящихся под их влиянием моркоммунистов сменовеховскую печать на нашу морскую по</w:t>
      </w:r>
      <w:r w:rsidRPr="00F03401">
        <w:rPr>
          <w:rFonts w:ascii="Times New Roman" w:hAnsi="Times New Roman" w:cs="Times New Roman"/>
          <w:color w:val="000000" w:themeColor="text1"/>
          <w:sz w:val="16"/>
          <w:szCs w:val="16"/>
        </w:rPr>
        <w:softHyphen/>
        <w:t>литику. Кажется таким “простым”, “ясным”, “естественным” запереть проливы, этим раз и навсегда обеспечить себя от морских нападений с юга и с запада и получить “господство” на Черном море и Балтике. Но на это надо более 3 млрд, что не ясно, не просто и не естественно только для сторонников великодержавной, империалистической России. Только в том слу</w:t>
      </w:r>
      <w:r w:rsidRPr="00F03401">
        <w:rPr>
          <w:rFonts w:ascii="Times New Roman" w:hAnsi="Times New Roman" w:cs="Times New Roman"/>
          <w:color w:val="000000" w:themeColor="text1"/>
          <w:sz w:val="16"/>
          <w:szCs w:val="16"/>
        </w:rPr>
        <w:softHyphen/>
        <w:t>чае, если бы нам удалось советизировать все или подавляющее большинство окружающих эти моря государств, включив их в СССР, господство СССР на Черном море и на Балтике было бы обеспечено. Но тогда для закрытия Босфора и Бельтов меньше всего потребовался бы флот. Показательный пример - неудача Галлиполийской операции англичан.</w:t>
      </w:r>
    </w:p>
    <w:p w14:paraId="2B0260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VIII. Полная невыполнимость приведенной выше “нормальной” (так называет ее мор-вед) программы судостроения на Черном и Балтийском морях совершенно очевидна из того факта, что в ближайшие пять лет нам необходимо: а) создать не существующие у нас моби</w:t>
      </w:r>
      <w:r w:rsidRPr="00F03401">
        <w:rPr>
          <w:rFonts w:ascii="Times New Roman" w:hAnsi="Times New Roman" w:cs="Times New Roman"/>
          <w:color w:val="000000" w:themeColor="text1"/>
          <w:sz w:val="16"/>
          <w:szCs w:val="16"/>
        </w:rPr>
        <w:softHyphen/>
        <w:t>лизационные запасы (интендантско-вещевые и артиллерийско-инженерные) для разверты</w:t>
      </w:r>
      <w:r w:rsidRPr="00F03401">
        <w:rPr>
          <w:rFonts w:ascii="Times New Roman" w:hAnsi="Times New Roman" w:cs="Times New Roman"/>
          <w:color w:val="000000" w:themeColor="text1"/>
          <w:sz w:val="16"/>
          <w:szCs w:val="16"/>
        </w:rPr>
        <w:softHyphen/>
        <w:t>вания армии во время войны и в этих целях значительно расширить существующие оружей</w:t>
      </w:r>
      <w:r w:rsidRPr="00F03401">
        <w:rPr>
          <w:rFonts w:ascii="Times New Roman" w:hAnsi="Times New Roman" w:cs="Times New Roman"/>
          <w:color w:val="000000" w:themeColor="text1"/>
          <w:sz w:val="16"/>
          <w:szCs w:val="16"/>
        </w:rPr>
        <w:softHyphen/>
        <w:t>ные и патронные заводы и заново создать крупное производство ружей-пулеметов, б) заново поставить крупное производство авиамоторов и аэропланов, в) заново поставить производ</w:t>
      </w:r>
      <w:r w:rsidRPr="00F03401">
        <w:rPr>
          <w:rFonts w:ascii="Times New Roman" w:hAnsi="Times New Roman" w:cs="Times New Roman"/>
          <w:color w:val="000000" w:themeColor="text1"/>
          <w:sz w:val="16"/>
          <w:szCs w:val="16"/>
        </w:rPr>
        <w:softHyphen/>
        <w:t>ство химических средств борьбы. Поэтому никаких широких проектов военно-морского су</w:t>
      </w:r>
      <w:r w:rsidRPr="00F03401">
        <w:rPr>
          <w:rFonts w:ascii="Times New Roman" w:hAnsi="Times New Roman" w:cs="Times New Roman"/>
          <w:color w:val="000000" w:themeColor="text1"/>
          <w:sz w:val="16"/>
          <w:szCs w:val="16"/>
        </w:rPr>
        <w:softHyphen/>
        <w:t>достроения мы в настоящее время принять абсолютно не в состоянии.</w:t>
      </w:r>
    </w:p>
    <w:p w14:paraId="15492CE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Сокращенный вариант морведа (приблизительно вдвое меньший, чем [указано] вы</w:t>
      </w:r>
      <w:r w:rsidRPr="00F03401">
        <w:rPr>
          <w:rFonts w:ascii="Times New Roman" w:hAnsi="Times New Roman" w:cs="Times New Roman"/>
          <w:color w:val="000000" w:themeColor="text1"/>
          <w:sz w:val="16"/>
          <w:szCs w:val="16"/>
        </w:rPr>
        <w:softHyphen/>
        <w:t>ше, флот на обоих морях), ставящий задачей на Балтийском море создание препятствия для прорыва линейным флотом противника “Гогландских узкостей”, а на Черном - “установлеблокады Босфора для воспрепятствования прорыву неприятельских кораблей и разру-ие морской коммуникации противника” имеет все недостатки предыдущего (для нас без-чно, необходимо ли на судостроительную программу ближайших лет ассигновать I или 1,5 млрд - ни то, ни другое мы дать ни в коем случае не можем) и ни одного из за-лх (и обманчивых) достоинств его (проблематическое вынесение линии обороны к Гогландским узкостям” на Балтике и еще более проблематическая блокада Босфора, тогда (во время империалистической войны весь наш Черноморский флот не мог держать в бло-; один лишь германский линейный крейсер “Гебем”).</w:t>
      </w:r>
    </w:p>
    <w:p w14:paraId="334BB6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 Пятилетняя (1925-1929 бюджетные годы) судостроительная программа морведа, ис-ленная в 199 986 тыс. довоенных руб., представляет большое приближение к сокращенно-С варианту, содержит те же составные части флота в несколько уменьшенном числе, но без ок, то есть без возможности сопровождения флота авиацией при выходе к “Гоглан-I узкостям” и к Босфору, куда наши самолеты, базируясь соответственно на Кронштадт ^1 на черноморские порты, вылетать не могут. Единственная задача, которую такой флот мо-Шйг на Балтике выполнить, - это запереть Финский залив и держать его на запоре, а на Чер-||юм море он может заниматься только охраной берегов, все время держа связь с береговой рвиацией. Для обеих задач такой флот невероятно велик и дорог</w:t>
      </w:r>
    </w:p>
    <w:p w14:paraId="7AAD51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XI. Сравнительная “недороговизна” пятилетней программы (“всего 300 млн довоенных груб., не считая морской авиации”) отчасти объясняется тем, что вводимые в этот срок в строй [яинкоры, линейные крейсера и эсминцы типа “Новик” не будут построены заново, а либо {достроены (часть из них готова на 50-60%), либо “восстановлены” из состояния долговремен-| иого хранения (на эту операцию морвед просит 30 млн руб.). Отчасти же эта “недороговизна” - самообман, так как в 1932 г. нам придется оба линкора на Балтике (“Марат” и “Парижская • Коммуна”) заменять новыми. В докладе отсутствуют сведения о черноморском линкоре “Ган-; гут”, но он, кажется, того же возраста, что и предыдущие два. Кроме того, дальнейшим неиз</w:t>
      </w:r>
      <w:r w:rsidRPr="00F03401">
        <w:rPr>
          <w:rFonts w:ascii="Times New Roman" w:hAnsi="Times New Roman" w:cs="Times New Roman"/>
          <w:color w:val="000000" w:themeColor="text1"/>
          <w:sz w:val="16"/>
          <w:szCs w:val="16"/>
        </w:rPr>
        <w:softHyphen/>
        <w:t>бежным логическим итогом развития нашего военного судостроения будет постройка авиама</w:t>
      </w:r>
      <w:r w:rsidRPr="00F03401">
        <w:rPr>
          <w:rFonts w:ascii="Times New Roman" w:hAnsi="Times New Roman" w:cs="Times New Roman"/>
          <w:color w:val="000000" w:themeColor="text1"/>
          <w:sz w:val="16"/>
          <w:szCs w:val="16"/>
        </w:rPr>
        <w:softHyphen/>
        <w:t>ток, без которых Черноморский и Балтийский флот будут прикованы к берегам. Современ</w:t>
      </w:r>
      <w:r w:rsidRPr="00F03401">
        <w:rPr>
          <w:rFonts w:ascii="Times New Roman" w:hAnsi="Times New Roman" w:cs="Times New Roman"/>
          <w:color w:val="000000" w:themeColor="text1"/>
          <w:sz w:val="16"/>
          <w:szCs w:val="16"/>
        </w:rPr>
        <w:softHyphen/>
        <w:t>ный линкор стоит не менее 100 млн руб., авиаматка - столько же. Итого: только на линкоры и авиаматки во второе пятилетие - 500 млн руб. Таким образом, “недороговизна” первой пяти</w:t>
      </w:r>
      <w:r w:rsidRPr="00F03401">
        <w:rPr>
          <w:rFonts w:ascii="Times New Roman" w:hAnsi="Times New Roman" w:cs="Times New Roman"/>
          <w:color w:val="000000" w:themeColor="text1"/>
          <w:sz w:val="16"/>
          <w:szCs w:val="16"/>
        </w:rPr>
        <w:softHyphen/>
        <w:t>летней программы судостроения прикрывает чрезвычайную дороговизну второго и следую</w:t>
      </w:r>
      <w:r w:rsidRPr="00F03401">
        <w:rPr>
          <w:rFonts w:ascii="Times New Roman" w:hAnsi="Times New Roman" w:cs="Times New Roman"/>
          <w:color w:val="000000" w:themeColor="text1"/>
          <w:sz w:val="16"/>
          <w:szCs w:val="16"/>
        </w:rPr>
        <w:softHyphen/>
        <w:t>щего пятилетий. Сменовеховский характер пятилетней программы строительства морведа раскрывается с достаточной ясностью. Попытка составить пятилетнюю программу содержит фальшь в своей основе. Ввиду долгих сроков службы линкоров и крейсеров (15-20 лет) прог</w:t>
      </w:r>
      <w:r w:rsidRPr="00F03401">
        <w:rPr>
          <w:rFonts w:ascii="Times New Roman" w:hAnsi="Times New Roman" w:cs="Times New Roman"/>
          <w:color w:val="000000" w:themeColor="text1"/>
          <w:sz w:val="16"/>
          <w:szCs w:val="16"/>
        </w:rPr>
        <w:softHyphen/>
        <w:t>рамма должна охватывать не менее чем 20-летний период. (В Америке, Англии, Италии, Франции, Японии программа военного судостроения разработана до 1942 г.)</w:t>
      </w:r>
    </w:p>
    <w:p w14:paraId="661A10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XII. Фальшивая “дешевизна” достройки оставленных нам царизмом полупосгроенных крейсеров представляет очень опасный соблазн, ибо грозит нас втянуть через пятилетний план в “сокращенный”, а через “сокращенный” - в “нормальный” (3 млрд). Необходима са</w:t>
      </w:r>
      <w:r w:rsidRPr="00F03401">
        <w:rPr>
          <w:rFonts w:ascii="Times New Roman" w:hAnsi="Times New Roman" w:cs="Times New Roman"/>
          <w:color w:val="000000" w:themeColor="text1"/>
          <w:sz w:val="16"/>
          <w:szCs w:val="16"/>
        </w:rPr>
        <w:softHyphen/>
        <w:t>мая решительная борьба против этого соблазна</w:t>
      </w:r>
    </w:p>
    <w:p w14:paraId="10E69E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XIII. На те 30 млн руб., которые потребны для достройки и восстановления линкоров, крейсеров и эсминцев (не считая тех сотен миллионов, которые потребовались бы для пост</w:t>
      </w:r>
      <w:r w:rsidRPr="00F03401">
        <w:rPr>
          <w:rFonts w:ascii="Times New Roman" w:hAnsi="Times New Roman" w:cs="Times New Roman"/>
          <w:color w:val="000000" w:themeColor="text1"/>
          <w:sz w:val="16"/>
          <w:szCs w:val="16"/>
        </w:rPr>
        <w:softHyphen/>
        <w:t>ройки трех линкоров и двух авиаматок между 1929 и 1934 гг.), можно за пять лет построить могучую морскую авиафлотилию, тесно увязав программу ее строительства с программой сухопутного авиастроения.</w:t>
      </w:r>
    </w:p>
    <w:p w14:paraId="7A6D0D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XIV. Все предыдущее подсказывает следующий основной вывод: в нашей морской по</w:t>
      </w:r>
      <w:r w:rsidRPr="00F03401">
        <w:rPr>
          <w:rFonts w:ascii="Times New Roman" w:hAnsi="Times New Roman" w:cs="Times New Roman"/>
          <w:color w:val="000000" w:themeColor="text1"/>
          <w:sz w:val="16"/>
          <w:szCs w:val="16"/>
        </w:rPr>
        <w:softHyphen/>
        <w:t>литике необходимо сделать крутой поворот, самым категорическим образом отказавшись от подновленной сменовеховцами царистской идеи закрытия Черного и Балтийского моря и отвынесения морской обороны далеко вперед. Необходимо всю нашу морскую политику стро</w:t>
      </w:r>
      <w:r w:rsidRPr="00F03401">
        <w:rPr>
          <w:rFonts w:ascii="Times New Roman" w:hAnsi="Times New Roman" w:cs="Times New Roman"/>
          <w:color w:val="000000" w:themeColor="text1"/>
          <w:sz w:val="16"/>
          <w:szCs w:val="16"/>
        </w:rPr>
        <w:softHyphen/>
        <w:t>ить на ближней береговой обороне.</w:t>
      </w:r>
    </w:p>
    <w:p w14:paraId="44B906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XV. В целях перехода к новой морской политике необходимо:</w:t>
      </w:r>
    </w:p>
    <w:p w14:paraId="0938D0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Срочно образовать при РВС СССР особое совещание по разработке системы ближ</w:t>
      </w:r>
      <w:r w:rsidRPr="00F03401">
        <w:rPr>
          <w:rFonts w:ascii="Times New Roman" w:hAnsi="Times New Roman" w:cs="Times New Roman"/>
          <w:color w:val="000000" w:themeColor="text1"/>
          <w:sz w:val="16"/>
          <w:szCs w:val="16"/>
        </w:rPr>
        <w:softHyphen/>
        <w:t>ней береговой обороны путем сочетания морских, воздушных и сухопутных сил, дав ему точ</w:t>
      </w:r>
      <w:r w:rsidRPr="00F03401">
        <w:rPr>
          <w:rFonts w:ascii="Times New Roman" w:hAnsi="Times New Roman" w:cs="Times New Roman"/>
          <w:color w:val="000000" w:themeColor="text1"/>
          <w:sz w:val="16"/>
          <w:szCs w:val="16"/>
        </w:rPr>
        <w:softHyphen/>
        <w:t>но определенный и непродолжительный срок работы.</w:t>
      </w:r>
    </w:p>
    <w:p w14:paraId="63B5DB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Коренным образом пересмотреть в тот же срок все программы нашего военного су</w:t>
      </w:r>
      <w:r w:rsidRPr="00F03401">
        <w:rPr>
          <w:rFonts w:ascii="Times New Roman" w:hAnsi="Times New Roman" w:cs="Times New Roman"/>
          <w:color w:val="000000" w:themeColor="text1"/>
          <w:sz w:val="16"/>
          <w:szCs w:val="16"/>
        </w:rPr>
        <w:softHyphen/>
        <w:t>достроения на следующих основаниях:</w:t>
      </w:r>
    </w:p>
    <w:p w14:paraId="52C36D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тесная увязка военного судостроения с мирным для максимального использования последнего в интересах береговой обороны;</w:t>
      </w:r>
    </w:p>
    <w:p w14:paraId="2E41A7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решительный отказ от линкоров, крейсеров, крупных эсминцев и больших подвод</w:t>
      </w:r>
      <w:r w:rsidRPr="00F03401">
        <w:rPr>
          <w:rFonts w:ascii="Times New Roman" w:hAnsi="Times New Roman" w:cs="Times New Roman"/>
          <w:color w:val="000000" w:themeColor="text1"/>
          <w:sz w:val="16"/>
          <w:szCs w:val="16"/>
        </w:rPr>
        <w:softHyphen/>
        <w:t>ных лодок крейсерского типа (“подводные крейсера”) и выработка новых типов мелких не</w:t>
      </w:r>
      <w:r w:rsidRPr="00F03401">
        <w:rPr>
          <w:rFonts w:ascii="Times New Roman" w:hAnsi="Times New Roman" w:cs="Times New Roman"/>
          <w:color w:val="000000" w:themeColor="text1"/>
          <w:sz w:val="16"/>
          <w:szCs w:val="16"/>
        </w:rPr>
        <w:softHyphen/>
        <w:t>дорогих судов, способных к очень быстрому, но короткому удару.</w:t>
      </w:r>
    </w:p>
    <w:p w14:paraId="27C1EA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Разработать в тот же срок программу морского авиастроения.</w:t>
      </w:r>
    </w:p>
    <w:p w14:paraId="553FB7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Предрешить одновременное превращение морведа в Главное управление береговой обороны.</w:t>
      </w:r>
    </w:p>
    <w:p w14:paraId="086C96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88-95. Заверенная копия (10711,348).</w:t>
      </w:r>
    </w:p>
    <w:p w14:paraId="48D0FF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D4341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BE019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D0D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слита с заводом "Авиаприбор". После слияния этих двух предприятий "Авиаприбор" выпустил в 1925/26 хозяйственном году 150 тысяч ходиков и 350 тысяч будильников. В 1928 году сборку будильников начали на заводе МЭМЗ (Московский электромеханический завод), а в 1930 году сюда было передано все часовое производство с завода "Авиаприбор" (9717).</w:t>
      </w:r>
    </w:p>
    <w:p w14:paraId="7431F3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83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г. фабрика (Завод Рейнина, Государственная часовая фабрика /г. Москва ул. Суворовская, 8/) влита в состав завода «Авиаприбор» (11982).</w:t>
      </w:r>
    </w:p>
    <w:p w14:paraId="2709B1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2C2EA" w14:textId="77777777" w:rsidR="00B0254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B5C67D8" w14:textId="77777777" w:rsidR="00B02541" w:rsidRPr="00F03401" w:rsidRDefault="00B025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8A555"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года в целях удешевления продукции постановлением президиума ВСНХ РСФСР часовая фабрика "Новь" была объединена с заводом "Авиаприбор". Возобновился ввоз часов из-за границы.</w:t>
      </w:r>
    </w:p>
    <w:p w14:paraId="6DBB7BE0"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4C8C43F3"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3C17999E" w14:textId="77777777" w:rsidR="00E6220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06D2227" w14:textId="77777777" w:rsidR="00E62201" w:rsidRPr="00F03401" w:rsidRDefault="00E6220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4379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7 апреля 1924 г. Протокол РВС №208/13</w:t>
      </w:r>
    </w:p>
    <w:p w14:paraId="73966F34"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новых ставках военного тарифа и распределении ассигнований по параграфам.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D3510A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урегулировании планового снабжения армии.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27CDC78B"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некондиционном имуществе.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1C6CDB5E"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работах комиссии по пересмотру формы.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w:t>
      </w:r>
    </w:p>
    <w:p w14:paraId="17285DA6"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введении должности пом политрука роты, эскадрона и батареи.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029D5B23"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задолжности Пурснаба.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9BDF92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винтовках Ижевского завода.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380CF450"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дополнительном отпуске 50 000 р. для переучета лошадей.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4057E0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изъятии племенных лошадей из военных и гражданских учреждений для конзаводов РККА.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41C17C29"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содержании конных заводов.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36C4F6A7"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Об отпусках курсантам.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3D3742A1"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т. Ворошилове и т. Муралове.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0C03EBCA"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Комиссии обороны. </w:t>
      </w:r>
      <w:r w:rsidRPr="00F03401">
        <w:rPr>
          <w:rFonts w:ascii="Times New Roman" w:hAnsi="Times New Roman" w:cs="Times New Roman"/>
          <w:bCs/>
          <w:iCs/>
          <w:color w:val="000000" w:themeColor="text1"/>
          <w:sz w:val="16"/>
          <w:szCs w:val="16"/>
        </w:rPr>
        <w:t>(Богданов)</w:t>
      </w:r>
      <w:r w:rsidRPr="00F03401">
        <w:rPr>
          <w:rFonts w:ascii="Times New Roman" w:hAnsi="Times New Roman" w:cs="Times New Roman"/>
          <w:bCs/>
          <w:color w:val="000000" w:themeColor="text1"/>
          <w:sz w:val="16"/>
          <w:szCs w:val="16"/>
        </w:rPr>
        <w:t>.</w:t>
      </w:r>
    </w:p>
    <w:p w14:paraId="0D795AEF"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заграничных заказах. </w:t>
      </w:r>
      <w:r w:rsidRPr="00F03401">
        <w:rPr>
          <w:rFonts w:ascii="Times New Roman" w:hAnsi="Times New Roman" w:cs="Times New Roman"/>
          <w:bCs/>
          <w:iCs/>
          <w:color w:val="000000" w:themeColor="text1"/>
          <w:sz w:val="16"/>
          <w:szCs w:val="16"/>
        </w:rPr>
        <w:t>(Оськин)</w:t>
      </w:r>
      <w:r w:rsidRPr="00F03401">
        <w:rPr>
          <w:rFonts w:ascii="Times New Roman" w:hAnsi="Times New Roman" w:cs="Times New Roman"/>
          <w:bCs/>
          <w:color w:val="000000" w:themeColor="text1"/>
          <w:sz w:val="16"/>
          <w:szCs w:val="16"/>
        </w:rPr>
        <w:t xml:space="preserve"> (17150).</w:t>
      </w:r>
    </w:p>
    <w:p w14:paraId="03A23F4C" w14:textId="77777777" w:rsidR="00E62201" w:rsidRPr="00F03401" w:rsidRDefault="00E62201" w:rsidP="00F03401">
      <w:pPr>
        <w:spacing w:after="0" w:line="240" w:lineRule="auto"/>
        <w:jc w:val="both"/>
        <w:rPr>
          <w:rFonts w:ascii="Times New Roman" w:hAnsi="Times New Roman" w:cs="Times New Roman"/>
          <w:bCs/>
          <w:color w:val="000000" w:themeColor="text1"/>
          <w:sz w:val="16"/>
          <w:szCs w:val="16"/>
        </w:rPr>
      </w:pPr>
    </w:p>
    <w:p w14:paraId="0262EA2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7BCAB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48A5F" w14:textId="77777777" w:rsidR="00DD0C47" w:rsidRPr="00F03401" w:rsidRDefault="00DD0C4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7 апреля 1924 года созданный в августе 1922 года первый советский коммерческий банк, вошедшего в историю под названием «Российский коммерческий банк» под управлением Олофа Ашберг (В 1919 году американское правительство оптом продало оставшиеся от Первой мировой войны гигантские военные склады во Франции и Бельгии Нью-Йоркскому банковскому консорциуму, который с огромной выгодой стал их распродавать. Эту финансовую структуру создал шведский банкир Олоф Ашберг), был переименован в «Банк внешней торговли СССР» (Внешторгбанк СССР). В 1988 году банк был еще раз переименован и стал называться «Внешэкономбанк СССР» (22303).</w:t>
      </w:r>
    </w:p>
    <w:p w14:paraId="24AD1C2E" w14:textId="77777777" w:rsidR="00DD0C47" w:rsidRPr="00F03401" w:rsidRDefault="00DD0C47" w:rsidP="00F03401">
      <w:pPr>
        <w:spacing w:after="0" w:line="240" w:lineRule="auto"/>
        <w:jc w:val="both"/>
        <w:rPr>
          <w:rFonts w:ascii="Times New Roman" w:hAnsi="Times New Roman" w:cs="Times New Roman"/>
          <w:color w:val="0070C0"/>
          <w:sz w:val="16"/>
          <w:szCs w:val="16"/>
        </w:rPr>
      </w:pPr>
    </w:p>
    <w:p w14:paraId="0C010B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умер патриарх Тихон, который с 1922 жил под домашним арестом в Московском Донском монастыре. Ввиду невозможности организации новых выборов патриарха им стал заместитель - митрополит Сергий (Старогородский) (3908,318).</w:t>
      </w:r>
    </w:p>
    <w:p w14:paraId="1F20A9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9B5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умер русский патриарх Тихон, завещавший церкви быть лояльной к советскому режиму (4962).</w:t>
      </w:r>
    </w:p>
    <w:p w14:paraId="54F4F4B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5DA1BE" w14:textId="77777777" w:rsidR="007B4D9C" w:rsidRPr="00F03401" w:rsidRDefault="00B46800" w:rsidP="00F03401">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712E0D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9A5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апреля 1924 г. между НКПС и Объединением металлопромышленных заводов Эстонии было подписано соглашение о ликвидации договора от 20 декабря 1921 г. на ремонт паровозов серии “ОВ”. Страна опять понесла большие потери (11565).</w:t>
      </w:r>
    </w:p>
    <w:p w14:paraId="1662CF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39723" w14:textId="77777777" w:rsidR="001436CE" w:rsidRPr="00F03401" w:rsidRDefault="001436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6DA18CC" w14:textId="77777777" w:rsidR="001436CE" w:rsidRPr="00F03401" w:rsidRDefault="001436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397B4" w14:textId="77777777" w:rsidR="001436CE" w:rsidRPr="00F03401" w:rsidRDefault="001436C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апреля 1924 португальский командир Брито Паис и капитан Сарменто де Бейрес отправляются из Лиссабона в восточном направлении на Breguet 16.Bn2 Patria, пытаясь совершить кругосветное путешествие. Они потерпят крушение в Индии, но продолжат движение на de Havilland DH.9A Patria II, прежде чем им придется закончить свою попытку в июне в Китае, в нескольких минутах ходьбы от его границы с Гонконгом (20354).</w:t>
      </w:r>
    </w:p>
    <w:p w14:paraId="5B5FA10A" w14:textId="77777777" w:rsidR="001436CE" w:rsidRPr="00F03401" w:rsidRDefault="001436CE" w:rsidP="00F03401">
      <w:pPr>
        <w:spacing w:after="0" w:line="240" w:lineRule="auto"/>
        <w:jc w:val="both"/>
        <w:rPr>
          <w:rFonts w:ascii="Times New Roman" w:hAnsi="Times New Roman" w:cs="Times New Roman"/>
          <w:color w:val="0070C0"/>
          <w:sz w:val="16"/>
          <w:szCs w:val="16"/>
        </w:rPr>
      </w:pPr>
    </w:p>
    <w:p w14:paraId="11B8CF8F" w14:textId="77777777" w:rsidR="000A210D" w:rsidRPr="00F03401" w:rsidRDefault="000A21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9FF662E" w14:textId="77777777" w:rsidR="000A210D" w:rsidRPr="00F03401" w:rsidRDefault="000A21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8B0D6" w14:textId="77777777" w:rsidR="000A210D" w:rsidRPr="00F03401" w:rsidRDefault="000A210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8 апреля 1924, когда перед Воздухоплавательным центром ОДВФ СССР встал вопрос об ангаре для дирижа</w:t>
      </w:r>
      <w:r w:rsidRPr="00F03401">
        <w:rPr>
          <w:rFonts w:ascii="Times New Roman" w:hAnsi="Times New Roman" w:cs="Times New Roman"/>
          <w:color w:val="0070C0"/>
          <w:sz w:val="16"/>
          <w:szCs w:val="16"/>
        </w:rPr>
        <w:softHyphen/>
        <w:t>бля «МХР», то на его заседании рассматри</w:t>
      </w:r>
      <w:r w:rsidRPr="00F03401">
        <w:rPr>
          <w:rFonts w:ascii="Times New Roman" w:hAnsi="Times New Roman" w:cs="Times New Roman"/>
          <w:color w:val="0070C0"/>
          <w:sz w:val="16"/>
          <w:szCs w:val="16"/>
        </w:rPr>
        <w:softHyphen/>
        <w:t>вался вопрос о перенесении в Москву эллинга из Бердичева или малого эллинга из Сализи. Решить проблему тогда не удалось, и в 1928-1932 годы ди</w:t>
      </w:r>
      <w:r w:rsidRPr="00F03401">
        <w:rPr>
          <w:rFonts w:ascii="Times New Roman" w:hAnsi="Times New Roman" w:cs="Times New Roman"/>
          <w:color w:val="0070C0"/>
          <w:sz w:val="16"/>
          <w:szCs w:val="16"/>
        </w:rPr>
        <w:softHyphen/>
        <w:t>рижабли размещали в кунцевских оврагах. После Граж</w:t>
      </w:r>
      <w:r w:rsidRPr="00F03401">
        <w:rPr>
          <w:rFonts w:ascii="Times New Roman" w:hAnsi="Times New Roman" w:cs="Times New Roman"/>
          <w:color w:val="0070C0"/>
          <w:sz w:val="16"/>
          <w:szCs w:val="16"/>
        </w:rPr>
        <w:softHyphen/>
        <w:t>данской войны дирижабельные эллинги уцеле</w:t>
      </w:r>
      <w:r w:rsidRPr="00F03401">
        <w:rPr>
          <w:rFonts w:ascii="Times New Roman" w:hAnsi="Times New Roman" w:cs="Times New Roman"/>
          <w:color w:val="0070C0"/>
          <w:sz w:val="16"/>
          <w:szCs w:val="16"/>
        </w:rPr>
        <w:softHyphen/>
        <w:t>ли только в Петрограде (на территории ОВШ), в д. Сализи и в г. Бердичеве (20120).</w:t>
      </w:r>
    </w:p>
    <w:p w14:paraId="5D54E240" w14:textId="77777777" w:rsidR="000A210D" w:rsidRPr="00F03401" w:rsidRDefault="000A210D" w:rsidP="00F03401">
      <w:pPr>
        <w:spacing w:after="0" w:line="240" w:lineRule="auto"/>
        <w:jc w:val="both"/>
        <w:rPr>
          <w:rFonts w:ascii="Times New Roman" w:hAnsi="Times New Roman" w:cs="Times New Roman"/>
          <w:color w:val="0070C0"/>
          <w:sz w:val="16"/>
          <w:szCs w:val="16"/>
        </w:rPr>
      </w:pPr>
    </w:p>
    <w:p w14:paraId="67C210F1" w14:textId="77777777" w:rsidR="00B5314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B10E5E3" w14:textId="77777777" w:rsidR="00B53145" w:rsidRPr="00F03401" w:rsidRDefault="00B5314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0045D" w14:textId="77777777" w:rsidR="00B53145" w:rsidRPr="00F03401" w:rsidRDefault="00B53145" w:rsidP="00F03401">
      <w:pPr>
        <w:pStyle w:val="a3"/>
        <w:rPr>
          <w:rStyle w:val="371"/>
          <w:rFonts w:ascii="Times New Roman" w:hAnsi="Times New Roman" w:cs="Times New Roman"/>
          <w:i w:val="0"/>
          <w:color w:val="000000" w:themeColor="text1"/>
          <w:sz w:val="16"/>
          <w:szCs w:val="16"/>
          <w:lang w:val="ru-RU"/>
        </w:rPr>
      </w:pPr>
      <w:r w:rsidRPr="00F03401">
        <w:rPr>
          <w:color w:val="000000" w:themeColor="text1"/>
          <w:lang w:val="ru-RU"/>
        </w:rPr>
        <w:t>8 апреля 1924 г. советскому представителю во Франции фирма «Чиче», представ</w:t>
      </w:r>
      <w:r w:rsidRPr="00F03401">
        <w:rPr>
          <w:color w:val="000000" w:themeColor="text1"/>
          <w:lang w:val="ru-RU"/>
        </w:rPr>
        <w:softHyphen/>
        <w:t>лявшая интересы итальянской стороны, предложила приобрести новей</w:t>
      </w:r>
      <w:r w:rsidRPr="00F03401">
        <w:rPr>
          <w:color w:val="000000" w:themeColor="text1"/>
          <w:lang w:val="ru-RU"/>
        </w:rPr>
        <w:softHyphen/>
        <w:t>ший легкий танк «Фиат» марки 3000, бронеавтомобили №601 и 604 той же фирмы, а также</w:t>
      </w:r>
      <w:r w:rsidRPr="00F03401">
        <w:rPr>
          <w:rStyle w:val="371"/>
          <w:rFonts w:ascii="Times New Roman" w:hAnsi="Times New Roman" w:cs="Times New Roman"/>
          <w:i w:val="0"/>
          <w:color w:val="000000" w:themeColor="text1"/>
          <w:sz w:val="16"/>
          <w:szCs w:val="16"/>
          <w:lang w:val="ru-RU"/>
        </w:rPr>
        <w:t xml:space="preserve"> «Мота-митральезу Фиат».</w:t>
      </w:r>
      <w:r w:rsidRPr="00F03401">
        <w:rPr>
          <w:color w:val="000000" w:themeColor="text1"/>
          <w:lang w:val="ru-RU"/>
        </w:rPr>
        <w:t xml:space="preserve"> Фирма отмечала:</w:t>
      </w:r>
      <w:r w:rsidRPr="00F03401">
        <w:rPr>
          <w:rStyle w:val="371"/>
          <w:rFonts w:ascii="Times New Roman" w:hAnsi="Times New Roman" w:cs="Times New Roman"/>
          <w:i w:val="0"/>
          <w:color w:val="000000" w:themeColor="text1"/>
          <w:sz w:val="16"/>
          <w:szCs w:val="16"/>
          <w:lang w:val="ru-RU"/>
        </w:rPr>
        <w:t xml:space="preserve"> «Условия платежа по обоюдному соглашению. Настоящее предложение считается действительным в течение 60-ти дней от сего числа и находится в зави</w:t>
      </w:r>
      <w:r w:rsidRPr="00F03401">
        <w:rPr>
          <w:rStyle w:val="371"/>
          <w:rFonts w:ascii="Times New Roman" w:hAnsi="Times New Roman" w:cs="Times New Roman"/>
          <w:i w:val="0"/>
          <w:color w:val="000000" w:themeColor="text1"/>
          <w:sz w:val="16"/>
          <w:szCs w:val="16"/>
          <w:lang w:val="ru-RU"/>
        </w:rPr>
        <w:softHyphen/>
        <w:t>симости от разрешения Итальянского Правительства на вывоз машин из Италии, хлопоты для получения которого</w:t>
      </w:r>
      <w:r w:rsidRPr="00F03401">
        <w:rPr>
          <w:color w:val="000000" w:themeColor="text1"/>
          <w:lang w:val="ru-RU"/>
        </w:rPr>
        <w:t xml:space="preserve"> завод всецело берет</w:t>
      </w:r>
      <w:r w:rsidRPr="00F03401">
        <w:rPr>
          <w:rStyle w:val="371"/>
          <w:rFonts w:ascii="Times New Roman" w:hAnsi="Times New Roman" w:cs="Times New Roman"/>
          <w:i w:val="0"/>
          <w:color w:val="000000" w:themeColor="text1"/>
          <w:sz w:val="16"/>
          <w:szCs w:val="16"/>
          <w:lang w:val="ru-RU"/>
        </w:rPr>
        <w:t xml:space="preserve"> на себя» (15741).</w:t>
      </w:r>
    </w:p>
    <w:p w14:paraId="02C447E5" w14:textId="77777777" w:rsidR="00B53145" w:rsidRPr="00F03401" w:rsidRDefault="00B53145" w:rsidP="00F03401">
      <w:pPr>
        <w:pStyle w:val="a3"/>
        <w:rPr>
          <w:color w:val="000000" w:themeColor="text1"/>
          <w:lang w:val="ru-RU"/>
        </w:rPr>
      </w:pPr>
    </w:p>
    <w:p w14:paraId="3F06C314"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апреля 1924 г. советскому представителю во Франции, фирма «Чиче», представлявшая интересы итальянской стороны, предложила приобрести новейший легкий танк «Фиат» марки 3000, бронеавтомобили №№ 601 и 604 той же фирмы, а также «Мото-митральезу Фиат». Фирмой отмечалось: «Условия платежа по обоюдному соглашению. Настоящее предложение считается действительным в течение 60-ти дней от сего числа и находится в зависимости от разрешения Итальянского Правительства на вывоз машин из Италии, хлопоты для получения которого завод всецело берет на себя». Согласно сопроводительной записке «Мото-митральеза Фиат» представляла собой мотоцикл Della Ferrera модели «23» специальной модификации для армии и полиции с боковой коляской и установкой пулемета с круговым обстрелом и возможностью ведения огня по воздушным целям. Мотоцикл оснащался мотором объемом 1000 см3 мощностью 8–10 л. с. Фирмой было заявлено, что снаряженный вес мото-митральезы составляет 310 кг. Величина пробега была охарактеризована в 200 км, а максимальная скорость 80 км/ч. Предложения фирмы «Чиче» вызвали одобрение советской стороны и сделка состоялась (19776).</w:t>
      </w:r>
    </w:p>
    <w:p w14:paraId="0176BA87" w14:textId="77777777" w:rsidR="006E33B7" w:rsidRPr="00F03401" w:rsidRDefault="006E33B7" w:rsidP="00F03401">
      <w:pPr>
        <w:spacing w:after="0" w:line="240" w:lineRule="auto"/>
        <w:jc w:val="both"/>
        <w:rPr>
          <w:rFonts w:ascii="Times New Roman" w:hAnsi="Times New Roman" w:cs="Times New Roman"/>
          <w:color w:val="000000" w:themeColor="text1"/>
          <w:sz w:val="16"/>
          <w:szCs w:val="16"/>
        </w:rPr>
      </w:pPr>
    </w:p>
    <w:p w14:paraId="42DE728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ADBB8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5583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апреля 1924 приговорены к расстрелу четыре руководителя контрреволюционного “Киевского областного центра действий” (4962).</w:t>
      </w:r>
    </w:p>
    <w:p w14:paraId="3B85DC9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B956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F5015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750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апреля 1924 вышло Постановление СТО СССР “Об организации при Комитете по военным зака</w:t>
      </w:r>
      <w:r w:rsidRPr="00F03401">
        <w:rPr>
          <w:rFonts w:ascii="Times New Roman" w:hAnsi="Times New Roman" w:cs="Times New Roman"/>
          <w:color w:val="000000" w:themeColor="text1"/>
          <w:sz w:val="16"/>
          <w:szCs w:val="16"/>
        </w:rPr>
        <w:softHyphen/>
        <w:t>зам Комиссии по определению задолженности хозорганам военведа, морведа и ОГПУ”. (ГА РФ. Ф. Р-5674. Оп. 1а. Д. 5. Л. 148.) (10711,616).</w:t>
      </w:r>
    </w:p>
    <w:p w14:paraId="06A546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980E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 10 апреля 1924 вопрос о танкостроительстве в целом был всесторонне рассмотрен в заседаниях Техни</w:t>
      </w:r>
      <w:r w:rsidRPr="00F03401">
        <w:rPr>
          <w:rFonts w:ascii="Times New Roman" w:hAnsi="Times New Roman" w:cs="Times New Roman"/>
          <w:color w:val="000000" w:themeColor="text1"/>
          <w:sz w:val="16"/>
          <w:szCs w:val="16"/>
        </w:rPr>
        <w:softHyphen/>
        <w:t>ческого комитета ГУВП. Был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F03401">
        <w:rPr>
          <w:rFonts w:ascii="Times New Roman" w:hAnsi="Times New Roman" w:cs="Times New Roman"/>
          <w:color w:val="000000" w:themeColor="text1"/>
          <w:sz w:val="16"/>
          <w:szCs w:val="16"/>
        </w:rPr>
        <w:softHyphen/>
        <w:t>ложений:</w:t>
      </w:r>
    </w:p>
    <w:p w14:paraId="1D6DCA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F03401">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F03401">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17EF40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F03401">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F03401">
        <w:rPr>
          <w:rFonts w:ascii="Times New Roman" w:hAnsi="Times New Roman" w:cs="Times New Roman"/>
          <w:color w:val="000000" w:themeColor="text1"/>
          <w:sz w:val="16"/>
          <w:szCs w:val="16"/>
        </w:rPr>
        <w:softHyphen/>
        <w:t>ми хорошо ознакомились и, вероятно, имеют часть чертежей.</w:t>
      </w:r>
    </w:p>
    <w:p w14:paraId="507FE9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F03401">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563869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F03401">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F03401">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F03401">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F03401">
        <w:rPr>
          <w:rFonts w:ascii="Times New Roman" w:hAnsi="Times New Roman" w:cs="Times New Roman"/>
          <w:color w:val="000000" w:themeColor="text1"/>
          <w:sz w:val="16"/>
          <w:szCs w:val="16"/>
        </w:rPr>
        <w:softHyphen/>
        <w:t>кими потребностями и возможностями.</w:t>
      </w:r>
    </w:p>
    <w:p w14:paraId="4D224D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113. Л. 16 об.-17 об. Заверенная копия (10711,353).</w:t>
      </w:r>
    </w:p>
    <w:p w14:paraId="380E4D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C751F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49F98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D68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апреля 1924 комитеты комиссии по репарациям представили доклады о возможности их выплаты Германией (3907,131).</w:t>
      </w:r>
    </w:p>
    <w:p w14:paraId="76C405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CD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апреля 1924 г. эксперты, которые работали с 14 января 1924, представили репарационной комиссии рекомендации, получившие название «план Дауэса» — по имени председателя первого комитета экспертов, главы американской делегации банкира Ч. Дауэса. Для прекращения инфляции и стабилизации германской марки было предложено предоставить Германии международный заем на 800 млн. золотых марок. Уплата репараций ставилась в прямую зависимость от восстановления германской экономики. На 1924/25 финансовый год сумма репараций определялась в размере 1 млрд. марок, к 1928/29 финансовому году эта сумма должна была достичь 2,5 млрд. марок. Основным источником репараций были определены отчисления из госбюджета за счет косвенных налогов, специальный транспортный налог, а также отчисления от прибылей промышленности и железных дорог, изымавшихся из ведения правительства. Иностранные капиталовложения налогами не облагались. Эмиссия денег изымалась из ведения германского правительства и становилась исключительно функцией новообразованного банка, независимого от правительства. Осуществление платежей возлагалось на особого комиссара по репарациям, на имя которого германское правительство обязывалось переводить репарационные платежи (11784).</w:t>
      </w:r>
    </w:p>
    <w:p w14:paraId="5A7ED4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6CDC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0322A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A57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апреля 1924 КБ завода ГАЗ-1 при участии и Шишмарева был закончен предварительный проект разведчика нормального типа Р III под Либерти 400 нр, однако его пришлось переделывать до 21 июня 1924 (2278). Тем не менее, в этот день началась постройка машины (2210), а проект был направлен в НК УВВС через Авиатрест (2208,222).</w:t>
      </w:r>
    </w:p>
    <w:p w14:paraId="6F2264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8E8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5C63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E2C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апреля 1924 г. Хирш получил разрешение экспортировать еще 20 двигагелеи и большое количество запасных частей и деталей в Россию (7644).</w:t>
      </w:r>
    </w:p>
    <w:p w14:paraId="3EE5B7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9C53C" w14:textId="77777777" w:rsidR="00B53145" w:rsidRPr="00F03401" w:rsidRDefault="00B53145" w:rsidP="00F03401">
      <w:pPr>
        <w:pStyle w:val="book"/>
        <w:spacing w:before="0" w:beforeAutospacing="0" w:after="0" w:afterAutospacing="0"/>
        <w:jc w:val="both"/>
        <w:rPr>
          <w:color w:val="000000" w:themeColor="text1"/>
          <w:sz w:val="16"/>
          <w:szCs w:val="16"/>
        </w:rPr>
      </w:pPr>
      <w:r w:rsidRPr="00F03401">
        <w:rPr>
          <w:color w:val="000000" w:themeColor="text1"/>
          <w:sz w:val="16"/>
          <w:szCs w:val="16"/>
        </w:rPr>
        <w:t>11 апреля 1924 г. шведский бизнесмен Германн Хирш получил разрешение экспортировать еще 20 двигателей и большое количество запасных частей и деталей к моторам (15120).</w:t>
      </w:r>
    </w:p>
    <w:p w14:paraId="2AD047F8"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1365BF4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167B3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F0661"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апреля в 1924 году первый подъем голландского транспортного самолета «Fokker» «F.VII» с двигателем «Rolls-Royce» «Eagle IX» совершил фирменный пилот Герман Гесс (Herman Hess) (15096).</w:t>
      </w:r>
    </w:p>
    <w:p w14:paraId="528483E4" w14:textId="77777777" w:rsidR="00B53145" w:rsidRPr="00F03401" w:rsidRDefault="00B53145" w:rsidP="00F03401">
      <w:pPr>
        <w:spacing w:after="0" w:line="240" w:lineRule="auto"/>
        <w:jc w:val="both"/>
        <w:rPr>
          <w:rFonts w:ascii="Times New Roman" w:hAnsi="Times New Roman" w:cs="Times New Roman"/>
          <w:color w:val="000000" w:themeColor="text1"/>
          <w:sz w:val="16"/>
          <w:szCs w:val="16"/>
        </w:rPr>
      </w:pPr>
    </w:p>
    <w:p w14:paraId="6F091FF3" w14:textId="77777777" w:rsidR="009353F7" w:rsidRPr="00F03401" w:rsidRDefault="009353F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апреля 1924 года — первый полёт пассажирского самолёта Fokker F.VII.</w:t>
      </w:r>
    </w:p>
    <w:p w14:paraId="4C1BA935" w14:textId="77777777" w:rsidR="009353F7" w:rsidRPr="00F03401" w:rsidRDefault="009353F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Проект появился в результате объединения мечты и меркантильных потребностей. С одной стороны был авиаконструктор Антон Фоккер, мечтавший построить самолёт, который станет популярным во всём мире. А с другой — желание авиакомпании KLM иметь новый, более вместительный (по тем временам) самолёт.</w:t>
      </w:r>
    </w:p>
    <w:p w14:paraId="5C3740E0" w14:textId="77777777" w:rsidR="009353F7" w:rsidRPr="00F03401" w:rsidRDefault="009353F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F.VII представлял собой одномоторный высокоплан с крылом толстого профиля. В кабине могло разместиться 8 пассажиров. Но в 1925 году самолёту добавили 2 мотора и увеличили вместимость до 10 человек — появилась модель F.VIIa/3m или же Fokker Trimotor. Именно Trimotor и стал одним из символов Золотого века авиации.</w:t>
      </w:r>
    </w:p>
    <w:p w14:paraId="4EC0BD6C" w14:textId="77777777" w:rsidR="009353F7" w:rsidRPr="00F03401" w:rsidRDefault="009353F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Всего выпустили свыше 280 единиц Fokker F.VII всех версий (в основном трёхмоторные) как на заводах компании, так и другими производителями по лицензии. Самолёт можно было увидеть на всех континентах, включая Антарктиду. Мечта Фоккера сбылась (22300).</w:t>
      </w:r>
    </w:p>
    <w:p w14:paraId="532FAF3A" w14:textId="77777777" w:rsidR="009353F7" w:rsidRPr="00F03401" w:rsidRDefault="009353F7" w:rsidP="00F03401">
      <w:pPr>
        <w:spacing w:after="0" w:line="240" w:lineRule="auto"/>
        <w:jc w:val="both"/>
        <w:rPr>
          <w:rFonts w:ascii="Times New Roman" w:hAnsi="Times New Roman" w:cs="Times New Roman"/>
          <w:color w:val="0070C0"/>
          <w:sz w:val="16"/>
          <w:szCs w:val="16"/>
        </w:rPr>
      </w:pPr>
    </w:p>
    <w:p w14:paraId="40C494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апреля 1924 в Дании новое правительство сформировали социал-демократы (3907,131).</w:t>
      </w:r>
    </w:p>
    <w:p w14:paraId="50896C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8D4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2D9BB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AF4FE"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12 апреля 1924 г. Протокол РВС №209/14</w:t>
      </w:r>
    </w:p>
    <w:p w14:paraId="21C5580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борьбе с бандитизмом. </w:t>
      </w:r>
      <w:r w:rsidRPr="00F03401">
        <w:rPr>
          <w:rFonts w:ascii="Times New Roman" w:hAnsi="Times New Roman" w:cs="Times New Roman"/>
          <w:bCs/>
          <w:iCs/>
          <w:color w:val="000000" w:themeColor="text1"/>
          <w:sz w:val="16"/>
          <w:szCs w:val="16"/>
        </w:rPr>
        <w:t>(Ягода, Шапошников)</w:t>
      </w:r>
    </w:p>
    <w:p w14:paraId="2ACE5D95"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отпуске 10 000 патрон для Терской милиции. </w:t>
      </w:r>
      <w:r w:rsidRPr="00F03401">
        <w:rPr>
          <w:rFonts w:ascii="Times New Roman" w:hAnsi="Times New Roman" w:cs="Times New Roman"/>
          <w:bCs/>
          <w:iCs/>
          <w:color w:val="000000" w:themeColor="text1"/>
          <w:sz w:val="16"/>
          <w:szCs w:val="16"/>
        </w:rPr>
        <w:t>(Евдокимов)</w:t>
      </w:r>
      <w:r w:rsidRPr="00F03401">
        <w:rPr>
          <w:rFonts w:ascii="Times New Roman" w:hAnsi="Times New Roman" w:cs="Times New Roman"/>
          <w:bCs/>
          <w:color w:val="000000" w:themeColor="text1"/>
          <w:sz w:val="16"/>
          <w:szCs w:val="16"/>
        </w:rPr>
        <w:t>.</w:t>
      </w:r>
    </w:p>
    <w:p w14:paraId="49E8E59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обеспечении операций в Туркестане.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6BC77C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назначении члена РВС Туркфронта. </w:t>
      </w:r>
      <w:r w:rsidRPr="00F03401">
        <w:rPr>
          <w:rFonts w:ascii="Times New Roman" w:hAnsi="Times New Roman" w:cs="Times New Roman"/>
          <w:bCs/>
          <w:iCs/>
          <w:color w:val="000000" w:themeColor="text1"/>
          <w:sz w:val="16"/>
          <w:szCs w:val="16"/>
        </w:rPr>
        <w:t>(Берзин)</w:t>
      </w:r>
      <w:r w:rsidRPr="00F03401">
        <w:rPr>
          <w:rFonts w:ascii="Times New Roman" w:hAnsi="Times New Roman" w:cs="Times New Roman"/>
          <w:bCs/>
          <w:color w:val="000000" w:themeColor="text1"/>
          <w:sz w:val="16"/>
          <w:szCs w:val="16"/>
        </w:rPr>
        <w:t>.</w:t>
      </w:r>
    </w:p>
    <w:p w14:paraId="074B96F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Просьба тов. Берзина о его демобилизации ввиду того, что он был направлен на работу в Туркфронт временно.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9EB1F6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назначениях по Военной академии.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C20898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переводе штарма 5 в Хабаровск. (Телеграмма Уборевича).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174A1662"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104962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апреля 1924 г. вышел доклад наморси, согласно которому РСФСР на Балтийском море вследствие окончания сроков службы к 1929 г. не будет иметь ни одной подводной лодки, к 1931 г. - ни одного эсминца, к 1932 г. - ни одного линкора. Срок службы четырех подводных лодок новейшей сборки (1921-1923 гг.) на Черном море заканчивается в 1934-1938 гг. По окончании этих сроков все эти суда хотя и могут еще плавать, но по непреодолимым техническим причинам теряют свои боевые качества и могут еще некоторый срок выполнять второстепенные и вспомогательные задачи (по преимуществу мирного характера, например, в качестве учебных судов).</w:t>
      </w:r>
    </w:p>
    <w:p w14:paraId="6A54AB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88-95. Заверенная копия (10711,348).</w:t>
      </w:r>
    </w:p>
    <w:p w14:paraId="4D4365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99B4D8" w14:textId="77777777" w:rsidR="00507A2B" w:rsidRPr="00F03401" w:rsidRDefault="00507A2B" w:rsidP="00F03401">
      <w:pPr>
        <w:pStyle w:val="ae"/>
        <w:spacing w:before="0" w:after="0"/>
        <w:jc w:val="both"/>
        <w:rPr>
          <w:color w:val="000000" w:themeColor="text1"/>
          <w:sz w:val="16"/>
          <w:szCs w:val="16"/>
        </w:rPr>
      </w:pPr>
      <w:r w:rsidRPr="00F03401">
        <w:rPr>
          <w:bCs/>
          <w:color w:val="000000" w:themeColor="text1"/>
          <w:sz w:val="16"/>
          <w:szCs w:val="16"/>
        </w:rPr>
        <w:t>12 апреля 1924 года</w:t>
      </w:r>
      <w:r w:rsidRPr="00F03401">
        <w:rPr>
          <w:color w:val="000000" w:themeColor="text1"/>
          <w:sz w:val="16"/>
          <w:szCs w:val="16"/>
        </w:rPr>
        <w:t> — Начальник ВМС РККА СССР Наморси Э. С. Панцержанский представил доклад в Военно-морскую инспекцию ЦКК РКП(б) о стратегических планах Морского ведомства и о срочном разрешении вопроса дальнейшего военно-морского строительства. Управляющий Военно-морской инспекцией ЦКК РКП(б) С. И. Гусев и Комиссия НК РКИ (Орехов, Б. Б. Жерве и Балтийский), производившая обследование Морского ведомства, выявили отсутствие в высших органах </w:t>
      </w:r>
      <w:hyperlink r:id="rId30" w:tooltip="Союз Советских Социалистических Республик" w:history="1">
        <w:r w:rsidRPr="00F03401">
          <w:rPr>
            <w:rStyle w:val="a5"/>
            <w:rFonts w:eastAsiaTheme="majorEastAsia"/>
            <w:color w:val="000000" w:themeColor="text1"/>
            <w:sz w:val="16"/>
            <w:szCs w:val="16"/>
          </w:rPr>
          <w:t>СССР</w:t>
        </w:r>
      </w:hyperlink>
      <w:r w:rsidRPr="00F03401">
        <w:rPr>
          <w:color w:val="000000" w:themeColor="text1"/>
          <w:sz w:val="16"/>
          <w:szCs w:val="16"/>
        </w:rPr>
        <w:t xml:space="preserve"> установившихся взглядов на значение и задачи Красного флота и вследствие этого отсутствие должной последовательности и планомерности в деле морской обороны страны, так как Морское ведомство в качестве стратегии использования флота использовало стратегию </w:t>
      </w:r>
      <w:hyperlink r:id="rId31" w:tooltip="Российская империя" w:history="1">
        <w:r w:rsidRPr="00F03401">
          <w:rPr>
            <w:rStyle w:val="a5"/>
            <w:rFonts w:eastAsiaTheme="majorEastAsia"/>
            <w:color w:val="000000" w:themeColor="text1"/>
            <w:sz w:val="16"/>
            <w:szCs w:val="16"/>
          </w:rPr>
          <w:t>Царской России</w:t>
        </w:r>
      </w:hyperlink>
      <w:r w:rsidRPr="00F03401">
        <w:rPr>
          <w:color w:val="000000" w:themeColor="text1"/>
          <w:sz w:val="16"/>
          <w:szCs w:val="16"/>
        </w:rPr>
        <w:t> и соответственно план строительства «флота большого моря». Стоимость этого огромного флота, Морским ведомством не приведенная, составляет многие сотни миллионов и, вероятно, превышает три миллиарда золотых рублей. Отсутствие материально-технической базы, квалифицированных кадров и упадок производства в стране, а также недостаток финансов, подсказывает следующий основной вывод:</w:t>
      </w:r>
    </w:p>
    <w:p w14:paraId="7CBB9809" w14:textId="77777777" w:rsidR="00507A2B" w:rsidRPr="00F03401"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 всю нашу морскую политику строить на </w:t>
      </w:r>
      <w:hyperlink r:id="rId32" w:tgtFrame="_blank" w:history="1">
        <w:r w:rsidRPr="00F03401">
          <w:rPr>
            <w:rStyle w:val="a5"/>
            <w:rFonts w:ascii="Times New Roman" w:hAnsi="Times New Roman" w:cs="Times New Roman"/>
            <w:color w:val="000000" w:themeColor="text1"/>
            <w:sz w:val="16"/>
            <w:szCs w:val="16"/>
            <w:u w:val="none"/>
          </w:rPr>
          <w:t>ближней береговой обороне</w:t>
        </w:r>
      </w:hyperlink>
      <w:r w:rsidRPr="00F03401">
        <w:rPr>
          <w:rFonts w:ascii="Times New Roman" w:hAnsi="Times New Roman" w:cs="Times New Roman"/>
          <w:color w:val="000000" w:themeColor="text1"/>
          <w:sz w:val="16"/>
          <w:szCs w:val="16"/>
        </w:rPr>
        <w:t>путём сочетания морских, воздушных и сухопутных сил.</w:t>
      </w:r>
    </w:p>
    <w:p w14:paraId="43C47BBE" w14:textId="77777777" w:rsidR="00507A2B" w:rsidRPr="00F03401"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Тесно увязать военное судостроение с мирным, чтобы максимально использовать последнее в интересах береговой обороны.</w:t>
      </w:r>
    </w:p>
    <w:p w14:paraId="63CC0635" w14:textId="77777777" w:rsidR="00507A2B" w:rsidRPr="00F03401"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Решительно отказаться от строительства </w:t>
      </w:r>
      <w:r w:rsidRPr="00F03401">
        <w:rPr>
          <w:rFonts w:ascii="Times New Roman" w:hAnsi="Times New Roman" w:cs="Times New Roman"/>
          <w:color w:val="000000" w:themeColor="text1"/>
          <w:sz w:val="16"/>
          <w:szCs w:val="16"/>
          <w:u w:val="single"/>
        </w:rPr>
        <w:t>новых</w:t>
      </w:r>
      <w:r w:rsidRPr="00F03401">
        <w:rPr>
          <w:rFonts w:ascii="Times New Roman" w:hAnsi="Times New Roman" w:cs="Times New Roman"/>
          <w:color w:val="000000" w:themeColor="text1"/>
          <w:sz w:val="16"/>
          <w:szCs w:val="16"/>
        </w:rPr>
        <w:t> линкоров, крейсеров, эскадренных миноносцев и больших подводных лодок крейсерского типа («подводные крейсера»).</w:t>
      </w:r>
    </w:p>
    <w:p w14:paraId="25170575" w14:textId="77777777" w:rsidR="00507A2B" w:rsidRPr="00F03401"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Выработать новые типы мелких недорогих судов, которые способны к очень быстрому, но короткому удару для чего заложить в первую программу судостроения средства на конструкторско-проектные изыскания.</w:t>
      </w:r>
    </w:p>
    <w:p w14:paraId="7F392A0C" w14:textId="77777777" w:rsidR="00507A2B" w:rsidRPr="00F03401" w:rsidRDefault="00507A2B" w:rsidP="00F03401">
      <w:pPr>
        <w:pStyle w:val="aff7"/>
        <w:numPr>
          <w:ilvl w:val="0"/>
          <w:numId w:val="9"/>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Разработать в тот же срок программу морского авиастроения (18410).</w:t>
      </w:r>
    </w:p>
    <w:p w14:paraId="4F0F18AD" w14:textId="77777777" w:rsidR="00507A2B" w:rsidRPr="00F03401" w:rsidRDefault="00507A2B" w:rsidP="00F03401">
      <w:pPr>
        <w:pStyle w:val="ae"/>
        <w:spacing w:before="0" w:after="0"/>
        <w:jc w:val="both"/>
        <w:rPr>
          <w:bCs/>
          <w:color w:val="000000" w:themeColor="text1"/>
          <w:sz w:val="16"/>
          <w:szCs w:val="16"/>
        </w:rPr>
      </w:pPr>
    </w:p>
    <w:p w14:paraId="11328AA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AFEE2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423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апреля 1924 плебисцит в Греции подтвердил провозглашение республики 25 марта (3907,131).</w:t>
      </w:r>
    </w:p>
    <w:p w14:paraId="59E555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D276D"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9AE4EF8"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88025"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14 апреля 1924 г. Протокол РВС №210/15</w:t>
      </w:r>
    </w:p>
    <w:p w14:paraId="49F8F58A"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работах Комиссии по выработке формы. </w:t>
      </w:r>
      <w:r w:rsidRPr="00F03401">
        <w:rPr>
          <w:rFonts w:ascii="Times New Roman" w:hAnsi="Times New Roman" w:cs="Times New Roman"/>
          <w:bCs/>
          <w:iCs/>
          <w:color w:val="000000" w:themeColor="text1"/>
          <w:sz w:val="16"/>
          <w:szCs w:val="16"/>
        </w:rPr>
        <w:t>(Оськин, Дмитриев)</w:t>
      </w:r>
      <w:r w:rsidRPr="00F03401">
        <w:rPr>
          <w:rFonts w:ascii="Times New Roman" w:hAnsi="Times New Roman" w:cs="Times New Roman"/>
          <w:bCs/>
          <w:color w:val="000000" w:themeColor="text1"/>
          <w:sz w:val="16"/>
          <w:szCs w:val="16"/>
        </w:rPr>
        <w:t>.</w:t>
      </w:r>
    </w:p>
    <w:p w14:paraId="6EF090C3"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концентрации военной промышленности.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1DEE7CAE"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Доклад Комиссии по цензуре.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131F22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организации в Москве дома Красной Армии им.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5423C54B"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восстановлении окружных газет.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B54A323"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создании Психотехнической лаборатории при Высшей артшколе в Ленинграде.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9036E32"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профессуре академий.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13A7775E"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структуре окружных штабов.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1A9B06BA"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клубе в 1-м Доме РВСС.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85DBC2D"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дополнительных расходах в случае введения должности помполитрука в роте, эскадроне, батарее. </w:t>
      </w:r>
      <w:r w:rsidRPr="00F03401">
        <w:rPr>
          <w:rFonts w:ascii="Times New Roman" w:hAnsi="Times New Roman" w:cs="Times New Roman"/>
          <w:bCs/>
          <w:iCs/>
          <w:color w:val="000000" w:themeColor="text1"/>
          <w:sz w:val="16"/>
          <w:szCs w:val="16"/>
        </w:rPr>
        <w:t>(Зильберберг)</w:t>
      </w:r>
      <w:r w:rsidRPr="00F03401">
        <w:rPr>
          <w:rFonts w:ascii="Times New Roman" w:hAnsi="Times New Roman" w:cs="Times New Roman"/>
          <w:bCs/>
          <w:color w:val="000000" w:themeColor="text1"/>
          <w:sz w:val="16"/>
          <w:szCs w:val="16"/>
        </w:rPr>
        <w:t>.</w:t>
      </w:r>
    </w:p>
    <w:p w14:paraId="4F08E370"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работах Высшей аттестационной комиссии.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30A186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выдаче седел оканчивающим ВАК, Академию и Высшую кавалерийскую школу.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 xml:space="preserve"> (17150).</w:t>
      </w:r>
    </w:p>
    <w:p w14:paraId="555703A7"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06340E84" w14:textId="77777777" w:rsidR="0082376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61D8033" w14:textId="77777777" w:rsidR="0082376D" w:rsidRPr="00F03401" w:rsidRDefault="0082376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BD862"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апреля в 1924 году поднялся в воздух самолет, предназначенный для повышенной лётной подготовки «Type 89» «Advanced Trainer» (разработчик: «Bristol», Великобритания). Был оснащён двигателем «Jupiter III» (15099).</w:t>
      </w:r>
    </w:p>
    <w:p w14:paraId="1B38CF64"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6D78F41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439CC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C43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апреля 1924 в Лондоне прошла советско-британская конференция (3907,131).</w:t>
      </w:r>
    </w:p>
    <w:p w14:paraId="7C63D8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F1B0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A6BE5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BA9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1924 решением правительства (постановлением СНК) РККВФ стал именоваться ВВС РККА, а ГУ ВФ стало УВВС, подчиненное РВС (66,82) (Упрвоенвоздухсил) и именно с это дня стали называть ВВС (438,530) и подчинили РВСР (1085,91).</w:t>
      </w:r>
    </w:p>
    <w:p w14:paraId="79AA10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1A3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1924 г. Рабоче-Крестьянский Воздушный Флот переименовали в ВВС РККА, а Главное управление Воздушного Флота стало называться Управлением ВВС (УВВС) с подчинением Реввоенсовету СССР.</w:t>
      </w:r>
    </w:p>
    <w:p w14:paraId="4D2F69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этому времени Военно-воздушные силы разделились на боевые (сухопутная авиация, морская авиация, части воздухоплавания) и тыловые (аэродромы, склады, учебные заведения и др.) части и учреждения (12051).</w:t>
      </w:r>
    </w:p>
    <w:p w14:paraId="2EEA54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6B20A" w14:textId="77777777" w:rsidR="00856B2B" w:rsidRPr="00F03401" w:rsidRDefault="00856B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1924 г. согласно Постановлению Правительства Рабоче-Крестьянский Красный Воздушный флот был преобразован в Военные Воздушные силы СССР, формально не входил в состав РККА. ВВС СССР выделялись (опять же – формально) под управление Правительством, о чем свидетельствовала аббревиатура «СССР» в новом названии Воздухфлота (19566).</w:t>
      </w:r>
    </w:p>
    <w:p w14:paraId="71D929E8" w14:textId="77777777" w:rsidR="00856B2B" w:rsidRPr="00F03401" w:rsidRDefault="00856B2B" w:rsidP="00F03401">
      <w:pPr>
        <w:spacing w:after="0" w:line="240" w:lineRule="auto"/>
        <w:jc w:val="both"/>
        <w:rPr>
          <w:rFonts w:ascii="Times New Roman" w:hAnsi="Times New Roman" w:cs="Times New Roman"/>
          <w:color w:val="000000" w:themeColor="text1"/>
          <w:sz w:val="16"/>
          <w:szCs w:val="16"/>
        </w:rPr>
      </w:pPr>
    </w:p>
    <w:p w14:paraId="3329A8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1924 года было подготовлено письмо:</w:t>
      </w:r>
    </w:p>
    <w:p w14:paraId="6029CD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поводу химических снарядов с неподдающимися вывертыванию взрывателями в Шуйском артскладе...</w:t>
      </w:r>
    </w:p>
    <w:p w14:paraId="3ECB6C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Шуйском отделе... хранятся химические снаряды и патроны с невыворачивающимися взрывателями в общем количестве 857 штук...</w:t>
      </w:r>
    </w:p>
    <w:p w14:paraId="1D1BD1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невозможности вывернуть взрыватели у склада существует предположение, основанное на ранее имевших место случаях, что снаряды дали в головной части течь и вытекающая жидкость лишь удерживается сильно заржавевшими в резьбе... взрывателями.</w:t>
      </w:r>
    </w:p>
    <w:p w14:paraId="4F476B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сего времени негодные (текущие) химические снаряды зарывались в землю, но количество их не превышало 10-15 штук за полугодие. Поступить таким образом с тем большим количеством снарядов, какое имеется в данном случае, ОКАРТУ считает невозможным из опасений отравить местность, окружающую зарытые в землю химснаряды.</w:t>
      </w:r>
    </w:p>
    <w:p w14:paraId="01E995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сего испрашиваются соответствующие разъяснения и указания" (9065).</w:t>
      </w:r>
    </w:p>
    <w:p w14:paraId="791F95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249F7" w14:textId="77777777" w:rsidR="0082376D" w:rsidRPr="00F03401" w:rsidRDefault="0082376D"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15 апреля 1924 г.</w:t>
      </w:r>
      <w:r w:rsidRPr="00F03401">
        <w:rPr>
          <w:color w:val="000000" w:themeColor="text1"/>
          <w:sz w:val="16"/>
          <w:szCs w:val="16"/>
        </w:rPr>
        <w:t xml:space="preserve"> VIII секция Арткома РККА по инициативе Шуйского артсклада (Ивановская область) обсуждала судьбу химических снарядов, которые хранились в нем и которые в случае протекания «зарывались в землю». Склад считал, что в будущем «</w:t>
      </w:r>
      <w:r w:rsidRPr="00F03401">
        <w:rPr>
          <w:rStyle w:val="af0"/>
          <w:i w:val="0"/>
          <w:color w:val="000000" w:themeColor="text1"/>
          <w:sz w:val="16"/>
          <w:szCs w:val="16"/>
        </w:rPr>
        <w:t>поступать таким же образом… невозможным из опасений отравить местность, окружающую зарытые в землю химснаряды</w:t>
      </w:r>
      <w:r w:rsidRPr="00F03401">
        <w:rPr>
          <w:color w:val="000000" w:themeColor="text1"/>
          <w:sz w:val="16"/>
          <w:szCs w:val="16"/>
        </w:rPr>
        <w:t>» и спрашивал указаний. Указания Москвы были адекватны вопросу: «</w:t>
      </w:r>
      <w:r w:rsidRPr="00F03401">
        <w:rPr>
          <w:rStyle w:val="af0"/>
          <w:i w:val="0"/>
          <w:color w:val="000000" w:themeColor="text1"/>
          <w:sz w:val="16"/>
          <w:szCs w:val="16"/>
        </w:rPr>
        <w:t>закапывание негодных и протекающих снарядов производить не следует</w:t>
      </w:r>
      <w:r w:rsidRPr="00F03401">
        <w:rPr>
          <w:color w:val="000000" w:themeColor="text1"/>
          <w:sz w:val="16"/>
          <w:szCs w:val="16"/>
        </w:rPr>
        <w:t>». Однако реальная жизнь продолжалась своим чередом — каждый склад поступал по-своему (17133).</w:t>
      </w:r>
    </w:p>
    <w:p w14:paraId="779C6291" w14:textId="77777777" w:rsidR="0082376D" w:rsidRPr="00F03401" w:rsidRDefault="0082376D" w:rsidP="00F03401">
      <w:pPr>
        <w:pStyle w:val="ae"/>
        <w:shd w:val="clear" w:color="auto" w:fill="FFFFFF"/>
        <w:spacing w:before="0" w:after="0"/>
        <w:jc w:val="both"/>
        <w:rPr>
          <w:color w:val="000000" w:themeColor="text1"/>
          <w:sz w:val="16"/>
          <w:szCs w:val="16"/>
        </w:rPr>
      </w:pPr>
    </w:p>
    <w:p w14:paraId="457E4CB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951BB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F831"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в 1924 году в США вышел первый атлас автомобильных дорог (15100).</w:t>
      </w:r>
    </w:p>
    <w:p w14:paraId="5A7659AC"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095B0EA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апреля 1924 в Софии убит болгарский генерал Коста Георгиев, ближайший советник царя Болгарии Александра I (4962).</w:t>
      </w:r>
    </w:p>
    <w:p w14:paraId="054DD71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2411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6C7C2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757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апреля 1924 ЦАГИ получил Приказ по ВСНХ N 184 от 25 марта 1924 по порядку наблюдения за военными заказами</w:t>
      </w:r>
    </w:p>
    <w:p w14:paraId="3B285D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Подписал Ф.Э.Д. (351).</w:t>
      </w:r>
    </w:p>
    <w:p w14:paraId="168D21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D3A39" w14:textId="77777777" w:rsidR="00856B2B" w:rsidRPr="00F03401" w:rsidRDefault="00856B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0BF7D4B" w14:textId="77777777" w:rsidR="00856B2B" w:rsidRPr="00F03401" w:rsidRDefault="00856B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65EE5" w14:textId="77777777" w:rsidR="00856B2B" w:rsidRPr="00F03401" w:rsidRDefault="00856B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shd w:val="clear" w:color="auto" w:fill="FFFFFF"/>
        </w:rPr>
        <w:t>16 апреля 1924 г. в 9 часов утра с грузом на платформе в 30 человек мотовоз ЯАЗ управлением конструктора — главного инженера В. В. Данилова — важно вышел на первое испытание по линии железнодорожной станции Приволжье. Здесь случайно оказались в наличности 30 порожних вагонов, которые мотовоз брал передним и задним ходом, что составляет вес около 13 тысяч пудов»…</w:t>
      </w:r>
    </w:p>
    <w:p w14:paraId="49E336F5" w14:textId="77777777" w:rsidR="00856B2B" w:rsidRPr="00F03401" w:rsidRDefault="00856B2B" w:rsidP="00F03401">
      <w:pPr>
        <w:spacing w:after="0" w:line="240" w:lineRule="auto"/>
        <w:jc w:val="both"/>
        <w:rPr>
          <w:rFonts w:ascii="Times New Roman" w:hAnsi="Times New Roman" w:cs="Times New Roman"/>
          <w:color w:val="000000" w:themeColor="text1"/>
          <w:sz w:val="16"/>
          <w:szCs w:val="16"/>
        </w:rPr>
      </w:pPr>
    </w:p>
    <w:p w14:paraId="2CC01E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16222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70A32" w14:textId="77777777" w:rsidR="000867C9" w:rsidRPr="00F03401" w:rsidRDefault="000867C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апреля 1924. Закрыли знаменитый ресторан "Ампир", расположенный на Петровских линиях, - клуб дельцов "черной биржи". Теперь в здании решили разместить Среднеазиатский коммерческий банк (18700).</w:t>
      </w:r>
    </w:p>
    <w:p w14:paraId="4ADEE9D1" w14:textId="77777777" w:rsidR="000867C9" w:rsidRPr="00F03401" w:rsidRDefault="000867C9" w:rsidP="00F03401">
      <w:pPr>
        <w:spacing w:after="0" w:line="240" w:lineRule="auto"/>
        <w:jc w:val="both"/>
        <w:rPr>
          <w:rFonts w:ascii="Times New Roman" w:hAnsi="Times New Roman" w:cs="Times New Roman"/>
          <w:color w:val="000000" w:themeColor="text1"/>
          <w:sz w:val="16"/>
          <w:szCs w:val="16"/>
        </w:rPr>
      </w:pPr>
    </w:p>
    <w:p w14:paraId="64BCE5F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апреля 1924 правительство Советской Украины приняло декрет о борьбе с беспризорничеством (4962).</w:t>
      </w:r>
    </w:p>
    <w:p w14:paraId="3DCF3C4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4839D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7DF18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7B025"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апреля в 1924 году после окончания программы испытаний самолет «De Havilland» «D.H.29» передали в «R.A.E.» в Фарнборо, где этот вариант самолета (J6849) получил наименование «Doncaster», его использовали для цикла испытаний под названием «Control of Doncaster» (15102).</w:t>
      </w:r>
    </w:p>
    <w:p w14:paraId="7BBD20FA"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21A7171A"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апреля в 1924 году слиянием американских компаний «Metro Pictures», «Goldwyn Pictures» и «Louis B. Mayer Company» образована киностудия «Metro-Goldwyn-Mayer», или просто «MGM», в заставке которой рычащий лев (15102).</w:t>
      </w:r>
    </w:p>
    <w:p w14:paraId="222DF2B9"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57C5787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апреля 1924 во время похорон убитого до этого болгарского генерала К. Георгиева в софийском соборе произошел взрыв, в результате которого погибли 140 человек, в т.ч. 14 генералов (4962).</w:t>
      </w:r>
    </w:p>
    <w:p w14:paraId="4DABAEE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25BF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E6EF0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BE7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на ГАЗ-1 началось проектирование Р II - тренировочного разведчика, задание на который ГАЗ-1 получил от НК (журнал 9с) 7 марта 1924 (2278).</w:t>
      </w:r>
    </w:p>
    <w:p w14:paraId="70CF97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35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года по указанию УВВС Ремвоздухзавод № 2 в авиачасти был законсервирован и для сохранения квалифицированной силы выполнял частные заказы. Ремвоздухмастерские № 2 законсервированы полностью с переложением ремонта на РВЗ № 4 и Авиабазу.</w:t>
      </w:r>
    </w:p>
    <w:p w14:paraId="0E00CF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Утильмастерская переименована в Коломенский арматурно-воздухоплавательный завод № 3 – КАВЗ № 3.</w:t>
      </w:r>
    </w:p>
    <w:p w14:paraId="501311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ВОМ, в силу резкого сокращения заказов из-за развития работ “Резинотреста” и образования при Центральных гаражах собственных вулканизационных мастерских, закрыта полностью (8899).</w:t>
      </w:r>
    </w:p>
    <w:p w14:paraId="068284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6EA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81084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513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w:t>
      </w:r>
    </w:p>
    <w:p w14:paraId="43F36A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 РФ. Ф. Р-5446. Оп. 5а. Д. 549. Л. 3-9. Подлинник (10711,374).</w:t>
      </w:r>
    </w:p>
    <w:p w14:paraId="6C3AD1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A85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842C7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F20A2" w14:textId="77777777" w:rsidR="0082376D" w:rsidRPr="00F03401" w:rsidRDefault="0082376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вертолет Пескара N 3 пролетел 736 м во Франции (3481).</w:t>
      </w:r>
    </w:p>
    <w:p w14:paraId="64C38C3D" w14:textId="77777777" w:rsidR="0082376D" w:rsidRPr="00F03401" w:rsidRDefault="0082376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F280"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в 1924 году первый официальный мировой рекорд дальности полёта на вертолёте – 736 м. Р.Пескара на своём вертолёте «Пескара» № 3 с четырьмя соосными винтами пролетает над аэродромом Исси-ле-Мулино (Франция), тем самым, устанавливает мировой рекорд дальности для вертолетов (15103).</w:t>
      </w:r>
    </w:p>
    <w:p w14:paraId="294EF962"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55C1F91F" w14:textId="77777777" w:rsidR="00A472E4" w:rsidRPr="00F03401" w:rsidRDefault="00A472E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г. во Франции аргентинец маркиз Рауль Пескара на своем вертолете устойчиво пролетел по прямой 736 м над землей и установил мировой рекорд. Развитие вертолетостроения во всем мире отстает от самолетостроения на 21 год (17327).</w:t>
      </w:r>
    </w:p>
    <w:p w14:paraId="0D7EEFE8" w14:textId="77777777" w:rsidR="00A472E4" w:rsidRPr="00F03401" w:rsidRDefault="00A472E4" w:rsidP="00F03401">
      <w:pPr>
        <w:spacing w:after="0" w:line="240" w:lineRule="auto"/>
        <w:jc w:val="both"/>
        <w:rPr>
          <w:rFonts w:ascii="Times New Roman" w:hAnsi="Times New Roman" w:cs="Times New Roman"/>
          <w:color w:val="000000" w:themeColor="text1"/>
          <w:sz w:val="16"/>
          <w:szCs w:val="16"/>
        </w:rPr>
      </w:pPr>
    </w:p>
    <w:p w14:paraId="59C662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1924 представители Лиги Наций провели реорганизацию финансов Венгрии (3907,131).</w:t>
      </w:r>
    </w:p>
    <w:p w14:paraId="2AB83D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AA37B" w14:textId="77777777" w:rsidR="00605F35" w:rsidRPr="00F03401" w:rsidRDefault="00605F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83E7628" w14:textId="77777777" w:rsidR="00605F35" w:rsidRPr="00F03401" w:rsidRDefault="00605F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F2436" w14:textId="77777777" w:rsidR="00605F35" w:rsidRPr="00F03401" w:rsidRDefault="00605F35"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19 апреля 1924 г. на заседании снарядной секции Межсовхима, в котором также принимали участие представители Арткома, Косартопа, Высшей Военной-Химической школы, Инспектор Артиллерии В. Н. Баташев и др. состоялось рассмотрение ТТТ к газоминомету. В результате было принято решение поручить Комиссии составить проект газового миномета маневренного типа на основании требований, составленных проф. А. А. Дзержковичем. </w:t>
      </w:r>
    </w:p>
    <w:p w14:paraId="0C8D13EC" w14:textId="77777777" w:rsidR="00605F35" w:rsidRPr="00F03401" w:rsidRDefault="00605F35"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Новый газоминомет должен был иметь вес не более 160 кг и обеспечивать дальность стрельбы не менее 3 000 м. Также было признано необходимым поручить Косартопу разработку проекта газоминомета, частично закапываемого для стрельбы в землю, согласно также утвержденным на заседании требованиям. Кроме этого, было принято решение обратиться в Разведуправление для организации получения данных по немецкой конструкции газоминомета с дальностью стрельбы в 3 000 м.330 </w:t>
      </w:r>
    </w:p>
    <w:p w14:paraId="1B41F238" w14:textId="77777777" w:rsidR="00605F35" w:rsidRPr="00F03401" w:rsidRDefault="00605F35"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Таким образом, перед Косартопом были поставлены две задачи – создание проектов газоминомета маневренного типа, стреляющего со станка, и газоминомета, частично закапываемого в землю. Боевое использование обоих вариантов предполагалось в составе батареи. </w:t>
      </w:r>
    </w:p>
    <w:p w14:paraId="4BF60BA2" w14:textId="77777777" w:rsidR="00605F35" w:rsidRPr="00F03401" w:rsidRDefault="00605F35" w:rsidP="00F03401">
      <w:pPr>
        <w:pStyle w:val="Default"/>
        <w:jc w:val="both"/>
        <w:rPr>
          <w:color w:val="0070C0"/>
          <w:sz w:val="16"/>
          <w:szCs w:val="16"/>
        </w:rPr>
      </w:pPr>
      <w:r w:rsidRPr="00F03401">
        <w:rPr>
          <w:color w:val="0070C0"/>
          <w:sz w:val="16"/>
          <w:szCs w:val="16"/>
        </w:rPr>
        <w:t xml:space="preserve">В развитие данной темы и в дополнение к двум указанным проектам в Косартопе была начата еще и разработка газоминомета, объединяющего несколько стволов на одном основании, который получил название «коллективного» газоминомета. 26 июля 1924 г. КБ Комиссии под руководством Ф. Ф. Лендера закончило работы над первым вариантом проектных чертежей </w:t>
      </w:r>
    </w:p>
    <w:p w14:paraId="39293605" w14:textId="77777777" w:rsidR="00605F35" w:rsidRPr="00F03401" w:rsidRDefault="00605F35"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lastRenderedPageBreak/>
        <w:t>газоминомета новой, 140-мм системы, автором которой был М. Ф. Розенберг. В основе этого конструктивного решения было предположение, что размещение на общем основании группы в несколько стволов и при условии действия отдачи выстрела последовательно из каждого ствола по одному направлению обеспечат наибольшую устойчивость системы на грунте. Стволы располагались по окружности, на вращающемся барабане. Увеличение скорострельности достигалось применением принципа «револьверности». Кроме этого, общий вес системы был меньше, чем совокупный вес соответственного числа отдельных (одноствольных) орудий того же калибра.331 (20074).</w:t>
      </w:r>
    </w:p>
    <w:p w14:paraId="7D0A346E" w14:textId="77777777" w:rsidR="00605F35" w:rsidRPr="00F03401" w:rsidRDefault="00605F35" w:rsidP="00F03401">
      <w:pPr>
        <w:shd w:val="clear" w:color="auto" w:fill="FFFFFF"/>
        <w:spacing w:after="0" w:line="240" w:lineRule="auto"/>
        <w:jc w:val="both"/>
        <w:rPr>
          <w:rFonts w:ascii="Times New Roman" w:hAnsi="Times New Roman" w:cs="Times New Roman"/>
          <w:color w:val="0070C0"/>
          <w:sz w:val="16"/>
          <w:szCs w:val="16"/>
        </w:rPr>
      </w:pPr>
    </w:p>
    <w:p w14:paraId="7918C4C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640F1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466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апреля 1924 была окончательно принята программа и смета по опытному самолетостроению на 1923-1924 операционный годы (2278):</w:t>
      </w:r>
    </w:p>
    <w:p w14:paraId="4088D6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Р-11 переходный разведчик под Майбах</w:t>
      </w:r>
    </w:p>
    <w:p w14:paraId="5C86CF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ИЛ 400бис</w:t>
      </w:r>
    </w:p>
    <w:p w14:paraId="3ADC44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2-х местный металлический истребитель</w:t>
      </w:r>
    </w:p>
    <w:p w14:paraId="2F3512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Истребитель Ольховского (проект) (2278).</w:t>
      </w:r>
    </w:p>
    <w:p w14:paraId="2204E2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615F7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29963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17F77"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апреля в 1924 году установлением рекорда дальности завершился перелет от Парижа до Шанхая. Перелет совершили два французских летчика, лейтенанты Бесин и Пельтье д'Ойси. Они летели на третьем серийном «Breguet Br.19» с мотором "Лоррэн-Дитрих". Вооружение было снято, а место бомбовых кассет заняли дополнительные бензобаки (15105).</w:t>
      </w:r>
    </w:p>
    <w:p w14:paraId="1003E3AE"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00424F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апреля 1924 в Турции принята новая, более демократическая конституция (3907,131).</w:t>
      </w:r>
    </w:p>
    <w:p w14:paraId="0B02BB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D963"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4766FE3"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F4C9B"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21 апреля 1924 г. Протокол РВС №211/16</w:t>
      </w:r>
    </w:p>
    <w:p w14:paraId="061ACAE7"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задолжности Пурснаба.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CE6A54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терсборах кав. тердивизий в СКВО.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76093AD"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упразднении президиумов комиссий и подкомиссий Пленума РВС.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F0E34BA"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консервах.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3F09BE7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военной кооперации. </w:t>
      </w:r>
      <w:r w:rsidRPr="00F03401">
        <w:rPr>
          <w:rFonts w:ascii="Times New Roman" w:hAnsi="Times New Roman" w:cs="Times New Roman"/>
          <w:bCs/>
          <w:iCs/>
          <w:color w:val="000000" w:themeColor="text1"/>
          <w:sz w:val="16"/>
          <w:szCs w:val="16"/>
        </w:rPr>
        <w:t>(Кантор, Алексеев, Муралов)</w:t>
      </w:r>
      <w:r w:rsidRPr="00F03401">
        <w:rPr>
          <w:rFonts w:ascii="Times New Roman" w:hAnsi="Times New Roman" w:cs="Times New Roman"/>
          <w:bCs/>
          <w:color w:val="000000" w:themeColor="text1"/>
          <w:sz w:val="16"/>
          <w:szCs w:val="16"/>
        </w:rPr>
        <w:t>.</w:t>
      </w:r>
    </w:p>
    <w:p w14:paraId="73DC3DC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подчинении Академии Воздухофлота. </w:t>
      </w:r>
      <w:r w:rsidRPr="00F03401">
        <w:rPr>
          <w:rFonts w:ascii="Times New Roman" w:hAnsi="Times New Roman" w:cs="Times New Roman"/>
          <w:bCs/>
          <w:iCs/>
          <w:color w:val="000000" w:themeColor="text1"/>
          <w:sz w:val="16"/>
          <w:szCs w:val="16"/>
        </w:rPr>
        <w:t>(Бубнов, Меженинов)</w:t>
      </w:r>
      <w:r w:rsidRPr="00F03401">
        <w:rPr>
          <w:rFonts w:ascii="Times New Roman" w:hAnsi="Times New Roman" w:cs="Times New Roman"/>
          <w:bCs/>
          <w:color w:val="000000" w:themeColor="text1"/>
          <w:sz w:val="16"/>
          <w:szCs w:val="16"/>
        </w:rPr>
        <w:t>.</w:t>
      </w:r>
    </w:p>
    <w:p w14:paraId="633B131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воздушных съемках. </w:t>
      </w:r>
      <w:r w:rsidRPr="00F03401">
        <w:rPr>
          <w:rFonts w:ascii="Times New Roman" w:hAnsi="Times New Roman" w:cs="Times New Roman"/>
          <w:bCs/>
          <w:iCs/>
          <w:color w:val="000000" w:themeColor="text1"/>
          <w:sz w:val="16"/>
          <w:szCs w:val="16"/>
        </w:rPr>
        <w:t>(Артанов, Меженинов)</w:t>
      </w:r>
      <w:r w:rsidRPr="00F03401">
        <w:rPr>
          <w:rFonts w:ascii="Times New Roman" w:hAnsi="Times New Roman" w:cs="Times New Roman"/>
          <w:bCs/>
          <w:color w:val="000000" w:themeColor="text1"/>
          <w:sz w:val="16"/>
          <w:szCs w:val="16"/>
        </w:rPr>
        <w:t xml:space="preserve"> (17150).</w:t>
      </w:r>
    </w:p>
    <w:p w14:paraId="6C58803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1A3BD1E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3EFE0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31B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апреля 1924 года ВПК рассмотрела план паровозостроения, составленный Госпланом. Госплан разработал в июне-июле 1922 года программу строительства паровозов. Согласно этой программе до 1925 года советские заводы должны были выпустить 508 паровозов. Комиссия сочла этот план приемлимым и передала его на утверждение в Совет Труда и Обороны. 7 мая 1924 года СТО утвердил этот план. Строительство паровозов должно было обойтись в 35 млн. рублей (11559).</w:t>
      </w:r>
    </w:p>
    <w:p w14:paraId="3A9CE3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55E86"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апреля 1924 года ВПК рассмотрела план паровозостроения, составленный Госпланом еще в 1922 году. Комиссия сочла этот план приемлемым и передала его на утверждение в Совет Труда и Обороны. 7 мая 1924 года СТО утвердил этот план. Строительство паровозов должно было обойтись в 35 млн. рублей. Дзержинский внес в СТО ходатайство об увеличении строительства паровозов.</w:t>
      </w:r>
    </w:p>
    <w:p w14:paraId="2797F5A6"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стоило только взяться за решение хозяйственных вопросов, как проблемы посыпались, словно из рога изобилия. Очень скоро обнаружилось, что в стране свирепствует металлический кризис. Расчеты выходили такие. На следующий 1924/25 год потребности в металле в текущих ценах[60]  исчислялись в 419,7 млн. рублей. Это примерно соответствовало 5 млн. 995 тысячам тонн чугуна. Из них 1 млн. 880 тысяч тонн должна была потребить государственная промышленность, а 2 млн. 110 тысяч тонн должно быть выпущено на рынок[61] . Производство металла в 1923 году составляло 1 млн. 550 тысяч тонн чугуна, 1 млн. 623 тысячи тонн стали и 1 млн. 396 тысяч тонн проката. Этот уровень производства покрывал только шестую часть всей потребности в металле.</w:t>
      </w:r>
    </w:p>
    <w:p w14:paraId="0BB7B946"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тому же, из-за событий осени 1923 года, металлургическая промышленность вступила в 1923/24 хозяйственный год без производственной программы. Попытки Дзержинского всерьез поставить этот вопрос в Совете Труда и Обороны в ноябре-декабре 1923 года закончились неудачей. Теперь же, когда Дзержинский стал уже председателем ВСНХ и ВПК, вопрос о размерах производства металла был поставлен всерьез. 5 мая 1924 года ВПК рассмотрела данные о производстве и потреблении металла.</w:t>
      </w:r>
    </w:p>
    <w:p w14:paraId="224B6F59"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этом заседании Дзержинский устанавливает производственную программу для металлопромышленности на остаток 1923/24 хозяйственного года, на пять месяцев, на уровне выплавки 556, 8 тысяч тонн чугуна, 816 тысяч тонн стали и выпуска 544 тысяч тонн проката[62] . Эта программа соответствовала годовому плану примерно в 1 млн. 110 тысячам тонн чугуна.</w:t>
      </w:r>
    </w:p>
    <w:p w14:paraId="42FB76A8"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этим дело не ограничилось. Дзержинский, обладая прямой властью над государственной промышленностью, сам делает шаги для ускоренного подъема советской металлопромышленности. Южные металлургические заводы, которые до войны производили львиную долю русского чугуна и стали, стояли, или работали с минимальной загрузкой. Стояли потушенными самые крупные домны. Дзержинский решил такое положение переломить.  30 мая 1924 года Президиум ВСНХ принимает решение задуть домны на крупнейших металлургических заводах Юга: Юзофском, Екатеринославском и Краматорском заводах, которые стояли с 1918 года. К пуску были намечены: домна №1 на Юзофском заводе, домна №1 на Екатеринославском заводе и домна № 3 Краматорского завода. В десятых числах июня они были задуты. Только эти три домны могли выплавить более 20 тысяч тонн чугуна в месяц, или 245 тысяч тонн в год. Производство чугуна в СССР с 15 июня 1924 года возросло на 40%.</w:t>
      </w:r>
    </w:p>
    <w:p w14:paraId="4403F641"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Пока Дзержинский занимался пуском крупных домен на южных металлургических заводах, в Совете Труда и Обороны пересматривали план паровозостроения. На сей раз, они сочли его слишком завышенным. 17 июня 1924 года, Совет Труда и Обороны вынес постановление по ходатайству Дзержинского: производственную программу по паровозам сократить до 28 млн. рублей, то есть урезать заказ НКПС на сто паровозов. </w:t>
      </w:r>
    </w:p>
    <w:p w14:paraId="670AF2AE"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Этим решением Совета Труда и Обороны работа ВПК, после трех месяцев напряженной деятельности, оказалась сорванной. 19 июня, через два дня после отказа СТО увеличить программу, Дзержинский разворачивает бурную деятельность, пишет письмо в Политбюро ЦК ВКП (б), Сталину и созывает заседание ВПК. В записке Сталину, Дзержинский указал, что Совет Труда и Обороны своим решением фактически отменил все решения Высшей правительственной комиссии, и попросил рассмотреть этот вопрос на заседании Политбюро (18374).</w:t>
      </w:r>
    </w:p>
    <w:p w14:paraId="2A0CD999" w14:textId="77777777" w:rsidR="000867C9" w:rsidRPr="00F03401" w:rsidRDefault="000867C9" w:rsidP="00F03401">
      <w:pPr>
        <w:spacing w:after="0" w:line="240" w:lineRule="auto"/>
        <w:jc w:val="both"/>
        <w:textAlignment w:val="baseline"/>
        <w:rPr>
          <w:rFonts w:ascii="Times New Roman" w:hAnsi="Times New Roman" w:cs="Times New Roman"/>
          <w:color w:val="000000" w:themeColor="text1"/>
          <w:sz w:val="16"/>
          <w:szCs w:val="16"/>
        </w:rPr>
      </w:pPr>
    </w:p>
    <w:p w14:paraId="4A049AF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DBB0F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93D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апреля 1924 НК (журнал 19) утвердил предварительный проект ДН9А с мотором Сидлей-Пума, заказ на который был выдан 1 апреля 1924 (2278).</w:t>
      </w:r>
    </w:p>
    <w:p w14:paraId="20D2B5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7AE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453FD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635C0" w14:textId="77777777" w:rsidR="0082376D" w:rsidRPr="00F03401" w:rsidRDefault="0082376D"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24 апреля 1924 г.</w:t>
      </w:r>
      <w:r w:rsidRPr="00F03401">
        <w:rPr>
          <w:color w:val="000000" w:themeColor="text1"/>
          <w:sz w:val="16"/>
          <w:szCs w:val="16"/>
        </w:rPr>
        <w:t xml:space="preserve"> Обсуждение Межсовхимом работ лаборатории проф. С.С.Наметкина. Впервые получено 300 г адамсита и 100 г этилдихлорарсина (17133).</w:t>
      </w:r>
    </w:p>
    <w:p w14:paraId="4BB8D0EE" w14:textId="77777777" w:rsidR="0082376D" w:rsidRPr="00F03401" w:rsidRDefault="0082376D" w:rsidP="00F03401">
      <w:pPr>
        <w:pStyle w:val="ae"/>
        <w:shd w:val="clear" w:color="auto" w:fill="FFFFFF"/>
        <w:spacing w:before="0" w:after="0"/>
        <w:jc w:val="both"/>
        <w:rPr>
          <w:color w:val="000000" w:themeColor="text1"/>
          <w:sz w:val="16"/>
          <w:szCs w:val="16"/>
        </w:rPr>
      </w:pPr>
    </w:p>
    <w:p w14:paraId="0C340D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апреля 1924 г. вышел приказ по ВСНХ СССР за № 311 и 6 мая 1924 г. - за № 329/с, в соответствии с которыми мобилизационное отделение АФУ было расформировано и в конце мая к КДМ пе</w:t>
      </w:r>
      <w:r w:rsidRPr="00F03401">
        <w:rPr>
          <w:rFonts w:ascii="Times New Roman" w:hAnsi="Times New Roman" w:cs="Times New Roman"/>
          <w:color w:val="000000" w:themeColor="text1"/>
          <w:sz w:val="16"/>
          <w:szCs w:val="16"/>
        </w:rPr>
        <w:softHyphen/>
        <w:t>решла вся эвакуационная работа по составлению эвакпланов вывоза заводов и предприятий ВСНХ из зон</w:t>
      </w:r>
      <w:r w:rsidR="0082376D"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rPr>
        <w:t>угрожаемых вторжением противника.</w:t>
      </w:r>
    </w:p>
    <w:p w14:paraId="43F8EB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208. Л. 19-28 об. Подлинник (10711,404).</w:t>
      </w:r>
    </w:p>
    <w:p w14:paraId="3F671C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B096DA"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апреля 1924 г. в НКПС состоялось совещание представите</w:t>
      </w:r>
      <w:r w:rsidRPr="00F03401">
        <w:rPr>
          <w:rFonts w:ascii="Times New Roman" w:hAnsi="Times New Roman" w:cs="Times New Roman"/>
          <w:color w:val="000000" w:themeColor="text1"/>
          <w:sz w:val="16"/>
          <w:szCs w:val="16"/>
        </w:rPr>
        <w:softHyphen/>
        <w:t>лей Госстраха, комиссии госфондов, Наркомвнешторга, Госфло</w:t>
      </w:r>
      <w:r w:rsidRPr="00F03401">
        <w:rPr>
          <w:rFonts w:ascii="Times New Roman" w:hAnsi="Times New Roman" w:cs="Times New Roman"/>
          <w:color w:val="000000" w:themeColor="text1"/>
          <w:sz w:val="16"/>
          <w:szCs w:val="16"/>
        </w:rPr>
        <w:softHyphen/>
        <w:t>та и Госсудоподъема, на которое были приглашены и представи</w:t>
      </w:r>
      <w:r w:rsidRPr="00F03401">
        <w:rPr>
          <w:rFonts w:ascii="Times New Roman" w:hAnsi="Times New Roman" w:cs="Times New Roman"/>
          <w:color w:val="000000" w:themeColor="text1"/>
          <w:sz w:val="16"/>
          <w:szCs w:val="16"/>
        </w:rPr>
        <w:softHyphen/>
        <w:t>тели  ЭПРОНа . Высокое совещание постановило, что создание и существование  ЭПРОНа  в структуре ОГПУ не может быть при</w:t>
      </w:r>
      <w:r w:rsidRPr="00F03401">
        <w:rPr>
          <w:rFonts w:ascii="Times New Roman" w:hAnsi="Times New Roman" w:cs="Times New Roman"/>
          <w:color w:val="000000" w:themeColor="text1"/>
          <w:sz w:val="16"/>
          <w:szCs w:val="16"/>
        </w:rPr>
        <w:softHyphen/>
        <w:t xml:space="preserve">знано </w:t>
      </w:r>
      <w:r w:rsidRPr="00F03401">
        <w:rPr>
          <w:rFonts w:ascii="Times New Roman" w:hAnsi="Times New Roman" w:cs="Times New Roman"/>
          <w:color w:val="000000" w:themeColor="text1"/>
          <w:sz w:val="16"/>
          <w:szCs w:val="16"/>
        </w:rPr>
        <w:lastRenderedPageBreak/>
        <w:t>нормальным явлением, что  ЭПРОН  как хозяйственная су</w:t>
      </w:r>
      <w:r w:rsidRPr="00F03401">
        <w:rPr>
          <w:rFonts w:ascii="Times New Roman" w:hAnsi="Times New Roman" w:cs="Times New Roman"/>
          <w:color w:val="000000" w:themeColor="text1"/>
          <w:sz w:val="16"/>
          <w:szCs w:val="16"/>
        </w:rPr>
        <w:softHyphen/>
        <w:t>доподъемная организация впредь существовать не должен и его следует рассматривать только как временную организацию со специальным и узким назначением (15509).</w:t>
      </w:r>
    </w:p>
    <w:p w14:paraId="1E98255B"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4DDDC6C9" w14:textId="77777777" w:rsidR="00D8673A" w:rsidRPr="00F03401" w:rsidRDefault="00D867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01FE5BC" w14:textId="77777777" w:rsidR="00D8673A" w:rsidRPr="00F03401" w:rsidRDefault="00D867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D3988" w14:textId="77777777" w:rsidR="00D8673A" w:rsidRPr="00F03401" w:rsidRDefault="00D867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апреля 1924. Моссовет утвердил "Положение о пользовании городским железнодорожным транспортом". Трамваем, в частности, запрещалось пользоваться лицам в нетрезвом состоянии, красноармейцам с винтовками, женщинам "в шляпах с длинными острыми шпильками без наконечников" (18700).</w:t>
      </w:r>
    </w:p>
    <w:p w14:paraId="6055073F" w14:textId="77777777" w:rsidR="00D8673A" w:rsidRPr="00F03401" w:rsidRDefault="00D8673A" w:rsidP="00F03401">
      <w:pPr>
        <w:spacing w:after="0" w:line="240" w:lineRule="auto"/>
        <w:jc w:val="both"/>
        <w:rPr>
          <w:rFonts w:ascii="Times New Roman" w:hAnsi="Times New Roman" w:cs="Times New Roman"/>
          <w:color w:val="000000" w:themeColor="text1"/>
          <w:sz w:val="16"/>
          <w:szCs w:val="16"/>
        </w:rPr>
      </w:pPr>
    </w:p>
    <w:p w14:paraId="3903EB02" w14:textId="77777777" w:rsidR="0082376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65B6D83" w14:textId="77777777" w:rsidR="0082376D" w:rsidRPr="00F03401" w:rsidRDefault="0082376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526DC"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апреля в 1924 году первый мировой рекорд дальности полетов на вертолете. Этот рекорд установил аргентинец маркиз де Патерас Пескара на своем аппарате № 3 с двигателем «Испано-Сюиза» мощностью 180 л. с., приводившим в действие соосные винты, вращавшиеся в противоположных направлениях (при этом каждый несущий винт имел четыре двойные лопасти, шаг которых регулировался с помощью перекоса, что позволяло управлять ими), аргентинец пролетел над аэродромом Иссиле-Мулино (Франция) 736 м! И уже в конце этого же года был совершен первый в мире перелет на винтокрылом летательном аппарате с одного аэродрома на другой испанцем Хуаном де ла Сьерва. Расстояние, разделявшее аэродром Куатро Вьентос и Гетафе, составляло 12 км. Пилот преодолел его на своем вертолете «Аутожиро» за 8 мин. 12 сек (15109).</w:t>
      </w:r>
    </w:p>
    <w:p w14:paraId="7B30B1D1" w14:textId="77777777" w:rsidR="0082376D" w:rsidRPr="00F03401" w:rsidRDefault="0082376D" w:rsidP="00F03401">
      <w:pPr>
        <w:spacing w:after="0" w:line="240" w:lineRule="auto"/>
        <w:jc w:val="both"/>
        <w:rPr>
          <w:rFonts w:ascii="Times New Roman" w:hAnsi="Times New Roman" w:cs="Times New Roman"/>
          <w:color w:val="000000" w:themeColor="text1"/>
          <w:sz w:val="16"/>
          <w:szCs w:val="16"/>
        </w:rPr>
      </w:pPr>
    </w:p>
    <w:p w14:paraId="31E8A40A" w14:textId="77777777" w:rsidR="003537DF" w:rsidRPr="00F03401" w:rsidRDefault="003537DF"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апреля 1924 французский капитан Жорж Пеллетье д'Уази и адъютант Люсьен Бесен отправляются из Парижа в восточном направлении на Breguet 19.A.2, предпринимая попытку облететь мир. Они будут вынуждены прекратить свою попытку в мае в Шанхае (20354).</w:t>
      </w:r>
    </w:p>
    <w:p w14:paraId="44E9D160" w14:textId="77777777" w:rsidR="003537DF" w:rsidRPr="00F03401" w:rsidRDefault="003537DF" w:rsidP="00F03401">
      <w:pPr>
        <w:spacing w:after="0" w:line="240" w:lineRule="auto"/>
        <w:jc w:val="both"/>
        <w:rPr>
          <w:rFonts w:ascii="Times New Roman" w:hAnsi="Times New Roman" w:cs="Times New Roman"/>
          <w:color w:val="0070C0"/>
          <w:sz w:val="16"/>
          <w:szCs w:val="16"/>
        </w:rPr>
      </w:pPr>
    </w:p>
    <w:p w14:paraId="16228E5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6BBA3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8413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25 апреля по 20 июня 1924 года на заводе № 1 собирали второй Ил-400, который начали строить в феврале 1924 (9651,58).</w:t>
      </w:r>
    </w:p>
    <w:p w14:paraId="10DF5B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E5D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25 апреля 1924 началась сборка ИЛ-400б. Конструкция машины претерпела изменения. Лобо</w:t>
      </w:r>
      <w:r w:rsidRPr="00F03401">
        <w:rPr>
          <w:rFonts w:ascii="Times New Roman" w:hAnsi="Times New Roman" w:cs="Times New Roman"/>
          <w:color w:val="000000" w:themeColor="text1"/>
          <w:sz w:val="16"/>
          <w:szCs w:val="16"/>
        </w:rPr>
        <w:softHyphen/>
        <w:t>вой радиатор заменили на выдвижной снизу фюзеляжа, размах крыла несколько увеличили, а профиль взяли более тонкий: 16% у корня и 10% на конце. Лонжероны крыла и фюзеляжа оставались деревянными, но про</w:t>
      </w:r>
      <w:r w:rsidRPr="00F03401">
        <w:rPr>
          <w:rFonts w:ascii="Times New Roman" w:hAnsi="Times New Roman" w:cs="Times New Roman"/>
          <w:color w:val="000000" w:themeColor="text1"/>
          <w:sz w:val="16"/>
          <w:szCs w:val="16"/>
        </w:rPr>
        <w:softHyphen/>
        <w:t>цент использования металла увеличился, нервюры вы</w:t>
      </w:r>
      <w:r w:rsidRPr="00F03401">
        <w:rPr>
          <w:rFonts w:ascii="Times New Roman" w:hAnsi="Times New Roman" w:cs="Times New Roman"/>
          <w:color w:val="000000" w:themeColor="text1"/>
          <w:sz w:val="16"/>
          <w:szCs w:val="16"/>
        </w:rPr>
        <w:softHyphen/>
        <w:t>полнили из листового, а обшивку всей машины сделали из гофрированного кольчугалюминия, прокат которого незадолго до этого освоили в цехах завода № 1. Для улучшения обзора вниз в крыльях у фюзеляжа сделаны небольшие вырезы. Длина самолета равнялась 7,8 м, размах - 11,7 м (10667).</w:t>
      </w:r>
    </w:p>
    <w:p w14:paraId="7ED9CE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E282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апреля 1924 г. было подготовлено Циркулярное письмо помощника начальника Штаба РККАМ. Н. Тухачевского о сокращении программы строительства морс</w:t>
      </w:r>
      <w:r w:rsidRPr="00F03401">
        <w:rPr>
          <w:rFonts w:ascii="Times New Roman" w:hAnsi="Times New Roman" w:cs="Times New Roman"/>
          <w:color w:val="000000" w:themeColor="text1"/>
          <w:sz w:val="16"/>
          <w:szCs w:val="16"/>
        </w:rPr>
        <w:softHyphen/>
        <w:t>кого флота в связи с приоритетом сухопутных сил и авиации</w:t>
      </w:r>
    </w:p>
    <w:p w14:paraId="00BFDB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5B5A0A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Начальнику Главоздухфлота, инспектору артиллерии, начальнику снабжений РККА, на</w:t>
      </w:r>
      <w:r w:rsidRPr="00F03401">
        <w:rPr>
          <w:rFonts w:ascii="Times New Roman" w:hAnsi="Times New Roman" w:cs="Times New Roman"/>
          <w:color w:val="000000" w:themeColor="text1"/>
          <w:sz w:val="16"/>
          <w:szCs w:val="16"/>
        </w:rPr>
        <w:softHyphen/>
        <w:t>чальнику Артиллерийского управления, помначиапабу РККА т. Шапошникову, копия наморен т. Панцержанскому</w:t>
      </w:r>
    </w:p>
    <w:p w14:paraId="28436E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разработкой морведом программы строительства Морских сил зампред РВС СССР приказал мне подготовить материалы по вопросу о возможности сокращения морско</w:t>
      </w:r>
      <w:r w:rsidRPr="00F03401">
        <w:rPr>
          <w:rFonts w:ascii="Times New Roman" w:hAnsi="Times New Roman" w:cs="Times New Roman"/>
          <w:color w:val="000000" w:themeColor="text1"/>
          <w:sz w:val="16"/>
          <w:szCs w:val="16"/>
        </w:rPr>
        <w:softHyphen/>
        <w:t>го флота. При условии, что морской флот будет играть роль только лишь береговой обороны, а не будет иметь задачи большого флота открытого моря, возможно было бы достигнуть зна</w:t>
      </w:r>
      <w:r w:rsidRPr="00F03401">
        <w:rPr>
          <w:rFonts w:ascii="Times New Roman" w:hAnsi="Times New Roman" w:cs="Times New Roman"/>
          <w:color w:val="000000" w:themeColor="text1"/>
          <w:sz w:val="16"/>
          <w:szCs w:val="16"/>
        </w:rPr>
        <w:softHyphen/>
        <w:t>чительной экономии в средствах, расходуемых ныне на морскую программу. Штабом будет проработан возможный вариант такого сокращения, откуда и будет исчислена возможная экономия в бюджете. Имея в виду, что основными силами военной мощи Союза является ар</w:t>
      </w:r>
      <w:r w:rsidRPr="00F03401">
        <w:rPr>
          <w:rFonts w:ascii="Times New Roman" w:hAnsi="Times New Roman" w:cs="Times New Roman"/>
          <w:color w:val="000000" w:themeColor="text1"/>
          <w:sz w:val="16"/>
          <w:szCs w:val="16"/>
        </w:rPr>
        <w:softHyphen/>
        <w:t>мия сухопутная и воздушный флот, всю экономию можно было обратить на усиление техни</w:t>
      </w:r>
      <w:r w:rsidRPr="00F03401">
        <w:rPr>
          <w:rFonts w:ascii="Times New Roman" w:hAnsi="Times New Roman" w:cs="Times New Roman"/>
          <w:color w:val="000000" w:themeColor="text1"/>
          <w:sz w:val="16"/>
          <w:szCs w:val="16"/>
        </w:rPr>
        <w:softHyphen/>
        <w:t>ки того и другого.</w:t>
      </w:r>
    </w:p>
    <w:p w14:paraId="3E0179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Прошу подготовить материалы для разработки означенного вопроса, в частности: 1) выяснить возможности в развитии нашего производства в области артиллерии и авиации как в нашей промышленности, так и путем заказов за грницей; 2) выяснить возможность постройки новых заводов для осуществления намеченной профаммы; 3) все эти возможнос</w:t>
      </w:r>
      <w:r w:rsidRPr="00F03401">
        <w:rPr>
          <w:rFonts w:ascii="Times New Roman" w:hAnsi="Times New Roman" w:cs="Times New Roman"/>
          <w:color w:val="000000" w:themeColor="text1"/>
          <w:sz w:val="16"/>
          <w:szCs w:val="16"/>
        </w:rPr>
        <w:softHyphen/>
        <w:t>ти должны быть намечены в пятилетнюю профамму; 4) в связи с намеченной строительной программой должен быть проработан вопрос подготовки личного состава, а также обеспече</w:t>
      </w:r>
      <w:r w:rsidRPr="00F03401">
        <w:rPr>
          <w:rFonts w:ascii="Times New Roman" w:hAnsi="Times New Roman" w:cs="Times New Roman"/>
          <w:color w:val="000000" w:themeColor="text1"/>
          <w:sz w:val="16"/>
          <w:szCs w:val="16"/>
        </w:rPr>
        <w:softHyphen/>
        <w:t>ние всеми видами снабжения.</w:t>
      </w:r>
    </w:p>
    <w:p w14:paraId="5998E3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Первое заседание по этому вопросу назначается на 15 ч 30 апреля, на каковое прошу прис</w:t>
      </w:r>
      <w:r w:rsidRPr="00F03401">
        <w:rPr>
          <w:rFonts w:ascii="Times New Roman" w:hAnsi="Times New Roman" w:cs="Times New Roman"/>
          <w:color w:val="000000" w:themeColor="text1"/>
          <w:sz w:val="16"/>
          <w:szCs w:val="16"/>
        </w:rPr>
        <w:softHyphen/>
        <w:t>лать Ваших представителей со всеми материалами. Весьма желательно Ваше личное участие.</w:t>
      </w:r>
    </w:p>
    <w:p w14:paraId="5949AC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Помначштаба РККА Тухачевский</w:t>
      </w:r>
    </w:p>
    <w:p w14:paraId="7A78FA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р-1488. Оп. 2. Д. 7. Л. 112. Заверенная копия (10711,352).</w:t>
      </w:r>
    </w:p>
    <w:p w14:paraId="0E40B2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B8609"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25 апреля 1924 г.</w:t>
      </w:r>
    </w:p>
    <w:p w14:paraId="6311B37A"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Доклад начальника ВВС РККА А.П. Розенгодьца в РВС СССР о сокращении воздухоплавательных частей и их мобготовности</w:t>
      </w:r>
    </w:p>
    <w:p w14:paraId="391F2F9B"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10542/сс/3128**</w:t>
      </w:r>
    </w:p>
    <w:p w14:paraId="7C721071"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25 апреля 1924 г.</w:t>
      </w:r>
    </w:p>
    <w:p w14:paraId="3EEDB5AA"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Сов. секретно</w:t>
      </w:r>
    </w:p>
    <w:p w14:paraId="405F02EA"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Заместителю председателя РВС СССР</w:t>
      </w:r>
    </w:p>
    <w:p w14:paraId="17FFA1C7"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На документе имеется правка синим карандашом (автор не установлен). Последний абзац также вписан синим карандашом. Подпись автора с датировкой доклада проставлены красным карандашом.</w:t>
      </w:r>
    </w:p>
    <w:p w14:paraId="44EE0FCE"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На документе имеются резолюции и пометы М.В. Фрунзе, М.Н. Тухачевского, С.И. Венцова и других о прочтении.</w:t>
      </w:r>
    </w:p>
    <w:p w14:paraId="7BE13ABB"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Существующая организация воздухоплавательных частей не соответствует наличным ресурсам страны как в отношении химических материалов, необходимых для воздухоплавания, так и отпускаемых на воздухоплавательные нужды средств[64].</w:t>
      </w:r>
    </w:p>
    <w:p w14:paraId="0A972387"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Необходимо пойти на некоторое сокращение наличного числа воздухчастей с тем, однако, чтобы была в достаточной мере обеспечена возможность быстрого разворачивания их при надобности до минимальной потребности первых месяцев войны.</w:t>
      </w:r>
    </w:p>
    <w:p w14:paraId="633AB4CD"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Считаю достаточным иметь на первый период военных действий 24 воздухоплавательных отряда для обслуживания, главным образом, тяжелой артиллерии. Поэтому, учитывая возможность относительно быстрого сформирования 8 отрядов средствами главного воздухсклада, полагаю ограничиться на данное время содержанием лишь 8 отрядов, каковые при мобилизации сформируют еще 8 отрядов 2 очереди.</w:t>
      </w:r>
    </w:p>
    <w:p w14:paraId="5E37169B"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Таким образом, быстрое разворачивание воздухчастей при объявлении войны до общего числа в 24 единицы при наличии в мирное время 8 воздухотрядов будет обеспечено.</w:t>
      </w:r>
    </w:p>
    <w:p w14:paraId="026B1500"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При разрешении вопроса о числе содержащихся в мирное время воздухчастей необходимо учесть также учебные нужды в воздухсредствах со стороны других родов войск и, главным образом, артиллерии. От полного обслуживания таковых, конечно, придется отказаться. Все же проектируемое число воздухотрядов – 8, по согласовании вопроса с местными управлениями Воздушного флота, оказывается достаточными для обслуживания важнейших артполигонов и артиллерии главных крепостей и укрепрайонов.</w:t>
      </w:r>
    </w:p>
    <w:p w14:paraId="6111488F"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связи с высказанными положениями из существующих 11 воздухотрядов представляется необходимым расформировать три, для чего и намечены 2, 9 и 10 отряды как самые слабосильные и наименее необходимые для нужд артиллерии.</w:t>
      </w:r>
    </w:p>
    <w:p w14:paraId="6F19928E"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Столь же неудовлетворительна и современная организация ремонтно-снабженческих органов. Опыт показал полную необходимость снабженческие (складские) функции отделить от ремонтных. Поэтому представляется своевременным существующие постоянные воздухбазы № 1 и 2 расформировать, создав одновременно складские воздухоплавательные отделы при соответствующих авиаскладах и отнеся ремонт воздухимущества на авиационные реморганы с некоторым расширением штата последних.</w:t>
      </w:r>
    </w:p>
    <w:p w14:paraId="4318450D"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Существующий ныне по особому штату броневоздухотряд более целесообразно содержать по типовому штату артвоздухотрядов, имея в виду, что задачи броневоздухотряда и артвоздухотряда по существу одинаковы. Но название «броневоздухотряда» желательно сохранить, ибо он уже приобрел значительный опыт и навыки в совместной с бронечастями работе.</w:t>
      </w:r>
    </w:p>
    <w:p w14:paraId="151DDA1E"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Проведение изложенных выше мероприятий позволит, с одной стороны, привести организацию воздухчастей в полное соответствие с наличными ресурсами страны и, с другой, освободит некоторое количество пайков и денежных средств, каковые и будут использованы на удовлетворение насущнейших нужд авиации. Проект такого использования будет представлен незамедлительно.</w:t>
      </w:r>
    </w:p>
    <w:p w14:paraId="354574EF"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Прилагая при сем проект соответствующего приказа РВС СССР, испрашиваю утверждения высказанных соображений и подписания проекта.</w:t>
      </w:r>
    </w:p>
    <w:p w14:paraId="44A3CBF7"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Приложение: Проект приказа РВС СССР и проект штата типового воздухоплавательного складского отдела РККВФ*.</w:t>
      </w:r>
    </w:p>
    <w:p w14:paraId="5AD4A616"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Начальник Военных воздушных сил СССР А. Розенгодьц</w:t>
      </w:r>
    </w:p>
    <w:p w14:paraId="2AF46E4A"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lastRenderedPageBreak/>
        <w:t>Начальник штаба Строев</w:t>
      </w:r>
    </w:p>
    <w:p w14:paraId="7E37CD9E" w14:textId="77777777" w:rsidR="003537DF" w:rsidRPr="00F03401" w:rsidRDefault="003537D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РГВА. Ф. 7. Оп. 6. Д. 1373. Л. 4-5. Подлинник (21356).</w:t>
      </w:r>
    </w:p>
    <w:p w14:paraId="3DD82434" w14:textId="77777777" w:rsidR="003537DF" w:rsidRPr="00F03401" w:rsidRDefault="003537DF" w:rsidP="00F03401">
      <w:pPr>
        <w:spacing w:after="0" w:line="240" w:lineRule="auto"/>
        <w:jc w:val="both"/>
        <w:rPr>
          <w:rFonts w:ascii="Times New Roman" w:hAnsi="Times New Roman" w:cs="Times New Roman"/>
          <w:color w:val="0070C0"/>
          <w:sz w:val="16"/>
          <w:szCs w:val="16"/>
        </w:rPr>
      </w:pPr>
    </w:p>
    <w:p w14:paraId="630980DF" w14:textId="77777777" w:rsidR="00D8673A" w:rsidRPr="00F03401" w:rsidRDefault="00D8673A" w:rsidP="00F03401">
      <w:pPr>
        <w:pStyle w:val="ae"/>
        <w:spacing w:before="0" w:after="0"/>
        <w:jc w:val="both"/>
        <w:rPr>
          <w:color w:val="000000" w:themeColor="text1"/>
          <w:sz w:val="16"/>
          <w:szCs w:val="16"/>
        </w:rPr>
      </w:pPr>
      <w:r w:rsidRPr="00F03401">
        <w:rPr>
          <w:bCs/>
          <w:color w:val="000000" w:themeColor="text1"/>
          <w:sz w:val="16"/>
          <w:szCs w:val="16"/>
        </w:rPr>
        <w:t>25 апреля 1924 года</w:t>
      </w:r>
      <w:r w:rsidRPr="00F03401">
        <w:rPr>
          <w:color w:val="000000" w:themeColor="text1"/>
          <w:sz w:val="16"/>
          <w:szCs w:val="16"/>
        </w:rPr>
        <w:t> — Военный комиссар и помощник начальника Штаба РККА СССР М. Н. Тухачевский, во исполнение решения Военно-морской инспекции ЦКК РКП(б), составил и разослал Начальнику ВВС РККА А. П. Розенгольцу, инспектору артиллерии РККА Ю.М. Шейдеману, начальнику снабжения РККА И. С. Уншлихту, начальнику Артиллерийского управления РККА </w:t>
      </w:r>
      <w:hyperlink r:id="rId33" w:tgtFrame="_blank" w:history="1">
        <w:r w:rsidRPr="00F03401">
          <w:rPr>
            <w:rStyle w:val="a5"/>
            <w:rFonts w:eastAsiaTheme="majorEastAsia"/>
            <w:color w:val="000000" w:themeColor="text1"/>
            <w:sz w:val="16"/>
            <w:szCs w:val="16"/>
            <w:u w:val="none"/>
          </w:rPr>
          <w:t>В. К. Садлуцкому</w:t>
        </w:r>
      </w:hyperlink>
      <w:r w:rsidRPr="00F03401">
        <w:rPr>
          <w:color w:val="000000" w:themeColor="text1"/>
          <w:sz w:val="16"/>
          <w:szCs w:val="16"/>
        </w:rPr>
        <w:t>, помощнику начштаба РККА Б. М. Шапошникову и начальнику ВМС РККА Э. С. Панцержанскому, циркулярное письмо. «Прошу подготовить материалы:</w:t>
      </w:r>
    </w:p>
    <w:p w14:paraId="7EA1C838" w14:textId="77777777" w:rsidR="00D8673A" w:rsidRPr="00F03401"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Выяснить возможности в развитии нашего производства в области артиллерии и авиации, как в нашей промышленности, так и путем заказов за границей;</w:t>
      </w:r>
    </w:p>
    <w:p w14:paraId="1F8B0B0D" w14:textId="77777777" w:rsidR="00D8673A" w:rsidRPr="00F03401"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Выяснить возможность постройки новых заводов для осуществления намеченной программы;</w:t>
      </w:r>
    </w:p>
    <w:p w14:paraId="3433AB32" w14:textId="77777777" w:rsidR="00D8673A" w:rsidRPr="00F03401"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эти возможности должны быть намечены в пятилетнюю программу;</w:t>
      </w:r>
    </w:p>
    <w:p w14:paraId="3D3B5CDB" w14:textId="77777777" w:rsidR="00D8673A" w:rsidRPr="00F03401" w:rsidRDefault="00D8673A" w:rsidP="00F03401">
      <w:pPr>
        <w:pStyle w:val="aff7"/>
        <w:numPr>
          <w:ilvl w:val="0"/>
          <w:numId w:val="10"/>
        </w:numPr>
        <w:spacing w:after="0" w:line="240" w:lineRule="auto"/>
        <w:ind w:left="0"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намеченной строительной программой должен быть проработан вопрос подготовки личного состава, а также обеспечение всеми видами снабжения.</w:t>
      </w:r>
    </w:p>
    <w:p w14:paraId="2966002C" w14:textId="77777777" w:rsidR="00D8673A" w:rsidRPr="00F03401" w:rsidRDefault="00D8673A" w:rsidP="00F03401">
      <w:pPr>
        <w:pStyle w:val="ae"/>
        <w:spacing w:before="0" w:after="0"/>
        <w:jc w:val="both"/>
        <w:rPr>
          <w:color w:val="000000" w:themeColor="text1"/>
          <w:sz w:val="16"/>
          <w:szCs w:val="16"/>
        </w:rPr>
      </w:pPr>
      <w:r w:rsidRPr="00F03401">
        <w:rPr>
          <w:color w:val="000000" w:themeColor="text1"/>
          <w:sz w:val="16"/>
          <w:szCs w:val="16"/>
        </w:rPr>
        <w:t>Первое заседание назначается на 15 часов 30 апреля, на каковое прошу прислать Ваших представителей со всеми материалами. Весьма желательно Ваше личное участие» (18410).</w:t>
      </w:r>
    </w:p>
    <w:p w14:paraId="49215DD1" w14:textId="77777777" w:rsidR="00D8673A" w:rsidRPr="00F03401" w:rsidRDefault="00D8673A" w:rsidP="00F03401">
      <w:pPr>
        <w:pStyle w:val="ae"/>
        <w:spacing w:before="0" w:after="0"/>
        <w:jc w:val="both"/>
        <w:rPr>
          <w:color w:val="000000" w:themeColor="text1"/>
          <w:sz w:val="16"/>
          <w:szCs w:val="16"/>
        </w:rPr>
      </w:pPr>
    </w:p>
    <w:p w14:paraId="2018FFDB" w14:textId="77777777" w:rsidR="00F4543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A1C41BB" w14:textId="77777777" w:rsidR="00F4543C" w:rsidRPr="00F03401" w:rsidRDefault="00F4543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12A696"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апреля в 1924 году состоялся первый полёт британского трёхмоторного авиалайнера «Handley Page W.8e». Cпустя ровно год - 25 апреля 1925, он открыл первую в Тропической Африке регулярную линию в Бельгийском Конго (15110).</w:t>
      </w:r>
    </w:p>
    <w:p w14:paraId="4B8D8183"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p>
    <w:p w14:paraId="2246BAC0" w14:textId="77777777" w:rsidR="003754C4" w:rsidRPr="00F03401" w:rsidRDefault="003754C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апреля 1924 - Для авиакомпании SABENA, решившей открыть линии в Бельгийском Конго Handley Page выбрала вариант самолёта с двумя двигателями Armstrong Siddeley Puma на крыльях и одним Rolls-Royce Eagle IX в носовой части. Эта версия получила название Handley Page W.8e. Первый полёт новый лайнер совершил 25 апреля 1924. Он предназначался для компании SABENA, поэтому носил бельгийский регистрационный номер O-BAHG (22524).</w:t>
      </w:r>
    </w:p>
    <w:p w14:paraId="0E771652" w14:textId="77777777" w:rsidR="003754C4" w:rsidRPr="00F03401" w:rsidRDefault="003754C4" w:rsidP="00F03401">
      <w:pPr>
        <w:spacing w:after="0" w:line="240" w:lineRule="auto"/>
        <w:jc w:val="both"/>
        <w:rPr>
          <w:rFonts w:ascii="Times New Roman" w:hAnsi="Times New Roman" w:cs="Times New Roman"/>
          <w:color w:val="0070C0"/>
          <w:sz w:val="16"/>
          <w:szCs w:val="16"/>
        </w:rPr>
      </w:pPr>
    </w:p>
    <w:p w14:paraId="0EAE613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2D396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196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апреля 1924 г. Президиум Центральной контрольной комиссии и Коллегия Народного комиссариата рабоче-крестьянской инспекции принимают проект реорганизации НКВД, который предусматривал передачу административно-милицейских и уголовно-розыскных функций НКВД в ОГПУ (10303).</w:t>
      </w:r>
    </w:p>
    <w:p w14:paraId="61358D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СТО конвойная стража передана из ОГПУ в НКВД союзных республик (10303).</w:t>
      </w:r>
    </w:p>
    <w:p w14:paraId="5E8130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2DEF5" w14:textId="77777777" w:rsidR="003754C4" w:rsidRPr="00F03401"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01008FD" w14:textId="77777777" w:rsidR="003754C4" w:rsidRPr="00F03401"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221BF" w14:textId="77777777" w:rsidR="003754C4" w:rsidRPr="00F03401" w:rsidRDefault="003754C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26 апреля 1924 Imperial Airways совершает свой первый регулярный рейс с аэродрома Кройдон в Париж , используя de Havilland DH.34 (20354).</w:t>
      </w:r>
    </w:p>
    <w:p w14:paraId="1E4551AA" w14:textId="77777777" w:rsidR="003754C4" w:rsidRPr="00F03401" w:rsidRDefault="003754C4" w:rsidP="00F03401">
      <w:pPr>
        <w:spacing w:after="0" w:line="240" w:lineRule="auto"/>
        <w:jc w:val="both"/>
        <w:rPr>
          <w:rFonts w:ascii="Times New Roman" w:hAnsi="Times New Roman" w:cs="Times New Roman"/>
          <w:color w:val="0070C0"/>
          <w:sz w:val="16"/>
          <w:szCs w:val="16"/>
        </w:rPr>
      </w:pPr>
    </w:p>
    <w:p w14:paraId="1D352EE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C54DD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B168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апреля 1924 совершен первый опытный рейс гражданского самолета по маршруту Ташкент - Алма-Ата (442,300).</w:t>
      </w:r>
    </w:p>
    <w:p w14:paraId="770037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F460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DDDA7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92F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27 апреля и 3 мая 1924. Из протокола заседания Политбюро, 1924 г.</w:t>
      </w:r>
    </w:p>
    <w:p w14:paraId="231623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 Афганистане </w:t>
      </w:r>
    </w:p>
    <w:p w14:paraId="236B5E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Принять предложение т.т. Сталина, Троцкого и Чичерина о выдаче для Афганистана немедленно 250 тысяч рублей в счет годовой выдачи в один миллион рублей и о посылке двух-трех опытных работников-мусульман в Афганистан (11652). </w:t>
      </w:r>
    </w:p>
    <w:p w14:paraId="690802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48ED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FCF80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065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апреля 1924 НТК УВВС утвердил предварительный проект Р-Л3 и 2Б-Л1 ГАЗ-1 (2280,89).</w:t>
      </w:r>
    </w:p>
    <w:p w14:paraId="4C9E1B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18B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Апрель 1924 - сдача М-24 - летчики жаловались на Д.П.Г. Назначили спец. комиссию (92,325). К весне 1924 на ГАЗ-3 было произведено 20 М-24бис, а Д.П.Г. был в это время уже на ГАЗ-1 в Москве (92,326).</w:t>
      </w:r>
    </w:p>
    <w:p w14:paraId="4CC557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8C78D" w14:textId="77777777" w:rsidR="003754C4" w:rsidRPr="00F03401"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9EC68FB" w14:textId="77777777" w:rsidR="003754C4" w:rsidRPr="00F03401" w:rsidRDefault="003754C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F51CD" w14:textId="77777777" w:rsidR="003754C4" w:rsidRPr="00F03401" w:rsidRDefault="003754C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апреля 1924 очередная авиалиния Белфаст - Ливерпуль открыта Алан Кобэм используя де Хэвилленд DH.50 (20354).</w:t>
      </w:r>
    </w:p>
    <w:p w14:paraId="1221FF17" w14:textId="77777777" w:rsidR="003754C4" w:rsidRPr="00F03401" w:rsidRDefault="003754C4" w:rsidP="00F03401">
      <w:pPr>
        <w:spacing w:after="0" w:line="240" w:lineRule="auto"/>
        <w:jc w:val="both"/>
        <w:rPr>
          <w:rFonts w:ascii="Times New Roman" w:hAnsi="Times New Roman" w:cs="Times New Roman"/>
          <w:color w:val="0070C0"/>
          <w:sz w:val="16"/>
          <w:szCs w:val="16"/>
        </w:rPr>
      </w:pPr>
    </w:p>
    <w:p w14:paraId="7DE183BA" w14:textId="77777777" w:rsidR="00973B77" w:rsidRPr="00F03401" w:rsidRDefault="00973B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F87622B" w14:textId="77777777" w:rsidR="00973B77" w:rsidRPr="00F03401" w:rsidRDefault="00973B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3904"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конце апреля 1924 г. центральное правление фирмы «Юнкере» потребовало немедленного предоставления кредита в сумме 20 млн. марок, угрожая в противном случае закрыть завод и уволить всех рабочих (около 1000 человек). </w:t>
      </w:r>
    </w:p>
    <w:p w14:paraId="7A8221EC"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Фирма «Юнкере» утверждала, что она инвестировала в предприятие к началу 1924 г. около 1,5 млн. долларов, тогда как «особая группа» рейхсвера вместо обещанных 3 млн. долларов — лишь 250 тыс.</w:t>
      </w:r>
    </w:p>
    <w:p w14:paraId="6D5C41E8"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Конфликт был урегулирован после того, как «Юнкерсу» была открыта гарантированная германским правительством кредитная линия в 5 млн. марок.</w:t>
      </w:r>
    </w:p>
    <w:p w14:paraId="07596622"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Представители немецких военных кругов, так же как и советские власти, обвинили фирму в преувеличении своего бедственного положения и, по существу, в вымогательстве. С советской стороны было выдвинуто предложение о преобразовании концессии в совместное предприятие, против чего, однако, решительно выступило германское посольство в Москве.</w:t>
      </w:r>
    </w:p>
    <w:p w14:paraId="0BAFDBC7"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Впоследствие дело осложнилось раскрытием аферы с поставками фирмой дефектных авиамоторов, которая стала возможной вследствие широкой </w:t>
      </w:r>
      <w:bookmarkStart w:id="9" w:name="_Hlk70165900"/>
      <w:r w:rsidRPr="00F03401">
        <w:rPr>
          <w:rFonts w:ascii="Times New Roman" w:hAnsi="Times New Roman" w:cs="Times New Roman"/>
          <w:color w:val="0070C0"/>
          <w:sz w:val="16"/>
          <w:szCs w:val="16"/>
        </w:rPr>
        <w:t>Проблемы с «Юнкерсом» обсуждались в ходе беседы между А.И.Рыковым и немецким послом Брокдорф-Ранцау 22 февраля 1925 г. Как следует из телеграммы последнего в МИД Германии от 24 февраля 1925 г., председатель СНК признал, что «в этом деле обе стороны наделали ошибок».</w:t>
      </w:r>
    </w:p>
    <w:p w14:paraId="748F2852" w14:textId="77777777" w:rsidR="00973B77" w:rsidRPr="00F03401" w:rsidRDefault="00973B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val="pl-PL"/>
        </w:rPr>
        <w:t xml:space="preserve">(ADAP. Serie A. Bd. X. Dok. 48,50; Bd. XII. Dok. 116. </w:t>
      </w:r>
      <w:r w:rsidRPr="00F03401">
        <w:rPr>
          <w:rFonts w:ascii="Times New Roman" w:hAnsi="Times New Roman" w:cs="Times New Roman"/>
          <w:color w:val="0070C0"/>
          <w:sz w:val="16"/>
          <w:szCs w:val="16"/>
          <w:lang w:val="en-US"/>
        </w:rPr>
        <w:t xml:space="preserve">S. 285; Serie B. Bd. II/2. </w:t>
      </w:r>
      <w:r w:rsidRPr="00F03401">
        <w:rPr>
          <w:rFonts w:ascii="Times New Roman" w:hAnsi="Times New Roman" w:cs="Times New Roman"/>
          <w:color w:val="0070C0"/>
          <w:sz w:val="16"/>
          <w:szCs w:val="16"/>
        </w:rPr>
        <w:t>Dok. 48, 61) (21108).</w:t>
      </w:r>
    </w:p>
    <w:p w14:paraId="330AD97C" w14:textId="77777777" w:rsidR="00973B77" w:rsidRPr="00F03401" w:rsidRDefault="00973B77" w:rsidP="00F03401">
      <w:pPr>
        <w:spacing w:after="0" w:line="240" w:lineRule="auto"/>
        <w:jc w:val="both"/>
        <w:rPr>
          <w:rFonts w:ascii="Times New Roman" w:hAnsi="Times New Roman" w:cs="Times New Roman"/>
          <w:color w:val="0070C0"/>
          <w:sz w:val="16"/>
          <w:szCs w:val="16"/>
        </w:rPr>
      </w:pPr>
    </w:p>
    <w:bookmarkEnd w:id="9"/>
    <w:p w14:paraId="49B6CF4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53AAD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CAD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был готов проект Р-3 по заданию, полученному ЦАГИ в начале 1924 (92,344).</w:t>
      </w:r>
    </w:p>
    <w:p w14:paraId="480188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FA7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Конструкторской частью Авиатреста ГУВП на ГАЗ-1 был дан заказ на постройку первого опытного бомбовоза (2279).</w:t>
      </w:r>
    </w:p>
    <w:p w14:paraId="225090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м-це 1924 г. Конструкторской Частью Авиатреста ГУВП был дан заказ ГАЗ № 1 на постройку первого опытного бомбовоза.</w:t>
      </w:r>
    </w:p>
    <w:p w14:paraId="7041E2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Технические условия заключались в след.:</w:t>
      </w:r>
    </w:p>
    <w:p w14:paraId="2A8B7E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Максимальн. Горизонт. скорость у земли - 165 км/час.</w:t>
      </w:r>
    </w:p>
    <w:p w14:paraId="4479F4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Посадочная спорость - 80-90</w:t>
      </w:r>
    </w:p>
    <w:p w14:paraId="159CC4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Время под"ема на 2000 мтр - 18 мин.</w:t>
      </w:r>
    </w:p>
    <w:p w14:paraId="3A3695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Время под"ема на 4000 мтр - 60 мин.</w:t>
      </w:r>
    </w:p>
    <w:p w14:paraId="5B1C10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Продолжтельноть полета - 6 час.</w:t>
      </w:r>
    </w:p>
    <w:p w14:paraId="5EB348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Общая полезная нагрузка - 1100 кг</w:t>
      </w:r>
    </w:p>
    <w:p w14:paraId="1EF297C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Бомбы - 500 кг</w:t>
      </w:r>
    </w:p>
    <w:p w14:paraId="5BB53E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пулеметов с патронами - 185</w:t>
      </w:r>
    </w:p>
    <w:p w14:paraId="533AF1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Радио - 65</w:t>
      </w:r>
    </w:p>
    <w:p w14:paraId="175701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летчика + 3 пулеметчика - 400</w:t>
      </w:r>
    </w:p>
    <w:p w14:paraId="7FF36B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Сферический обстрел.</w:t>
      </w:r>
    </w:p>
    <w:p w14:paraId="387B4F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поготовленном, как по своим габаритным размерам, так и по обсрудованию.</w:t>
      </w:r>
    </w:p>
    <w:p w14:paraId="6DAF15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Задание на постройку тяжелой машины Авиатрестом ГУВП было дано в том предлоложении, что первый экхемпляр бомбовоза будет рассматриваться как опытная машина, на которой наши заводы должны будут приобрести соответствующий опыт. Проектирование, постройка и эксплоатация в период испытаний данной машины будет носить в большой своей части экспериментально-опытный характер.</w:t>
      </w:r>
    </w:p>
    <w:p w14:paraId="70E225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Подробных технических условий в то время дано не было, причиной тому было то обстоятелъство, что сведения, которые у нас были по заграничным журналам, не могли быть сразу приняты за основу, т.к. там мог</w:t>
      </w:r>
      <w:r w:rsidRPr="00F03401">
        <w:rPr>
          <w:rFonts w:ascii="Times New Roman" w:hAnsi="Times New Roman" w:cs="Times New Roman"/>
          <w:color w:val="000000" w:themeColor="text1"/>
          <w:sz w:val="16"/>
          <w:szCs w:val="16"/>
        </w:rPr>
        <w:softHyphen/>
        <w:t>ли быть ошибки и этими сведениями приходилось пользотзаться очень осторожно.</w:t>
      </w:r>
    </w:p>
    <w:p w14:paraId="2EC7015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Необходимо отметить, что одновременно с достройкой бомбозоза на ГАЗ № 1 начала зарождаться и организация опытного самолетостроения.</w:t>
      </w:r>
    </w:p>
    <w:p w14:paraId="238C2B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Условия проектирования затруднялись, главном об</w:t>
      </w:r>
      <w:r w:rsidRPr="00F03401">
        <w:rPr>
          <w:rFonts w:ascii="Times New Roman" w:hAnsi="Times New Roman" w:cs="Times New Roman"/>
          <w:color w:val="000000" w:themeColor="text1"/>
          <w:sz w:val="16"/>
          <w:szCs w:val="16"/>
        </w:rPr>
        <w:softHyphen/>
        <w:t>разом, отсутствием установленных расчетных норм и ме</w:t>
      </w:r>
      <w:r w:rsidRPr="00F03401">
        <w:rPr>
          <w:rFonts w:ascii="Times New Roman" w:hAnsi="Times New Roman" w:cs="Times New Roman"/>
          <w:color w:val="000000" w:themeColor="text1"/>
          <w:sz w:val="16"/>
          <w:szCs w:val="16"/>
        </w:rPr>
        <w:softHyphen/>
        <w:t>тодов расчета, приходилось руководствоваться загра</w:t>
      </w:r>
      <w:r w:rsidRPr="00F03401">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Ван-Грис. К концу работ по бомбовозу поступили американский нормы.</w:t>
      </w:r>
    </w:p>
    <w:p w14:paraId="537611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все вышеуказанное не сопсем благоприятнве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737721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Эскизный проект был изготовлен почти в течение од</w:t>
      </w:r>
      <w:r w:rsidRPr="00F03401">
        <w:rPr>
          <w:rFonts w:ascii="Times New Roman" w:hAnsi="Times New Roman" w:cs="Times New Roman"/>
          <w:color w:val="000000" w:themeColor="text1"/>
          <w:sz w:val="16"/>
          <w:szCs w:val="16"/>
        </w:rPr>
        <w:softHyphen/>
        <w:t>ного месяца.</w:t>
      </w:r>
    </w:p>
    <w:p w14:paraId="3C3C4A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Рабочие чертежи были затребованы в срочном порядке и изготовлелены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0036C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4E62FC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4687D8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проектирование самолета Л1-2М5, включая:</w:t>
      </w:r>
    </w:p>
    <w:p w14:paraId="648A67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эскизный проект,</w:t>
      </w:r>
    </w:p>
    <w:p w14:paraId="2C9FED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0E5721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3FAE55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1E1767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02F85E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F03401">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0D4D5C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6BDB5B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5CD5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апреля 1924 г. руководство ОТБ стало искать подрядчика для постройки самолета специально под его требования. Сначала речь шла о модификации проектировавшегося на московском заводе "Дукс" бомбардировщика Б-1. Когда оказалось, что это невозможно, начались переговоры о создании совершенно новой машины. 9 июля того же года Бекаури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597D0F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Туполевцы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2DC100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603ED3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65392B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Обшивка выполнялась листами с "волной ЦАГИ", более крутой, чем "гофр Юн- керса". Это повышало прочность на 5 - 7%, а жесткость - почти на четверть.</w:t>
      </w:r>
    </w:p>
    <w:p w14:paraId="5D3E6E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3F25F7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Остехбюро эти предложения устроили. Эскизный проект утвердили. Бекаури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2E8326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18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1924-го началась сборка истребителя ИЛ-4006 конструкции Н.Н.Поликарпова с металлической обшивкой фюзеляжа, крыла и оперения (9662).</w:t>
      </w:r>
    </w:p>
    <w:p w14:paraId="26273A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15AB4"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 из сметы опыт</w:t>
      </w:r>
      <w:r w:rsidRPr="00F03401">
        <w:rPr>
          <w:rFonts w:ascii="Times New Roman" w:hAnsi="Times New Roman" w:cs="Times New Roman"/>
          <w:color w:val="000000" w:themeColor="text1"/>
          <w:sz w:val="16"/>
          <w:szCs w:val="16"/>
        </w:rPr>
        <w:softHyphen/>
        <w:t>ного производства ГАЗ №1 для проектирования истребителя Оль</w:t>
      </w:r>
      <w:r w:rsidRPr="00F03401">
        <w:rPr>
          <w:rFonts w:ascii="Times New Roman" w:hAnsi="Times New Roman" w:cs="Times New Roman"/>
          <w:color w:val="000000" w:themeColor="text1"/>
          <w:sz w:val="16"/>
          <w:szCs w:val="16"/>
        </w:rPr>
        <w:softHyphen/>
        <w:t>ховского выделили 15500 рублей, из которых удалось израсходовать 3875 рублей. В связи с появлением опытных аппаратов Поликарпова и Григоровича, дальнейшее финанси</w:t>
      </w:r>
      <w:r w:rsidRPr="00F03401">
        <w:rPr>
          <w:rFonts w:ascii="Times New Roman" w:hAnsi="Times New Roman" w:cs="Times New Roman"/>
          <w:color w:val="000000" w:themeColor="text1"/>
          <w:sz w:val="16"/>
          <w:szCs w:val="16"/>
        </w:rPr>
        <w:softHyphen/>
        <w:t>рование и строительство истреби</w:t>
      </w:r>
      <w:r w:rsidRPr="00F03401">
        <w:rPr>
          <w:rFonts w:ascii="Times New Roman" w:hAnsi="Times New Roman" w:cs="Times New Roman"/>
          <w:color w:val="000000" w:themeColor="text1"/>
          <w:sz w:val="16"/>
          <w:szCs w:val="16"/>
        </w:rPr>
        <w:softHyphen/>
        <w:t>теля Ольховского было прекраще</w:t>
      </w:r>
      <w:r w:rsidRPr="00F03401">
        <w:rPr>
          <w:rFonts w:ascii="Times New Roman" w:hAnsi="Times New Roman" w:cs="Times New Roman"/>
          <w:color w:val="000000" w:themeColor="text1"/>
          <w:sz w:val="16"/>
          <w:szCs w:val="16"/>
        </w:rPr>
        <w:softHyphen/>
        <w:t>но. В 1923 г. проект истребителя был разра</w:t>
      </w:r>
      <w:r w:rsidRPr="00F03401">
        <w:rPr>
          <w:rFonts w:ascii="Times New Roman" w:hAnsi="Times New Roman" w:cs="Times New Roman"/>
          <w:color w:val="000000" w:themeColor="text1"/>
          <w:sz w:val="16"/>
          <w:szCs w:val="16"/>
        </w:rPr>
        <w:softHyphen/>
        <w:t>ботан инженером ГАЗ №1 В.М. Ольховским, известным самолета</w:t>
      </w:r>
      <w:r w:rsidRPr="00F03401">
        <w:rPr>
          <w:rFonts w:ascii="Times New Roman" w:hAnsi="Times New Roman" w:cs="Times New Roman"/>
          <w:color w:val="000000" w:themeColor="text1"/>
          <w:sz w:val="16"/>
          <w:szCs w:val="16"/>
        </w:rPr>
        <w:softHyphen/>
        <w:t>ми, построенными в период минув</w:t>
      </w:r>
      <w:r w:rsidRPr="00F03401">
        <w:rPr>
          <w:rFonts w:ascii="Times New Roman" w:hAnsi="Times New Roman" w:cs="Times New Roman"/>
          <w:color w:val="000000" w:themeColor="text1"/>
          <w:sz w:val="16"/>
          <w:szCs w:val="16"/>
        </w:rPr>
        <w:softHyphen/>
        <w:t>шей войны, и, прежде всего, ориги</w:t>
      </w:r>
      <w:r w:rsidRPr="00F03401">
        <w:rPr>
          <w:rFonts w:ascii="Times New Roman" w:hAnsi="Times New Roman" w:cs="Times New Roman"/>
          <w:color w:val="000000" w:themeColor="text1"/>
          <w:sz w:val="16"/>
          <w:szCs w:val="16"/>
        </w:rPr>
        <w:softHyphen/>
        <w:t>нальным монопланом «Торпедо». Новый проект Ольховского, выпол</w:t>
      </w:r>
      <w:r w:rsidRPr="00F03401">
        <w:rPr>
          <w:rFonts w:ascii="Times New Roman" w:hAnsi="Times New Roman" w:cs="Times New Roman"/>
          <w:color w:val="000000" w:themeColor="text1"/>
          <w:sz w:val="16"/>
          <w:szCs w:val="16"/>
        </w:rPr>
        <w:softHyphen/>
        <w:t>ненный как истребитель-биплан смешанной конструкции, получил положительное заключение выше</w:t>
      </w:r>
      <w:r w:rsidRPr="00F03401">
        <w:rPr>
          <w:rFonts w:ascii="Times New Roman" w:hAnsi="Times New Roman" w:cs="Times New Roman"/>
          <w:color w:val="000000" w:themeColor="text1"/>
          <w:sz w:val="16"/>
          <w:szCs w:val="16"/>
        </w:rPr>
        <w:softHyphen/>
        <w:t>стоящих инстанций и рекомендовал</w:t>
      </w:r>
      <w:r w:rsidRPr="00F03401">
        <w:rPr>
          <w:rFonts w:ascii="Times New Roman" w:hAnsi="Times New Roman" w:cs="Times New Roman"/>
          <w:color w:val="000000" w:themeColor="text1"/>
          <w:sz w:val="16"/>
          <w:szCs w:val="16"/>
        </w:rPr>
        <w:softHyphen/>
        <w:t>ся для реализации. Главное Управ</w:t>
      </w:r>
      <w:r w:rsidRPr="00F03401">
        <w:rPr>
          <w:rFonts w:ascii="Times New Roman" w:hAnsi="Times New Roman" w:cs="Times New Roman"/>
          <w:color w:val="000000" w:themeColor="text1"/>
          <w:sz w:val="16"/>
          <w:szCs w:val="16"/>
        </w:rPr>
        <w:softHyphen/>
        <w:t>ление военной промышленности 7 января 1924 г. заключило с Ольхов</w:t>
      </w:r>
      <w:r w:rsidRPr="00F03401">
        <w:rPr>
          <w:rFonts w:ascii="Times New Roman" w:hAnsi="Times New Roman" w:cs="Times New Roman"/>
          <w:color w:val="000000" w:themeColor="text1"/>
          <w:sz w:val="16"/>
          <w:szCs w:val="16"/>
        </w:rPr>
        <w:softHyphen/>
        <w:t>ским договор «на проектирование истребителя типа «Кертисс» с дви</w:t>
      </w:r>
      <w:r w:rsidRPr="00F03401">
        <w:rPr>
          <w:rFonts w:ascii="Times New Roman" w:hAnsi="Times New Roman" w:cs="Times New Roman"/>
          <w:color w:val="000000" w:themeColor="text1"/>
          <w:sz w:val="16"/>
          <w:szCs w:val="16"/>
        </w:rPr>
        <w:softHyphen/>
        <w:t>гателем «Либерти» 400 л.е.». Само</w:t>
      </w:r>
      <w:r w:rsidRPr="00F03401">
        <w:rPr>
          <w:rFonts w:ascii="Times New Roman" w:hAnsi="Times New Roman" w:cs="Times New Roman"/>
          <w:color w:val="000000" w:themeColor="text1"/>
          <w:sz w:val="16"/>
          <w:szCs w:val="16"/>
        </w:rPr>
        <w:softHyphen/>
        <w:t>лет, который предполагался в сухо</w:t>
      </w:r>
      <w:r w:rsidRPr="00F03401">
        <w:rPr>
          <w:rFonts w:ascii="Times New Roman" w:hAnsi="Times New Roman" w:cs="Times New Roman"/>
          <w:color w:val="000000" w:themeColor="text1"/>
          <w:sz w:val="16"/>
          <w:szCs w:val="16"/>
        </w:rPr>
        <w:softHyphen/>
        <w:t>путном и поплавковом вариантах, должен был обладать следующими характеристиками:</w:t>
      </w:r>
    </w:p>
    <w:p w14:paraId="31017CEA"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Максимальная </w:t>
      </w:r>
      <w:r w:rsidR="00FB2FF2" w:rsidRPr="00F03401">
        <w:rPr>
          <w:rFonts w:ascii="Times New Roman" w:hAnsi="Times New Roman" w:cs="Times New Roman"/>
          <w:color w:val="000000" w:themeColor="text1"/>
          <w:sz w:val="16"/>
          <w:szCs w:val="16"/>
        </w:rPr>
        <w:fldChar w:fldCharType="begin"/>
      </w:r>
      <w:r w:rsidRPr="00F03401">
        <w:rPr>
          <w:rFonts w:ascii="Times New Roman" w:hAnsi="Times New Roman" w:cs="Times New Roman"/>
          <w:color w:val="000000" w:themeColor="text1"/>
          <w:sz w:val="16"/>
          <w:szCs w:val="16"/>
        </w:rPr>
        <w:instrText xml:space="preserve"> TOC \o "1-3" \h \z </w:instrText>
      </w:r>
      <w:r w:rsidR="00FB2FF2" w:rsidRPr="00F03401">
        <w:rPr>
          <w:rFonts w:ascii="Times New Roman" w:hAnsi="Times New Roman" w:cs="Times New Roman"/>
          <w:color w:val="000000" w:themeColor="text1"/>
          <w:sz w:val="16"/>
          <w:szCs w:val="16"/>
        </w:rPr>
        <w:fldChar w:fldCharType="separate"/>
      </w:r>
      <w:r w:rsidRPr="00F03401">
        <w:rPr>
          <w:rFonts w:ascii="Times New Roman" w:hAnsi="Times New Roman" w:cs="Times New Roman"/>
          <w:color w:val="000000" w:themeColor="text1"/>
          <w:sz w:val="16"/>
          <w:szCs w:val="16"/>
        </w:rPr>
        <w:t>скорость, км/ч</w:t>
      </w:r>
      <w:r w:rsidRPr="00F03401">
        <w:rPr>
          <w:rFonts w:ascii="Times New Roman" w:hAnsi="Times New Roman" w:cs="Times New Roman"/>
          <w:color w:val="000000" w:themeColor="text1"/>
          <w:sz w:val="16"/>
          <w:szCs w:val="16"/>
        </w:rPr>
        <w:tab/>
        <w:t>260</w:t>
      </w:r>
    </w:p>
    <w:p w14:paraId="2121E876"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Посадочная скорость, км/ч</w:t>
      </w:r>
      <w:r w:rsidRPr="00F03401">
        <w:rPr>
          <w:rFonts w:ascii="Times New Roman" w:hAnsi="Times New Roman" w:cs="Times New Roman"/>
          <w:color w:val="000000" w:themeColor="text1"/>
          <w:sz w:val="16"/>
          <w:szCs w:val="16"/>
        </w:rPr>
        <w:tab/>
        <w:t xml:space="preserve"> 100</w:t>
      </w:r>
    </w:p>
    <w:p w14:paraId="2CDFCD56"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Потолок, м</w:t>
      </w:r>
      <w:r w:rsidRPr="00F03401">
        <w:rPr>
          <w:rFonts w:ascii="Times New Roman" w:hAnsi="Times New Roman" w:cs="Times New Roman"/>
          <w:color w:val="000000" w:themeColor="text1"/>
          <w:sz w:val="16"/>
          <w:szCs w:val="16"/>
        </w:rPr>
        <w:tab/>
        <w:t>8000 м</w:t>
      </w:r>
    </w:p>
    <w:p w14:paraId="20D5273F"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Время набора высоты 2000 м , мин</w:t>
      </w:r>
      <w:r w:rsidRPr="00F03401">
        <w:rPr>
          <w:rFonts w:ascii="Times New Roman" w:hAnsi="Times New Roman" w:cs="Times New Roman"/>
          <w:color w:val="000000" w:themeColor="text1"/>
          <w:sz w:val="16"/>
          <w:szCs w:val="16"/>
        </w:rPr>
        <w:tab/>
        <w:t>5,5</w:t>
      </w:r>
      <w:r w:rsidR="00FB2FF2" w:rsidRPr="00F03401">
        <w:rPr>
          <w:rFonts w:ascii="Times New Roman" w:hAnsi="Times New Roman" w:cs="Times New Roman"/>
          <w:color w:val="000000" w:themeColor="text1"/>
          <w:sz w:val="16"/>
          <w:szCs w:val="16"/>
        </w:rPr>
        <w:fldChar w:fldCharType="end"/>
      </w:r>
    </w:p>
    <w:p w14:paraId="2C4F6EE9"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Вооружение</w:t>
      </w:r>
      <w:r w:rsidRPr="00F03401">
        <w:rPr>
          <w:rFonts w:ascii="Times New Roman" w:hAnsi="Times New Roman" w:cs="Times New Roman"/>
          <w:color w:val="000000" w:themeColor="text1"/>
          <w:sz w:val="16"/>
          <w:szCs w:val="16"/>
        </w:rPr>
        <w:tab/>
        <w:t>2 пулемета (12277).</w:t>
      </w:r>
    </w:p>
    <w:p w14:paraId="7E5E9E02"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0EE0A9DE"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 из сметы опытного про</w:t>
      </w:r>
      <w:r w:rsidRPr="00F03401">
        <w:rPr>
          <w:rFonts w:ascii="Times New Roman" w:hAnsi="Times New Roman" w:cs="Times New Roman"/>
          <w:color w:val="000000" w:themeColor="text1"/>
          <w:sz w:val="16"/>
          <w:szCs w:val="16"/>
        </w:rPr>
        <w:softHyphen/>
        <w:t>изводства ГАЗ №1 для проектирования ис</w:t>
      </w:r>
      <w:r w:rsidRPr="00F03401">
        <w:rPr>
          <w:rFonts w:ascii="Times New Roman" w:hAnsi="Times New Roman" w:cs="Times New Roman"/>
          <w:color w:val="000000" w:themeColor="text1"/>
          <w:sz w:val="16"/>
          <w:szCs w:val="16"/>
        </w:rPr>
        <w:softHyphen/>
        <w:t>требителя Ольховского выделили 15500 ру</w:t>
      </w:r>
      <w:r w:rsidRPr="00F03401">
        <w:rPr>
          <w:rFonts w:ascii="Times New Roman" w:hAnsi="Times New Roman" w:cs="Times New Roman"/>
          <w:color w:val="000000" w:themeColor="text1"/>
          <w:sz w:val="16"/>
          <w:szCs w:val="16"/>
        </w:rPr>
        <w:softHyphen/>
        <w:t>блей, из которых удалось израсходовать 3875 рублей. В связи с появлением опытных аппаратов Поликарпова и Григоровича, дальнейшее финансирование и строитель</w:t>
      </w:r>
      <w:r w:rsidRPr="00F03401">
        <w:rPr>
          <w:rFonts w:ascii="Times New Roman" w:hAnsi="Times New Roman" w:cs="Times New Roman"/>
          <w:color w:val="000000" w:themeColor="text1"/>
          <w:sz w:val="16"/>
          <w:szCs w:val="16"/>
        </w:rPr>
        <w:softHyphen/>
        <w:t>ство истребителя Ольховского было пре</w:t>
      </w:r>
      <w:r w:rsidRPr="00F03401">
        <w:rPr>
          <w:rFonts w:ascii="Times New Roman" w:hAnsi="Times New Roman" w:cs="Times New Roman"/>
          <w:color w:val="000000" w:themeColor="text1"/>
          <w:sz w:val="16"/>
          <w:szCs w:val="16"/>
        </w:rPr>
        <w:softHyphen/>
        <w:t>кращено (12295).</w:t>
      </w:r>
    </w:p>
    <w:p w14:paraId="5BE155EE" w14:textId="77777777" w:rsidR="00B02541" w:rsidRPr="00F03401" w:rsidRDefault="00B02541" w:rsidP="00F03401">
      <w:pPr>
        <w:spacing w:after="0" w:line="240" w:lineRule="auto"/>
        <w:jc w:val="both"/>
        <w:rPr>
          <w:rFonts w:ascii="Times New Roman" w:hAnsi="Times New Roman" w:cs="Times New Roman"/>
          <w:color w:val="000000" w:themeColor="text1"/>
          <w:sz w:val="16"/>
          <w:szCs w:val="16"/>
        </w:rPr>
      </w:pPr>
    </w:p>
    <w:p w14:paraId="6EAA72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в воздух поднялся Фоккер F.VII с одним двигателем Р-Р Игл в 356 нр (1460,7).</w:t>
      </w:r>
    </w:p>
    <w:p w14:paraId="1BFF95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6F9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в ВВС поступило 20 Ju-20, собранных в Филях из немецких деталей. Попали на флот и летали до 1930, а потом попали в Арктику (3012).</w:t>
      </w:r>
    </w:p>
    <w:p w14:paraId="077B52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FFE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в Дессау на заводе Юнкерса был построен второй прототип истребителя Ju-22 - конверсии экспериментального Т-22, но из-за плохих характеристик, как и 1-й, построенный в ноябре 1923, не был принят советскими ВВС, которые изменили заказ на дополнительных 20 Ju-20 и 80 Ju-21 (3012).</w:t>
      </w:r>
    </w:p>
    <w:p w14:paraId="7DA361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9AF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апреле 1924 г. в Харькове был сформирован отряд им. Ильича, названный так в честь В.И.Лени</w:t>
      </w:r>
      <w:r w:rsidRPr="00F03401">
        <w:rPr>
          <w:rFonts w:ascii="Times New Roman" w:hAnsi="Times New Roman" w:cs="Times New Roman"/>
          <w:color w:val="000000" w:themeColor="text1"/>
          <w:sz w:val="16"/>
          <w:szCs w:val="16"/>
        </w:rPr>
        <w:softHyphen/>
        <w:t>на. Его наме</w:t>
      </w:r>
      <w:r w:rsidRPr="00F03401">
        <w:rPr>
          <w:rFonts w:ascii="Times New Roman" w:hAnsi="Times New Roman" w:cs="Times New Roman"/>
          <w:color w:val="000000" w:themeColor="text1"/>
          <w:sz w:val="16"/>
          <w:szCs w:val="16"/>
        </w:rPr>
        <w:softHyphen/>
        <w:t>тили вооружить 16 “Де Хевиллендами”. 12 ДН-9 доставили туда в декабре 1923 г., 9 из них торжественно передали ОДВФ 18 мая 1924 г. В июне и июле собрали остальные четыре. “Де Хевиллендам”, в частности, были даны следующие названия: “Донецкий шахтер”, “Крас</w:t>
      </w:r>
      <w:r w:rsidRPr="00F03401">
        <w:rPr>
          <w:rFonts w:ascii="Times New Roman" w:hAnsi="Times New Roman" w:cs="Times New Roman"/>
          <w:color w:val="000000" w:themeColor="text1"/>
          <w:sz w:val="16"/>
          <w:szCs w:val="16"/>
        </w:rPr>
        <w:softHyphen/>
        <w:t>ный киевлянин”, “Украинский чекист”, “Шахтер Дон</w:t>
      </w:r>
      <w:r w:rsidRPr="00F03401">
        <w:rPr>
          <w:rFonts w:ascii="Times New Roman" w:hAnsi="Times New Roman" w:cs="Times New Roman"/>
          <w:color w:val="000000" w:themeColor="text1"/>
          <w:sz w:val="16"/>
          <w:szCs w:val="16"/>
        </w:rPr>
        <w:softHyphen/>
        <w:t>басса”, “Сталинский пролетарий”, “Профсоюзы Екатеринославщины”, “Самолет Сумщины”, “Юзовский пролетарий”, “Червоный вартовик Подолья”, “Не</w:t>
      </w:r>
      <w:r w:rsidRPr="00F03401">
        <w:rPr>
          <w:rFonts w:ascii="Times New Roman" w:hAnsi="Times New Roman" w:cs="Times New Roman"/>
          <w:color w:val="000000" w:themeColor="text1"/>
          <w:sz w:val="16"/>
          <w:szCs w:val="16"/>
        </w:rPr>
        <w:softHyphen/>
        <w:t>заможник Одещины” и “Пролетарий Одещины”. В кон</w:t>
      </w:r>
      <w:r w:rsidRPr="00F03401">
        <w:rPr>
          <w:rFonts w:ascii="Times New Roman" w:hAnsi="Times New Roman" w:cs="Times New Roman"/>
          <w:color w:val="000000" w:themeColor="text1"/>
          <w:sz w:val="16"/>
          <w:szCs w:val="16"/>
        </w:rPr>
        <w:softHyphen/>
        <w:t>це 1924 г. ДН-9 А этого отряда заменили на Р-1. С 1924 г. ДН-9 начали использоваться в качестве тре</w:t>
      </w:r>
      <w:r w:rsidRPr="00F03401">
        <w:rPr>
          <w:rFonts w:ascii="Times New Roman" w:hAnsi="Times New Roman" w:cs="Times New Roman"/>
          <w:color w:val="000000" w:themeColor="text1"/>
          <w:sz w:val="16"/>
          <w:szCs w:val="16"/>
        </w:rPr>
        <w:softHyphen/>
        <w:t>нировочных машин в 1-й и 2-й высших школах воен</w:t>
      </w:r>
      <w:r w:rsidRPr="00F03401">
        <w:rPr>
          <w:rFonts w:ascii="Times New Roman" w:hAnsi="Times New Roman" w:cs="Times New Roman"/>
          <w:color w:val="000000" w:themeColor="text1"/>
          <w:sz w:val="16"/>
          <w:szCs w:val="16"/>
        </w:rPr>
        <w:softHyphen/>
        <w:t>ных летчиков (до 1928 г.), в школе “Стрельбом”, в школе специального назначения, в военно-технической школе, в 83-й тренировочной эскадрилье, в ВВА им. проф. Н.Е. Жуковского. Несколько машин нашли при</w:t>
      </w:r>
      <w:r w:rsidRPr="00F03401">
        <w:rPr>
          <w:rFonts w:ascii="Times New Roman" w:hAnsi="Times New Roman" w:cs="Times New Roman"/>
          <w:color w:val="000000" w:themeColor="text1"/>
          <w:sz w:val="16"/>
          <w:szCs w:val="16"/>
        </w:rPr>
        <w:softHyphen/>
        <w:t>менение в НОА (Научно-опытном аэродроме) (10667).</w:t>
      </w:r>
    </w:p>
    <w:p w14:paraId="43096B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9DCC0A" w14:textId="77777777" w:rsidR="00D43BAE" w:rsidRPr="00F03401" w:rsidRDefault="00D43B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апреле 1924 г. в Москве при Военнонаучном обществе Академии Воздушного Флота (ныне Военновоздушная инженерная академия им. Н.Е. Жуковского) была создана Секция межпланетных сообщений. В том же году она была переименована в Общество изучения межпланетных сообщений (ОИМС). Общество имело устав и объединяло около 200 членов. В работе общества принимали участие К.Э. Циолковский (сам он из Калуги выезжать не любил, от его имени часто выступал А.Л. Чижевский), В.П. Ветчинкин, Ф.А. Цандер и др.</w:t>
      </w:r>
    </w:p>
    <w:p w14:paraId="51A96297" w14:textId="77777777" w:rsidR="00D43BAE" w:rsidRPr="00F03401" w:rsidRDefault="00D43B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Общество продержалось менее года. Меняющаяся политическая обстановка в стране, ужесточение принципов диктатуры пролетариата в отношении общественных организаций и изменение самого содержания их работы, просто не дали советскому Обществу изучения межпланетных сообщений возможности по-настоящему развернуть свою деятельность (22685).</w:t>
      </w:r>
    </w:p>
    <w:p w14:paraId="6A381537" w14:textId="77777777" w:rsidR="00D43BAE" w:rsidRPr="00F03401" w:rsidRDefault="00D43BAE" w:rsidP="00F03401">
      <w:pPr>
        <w:spacing w:after="0" w:line="240" w:lineRule="auto"/>
        <w:jc w:val="both"/>
        <w:rPr>
          <w:rFonts w:ascii="Times New Roman" w:hAnsi="Times New Roman" w:cs="Times New Roman"/>
          <w:color w:val="0070C0"/>
          <w:sz w:val="16"/>
          <w:szCs w:val="16"/>
        </w:rPr>
      </w:pPr>
    </w:p>
    <w:p w14:paraId="5B7EBFC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88F73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CA69" w14:textId="77777777" w:rsidR="00E446A6" w:rsidRPr="00F03401" w:rsidRDefault="00E446A6"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 в ходе подготовки планов мобилизационного развертывания предприятий треста руководство объединения указывает в своем обращении в Главэлектро о необходимости «… иметь точные сведения о количестве и типах военно-морского имущества связи на случай войны». Главк самым активным образом подключился к этой работе, для чего при его Промышленном отделе было создано специальное Совещание, включающее ряд специализированных групп. Весной-осенью 1924 г. этими группами совместно с профильными секциями Технического комитета ВТУ была проведена большая работа по пересмотру и упорядочению номенклатуры выпускавшейся на электрослаботочных предприятиях аппаратуры связи, прежде всего самой ходовой – телефонных аппаратов и коммутаторов, телеграфных коммутаторов, радиостанций (18297).</w:t>
      </w:r>
    </w:p>
    <w:p w14:paraId="378AEE52" w14:textId="77777777" w:rsidR="00E446A6" w:rsidRPr="00F03401" w:rsidRDefault="00E446A6" w:rsidP="00F03401">
      <w:pPr>
        <w:spacing w:after="0" w:line="240" w:lineRule="auto"/>
        <w:jc w:val="both"/>
        <w:rPr>
          <w:rFonts w:ascii="Times New Roman" w:hAnsi="Times New Roman" w:cs="Times New Roman"/>
          <w:color w:val="000000" w:themeColor="text1"/>
          <w:sz w:val="16"/>
          <w:szCs w:val="16"/>
        </w:rPr>
      </w:pPr>
    </w:p>
    <w:p w14:paraId="67E580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 на Черном море В.Ф. Миткевичем и Н.Н. Циклинским проведены первые эксперименты по радиоуправлению объектами на расстоянии (11982).</w:t>
      </w:r>
    </w:p>
    <w:p w14:paraId="6A8EF1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0895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года ЦРЛ был выпол</w:t>
      </w:r>
      <w:r w:rsidRPr="00F03401">
        <w:rPr>
          <w:rFonts w:ascii="Times New Roman" w:hAnsi="Times New Roman" w:cs="Times New Roman"/>
          <w:color w:val="000000" w:themeColor="text1"/>
          <w:sz w:val="16"/>
          <w:szCs w:val="16"/>
        </w:rPr>
        <w:softHyphen/>
        <w:t>нен заказ от Персии заказ на разработку радиостанций. Еще до организации ЦРЛ Трест принял от Персии заказ на разработку радиостанций. Выполнить этот заказ тогда было не</w:t>
      </w:r>
      <w:r w:rsidRPr="00F03401">
        <w:rPr>
          <w:rFonts w:ascii="Times New Roman" w:hAnsi="Times New Roman" w:cs="Times New Roman"/>
          <w:color w:val="000000" w:themeColor="text1"/>
          <w:sz w:val="16"/>
          <w:szCs w:val="16"/>
        </w:rPr>
        <w:softHyphen/>
        <w:t>кому, и теперь он был поручен ЦРЛ. Заказ представлял собой разработку и изготовление переносных (вьючных) радиостанций. В помощь ЦРЛ Трест откомандировал инженеров СИ. Зилитинкевича и Е.Я. Щеглова (11481).</w:t>
      </w:r>
    </w:p>
    <w:p w14:paraId="2902A0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E0E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апрелю 1924 закончилось формирование НТКМ (НТК УВМС РККА) во главе с П.Н.Лесковым. Располагался в здании Адмиралтейства (10346,16).</w:t>
      </w:r>
    </w:p>
    <w:p w14:paraId="22592B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725F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1798D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901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апреля 1924 ГУ РККВФ было преобразовано в УВВС (66,107) - ему подчинялись все авиачасти и соединения, но оперативное управление осуществлялось командующими войсками военных округов. Среди начальников ВВС были - сначала назначен А.В.Сергеев (до 1922), затем - А.А.Знаменский - (с сентября 1922 по май 1923), А.П.Розенгольц (с апреля 1923) и, наконец, П.И.Баранов - член ВКП(б) с 1912 (с 10 декабря 1924) (66,108).</w:t>
      </w:r>
    </w:p>
    <w:p w14:paraId="2EC75B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Основные подразделения УВВС:</w:t>
      </w:r>
    </w:p>
    <w:p w14:paraId="310A64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оперативный;</w:t>
      </w:r>
    </w:p>
    <w:p w14:paraId="76CB97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строевой;</w:t>
      </w:r>
    </w:p>
    <w:p w14:paraId="7B9010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учебный;</w:t>
      </w:r>
    </w:p>
    <w:p w14:paraId="60CF27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научно-технический;</w:t>
      </w:r>
    </w:p>
    <w:p w14:paraId="061920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инспекции ГВФ (66,110).</w:t>
      </w:r>
    </w:p>
    <w:p w14:paraId="0D0154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ABEF2" w14:textId="77777777" w:rsidR="00D43BAE" w:rsidRPr="00F03401" w:rsidRDefault="00D43B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апреле 1924 г. было введено новое название ВВС – военно-воздушные силы СССР («ВВС СССР»), однако, уже с января 1925 г. вместо этого было утверждено их новое наименование – ВВС РККА, что давало всем понять: ВВС пока занимают место отдельного рода сухопутных войск (21250).</w:t>
      </w:r>
    </w:p>
    <w:p w14:paraId="609C13DE" w14:textId="77777777" w:rsidR="00D43BAE" w:rsidRPr="00F03401" w:rsidRDefault="00D43BAE" w:rsidP="00F03401">
      <w:pPr>
        <w:spacing w:after="0" w:line="240" w:lineRule="auto"/>
        <w:jc w:val="both"/>
        <w:rPr>
          <w:rFonts w:ascii="Times New Roman" w:hAnsi="Times New Roman" w:cs="Times New Roman"/>
          <w:color w:val="0070C0"/>
          <w:sz w:val="16"/>
          <w:szCs w:val="16"/>
        </w:rPr>
      </w:pPr>
    </w:p>
    <w:p w14:paraId="07061A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апрелю 1924 г. предполагалось увеличить количество самолётов в разведывательных и истребительных отрядах до восьми действующих и четырёх запасных. 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аэроминоносных гидроотрядов из шести действующих и трёх запасных самолетов в каждом (12051).</w:t>
      </w:r>
    </w:p>
    <w:p w14:paraId="103C6B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F3DE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года Артиллерийский комитет Красной Армии обсуждала судьбу химических снарядов, которые хранились в Шуйском складе и которые в случае протекания "зарывались в землю". Склад считал, однако, в будущем "поступать таким же образом... невозможным из опасений отравить местность, окружающую зарытые в землю химснаряды" и спрашивал указаний (9065).</w:t>
      </w:r>
    </w:p>
    <w:p w14:paraId="3EA1CF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EFA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г. УСКА было расформировано, а его функции распределе ны: строевые переданы Инспекции войск связи РККА во главе с Н.М. Синявским, а задачи снабжения и совершенствования технических средств возложены на ВТУ РККА, начальником которого был назначен И.А. Халепский. Непосред ственно политикой в области разработки новых образцов, принимаемых на воо ружение войск, ведал Технический комитет ВТУ. В его составе действовали сек ции радио и телефонно-телеграфная, сферами ответственности которых соответ ственно были радиосредства и средства проводной связи (Халепский И.А. Современная техники и война: Сб. статей / Под ред. Н.А. Коростылева. М.: из-во ВНО «Война и техника», 1926. С. 9-11.) (11970).</w:t>
      </w:r>
    </w:p>
    <w:p w14:paraId="33BA4A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8B63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0D359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FAD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была основана Лига безбожников (3908,318).</w:t>
      </w:r>
    </w:p>
    <w:p w14:paraId="154726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A9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 1924 И.В.С. прочел курс лекций, который потом был издан как Основы ленинизма (3908,318).</w:t>
      </w:r>
    </w:p>
    <w:p w14:paraId="52A551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8878" w14:textId="77777777" w:rsidR="00D43BAE" w:rsidRPr="00F03401" w:rsidRDefault="00D43BA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73240F4" w14:textId="77777777" w:rsidR="00D43BAE" w:rsidRPr="00F03401" w:rsidRDefault="00D43BA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CE47F" w14:textId="77777777" w:rsidR="00D43BAE" w:rsidRPr="00F03401" w:rsidRDefault="00D43B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апреле 1924 в течение месяца Международная комиссия по авиации принимает резолюцию, в которой говорится, что «женщины должны быть исключены из любого рабочего экипажа самолета, используемого в общественном транспорте». В ту эпоху беспокоило то, что женщинам было трудно управлять самолетом во время менструации (20354).</w:t>
      </w:r>
    </w:p>
    <w:p w14:paraId="3616B59A" w14:textId="77777777" w:rsidR="00D43BAE" w:rsidRPr="00F03401" w:rsidRDefault="00D43BAE" w:rsidP="00F03401">
      <w:pPr>
        <w:spacing w:after="0" w:line="240" w:lineRule="auto"/>
        <w:jc w:val="both"/>
        <w:rPr>
          <w:rFonts w:ascii="Times New Roman" w:hAnsi="Times New Roman" w:cs="Times New Roman"/>
          <w:color w:val="0070C0"/>
          <w:sz w:val="16"/>
          <w:szCs w:val="16"/>
        </w:rPr>
      </w:pPr>
    </w:p>
    <w:p w14:paraId="102CDE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апреле 1924 года был разработан “Проект № 60”, который уточнял некоторые решения, и только в следующем году новая концепция была представлена в полном объеме. Технический отдел морской авиации разработал требования на дирижабль объемом 184 000 куб. м, и поскольку ангар в Лейкхерсте не мог вместить дирижабль длиннее чем 243 м, длина “Проекта № 60” ограничивалась 240 м, а наибольший диаметр (мидель) составлял 38 м. Каркас отдельных переборок должен был стать несущим без тросовых стяжек, до сих пор применявшихся в конструкциях дирижаблей. Внутри корпуса предполагалось установить от шести до восьми двигателей. </w:t>
      </w:r>
    </w:p>
    <w:p w14:paraId="246F37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Военно-морской флот в основном принял “Проект № 60”, выделил необходимые финансовые средства и одновременно выбрал фирму, которой доверили реализацию этого проекта. Правда, особенно выбирать было не из чего, единственным предприятием, которое могло изготовить этот гигант, являлся “Гудиер-Цеппелин” из Акрона (Огайо), созданный в [427] 1923 году вскоре после прибытия ZR-3 в США. Большая группа немецких конструкторов из Фридрихсхафена во главе с доктором Арнштейном переехала в Америку, после того как дальнейшее производство дирижаблей в Германии было приостановлено. Фирма “Гудиер” владела двумя третями акций, “Люфтшиффбау Цеппелин” — одной третью (11324).</w:t>
      </w:r>
    </w:p>
    <w:p w14:paraId="59AE3A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EA04D" w14:textId="77777777" w:rsidR="00E446A6" w:rsidRPr="00F03401" w:rsidRDefault="00E446A6" w:rsidP="00F03401">
      <w:pPr>
        <w:pStyle w:val="ae"/>
        <w:spacing w:before="0" w:after="0"/>
        <w:jc w:val="both"/>
        <w:textAlignment w:val="top"/>
        <w:rPr>
          <w:color w:val="000000" w:themeColor="text1"/>
          <w:sz w:val="16"/>
          <w:szCs w:val="16"/>
        </w:rPr>
      </w:pPr>
      <w:r w:rsidRPr="00F03401">
        <w:rPr>
          <w:color w:val="000000" w:themeColor="text1"/>
          <w:sz w:val="16"/>
          <w:szCs w:val="16"/>
        </w:rPr>
        <w:lastRenderedPageBreak/>
        <w:t>В апреле 1924 г. Юнкерс, терпя убытки, обратился в МИД Германии.</w:t>
      </w:r>
    </w:p>
    <w:p w14:paraId="28285116" w14:textId="77777777" w:rsidR="00E446A6" w:rsidRPr="00F03401" w:rsidRDefault="00E446A6" w:rsidP="00F03401">
      <w:pPr>
        <w:pStyle w:val="ae"/>
        <w:spacing w:before="0" w:after="0"/>
        <w:jc w:val="both"/>
        <w:textAlignment w:val="top"/>
        <w:rPr>
          <w:color w:val="000000" w:themeColor="text1"/>
          <w:sz w:val="16"/>
          <w:szCs w:val="16"/>
        </w:rPr>
      </w:pPr>
      <w:r w:rsidRPr="00F03401">
        <w:rPr>
          <w:color w:val="000000" w:themeColor="text1"/>
          <w:sz w:val="16"/>
          <w:szCs w:val="16"/>
        </w:rPr>
        <w:t>5 ноября 1923 г. военное министерство Германии заказало у фирмы Юнкерс 100 самолетов, но весной 1924 г. этот заказ был наполовину сокращен.</w:t>
      </w:r>
    </w:p>
    <w:p w14:paraId="2DBB8BCA" w14:textId="77777777" w:rsidR="00E446A6" w:rsidRPr="00F03401" w:rsidRDefault="00E446A6" w:rsidP="00F03401">
      <w:pPr>
        <w:pStyle w:val="ae"/>
        <w:spacing w:before="0" w:after="0"/>
        <w:jc w:val="both"/>
        <w:textAlignment w:val="top"/>
        <w:rPr>
          <w:color w:val="000000" w:themeColor="text1"/>
          <w:sz w:val="16"/>
          <w:szCs w:val="16"/>
        </w:rPr>
      </w:pPr>
      <w:r w:rsidRPr="00F03401">
        <w:rPr>
          <w:color w:val="000000" w:themeColor="text1"/>
          <w:sz w:val="16"/>
          <w:szCs w:val="16"/>
        </w:rPr>
        <w:t>Разбирательство с участием Штреземана, Хассе и владельца фирмы, профессора X. Юнкерса привело в конечном итоге к заключению 5 мая 1924 г. еще одного договора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(18265).</w:t>
      </w:r>
    </w:p>
    <w:p w14:paraId="0EEE9336" w14:textId="77777777" w:rsidR="00E446A6" w:rsidRPr="00F03401" w:rsidRDefault="00E446A6"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1923563" w14:textId="77777777" w:rsidR="00175526" w:rsidRPr="00F03401" w:rsidRDefault="00175526" w:rsidP="00F03401">
      <w:pPr>
        <w:pStyle w:val="ae"/>
        <w:shd w:val="clear" w:color="auto" w:fill="FFFFFF"/>
        <w:spacing w:before="0" w:after="0"/>
        <w:jc w:val="both"/>
        <w:textAlignment w:val="baseline"/>
        <w:rPr>
          <w:color w:val="000000" w:themeColor="text1"/>
          <w:sz w:val="16"/>
          <w:szCs w:val="16"/>
        </w:rPr>
      </w:pPr>
      <w:r w:rsidRPr="00F03401">
        <w:rPr>
          <w:color w:val="000000" w:themeColor="text1"/>
          <w:sz w:val="16"/>
          <w:szCs w:val="16"/>
        </w:rPr>
        <w:t>В апреле 1924 г. американский банкир </w:t>
      </w:r>
      <w:r w:rsidRPr="00F03401">
        <w:rPr>
          <w:rStyle w:val="a7"/>
          <w:b w:val="0"/>
          <w:color w:val="000000" w:themeColor="text1"/>
          <w:sz w:val="16"/>
          <w:szCs w:val="16"/>
          <w:bdr w:val="none" w:sz="0" w:space="0" w:color="auto" w:frame="1"/>
        </w:rPr>
        <w:t>Чарльз Дауэс</w:t>
      </w:r>
      <w:r w:rsidRPr="00F03401">
        <w:rPr>
          <w:color w:val="000000" w:themeColor="text1"/>
          <w:sz w:val="16"/>
          <w:szCs w:val="16"/>
        </w:rPr>
        <w:t>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Дауэса» (19848).</w:t>
      </w:r>
    </w:p>
    <w:p w14:paraId="11170EB4" w14:textId="77777777" w:rsidR="00175526" w:rsidRPr="00F03401" w:rsidRDefault="00175526" w:rsidP="00F03401">
      <w:pPr>
        <w:shd w:val="clear" w:color="auto" w:fill="FFFFFF"/>
        <w:spacing w:after="0" w:line="240" w:lineRule="auto"/>
        <w:jc w:val="both"/>
        <w:rPr>
          <w:rFonts w:ascii="Times New Roman" w:hAnsi="Times New Roman" w:cs="Times New Roman"/>
          <w:color w:val="000000" w:themeColor="text1"/>
          <w:sz w:val="16"/>
          <w:szCs w:val="16"/>
        </w:rPr>
      </w:pPr>
    </w:p>
    <w:p w14:paraId="3C9BCD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167E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08B4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было начато рабочее проектирование Р-III на ГАЗ-1 (2208,222).</w:t>
      </w:r>
    </w:p>
    <w:p w14:paraId="7AFA15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822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группа летчиков под командованием П.С.Шелухина на военном параде над КП выписали слово Ленин и М.В.Ф.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(66,133).</w:t>
      </w:r>
    </w:p>
    <w:p w14:paraId="23E1EF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Есть мнение, что в 1924 первомайский парад на КП был отменен в знак траура по В.И.Л. (1836,44).</w:t>
      </w:r>
    </w:p>
    <w:p w14:paraId="2DBC64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440B6" w14:textId="77777777" w:rsidR="00A91A3D" w:rsidRPr="00F03401" w:rsidRDefault="00A91A3D"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0" w:name="_Hlk56756789"/>
      <w:r w:rsidRPr="00F03401">
        <w:rPr>
          <w:rFonts w:ascii="Times New Roman" w:eastAsia="Times New Roman" w:hAnsi="Times New Roman" w:cs="Times New Roman"/>
          <w:color w:val="0070C0"/>
          <w:sz w:val="16"/>
          <w:szCs w:val="16"/>
          <w:lang w:eastAsia="ru-RU"/>
        </w:rPr>
        <w:t>1 мая 1924 г. группа военных летчиков под командованием П.С.Шелухина на военном параде над Красной площадью выписала слово "Ленин". Это был один из первых случаев полета строем большой группы самолетов. Наркомво-енмор М.В.Фрунзе отмечал в приказе: "Впервые в наших условиях был произведен в таком крупном размере опыт массовой работы авиации под единым руководством с одного аэродрома" (20222).</w:t>
      </w:r>
    </w:p>
    <w:p w14:paraId="36B36CC5" w14:textId="77777777" w:rsidR="00A91A3D" w:rsidRPr="00F03401" w:rsidRDefault="00A91A3D" w:rsidP="00F03401">
      <w:pPr>
        <w:spacing w:after="0" w:line="240" w:lineRule="auto"/>
        <w:jc w:val="both"/>
        <w:rPr>
          <w:rFonts w:ascii="Times New Roman" w:hAnsi="Times New Roman" w:cs="Times New Roman"/>
          <w:color w:val="0070C0"/>
          <w:sz w:val="16"/>
          <w:szCs w:val="16"/>
        </w:rPr>
      </w:pPr>
    </w:p>
    <w:bookmarkEnd w:id="10"/>
    <w:p w14:paraId="2F73F30D" w14:textId="77777777" w:rsidR="00E446A6" w:rsidRPr="00F03401" w:rsidRDefault="00E446A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«Дерулюфт» начал третий лётный сезон. Теперь полёты выполняли ежедневно, кроме воскресенья. Самолёты стали брать не только дипломатическую почту и государственных служащих, но и частных лиц, обычные письма и посылки. Стоимость билета составляла около 70 рублей. Таким образом, «Дерулюфт» стал не только ведомственной линией, субсидируемой советским правительством, но и коммерческой организацией. В связи с этим часть денег по содержанию авиалинии взяла на себя Германия, а Советский Союз оплачивал теперь 70% эксплуатационных расходов. Немецкий репортёр, воспользовавшийся в 1924 г. услугами «Дерулюфта», так описывал своё воздушное путешествие: «Пассажиры прибыли из Берлина поездом в 5.52 утра и от железнодорожного вокзала были доставлены специальными автомобилями в аэропорт Девау (в Кёнигсберге. – Д.С.). После оформления паспортов и таможенных формальностей пассажиры расположились в комфортабельном самолёте «Фоккер F III». На борт доставили груз, и самолёт RR7 взлетел в 7.30 утра под управлением всемирно известного пилота Штольброка. Маршрут проходил через Пилькаллен, Ковно, где будет посадка, если позволит состояние аэродрома, отсюда предстоит совершить беспосадочный перелёт через Латвию в северо-восточном направлении. С Ново-Александровска маршрут проходил вдоль реки Дюна в южном направлении мимо Полоцка и Витебска. Здесь RR7 встречал RR3, пилотируемый русским лётчиком И.Ф. Воедило, который летел из Москвы; экипаж и пассажиры обменялись приветствиями. Затем самолёт летит вдоль железной дороги до Смоленска, где совершается вторая посадка. Это первый аэропорт на российской земле, пункт паспортного и таможенного контроля. Пока пассажиры получают возможность отдохнуть в здании «Дерулюфта», механик аэропорта производит техническое обслуживание и заправку самолёта. Через полтора часа RR7 снова взлетел, чтобы закончить последнюю часть путешествия. Снова полёт идёт вдоль железнодорожной линии через Вязьму и легендарное Бородинское поле. С расстояния 40 км пассажиры узнали золотые купола многочисленных церквей Москвы, и через 10–15 минут они прибывают в пункт назначения»6 . За 1924 г. самолёты «Дерулюфта» перевезли 399 пассажиров на регулярных рейсах и ещё 270 человек в других полётах, 2390 кг почты и 34 419 кг других грузов – больше, чем в предыдущем году. Но осенью всё чаще приходилось нарушать расписание из-за темноты, туманов, сказывался и износ двигателей (19062).</w:t>
      </w:r>
    </w:p>
    <w:p w14:paraId="0E4006C1" w14:textId="77777777" w:rsidR="00E446A6" w:rsidRPr="00F03401" w:rsidRDefault="00E446A6" w:rsidP="00F03401">
      <w:pPr>
        <w:spacing w:after="0" w:line="240" w:lineRule="auto"/>
        <w:jc w:val="both"/>
        <w:rPr>
          <w:rFonts w:ascii="Times New Roman" w:hAnsi="Times New Roman" w:cs="Times New Roman"/>
          <w:color w:val="000000" w:themeColor="text1"/>
          <w:sz w:val="16"/>
          <w:szCs w:val="16"/>
        </w:rPr>
      </w:pPr>
    </w:p>
    <w:p w14:paraId="494FC31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3FC7D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C8AB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в Харькове выпущен первый советский гусеничный трактор “Коммунар” (4962).</w:t>
      </w:r>
    </w:p>
    <w:p w14:paraId="57135B2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D2051" w14:textId="77777777" w:rsidR="00E446A6" w:rsidRPr="00F03401" w:rsidRDefault="00E446A6"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1 мая 1924 </w:t>
      </w:r>
      <w:r w:rsidRPr="00F03401">
        <w:rPr>
          <w:color w:val="000000" w:themeColor="text1"/>
          <w:sz w:val="16"/>
          <w:szCs w:val="16"/>
        </w:rPr>
        <w:t>на заводе «Красный путиловец» выпущен первый трактор советского производства (18404).</w:t>
      </w:r>
    </w:p>
    <w:p w14:paraId="52ED96E5" w14:textId="77777777" w:rsidR="00E446A6" w:rsidRPr="00F03401" w:rsidRDefault="00E446A6" w:rsidP="00F03401">
      <w:pPr>
        <w:pStyle w:val="ae"/>
        <w:spacing w:before="0" w:after="0"/>
        <w:jc w:val="both"/>
        <w:rPr>
          <w:color w:val="000000" w:themeColor="text1"/>
          <w:sz w:val="16"/>
          <w:szCs w:val="16"/>
        </w:rPr>
      </w:pPr>
    </w:p>
    <w:p w14:paraId="7FC2B65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были выпущены первые тракторы серии Фордзон-Путиловец (3960, 171).</w:t>
      </w:r>
    </w:p>
    <w:p w14:paraId="6BDB128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3CC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на Путиловском (ныне Кировском) заводе выпущены первые два трактора серии "Фордзон-Путиловец". Они участвовали в первомайской демонстрации в колонне путиловских рабочих (10739).</w:t>
      </w:r>
    </w:p>
    <w:p w14:paraId="65B08C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2EB10" w14:textId="77777777" w:rsidR="00A91A3D" w:rsidRPr="00F03401" w:rsidRDefault="00A91A3D"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 Первомаю 1924 года в Ленинграде «на коленке» на Путиловском заводе собрали два первых трактора Фордзон-Путиловец и они приняли участие в демонстрации. Более или менее массово «ФП» начали строить с октября, так что к 1 октября следующего 1925 года завод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F03401">
        <w:rPr>
          <w:rFonts w:ascii="Times New Roman" w:hAnsi="Times New Roman" w:cs="Times New Roman"/>
          <w:color w:val="0070C0"/>
          <w:sz w:val="16"/>
          <w:szCs w:val="16"/>
        </w:rPr>
        <w:softHyphen/>
        <w:t>ленных машин - на ленинградском заводе «Красный Путиловец» под руководством М.Л. Седова в 1924 году организовали производ</w:t>
      </w:r>
      <w:r w:rsidRPr="00F03401">
        <w:rPr>
          <w:rFonts w:ascii="Times New Roman" w:hAnsi="Times New Roman" w:cs="Times New Roman"/>
          <w:color w:val="0070C0"/>
          <w:sz w:val="16"/>
          <w:szCs w:val="16"/>
        </w:rPr>
        <w:softHyphen/>
        <w:t>ство копии этого трактора, получившего назва</w:t>
      </w:r>
      <w:r w:rsidRPr="00F03401">
        <w:rPr>
          <w:rFonts w:ascii="Times New Roman" w:hAnsi="Times New Roman" w:cs="Times New Roman"/>
          <w:color w:val="0070C0"/>
          <w:sz w:val="16"/>
          <w:szCs w:val="16"/>
        </w:rPr>
        <w:softHyphen/>
        <w:t>ние «Фордзон-Путиловец» или просто «ФП». В их конструкции использовалось много загранич</w:t>
      </w:r>
      <w:r w:rsidRPr="00F03401">
        <w:rPr>
          <w:rFonts w:ascii="Times New Roman" w:hAnsi="Times New Roman" w:cs="Times New Roman"/>
          <w:color w:val="0070C0"/>
          <w:sz w:val="16"/>
          <w:szCs w:val="16"/>
        </w:rPr>
        <w:softHyphen/>
        <w:t>ных деталей и узлов, которые по мере освоения смежных производств заменялись отечествен</w:t>
      </w:r>
      <w:r w:rsidRPr="00F03401">
        <w:rPr>
          <w:rFonts w:ascii="Times New Roman" w:hAnsi="Times New Roman" w:cs="Times New Roman"/>
          <w:color w:val="0070C0"/>
          <w:sz w:val="16"/>
          <w:szCs w:val="16"/>
        </w:rPr>
        <w:softHyphen/>
        <w:t>ными. С этой целью - а импортозамещение было объявлено одной из важнейших госу</w:t>
      </w:r>
      <w:r w:rsidRPr="00F03401">
        <w:rPr>
          <w:rFonts w:ascii="Times New Roman" w:hAnsi="Times New Roman" w:cs="Times New Roman"/>
          <w:color w:val="0070C0"/>
          <w:sz w:val="16"/>
          <w:szCs w:val="16"/>
        </w:rPr>
        <w:softHyphen/>
        <w:t>дарственных задач - зимой 1928 г. была обра</w:t>
      </w:r>
      <w:r w:rsidRPr="00F03401">
        <w:rPr>
          <w:rFonts w:ascii="Times New Roman" w:hAnsi="Times New Roman" w:cs="Times New Roman"/>
          <w:color w:val="0070C0"/>
          <w:sz w:val="16"/>
          <w:szCs w:val="16"/>
        </w:rPr>
        <w:softHyphen/>
        <w:t>зована особая строительная организация «Краснопутилстрой», которая занялась рекон</w:t>
      </w:r>
      <w:r w:rsidRPr="00F03401">
        <w:rPr>
          <w:rFonts w:ascii="Times New Roman" w:hAnsi="Times New Roman" w:cs="Times New Roman"/>
          <w:color w:val="0070C0"/>
          <w:sz w:val="16"/>
          <w:szCs w:val="16"/>
        </w:rPr>
        <w:softHyphen/>
        <w:t>струкцией завода. В результате приобретения нового оборудования и запуска новых про</w:t>
      </w:r>
      <w:r w:rsidRPr="00F03401">
        <w:rPr>
          <w:rFonts w:ascii="Times New Roman" w:hAnsi="Times New Roman" w:cs="Times New Roman"/>
          <w:color w:val="0070C0"/>
          <w:sz w:val="16"/>
          <w:szCs w:val="16"/>
        </w:rPr>
        <w:softHyphen/>
        <w:t>изводственных участков, позволивших нала</w:t>
      </w:r>
      <w:r w:rsidRPr="00F03401">
        <w:rPr>
          <w:rFonts w:ascii="Times New Roman" w:hAnsi="Times New Roman" w:cs="Times New Roman"/>
          <w:color w:val="0070C0"/>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F03401">
        <w:rPr>
          <w:rFonts w:ascii="Times New Roman" w:hAnsi="Times New Roman" w:cs="Times New Roman"/>
          <w:color w:val="0070C0"/>
          <w:sz w:val="16"/>
          <w:szCs w:val="16"/>
        </w:rPr>
        <w:softHyphen/>
        <w:t>вых «ФП». В частности, передние колеса «со спицами» заменили литыми дисковыми, чугун</w:t>
      </w:r>
      <w:r w:rsidRPr="00F03401">
        <w:rPr>
          <w:rFonts w:ascii="Times New Roman" w:hAnsi="Times New Roman" w:cs="Times New Roman"/>
          <w:color w:val="0070C0"/>
          <w:sz w:val="16"/>
          <w:szCs w:val="16"/>
        </w:rPr>
        <w:softHyphen/>
        <w:t>ный водяной бачок радиатора получил литой рельеф со звездой, названием завода и «сия</w:t>
      </w:r>
      <w:r w:rsidRPr="00F03401">
        <w:rPr>
          <w:rFonts w:ascii="Times New Roman" w:hAnsi="Times New Roman" w:cs="Times New Roman"/>
          <w:color w:val="0070C0"/>
          <w:sz w:val="16"/>
          <w:szCs w:val="16"/>
        </w:rPr>
        <w:softHyphen/>
        <w:t>нием» (изначально там не было вообще ника</w:t>
      </w:r>
      <w:r w:rsidRPr="00F03401">
        <w:rPr>
          <w:rFonts w:ascii="Times New Roman" w:hAnsi="Times New Roman" w:cs="Times New Roman"/>
          <w:color w:val="0070C0"/>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F03401">
        <w:rPr>
          <w:rFonts w:ascii="Times New Roman" w:hAnsi="Times New Roman" w:cs="Times New Roman"/>
          <w:color w:val="0070C0"/>
          <w:sz w:val="16"/>
          <w:szCs w:val="16"/>
        </w:rPr>
        <w:softHyphen/>
        <w:t>зал уже цифру 12560. «Фордзон Путиловцы» выходили из заводских ворот до апреля 1932 года, а всего их сделали 49568 штук. Интерес</w:t>
      </w:r>
      <w:r w:rsidRPr="00F03401">
        <w:rPr>
          <w:rFonts w:ascii="Times New Roman" w:hAnsi="Times New Roman" w:cs="Times New Roman"/>
          <w:color w:val="0070C0"/>
          <w:sz w:val="16"/>
          <w:szCs w:val="16"/>
        </w:rPr>
        <w:softHyphen/>
        <w:t>но, что в конце карьеры трактор пытались при</w:t>
      </w:r>
      <w:r w:rsidRPr="00F03401">
        <w:rPr>
          <w:rFonts w:ascii="Times New Roman" w:hAnsi="Times New Roman" w:cs="Times New Roman"/>
          <w:color w:val="0070C0"/>
          <w:sz w:val="16"/>
          <w:szCs w:val="16"/>
        </w:rPr>
        <w:softHyphen/>
        <w:t>способить и для промышленного использова</w:t>
      </w:r>
      <w:r w:rsidRPr="00F03401">
        <w:rPr>
          <w:rFonts w:ascii="Times New Roman" w:hAnsi="Times New Roman" w:cs="Times New Roman"/>
          <w:color w:val="0070C0"/>
          <w:sz w:val="16"/>
          <w:szCs w:val="16"/>
        </w:rPr>
        <w:softHyphen/>
        <w:t>ния, снабдив пневматическими шинами. Пер</w:t>
      </w:r>
      <w:r w:rsidRPr="00F03401">
        <w:rPr>
          <w:rFonts w:ascii="Times New Roman" w:hAnsi="Times New Roman" w:cs="Times New Roman"/>
          <w:color w:val="0070C0"/>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F03401">
        <w:rPr>
          <w:rFonts w:ascii="Times New Roman" w:hAnsi="Times New Roman" w:cs="Times New Roman"/>
          <w:color w:val="0070C0"/>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F03401">
        <w:rPr>
          <w:rFonts w:ascii="Times New Roman" w:hAnsi="Times New Roman" w:cs="Times New Roman"/>
          <w:color w:val="0070C0"/>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F03401">
        <w:rPr>
          <w:rFonts w:ascii="Times New Roman" w:hAnsi="Times New Roman" w:cs="Times New Roman"/>
          <w:color w:val="0070C0"/>
          <w:sz w:val="16"/>
          <w:szCs w:val="16"/>
        </w:rPr>
        <w:softHyphen/>
        <w:t>рой в пути и третий под разгрузкой) такой тягач заменит 10 лошадей. Но стоил он доволь</w:t>
      </w:r>
      <w:r w:rsidRPr="00F03401">
        <w:rPr>
          <w:rFonts w:ascii="Times New Roman" w:hAnsi="Times New Roman" w:cs="Times New Roman"/>
          <w:color w:val="0070C0"/>
          <w:sz w:val="16"/>
          <w:szCs w:val="16"/>
        </w:rPr>
        <w:softHyphen/>
        <w:t>но дорого - 5500 рублей, двигатель имел всего-то в 20 л.с. и разгонялся до 11 км/ч. А в это время уже массово выпускались «полутор</w:t>
      </w:r>
      <w:r w:rsidRPr="00F03401">
        <w:rPr>
          <w:rFonts w:ascii="Times New Roman" w:hAnsi="Times New Roman" w:cs="Times New Roman"/>
          <w:color w:val="0070C0"/>
          <w:sz w:val="16"/>
          <w:szCs w:val="16"/>
        </w:rPr>
        <w:softHyphen/>
        <w:t>ки» и АМ0-3, существенно лучше походившие для перевозки грузов (19858).</w:t>
      </w:r>
    </w:p>
    <w:p w14:paraId="41C08BFF" w14:textId="77777777" w:rsidR="00A91A3D" w:rsidRPr="00F03401" w:rsidRDefault="00A91A3D" w:rsidP="00F03401">
      <w:pPr>
        <w:shd w:val="clear" w:color="auto" w:fill="FFFFFF"/>
        <w:spacing w:after="0" w:line="240" w:lineRule="auto"/>
        <w:jc w:val="both"/>
        <w:rPr>
          <w:rFonts w:ascii="Times New Roman" w:hAnsi="Times New Roman" w:cs="Times New Roman"/>
          <w:color w:val="0070C0"/>
          <w:sz w:val="16"/>
          <w:szCs w:val="16"/>
          <w:lang w:val="ru"/>
        </w:rPr>
      </w:pPr>
    </w:p>
    <w:p w14:paraId="411B25C8"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 мая</w:t>
      </w:r>
      <w:r w:rsidRPr="00F03401">
        <w:rPr>
          <w:rFonts w:ascii="Times New Roman" w:hAnsi="Times New Roman" w:cs="Times New Roman"/>
          <w:color w:val="000000" w:themeColor="text1"/>
          <w:sz w:val="16"/>
          <w:szCs w:val="16"/>
        </w:rPr>
        <w:t xml:space="preserve"> в 1924 году на первомайской демонстрации в Ленинграде в праздничном строю проехали два трактора «Фордзон-Путиловец» - первенцы советской промышленности. Они были сделаны на заводе «Красный путиловец» (бывший Путиловский, ныне Кировский завод), а за образец взят американский трактор фирмы Ford (14878).</w:t>
      </w:r>
    </w:p>
    <w:p w14:paraId="498540A6"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p>
    <w:p w14:paraId="180DF5BA" w14:textId="77777777" w:rsidR="00F4543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A9896BE" w14:textId="77777777" w:rsidR="00F4543C" w:rsidRPr="00F03401" w:rsidRDefault="00F4543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BDD5F"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 мая</w:t>
      </w:r>
      <w:r w:rsidRPr="00F03401">
        <w:rPr>
          <w:rFonts w:ascii="Times New Roman" w:hAnsi="Times New Roman" w:cs="Times New Roman"/>
          <w:color w:val="000000" w:themeColor="text1"/>
          <w:sz w:val="16"/>
          <w:szCs w:val="16"/>
        </w:rPr>
        <w:t xml:space="preserve"> в 1924 году Нижегородская радиолаборатория провела успешные опыты радиотелефонирования на коротких волнах (30 метров). В 1925 году состоялись первые передачи на коротких волнах. Первый вещательный коротковолновый передатчик мощностью 1 киловатт был установлен в Москве на Сокольнической радиовещательной станции («Вестник связи», 1957, № 10) (14878).</w:t>
      </w:r>
    </w:p>
    <w:p w14:paraId="5FC88A5C"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p>
    <w:p w14:paraId="2B70C73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09729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5A6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мая 1924 года, вступивших в партию до 1905 года было 0,6 процента, вступивших в 1905- 1916 годах - 2 процента, вступивших в 1917 году - менее 9 процентов. Именно эта часть партии занимала в начале 20-х годов практически все ключевые посты в руководстве партией и страной (в центре и на местах) (9492).</w:t>
      </w:r>
    </w:p>
    <w:p w14:paraId="597693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92EFE"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lastRenderedPageBreak/>
        <w:t>1 мая</w:t>
      </w:r>
      <w:r w:rsidRPr="00F03401">
        <w:rPr>
          <w:rFonts w:ascii="Times New Roman" w:hAnsi="Times New Roman" w:cs="Times New Roman"/>
          <w:color w:val="000000" w:themeColor="text1"/>
          <w:sz w:val="16"/>
          <w:szCs w:val="16"/>
        </w:rPr>
        <w:t xml:space="preserve"> в 1924 году на Введенской площади Москвы состоялась массовая инсценировка "Всемирная революция" (14878).</w:t>
      </w:r>
    </w:p>
    <w:p w14:paraId="568C9399" w14:textId="77777777" w:rsidR="00F4543C" w:rsidRPr="00F03401" w:rsidRDefault="00F4543C" w:rsidP="00F03401">
      <w:pPr>
        <w:spacing w:after="0" w:line="240" w:lineRule="auto"/>
        <w:jc w:val="both"/>
        <w:rPr>
          <w:rFonts w:ascii="Times New Roman" w:hAnsi="Times New Roman" w:cs="Times New Roman"/>
          <w:color w:val="000000" w:themeColor="text1"/>
          <w:sz w:val="16"/>
          <w:szCs w:val="16"/>
        </w:rPr>
      </w:pPr>
    </w:p>
    <w:p w14:paraId="5FE481F5"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C5A8465"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960237"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г. в Нью-Йорке был создан Амторг был создан путём слияния "Продекско" и "Аркос-Америка" как частное акционерное общество для выполнения экспортно-импортных операций и допущено постановлением Главконцесскома при Совнаркоме к торговым операциям в СССР. Юридически Амторг являлся иностранной частно-правовой организацией, работавшей в СССР на основании постановления ВЦИК и СНК от 12 апреля 1923 г. "О торговых операциях иностранных фирм". Советское правительство, в рамках проводимой с 1921 г. Новой Экономической Политики допускало на советский внутренний рынок ещё одну заграничную компанию, только и всего. На деле Амторг представлял собой, фактически, советское торгпредство, уполномоченное представлять в США Госторг, Закгосторг, Укргосторг, Севзапгосторг, Дальгосторг, Экспортхлеб, Сахаротдел ВСНХ и др. советские органы, имевшие какие-либо экономические интересы в Америке. Пайщиками-совладельцами Амторга являлись наркомат внешней торговли, Госторг и Аркос. Разумеется, суть Амторга очень скоро стала секретом полишинеля по обе стороны океана, но руководство Амторга упорно держалось за легенду: "Мы – американское акционерное общество!" В этом был свой смысл, так как эта формула позволяла американским бизнесменам, заинтересованным в коммерческих связях с Россией, но не желающих приобрести имидж "красных", сохранять респектабельное лицо при сотрудничестве с Амторгом. Помимо этого, статус американской коммерческой компании обеспечивал Амторгу некоторые налоговые послабления. С другой стороны, статус американской компании нередко вёл к тому, что в СССР с московским отделением Амторга пытались обращаться как с заграничной фирмой – брать плату за электроэнергию по двойному тарифу, вести все расчёты в валюте и т.п. Всякий раз требовались особые разъяснения, после которых московское отделение Амторга приравнивалось к бюджетным организациям.</w:t>
      </w:r>
    </w:p>
    <w:p w14:paraId="70DFC48E"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Забавно, что наибольшие неудобства сторонникам секретности доставляла не американская, а именно советская печать. Не искушённая в тонкостях политического этикета, какая-нибудь "Одесская правда" запросто могла опубликовать текст типа: "… вчера из Америки в наш город привезли 20 тракторов "Фордзон", закупленных нашим торгпредством в США (Амторг)". Каждый такой "прокол" вызывал разгневанную депешу из Нью-Йорка с требованиями "прекратить – усилить – обеспечить", а попросту – вправить мозги не в меру языкастым газетчикам. Впрочем, пресса доставляла Амторгу неудобства не только называя его "торгпредством", но и постоянным разглашением информации, которая на Западе являлась коммерческой тайной, а в Советском Союзе была общедоступной. Например, в 1926 г. был существенно сокращён план импорта тракторов. На этом можно было сыграть, добившись льготных кредитов, но информация о сокращении планов была опубликована в "Экономической жизни" и "Правде" – в результате кредиты Амторгу достались на старых условиях. На строящемся Сталинградском тракторном заводе предполагалось строить трактора типа "Интернэшнл" фирмы "Международная компания жатвенных машин". В связи с этим Амторгу были поручены секретные переговоры с МКЖМ о покупке технологий и лицензии. О факте и теме секретных переговоров незамедлительно была опубликована статья в "Экономической жизни"! Венцом "подрывной" деятельности советской прессы стал эпизод с фирмой "Катерпиллер" в 1930 г. Эту фирму предполагалось привлечь к проектированию и строительству Челябинского тракторного завода. Однако на предварительных переговорах американские контрагенты выставили очень жёсткие и неудобные для советской стороны условия. Что бы сломить сопротивление неуступчивых бизнесменов, была предпринята широкомасштабная акция. ВСНХ опубликовал постановление, в котором утверждалось, что челябинский завод будет проектироваться советскими специалистами самостоятельно. Это же подтверждалось в интервью Осинского, помещённом в печати. Брон демонстративно приступил к переговорам с "Аллис Чалмерс" (фирма - конкурент "Катерпиллера"). Казалось, ещё чуть-чуть, и "Катерпиллер" дрогнет. Но… 9 января 1930 г. газета "За индустриализацию" ничтоже сумняшеся публикует заметку, в которой, помимо прочего, сообщается, что в Америку, с целью ведения переговоров о строительстве Челябинского тракторного завода с фирмой "Катерпиллер" направлена Комиссия под председательством т. Ловина. Признаться, у руководства Амторга были причины недолюбливать советскую прессу.</w:t>
      </w:r>
    </w:p>
    <w:p w14:paraId="53846DDA"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Первым председателем правления Амторга стал И.Я. Хургин. Исай Яковлевич Хургин (1887-1925) родился в Прилуках (Киевская губерния), закончил математический факультет Киевского университета. Ещё до революции был близок к различным еврейским социалистическим группам, в 1918 г. вступил в Бунд, и стал членом его ЦК. В 1921 г. он стал торгпредом УССР в Польше. К началу 1923 г. был отозван в распоряжение Наркомвнешторга РСФСР, и вскоре отправлен в США. Однако уже в 1925 г., в связи с трагической смертью Хургина, его сменил А.В. Пригарин. С 1928 г. этот пост занимал С.Г. Брон. В мае 1930 г. Брон был назначен на пост советского торгпреда в Великобритании, а председателем Правления Амторга стал А. Богданов. Его заместителем был А.В. Сергеев.</w:t>
      </w:r>
    </w:p>
    <w:p w14:paraId="1A771E30"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Кадровый вопрос вообще представлял для Амторга особую проблему. Найти в СССР 20-х годов коммуниста, имеющего техническое образование и свободно говорившего по-английски, было не просто, поэтому значительную часть сотрудников составляли коммунисты местные. Вскоре кадровый голод заставил привлечь и местных "не-коммунистов". Сотрудники "Продекско", понимая свою незаменимость, нередко откровенно халтурили. Особенно этим грешили сотрудники бухгалтерии и шифровальной части. Приехавший принимать дела Хургин рапортовал в Москву о результатах своего ознакомления с финансовым балансом, составленным бухгалтером Репельским за 1924 г.: "Это чёрт знает что такое! В списке кредиторов – К. Маркс и Ф. Энгельс на 9 долларов с копейками. Мы этим господам обязаны несколько большим! В списке дебеторов - газета "Новое русское слово". Кто взял у этих сукиных сынов вексель? В конце концов, почему дебет с кредитом не сходится?"</w:t>
      </w:r>
    </w:p>
    <w:p w14:paraId="66CDD0AE"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же в Стране Советов находился подходящий кадр, и дирекции Амторга удавалось добиться перевода этого сотрудника – а это составляло особую проблему, так как на работников такого класса, какого требовались Амторгу, в СССР всегда существовал повышенный спрос - мигом вставала новая проблема. Так как официально Амторг был американским акционерным обществом, он не мог приглашать к себе иностранных специалистов, если они не были артистами, врачами или священниками. Ввиду того, что в экспертах такого профиля Амторг явно не нуждался, перед руководством "нелегального торгпредства" вставала проблема – а в каком, собственно, качестве, должны приезжать в Нью-Йорк советские командированные? Первоначально "красных инженеров" присылали с туристическими визами, но по истечению таковых Амторгу было весьма трудно добиться в госдепе визовых продлений. Кроме того, подобные специалисты, будучи, с точки советского трудового законодательства "лицами в загранкомандировке", именно так и проводились во всех бухгалтерских документах. Соответственно, бухгалтерия Амторга была вынуждена так же фиксировать в своих документах выплаты командировочных, суточных и т.п. Так как официально американское акционерное общество не могло нанимать на работу иностранных инженеров, ущемляя тем самым интересы инженеров отечественных, в случае независимой ревизии руководство Амторга рисковало оказаться в крайне щекотливой ситуации. Сохранились письма Хургина Полянскому с советами "купить на корню" американских консулов в Риге и Варшаве и добыть таким образом несколько виз на право постоянного поселения. Там же Хургин настаивает на том, что бы направляемые в Америку сотрудники "за три версты" обходили учреждения ОГПУ и Наркомвоенмора, а проезжая Европу, даже не заглядывали бы в посольства и торгпредства.</w:t>
      </w:r>
    </w:p>
    <w:p w14:paraId="00CB9ABA"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Особая специфика американского рынка заключалась в том, что заокеанские предприниматели привыкли работать за наличный расчет. С их точки зрения делом фабриканта было произвести, а выдать покупателю кредит на покупку – это дело банкира. Руководителям Амторга пришлось долго и старательно внедрять в американские деловые круги понятие "консигнации". С учётом того, что американские коммерсанты вообще сторонились "русских комиссаров", попытки Амторга навязать непривычные правила игры, напоминающие ильфо-петровское "утром стулья – вечером деньги", казалось, шансы "нелегального торгпредства" не велики. Однако у Амторга все же нашлась "точка опоры", ухватившись за которую, он перевернул представления американской деловой элиты о принципах торговли. Не смотря на периодические попытки различных организаций самостоятельно вести дела на американском рынке, твёрдый курс Амторга на безусловную монополию и постоянная поддержка со стороны Наркомата внешней торговли позволили Хургину и его сменщикам разговаривать с американскими бизнесменами с позиции силы. Первым не выдержал Форд. Перспектива продать 20000 тракторов на общую сумму 15 мил. долл. вынудили его согласиться на полуторагодичный кредит. Это было грандиозное достижение, если учесть, что по деловой американской практике, под понятие "кредит" подпадала операция длительностью не более 3 месяцев, а всё, что свыше, считалось уже долгосрочным займом. Причём за счёт покупки тракторов непосредственно в США, а не у европейских посредников, советская сторона сэкономила 2,5 мил. р. Как показали последующие сделки, подобная экономия на отсутствии посредников составляла, в среднем, 15% от стоимости товара.</w:t>
      </w:r>
    </w:p>
    <w:p w14:paraId="1DFB7A2F"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Техника "прорыва" Амторга в деловые круги Америки отличалась изобретательностью и разнообразием приёмов. Работники Амторга искусно сочетали в своей политике кнут и пряник, неутомимо налаживая личные взаимоотношения с американскими финансистами с одной стороны, и, применяя "большую дубину" монопольного положения, с другой (11507).</w:t>
      </w:r>
    </w:p>
    <w:p w14:paraId="538B21C9" w14:textId="77777777" w:rsidR="00A91A3D" w:rsidRPr="00F03401" w:rsidRDefault="00A91A3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73FC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32798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B2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мая 1924 года был выполнен тре</w:t>
      </w:r>
      <w:r w:rsidRPr="00F03401">
        <w:rPr>
          <w:rFonts w:ascii="Times New Roman" w:hAnsi="Times New Roman" w:cs="Times New Roman"/>
          <w:color w:val="000000" w:themeColor="text1"/>
          <w:sz w:val="16"/>
          <w:szCs w:val="16"/>
        </w:rPr>
        <w:softHyphen/>
        <w:t>нировочный полет вертолета по замк</w:t>
      </w:r>
      <w:r w:rsidRPr="00F03401">
        <w:rPr>
          <w:rFonts w:ascii="Times New Roman" w:hAnsi="Times New Roman" w:cs="Times New Roman"/>
          <w:color w:val="000000" w:themeColor="text1"/>
          <w:sz w:val="16"/>
          <w:szCs w:val="16"/>
        </w:rPr>
        <w:softHyphen/>
        <w:t xml:space="preserve">нутому 1200-метровому маршруту, </w:t>
      </w:r>
      <w:r w:rsidRPr="00F03401">
        <w:rPr>
          <w:rFonts w:ascii="Times New Roman" w:hAnsi="Times New Roman" w:cs="Times New Roman"/>
          <w:iCs/>
          <w:color w:val="000000" w:themeColor="text1"/>
          <w:sz w:val="16"/>
          <w:szCs w:val="16"/>
        </w:rPr>
        <w:t xml:space="preserve">толет четырехвинтовой схемы Э.Эмишена </w:t>
      </w:r>
      <w:r w:rsidRPr="00F03401">
        <w:rPr>
          <w:rFonts w:ascii="Times New Roman" w:hAnsi="Times New Roman" w:cs="Times New Roman"/>
          <w:color w:val="000000" w:themeColor="text1"/>
          <w:sz w:val="16"/>
          <w:szCs w:val="16"/>
        </w:rPr>
        <w:t xml:space="preserve">средняя скорость полета </w:t>
      </w:r>
      <w:r w:rsidRPr="00F03401">
        <w:rPr>
          <w:rFonts w:ascii="Times New Roman" w:hAnsi="Times New Roman" w:cs="Times New Roman"/>
          <w:iCs/>
          <w:color w:val="000000" w:themeColor="text1"/>
          <w:sz w:val="16"/>
          <w:szCs w:val="16"/>
        </w:rPr>
        <w:t xml:space="preserve">Вертолет Э.Эмишена в рекордном полете </w:t>
      </w:r>
      <w:r w:rsidRPr="00F03401">
        <w:rPr>
          <w:rFonts w:ascii="Times New Roman" w:hAnsi="Times New Roman" w:cs="Times New Roman"/>
          <w:color w:val="000000" w:themeColor="text1"/>
          <w:sz w:val="16"/>
          <w:szCs w:val="16"/>
        </w:rPr>
        <w:t>составила 10 км/ч. 4 мая в присутствии офици</w:t>
      </w:r>
      <w:r w:rsidRPr="00F03401">
        <w:rPr>
          <w:rFonts w:ascii="Times New Roman" w:hAnsi="Times New Roman" w:cs="Times New Roman"/>
          <w:color w:val="000000" w:themeColor="text1"/>
          <w:sz w:val="16"/>
          <w:szCs w:val="16"/>
        </w:rPr>
        <w:softHyphen/>
        <w:t>альных представителей “Технической авиационной службы” и военного ве</w:t>
      </w:r>
      <w:r w:rsidRPr="00F03401">
        <w:rPr>
          <w:rFonts w:ascii="Times New Roman" w:hAnsi="Times New Roman" w:cs="Times New Roman"/>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F03401">
        <w:rPr>
          <w:rFonts w:ascii="Times New Roman" w:hAnsi="Times New Roman" w:cs="Times New Roman"/>
          <w:color w:val="000000" w:themeColor="text1"/>
          <w:sz w:val="16"/>
          <w:szCs w:val="16"/>
        </w:rPr>
        <w:softHyphen/>
        <w:t>исходил на средней высоте 1 м с подъе</w:t>
      </w:r>
      <w:r w:rsidRPr="00F03401">
        <w:rPr>
          <w:rFonts w:ascii="Times New Roman" w:hAnsi="Times New Roman" w:cs="Times New Roman"/>
          <w:color w:val="000000" w:themeColor="text1"/>
          <w:sz w:val="16"/>
          <w:szCs w:val="16"/>
        </w:rPr>
        <w:softHyphen/>
        <w:t>мами до 2-3 м. Он был зарегист</w:t>
      </w:r>
      <w:r w:rsidRPr="00F03401">
        <w:rPr>
          <w:rFonts w:ascii="Times New Roman" w:hAnsi="Times New Roman" w:cs="Times New Roman"/>
          <w:color w:val="000000" w:themeColor="text1"/>
          <w:sz w:val="16"/>
          <w:szCs w:val="16"/>
        </w:rPr>
        <w:softHyphen/>
        <w:t>рирован как рекордное достижение, но еще не стал официальным миро</w:t>
      </w:r>
      <w:r w:rsidRPr="00F03401">
        <w:rPr>
          <w:rFonts w:ascii="Times New Roman" w:hAnsi="Times New Roman" w:cs="Times New Roman"/>
          <w:color w:val="000000" w:themeColor="text1"/>
          <w:sz w:val="16"/>
          <w:szCs w:val="16"/>
        </w:rPr>
        <w:softHyphen/>
        <w:t>вым рекордом для вертолетов. Устой</w:t>
      </w:r>
      <w:r w:rsidRPr="00F03401">
        <w:rPr>
          <w:rFonts w:ascii="Times New Roman" w:hAnsi="Times New Roman" w:cs="Times New Roman"/>
          <w:color w:val="000000" w:themeColor="text1"/>
          <w:sz w:val="16"/>
          <w:szCs w:val="16"/>
        </w:rPr>
        <w:softHyphen/>
        <w:t>чивость вертолета в воздухе позволи</w:t>
      </w:r>
      <w:r w:rsidRPr="00F03401">
        <w:rPr>
          <w:rFonts w:ascii="Times New Roman" w:hAnsi="Times New Roman" w:cs="Times New Roman"/>
          <w:color w:val="000000" w:themeColor="text1"/>
          <w:sz w:val="16"/>
          <w:szCs w:val="16"/>
        </w:rPr>
        <w:softHyphen/>
        <w:t>ла 25 мая выполнить полет продолжи-тельно'стью от 5 до 8 мин на высоте 3 м, а 9 июня 1924 года вертолет под</w:t>
      </w:r>
      <w:r w:rsidRPr="00F03401">
        <w:rPr>
          <w:rFonts w:ascii="Times New Roman" w:hAnsi="Times New Roman" w:cs="Times New Roman"/>
          <w:color w:val="000000" w:themeColor="text1"/>
          <w:sz w:val="16"/>
          <w:szCs w:val="16"/>
        </w:rPr>
        <w:softHyphen/>
        <w:t>нял двух человек, держащихся за фер</w:t>
      </w:r>
      <w:r w:rsidRPr="00F03401">
        <w:rPr>
          <w:rFonts w:ascii="Times New Roman" w:hAnsi="Times New Roman" w:cs="Times New Roman"/>
          <w:color w:val="000000" w:themeColor="text1"/>
          <w:sz w:val="16"/>
          <w:szCs w:val="16"/>
        </w:rPr>
        <w:softHyphen/>
        <w:t>мы фюзеляжа (11389).</w:t>
      </w:r>
    </w:p>
    <w:p w14:paraId="54C232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1D67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622DE1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52874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lastRenderedPageBreak/>
        <w:t>May 2, 1924 A DT plane, carrying a dummy torpedo, was launched by catapult from Langley, at anchor in Pensacola Bay. The plane was piloted by Lieutenant W. M. Dillion and also carried Lieutenant S. H. Wooster as gunnery officer (1090).</w:t>
      </w:r>
    </w:p>
    <w:p w14:paraId="4C0F06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7657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мая 1924 самолет DT с макетом торпеды под управлением л W. M. Dillion и л S. H. Wooster был выпущен с катапульты авианосца Легсингтон (1090).</w:t>
      </w:r>
    </w:p>
    <w:p w14:paraId="12056D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E82B5" w14:textId="77777777" w:rsidR="00E446A6" w:rsidRPr="00F03401" w:rsidRDefault="00E446A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FF93E4E" w14:textId="77777777" w:rsidR="00E446A6" w:rsidRPr="00F03401" w:rsidRDefault="00E446A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82D8B" w14:textId="77777777" w:rsidR="00E446A6" w:rsidRPr="00F03401" w:rsidRDefault="00E446A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мая 1924 открылся первый авиационный маршрут в Средней Азии между Ташкентом и Алма-Атой (813 км). Климат позволял проводить полёты круглогодично. До 1 октября делали два рейса в неделю, потом – один. Алма-Ата был областным центром и имел большое административное и торговое значение, а путей сообщения между ним и Ташкентом никаких, кроме узкой просёлочной дороги, не было. На преодоление пути в 800 с лишним километров требовалось около месяца, самолёт же покрывал это расстояние за 6-7 часов. Почти тогда же «юнкерсы» стали летать из Кагана, города рядом с Бухарой, в расположенную в 460 км Хиву. Линия была сложной: она проходила над барханами, что затрудняло ориентирование и делало опасными вынужденные посадки. Отсутствовала радиосвязь, почти не было метеостанций. Однажды пилоту Н.И. Новикову из-за утечки воды в радиаторе пришлось приземлиться в пустыне Кара-Кум в 15 км от Аму-Дарьи. Ему пришлось дойти до реки, достать в ближайшем кишлаке посуду и на двух верблюдах доставить воду к самолёту, чтобы продолжить полёт. 3 сентября заработал третий среднеазиатский маршрут – из Кагана в Душанбе. Его длина равнялась 730 км. Полёты проводились нерегулярно, по необходимости. До конца года сделали 49 рейсов. На обратном пути экипаж и пассажиры останавливались на ночёвку в Термезе. В республиках Средней Азии только создавалось железнодорожное сообщение, мало было и обычных дорог. Идущим по пустыням караванам верблюдов или пробирающимся по горным тропам вьючным лошадям требовалось минимум 10 дней, чтобы преодолеть расстояние, которое самолёт мог пролететь за несколько часов. К тому же, караванный путь был в те годы опасен из-за нападений бандитов с афганской территории. Поэтому воздушный транспорт оказался более востребованным, чем в Центральной России, и число пассажиров за год составило 480 человек, кроме этого было перевезено 4,5 тонны почты и других грузов. Интересно, что в расписании время отлёта указывалось не в часах и минутах, а «с восходом солнца». Наверное, часы в тех местах были редкостью (19062).</w:t>
      </w:r>
    </w:p>
    <w:p w14:paraId="3B582D53" w14:textId="77777777" w:rsidR="00E446A6" w:rsidRPr="00F03401" w:rsidRDefault="00E446A6" w:rsidP="00F03401">
      <w:pPr>
        <w:spacing w:after="0" w:line="240" w:lineRule="auto"/>
        <w:jc w:val="both"/>
        <w:rPr>
          <w:rFonts w:ascii="Times New Roman" w:hAnsi="Times New Roman" w:cs="Times New Roman"/>
          <w:color w:val="000000" w:themeColor="text1"/>
          <w:sz w:val="16"/>
          <w:szCs w:val="16"/>
        </w:rPr>
      </w:pPr>
    </w:p>
    <w:p w14:paraId="40CF9E7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80043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A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мая 1924 г. из-за налета и обыска, совершенного германской полицией в советском торгпредстве в Берлине были прерваны советско-германские переговоры.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4B090E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F7CC" w14:textId="77777777" w:rsidR="00E446A6" w:rsidRPr="00F03401" w:rsidRDefault="00E446A6" w:rsidP="00F03401">
      <w:pPr>
        <w:pStyle w:val="ae"/>
        <w:spacing w:before="0" w:after="0"/>
        <w:jc w:val="both"/>
        <w:rPr>
          <w:color w:val="000000" w:themeColor="text1"/>
          <w:sz w:val="16"/>
          <w:szCs w:val="16"/>
        </w:rPr>
      </w:pPr>
      <w:r w:rsidRPr="00F03401">
        <w:rPr>
          <w:color w:val="000000" w:themeColor="text1"/>
          <w:sz w:val="16"/>
          <w:szCs w:val="16"/>
        </w:rPr>
        <w:t>В Москве 3 мая 1924 года приняли решение «сообщить т. Иоффе (главе советской делегации на переговорах), что Политбюро не возражает против дальнейшего ведения переговоров в направлении продажи о. Сахалин, причем сумму в миллиард считать минимальной». В конечном итоге японцы удовлетворились концессиями на рыбную ловлю в территориальных водах СССР. 20 января 1925 года была подписана советско-японская конвенция об основах взаимоотношений (18416).</w:t>
      </w:r>
    </w:p>
    <w:p w14:paraId="163B1DA9" w14:textId="77777777" w:rsidR="00E446A6" w:rsidRPr="00F03401" w:rsidRDefault="00E446A6" w:rsidP="00F03401">
      <w:pPr>
        <w:pStyle w:val="ae"/>
        <w:spacing w:before="0" w:after="0"/>
        <w:jc w:val="both"/>
        <w:rPr>
          <w:color w:val="000000" w:themeColor="text1"/>
          <w:sz w:val="16"/>
          <w:szCs w:val="16"/>
        </w:rPr>
      </w:pPr>
    </w:p>
    <w:p w14:paraId="74ED99F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A393E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F3AFB"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мая 1924 первый полет Sikorsky S-29-A (20354).</w:t>
      </w:r>
    </w:p>
    <w:p w14:paraId="64E68918" w14:textId="77777777" w:rsidR="004C2C59" w:rsidRPr="00F03401" w:rsidRDefault="004C2C59" w:rsidP="00F03401">
      <w:pPr>
        <w:spacing w:after="0" w:line="240" w:lineRule="auto"/>
        <w:jc w:val="both"/>
        <w:rPr>
          <w:rFonts w:ascii="Times New Roman" w:hAnsi="Times New Roman" w:cs="Times New Roman"/>
          <w:color w:val="0070C0"/>
          <w:sz w:val="16"/>
          <w:szCs w:val="16"/>
        </w:rPr>
      </w:pPr>
    </w:p>
    <w:p w14:paraId="7B265CB8"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мая 1924 - Первый полет Sikorsky S-29-A. 5 марта 1923 г. образовалась компания с весьма громким названием "Сикорский Аэроинжиниринг Корпорейшн". И. И. Сикорский стал президентом, секретарем - П. А. Шуматов, казначеем - В. А. Бари. Ранней весной компания, насчитывавшая всего полдюжины штатных служащих, не дожидаясь сбора всей необходимой суммы, приступила к работе. Производственной базой стала ферма одного из друзей Сикорского В. В. Утгофа.</w:t>
      </w:r>
    </w:p>
    <w:p w14:paraId="09BFFA7B"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 весне 1924 года самолет, напоминавший слегка уменьшенный двухмоторный вариант «Ильи Муромца» был построен. Конструктор присвоил ему обозначение S-29А. Цифра «29» обозначала, что это 29-я машина Сикорского, а дополнительная буква «А» указывала на то, что она сделана в Америке.</w:t>
      </w:r>
    </w:p>
    <w:p w14:paraId="24F8E912"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 последние 250 долларов были куплены два старых и изношенных 200-сильных мотора «Испано-Сюиза», давно выработавшие ресурс. Нормальные авиационные моторы аналогичной мощности стоили, как минимум, в 10 раз дороже. В курятнике движки перебрали и кое-как привели в работоспособное состояние, но паспортной мощности они все равно не выдавали. Это едва не стоило жизни Сикорскому, а заодно и его рабочим, уговорившим конструктора взять их с собой в первый испытательный полет.</w:t>
      </w:r>
    </w:p>
    <w:p w14:paraId="7C122DB4"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 взлете машина разбегалась очень долго. Сикорский, сидевший за штурвалом, чувствовал, что моторы не тянут, но прерывать разбег было уже поздно. В конце летного поля пилоту пришлось резко дернуть штурвал на себя, чтобы перескочить через стоявшую на пути телеграфную линию.</w:t>
      </w:r>
    </w:p>
    <w:p w14:paraId="60704E3F"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Самолет, задрав нос, преодолел препятствие, но при этом потерял скорость.</w:t>
      </w:r>
    </w:p>
    <w:p w14:paraId="4F76AA77"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следующую секунду машина «клюнула», просела и ударилась колесами об грунт. К счастью, шасси, спроектированное с большим запасом прочности, выдержало удар, а Сикорский успел выключить зажигание. С-29-А прокатился по инерции несколько десятков метров, угодил колесом в канаву и скапотировал, уткнувшись в землю носом и законцовкой нижнего крыла (22513).</w:t>
      </w:r>
    </w:p>
    <w:p w14:paraId="1676806F" w14:textId="77777777" w:rsidR="004C2C59" w:rsidRPr="00F03401" w:rsidRDefault="004C2C59" w:rsidP="00F03401">
      <w:pPr>
        <w:spacing w:after="0" w:line="240" w:lineRule="auto"/>
        <w:jc w:val="both"/>
        <w:rPr>
          <w:rFonts w:ascii="Times New Roman" w:hAnsi="Times New Roman" w:cs="Times New Roman"/>
          <w:color w:val="0070C0"/>
          <w:sz w:val="16"/>
          <w:szCs w:val="16"/>
        </w:rPr>
      </w:pPr>
    </w:p>
    <w:p w14:paraId="5B29D6B3" w14:textId="77777777" w:rsidR="004C2C59" w:rsidRPr="00F03401" w:rsidRDefault="004C2C5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мая 1924 - Французский инженер Этьен Эмишен выиграл приз в 90 тысяч франков, предназначенный тому, кто совершит управляемый полет по замкнутому маршруту длиной не менее километра на аппарате тяжелее воздуха с вертикальным взлетом и посадкой. Геликоптер Эмишена в присутствии официальных представителей министерства авиации пролетел 1100 метров за 7 минут 40 секунд (22513).</w:t>
      </w:r>
    </w:p>
    <w:p w14:paraId="6F1E6997" w14:textId="77777777" w:rsidR="004C2C59" w:rsidRPr="00F03401" w:rsidRDefault="004C2C59" w:rsidP="00F03401">
      <w:pPr>
        <w:spacing w:after="0" w:line="240" w:lineRule="auto"/>
        <w:jc w:val="both"/>
        <w:rPr>
          <w:rFonts w:ascii="Times New Roman" w:hAnsi="Times New Roman" w:cs="Times New Roman"/>
          <w:color w:val="0070C0"/>
          <w:sz w:val="16"/>
          <w:szCs w:val="16"/>
        </w:rPr>
      </w:pPr>
    </w:p>
    <w:p w14:paraId="6114FD47"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мая в 1924 году вертолет Э.Эмишена (Омишана) первым пролетел по замкнутому маршруту в один км (Франция) (14881).</w:t>
      </w:r>
    </w:p>
    <w:p w14:paraId="7D456E32"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6BA17976"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мая в 1924 году был осуществлен «прорыв» в сторону увеличения дальности и продолжительности полета. Французский инженер Эмиль Эмишен пролетел на своем вертолете 1100 м по замкнутому треугольному маршруту; первый рекорд скорости для вертолета. Полет продолжался 7 мин 40 с. Летательный аппарат Эмишена (созданный в 1923 году) представлял собой четырехвинтовой вертолет с двухлопастными несущими винтами диаметром 6,4 м, установленными на концах фюзеляжа ферменной конструкции. Их приводил в движение ротативный двигатель мощностью 120 л.с (14881).</w:t>
      </w:r>
    </w:p>
    <w:p w14:paraId="2CBD831A"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7D5B5130"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мая в 1924 году в Германии в результате парламентских выборов националисты с 95 местами и коммунисты 62 местами значительно усиливают свои позиции в споре с социал-демократами (100 мест) и центристами (65 мест). Впервые в парламент попадают национал-социалисты (32 места) (14881).</w:t>
      </w:r>
    </w:p>
    <w:p w14:paraId="334688FD"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340210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мая 1924 в Германии на парламентских выборах националисты и коммунисты потеснили социал-демократов. Впервые в парламент попали национал-социалисты (3907,132).</w:t>
      </w:r>
    </w:p>
    <w:p w14:paraId="4E4A64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BDF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мая 1924 в Париже начались Восьмые Олимпийские игры (4962).</w:t>
      </w:r>
    </w:p>
    <w:p w14:paraId="78554D5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85699B"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8315F83"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9F657"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5 мая 1924 г. Протокол РВС №212/17</w:t>
      </w:r>
    </w:p>
    <w:p w14:paraId="49DC219A"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Майский бюджет.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1D01DB0D"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изменении порядка снабжения вещевым довольствием переменного состава в терчастях.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B3D4DD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заграничных заказах.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9E06CA7"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количестве автоединиц, нужных воздухофлоту.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1B50F0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Об улучшении материального положения гарнизона в г. Кронштадте.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3A0E102E"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добавочном снабжении Туркфронта.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88F74A0"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положении с заказом самолетов «Фокера».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4279F5A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чумной эпидемии в Туркестане.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 xml:space="preserve"> (17150).</w:t>
      </w:r>
    </w:p>
    <w:p w14:paraId="5BD1746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0D6BC63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За рубежом:</w:t>
      </w:r>
    </w:p>
    <w:p w14:paraId="7A9F55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20BE9"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5 мая в 1924 году английский истребитель-разведчик </w:t>
      </w:r>
      <w:hyperlink r:id="rId34" w:tgtFrame="_blank" w:history="1">
        <w:r w:rsidRPr="00F03401">
          <w:rPr>
            <w:rFonts w:ascii="Times New Roman" w:hAnsi="Times New Roman" w:cs="Times New Roman"/>
            <w:color w:val="000000" w:themeColor="text1"/>
            <w:sz w:val="16"/>
            <w:szCs w:val="16"/>
          </w:rPr>
          <w:t xml:space="preserve">«D.H.42A» «Dingo I» </w:t>
        </w:r>
      </w:hyperlink>
      <w:r w:rsidRPr="00F03401">
        <w:rPr>
          <w:rFonts w:ascii="Times New Roman" w:hAnsi="Times New Roman" w:cs="Times New Roman"/>
          <w:color w:val="000000" w:themeColor="text1"/>
          <w:sz w:val="16"/>
          <w:szCs w:val="16"/>
        </w:rPr>
        <w:t>разбился во время проведения испытательного полета. Этот самолет строился по спецификации «D. of R». «Type 8/24» и предназначался для использования как вспомогательный армейский самолет. Первый полет «Dingo I» (J7006), оснащенного двигателем «Bristol» «Jupiter III» мощностью 410 л.с., состоялся 12 марта 1924 года. Два передних синхронизированных пулемета (у «Dormouse») заменили на один стреляющий через вал двигателя (14882).</w:t>
      </w:r>
    </w:p>
    <w:p w14:paraId="76DFCE92"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0304AA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мая 1924 г. был подписан еще оди договор между «Юнкерсом» и «Зондергруппой Р», по которому фирма получила 8 млн. марок. Однако они не решали ни финансовых проблем фирмы, требовавшей 20 млн. марок золотом, ни тем более вопроса о сбыте готовых самолетов (11784).</w:t>
      </w:r>
    </w:p>
    <w:p w14:paraId="6510CD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D0A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3B338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4C5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 начальник штаба Воздушного Флота, бывший кадровый царский офицер, окончивший школу летчиков-наблюдателей, С.А.Меженинов подписывает распоряжение:</w:t>
      </w:r>
    </w:p>
    <w:p w14:paraId="699FA1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КОМТА, находящийся на заводе "Авиаработник", испытать в летном отношении в НОА, имея в виду использование его как тренировочной машины переходного типа к боевой тяжелой машине" (3407).</w:t>
      </w:r>
    </w:p>
    <w:p w14:paraId="2BFF27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7B5D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52708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D7D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года, в Москве в составе Орудийно-арсенального треста (ОАТ) было открыто Главное танковое конструкторское бюро (ГКБ ОАТ), под руководством С.П. Шукалова. 1924 - 1925 годах было в ГКБ ОАТ разработано несколько интересных проектов танков. Правда, в связи с отсутствием в составе ГКБ ОАТ производственной базы, ни один из них не был изготовлен даже в виде опытного образца (10710).</w:t>
      </w:r>
    </w:p>
    <w:p w14:paraId="2A3512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750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было создано танковое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(9154).</w:t>
      </w:r>
    </w:p>
    <w:p w14:paraId="20A20D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AA137"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в 1924 году в ГУ военной промышленности ВСНХ создано техническое танковое бюро (С.П.Шукалов). В июле 1925 г. бюро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5B376371"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76EEC3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Начю ГУВП П.А.Богданов утвердил специальное положение о создании в Москве Технического бюро, которое возглавил С.П.Шукалов. Одновременно создали межведомственную комиссию по танкостроению под председательством Е.Г.Смысловского, которая проработала год. Разрабатывала ТТТ для танков (9527,12).</w:t>
      </w:r>
    </w:p>
    <w:p w14:paraId="40C2D9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ABE3B" w14:textId="77777777" w:rsidR="00C83C7F" w:rsidRPr="00F03401" w:rsidRDefault="00C83C7F" w:rsidP="00F03401">
      <w:pPr>
        <w:pStyle w:val="ae"/>
        <w:shd w:val="clear" w:color="auto" w:fill="FFFFFF"/>
        <w:spacing w:before="0" w:after="0"/>
        <w:jc w:val="both"/>
        <w:textAlignment w:val="baseline"/>
        <w:rPr>
          <w:color w:val="000000" w:themeColor="text1"/>
          <w:sz w:val="16"/>
          <w:szCs w:val="16"/>
        </w:rPr>
      </w:pPr>
      <w:r w:rsidRPr="00F03401">
        <w:rPr>
          <w:color w:val="000000" w:themeColor="text1"/>
          <w:sz w:val="16"/>
          <w:szCs w:val="16"/>
        </w:rPr>
        <w:t>6 мая 1924 года было создано Технического бюро ГУВП, которым руководил конструктор С.П. Шукалов. Появилось оно не на пустом месте: ещё 13 января 1921 года РВСР издал приказ №111/20, согласно которому при Главном военно-инженерном управлении создали специальную комиссию. Её задачей стала разработка конструкций танков и сопровождение их постройки. Именно эту комиссию и возглавлял Шукалов. Первой разработкой Технического бюро ГУВП стал «танк сопровождения (полковой)», принятый 6 июля 1927 года на вооружение Красной армии как </w:t>
      </w:r>
      <w:hyperlink r:id="rId35" w:history="1">
        <w:r w:rsidRPr="00F03401">
          <w:rPr>
            <w:rStyle w:val="a5"/>
            <w:bCs/>
            <w:iCs/>
            <w:color w:val="000000" w:themeColor="text1"/>
            <w:sz w:val="16"/>
            <w:szCs w:val="16"/>
            <w:u w:val="none"/>
            <w:bdr w:val="none" w:sz="0" w:space="0" w:color="auto" w:frame="1"/>
          </w:rPr>
          <w:t>Т-18 (МС-1)</w:t>
        </w:r>
      </w:hyperlink>
      <w:r w:rsidRPr="00F03401">
        <w:rPr>
          <w:color w:val="000000" w:themeColor="text1"/>
          <w:sz w:val="16"/>
          <w:szCs w:val="16"/>
        </w:rPr>
        <w:t>. Нередко можно услышать, что он был инициативной разработкой, но это не так. Требования на танк появились ещё в 1924 году, но за время разработки они неоднократно менялись. Вместе с тем именно эти изначальные требования самым прямым образом повлияли на концепцию танка (19155).</w:t>
      </w:r>
    </w:p>
    <w:p w14:paraId="18D0A3B8" w14:textId="77777777" w:rsidR="00C83C7F" w:rsidRPr="00F03401" w:rsidRDefault="00C83C7F" w:rsidP="00F03401">
      <w:pPr>
        <w:pStyle w:val="ae"/>
        <w:shd w:val="clear" w:color="auto" w:fill="FFFFFF"/>
        <w:spacing w:before="0" w:after="0"/>
        <w:jc w:val="both"/>
        <w:textAlignment w:val="baseline"/>
        <w:rPr>
          <w:color w:val="000000" w:themeColor="text1"/>
          <w:sz w:val="16"/>
          <w:szCs w:val="16"/>
        </w:rPr>
      </w:pPr>
    </w:p>
    <w:p w14:paraId="17258B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года в Москве, в системе Главного управления военной промышленностью, танкового бюро, которое в 1926-1929 годах именовалось “Главное конструкторское бюро Орудийно-Арсенального треста (ГКБ ОАТ)”. На бюро были возложены задачи по проектированию боевых гусеничных машин и оказанию помощи заводам в освоении их производства. Отсутствие в ГКБ ОАТ производственной базы и необходимого оборудования весьма затрудняло и сдерживало работу этой организации (10792).</w:t>
      </w:r>
    </w:p>
    <w:p w14:paraId="16732B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3BB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года в системе Главного управле</w:t>
      </w:r>
      <w:r w:rsidRPr="00F03401">
        <w:rPr>
          <w:rFonts w:ascii="Times New Roman" w:hAnsi="Times New Roman" w:cs="Times New Roman"/>
          <w:color w:val="000000" w:themeColor="text1"/>
          <w:sz w:val="16"/>
          <w:szCs w:val="16"/>
        </w:rPr>
        <w:softHyphen/>
        <w:t>ния военной промышленности (ГУВП) было создано Танковое КБ. Танковое бюро должно было за</w:t>
      </w:r>
      <w:r w:rsidRPr="00F03401">
        <w:rPr>
          <w:rFonts w:ascii="Times New Roman" w:hAnsi="Times New Roman" w:cs="Times New Roman"/>
          <w:color w:val="000000" w:themeColor="text1"/>
          <w:sz w:val="16"/>
          <w:szCs w:val="16"/>
        </w:rPr>
        <w:softHyphen/>
        <w:t>ниматься проектированием боевых гусеничных машин и помогать заво</w:t>
      </w:r>
      <w:r w:rsidRPr="00F03401">
        <w:rPr>
          <w:rFonts w:ascii="Times New Roman" w:hAnsi="Times New Roman" w:cs="Times New Roman"/>
          <w:color w:val="000000" w:themeColor="text1"/>
          <w:sz w:val="16"/>
          <w:szCs w:val="16"/>
        </w:rPr>
        <w:softHyphen/>
        <w:t>дам осваивать их производство. Создание танкового бюро явилось важ</w:t>
      </w:r>
      <w:r w:rsidRPr="00F03401">
        <w:rPr>
          <w:rFonts w:ascii="Times New Roman" w:hAnsi="Times New Roman" w:cs="Times New Roman"/>
          <w:color w:val="000000" w:themeColor="text1"/>
          <w:sz w:val="16"/>
          <w:szCs w:val="16"/>
        </w:rPr>
        <w:softHyphen/>
        <w:t>ным событием в развитии нашего танкостроения.</w:t>
      </w:r>
    </w:p>
    <w:p w14:paraId="363B85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1926 году танковое бюро ГУВП было преобразовано с различными наименованиями просуществовало до 1932 года: в 1926-1929 годах оно именовалось Главное конструкторское бюро Орудийно-Арсенального Треста ВСНХ СССР, или, сокращенно, ГКБ ОАТ. В 1930 году его переда</w:t>
      </w:r>
      <w:r w:rsidRPr="00F03401">
        <w:rPr>
          <w:rFonts w:ascii="Times New Roman" w:hAnsi="Times New Roman" w:cs="Times New Roman"/>
          <w:color w:val="000000" w:themeColor="text1"/>
          <w:sz w:val="16"/>
          <w:szCs w:val="16"/>
        </w:rPr>
        <w:softHyphen/>
        <w:t>ли в подчинение ЭКУ — экономико-контрреволюционного управления ОГПУ и стали именовать ГКБ ВООРПО, а в 1931-1932 годах оно получи</w:t>
      </w:r>
      <w:r w:rsidRPr="00F03401">
        <w:rPr>
          <w:rFonts w:ascii="Times New Roman" w:hAnsi="Times New Roman" w:cs="Times New Roman"/>
          <w:color w:val="000000" w:themeColor="text1"/>
          <w:sz w:val="16"/>
          <w:szCs w:val="16"/>
        </w:rPr>
        <w:softHyphen/>
        <w:t>ло более простое название — КБ № 3 Оружобъединения. Однако хозяин оставался прежний — Генрих Ягода и его заместитель Григорий Прокофьев и начальник ТО ЭКУ А.Г. Горьянов.</w:t>
      </w:r>
    </w:p>
    <w:p w14:paraId="247ED2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Возглавлял ГКБ со дня его организации в 1924 году и до упразднения КБ-3 инженер Сергей Петрович Шукалов. Техническим руководителем (главным инженером в современном понимании) был Олимп Митрофа-нович Иванов, который перешел туда с завода АМО, а должность главно</w:t>
      </w:r>
      <w:r w:rsidRPr="00F03401">
        <w:rPr>
          <w:rFonts w:ascii="Times New Roman" w:hAnsi="Times New Roman" w:cs="Times New Roman"/>
          <w:color w:val="000000" w:themeColor="text1"/>
          <w:sz w:val="16"/>
          <w:szCs w:val="16"/>
        </w:rPr>
        <w:softHyphen/>
        <w:t>го конструктора и заместителя Шукалова занял профессор Владимир Иванович Заславский, один из первых теоретиков советского танкостро-</w:t>
      </w:r>
      <w:r w:rsidRPr="00F03401">
        <w:rPr>
          <w:rFonts w:ascii="Times New Roman" w:hAnsi="Times New Roman" w:cs="Times New Roman"/>
          <w:color w:val="000000" w:themeColor="text1"/>
          <w:sz w:val="16"/>
          <w:szCs w:val="16"/>
          <w:vertAlign w:val="superscript"/>
        </w:rPr>
        <w:t>;</w:t>
      </w:r>
      <w:r w:rsidRPr="00F03401">
        <w:rPr>
          <w:rFonts w:ascii="Times New Roman" w:hAnsi="Times New Roman" w:cs="Times New Roman"/>
          <w:color w:val="000000" w:themeColor="text1"/>
          <w:sz w:val="16"/>
          <w:szCs w:val="16"/>
        </w:rPr>
        <w:t>ения, который работал вместе с Шукаловым в танковом бюро ГУВП с момента его образования. Арестован 2 августа 1933 года ОГПУ по обвинению в участии в контрреволюционной вредительской организации и шпионаже. Постановлением Коллегии ОГПУ от 19 февраля 1934 года по ст.58 (6-7) УК РСФСР приговорен к 10 годам лишения свободы.</w:t>
      </w:r>
    </w:p>
    <w:p w14:paraId="3053E5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Отбывал наказание в Ухтпечлаге Коми АССР, работал инженером, заместителем начальника автопарка по технической части.</w:t>
      </w:r>
    </w:p>
    <w:p w14:paraId="1DA283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Находясь в Лагере, 23 июня 1938 года вторично был осужден отделением Верховного суда Коми АССР при Ухтпечлагерях НКВД СССР по обвинению в антисоветской пропаганде к 8 годам отбывания наказания дополнительно.</w:t>
      </w:r>
    </w:p>
    <w:p w14:paraId="7E90CE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Этот приговор 14 сентября 1939 года был отменен по его жалобе Верховным Судом РСФСР и дело было направлено на новое рассмотрение. К 25 апреля 1941 года он был этапирован из Севураллага, где содержался после приговора от 23 июня 1938 года, в Ухтижемлаг и вновь был осужден лагерным отделением Верховного Суда Коми АССР при Ухтижемлаге НКВД СССР по ст. 58-10 ч 1 УК РСФСР на 8 лет лишения свободы с лишением избирательных прав на 5 лет.</w:t>
      </w:r>
    </w:p>
    <w:p w14:paraId="1443E9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Ухтижемлага Шукалов был освобожден 14 января 1948 года с зачетом 105 рабочих дней. После освобождения он избрал местом жительства город Ухту Коми АССР (11504).</w:t>
      </w:r>
    </w:p>
    <w:p w14:paraId="0C6C2A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4DA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мая 1924 г. началось проектирование танка Т-16. 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 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65906F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60027" w14:textId="77777777" w:rsidR="002E2D83" w:rsidRPr="00F03401" w:rsidRDefault="002E2D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6 мая 1924 года на базе Технического отдела ГУВП было создано танковое КБ. Новое КБ возглавил старший инженер С.П. Шукалов, а главным конструктором стал В.И. Заславский. В первую очередь Технический отдел ГУВП (Танкбюро), позже ставшее ГКБ ОАТ (Главное Конструкторское Бюро Орудийно-Арсенального Треста) начал разрабатывать малый танк сопровождения. Эта машина являлась наиболее простой и важной задачей, поскольку именно малые танки становились наиболее массовыми. Изначально предполагалась боевая машина массой 3 тонны, с экипажем из 2 человек, вооруженная либо 37-мм пушкой, либо пулеметом. Но быстро масса поднялась сначала до 4150 кг, а затем и до 5 тонн. При этом вооружение стало смешанным, то есть состоять из пушки и пулемета (20852).</w:t>
      </w:r>
    </w:p>
    <w:p w14:paraId="33609982" w14:textId="77777777" w:rsidR="002E2D83" w:rsidRPr="00F03401" w:rsidRDefault="002E2D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BEDD2B1" w14:textId="77777777" w:rsidR="002E2D83" w:rsidRPr="00F03401" w:rsidRDefault="002E2D83"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 xml:space="preserve">6 мая 1924 было создано техническое танковое бюро, по-сути случилось переформирование Технического отдела ГУВП. Его возглавил Шукалов, а его заместителем стал В.И. Заславский. Одновременно было запущено 2 проекта - 3-тонный «танк сопровождения (полковой)», который позже превратился в Т-18 (МС), а также </w:t>
      </w:r>
      <w:r w:rsidRPr="00F03401">
        <w:rPr>
          <w:rFonts w:ascii="Times New Roman" w:hAnsi="Times New Roman" w:cs="Times New Roman"/>
          <w:color w:val="0070C0"/>
          <w:sz w:val="16"/>
          <w:szCs w:val="16"/>
          <w:shd w:val="clear" w:color="auto" w:fill="FFFFFF"/>
        </w:rPr>
        <w:lastRenderedPageBreak/>
        <w:t>маневренный танк боевой массой 15,7 тонн, вооруженный 76-мм "короткой" пушкой и тремя пулеметами системы Федорова. Под финал разработки стало ясно, что разработка зашла в тупик, кроме того, уже имелся опыт разработки Т-18, который 6 июля 1927 года приняли на вооружение Красной Армии. По этой причине к весне 1928 года возникла потребность в разработке принципиально нового маневренного танка. Его создание 9 марта 1928 года санкционировал РВС, а уже в августе был готов технический проект "Маневренного танка с двигателем "Испано" (20203).</w:t>
      </w:r>
    </w:p>
    <w:p w14:paraId="0DB88833" w14:textId="77777777" w:rsidR="002E2D83" w:rsidRPr="00F03401" w:rsidRDefault="002E2D83" w:rsidP="00F03401">
      <w:pPr>
        <w:spacing w:after="0" w:line="240" w:lineRule="auto"/>
        <w:jc w:val="both"/>
        <w:rPr>
          <w:rFonts w:ascii="Times New Roman" w:hAnsi="Times New Roman" w:cs="Times New Roman"/>
          <w:color w:val="0070C0"/>
          <w:sz w:val="16"/>
          <w:szCs w:val="16"/>
          <w:shd w:val="clear" w:color="auto" w:fill="FFFFFF"/>
        </w:rPr>
      </w:pPr>
    </w:p>
    <w:p w14:paraId="7B4DD355" w14:textId="77777777" w:rsidR="002E2D83" w:rsidRPr="00F03401" w:rsidRDefault="002E2D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6 мая 1924 года было сформировано официально техническое бюро ГУВП. В этом же году появилось, наконец, финансирование, а также первое задание. Им стал "танк сопровождения (полковой)" боевой массой 3 тонны, вооруженный либо 37-мм пушкой, либо пулеметом. Максимальная скорость танка оценивалась в 12 км/ч. Итогом работ по этой боевой машине стал МС-1 (Т-18), первый массовый отечественный танк собственной разработки (21335).</w:t>
      </w:r>
    </w:p>
    <w:p w14:paraId="73B156AB" w14:textId="77777777" w:rsidR="002E2D83" w:rsidRPr="00F03401" w:rsidRDefault="002E2D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117D76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AB012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F9C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мая 1924 были подготовлены Тезисы доклада члена Реввоенсовета СССР А. П. Розенгольца “О главнейших мероприятиях по строительству воздушных сил Союза ССР”</w:t>
      </w:r>
    </w:p>
    <w:p w14:paraId="2AAFA3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позднее 10 мая 1924 г.)</w:t>
      </w:r>
    </w:p>
    <w:p w14:paraId="2F2C23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Основными условиями развития воздушного флота в России являются:</w:t>
      </w:r>
    </w:p>
    <w:p w14:paraId="4B5038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организация внутри страны самолето- и авиамоторостроения и подсобных произ</w:t>
      </w:r>
      <w:r w:rsidRPr="00F03401">
        <w:rPr>
          <w:rFonts w:ascii="Times New Roman" w:hAnsi="Times New Roman" w:cs="Times New Roman"/>
          <w:color w:val="000000" w:themeColor="text1"/>
          <w:sz w:val="16"/>
          <w:szCs w:val="16"/>
        </w:rPr>
        <w:softHyphen/>
        <w:t>водств; б) подготовка земного оборудования; в) подготовка личного состава; г) развитие ави</w:t>
      </w:r>
      <w:r w:rsidRPr="00F03401">
        <w:rPr>
          <w:rFonts w:ascii="Times New Roman" w:hAnsi="Times New Roman" w:cs="Times New Roman"/>
          <w:color w:val="000000" w:themeColor="text1"/>
          <w:sz w:val="16"/>
          <w:szCs w:val="16"/>
        </w:rPr>
        <w:softHyphen/>
        <w:t>ационных наук и конструкторских работ.</w:t>
      </w:r>
    </w:p>
    <w:p w14:paraId="5F9609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Из этих четырех условий важнейшими и наитруднейшими в отношении осуществле</w:t>
      </w:r>
      <w:r w:rsidRPr="00F03401">
        <w:rPr>
          <w:rFonts w:ascii="Times New Roman" w:hAnsi="Times New Roman" w:cs="Times New Roman"/>
          <w:color w:val="000000" w:themeColor="text1"/>
          <w:sz w:val="16"/>
          <w:szCs w:val="16"/>
        </w:rPr>
        <w:softHyphen/>
        <w:t>ния является организация собственной авиационной промышленности и подсобных произ</w:t>
      </w:r>
      <w:r w:rsidRPr="00F03401">
        <w:rPr>
          <w:rFonts w:ascii="Times New Roman" w:hAnsi="Times New Roman" w:cs="Times New Roman"/>
          <w:color w:val="000000" w:themeColor="text1"/>
          <w:sz w:val="16"/>
          <w:szCs w:val="16"/>
        </w:rPr>
        <w:softHyphen/>
        <w:t>водств.</w:t>
      </w:r>
    </w:p>
    <w:p w14:paraId="19F69D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Ввиду достигнутых некоторых успехов в отношении самолетостроения центром внмания всей работы по организации воздушного флота в стране должна явиться в настоящее время организация авиамоторостроения и подсобных для самолето- и авиамоторостроения производств.</w:t>
      </w:r>
    </w:p>
    <w:p w14:paraId="250463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Ввиду затруднительности организации авиамоторостроения собственными средства-</w:t>
      </w:r>
      <w:r w:rsidRPr="00F03401">
        <w:rPr>
          <w:rFonts w:ascii="Times New Roman" w:hAnsi="Times New Roman" w:cs="Times New Roman"/>
          <w:color w:val="000000" w:themeColor="text1"/>
          <w:sz w:val="16"/>
          <w:szCs w:val="16"/>
        </w:rPr>
        <w:softHyphen/>
        <w:t>ми является необходимым привлечение иностранной помощи. Наиболее желательная фор</w:t>
      </w:r>
      <w:r w:rsidRPr="00F03401">
        <w:rPr>
          <w:rFonts w:ascii="Times New Roman" w:hAnsi="Times New Roman" w:cs="Times New Roman"/>
          <w:color w:val="000000" w:themeColor="text1"/>
          <w:sz w:val="16"/>
          <w:szCs w:val="16"/>
        </w:rPr>
        <w:softHyphen/>
        <w:t>ма ее привлечения - это покупка лицензов на постройку моторов с обязательным техничес</w:t>
      </w:r>
      <w:r w:rsidRPr="00F03401">
        <w:rPr>
          <w:rFonts w:ascii="Times New Roman" w:hAnsi="Times New Roman" w:cs="Times New Roman"/>
          <w:color w:val="000000" w:themeColor="text1"/>
          <w:sz w:val="16"/>
          <w:szCs w:val="16"/>
        </w:rPr>
        <w:softHyphen/>
        <w:t>ким содействием иностранных технических сил. Необходимо привлечение германских спе</w:t>
      </w:r>
      <w:r w:rsidRPr="00F03401">
        <w:rPr>
          <w:rFonts w:ascii="Times New Roman" w:hAnsi="Times New Roman" w:cs="Times New Roman"/>
          <w:color w:val="000000" w:themeColor="text1"/>
          <w:sz w:val="16"/>
          <w:szCs w:val="16"/>
        </w:rPr>
        <w:softHyphen/>
        <w:t>циалистов для инструктирования нашего личного состава, а также и командирования наших специалистов за границу.</w:t>
      </w:r>
    </w:p>
    <w:p w14:paraId="3475B3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Моторное производство организовать на крупных заводах, допускающих резкое уве</w:t>
      </w:r>
      <w:r w:rsidRPr="00F03401">
        <w:rPr>
          <w:rFonts w:ascii="Times New Roman" w:hAnsi="Times New Roman" w:cs="Times New Roman"/>
          <w:color w:val="000000" w:themeColor="text1"/>
          <w:sz w:val="16"/>
          <w:szCs w:val="16"/>
        </w:rPr>
        <w:softHyphen/>
        <w:t>личение производства во время войны, и концентрировать в двух из следующих трех заво</w:t>
      </w:r>
      <w:r w:rsidRPr="00F03401">
        <w:rPr>
          <w:rFonts w:ascii="Times New Roman" w:hAnsi="Times New Roman" w:cs="Times New Roman"/>
          <w:color w:val="000000" w:themeColor="text1"/>
          <w:sz w:val="16"/>
          <w:szCs w:val="16"/>
        </w:rPr>
        <w:softHyphen/>
        <w:t>дов: “АМО”, Русско-Балтийский (Фили), Рыбинск.</w:t>
      </w:r>
    </w:p>
    <w:p w14:paraId="227F6A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Необходимо решительно отказаться от закупки самолетов за границей. До организа</w:t>
      </w:r>
      <w:r w:rsidRPr="00F03401">
        <w:rPr>
          <w:rFonts w:ascii="Times New Roman" w:hAnsi="Times New Roman" w:cs="Times New Roman"/>
          <w:color w:val="000000" w:themeColor="text1"/>
          <w:sz w:val="16"/>
          <w:szCs w:val="16"/>
        </w:rPr>
        <w:softHyphen/>
        <w:t>ции внутри страны авиамоторостроения и подсобных производств необходимо временно за</w:t>
      </w:r>
      <w:r w:rsidRPr="00F03401">
        <w:rPr>
          <w:rFonts w:ascii="Times New Roman" w:hAnsi="Times New Roman" w:cs="Times New Roman"/>
          <w:color w:val="000000" w:themeColor="text1"/>
          <w:sz w:val="16"/>
          <w:szCs w:val="16"/>
        </w:rPr>
        <w:softHyphen/>
        <w:t>купить за границей авиамоторы, а также и некоторые предметы, необходимые для обслужи</w:t>
      </w:r>
      <w:r w:rsidRPr="00F03401">
        <w:rPr>
          <w:rFonts w:ascii="Times New Roman" w:hAnsi="Times New Roman" w:cs="Times New Roman"/>
          <w:color w:val="000000" w:themeColor="text1"/>
          <w:sz w:val="16"/>
          <w:szCs w:val="16"/>
        </w:rPr>
        <w:softHyphen/>
        <w:t>вания Воздухфлота, подсобного характера.</w:t>
      </w:r>
    </w:p>
    <w:p w14:paraId="0D21F4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Авиаотдел должен быть выделен из ГУ ВП и реорганизован в самостоятельный трест, задачей которого является организация самолето- и авиамоторостроения и подсобных про</w:t>
      </w:r>
      <w:r w:rsidRPr="00F03401">
        <w:rPr>
          <w:rFonts w:ascii="Times New Roman" w:hAnsi="Times New Roman" w:cs="Times New Roman"/>
          <w:color w:val="000000" w:themeColor="text1"/>
          <w:sz w:val="16"/>
          <w:szCs w:val="16"/>
        </w:rPr>
        <w:softHyphen/>
        <w:t>изводств, причем в отношении последних [это] не только задача организации на предприяти</w:t>
      </w:r>
      <w:r w:rsidRPr="00F03401">
        <w:rPr>
          <w:rFonts w:ascii="Times New Roman" w:hAnsi="Times New Roman" w:cs="Times New Roman"/>
          <w:color w:val="000000" w:themeColor="text1"/>
          <w:sz w:val="16"/>
          <w:szCs w:val="16"/>
        </w:rPr>
        <w:softHyphen/>
        <w:t>ях, входящих в трест, но и наблюдение и принятие необходимых мер к постановке их на предприятиях промышленности, и не входящих в трест.</w:t>
      </w:r>
    </w:p>
    <w:p w14:paraId="6AB50D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Для организации авиамоторосгроительной промышленности должна быть направлена группа ответственных партийных работников. Во главе треста должен стать ответственный ра</w:t>
      </w:r>
      <w:r w:rsidRPr="00F03401">
        <w:rPr>
          <w:rFonts w:ascii="Times New Roman" w:hAnsi="Times New Roman" w:cs="Times New Roman"/>
          <w:color w:val="000000" w:themeColor="text1"/>
          <w:sz w:val="16"/>
          <w:szCs w:val="16"/>
        </w:rPr>
        <w:softHyphen/>
        <w:t>ботник, одновременно назначенный и членом Президиума ВСНХ. На его обязанности должно лежать и наблюдение за ходом производства, поставляющего продукт, потребный для развития вспомогательных служб воздушного флота (радио, фото, химическая промышленность, точ</w:t>
      </w:r>
      <w:r w:rsidRPr="00F03401">
        <w:rPr>
          <w:rFonts w:ascii="Times New Roman" w:hAnsi="Times New Roman" w:cs="Times New Roman"/>
          <w:color w:val="000000" w:themeColor="text1"/>
          <w:sz w:val="16"/>
          <w:szCs w:val="16"/>
        </w:rPr>
        <w:softHyphen/>
        <w:t>ные приборы), и на возможность развития этих производств в целях мобилизации.</w:t>
      </w:r>
    </w:p>
    <w:p w14:paraId="3EC59B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В работу организуемого треста должно входить как новое производство по самолето-и авиамоторостроению, так и капитальный ремонт моторов с тем, чтобы ремонт самолетов и текущий и средний ремонт моторов производились бы средствами частей и предприятий воздушного флота При организации этого треста необходимо осуществить широкую ком</w:t>
      </w:r>
      <w:r w:rsidRPr="00F03401">
        <w:rPr>
          <w:rFonts w:ascii="Times New Roman" w:hAnsi="Times New Roman" w:cs="Times New Roman"/>
          <w:color w:val="000000" w:themeColor="text1"/>
          <w:sz w:val="16"/>
          <w:szCs w:val="16"/>
        </w:rPr>
        <w:softHyphen/>
        <w:t>мерческую самодеятельность самих заводов. Загрузка завода до производственной програм</w:t>
      </w:r>
      <w:r w:rsidRPr="00F03401">
        <w:rPr>
          <w:rFonts w:ascii="Times New Roman" w:hAnsi="Times New Roman" w:cs="Times New Roman"/>
          <w:color w:val="000000" w:themeColor="text1"/>
          <w:sz w:val="16"/>
          <w:szCs w:val="16"/>
        </w:rPr>
        <w:softHyphen/>
        <w:t>мы по мобилизации в мирное время должна быть произведена за счет автомобильной про</w:t>
      </w:r>
      <w:r w:rsidRPr="00F03401">
        <w:rPr>
          <w:rFonts w:ascii="Times New Roman" w:hAnsi="Times New Roman" w:cs="Times New Roman"/>
          <w:color w:val="000000" w:themeColor="text1"/>
          <w:sz w:val="16"/>
          <w:szCs w:val="16"/>
        </w:rPr>
        <w:softHyphen/>
        <w:t>мышленности. Продукт автопроизводства авиазаводов в первую очередь должен поступать на удовлетворение нужд воздушного флота.</w:t>
      </w:r>
    </w:p>
    <w:p w14:paraId="3DE104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Трест по самолето- и авиамоторостроению должен финансироваться как в отноше</w:t>
      </w:r>
      <w:r w:rsidRPr="00F03401">
        <w:rPr>
          <w:rFonts w:ascii="Times New Roman" w:hAnsi="Times New Roman" w:cs="Times New Roman"/>
          <w:color w:val="000000" w:themeColor="text1"/>
          <w:sz w:val="16"/>
          <w:szCs w:val="16"/>
        </w:rPr>
        <w:softHyphen/>
        <w:t>нии уплаты за сдаваемую продукцию, так и в отношении субсидирования по организации производства не непосредственно от Наркомфина, а исключительно от Управления военных воздушных сил.</w:t>
      </w:r>
    </w:p>
    <w:p w14:paraId="7C6408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Конструкторские работы должны быть сосредоточены на заводах.</w:t>
      </w:r>
    </w:p>
    <w:p w14:paraId="24AC20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ЦАГИ и НАМИ должны быть реорганизованы в сторону большего партийного ру</w:t>
      </w:r>
      <w:r w:rsidRPr="00F03401">
        <w:rPr>
          <w:rFonts w:ascii="Times New Roman" w:hAnsi="Times New Roman" w:cs="Times New Roman"/>
          <w:color w:val="000000" w:themeColor="text1"/>
          <w:sz w:val="16"/>
          <w:szCs w:val="16"/>
        </w:rPr>
        <w:softHyphen/>
        <w:t>ководства этими учреждениями и большего обслуживания ими производств. Усилить отпуск средств на организацию научно-испытательных работ и опытного строительства</w:t>
      </w:r>
    </w:p>
    <w:p w14:paraId="7A6297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Независимо от привлечения иностранных технических сил необходимо немедленно привлечь группу вполне подготовленной профессуры для содействия (консультация, инструктирование) более рациональной постановке самолето- и авиамоторостроительной промышленности, в первую очередь, в отношении надлежащего испытания материалов, тер</w:t>
      </w:r>
      <w:r w:rsidRPr="00F03401">
        <w:rPr>
          <w:rFonts w:ascii="Times New Roman" w:hAnsi="Times New Roman" w:cs="Times New Roman"/>
          <w:color w:val="000000" w:themeColor="text1"/>
          <w:sz w:val="16"/>
          <w:szCs w:val="16"/>
        </w:rPr>
        <w:softHyphen/>
        <w:t>мической обработки их и контроля производства Подготовка высших технических специа</w:t>
      </w:r>
      <w:r w:rsidRPr="00F03401">
        <w:rPr>
          <w:rFonts w:ascii="Times New Roman" w:hAnsi="Times New Roman" w:cs="Times New Roman"/>
          <w:color w:val="000000" w:themeColor="text1"/>
          <w:sz w:val="16"/>
          <w:szCs w:val="16"/>
        </w:rPr>
        <w:softHyphen/>
        <w:t>листов и постановка преподавания авиационных предметов в ряде учебных заведений долж</w:t>
      </w:r>
      <w:r w:rsidRPr="00F03401">
        <w:rPr>
          <w:rFonts w:ascii="Times New Roman" w:hAnsi="Times New Roman" w:cs="Times New Roman"/>
          <w:color w:val="000000" w:themeColor="text1"/>
          <w:sz w:val="16"/>
          <w:szCs w:val="16"/>
        </w:rPr>
        <w:softHyphen/>
        <w:t>ны быть пересмотрены. Оплата труда технического состава авиационных частей и учрежде</w:t>
      </w:r>
      <w:r w:rsidRPr="00F03401">
        <w:rPr>
          <w:rFonts w:ascii="Times New Roman" w:hAnsi="Times New Roman" w:cs="Times New Roman"/>
          <w:color w:val="000000" w:themeColor="text1"/>
          <w:sz w:val="16"/>
          <w:szCs w:val="16"/>
        </w:rPr>
        <w:softHyphen/>
        <w:t>ний должна быть повышена до норм оплаты тех же квалификаций в родственных отраслях авиапромышленности.</w:t>
      </w:r>
    </w:p>
    <w:p w14:paraId="334EA2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Необходимо утверждение ВЦИК трехлетнего плана развития воздушного флота и организация самолето- и авиамоторосгроительной промышленности. Испытание плана и ор</w:t>
      </w:r>
      <w:r w:rsidRPr="00F03401">
        <w:rPr>
          <w:rFonts w:ascii="Times New Roman" w:hAnsi="Times New Roman" w:cs="Times New Roman"/>
          <w:color w:val="000000" w:themeColor="text1"/>
          <w:sz w:val="16"/>
          <w:szCs w:val="16"/>
        </w:rPr>
        <w:softHyphen/>
        <w:t>ганизация производства должны быть под наблюдением специальной комиссии, назначен</w:t>
      </w:r>
      <w:r w:rsidRPr="00F03401">
        <w:rPr>
          <w:rFonts w:ascii="Times New Roman" w:hAnsi="Times New Roman" w:cs="Times New Roman"/>
          <w:color w:val="000000" w:themeColor="text1"/>
          <w:sz w:val="16"/>
          <w:szCs w:val="16"/>
        </w:rPr>
        <w:softHyphen/>
        <w:t>ной ВЦИК.</w:t>
      </w:r>
    </w:p>
    <w:p w14:paraId="6AB019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утвержденного трехлетнего общего плана развития воздушного флота должны быть разработаны и осуществлены планы организации сети школ, ремонтных единиц (расположение как первых, так и последних в настоящее время является в значительной мере случайным), планы аэродромно-казарменного строительства и снабжения, а также и других служб и отраслей работы воздушного флота (как, например, радиообслуживания, аэронавига</w:t>
      </w:r>
      <w:r w:rsidRPr="00F03401">
        <w:rPr>
          <w:rFonts w:ascii="Times New Roman" w:hAnsi="Times New Roman" w:cs="Times New Roman"/>
          <w:color w:val="000000" w:themeColor="text1"/>
          <w:sz w:val="16"/>
          <w:szCs w:val="16"/>
        </w:rPr>
        <w:softHyphen/>
        <w:t>ции, вооружения и прочего).</w:t>
      </w:r>
    </w:p>
    <w:p w14:paraId="00C286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Необходимые кредиты для осуществления развития воздушного флота должны быть забронированы и не могут быть использованы для других целей также и военведом. Выде-ленность и забронированность кредитов должна распространиться не только на техническое снабжение, но и на другие главнейшие виды снабжения, как, например, специальные соору</w:t>
      </w:r>
      <w:r w:rsidRPr="00F03401">
        <w:rPr>
          <w:rFonts w:ascii="Times New Roman" w:hAnsi="Times New Roman" w:cs="Times New Roman"/>
          <w:color w:val="000000" w:themeColor="text1"/>
          <w:sz w:val="16"/>
          <w:szCs w:val="16"/>
        </w:rPr>
        <w:softHyphen/>
        <w:t>жения, автотранспорт, специальное обмундирование, казарменное строительство.</w:t>
      </w:r>
    </w:p>
    <w:p w14:paraId="41B83E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Управлению военно-воздушных сил, в пределах военведа, должна быть предостав</w:t>
      </w:r>
      <w:r w:rsidRPr="00F03401">
        <w:rPr>
          <w:rFonts w:ascii="Times New Roman" w:hAnsi="Times New Roman" w:cs="Times New Roman"/>
          <w:color w:val="000000" w:themeColor="text1"/>
          <w:sz w:val="16"/>
          <w:szCs w:val="16"/>
        </w:rPr>
        <w:softHyphen/>
        <w:t>лена большая самостоятельность в проведении организационных мероприятий и в самой ра</w:t>
      </w:r>
      <w:r w:rsidRPr="00F03401">
        <w:rPr>
          <w:rFonts w:ascii="Times New Roman" w:hAnsi="Times New Roman" w:cs="Times New Roman"/>
          <w:color w:val="000000" w:themeColor="text1"/>
          <w:sz w:val="16"/>
          <w:szCs w:val="16"/>
        </w:rPr>
        <w:softHyphen/>
        <w:t>боте.</w:t>
      </w:r>
    </w:p>
    <w:p w14:paraId="5440C5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В действующий флот должна быть направлена группа ответственных политических ра</w:t>
      </w:r>
      <w:r w:rsidRPr="00F03401">
        <w:rPr>
          <w:rFonts w:ascii="Times New Roman" w:hAnsi="Times New Roman" w:cs="Times New Roman"/>
          <w:color w:val="000000" w:themeColor="text1"/>
          <w:sz w:val="16"/>
          <w:szCs w:val="16"/>
        </w:rPr>
        <w:softHyphen/>
        <w:t>ботников.</w:t>
      </w:r>
    </w:p>
    <w:p w14:paraId="53EB70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Увеличение коммунистического состава в воздушном флоте должно продолжаться и развиваться.</w:t>
      </w:r>
    </w:p>
    <w:p w14:paraId="0A5A3A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Поскольку организация воздушного флота является задачей нескольких лет, кампа</w:t>
      </w:r>
      <w:r w:rsidRPr="00F03401">
        <w:rPr>
          <w:rFonts w:ascii="Times New Roman" w:hAnsi="Times New Roman" w:cs="Times New Roman"/>
          <w:color w:val="000000" w:themeColor="text1"/>
          <w:sz w:val="16"/>
          <w:szCs w:val="16"/>
        </w:rPr>
        <w:softHyphen/>
        <w:t>ния в “Правде”, “Известиях” и других органах печати за развитие воздушного флота должна быть возобновлена. Предложить редакциям “Правды” и “Известий” совместно с Управлени</w:t>
      </w:r>
      <w:r w:rsidRPr="00F03401">
        <w:rPr>
          <w:rFonts w:ascii="Times New Roman" w:hAnsi="Times New Roman" w:cs="Times New Roman"/>
          <w:color w:val="000000" w:themeColor="text1"/>
          <w:sz w:val="16"/>
          <w:szCs w:val="16"/>
        </w:rPr>
        <w:softHyphen/>
        <w:t>ем военно-воздушных сил установить характер и организацию проведения этой кампании.</w:t>
      </w:r>
    </w:p>
    <w:p w14:paraId="428EC0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Для внесения большей определенности в положение инвалидов летного состава и парализования деморализующего влияния на молодой летный состав аварий необходимы твердые нормы социального страхования и обеспечения летного состава и их семейств.</w:t>
      </w:r>
    </w:p>
    <w:p w14:paraId="7983D1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Необходимо развитие в ограниченных размерах управляемого воздухоплавания.</w:t>
      </w:r>
    </w:p>
    <w:p w14:paraId="511164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До сих пор вопросу противовоздушной обороны уделено чрезвычайно мало внима</w:t>
      </w:r>
      <w:r w:rsidRPr="00F03401">
        <w:rPr>
          <w:rFonts w:ascii="Times New Roman" w:hAnsi="Times New Roman" w:cs="Times New Roman"/>
          <w:color w:val="000000" w:themeColor="text1"/>
          <w:sz w:val="16"/>
          <w:szCs w:val="16"/>
        </w:rPr>
        <w:softHyphen/>
        <w:t>ния, необходимо специально усилить отпуск средств для этой цели. РГАСПИ. Ф. 76. Оп. 2. Д. 392. Л. 5-10. Копия (10711,354).</w:t>
      </w:r>
    </w:p>
    <w:p w14:paraId="233FAE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37CD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9D9E0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A8E9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мая 1924 в НИИ ВВС была составлена инструкции по эксплуатации Р5 М17 (6778).</w:t>
      </w:r>
    </w:p>
    <w:p w14:paraId="6C8D59D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BD0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7-13 мая 1924 летчики Н.Н.Васильченко и П.И.Лозовский совершили перелет на двух Р-1 в Персию по маршруту Баку - Энзели - Тегеран. Машины были закуплены Персией в России (237,147).</w:t>
      </w:r>
    </w:p>
    <w:p w14:paraId="112BC8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724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мая 1924 СНК утвердил устав Укрвоздухпути. Освободили от части налогов (333,15).</w:t>
      </w:r>
    </w:p>
    <w:p w14:paraId="423879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D6E4" w14:textId="77777777" w:rsidR="006F580E"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4028F1E" w14:textId="77777777" w:rsidR="006F580E" w:rsidRPr="00F03401" w:rsidRDefault="006F58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944C4"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7 мая 1924 конструкторское бюро завода переименовано в производственное конструкторское бюро, а образцовая мастерская - в проектно-конструкторское бюро (ПКБ). Руководит ПКБ В.А. Дегтярев.</w:t>
      </w:r>
    </w:p>
    <w:p w14:paraId="6D100F5B"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 xml:space="preserve">В.А. Дегтярев и В.Г. Федоров приглашены в Москву к заместителю председателя Реввоенсовета СССР и народного комиссара по военным и морским делам М.В. </w:t>
      </w:r>
      <w:r w:rsidRPr="00F03401">
        <w:rPr>
          <w:color w:val="000000" w:themeColor="text1"/>
          <w:sz w:val="16"/>
          <w:szCs w:val="16"/>
        </w:rPr>
        <w:lastRenderedPageBreak/>
        <w:t>Фрунзе, который одобрил проект Дегтярева по созданию ручного пулемета, и ПКБ стало работать над созданием опытных образцов.</w:t>
      </w:r>
    </w:p>
    <w:p w14:paraId="1C2A1570"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22 июля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15853B70"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3345F1AF"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1D5590AE"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769C2F56" w14:textId="77777777" w:rsidR="006F580E" w:rsidRPr="00F03401" w:rsidRDefault="006F580E" w:rsidP="00F03401">
      <w:pPr>
        <w:pStyle w:val="ae"/>
        <w:spacing w:before="0" w:after="0"/>
        <w:jc w:val="both"/>
        <w:rPr>
          <w:color w:val="000000" w:themeColor="text1"/>
          <w:sz w:val="16"/>
          <w:szCs w:val="16"/>
        </w:rPr>
      </w:pPr>
    </w:p>
    <w:p w14:paraId="60D0E5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8F063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91F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7 мая 1924 новый проект договора с Уркартом был принят на заседании ГКК. Он принципиально отличался от подписанного Л.Красиным в сентябре 1922 г. Срок концессии с 99 лет был снижен до 25 лет, а право досрочного выкупа правительством с 40 лет до 20 лет. Была в несколько раз увеличена обязательная производственная программа по производству цинка, свинца и меди, а также введены обязательные затраты концессионера на оборудование предприятий и на разведочные работы. Если в варианте 1922 г. государство могло потребовать продажу ему 50% металлов по ценам Лондонского рынка, то в варианте 1924 г. это право распространялось на всю добычу. Обязательные долевые отчисления государству, включая и налоги, были увеличены с 8% выплавленных металлов до 11%. Кроме того, концессионер был обязан безвозмездно передать государству 25% акций с предоставлением одного места в правлении образуемого акционерного общества. Была отменена компенсация за убытки, причиненные в период национализации. Значительно изменились условия импорта оборудования в целях поддержки отечественно производства. Если в проекте 1922 предусматривался его беспошлинный ввоз в первые два года, а затем импорт на общих основания, то теперь намечалось ограничить весь импорт только 3 годами с уплатой всех сборов. Вводились ограничения на использование иностранных работников, число которые не должно были превышать 15% от числа отечественных рабочих и служащих. </w:t>
      </w:r>
    </w:p>
    <w:p w14:paraId="63DED6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изменения в проекте договора безусловно лучше обеспечивали интересы государства, но вряд ли даже их авторы сомневались в том, что они будут отвергнуты концессионером. После того, как проект договора поступил в советское посольство в Англии для передачи Уркарту, существовавшая там концессионная комиссия единогласно решила не предъявлять его концессионеру. Посол СССР в Англии Х.Раковский, который возглавлял эту комиссию, телеграфировал в Москву 23 мая 1924 г.: “Установленные цифры такого характера, что не остается сомнения, что переговоры сорвутся на первом конкретном примере, в таком случае их лучше не начинать”. Руководство страны спокойно восприняло это сообщение. Как раз в тот же день открылся 13-й съезд партии и на нем с политическим отчетом ЦК выступил Г.Зиновьев, который подтвердил ранее изложенную им точку зрения об опасности привлечения концессий, ведущих к расширению пределов нэпа.</w:t>
      </w:r>
    </w:p>
    <w:p w14:paraId="76DE82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такой позиции не удивительно, что новых серьезных концессионных договоров на протяжении 1924 г. заключено не было. Наоборот, было прекращено действие некоторых договоров, а советские граждане, работавшие у концессионеров, стали вызвать подозрение у работников ОГПУ. Прервались близившиеся к завершению переговоры о создания новых банков с участием иностранного капитала, а успешно работавший единственный иностранный банк - Российский коммерческий банк был преобразован путем выкупа акций у иностранного владельца в государственный Внешторгбанк. Результаты концессионной практики оказались весьма скромными. По данным правительственного отчета на 1 октября 1924 за весь предшествующий период нэпа в ГКК поступило 1192 предложения, при рассмотрению которых было заключено только 70 концессионных договора, причем около половины из них представляли собой торговые концессии, и только 20 договоров были заключены в промышленности (11233).</w:t>
      </w:r>
    </w:p>
    <w:p w14:paraId="513C09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9D88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7047C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DC7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мая 1924 г. была подготовлена докладная записка старшего инженера Технического управле</w:t>
      </w:r>
      <w:r w:rsidRPr="00F03401">
        <w:rPr>
          <w:rFonts w:ascii="Times New Roman" w:hAnsi="Times New Roman" w:cs="Times New Roman"/>
          <w:color w:val="000000" w:themeColor="text1"/>
          <w:sz w:val="16"/>
          <w:szCs w:val="16"/>
        </w:rPr>
        <w:softHyphen/>
        <w:t>ния ГУВП С. П. Шукалова в Технический комитет ГУВП о состо</w:t>
      </w:r>
      <w:r w:rsidRPr="00F03401">
        <w:rPr>
          <w:rFonts w:ascii="Times New Roman" w:hAnsi="Times New Roman" w:cs="Times New Roman"/>
          <w:color w:val="000000" w:themeColor="text1"/>
          <w:sz w:val="16"/>
          <w:szCs w:val="16"/>
        </w:rPr>
        <w:softHyphen/>
        <w:t>янии танкостроения и дальнейшей организации работы отрасли</w:t>
      </w:r>
    </w:p>
    <w:p w14:paraId="715842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Начинания СВП в 1919-1920 гг. по организации производства существующего типа ма</w:t>
      </w:r>
      <w:r w:rsidRPr="00F03401">
        <w:rPr>
          <w:rFonts w:ascii="Times New Roman" w:hAnsi="Times New Roman" w:cs="Times New Roman"/>
          <w:color w:val="000000" w:themeColor="text1"/>
          <w:sz w:val="16"/>
          <w:szCs w:val="16"/>
        </w:rPr>
        <w:softHyphen/>
        <w:t>лого танка “Рено” увенчались успехом: серия таких машин была изготовлена и вступила в строй. Дальнейшей потребности в машинах этого именно типа не было, и производство не во</w:t>
      </w:r>
      <w:r w:rsidRPr="00F03401">
        <w:rPr>
          <w:rFonts w:ascii="Times New Roman" w:hAnsi="Times New Roman" w:cs="Times New Roman"/>
          <w:color w:val="000000" w:themeColor="text1"/>
          <w:sz w:val="16"/>
          <w:szCs w:val="16"/>
        </w:rPr>
        <w:softHyphen/>
        <w:t>зобновлялось. Попытки того же СВП в создании новых типов по конкурсу 1920 г. были ме</w:t>
      </w:r>
      <w:r w:rsidRPr="00F03401">
        <w:rPr>
          <w:rFonts w:ascii="Times New Roman" w:hAnsi="Times New Roman" w:cs="Times New Roman"/>
          <w:color w:val="000000" w:themeColor="text1"/>
          <w:sz w:val="16"/>
          <w:szCs w:val="16"/>
        </w:rPr>
        <w:softHyphen/>
        <w:t>нее успешны. Новый тип амфибии-танка, принятый по проекту Ижорского завода, был на</w:t>
      </w:r>
      <w:r w:rsidRPr="00F03401">
        <w:rPr>
          <w:rFonts w:ascii="Times New Roman" w:hAnsi="Times New Roman" w:cs="Times New Roman"/>
          <w:color w:val="000000" w:themeColor="text1"/>
          <w:sz w:val="16"/>
          <w:szCs w:val="16"/>
        </w:rPr>
        <w:softHyphen/>
        <w:t>чат постройкой, которая тянулась до 1922 г. и окончательно остановилась с заминкой в делах быв. Броневого управления, куда перешло в тот период все это дело. Попытки быв. Бронево</w:t>
      </w:r>
      <w:r w:rsidRPr="00F03401">
        <w:rPr>
          <w:rFonts w:ascii="Times New Roman" w:hAnsi="Times New Roman" w:cs="Times New Roman"/>
          <w:color w:val="000000" w:themeColor="text1"/>
          <w:sz w:val="16"/>
          <w:szCs w:val="16"/>
        </w:rPr>
        <w:softHyphen/>
        <w:t>го управления в 1921 и 1922 гг. создать посредством конкурса новые типы машин, удовлетво</w:t>
      </w:r>
      <w:r w:rsidRPr="00F03401">
        <w:rPr>
          <w:rFonts w:ascii="Times New Roman" w:hAnsi="Times New Roman" w:cs="Times New Roman"/>
          <w:color w:val="000000" w:themeColor="text1"/>
          <w:sz w:val="16"/>
          <w:szCs w:val="16"/>
        </w:rPr>
        <w:softHyphen/>
        <w:t>ряющие тактическим заданиям, были задуманы и проводились довольно широко и энергич</w:t>
      </w:r>
      <w:r w:rsidRPr="00F03401">
        <w:rPr>
          <w:rFonts w:ascii="Times New Roman" w:hAnsi="Times New Roman" w:cs="Times New Roman"/>
          <w:color w:val="000000" w:themeColor="text1"/>
          <w:sz w:val="16"/>
          <w:szCs w:val="16"/>
        </w:rPr>
        <w:softHyphen/>
        <w:t>но, но в конечном итоге конкурс дал только материал более или менее ценный, но ни один проект не был признан подлежащим осуществлению.</w:t>
      </w:r>
    </w:p>
    <w:p w14:paraId="61EA90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Причину неуспеха надо констатировать в трудновыполнимых заданиях, с одной сторо</w:t>
      </w:r>
      <w:r w:rsidRPr="00F03401">
        <w:rPr>
          <w:rFonts w:ascii="Times New Roman" w:hAnsi="Times New Roman" w:cs="Times New Roman"/>
          <w:color w:val="000000" w:themeColor="text1"/>
          <w:sz w:val="16"/>
          <w:szCs w:val="16"/>
        </w:rPr>
        <w:softHyphen/>
        <w:t>ны, а с другой - в полной неподготовленности в этой новой области и в слабости отдельных заводских аппаратов. Военное ведомство, учитывая соответствующее значение танков и имея ряд определенных заданий, не имело возможности ориентироваться надлежащим обра</w:t>
      </w:r>
      <w:r w:rsidRPr="00F03401">
        <w:rPr>
          <w:rFonts w:ascii="Times New Roman" w:hAnsi="Times New Roman" w:cs="Times New Roman"/>
          <w:color w:val="000000" w:themeColor="text1"/>
          <w:sz w:val="16"/>
          <w:szCs w:val="16"/>
        </w:rPr>
        <w:softHyphen/>
        <w:t>зом в этом вопросе со стороны конструктивной и производственной, так как до сего времени вовсе не существовало органа, компетентного в этой области по вопросам проектирования и производства. Дабы положить начало реальным работам в области танкостроения, было на</w:t>
      </w:r>
      <w:r w:rsidRPr="00F03401">
        <w:rPr>
          <w:rFonts w:ascii="Times New Roman" w:hAnsi="Times New Roman" w:cs="Times New Roman"/>
          <w:color w:val="000000" w:themeColor="text1"/>
          <w:sz w:val="16"/>
          <w:szCs w:val="16"/>
        </w:rPr>
        <w:softHyphen/>
        <w:t>мечено создание компетентного технического центра при ГУВП с функциями организацион</w:t>
      </w:r>
      <w:r w:rsidRPr="00F03401">
        <w:rPr>
          <w:rFonts w:ascii="Times New Roman" w:hAnsi="Times New Roman" w:cs="Times New Roman"/>
          <w:color w:val="000000" w:themeColor="text1"/>
          <w:sz w:val="16"/>
          <w:szCs w:val="16"/>
        </w:rPr>
        <w:softHyphen/>
        <w:t>ными и исполнительными.</w:t>
      </w:r>
    </w:p>
    <w:p w14:paraId="7EA3B2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1923 г. вопрос об организации работ по танкостроительству был решен воен</w:t>
      </w:r>
      <w:r w:rsidRPr="00F03401">
        <w:rPr>
          <w:rFonts w:ascii="Times New Roman" w:hAnsi="Times New Roman" w:cs="Times New Roman"/>
          <w:color w:val="000000" w:themeColor="text1"/>
          <w:sz w:val="16"/>
          <w:szCs w:val="16"/>
        </w:rPr>
        <w:softHyphen/>
        <w:t>ным ведомством положительно, а в начале 1924 г. отпущены средства ГУВП. После ряда под</w:t>
      </w:r>
      <w:r w:rsidRPr="00F03401">
        <w:rPr>
          <w:rFonts w:ascii="Times New Roman" w:hAnsi="Times New Roman" w:cs="Times New Roman"/>
          <w:color w:val="000000" w:themeColor="text1"/>
          <w:sz w:val="16"/>
          <w:szCs w:val="16"/>
        </w:rPr>
        <w:softHyphen/>
        <w:t>готовительных работ весь вопрос в целом был всесторонне рассмотрен в заседаниях Техни</w:t>
      </w:r>
      <w:r w:rsidRPr="00F03401">
        <w:rPr>
          <w:rFonts w:ascii="Times New Roman" w:hAnsi="Times New Roman" w:cs="Times New Roman"/>
          <w:color w:val="000000" w:themeColor="text1"/>
          <w:sz w:val="16"/>
          <w:szCs w:val="16"/>
        </w:rPr>
        <w:softHyphen/>
        <w:t>ческого комитета ГУВП от 9 и 10 апреля, где и принят ряд решений для последовательного практического осуществления планомерного подхода к этому делу. В этих заседаниях и при рассмотрении относящихся к вопросу материалов выяснился ряд следующих основных по</w:t>
      </w:r>
      <w:r w:rsidRPr="00F03401">
        <w:rPr>
          <w:rFonts w:ascii="Times New Roman" w:hAnsi="Times New Roman" w:cs="Times New Roman"/>
          <w:color w:val="000000" w:themeColor="text1"/>
          <w:sz w:val="16"/>
          <w:szCs w:val="16"/>
        </w:rPr>
        <w:softHyphen/>
        <w:t>ложений:</w:t>
      </w:r>
    </w:p>
    <w:p w14:paraId="68F883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Образцы танков, созданные в период 1917-1920 гг., являются как тип для настоящего времени машинами совершенными. Возможность яркой новеллы в этой области на бли</w:t>
      </w:r>
      <w:r w:rsidRPr="00F03401">
        <w:rPr>
          <w:rFonts w:ascii="Times New Roman" w:hAnsi="Times New Roman" w:cs="Times New Roman"/>
          <w:color w:val="000000" w:themeColor="text1"/>
          <w:sz w:val="16"/>
          <w:szCs w:val="16"/>
        </w:rPr>
        <w:softHyphen/>
        <w:t>жайшее время логически нельзя предположить, и ближайшее развитие их будет лишь посте</w:t>
      </w:r>
      <w:r w:rsidRPr="00F03401">
        <w:rPr>
          <w:rFonts w:ascii="Times New Roman" w:hAnsi="Times New Roman" w:cs="Times New Roman"/>
          <w:color w:val="000000" w:themeColor="text1"/>
          <w:sz w:val="16"/>
          <w:szCs w:val="16"/>
        </w:rPr>
        <w:softHyphen/>
        <w:t>пенным улучшением и применением к специальным условиям и заданиям.</w:t>
      </w:r>
    </w:p>
    <w:p w14:paraId="20D5F2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Образцы всех трех основных типов - малый, средний и большой - имеются в России в достаточном количестве. Кроме того, малый танк строился в России, и имеются все рабо</w:t>
      </w:r>
      <w:r w:rsidRPr="00F03401">
        <w:rPr>
          <w:rFonts w:ascii="Times New Roman" w:hAnsi="Times New Roman" w:cs="Times New Roman"/>
          <w:color w:val="000000" w:themeColor="text1"/>
          <w:sz w:val="16"/>
          <w:szCs w:val="16"/>
        </w:rPr>
        <w:softHyphen/>
        <w:t>чие чертежи его. Большие и средние танки несли капитальный ремонт в Харькове, где с ни</w:t>
      </w:r>
      <w:r w:rsidRPr="00F03401">
        <w:rPr>
          <w:rFonts w:ascii="Times New Roman" w:hAnsi="Times New Roman" w:cs="Times New Roman"/>
          <w:color w:val="000000" w:themeColor="text1"/>
          <w:sz w:val="16"/>
          <w:szCs w:val="16"/>
        </w:rPr>
        <w:softHyphen/>
        <w:t>ми хорошо ознакомились и, вероятно, имеют часть чертежей.</w:t>
      </w:r>
    </w:p>
    <w:p w14:paraId="4AD1F5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Практическое знакомство и непосредственный опыт в постройке шасси и ремонте всей машины в России имеют заводы: Сормовский, Харьковский, Ижорский, Обуховский и отчасти Путиловский, где были (а может быть, и сейчас находятся) два разобранных танка; по двигателям - только завод “АМО”, где изготовлено (капитально приспособлено 60% но</w:t>
      </w:r>
      <w:r w:rsidRPr="00F03401">
        <w:rPr>
          <w:rFonts w:ascii="Times New Roman" w:hAnsi="Times New Roman" w:cs="Times New Roman"/>
          <w:color w:val="000000" w:themeColor="text1"/>
          <w:sz w:val="16"/>
          <w:szCs w:val="16"/>
        </w:rPr>
        <w:softHyphen/>
        <w:t>вых частей) около 20 специальных двигателей в 35 НР для малых танков “Рено”.</w:t>
      </w:r>
    </w:p>
    <w:p w14:paraId="73C6EF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Основные задания военного ведомства, применительно к потребностям 1922 г., име</w:t>
      </w:r>
      <w:r w:rsidRPr="00F03401">
        <w:rPr>
          <w:rFonts w:ascii="Times New Roman" w:hAnsi="Times New Roman" w:cs="Times New Roman"/>
          <w:color w:val="000000" w:themeColor="text1"/>
          <w:sz w:val="16"/>
          <w:szCs w:val="16"/>
        </w:rPr>
        <w:softHyphen/>
        <w:t>ются в разработанном виде в форме цифровой, эскизной и технических условий, характери</w:t>
      </w:r>
      <w:r w:rsidRPr="00F03401">
        <w:rPr>
          <w:rFonts w:ascii="Times New Roman" w:hAnsi="Times New Roman" w:cs="Times New Roman"/>
          <w:color w:val="000000" w:themeColor="text1"/>
          <w:sz w:val="16"/>
          <w:szCs w:val="16"/>
        </w:rPr>
        <w:softHyphen/>
        <w:t>зующих основные элементы для проектирования. Задания эти весьма широки и трудновы</w:t>
      </w:r>
      <w:r w:rsidRPr="00F03401">
        <w:rPr>
          <w:rFonts w:ascii="Times New Roman" w:hAnsi="Times New Roman" w:cs="Times New Roman"/>
          <w:color w:val="000000" w:themeColor="text1"/>
          <w:sz w:val="16"/>
          <w:szCs w:val="16"/>
        </w:rPr>
        <w:softHyphen/>
        <w:t>полнимы. Ближайшей практической задачей будет координация этих условий с практичес</w:t>
      </w:r>
      <w:r w:rsidRPr="00F03401">
        <w:rPr>
          <w:rFonts w:ascii="Times New Roman" w:hAnsi="Times New Roman" w:cs="Times New Roman"/>
          <w:color w:val="000000" w:themeColor="text1"/>
          <w:sz w:val="16"/>
          <w:szCs w:val="16"/>
        </w:rPr>
        <w:softHyphen/>
        <w:t>кими потребностями и возможностями.</w:t>
      </w:r>
    </w:p>
    <w:p w14:paraId="31E1DF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этого краткого изложения, подтверждаемого официальными и исчерпывающими документами, видно, что все исходные положения по организации танкостроительства име</w:t>
      </w:r>
      <w:r w:rsidRPr="00F03401">
        <w:rPr>
          <w:rFonts w:ascii="Times New Roman" w:hAnsi="Times New Roman" w:cs="Times New Roman"/>
          <w:color w:val="000000" w:themeColor="text1"/>
          <w:sz w:val="16"/>
          <w:szCs w:val="16"/>
        </w:rPr>
        <w:softHyphen/>
        <w:t>ются и дело можно начинать немедленно, разделяя его на следующие периоды:</w:t>
      </w:r>
    </w:p>
    <w:p w14:paraId="413B96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окончательная выработка и утверждение основных тактических заданий, исходя из имеющихся. Для этой работы организуется при ГУВП междуведомственная комиссия, сос</w:t>
      </w:r>
      <w:r w:rsidRPr="00F03401">
        <w:rPr>
          <w:rFonts w:ascii="Times New Roman" w:hAnsi="Times New Roman" w:cs="Times New Roman"/>
          <w:color w:val="000000" w:themeColor="text1"/>
          <w:sz w:val="16"/>
          <w:szCs w:val="16"/>
        </w:rPr>
        <w:softHyphen/>
        <w:t>тав которой персонально намечается ГУВП за исключением военной части и председателя,* отношении коих ГУВП просит персонального назначения от начальника артиллерии. Пер-вый период работ этой комиссии на протяжении 1-2 месяцев должен быть весьма интенсивный, в дальнейшем же, по передаче основных заданий исполнительному органу для разра-&gt;: ботки, деятельность ее будет значительно ослаблена на 3-4 месяца до момента рассмотрения проектов;</w:t>
      </w:r>
    </w:p>
    <w:p w14:paraId="25F9DA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разработка по заданиям комиссии необходимых проектов, для чего создается специ</w:t>
      </w:r>
      <w:r w:rsidRPr="00F03401">
        <w:rPr>
          <w:rFonts w:ascii="Times New Roman" w:hAnsi="Times New Roman" w:cs="Times New Roman"/>
          <w:color w:val="000000" w:themeColor="text1"/>
          <w:sz w:val="16"/>
          <w:szCs w:val="16"/>
        </w:rPr>
        <w:softHyphen/>
        <w:t>альный исполнительный орган “Танкбюро”, основные обязанности которого определяют* ся следующим положением...''</w:t>
      </w:r>
    </w:p>
    <w:p w14:paraId="7D4FB4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Старший инженер Технического управления Шукалов</w:t>
      </w:r>
    </w:p>
    <w:p w14:paraId="75DF75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113. Л. 16 об.-17 об. Заверенная копия (10711,353).</w:t>
      </w:r>
    </w:p>
    <w:p w14:paraId="18B51B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81AE0"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72C054D"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4339C"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8 мая 1924 г. Протокол РВС №213/18</w:t>
      </w:r>
    </w:p>
    <w:p w14:paraId="0DCCE34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Разбивка по параграфам сметы Военведа на 1923-24 гг. </w:t>
      </w:r>
      <w:r w:rsidRPr="00F03401">
        <w:rPr>
          <w:rFonts w:ascii="Times New Roman" w:hAnsi="Times New Roman" w:cs="Times New Roman"/>
          <w:bCs/>
          <w:iCs/>
          <w:color w:val="000000" w:themeColor="text1"/>
          <w:sz w:val="16"/>
          <w:szCs w:val="16"/>
        </w:rPr>
        <w:t>(Уншлихт, Лукин)</w:t>
      </w:r>
      <w:r w:rsidRPr="00F03401">
        <w:rPr>
          <w:rFonts w:ascii="Times New Roman" w:hAnsi="Times New Roman" w:cs="Times New Roman"/>
          <w:bCs/>
          <w:color w:val="000000" w:themeColor="text1"/>
          <w:sz w:val="16"/>
          <w:szCs w:val="16"/>
        </w:rPr>
        <w:t>.</w:t>
      </w:r>
    </w:p>
    <w:p w14:paraId="0838F5F0"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Распределение назначений по параграфу 21.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 xml:space="preserve"> (17150).</w:t>
      </w:r>
    </w:p>
    <w:p w14:paraId="0C3FC06C"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04C5A69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D956B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92E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мая 1924 в тезисах доклада в РВС СССР Нач. ВВС А.П.Розенгольца были определены основные условия развития ВФ в СССР: организация внутри страны самолето-авиаконструкторских производств, подготовка наземного оборудования и личного состава авиации, развитие авиационных наук и конструкторских работ (4178).</w:t>
      </w:r>
    </w:p>
    <w:p w14:paraId="24A9E3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11E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мая 1924 начали строительство новой аэродинамической лаборатории ЦАГИ (271,98) в Лефортово на той же Вознесенской улице, включив в комплекс и старую лютеранскую церковь (307).</w:t>
      </w:r>
    </w:p>
    <w:p w14:paraId="6E4AD6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8D4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9-10 мая 1924 прошло заседание правления УВП, на котором были приняты два важных решения. В связи с переходом В.Н. Ксандрова на работу в Москву обязанности председателя правления и директора-распорядителя передали В.Н.Макогону (Официальное избрание Макогона на эту должность произошло значительно позднее - 03.09.1924 г. на общем собрании учредителей УВП); открытие движения на линиях Харьков-Одесса и Харьков-Киев назначили на 25 мая. До 22 мая на этих маршрутах В. Неун и Э. Фат на самолетах RRUAD и RRUAF выполнили по одному техническому рейсу. Полеты прошли вполне успешно, однако в подготовке линий выявился ряд серьезных недостатков. Так, состояние поля киевского аэродрома все еще оставляло желать много лучшего, не надежно работала связь между воздухостанциями, а метеослужба пребывала в зачаточном состоянии. Тем не менее правление УВП обратилось в Главную инспекцию ГВФ с настоятельной просьбой разрешить начать движение, ибо «неоднократное затягивание открытия поселяет недоверие к Воздухофлоту среди трудовых масс...».(3) Апелляция к классовому сознанию дала должный эффект, и разрешение было получено. Как и намечалось, 25 мая полеты на первых в Украине регулярных пассажирских авиалиниях начались. В этот день Неун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 (11913).</w:t>
      </w:r>
    </w:p>
    <w:p w14:paraId="7B8BD0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7363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E78CA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02E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мая 1924 в Москве был основан Музей Революции (3960, 181).</w:t>
      </w:r>
    </w:p>
    <w:p w14:paraId="0B21D5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94481"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мая в 1924 году в Москве в здании Английского клуба на Тверской основан Музей Революции (14886).</w:t>
      </w:r>
    </w:p>
    <w:p w14:paraId="7A95E5FF"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63A55F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мая 1924 г. Президиум ЦИК Союза ССР принимает постановление о расширении прав ОГПУ в целях борьбы с бандитизмом, которым предусматривалось подчинение в оперативном отношении ОГПУ СССР и его подразделениям на местах органов милиции и уголовного розыска. В постановлении, кроме значительного расширения полномочий органов ОГПУ в сфере внесудебных репрессий, указывается "подчинить ОГПУ и его местным органам в оперативном отношении местные органы милиции и уголовного розыска", что противоречит конституционному законодательству. ОГПУ со ссылкой на данное постановление разработало и разослало в подчиненные аппараты инструкцию о порядке "оперативного подчинения" милиции и уголовного розыска. На основании этих документов в некоторых губерниях РСФСР по инициативе органов ОГПУ были предприняты шаги по введению милиции и уголовного розыска в их состав. Без малого год понадобилось НКВД для того, чтобы добиться отмены таких решений (10303).</w:t>
      </w:r>
    </w:p>
    <w:p w14:paraId="5A48A3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6D1C8" w14:textId="77777777" w:rsidR="006A221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39AA7AC" w14:textId="77777777" w:rsidR="006A221A" w:rsidRPr="00F03401"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F25EF"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9 мая в 1924 году состоялся первый полет прототипа самолета </w:t>
      </w:r>
      <w:hyperlink r:id="rId36" w:tgtFrame="_blank" w:history="1">
        <w:r w:rsidRPr="00F03401">
          <w:rPr>
            <w:rFonts w:ascii="Times New Roman" w:hAnsi="Times New Roman" w:cs="Times New Roman"/>
            <w:color w:val="000000" w:themeColor="text1"/>
            <w:sz w:val="16"/>
            <w:szCs w:val="16"/>
          </w:rPr>
          <w:t xml:space="preserve">«Dreadnought». </w:t>
        </w:r>
      </w:hyperlink>
      <w:r w:rsidRPr="00F03401">
        <w:rPr>
          <w:rFonts w:ascii="Times New Roman" w:hAnsi="Times New Roman" w:cs="Times New Roman"/>
          <w:color w:val="000000" w:themeColor="text1"/>
          <w:sz w:val="16"/>
          <w:szCs w:val="16"/>
        </w:rPr>
        <w:t>«Dreadnought» - экспериментальный самолет, разработанный английской фирмой «Westland Aircraft Works». «Dreadnought» строился согласно спецификации 6/21 Авиационного министерства Великобритании. Самолет предназначался для исследований новых аэродинамических решений в конструкции фюзеляжа и крыльев. Самолет был оборудован одним поршневым двигателем «Napier Lion» II и мог перевозить до восьми пассажиров. Первый прототип разбился при взлете и дальнейшие работы были прекращены (14886).</w:t>
      </w:r>
    </w:p>
    <w:p w14:paraId="58FF215B"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6B58800E"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9 мая 1924 первый полет Дредноут Westland (20354).</w:t>
      </w:r>
    </w:p>
    <w:p w14:paraId="3D35862F"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4EAF909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4B37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B65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НК УВВС утвердил проект Р II - тренировочного разведчика С Майбахом, задание на который ГАЗ-1 получил от НК (журнал 9с) 7 марта 1924 и 18 апреля 1924 на ГАЗ-1 началось проектирование (2278).</w:t>
      </w:r>
    </w:p>
    <w:p w14:paraId="1EBB3A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146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г. вздлетел первый Р-1 с “Либерти 12” постройки ГАЗ № 10 в Таганроге. Серийная постройка (в т.ч. на заводе № 1) развивалась довольно мед</w:t>
      </w:r>
      <w:r w:rsidRPr="00F03401">
        <w:rPr>
          <w:rFonts w:ascii="Times New Roman" w:hAnsi="Times New Roman" w:cs="Times New Roman"/>
          <w:color w:val="000000" w:themeColor="text1"/>
          <w:sz w:val="16"/>
          <w:szCs w:val="16"/>
        </w:rPr>
        <w:softHyphen/>
        <w:t>ленно. Например, выпуск первой серии из 80 экземпля</w:t>
      </w:r>
      <w:r w:rsidRPr="00F03401">
        <w:rPr>
          <w:rFonts w:ascii="Times New Roman" w:hAnsi="Times New Roman" w:cs="Times New Roman"/>
          <w:color w:val="000000" w:themeColor="text1"/>
          <w:sz w:val="16"/>
          <w:szCs w:val="16"/>
        </w:rPr>
        <w:softHyphen/>
        <w:t>ров на ГАЗ № 1 (№№ 2497-2576) не был завершен до конца 1923 г., хотя первые две машины, имевшие назва</w:t>
      </w:r>
      <w:r w:rsidRPr="00F03401">
        <w:rPr>
          <w:rFonts w:ascii="Times New Roman" w:hAnsi="Times New Roman" w:cs="Times New Roman"/>
          <w:color w:val="000000" w:themeColor="text1"/>
          <w:sz w:val="16"/>
          <w:szCs w:val="16"/>
        </w:rPr>
        <w:softHyphen/>
        <w:t>ния “Московский большевик” и “Известия ВЦИК”, тор</w:t>
      </w:r>
      <w:r w:rsidRPr="00F03401">
        <w:rPr>
          <w:rFonts w:ascii="Times New Roman" w:hAnsi="Times New Roman" w:cs="Times New Roman"/>
          <w:color w:val="000000" w:themeColor="text1"/>
          <w:sz w:val="16"/>
          <w:szCs w:val="16"/>
        </w:rPr>
        <w:softHyphen/>
        <w:t>жественно передали на Ходынке ВВС РККА 29 июня 1923 г. На ГАЗ № 1 переход на использование М-5 начался с Р-1 № 2654 из третьей серии (№№ 2637-2692), который вышел на испытания 9 января 1925 г. На нем с целью проверки мотора совершили перелет по маршруту Москва—Смоленск—Витебск—Ленинград и обратно. Дви</w:t>
      </w:r>
      <w:r w:rsidRPr="00F03401">
        <w:rPr>
          <w:rFonts w:ascii="Times New Roman" w:hAnsi="Times New Roman" w:cs="Times New Roman"/>
          <w:color w:val="000000" w:themeColor="text1"/>
          <w:sz w:val="16"/>
          <w:szCs w:val="16"/>
        </w:rPr>
        <w:softHyphen/>
        <w:t>гатель М-5 был построен на заводе “Большевик”, поэто</w:t>
      </w:r>
      <w:r w:rsidRPr="00F03401">
        <w:rPr>
          <w:rFonts w:ascii="Times New Roman" w:hAnsi="Times New Roman" w:cs="Times New Roman"/>
          <w:color w:val="000000" w:themeColor="text1"/>
          <w:sz w:val="16"/>
          <w:szCs w:val="16"/>
        </w:rPr>
        <w:softHyphen/>
        <w:t>му позже самолет получил название “Ленинградский большевик” (10667).</w:t>
      </w:r>
    </w:p>
    <w:p w14:paraId="04B1E7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52656" w14:textId="77777777" w:rsidR="00C9445D" w:rsidRPr="00F03401" w:rsidRDefault="00C9445D" w:rsidP="00F03401">
      <w:pPr>
        <w:spacing w:after="0" w:line="240" w:lineRule="auto"/>
        <w:jc w:val="both"/>
        <w:rPr>
          <w:rFonts w:ascii="Times New Roman" w:hAnsi="Times New Roman" w:cs="Times New Roman"/>
          <w:color w:val="0070C0"/>
          <w:sz w:val="16"/>
          <w:szCs w:val="16"/>
          <w:lang w:eastAsia="ru-RU" w:bidi="ru-RU"/>
        </w:rPr>
      </w:pPr>
      <w:r w:rsidRPr="00F03401">
        <w:rPr>
          <w:rFonts w:ascii="Times New Roman" w:hAnsi="Times New Roman" w:cs="Times New Roman"/>
          <w:color w:val="0070C0"/>
          <w:sz w:val="16"/>
          <w:szCs w:val="16"/>
          <w:lang w:eastAsia="ru-RU" w:bidi="ru-RU"/>
        </w:rPr>
        <w:t>10 мая 1924 г. взлетел первый Р-1 с «Либерти» постройки ГАЗ № 10. «Первенца» тащили всем цехом на руках на лет</w:t>
      </w:r>
      <w:r w:rsidRPr="00F03401">
        <w:rPr>
          <w:rFonts w:ascii="Times New Roman" w:hAnsi="Times New Roman" w:cs="Times New Roman"/>
          <w:color w:val="0070C0"/>
          <w:sz w:val="16"/>
          <w:szCs w:val="16"/>
          <w:lang w:eastAsia="ru-RU" w:bidi="ru-RU"/>
        </w:rPr>
        <w:softHyphen/>
        <w:t>ное поле по непролазной грязи. Тем не менее, полет состо</w:t>
      </w:r>
      <w:r w:rsidRPr="00F03401">
        <w:rPr>
          <w:rFonts w:ascii="Times New Roman" w:hAnsi="Times New Roman" w:cs="Times New Roman"/>
          <w:color w:val="0070C0"/>
          <w:sz w:val="16"/>
          <w:szCs w:val="16"/>
          <w:lang w:eastAsia="ru-RU" w:bidi="ru-RU"/>
        </w:rPr>
        <w:softHyphen/>
        <w:t>ялся и прошел нормально. Этот самолет стал единственным сданным по плану 1922-23 производственного года (хотя фактически первый полет состоялся спустя 7 месяцев после завершения этого года). Постепенно производство Р-1 наби</w:t>
      </w:r>
      <w:r w:rsidRPr="00F03401">
        <w:rPr>
          <w:rFonts w:ascii="Times New Roman" w:hAnsi="Times New Roman" w:cs="Times New Roman"/>
          <w:color w:val="0070C0"/>
          <w:sz w:val="16"/>
          <w:szCs w:val="16"/>
          <w:lang w:eastAsia="ru-RU" w:bidi="ru-RU"/>
        </w:rPr>
        <w:softHyphen/>
        <w:t>рало обороты. За 1923-24 производственный год сдали уже 6 самолетов, в следующем 1924-25 - уже 37. Кроме то</w:t>
      </w:r>
      <w:r w:rsidRPr="00F03401">
        <w:rPr>
          <w:rFonts w:ascii="Times New Roman" w:hAnsi="Times New Roman" w:cs="Times New Roman"/>
          <w:color w:val="0070C0"/>
          <w:sz w:val="16"/>
          <w:szCs w:val="16"/>
          <w:lang w:eastAsia="ru-RU" w:bidi="ru-RU"/>
        </w:rPr>
        <w:softHyphen/>
        <w:t>го, в 1923-24 производственном году ГАЗ № 10 построил ещё одну внеплановую машину на средства таганрогского отделения Общества Друзей Воздушного Флота, созданно</w:t>
      </w:r>
      <w:r w:rsidRPr="00F03401">
        <w:rPr>
          <w:rFonts w:ascii="Times New Roman" w:hAnsi="Times New Roman" w:cs="Times New Roman"/>
          <w:color w:val="0070C0"/>
          <w:sz w:val="16"/>
          <w:szCs w:val="16"/>
          <w:lang w:eastAsia="ru-RU" w:bidi="ru-RU"/>
        </w:rPr>
        <w:softHyphen/>
        <w:t>го в городе в марте 1923 года. За короткий срок эта обще</w:t>
      </w:r>
      <w:r w:rsidRPr="00F03401">
        <w:rPr>
          <w:rFonts w:ascii="Times New Roman" w:hAnsi="Times New Roman" w:cs="Times New Roman"/>
          <w:color w:val="0070C0"/>
          <w:sz w:val="16"/>
          <w:szCs w:val="16"/>
          <w:lang w:eastAsia="ru-RU" w:bidi="ru-RU"/>
        </w:rPr>
        <w:softHyphen/>
        <w:t>ственная организация собрала 12 тысяч рублей добро</w:t>
      </w:r>
      <w:r w:rsidRPr="00F03401">
        <w:rPr>
          <w:rFonts w:ascii="Times New Roman" w:hAnsi="Times New Roman" w:cs="Times New Roman"/>
          <w:color w:val="0070C0"/>
          <w:sz w:val="16"/>
          <w:szCs w:val="16"/>
          <w:lang w:eastAsia="ru-RU" w:bidi="ru-RU"/>
        </w:rPr>
        <w:softHyphen/>
        <w:t>вольных пожертвований, на которые и был построен внепла</w:t>
      </w:r>
      <w:r w:rsidRPr="00F03401">
        <w:rPr>
          <w:rFonts w:ascii="Times New Roman" w:hAnsi="Times New Roman" w:cs="Times New Roman"/>
          <w:color w:val="0070C0"/>
          <w:sz w:val="16"/>
          <w:szCs w:val="16"/>
          <w:lang w:eastAsia="ru-RU" w:bidi="ru-RU"/>
        </w:rPr>
        <w:softHyphen/>
        <w:t>новый самолет Р-1. Его назвали «Таганрожец» и передали как дар ВВС РККА (20273).</w:t>
      </w:r>
    </w:p>
    <w:p w14:paraId="4DCCB318"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380E3E82" w14:textId="77777777" w:rsidR="00C83C7F" w:rsidRPr="00F03401" w:rsidRDefault="00C83C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580D2FA" w14:textId="77777777" w:rsidR="00C83C7F" w:rsidRPr="00F03401" w:rsidRDefault="00C83C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7AD2" w14:textId="77777777" w:rsidR="00C83C7F" w:rsidRPr="00F03401" w:rsidRDefault="00C83C7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Последний день свободного обращения "совзнаков" (18700).</w:t>
      </w:r>
    </w:p>
    <w:p w14:paraId="1AB66E08" w14:textId="77777777" w:rsidR="00C83C7F" w:rsidRPr="00F03401" w:rsidRDefault="00C83C7F" w:rsidP="00F03401">
      <w:pPr>
        <w:spacing w:after="0" w:line="240" w:lineRule="auto"/>
        <w:jc w:val="both"/>
        <w:rPr>
          <w:rFonts w:ascii="Times New Roman" w:hAnsi="Times New Roman" w:cs="Times New Roman"/>
          <w:color w:val="000000" w:themeColor="text1"/>
          <w:sz w:val="16"/>
          <w:szCs w:val="16"/>
        </w:rPr>
      </w:pPr>
    </w:p>
    <w:p w14:paraId="63A7F508" w14:textId="77777777" w:rsidR="006A221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D7022BA" w14:textId="77777777" w:rsidR="006A221A" w:rsidRPr="00F03401"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105D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в канадской провинции Альберта отменен “сухой закон” (4962).</w:t>
      </w:r>
    </w:p>
    <w:p w14:paraId="667A2C3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F711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директором ФБР назначен Эдгар Гувер, пробывший на этом посту до 1972 г. (4962).</w:t>
      </w:r>
    </w:p>
    <w:p w14:paraId="1DA2EFF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DC20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мая 1924 Э.Гувер стал главой ФБР (2100).</w:t>
      </w:r>
    </w:p>
    <w:p w14:paraId="2DDF9B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ACB6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E6B39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BEF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мая 1924 г. в письме Л. Д. Троцкому из Ленинграда Л. В. Филиппов сообщает: “Глубокоуважаемый Лев Давидович. Считаю приятным долгом доложить Вам, что благода</w:t>
      </w:r>
      <w:r w:rsidRPr="00F03401">
        <w:rPr>
          <w:rFonts w:ascii="Times New Roman" w:hAnsi="Times New Roman" w:cs="Times New Roman"/>
          <w:color w:val="000000" w:themeColor="text1"/>
          <w:sz w:val="16"/>
          <w:szCs w:val="16"/>
        </w:rPr>
        <w:softHyphen/>
        <w:t>ря пересланным на Ваше имя из-за границы в 1922 г. моим секретным описаниям изготовле</w:t>
      </w:r>
      <w:r w:rsidRPr="00F03401">
        <w:rPr>
          <w:rFonts w:ascii="Times New Roman" w:hAnsi="Times New Roman" w:cs="Times New Roman"/>
          <w:color w:val="000000" w:themeColor="text1"/>
          <w:sz w:val="16"/>
          <w:szCs w:val="16"/>
        </w:rPr>
        <w:softHyphen/>
        <w:t>ния железных орудийных гильз вместо латунных, одним из наших орудийных заводов уже получены на полигоне прекрасные результаты. Так как этот вопрос Вас интересовал, то соб</w:t>
      </w:r>
      <w:r w:rsidRPr="00F03401">
        <w:rPr>
          <w:rFonts w:ascii="Times New Roman" w:hAnsi="Times New Roman" w:cs="Times New Roman"/>
          <w:color w:val="000000" w:themeColor="text1"/>
          <w:sz w:val="16"/>
          <w:szCs w:val="16"/>
        </w:rPr>
        <w:softHyphen/>
        <w:t>лаговолите распорядиться о доставке Вам испытанного образца 48-линейной железной гиль</w:t>
      </w:r>
      <w:r w:rsidRPr="00F03401">
        <w:rPr>
          <w:rFonts w:ascii="Times New Roman" w:hAnsi="Times New Roman" w:cs="Times New Roman"/>
          <w:color w:val="000000" w:themeColor="text1"/>
          <w:sz w:val="16"/>
          <w:szCs w:val="16"/>
        </w:rPr>
        <w:softHyphen/>
        <w:t>зы, каковая хранится у помощника начальника Главного управления военной промышлен</w:t>
      </w:r>
      <w:r w:rsidRPr="00F03401">
        <w:rPr>
          <w:rFonts w:ascii="Times New Roman" w:hAnsi="Times New Roman" w:cs="Times New Roman"/>
          <w:color w:val="000000" w:themeColor="text1"/>
          <w:sz w:val="16"/>
          <w:szCs w:val="16"/>
        </w:rPr>
        <w:softHyphen/>
        <w:t xml:space="preserve">ности В. С. Михайлова (ВСНХ, Деловой Двор, тел. 2-64-86). Достигнута полная надежность производства, дешевизна, стойкость при многочисленных перезарядках. Я и жена моя, М. К. </w:t>
      </w:r>
      <w:r w:rsidRPr="00F03401">
        <w:rPr>
          <w:rFonts w:ascii="Times New Roman" w:hAnsi="Times New Roman" w:cs="Times New Roman"/>
          <w:color w:val="000000" w:themeColor="text1"/>
          <w:sz w:val="16"/>
          <w:szCs w:val="16"/>
        </w:rPr>
        <w:lastRenderedPageBreak/>
        <w:t>Блатт-Риндер, принимавшая активное участие в этом, были бы удовлетворены морально, если бы Вы, по ознакомлении с указанными изделиями, соблаговолили оценить Вашим доб</w:t>
      </w:r>
      <w:r w:rsidRPr="00F03401">
        <w:rPr>
          <w:rFonts w:ascii="Times New Roman" w:hAnsi="Times New Roman" w:cs="Times New Roman"/>
          <w:color w:val="000000" w:themeColor="text1"/>
          <w:sz w:val="16"/>
          <w:szCs w:val="16"/>
        </w:rPr>
        <w:softHyphen/>
        <w:t>рым авторитетным словом нашу рискованную работу за границей на пользу СССР. С това</w:t>
      </w:r>
      <w:r w:rsidRPr="00F03401">
        <w:rPr>
          <w:rFonts w:ascii="Times New Roman" w:hAnsi="Times New Roman" w:cs="Times New Roman"/>
          <w:color w:val="000000" w:themeColor="text1"/>
          <w:sz w:val="16"/>
          <w:szCs w:val="16"/>
        </w:rPr>
        <w:softHyphen/>
        <w:t>рищеским приветом Филиппов”. (РГВА. Ф. 4. Оп. 2. Д. 26. Л. 261.)</w:t>
      </w:r>
    </w:p>
    <w:p w14:paraId="479CD7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0FBDF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1F6CB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784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мая 1924 на парламентских выборах во Франции победил левый блок (3960, 184).</w:t>
      </w:r>
    </w:p>
    <w:p w14:paraId="0DFFAB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56C0E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F342D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A97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мая 1924 на Харьковском аэродроме состоялась торжественная передача ВВС самолетов, составивших основу эскадрильи имени Ильича (505,60).</w:t>
      </w:r>
    </w:p>
    <w:p w14:paraId="344D09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18B02" w14:textId="77777777" w:rsidR="0008411B" w:rsidRPr="00F03401" w:rsidRDefault="0008411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мая 1924 г. в Харькове состоялась торжественная передача ВВС СССР самолетов, составивших основу эскадрильи им. Ильича (19566).</w:t>
      </w:r>
    </w:p>
    <w:p w14:paraId="26BE8606" w14:textId="77777777" w:rsidR="0008411B" w:rsidRPr="00F03401" w:rsidRDefault="0008411B" w:rsidP="00F03401">
      <w:pPr>
        <w:spacing w:after="0" w:line="240" w:lineRule="auto"/>
        <w:jc w:val="both"/>
        <w:rPr>
          <w:rFonts w:ascii="Times New Roman" w:hAnsi="Times New Roman" w:cs="Times New Roman"/>
          <w:color w:val="000000" w:themeColor="text1"/>
          <w:sz w:val="16"/>
          <w:szCs w:val="16"/>
        </w:rPr>
      </w:pPr>
    </w:p>
    <w:p w14:paraId="762853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мая 1924 Федор Фердинандович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F03401">
        <w:rPr>
          <w:rFonts w:ascii="Times New Roman" w:hAnsi="Times New Roman" w:cs="Times New Roman"/>
          <w:color w:val="000000" w:themeColor="text1"/>
          <w:sz w:val="16"/>
          <w:szCs w:val="16"/>
        </w:rPr>
        <w:softHyphen/>
        <w:t>люминиевой обшивкой толщиной 0,2 мм. Конструк</w:t>
      </w:r>
      <w:r w:rsidRPr="00F03401">
        <w:rPr>
          <w:rFonts w:ascii="Times New Roman" w:hAnsi="Times New Roman" w:cs="Times New Roman"/>
          <w:color w:val="000000" w:themeColor="text1"/>
          <w:sz w:val="16"/>
          <w:szCs w:val="16"/>
        </w:rPr>
        <w:softHyphen/>
        <w:t>тивно он состоял из трех частей: носовой, более ту</w:t>
      </w:r>
      <w:r w:rsidRPr="00F03401">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F03401">
        <w:rPr>
          <w:rFonts w:ascii="Times New Roman" w:hAnsi="Times New Roman" w:cs="Times New Roman"/>
          <w:color w:val="000000" w:themeColor="text1"/>
          <w:sz w:val="16"/>
          <w:szCs w:val="16"/>
        </w:rPr>
        <w:softHyphen/>
        <w:t>мощью специальной стягивающей системы, мог из</w:t>
      </w:r>
      <w:r w:rsidRPr="00F03401">
        <w:rPr>
          <w:rFonts w:ascii="Times New Roman" w:hAnsi="Times New Roman" w:cs="Times New Roman"/>
          <w:color w:val="000000" w:themeColor="text1"/>
          <w:sz w:val="16"/>
          <w:szCs w:val="16"/>
        </w:rPr>
        <w:softHyphen/>
        <w:t>менять свой объем на 35-40 %, что позволяло манев</w:t>
      </w:r>
      <w:r w:rsidRPr="00F03401">
        <w:rPr>
          <w:rFonts w:ascii="Times New Roman" w:hAnsi="Times New Roman" w:cs="Times New Roman"/>
          <w:color w:val="000000" w:themeColor="text1"/>
          <w:sz w:val="16"/>
          <w:szCs w:val="16"/>
        </w:rPr>
        <w:softHyphen/>
        <w:t>рировать без расхода балласта и газа.</w:t>
      </w:r>
    </w:p>
    <w:p w14:paraId="042374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5F42DA1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F03401">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2B4A2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F03401">
        <w:rPr>
          <w:rFonts w:ascii="Times New Roman" w:hAnsi="Times New Roman" w:cs="Times New Roman"/>
          <w:color w:val="000000" w:themeColor="text1"/>
          <w:sz w:val="16"/>
          <w:szCs w:val="16"/>
        </w:rPr>
        <w:softHyphen/>
        <w:t>него винта достигалось изменение направления век</w:t>
      </w:r>
      <w:r w:rsidRPr="00F03401">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06D3B0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Главная гондола располагалась в кормовой час</w:t>
      </w:r>
      <w:r w:rsidRPr="00F03401">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22C02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одним оригинальным техническим решени</w:t>
      </w:r>
      <w:r w:rsidRPr="00F03401">
        <w:rPr>
          <w:rFonts w:ascii="Times New Roman" w:hAnsi="Times New Roman" w:cs="Times New Roman"/>
          <w:color w:val="000000" w:themeColor="text1"/>
          <w:sz w:val="16"/>
          <w:szCs w:val="16"/>
        </w:rPr>
        <w:softHyphen/>
        <w:t>ем была система конденсации водяных паров из вы</w:t>
      </w:r>
      <w:r w:rsidRPr="00F03401">
        <w:rPr>
          <w:rFonts w:ascii="Times New Roman" w:hAnsi="Times New Roman" w:cs="Times New Roman"/>
          <w:color w:val="000000" w:themeColor="text1"/>
          <w:sz w:val="16"/>
          <w:szCs w:val="16"/>
        </w:rPr>
        <w:softHyphen/>
        <w:t>хлопных газов двигателей. Вода собиралась в специ</w:t>
      </w:r>
      <w:r w:rsidRPr="00F03401">
        <w:rPr>
          <w:rFonts w:ascii="Times New Roman" w:hAnsi="Times New Roman" w:cs="Times New Roman"/>
          <w:color w:val="000000" w:themeColor="text1"/>
          <w:sz w:val="16"/>
          <w:szCs w:val="16"/>
        </w:rPr>
        <w:softHyphen/>
        <w:t>альные резервуары и использовалась как дополнитель</w:t>
      </w:r>
      <w:r w:rsidRPr="00F03401">
        <w:rPr>
          <w:rFonts w:ascii="Times New Roman" w:hAnsi="Times New Roman" w:cs="Times New Roman"/>
          <w:color w:val="000000" w:themeColor="text1"/>
          <w:sz w:val="16"/>
          <w:szCs w:val="16"/>
        </w:rPr>
        <w:softHyphen/>
        <w:t>ное средство обеспечения равновесия дирижабля</w:t>
      </w:r>
    </w:p>
    <w:p w14:paraId="6D6420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Основные технические и эксплуатационные дан</w:t>
      </w:r>
      <w:r w:rsidRPr="00F03401">
        <w:rPr>
          <w:rFonts w:ascii="Times New Roman" w:hAnsi="Times New Roman" w:cs="Times New Roman"/>
          <w:color w:val="000000" w:themeColor="text1"/>
          <w:sz w:val="16"/>
          <w:szCs w:val="16"/>
        </w:rPr>
        <w:softHyphen/>
        <w:t>ные дирижабля по проекту: объем — наибольший 42500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наименьший 27625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длина — 146 м; диа</w:t>
      </w:r>
      <w:r w:rsidRPr="00F03401">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354653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вызвал среди специалистов большой ин</w:t>
      </w:r>
      <w:r w:rsidRPr="00F03401">
        <w:rPr>
          <w:rFonts w:ascii="Times New Roman" w:hAnsi="Times New Roman" w:cs="Times New Roman"/>
          <w:color w:val="000000" w:themeColor="text1"/>
          <w:sz w:val="16"/>
          <w:szCs w:val="16"/>
        </w:rPr>
        <w:softHyphen/>
        <w:t>терес. В решении комиссии Главвоздухфлота предла</w:t>
      </w:r>
      <w:r w:rsidRPr="00F03401">
        <w:rPr>
          <w:rFonts w:ascii="Times New Roman" w:hAnsi="Times New Roman" w:cs="Times New Roman"/>
          <w:color w:val="000000" w:themeColor="text1"/>
          <w:sz w:val="16"/>
          <w:szCs w:val="16"/>
        </w:rPr>
        <w:softHyphen/>
        <w:t>галось построить опытный действующий образец ди</w:t>
      </w:r>
      <w:r w:rsidRPr="00F03401">
        <w:rPr>
          <w:rFonts w:ascii="Times New Roman" w:hAnsi="Times New Roman" w:cs="Times New Roman"/>
          <w:color w:val="000000" w:themeColor="text1"/>
          <w:sz w:val="16"/>
          <w:szCs w:val="16"/>
        </w:rPr>
        <w:softHyphen/>
        <w:t>рижабля объемом 5000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(553).</w:t>
      </w:r>
    </w:p>
    <w:p w14:paraId="660717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19CEE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E22E0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A9A7C"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13 мая 1924 г. Протокол РВС №214/19</w:t>
      </w:r>
    </w:p>
    <w:p w14:paraId="4B054443"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работе Комиссии по выработке формы. </w:t>
      </w:r>
      <w:r w:rsidRPr="00F03401">
        <w:rPr>
          <w:rFonts w:ascii="Times New Roman" w:hAnsi="Times New Roman" w:cs="Times New Roman"/>
          <w:bCs/>
          <w:iCs/>
          <w:color w:val="000000" w:themeColor="text1"/>
          <w:sz w:val="16"/>
          <w:szCs w:val="16"/>
        </w:rPr>
        <w:t>(Дмитриев)</w:t>
      </w:r>
      <w:r w:rsidRPr="00F03401">
        <w:rPr>
          <w:rFonts w:ascii="Times New Roman" w:hAnsi="Times New Roman" w:cs="Times New Roman"/>
          <w:bCs/>
          <w:color w:val="000000" w:themeColor="text1"/>
          <w:sz w:val="16"/>
          <w:szCs w:val="16"/>
        </w:rPr>
        <w:t>.</w:t>
      </w:r>
    </w:p>
    <w:p w14:paraId="2418A78B"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восточном отделе Военной академии. </w:t>
      </w:r>
      <w:r w:rsidRPr="00F03401">
        <w:rPr>
          <w:rFonts w:ascii="Times New Roman" w:hAnsi="Times New Roman" w:cs="Times New Roman"/>
          <w:bCs/>
          <w:iCs/>
          <w:color w:val="000000" w:themeColor="text1"/>
          <w:sz w:val="16"/>
          <w:szCs w:val="16"/>
        </w:rPr>
        <w:t>(Троцкий, Муклевич)</w:t>
      </w:r>
      <w:r w:rsidRPr="00F03401">
        <w:rPr>
          <w:rFonts w:ascii="Times New Roman" w:hAnsi="Times New Roman" w:cs="Times New Roman"/>
          <w:bCs/>
          <w:color w:val="000000" w:themeColor="text1"/>
          <w:sz w:val="16"/>
          <w:szCs w:val="16"/>
        </w:rPr>
        <w:t>.</w:t>
      </w:r>
    </w:p>
    <w:p w14:paraId="60E033D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переложении расходов по изобретениям инженера Ниренберга на смету Военведа.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1432CA9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новом составе Туркфронта.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B925E10"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пособии тов. Кутякову.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92F84E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Доброхиме.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F0A336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заграничных заказах.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 xml:space="preserve"> (17150).</w:t>
      </w:r>
    </w:p>
    <w:p w14:paraId="7563246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77785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мая 1924 года приказом РВС № 641 летний головной убор был отменен, а вот зимний шлем образца 1922 года остался без изменений и только непосредственно перед зимним сезоном 1925-1926 годов претерпел некоторые изменения конструкции. В июле 1925 года при пересмотре существующего описание в целях экономии было принято решение строить колпак не из 4-х клиньев, а из шести, а также перестать покрывать цветным приборным сукном наружные пуговицы, в чем отпала необходимость, благодаря использованию металлических форменных пуговиц малого размера. Также был отменен стяжной шнур – узкая тесемка, имевшаяся на подкладке и позволявшая изменять объем шлема по голове. При этом в дополнение к двум имеющимся был введен дополнительный промежуточный размер шлема (10673).</w:t>
      </w:r>
    </w:p>
    <w:p w14:paraId="5E510D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86452" w14:textId="77777777" w:rsidR="006A221A"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97D9022" w14:textId="77777777" w:rsidR="006A221A" w:rsidRPr="00F03401" w:rsidRDefault="006A221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F22E0"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мая в 1924 году СНК СССР принял постановление о реорганизации кинодела. Идеологические функции передавались республиканским наркоматам просвещения, монополию на прокат картин брало на себя государство (14890).</w:t>
      </w:r>
    </w:p>
    <w:p w14:paraId="3CB99988" w14:textId="77777777" w:rsidR="006A221A" w:rsidRPr="00F03401" w:rsidRDefault="006A221A" w:rsidP="00F03401">
      <w:pPr>
        <w:spacing w:after="0" w:line="240" w:lineRule="auto"/>
        <w:jc w:val="both"/>
        <w:rPr>
          <w:rFonts w:ascii="Times New Roman" w:hAnsi="Times New Roman" w:cs="Times New Roman"/>
          <w:color w:val="000000" w:themeColor="text1"/>
          <w:sz w:val="16"/>
          <w:szCs w:val="16"/>
        </w:rPr>
      </w:pPr>
    </w:p>
    <w:p w14:paraId="3743CC0D" w14:textId="77777777" w:rsidR="006A221A" w:rsidRPr="00F03401" w:rsidRDefault="006A221A"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13 мая 1924 г.</w:t>
      </w:r>
      <w:r w:rsidRPr="00F03401">
        <w:rPr>
          <w:color w:val="000000" w:themeColor="text1"/>
          <w:sz w:val="16"/>
          <w:szCs w:val="16"/>
        </w:rPr>
        <w:t xml:space="preserve"> РВС СССР под председательством Л.Д.Троцкого утвердил Совет будущей «общественной» организации «Доброхим» «</w:t>
      </w:r>
      <w:r w:rsidRPr="00F03401">
        <w:rPr>
          <w:rStyle w:val="af0"/>
          <w:i w:val="0"/>
          <w:color w:val="000000" w:themeColor="text1"/>
          <w:sz w:val="16"/>
          <w:szCs w:val="16"/>
        </w:rPr>
        <w:t>с привлечением отдельных выдающихся работников по химии…</w:t>
      </w:r>
      <w:r w:rsidRPr="00F03401">
        <w:rPr>
          <w:color w:val="000000" w:themeColor="text1"/>
          <w:sz w:val="16"/>
          <w:szCs w:val="16"/>
        </w:rPr>
        <w:t>» (17133).</w:t>
      </w:r>
    </w:p>
    <w:p w14:paraId="3EF7E544" w14:textId="77777777" w:rsidR="006A221A" w:rsidRPr="00F03401" w:rsidRDefault="006A221A" w:rsidP="00F03401">
      <w:pPr>
        <w:pStyle w:val="ae"/>
        <w:shd w:val="clear" w:color="auto" w:fill="FFFFFF"/>
        <w:spacing w:before="0" w:after="0"/>
        <w:jc w:val="both"/>
        <w:rPr>
          <w:color w:val="000000" w:themeColor="text1"/>
          <w:sz w:val="16"/>
          <w:szCs w:val="16"/>
        </w:rPr>
      </w:pPr>
    </w:p>
    <w:p w14:paraId="472333A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C8242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77D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мая 1924 Протоколы заседаний Президиума ВСНХ. 6098. Слушали: постановление правления Цугпрома о передаче завода “Рено”, входящего в состав ЦУГАЗа, в ведение ГУВПа Постановили: постановление Цугпрома ут</w:t>
      </w:r>
      <w:r w:rsidRPr="00F03401">
        <w:rPr>
          <w:rFonts w:ascii="Times New Roman" w:hAnsi="Times New Roman" w:cs="Times New Roman"/>
          <w:color w:val="000000" w:themeColor="text1"/>
          <w:sz w:val="16"/>
          <w:szCs w:val="16"/>
        </w:rPr>
        <w:softHyphen/>
        <w:t>вердить; п. 6100. Слушали: положение, штаты и сметы отдела ВСНХ УССР по де- и мобили</w:t>
      </w:r>
      <w:r w:rsidRPr="00F03401">
        <w:rPr>
          <w:rFonts w:ascii="Times New Roman" w:hAnsi="Times New Roman" w:cs="Times New Roman"/>
          <w:color w:val="000000" w:themeColor="text1"/>
          <w:sz w:val="16"/>
          <w:szCs w:val="16"/>
        </w:rPr>
        <w:softHyphen/>
        <w:t>зации промышленности и военным заказам. Постановили: положение отдела ВСНХ УССР по де- и мобилизации промышленности и военным заказам утвердить. (РГАЭ. Ф. 3429. Оп. 1. Д. 4993. Л. 3 об.) (10711,648).</w:t>
      </w:r>
    </w:p>
    <w:p w14:paraId="7DA618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F4826F" w14:textId="77777777" w:rsidR="0083604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A3CB7AA" w14:textId="77777777" w:rsidR="00836048" w:rsidRPr="00F03401"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EB857" w14:textId="77777777" w:rsidR="00836048" w:rsidRPr="00F03401" w:rsidRDefault="0083604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мая в 1924 году английская палата лордов приступила к обсуждению предложения ввести в стране экзамены на получение водительских прав. Оказывается, что справиться иначе с ростом аварий на дорогах невозможно (14891).</w:t>
      </w:r>
    </w:p>
    <w:p w14:paraId="2AD2DBAA" w14:textId="77777777" w:rsidR="00836048" w:rsidRPr="00F03401" w:rsidRDefault="00836048" w:rsidP="00F03401">
      <w:pPr>
        <w:spacing w:after="0" w:line="240" w:lineRule="auto"/>
        <w:jc w:val="both"/>
        <w:rPr>
          <w:rFonts w:ascii="Times New Roman" w:hAnsi="Times New Roman" w:cs="Times New Roman"/>
          <w:color w:val="000000" w:themeColor="text1"/>
          <w:sz w:val="16"/>
          <w:szCs w:val="16"/>
        </w:rPr>
      </w:pPr>
    </w:p>
    <w:p w14:paraId="7641DE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803A0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715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 16 мая 1924 были аварии с М-24 Д.П.Г. (МР-4) Ленинград и Петрогубфин из-за неполадок в тросовой проводке (2810,12).</w:t>
      </w:r>
    </w:p>
    <w:p w14:paraId="5C8045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C6EAF"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22EFBB3"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AF0D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мая 1924 г. Протокол РВС №215/20</w:t>
      </w:r>
    </w:p>
    <w:p w14:paraId="5A76811C"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Разверстка кредита по смете НКВоен за июнь месяц.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0F43E5B8"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пособии т. Артанову.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3AD06F7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6950840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За рубежом:</w:t>
      </w:r>
    </w:p>
    <w:p w14:paraId="50E657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0BA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мая 1924 в Риме прошла международная конференция по проблемам иммиграции (3907,132).</w:t>
      </w:r>
    </w:p>
    <w:p w14:paraId="0FCF60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32B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5387F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E58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мая 1924 в Авиообъединение ГУВП из ГАЗ-1 был передан предварительный проект Б-1 (2198,105).</w:t>
      </w:r>
    </w:p>
    <w:p w14:paraId="3B3ABE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A069CC" w14:textId="77777777" w:rsidR="0083604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0078FD3" w14:textId="77777777" w:rsidR="00836048" w:rsidRPr="00F03401"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56DE3" w14:textId="77777777" w:rsidR="00836048" w:rsidRPr="00F03401" w:rsidRDefault="00836048"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16 мая 1924 г.</w:t>
      </w:r>
      <w:r w:rsidRPr="00F03401">
        <w:rPr>
          <w:color w:val="000000" w:themeColor="text1"/>
          <w:sz w:val="16"/>
          <w:szCs w:val="16"/>
        </w:rPr>
        <w:t xml:space="preserve"> Обсуждение Межсовхимом заявления профессора А.Е.Чичибабина, русского химика-органика, одного из организаторов отечественной химико-фармацевтической промышленности. Профессору «</w:t>
      </w:r>
      <w:r w:rsidRPr="00F03401">
        <w:rPr>
          <w:rStyle w:val="af0"/>
          <w:i w:val="0"/>
          <w:color w:val="000000" w:themeColor="text1"/>
          <w:sz w:val="16"/>
          <w:szCs w:val="16"/>
        </w:rPr>
        <w:t>было предложено принять участие в работах Совещания по изысканию усыпляющих средств</w:t>
      </w:r>
      <w:r w:rsidRPr="00F03401">
        <w:rPr>
          <w:color w:val="000000" w:themeColor="text1"/>
          <w:sz w:val="16"/>
          <w:szCs w:val="16"/>
        </w:rPr>
        <w:t>» для военных целей, причем форма оплаты предполагалась сдельной за выполненную работу. А.Е.Чичибабин не согласился на участие в работе при такой форме оплаты, поскольку в столь трудной поисковой работе было невозможно говорить о сроках выполнения. С 1930 г. А.Е.Чичибабин (академик АН СССР с 1928 г.) жил за границей и был в 1936 г. лишен звания академика. Инкапаситанты как один из типов несмертельных ОВ были созданы в СССР и поставлены на вооружение Советской Армии лишь в 1980-1990 годах (17133).</w:t>
      </w:r>
    </w:p>
    <w:p w14:paraId="1FF58E4F" w14:textId="77777777" w:rsidR="00836048" w:rsidRPr="00F03401" w:rsidRDefault="00836048" w:rsidP="00F03401">
      <w:pPr>
        <w:pStyle w:val="ae"/>
        <w:shd w:val="clear" w:color="auto" w:fill="FFFFFF"/>
        <w:spacing w:before="0" w:after="0"/>
        <w:jc w:val="both"/>
        <w:rPr>
          <w:color w:val="000000" w:themeColor="text1"/>
          <w:sz w:val="16"/>
          <w:szCs w:val="16"/>
        </w:rPr>
      </w:pPr>
    </w:p>
    <w:p w14:paraId="2A61357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E4C8B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882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мая 1924 вышел первый номер журнала Мурзилка (3481).</w:t>
      </w:r>
    </w:p>
    <w:p w14:paraId="54F5FE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37B1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8366D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638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мая 1924 после утверждения НК УВВС 7 марта 1924 (журнал 9с) заказа был подготовлен проект бомбовоза (2Б-Л1 - 2280,89) завода ГАЗ-1 и началось изготовление машины. Учитывая новизну дела бомбовую нагрузку решили снизить с 100 кг до 550-600 кг при полной нагрузке 1100 кг (2278). Проект в этот день был направлен в НК УВВС через Авиатрест (2208,222).</w:t>
      </w:r>
    </w:p>
    <w:p w14:paraId="645D41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973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мая 1924 эскадрильи им. Дзержинского были переданы самолеты, приобретенные на сбережения транспортников (505,61).</w:t>
      </w:r>
    </w:p>
    <w:p w14:paraId="47D313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FC6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D6037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C0F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мая 1924 г. был подготовлен Доклад председателя Комитета военных заказов П. А. Богданова председателю Реввоенсовета СССР Л. Д. Троцкому “Задачи руководящего органа по подготовке страны к войне и принципы его построения”</w:t>
      </w:r>
    </w:p>
    <w:p w14:paraId="08658E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3B13A6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w:t>
      </w:r>
    </w:p>
    <w:p w14:paraId="7BF8D3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Опыт мировой войны показывает неизбежность возникновения в военное время специ</w:t>
      </w:r>
      <w:r w:rsidRPr="00F03401">
        <w:rPr>
          <w:rFonts w:ascii="Times New Roman" w:hAnsi="Times New Roman" w:cs="Times New Roman"/>
          <w:color w:val="000000" w:themeColor="text1"/>
          <w:sz w:val="16"/>
          <w:szCs w:val="16"/>
        </w:rPr>
        <w:softHyphen/>
        <w:t>альных органов (министерств снабжения) для максимального использования в борьбе с про</w:t>
      </w:r>
      <w:r w:rsidRPr="00F03401">
        <w:rPr>
          <w:rFonts w:ascii="Times New Roman" w:hAnsi="Times New Roman" w:cs="Times New Roman"/>
          <w:color w:val="000000" w:themeColor="text1"/>
          <w:sz w:val="16"/>
          <w:szCs w:val="16"/>
        </w:rPr>
        <w:softHyphen/>
        <w:t>тивником того “экономического оружия”, которым страна располагает соответственно уров</w:t>
      </w:r>
      <w:r w:rsidRPr="00F03401">
        <w:rPr>
          <w:rFonts w:ascii="Times New Roman" w:hAnsi="Times New Roman" w:cs="Times New Roman"/>
          <w:color w:val="000000" w:themeColor="text1"/>
          <w:sz w:val="16"/>
          <w:szCs w:val="16"/>
        </w:rPr>
        <w:softHyphen/>
        <w:t>ню своего развития. Русский опыт в этой области характеризуется, во-первых, связью между военными неудачами вследствие недостаточного снабжения фронтов и созданием органов, направляющих народнохозяйственную деятельность на преимущественное производство предметов военного снабжения, и, во-вторых, малой согласованностью работ этих органов, что объясняется отсутствием общеорганизационного плана, заблаговременно выработанного.</w:t>
      </w:r>
    </w:p>
    <w:p w14:paraId="13DD89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Первым правительственным мероприятием царской России в этой области является учреждение 7 июня 1915 г. “особого совещания для объединения мероприятий по обеспече</w:t>
      </w:r>
      <w:r w:rsidRPr="00F03401">
        <w:rPr>
          <w:rFonts w:ascii="Times New Roman" w:hAnsi="Times New Roman" w:cs="Times New Roman"/>
          <w:color w:val="000000" w:themeColor="text1"/>
          <w:sz w:val="16"/>
          <w:szCs w:val="16"/>
        </w:rPr>
        <w:softHyphen/>
        <w:t>нию действующей армии предметами боевого и материального снабжения”, вскоре (17 ав</w:t>
      </w:r>
      <w:r w:rsidRPr="00F03401">
        <w:rPr>
          <w:rFonts w:ascii="Times New Roman" w:hAnsi="Times New Roman" w:cs="Times New Roman"/>
          <w:color w:val="000000" w:themeColor="text1"/>
          <w:sz w:val="16"/>
          <w:szCs w:val="16"/>
        </w:rPr>
        <w:softHyphen/>
        <w:t>густа 1915 г.) замененного четырьмя особыми совещаниями: 1) по обороне государства, 2) по обеспечению топливом путей сообщения, государственных и общественных учреждений и предприятий, работающих для целей государственной обороны, 3) по продовольственному делу и 4) по перевозке топлива и продовольственных и военных грузов. Председателю сове</w:t>
      </w:r>
      <w:r w:rsidRPr="00F03401">
        <w:rPr>
          <w:rFonts w:ascii="Times New Roman" w:hAnsi="Times New Roman" w:cs="Times New Roman"/>
          <w:color w:val="000000" w:themeColor="text1"/>
          <w:sz w:val="16"/>
          <w:szCs w:val="16"/>
        </w:rPr>
        <w:softHyphen/>
        <w:t>щания по обороне (военный министр) было предоставлено право приостанавливать распо</w:t>
      </w:r>
      <w:r w:rsidRPr="00F03401">
        <w:rPr>
          <w:rFonts w:ascii="Times New Roman" w:hAnsi="Times New Roman" w:cs="Times New Roman"/>
          <w:color w:val="000000" w:themeColor="text1"/>
          <w:sz w:val="16"/>
          <w:szCs w:val="16"/>
        </w:rPr>
        <w:softHyphen/>
        <w:t>ряжения председателей прочих особых совещаний и вносить на обсуждение в совещание по обороне; разногласия должны были разрешаться Советом министров.</w:t>
      </w:r>
    </w:p>
    <w:p w14:paraId="34ED5A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Закон 7 июня 1915 г. был издан правительством под давлением общественного мнения, формулированного на съездах того времени и в печати. Постановление об учреждении воен</w:t>
      </w:r>
      <w:r w:rsidRPr="00F03401">
        <w:rPr>
          <w:rFonts w:ascii="Times New Roman" w:hAnsi="Times New Roman" w:cs="Times New Roman"/>
          <w:color w:val="000000" w:themeColor="text1"/>
          <w:sz w:val="16"/>
          <w:szCs w:val="16"/>
        </w:rPr>
        <w:softHyphen/>
        <w:t>но-промышленных комитетов принимается на Всероссийском съезде представителей про</w:t>
      </w:r>
      <w:r w:rsidRPr="00F03401">
        <w:rPr>
          <w:rFonts w:ascii="Times New Roman" w:hAnsi="Times New Roman" w:cs="Times New Roman"/>
          <w:color w:val="000000" w:themeColor="text1"/>
          <w:sz w:val="16"/>
          <w:szCs w:val="16"/>
        </w:rPr>
        <w:softHyphen/>
        <w:t>мышленности и торговли 26-28 мая 1915 г. Ряд других органов создается также по инициа</w:t>
      </w:r>
      <w:r w:rsidRPr="00F03401">
        <w:rPr>
          <w:rFonts w:ascii="Times New Roman" w:hAnsi="Times New Roman" w:cs="Times New Roman"/>
          <w:color w:val="000000" w:themeColor="text1"/>
          <w:sz w:val="16"/>
          <w:szCs w:val="16"/>
        </w:rPr>
        <w:softHyphen/>
        <w:t>тиве и средствами самих общественных организаций. Так, в результате “совещания городс</w:t>
      </w:r>
      <w:r w:rsidRPr="00F03401">
        <w:rPr>
          <w:rFonts w:ascii="Times New Roman" w:hAnsi="Times New Roman" w:cs="Times New Roman"/>
          <w:color w:val="000000" w:themeColor="text1"/>
          <w:sz w:val="16"/>
          <w:szCs w:val="16"/>
        </w:rPr>
        <w:softHyphen/>
        <w:t>ких голов в Москве” и “собрания уполномоченных губернских земств” при Союзе городов и земств организуются в 1915 г. военно-технические отделы, впоследствии слившиеся и'преоб</w:t>
      </w:r>
      <w:r w:rsidRPr="00F03401">
        <w:rPr>
          <w:rFonts w:ascii="Times New Roman" w:hAnsi="Times New Roman" w:cs="Times New Roman"/>
          <w:color w:val="000000" w:themeColor="text1"/>
          <w:sz w:val="16"/>
          <w:szCs w:val="16"/>
        </w:rPr>
        <w:softHyphen/>
        <w:t>разованные в Главный комитет по снабжению армии земского и городского союзов (“Зем-гор”).</w:t>
      </w:r>
    </w:p>
    <w:p w14:paraId="10C287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1915 г. по инициативе военного ведомства генерал Банков назначается уполно</w:t>
      </w:r>
      <w:r w:rsidRPr="00F03401">
        <w:rPr>
          <w:rFonts w:ascii="Times New Roman" w:hAnsi="Times New Roman" w:cs="Times New Roman"/>
          <w:color w:val="000000" w:themeColor="text1"/>
          <w:sz w:val="16"/>
          <w:szCs w:val="16"/>
        </w:rPr>
        <w:softHyphen/>
        <w:t>моченным ГАУ по изготовлению в России фугасных фанат по французскому образцу, чем кла</w:t>
      </w:r>
      <w:r w:rsidRPr="00F03401">
        <w:rPr>
          <w:rFonts w:ascii="Times New Roman" w:hAnsi="Times New Roman" w:cs="Times New Roman"/>
          <w:color w:val="000000" w:themeColor="text1"/>
          <w:sz w:val="16"/>
          <w:szCs w:val="16"/>
        </w:rPr>
        <w:softHyphen/>
        <w:t>дется основание “организации генерала Ванкова”, развившей обширные операции по изготов</w:t>
      </w:r>
      <w:r w:rsidRPr="00F03401">
        <w:rPr>
          <w:rFonts w:ascii="Times New Roman" w:hAnsi="Times New Roman" w:cs="Times New Roman"/>
          <w:color w:val="000000" w:themeColor="text1"/>
          <w:sz w:val="16"/>
          <w:szCs w:val="16"/>
        </w:rPr>
        <w:softHyphen/>
        <w:t>лению снарядов “комиссионным” способом. В начале 1916 г. также по инициативе военного ве</w:t>
      </w:r>
      <w:r w:rsidRPr="00F03401">
        <w:rPr>
          <w:rFonts w:ascii="Times New Roman" w:hAnsi="Times New Roman" w:cs="Times New Roman"/>
          <w:color w:val="000000" w:themeColor="text1"/>
          <w:sz w:val="16"/>
          <w:szCs w:val="16"/>
        </w:rPr>
        <w:softHyphen/>
        <w:t>домства при ГАУ учреждается Химический комитет, объединивший деятельность различных учреждений, работавших по вопросам организации и развития производства химических про</w:t>
      </w:r>
      <w:r w:rsidRPr="00F03401">
        <w:rPr>
          <w:rFonts w:ascii="Times New Roman" w:hAnsi="Times New Roman" w:cs="Times New Roman"/>
          <w:color w:val="000000" w:themeColor="text1"/>
          <w:sz w:val="16"/>
          <w:szCs w:val="16"/>
        </w:rPr>
        <w:softHyphen/>
        <w:t>дуктов, необходимых для целей войны.</w:t>
      </w:r>
    </w:p>
    <w:p w14:paraId="11D434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послеоктябрьский период руководство работами по снабжению фронтов сосредотачи</w:t>
      </w:r>
      <w:r w:rsidRPr="00F03401">
        <w:rPr>
          <w:rFonts w:ascii="Times New Roman" w:hAnsi="Times New Roman" w:cs="Times New Roman"/>
          <w:color w:val="000000" w:themeColor="text1"/>
          <w:sz w:val="16"/>
          <w:szCs w:val="16"/>
        </w:rPr>
        <w:softHyphen/>
        <w:t>вается в Чрезкомснабе и Цекопродарме (затем Главснабпродарм) в 1919 г. и Чусоснабарме с 1919 г.</w:t>
      </w:r>
    </w:p>
    <w:p w14:paraId="150042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w:t>
      </w:r>
    </w:p>
    <w:p w14:paraId="45F54B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Созданные во время войны специальные органы не ликвидируются совсем при перехо</w:t>
      </w:r>
      <w:r w:rsidRPr="00F03401">
        <w:rPr>
          <w:rFonts w:ascii="Times New Roman" w:hAnsi="Times New Roman" w:cs="Times New Roman"/>
          <w:color w:val="000000" w:themeColor="text1"/>
          <w:sz w:val="16"/>
          <w:szCs w:val="16"/>
        </w:rPr>
        <w:softHyphen/>
        <w:t>де страны на мирное положение, а реорганизуются и свертываются в аппараты меньших раз</w:t>
      </w:r>
      <w:r w:rsidRPr="00F03401">
        <w:rPr>
          <w:rFonts w:ascii="Times New Roman" w:hAnsi="Times New Roman" w:cs="Times New Roman"/>
          <w:color w:val="000000" w:themeColor="text1"/>
          <w:sz w:val="16"/>
          <w:szCs w:val="16"/>
        </w:rPr>
        <w:softHyphen/>
        <w:t>меров, но не меньшей квалификации. В 1920 г. при ВСНХ учреждается Комитет по демо</w:t>
      </w:r>
      <w:r w:rsidRPr="00F03401">
        <w:rPr>
          <w:rFonts w:ascii="Times New Roman" w:hAnsi="Times New Roman" w:cs="Times New Roman"/>
          <w:color w:val="000000" w:themeColor="text1"/>
          <w:sz w:val="16"/>
          <w:szCs w:val="16"/>
        </w:rPr>
        <w:softHyphen/>
        <w:t>билизации промышленности.</w:t>
      </w:r>
    </w:p>
    <w:p w14:paraId="6E65BA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Англии существующему с 1902 г. Комитету обороны (развернутому в военное время в “Кабинет войны”) “придается постоянный совещательный аппарат (подкомитет)” для: “1) организации обороны империи, 2) истребования средств для нее при соблюдении самой строгой экономии, 3) наблюдения за научным прогрессом и изобретениями в военном деле, 4) решения стратегических задач в крупном масштабе, 5) рассмотрения предположений Ли</w:t>
      </w:r>
      <w:r w:rsidRPr="00F03401">
        <w:rPr>
          <w:rFonts w:ascii="Times New Roman" w:hAnsi="Times New Roman" w:cs="Times New Roman"/>
          <w:color w:val="000000" w:themeColor="text1"/>
          <w:sz w:val="16"/>
          <w:szCs w:val="16"/>
        </w:rPr>
        <w:softHyphen/>
        <w:t>ги Наций. Подкомитет несет ответственность за состояние обороны”.</w:t>
      </w:r>
    </w:p>
    <w:p w14:paraId="4FB02A8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Франции “Высший совет национальной обороны ведает всеми вопросами нацио</w:t>
      </w:r>
      <w:r w:rsidRPr="00F03401">
        <w:rPr>
          <w:rFonts w:ascii="Times New Roman" w:hAnsi="Times New Roman" w:cs="Times New Roman"/>
          <w:color w:val="000000" w:themeColor="text1"/>
          <w:sz w:val="16"/>
          <w:szCs w:val="16"/>
        </w:rPr>
        <w:softHyphen/>
        <w:t>нальной обороны, требующими совместной согласованной работы нескольких министерств, то есть рассматривает вопросы общей организации страны в военное время, производства всякого рода общего снабжения страны и армии и вопросы организации и эксплуатации всех видов транспорта”. При Высшем совете национальной обороны состоит Комиссия изучения, которая и является его рабочим аппаратом. Комиссия изучения делится на 4 секции: 1) веде</w:t>
      </w:r>
      <w:r w:rsidRPr="00F03401">
        <w:rPr>
          <w:rFonts w:ascii="Times New Roman" w:hAnsi="Times New Roman" w:cs="Times New Roman"/>
          <w:color w:val="000000" w:themeColor="text1"/>
          <w:sz w:val="16"/>
          <w:szCs w:val="16"/>
        </w:rPr>
        <w:softHyphen/>
        <w:t>ния войны, 2) общая организация страны в военное время, 3) производство всякого рода, 4) воздухоплавательная. Комиссия изучения выделяет постоянный секретариат, занимаю-щийся: 1) централизацией дел, 2) подготовкой материалов, координацией работ секций, со</w:t>
      </w:r>
      <w:r w:rsidRPr="00F03401">
        <w:rPr>
          <w:rFonts w:ascii="Times New Roman" w:hAnsi="Times New Roman" w:cs="Times New Roman"/>
          <w:color w:val="000000" w:themeColor="text1"/>
          <w:sz w:val="16"/>
          <w:szCs w:val="16"/>
        </w:rPr>
        <w:softHyphen/>
        <w:t>действием докладчикам в сборе материалов и 3) сообщением министерствам о принятых Выс</w:t>
      </w:r>
      <w:r w:rsidRPr="00F03401">
        <w:rPr>
          <w:rFonts w:ascii="Times New Roman" w:hAnsi="Times New Roman" w:cs="Times New Roman"/>
          <w:color w:val="000000" w:themeColor="text1"/>
          <w:sz w:val="16"/>
          <w:szCs w:val="16"/>
        </w:rPr>
        <w:softHyphen/>
        <w:t>шим советом национальной обороны решениях и наблюдением от имени президента респуб</w:t>
      </w:r>
      <w:r w:rsidRPr="00F03401">
        <w:rPr>
          <w:rFonts w:ascii="Times New Roman" w:hAnsi="Times New Roman" w:cs="Times New Roman"/>
          <w:color w:val="000000" w:themeColor="text1"/>
          <w:sz w:val="16"/>
          <w:szCs w:val="16"/>
        </w:rPr>
        <w:softHyphen/>
        <w:t>лики за их выполнением. Таким образом, Комиссия изучения является как бы генеральным штабом высшего порядка, образованным на основании опыта мировой войны.</w:t>
      </w:r>
    </w:p>
    <w:p w14:paraId="345D0E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Италии “высшим органом военного управления является Высшая смешанная комис</w:t>
      </w:r>
      <w:r w:rsidRPr="00F03401">
        <w:rPr>
          <w:rFonts w:ascii="Times New Roman" w:hAnsi="Times New Roman" w:cs="Times New Roman"/>
          <w:color w:val="000000" w:themeColor="text1"/>
          <w:sz w:val="16"/>
          <w:szCs w:val="16"/>
        </w:rPr>
        <w:softHyphen/>
        <w:t>сия по обороне”, которая “ведает подготовкой государства к обороне во всех отношениях и, в частности, подготовкой всех средств для войны и мобилизацией промышленности”.</w:t>
      </w:r>
    </w:p>
    <w:p w14:paraId="70FAB1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w:t>
      </w:r>
    </w:p>
    <w:p w14:paraId="5C6C32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в названных государствах перечисленные специальные органы созданы исключи</w:t>
      </w:r>
      <w:r w:rsidRPr="00F03401">
        <w:rPr>
          <w:rFonts w:ascii="Times New Roman" w:hAnsi="Times New Roman" w:cs="Times New Roman"/>
          <w:color w:val="000000" w:themeColor="text1"/>
          <w:sz w:val="16"/>
          <w:szCs w:val="16"/>
        </w:rPr>
        <w:softHyphen/>
        <w:t>тельно для подготовки к войне, то в условиях нашей действительности аналогичный орган должен будет заниматься не только разработкой вопросов перехода страны на военное снаб</w:t>
      </w:r>
      <w:r w:rsidRPr="00F03401">
        <w:rPr>
          <w:rFonts w:ascii="Times New Roman" w:hAnsi="Times New Roman" w:cs="Times New Roman"/>
          <w:color w:val="000000" w:themeColor="text1"/>
          <w:sz w:val="16"/>
          <w:szCs w:val="16"/>
        </w:rPr>
        <w:softHyphen/>
        <w:t>жение, но и вопросами удовлетворения текущих потребностей армии и флота, изысканием решений, кои, содействуя улучшению организации и состояния снабжения армии и флота, в то же время не дезорганизовали бы основу этого снабжения, какой является, прежде всего, промышленность.</w:t>
      </w:r>
    </w:p>
    <w:p w14:paraId="3DE06E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 неопределенность, которой характеризуется в настоящее время финансовое положе</w:t>
      </w:r>
      <w:r w:rsidRPr="00F03401">
        <w:rPr>
          <w:rFonts w:ascii="Times New Roman" w:hAnsi="Times New Roman" w:cs="Times New Roman"/>
          <w:color w:val="000000" w:themeColor="text1"/>
          <w:sz w:val="16"/>
          <w:szCs w:val="16"/>
        </w:rPr>
        <w:softHyphen/>
        <w:t>ние военного и морского ведомств (которое, являясь результатом глубоких социально-эконо</w:t>
      </w:r>
      <w:r w:rsidRPr="00F03401">
        <w:rPr>
          <w:rFonts w:ascii="Times New Roman" w:hAnsi="Times New Roman" w:cs="Times New Roman"/>
          <w:color w:val="000000" w:themeColor="text1"/>
          <w:sz w:val="16"/>
          <w:szCs w:val="16"/>
        </w:rPr>
        <w:softHyphen/>
        <w:t>мических причин, едва ли может быть изжито в течение ближайшего времени), делает совер</w:t>
      </w:r>
      <w:r w:rsidRPr="00F03401">
        <w:rPr>
          <w:rFonts w:ascii="Times New Roman" w:hAnsi="Times New Roman" w:cs="Times New Roman"/>
          <w:color w:val="000000" w:themeColor="text1"/>
          <w:sz w:val="16"/>
          <w:szCs w:val="16"/>
        </w:rPr>
        <w:softHyphen/>
        <w:t>шенно необходимым специальное регулирование взаимоотношений между промышлен</w:t>
      </w:r>
      <w:r w:rsidRPr="00F03401">
        <w:rPr>
          <w:rFonts w:ascii="Times New Roman" w:hAnsi="Times New Roman" w:cs="Times New Roman"/>
          <w:color w:val="000000" w:themeColor="text1"/>
          <w:sz w:val="16"/>
          <w:szCs w:val="16"/>
        </w:rPr>
        <w:softHyphen/>
        <w:t>ностью и военными потребителями ее продукции. Поэтому в наших условиях орган обороны должен сочетать в себе функции плановоподготовительные и оперативные, направленные на улучшение современного положения армии и флота в отношении снабжения.</w:t>
      </w:r>
    </w:p>
    <w:p w14:paraId="65FA82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Сказанное вполне подтверждается эволюцией Комитета по военным заказам. Опыт го</w:t>
      </w:r>
      <w:r w:rsidRPr="00F03401">
        <w:rPr>
          <w:rFonts w:ascii="Times New Roman" w:hAnsi="Times New Roman" w:cs="Times New Roman"/>
          <w:color w:val="000000" w:themeColor="text1"/>
          <w:sz w:val="16"/>
          <w:szCs w:val="16"/>
        </w:rPr>
        <w:softHyphen/>
        <w:t>довой работы этого органа показывает, что КВЗ, мыслившийся при его создании как орган мирного времени, оказался естественным центром, руководившим, по директивам Комиссии обороны, всеми работами по подготовке промышленности и образованию мобзапасов и для обслуживания армии и флота во время войны.</w:t>
      </w:r>
    </w:p>
    <w:p w14:paraId="566891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Продолжая вести всю работу по содействию текущему снабжению армии и флота, КВЗ в то же время выполнил все срочные задания Комиссии обороны по выяснению мобилиза</w:t>
      </w:r>
      <w:r w:rsidRPr="00F03401">
        <w:rPr>
          <w:rFonts w:ascii="Times New Roman" w:hAnsi="Times New Roman" w:cs="Times New Roman"/>
          <w:color w:val="000000" w:themeColor="text1"/>
          <w:sz w:val="16"/>
          <w:szCs w:val="16"/>
        </w:rPr>
        <w:softHyphen/>
        <w:t>ционных и на время войны потребностей армии и флота в предметах снабжения и возмож</w:t>
      </w:r>
      <w:r w:rsidRPr="00F03401">
        <w:rPr>
          <w:rFonts w:ascii="Times New Roman" w:hAnsi="Times New Roman" w:cs="Times New Roman"/>
          <w:color w:val="000000" w:themeColor="text1"/>
          <w:sz w:val="16"/>
          <w:szCs w:val="16"/>
        </w:rPr>
        <w:softHyphen/>
        <w:t>ностей их удовлетворения за счет работы промышленности Союза путем размещения зака</w:t>
      </w:r>
      <w:r w:rsidRPr="00F03401">
        <w:rPr>
          <w:rFonts w:ascii="Times New Roman" w:hAnsi="Times New Roman" w:cs="Times New Roman"/>
          <w:color w:val="000000" w:themeColor="text1"/>
          <w:sz w:val="16"/>
          <w:szCs w:val="16"/>
        </w:rPr>
        <w:softHyphen/>
        <w:t>зов между синдикатами, трестами и другими промышленными организациями и предприя</w:t>
      </w:r>
      <w:r w:rsidRPr="00F03401">
        <w:rPr>
          <w:rFonts w:ascii="Times New Roman" w:hAnsi="Times New Roman" w:cs="Times New Roman"/>
          <w:color w:val="000000" w:themeColor="text1"/>
          <w:sz w:val="16"/>
          <w:szCs w:val="16"/>
        </w:rPr>
        <w:softHyphen/>
        <w:t>тиями. При этом выяснялась потребность не только собственно военно-морского ведомства, но также и всех других ведомств, обязанных обеспечить ту или иную потребность армии и флота (НКПС, НКПТ, НКЗдрав, НКВТ). Формальным выражением этой роли КВЗ является расширение круга его ведения согласно новому положению о КВЗ, утвержденному СТО 16 ноября 1923 г. В то же время, как положение о КВЗ от 21 апреля 1923 г. говорит, что КВЗ учреждается “с целью объединения всего дела военных и военно-морских заказов по ВСНХ”, по положению от 16 ноября 1923 г. КВЗ учреждается “в целях правильной организации снабжения Красной армии и Красного флота и для обеспечения планомерного разво-рачивания соответствующих производств на случай мобилизации”. Далее новое положение обязывает КВЗ согласовать “работы Главного управления военной промышленности и всех : хозорганов в части выполнения военных заказов”, причем “Комитет ведает как всеми отраслями промышленности, обслуживающими в мирное время Красную армию и флот, так рав</w:t>
      </w:r>
      <w:r w:rsidRPr="00F03401">
        <w:rPr>
          <w:rFonts w:ascii="Times New Roman" w:hAnsi="Times New Roman" w:cs="Times New Roman"/>
          <w:color w:val="000000" w:themeColor="text1"/>
          <w:sz w:val="16"/>
          <w:szCs w:val="16"/>
        </w:rPr>
        <w:softHyphen/>
        <w:t>но и теми, которые должны быть с объявлением мобилизации переведены на производство мирного снабжения”. Для возможности выполнения столь обширных заданий КВЗ по ново</w:t>
      </w:r>
      <w:r w:rsidRPr="00F03401">
        <w:rPr>
          <w:rFonts w:ascii="Times New Roman" w:hAnsi="Times New Roman" w:cs="Times New Roman"/>
          <w:color w:val="000000" w:themeColor="text1"/>
          <w:sz w:val="16"/>
          <w:szCs w:val="16"/>
        </w:rPr>
        <w:softHyphen/>
        <w:t>му положению имеет право “входить по всем хозяйственным и финансовым вопросам, каса</w:t>
      </w:r>
      <w:r w:rsidRPr="00F03401">
        <w:rPr>
          <w:rFonts w:ascii="Times New Roman" w:hAnsi="Times New Roman" w:cs="Times New Roman"/>
          <w:color w:val="000000" w:themeColor="text1"/>
          <w:sz w:val="16"/>
          <w:szCs w:val="16"/>
        </w:rPr>
        <w:softHyphen/>
        <w:t>ющимся военных заказов во все высшие государственные учреждения”, “контролировать правильность и своевременность выполнения всеми органами СССР распоряжений прави-I тельства, касающихся обеспечения снабжения Красной армии и флота и осуществления мо-: билизационных планов”, “в пределах постановления правительства КВЗ (вправе делать) не</w:t>
      </w:r>
      <w:r w:rsidRPr="00F03401">
        <w:rPr>
          <w:rFonts w:ascii="Times New Roman" w:hAnsi="Times New Roman" w:cs="Times New Roman"/>
          <w:color w:val="000000" w:themeColor="text1"/>
          <w:sz w:val="16"/>
          <w:szCs w:val="16"/>
        </w:rPr>
        <w:softHyphen/>
        <w:t>обходимые практические распоряжения с целью фактического обеспечения вышеозначен</w:t>
      </w:r>
      <w:r w:rsidRPr="00F03401">
        <w:rPr>
          <w:rFonts w:ascii="Times New Roman" w:hAnsi="Times New Roman" w:cs="Times New Roman"/>
          <w:color w:val="000000" w:themeColor="text1"/>
          <w:sz w:val="16"/>
          <w:szCs w:val="16"/>
        </w:rPr>
        <w:softHyphen/>
        <w:t>ных постановлений. Эти его распоряжения обязательны для всех ведомств”. В соответствии ; с расширением компетенции КВЗ в нем было усилено представительство военмора (началь</w:t>
      </w:r>
      <w:r w:rsidRPr="00F03401">
        <w:rPr>
          <w:rFonts w:ascii="Times New Roman" w:hAnsi="Times New Roman" w:cs="Times New Roman"/>
          <w:color w:val="000000" w:themeColor="text1"/>
          <w:sz w:val="16"/>
          <w:szCs w:val="16"/>
        </w:rPr>
        <w:softHyphen/>
        <w:t>ник Штаба РККА и главначснаб), так как по прежнему положению от последнего в работах ' КВЗ принимал участие лишь представитель главначснаба.</w:t>
      </w:r>
    </w:p>
    <w:p w14:paraId="0492EE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Означенная эволюция КВЗ делает возможным усматривать в нем кадры, подлежащие развертыванию в случае открытия военных действий в центральный орган по руководству I работой всех правительственных учреждений и лиц для обращения материальных ресурсов [ Союза на оборону</w:t>
      </w:r>
    </w:p>
    <w:p w14:paraId="13D977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 таким именно углом зрения и обсуждался в пленуме КВЗ 13 февраля 1924 г. программный доклад о плане работ КВЗ, ставившем перед КВЗ две основные задачи: 1) выработать и I осуществить план текущего материального снабжения Военмора на приемлемых для промышленности основаниях путем размещения в последней военных заказов, причем финансовой ба-' зой этого плана является бюджет Военмора на 1923/24 г. и 2) разработать план использования “стране ресурсов для создания мобзапасов и удовлетворения потребностей армии и флота во время войны с одновременной разработкой организационного плана, предусматривающего развертывание КВЗ в орган, аналогичный Чусо, с необходимыми в отношении последнего из</w:t>
      </w:r>
      <w:r w:rsidRPr="00F03401">
        <w:rPr>
          <w:rFonts w:ascii="Times New Roman" w:hAnsi="Times New Roman" w:cs="Times New Roman"/>
          <w:color w:val="000000" w:themeColor="text1"/>
          <w:sz w:val="16"/>
          <w:szCs w:val="16"/>
        </w:rPr>
        <w:softHyphen/>
        <w:t>менениями, вытекающими из имеющегося опыта и учета новой обстановки. При обсуждении в пленуме КВЗ положений отмеченного доклада начальник Штаба РККА предложил расширить объем подготовительных для ведения войны работ, поставив перед соответствующим органом задачу разработать план создания не только промышлен</w:t>
      </w:r>
      <w:r w:rsidRPr="00F03401">
        <w:rPr>
          <w:rFonts w:ascii="Times New Roman" w:hAnsi="Times New Roman" w:cs="Times New Roman"/>
          <w:color w:val="000000" w:themeColor="text1"/>
          <w:sz w:val="16"/>
          <w:szCs w:val="16"/>
        </w:rPr>
        <w:softHyphen/>
        <w:t>ной, а и вообще материальной базы войны, то есть включить в компетенцию органа, ведаю</w:t>
      </w:r>
      <w:r w:rsidRPr="00F03401">
        <w:rPr>
          <w:rFonts w:ascii="Times New Roman" w:hAnsi="Times New Roman" w:cs="Times New Roman"/>
          <w:color w:val="000000" w:themeColor="text1"/>
          <w:sz w:val="16"/>
          <w:szCs w:val="16"/>
        </w:rPr>
        <w:softHyphen/>
        <w:t>щего работами по подготовке к войне, не только разработку планов мобилизации промыш</w:t>
      </w:r>
      <w:r w:rsidRPr="00F03401">
        <w:rPr>
          <w:rFonts w:ascii="Times New Roman" w:hAnsi="Times New Roman" w:cs="Times New Roman"/>
          <w:color w:val="000000" w:themeColor="text1"/>
          <w:sz w:val="16"/>
          <w:szCs w:val="16"/>
        </w:rPr>
        <w:softHyphen/>
        <w:t>ленности, но и сельского хозяйства и связанных с последним промыслов, и с тем, чтобы раз</w:t>
      </w:r>
      <w:r w:rsidRPr="00F03401">
        <w:rPr>
          <w:rFonts w:ascii="Times New Roman" w:hAnsi="Times New Roman" w:cs="Times New Roman"/>
          <w:color w:val="000000" w:themeColor="text1"/>
          <w:sz w:val="16"/>
          <w:szCs w:val="16"/>
        </w:rPr>
        <w:softHyphen/>
        <w:t>рабатываемые в целях подготовки к войне планы использования материальных ресурсов Со</w:t>
      </w:r>
      <w:r w:rsidRPr="00F03401">
        <w:rPr>
          <w:rFonts w:ascii="Times New Roman" w:hAnsi="Times New Roman" w:cs="Times New Roman"/>
          <w:color w:val="000000" w:themeColor="text1"/>
          <w:sz w:val="16"/>
          <w:szCs w:val="16"/>
        </w:rPr>
        <w:softHyphen/>
        <w:t>юза исходили бы, учитывая опыт мировой войны, из потребностей не только фронта, но и ты</w:t>
      </w:r>
      <w:r w:rsidRPr="00F03401">
        <w:rPr>
          <w:rFonts w:ascii="Times New Roman" w:hAnsi="Times New Roman" w:cs="Times New Roman"/>
          <w:color w:val="000000" w:themeColor="text1"/>
          <w:sz w:val="16"/>
          <w:szCs w:val="16"/>
        </w:rPr>
        <w:softHyphen/>
        <w:t>ла, то есть всей страны, всего народного и государственного хозяйства.</w:t>
      </w:r>
    </w:p>
    <w:p w14:paraId="18B9CC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согласии с этим пленум КВЗ, одобрив все положения отмеченного выше доклада, в то же время постановил: “Признать целесообразным создание органа, который сосредоточил бы в себе все вопросы мобилизации и подготовки на случай войны всех материальных средств, необходимых как для армии, так и для страны в условиях военного времени”.</w:t>
      </w:r>
    </w:p>
    <w:p w14:paraId="2AE8FC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“Одновременно предполагаемый орган должен ведать всеми вопросами текущего обес</w:t>
      </w:r>
      <w:r w:rsidRPr="00F03401">
        <w:rPr>
          <w:rFonts w:ascii="Times New Roman" w:hAnsi="Times New Roman" w:cs="Times New Roman"/>
          <w:color w:val="000000" w:themeColor="text1"/>
          <w:sz w:val="16"/>
          <w:szCs w:val="16"/>
        </w:rPr>
        <w:softHyphen/>
        <w:t>печения материального снабжения армии с точки зрения как составления плана снабжения, распределения его между снабжающими учреждениями и предприятиями, так и организа</w:t>
      </w:r>
      <w:r w:rsidRPr="00F03401">
        <w:rPr>
          <w:rFonts w:ascii="Times New Roman" w:hAnsi="Times New Roman" w:cs="Times New Roman"/>
          <w:color w:val="000000" w:themeColor="text1"/>
          <w:sz w:val="16"/>
          <w:szCs w:val="16"/>
        </w:rPr>
        <w:softHyphen/>
        <w:t>ции контроля, с одной стороны, за качеством и сроками снабжения, а с другой - за своевременным финансированием. При разработке структуры названного органа учесть два предло</w:t>
      </w:r>
      <w:r w:rsidRPr="00F03401">
        <w:rPr>
          <w:rFonts w:ascii="Times New Roman" w:hAnsi="Times New Roman" w:cs="Times New Roman"/>
          <w:color w:val="000000" w:themeColor="text1"/>
          <w:sz w:val="16"/>
          <w:szCs w:val="16"/>
        </w:rPr>
        <w:softHyphen/>
        <w:t>женных варианта: а) сосредоточение всей работы в одном органе и б) построение этого орга</w:t>
      </w:r>
      <w:r w:rsidRPr="00F03401">
        <w:rPr>
          <w:rFonts w:ascii="Times New Roman" w:hAnsi="Times New Roman" w:cs="Times New Roman"/>
          <w:color w:val="000000" w:themeColor="text1"/>
          <w:sz w:val="16"/>
          <w:szCs w:val="16"/>
        </w:rPr>
        <w:softHyphen/>
        <w:t>на по типу руководящей головки и передачи всей подготовительной работы полностью соот</w:t>
      </w:r>
      <w:r w:rsidRPr="00F03401">
        <w:rPr>
          <w:rFonts w:ascii="Times New Roman" w:hAnsi="Times New Roman" w:cs="Times New Roman"/>
          <w:color w:val="000000" w:themeColor="text1"/>
          <w:sz w:val="16"/>
          <w:szCs w:val="16"/>
        </w:rPr>
        <w:softHyphen/>
        <w:t>ветствующим ведомствам”. "</w:t>
      </w:r>
    </w:p>
    <w:p w14:paraId="473E3F7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Сосредоточение всей работы в одном органе предполагает, во-первых, создание боль</w:t>
      </w:r>
      <w:r w:rsidRPr="00F03401">
        <w:rPr>
          <w:rFonts w:ascii="Times New Roman" w:hAnsi="Times New Roman" w:cs="Times New Roman"/>
          <w:color w:val="000000" w:themeColor="text1"/>
          <w:sz w:val="16"/>
          <w:szCs w:val="16"/>
        </w:rPr>
        <w:softHyphen/>
        <w:t>шого аппарата, что неприемлемо по политическим и финансовым мотивам, во-вторых, уст</w:t>
      </w:r>
      <w:r w:rsidRPr="00F03401">
        <w:rPr>
          <w:rFonts w:ascii="Times New Roman" w:hAnsi="Times New Roman" w:cs="Times New Roman"/>
          <w:color w:val="000000" w:themeColor="text1"/>
          <w:sz w:val="16"/>
          <w:szCs w:val="16"/>
        </w:rPr>
        <w:softHyphen/>
        <w:t>раняет весьма важный момент ответственности отдельных ведомств за выполнение в уста</w:t>
      </w:r>
      <w:r w:rsidRPr="00F03401">
        <w:rPr>
          <w:rFonts w:ascii="Times New Roman" w:hAnsi="Times New Roman" w:cs="Times New Roman"/>
          <w:color w:val="000000" w:themeColor="text1"/>
          <w:sz w:val="16"/>
          <w:szCs w:val="16"/>
        </w:rPr>
        <w:softHyphen/>
        <w:t>новленный срок согласованной с ним рабочей программы по проработке вопросов подготов</w:t>
      </w:r>
      <w:r w:rsidRPr="00F03401">
        <w:rPr>
          <w:rFonts w:ascii="Times New Roman" w:hAnsi="Times New Roman" w:cs="Times New Roman"/>
          <w:color w:val="000000" w:themeColor="text1"/>
          <w:sz w:val="16"/>
          <w:szCs w:val="16"/>
        </w:rPr>
        <w:softHyphen/>
        <w:t>ки страны к войне в соответствующей отрасли народного хозяйства и труда. Поэтому в даль</w:t>
      </w:r>
      <w:r w:rsidRPr="00F03401">
        <w:rPr>
          <w:rFonts w:ascii="Times New Roman" w:hAnsi="Times New Roman" w:cs="Times New Roman"/>
          <w:color w:val="000000" w:themeColor="text1"/>
          <w:sz w:val="16"/>
          <w:szCs w:val="16"/>
        </w:rPr>
        <w:softHyphen/>
        <w:t>нейшем делается попытка обосновать второй вариант.</w:t>
      </w:r>
    </w:p>
    <w:p w14:paraId="3A1686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IV</w:t>
      </w:r>
    </w:p>
    <w:p w14:paraId="0D3228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предварительно должен быть разобран вопрос о возможности возложения обязан</w:t>
      </w:r>
      <w:r w:rsidRPr="00F03401">
        <w:rPr>
          <w:rFonts w:ascii="Times New Roman" w:hAnsi="Times New Roman" w:cs="Times New Roman"/>
          <w:color w:val="000000" w:themeColor="text1"/>
          <w:sz w:val="16"/>
          <w:szCs w:val="16"/>
        </w:rPr>
        <w:softHyphen/>
        <w:t>ностей по руководству работами для подготовки страны к войне и удовлетворению текущей потребности армии и флота на Госплан, надведомственное положение которого могло бы, как кажется, обеспечить достижение поставленных целей. Несомненно, что руководство ведом</w:t>
      </w:r>
      <w:r w:rsidRPr="00F03401">
        <w:rPr>
          <w:rFonts w:ascii="Times New Roman" w:hAnsi="Times New Roman" w:cs="Times New Roman"/>
          <w:color w:val="000000" w:themeColor="text1"/>
          <w:sz w:val="16"/>
          <w:szCs w:val="16"/>
        </w:rPr>
        <w:softHyphen/>
        <w:t>ственными работами по составлению как плана перехода страны с мирного на военное поло жение, так и текущего плана могут осуществляться Госпланом, так же как и наблюдение за исполнением планов и необходимое корректирование их.</w:t>
      </w:r>
    </w:p>
    <w:p w14:paraId="5842CE5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Правда, приемы проработки этих планов должны быть несколько отличными от приме</w:t>
      </w:r>
      <w:r w:rsidRPr="00F03401">
        <w:rPr>
          <w:rFonts w:ascii="Times New Roman" w:hAnsi="Times New Roman" w:cs="Times New Roman"/>
          <w:color w:val="000000" w:themeColor="text1"/>
          <w:sz w:val="16"/>
          <w:szCs w:val="16"/>
        </w:rPr>
        <w:softHyphen/>
        <w:t>няемых ныне при составлении так называемых ориентировочных планов и должны напоми</w:t>
      </w:r>
      <w:r w:rsidRPr="00F03401">
        <w:rPr>
          <w:rFonts w:ascii="Times New Roman" w:hAnsi="Times New Roman" w:cs="Times New Roman"/>
          <w:color w:val="000000" w:themeColor="text1"/>
          <w:sz w:val="16"/>
          <w:szCs w:val="16"/>
        </w:rPr>
        <w:softHyphen/>
        <w:t>нать в известной мере приемы 1918-1920 гг., когда составители планов стремились учесть все поддающиеся учету факторы. В этом отношении нельзя не согласиться, с некоторыми ого</w:t>
      </w:r>
      <w:r w:rsidRPr="00F03401">
        <w:rPr>
          <w:rFonts w:ascii="Times New Roman" w:hAnsi="Times New Roman" w:cs="Times New Roman"/>
          <w:color w:val="000000" w:themeColor="text1"/>
          <w:sz w:val="16"/>
          <w:szCs w:val="16"/>
        </w:rPr>
        <w:softHyphen/>
        <w:t>ворками, с взглядами на это дело французов, считающих, что переход страны на военное по</w:t>
      </w:r>
      <w:r w:rsidRPr="00F03401">
        <w:rPr>
          <w:rFonts w:ascii="Times New Roman" w:hAnsi="Times New Roman" w:cs="Times New Roman"/>
          <w:color w:val="000000" w:themeColor="text1"/>
          <w:sz w:val="16"/>
          <w:szCs w:val="16"/>
        </w:rPr>
        <w:softHyphen/>
        <w:t>ложение должен осуществляться “по заранее и детально разработанному плану, до последне</w:t>
      </w:r>
      <w:r w:rsidRPr="00F03401">
        <w:rPr>
          <w:rFonts w:ascii="Times New Roman" w:hAnsi="Times New Roman" w:cs="Times New Roman"/>
          <w:color w:val="000000" w:themeColor="text1"/>
          <w:sz w:val="16"/>
          <w:szCs w:val="16"/>
        </w:rPr>
        <w:softHyphen/>
        <w:t>го момента ничего не оставляющему на произвол импровизации”.</w:t>
      </w:r>
    </w:p>
    <w:p w14:paraId="15F31B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Нельзя также не отметить, что при осуществлении этого руководства Госпланом рабо</w:t>
      </w:r>
      <w:r w:rsidRPr="00F03401">
        <w:rPr>
          <w:rFonts w:ascii="Times New Roman" w:hAnsi="Times New Roman" w:cs="Times New Roman"/>
          <w:color w:val="000000" w:themeColor="text1"/>
          <w:sz w:val="16"/>
          <w:szCs w:val="16"/>
        </w:rPr>
        <w:softHyphen/>
        <w:t>та по необходимости будет распылена между его секциями (например, задания ВСНХ будут вырабатываться, главным образом, в Промсекции, НКПС - в транспортной и так далее), что противоречит условиям особой секретности и согласованности этих работ, а также ослабля</w:t>
      </w:r>
      <w:r w:rsidRPr="00F03401">
        <w:rPr>
          <w:rFonts w:ascii="Times New Roman" w:hAnsi="Times New Roman" w:cs="Times New Roman"/>
          <w:color w:val="000000" w:themeColor="text1"/>
          <w:sz w:val="16"/>
          <w:szCs w:val="16"/>
        </w:rPr>
        <w:softHyphen/>
        <w:t>ет момент ответственности за своевременность разработки различных вопросов, хотя эти секции, очевидно, в свою очередь, должны направляться и объединяться специальной секци</w:t>
      </w:r>
      <w:r w:rsidRPr="00F03401">
        <w:rPr>
          <w:rFonts w:ascii="Times New Roman" w:hAnsi="Times New Roman" w:cs="Times New Roman"/>
          <w:color w:val="000000" w:themeColor="text1"/>
          <w:sz w:val="16"/>
          <w:szCs w:val="16"/>
        </w:rPr>
        <w:softHyphen/>
        <w:t>ей - военным бюро, секцией обороны и тому подобное.</w:t>
      </w:r>
    </w:p>
    <w:p w14:paraId="2A6E13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Менее свойственны Госплану методы активного наблюдения (инспектирования) за ис</w:t>
      </w:r>
      <w:r w:rsidRPr="00F03401">
        <w:rPr>
          <w:rFonts w:ascii="Times New Roman" w:hAnsi="Times New Roman" w:cs="Times New Roman"/>
          <w:color w:val="000000" w:themeColor="text1"/>
          <w:sz w:val="16"/>
          <w:szCs w:val="16"/>
        </w:rPr>
        <w:softHyphen/>
        <w:t>полнением ведомствами установленных для них заданий, необходимость в котором вызывается тем, что ведомства, в свою очередь, должны децентрализовать свою работу, распределив ее в известной части между своими местными органами.</w:t>
      </w:r>
    </w:p>
    <w:p w14:paraId="5BDDF0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труднее примирить с существом и формой деятельности Госплана оперативные функции, которые, как показано выше, должны быть приданы ему в этом случае. Допустив, что поставленные вопросы смогут быть удовлетворительно разрешены, нужно признать, что, поскольку Госплан в настоящее время не ведет соответствующей работы, аппарат его, в слу</w:t>
      </w:r>
      <w:r w:rsidRPr="00F03401">
        <w:rPr>
          <w:rFonts w:ascii="Times New Roman" w:hAnsi="Times New Roman" w:cs="Times New Roman"/>
          <w:color w:val="000000" w:themeColor="text1"/>
          <w:sz w:val="16"/>
          <w:szCs w:val="16"/>
        </w:rPr>
        <w:softHyphen/>
        <w:t>чае возложения на него задач, должен быть усилен. При этом можно усомниться в том, что усиление аппарата Госплана выразится в меньших цифрах, чем создание специального оргги на; во всяком случае, для разрешения этого частного вопроса необходимы предположитель</w:t>
      </w:r>
      <w:r w:rsidRPr="00F03401">
        <w:rPr>
          <w:rFonts w:ascii="Times New Roman" w:hAnsi="Times New Roman" w:cs="Times New Roman"/>
          <w:color w:val="000000" w:themeColor="text1"/>
          <w:sz w:val="16"/>
          <w:szCs w:val="16"/>
        </w:rPr>
        <w:softHyphen/>
        <w:t>ные штатные исчисления параллельно для Госплана и для специального органа.</w:t>
      </w:r>
    </w:p>
    <w:p w14:paraId="6C5F63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Затруднения таким образом все увеличиваются и становятся совершенно непреодоли</w:t>
      </w:r>
      <w:r w:rsidRPr="00F03401">
        <w:rPr>
          <w:rFonts w:ascii="Times New Roman" w:hAnsi="Times New Roman" w:cs="Times New Roman"/>
          <w:color w:val="000000" w:themeColor="text1"/>
          <w:sz w:val="16"/>
          <w:szCs w:val="16"/>
        </w:rPr>
        <w:softHyphen/>
        <w:t>мыми, когда нужно ответить на вопрос: можно ли видеть в Госплане тот орган, который будет руководить использованием “экономического оружия” во время войны. Совершенно оче</w:t>
      </w:r>
      <w:r w:rsidRPr="00F03401">
        <w:rPr>
          <w:rFonts w:ascii="Times New Roman" w:hAnsi="Times New Roman" w:cs="Times New Roman"/>
          <w:color w:val="000000" w:themeColor="text1"/>
          <w:sz w:val="16"/>
          <w:szCs w:val="16"/>
        </w:rPr>
        <w:softHyphen/>
        <w:t>видно, что ответ может быть только отрицательным, так как для этого при Госплане (а не внутри его) должен быть и в мирное время какой-то орган, который бы и развернулся при открытии военных действий в нечто подобное Чусоснабарму. А наличие такого органа при Госплане, очевидно, исключает возможность тех приемов работы, которые позволяют ис</w:t>
      </w:r>
      <w:r w:rsidRPr="00F03401">
        <w:rPr>
          <w:rFonts w:ascii="Times New Roman" w:hAnsi="Times New Roman" w:cs="Times New Roman"/>
          <w:color w:val="000000" w:themeColor="text1"/>
          <w:sz w:val="16"/>
          <w:szCs w:val="16"/>
        </w:rPr>
        <w:softHyphen/>
        <w:t>пользовать существующий аппарат Госплана, распределить работу по его секциям. Очевид</w:t>
      </w:r>
      <w:r w:rsidRPr="00F03401">
        <w:rPr>
          <w:rFonts w:ascii="Times New Roman" w:hAnsi="Times New Roman" w:cs="Times New Roman"/>
          <w:color w:val="000000" w:themeColor="text1"/>
          <w:sz w:val="16"/>
          <w:szCs w:val="16"/>
        </w:rPr>
        <w:softHyphen/>
        <w:t>но, что это решение ничем не отличается от всякого другого решения, предполагающего соз</w:t>
      </w:r>
      <w:r w:rsidRPr="00F03401">
        <w:rPr>
          <w:rFonts w:ascii="Times New Roman" w:hAnsi="Times New Roman" w:cs="Times New Roman"/>
          <w:color w:val="000000" w:themeColor="text1"/>
          <w:sz w:val="16"/>
          <w:szCs w:val="16"/>
        </w:rPr>
        <w:softHyphen/>
        <w:t>дание такого органа вне Госплана.</w:t>
      </w:r>
    </w:p>
    <w:p w14:paraId="228622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Отрицательный ответ на вопрос о возможности для Госплана руководить работами по использованию “экономического оружия” дает и Военное бюро Госплана, правда, указывая при этом, что и вообще нет и не может быть органа мирного времени, который бы мог выпол</w:t>
      </w:r>
      <w:r w:rsidRPr="00F03401">
        <w:rPr>
          <w:rFonts w:ascii="Times New Roman" w:hAnsi="Times New Roman" w:cs="Times New Roman"/>
          <w:color w:val="000000" w:themeColor="text1"/>
          <w:sz w:val="16"/>
          <w:szCs w:val="16"/>
        </w:rPr>
        <w:softHyphen/>
        <w:t>нять эти функции во время войны. Как показано выше, это последнее утверждение неверно. Выходит, следовательно, что или нужно создать теперь же при Госплане орган, необходи</w:t>
      </w:r>
      <w:r w:rsidRPr="00F03401">
        <w:rPr>
          <w:rFonts w:ascii="Times New Roman" w:hAnsi="Times New Roman" w:cs="Times New Roman"/>
          <w:color w:val="000000" w:themeColor="text1"/>
          <w:sz w:val="16"/>
          <w:szCs w:val="16"/>
        </w:rPr>
        <w:softHyphen/>
        <w:t>мость в котором не усматривается Военным бюро Госплана, или руководство работами по подготовке к войне не нужно возлагать на Госплан.</w:t>
      </w:r>
    </w:p>
    <w:p w14:paraId="0ED4F2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 не значит, разумеется, что предположения Комиссии обороны как по текущему, так и по мобилизационному планам не должны согласовываться с Госпланом. Такое согласова</w:t>
      </w:r>
      <w:r w:rsidRPr="00F03401">
        <w:rPr>
          <w:rFonts w:ascii="Times New Roman" w:hAnsi="Times New Roman" w:cs="Times New Roman"/>
          <w:color w:val="000000" w:themeColor="text1"/>
          <w:sz w:val="16"/>
          <w:szCs w:val="16"/>
        </w:rPr>
        <w:softHyphen/>
        <w:t>ние совершенно необходимо и обеспечивается проработкой Госпланом бюджета Военмора и других ведомств и установлением тем самым пределов, за которые не может выйти практи</w:t>
      </w:r>
      <w:r w:rsidRPr="00F03401">
        <w:rPr>
          <w:rFonts w:ascii="Times New Roman" w:hAnsi="Times New Roman" w:cs="Times New Roman"/>
          <w:color w:val="000000" w:themeColor="text1"/>
          <w:sz w:val="16"/>
          <w:szCs w:val="16"/>
        </w:rPr>
        <w:softHyphen/>
        <w:t>ческая работа по подготовке к войне, ибо материальное свое выражение (образование мобза-пасов, постройка стратегических путей сообщения и линий связи, постройка и перенесение заводов и прочее), все эти подготовительные работы могут получить лишь при соответству</w:t>
      </w:r>
      <w:r w:rsidRPr="00F03401">
        <w:rPr>
          <w:rFonts w:ascii="Times New Roman" w:hAnsi="Times New Roman" w:cs="Times New Roman"/>
          <w:color w:val="000000" w:themeColor="text1"/>
          <w:sz w:val="16"/>
          <w:szCs w:val="16"/>
        </w:rPr>
        <w:softHyphen/>
        <w:t>ющем финансировании их путем открытия ведомствам необходимых кредитов. То же самое можно, очевидно, сказать и по отношению к текущему плану.</w:t>
      </w:r>
    </w:p>
    <w:p w14:paraId="1A648D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построении центрального органа представляется весьма важным организационно обеспечить внутри аппарата объединение работ как мобилизационного характера, так и нап</w:t>
      </w:r>
      <w:r w:rsidRPr="00F03401">
        <w:rPr>
          <w:rFonts w:ascii="Times New Roman" w:hAnsi="Times New Roman" w:cs="Times New Roman"/>
          <w:color w:val="000000" w:themeColor="text1"/>
          <w:sz w:val="16"/>
          <w:szCs w:val="16"/>
        </w:rPr>
        <w:softHyphen/>
        <w:t>равленных к улучшению современного положения в той или иной области потребностей ар</w:t>
      </w:r>
      <w:r w:rsidRPr="00F03401">
        <w:rPr>
          <w:rFonts w:ascii="Times New Roman" w:hAnsi="Times New Roman" w:cs="Times New Roman"/>
          <w:color w:val="000000" w:themeColor="text1"/>
          <w:sz w:val="16"/>
          <w:szCs w:val="16"/>
        </w:rPr>
        <w:softHyphen/>
        <w:t>мии и флота Это важно как для устранения безответственности, обусловленной возмож</w:t>
      </w:r>
      <w:r w:rsidRPr="00F03401">
        <w:rPr>
          <w:rFonts w:ascii="Times New Roman" w:hAnsi="Times New Roman" w:cs="Times New Roman"/>
          <w:color w:val="000000" w:themeColor="text1"/>
          <w:sz w:val="16"/>
          <w:szCs w:val="16"/>
        </w:rPr>
        <w:softHyphen/>
        <w:t>ностью ссылки на непредставление нужных материалов, так и для уменьшения числа лиц, ве</w:t>
      </w:r>
      <w:r w:rsidRPr="00F03401">
        <w:rPr>
          <w:rFonts w:ascii="Times New Roman" w:hAnsi="Times New Roman" w:cs="Times New Roman"/>
          <w:color w:val="000000" w:themeColor="text1"/>
          <w:sz w:val="16"/>
          <w:szCs w:val="16"/>
        </w:rPr>
        <w:softHyphen/>
        <w:t>дущих весьма ответственную работу по подготовке к войне. Разумеется, на практике те и дру</w:t>
      </w:r>
      <w:r w:rsidRPr="00F03401">
        <w:rPr>
          <w:rFonts w:ascii="Times New Roman" w:hAnsi="Times New Roman" w:cs="Times New Roman"/>
          <w:color w:val="000000" w:themeColor="text1"/>
          <w:sz w:val="16"/>
          <w:szCs w:val="16"/>
        </w:rPr>
        <w:softHyphen/>
        <w:t>гие работы будут вестись раздельно соответствующими помощниками начальника данного отдела, но благодаря руководству с его стороны работами в той или другой части его отдела будет обеспечено взаимное оплодотворение идеями обеих частей отдела, и, если часть пос</w:t>
      </w:r>
      <w:r w:rsidRPr="00F03401">
        <w:rPr>
          <w:rFonts w:ascii="Times New Roman" w:hAnsi="Times New Roman" w:cs="Times New Roman"/>
          <w:color w:val="000000" w:themeColor="text1"/>
          <w:sz w:val="16"/>
          <w:szCs w:val="16"/>
        </w:rPr>
        <w:softHyphen/>
        <w:t>леднего, прорабатывающего вопросы мобилизации, не будет благодаря такой постановке ра</w:t>
      </w:r>
      <w:r w:rsidRPr="00F03401">
        <w:rPr>
          <w:rFonts w:ascii="Times New Roman" w:hAnsi="Times New Roman" w:cs="Times New Roman"/>
          <w:color w:val="000000" w:themeColor="text1"/>
          <w:sz w:val="16"/>
          <w:szCs w:val="16"/>
        </w:rPr>
        <w:softHyphen/>
        <w:t>боты отрываться от действительности, то другая часть не утратит в своей работе необходи</w:t>
      </w:r>
      <w:r w:rsidRPr="00F03401">
        <w:rPr>
          <w:rFonts w:ascii="Times New Roman" w:hAnsi="Times New Roman" w:cs="Times New Roman"/>
          <w:color w:val="000000" w:themeColor="text1"/>
          <w:sz w:val="16"/>
          <w:szCs w:val="16"/>
        </w:rPr>
        <w:softHyphen/>
        <w:t>мой перспективы и окажется на необходимой высоте положения в условиях военного време</w:t>
      </w:r>
      <w:r w:rsidRPr="00F03401">
        <w:rPr>
          <w:rFonts w:ascii="Times New Roman" w:hAnsi="Times New Roman" w:cs="Times New Roman"/>
          <w:color w:val="000000" w:themeColor="text1"/>
          <w:sz w:val="16"/>
          <w:szCs w:val="16"/>
        </w:rPr>
        <w:softHyphen/>
        <w:t xml:space="preserve">ни. Помимо этого, такое построение в высокой </w:t>
      </w:r>
      <w:r w:rsidRPr="00F03401">
        <w:rPr>
          <w:rFonts w:ascii="Times New Roman" w:hAnsi="Times New Roman" w:cs="Times New Roman"/>
          <w:color w:val="000000" w:themeColor="text1"/>
          <w:sz w:val="16"/>
          <w:szCs w:val="16"/>
        </w:rPr>
        <w:lastRenderedPageBreak/>
        <w:t>степени будет содействовать, благодаря есте</w:t>
      </w:r>
      <w:r w:rsidRPr="00F03401">
        <w:rPr>
          <w:rFonts w:ascii="Times New Roman" w:hAnsi="Times New Roman" w:cs="Times New Roman"/>
          <w:color w:val="000000" w:themeColor="text1"/>
          <w:sz w:val="16"/>
          <w:szCs w:val="16"/>
        </w:rPr>
        <w:softHyphen/>
        <w:t>ственному сосредоточению в аппарате специалистов, постановке наблюдения за научным прогрессом и изобретениями в военном деле.</w:t>
      </w:r>
    </w:p>
    <w:p w14:paraId="1EA840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проектируемый центральный орган должен занимать надведомствен-ное положение, то есть быть органом СНК или СТО: 1) должен иметь возможность объеди</w:t>
      </w:r>
      <w:r w:rsidRPr="00F03401">
        <w:rPr>
          <w:rFonts w:ascii="Times New Roman" w:hAnsi="Times New Roman" w:cs="Times New Roman"/>
          <w:color w:val="000000" w:themeColor="text1"/>
          <w:sz w:val="16"/>
          <w:szCs w:val="16"/>
        </w:rPr>
        <w:softHyphen/>
        <w:t>нять работы по удовлетворению потребностей армии и флота в условиях мирного времени и работы по подготовке к удовлетворению потребностей во время войны, 2) должен оказаться в состоянии руководить работами ведомств, формулируя относящиеся к каждому из них за</w:t>
      </w:r>
      <w:r w:rsidRPr="00F03401">
        <w:rPr>
          <w:rFonts w:ascii="Times New Roman" w:hAnsi="Times New Roman" w:cs="Times New Roman"/>
          <w:color w:val="000000" w:themeColor="text1"/>
          <w:sz w:val="16"/>
          <w:szCs w:val="16"/>
        </w:rPr>
        <w:softHyphen/>
        <w:t>дания и критически оценивая исполнение их.</w:t>
      </w:r>
    </w:p>
    <w:p w14:paraId="37AD6F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Останавливаясь лишь на существе главнейших вопросов, подлежащих разработке сред</w:t>
      </w:r>
      <w:r w:rsidRPr="00F03401">
        <w:rPr>
          <w:rFonts w:ascii="Times New Roman" w:hAnsi="Times New Roman" w:cs="Times New Roman"/>
          <w:color w:val="000000" w:themeColor="text1"/>
          <w:sz w:val="16"/>
          <w:szCs w:val="16"/>
        </w:rPr>
        <w:softHyphen/>
        <w:t>ствами ведомств, нужно отметить следующие элементы той рабочей программы ведомств, которые должны быть выполнены ими под руководством и под наблюдением центрального органа;</w:t>
      </w:r>
    </w:p>
    <w:p w14:paraId="139331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 ВСНХ - разработка Комитетом по де- и мобилизации промышленности плана приспособления промышленных заведений и предприятий, а также и кустарной промыш</w:t>
      </w:r>
      <w:r w:rsidRPr="00F03401">
        <w:rPr>
          <w:rFonts w:ascii="Times New Roman" w:hAnsi="Times New Roman" w:cs="Times New Roman"/>
          <w:color w:val="000000" w:themeColor="text1"/>
          <w:sz w:val="16"/>
          <w:szCs w:val="16"/>
        </w:rPr>
        <w:softHyphen/>
        <w:t>ленности к выполнению усиленных заказов военмора для образования мобзапасов и для уси</w:t>
      </w:r>
      <w:r w:rsidRPr="00F03401">
        <w:rPr>
          <w:rFonts w:ascii="Times New Roman" w:hAnsi="Times New Roman" w:cs="Times New Roman"/>
          <w:color w:val="000000" w:themeColor="text1"/>
          <w:sz w:val="16"/>
          <w:szCs w:val="16"/>
        </w:rPr>
        <w:softHyphen/>
        <w:t>ленного снабжения (боевого и прочего) армии и флота во время войны; разработка в связи с этим обеспечивающего усиленную работу промышленности плана снабжения заводов, фаб</w:t>
      </w:r>
      <w:r w:rsidRPr="00F03401">
        <w:rPr>
          <w:rFonts w:ascii="Times New Roman" w:hAnsi="Times New Roman" w:cs="Times New Roman"/>
          <w:color w:val="000000" w:themeColor="text1"/>
          <w:sz w:val="16"/>
          <w:szCs w:val="16"/>
        </w:rPr>
        <w:softHyphen/>
        <w:t>рик и так далее рабочими силами, топливом, сырьем, важнейшими вспомогательными мате</w:t>
      </w:r>
      <w:r w:rsidRPr="00F03401">
        <w:rPr>
          <w:rFonts w:ascii="Times New Roman" w:hAnsi="Times New Roman" w:cs="Times New Roman"/>
          <w:color w:val="000000" w:themeColor="text1"/>
          <w:sz w:val="16"/>
          <w:szCs w:val="16"/>
        </w:rPr>
        <w:softHyphen/>
        <w:t>риалами, оборудованием и прочим и вытекающего отсюда плана финансирования военной работы промышленности; разработка планов организации новых производств; разработка плана эвакуации фабрик и заводов из районов, угрожаемых неприятелем. В настоящее вре</w:t>
      </w:r>
      <w:r w:rsidRPr="00F03401">
        <w:rPr>
          <w:rFonts w:ascii="Times New Roman" w:hAnsi="Times New Roman" w:cs="Times New Roman"/>
          <w:color w:val="000000" w:themeColor="text1"/>
          <w:sz w:val="16"/>
          <w:szCs w:val="16"/>
        </w:rPr>
        <w:softHyphen/>
        <w:t>мя КДМ составлена во исполнение постановления пленума КВЗ от 13 февраля сего года ка</w:t>
      </w:r>
      <w:r w:rsidRPr="00F03401">
        <w:rPr>
          <w:rFonts w:ascii="Times New Roman" w:hAnsi="Times New Roman" w:cs="Times New Roman"/>
          <w:color w:val="000000" w:themeColor="text1"/>
          <w:sz w:val="16"/>
          <w:szCs w:val="16"/>
        </w:rPr>
        <w:softHyphen/>
        <w:t>лендарная программа, уточняющая обязательства ВСНХ в области подготовки промышлен</w:t>
      </w:r>
      <w:r w:rsidRPr="00F03401">
        <w:rPr>
          <w:rFonts w:ascii="Times New Roman" w:hAnsi="Times New Roman" w:cs="Times New Roman"/>
          <w:color w:val="000000" w:themeColor="text1"/>
          <w:sz w:val="16"/>
          <w:szCs w:val="16"/>
        </w:rPr>
        <w:softHyphen/>
        <w:t>ности к выполнению усиленных военных заказов;</w:t>
      </w:r>
    </w:p>
    <w:p w14:paraId="10DC81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 НКПС - разработка плана воинских и продовольственных, а затем и промышлен</w:t>
      </w:r>
      <w:r w:rsidRPr="00F03401">
        <w:rPr>
          <w:rFonts w:ascii="Times New Roman" w:hAnsi="Times New Roman" w:cs="Times New Roman"/>
          <w:color w:val="000000" w:themeColor="text1"/>
          <w:sz w:val="16"/>
          <w:szCs w:val="16"/>
        </w:rPr>
        <w:softHyphen/>
        <w:t>ных перевозок на случай мобилизации и в первые месяцы войны и в связи с этим разработ</w:t>
      </w:r>
      <w:r w:rsidRPr="00F03401">
        <w:rPr>
          <w:rFonts w:ascii="Times New Roman" w:hAnsi="Times New Roman" w:cs="Times New Roman"/>
          <w:color w:val="000000" w:themeColor="text1"/>
          <w:sz w:val="16"/>
          <w:szCs w:val="16"/>
        </w:rPr>
        <w:softHyphen/>
        <w:t>ка планов пополнения мобзапасов и усиления провозной и пропускной способности путей сообщения; разработка плана постройки стратегических линий;</w:t>
      </w:r>
    </w:p>
    <w:p w14:paraId="765E60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 НКПТ - разработка планов пополнения мобзапасов и усиления пропускной спо</w:t>
      </w:r>
      <w:r w:rsidRPr="00F03401">
        <w:rPr>
          <w:rFonts w:ascii="Times New Roman" w:hAnsi="Times New Roman" w:cs="Times New Roman"/>
          <w:color w:val="000000" w:themeColor="text1"/>
          <w:sz w:val="16"/>
          <w:szCs w:val="16"/>
        </w:rPr>
        <w:softHyphen/>
        <w:t>собности существующих телефонно-телеграфных линий и постройка стратегических линий связи;</w:t>
      </w:r>
    </w:p>
    <w:p w14:paraId="1DB4A4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по Наркомпроду - разработка планов концентрации продовольственных запасов в районах, безопасных от вторжения неприятеля, и плана развертывания предприятий пище</w:t>
      </w:r>
      <w:r w:rsidRPr="00F03401">
        <w:rPr>
          <w:rFonts w:ascii="Times New Roman" w:hAnsi="Times New Roman" w:cs="Times New Roman"/>
          <w:color w:val="000000" w:themeColor="text1"/>
          <w:sz w:val="16"/>
          <w:szCs w:val="16"/>
        </w:rPr>
        <w:softHyphen/>
        <w:t>вой промышленности (мельницы, пекарни, бойни и прочее) на случай мобилизации и войны для удовлетворения потребностей фронта и тыла;</w:t>
      </w:r>
    </w:p>
    <w:p w14:paraId="3620C1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по Наркомзему - разработка плана развития посевов технических культур (хлопок, лен, конопля и прочее) и перенесения некоторых из них в районы, безопасные от вторжения неприятеля; разработка вопросов развития животноводства, в частности, для усиленного предложения сырья для кожевенной и текстильной (шерсть) промышленности;</w:t>
      </w:r>
    </w:p>
    <w:p w14:paraId="21B3BE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по Наркоздраву и Наркомтруду - задания, подлежащие разработке, не требуют по</w:t>
      </w:r>
      <w:r w:rsidRPr="00F03401">
        <w:rPr>
          <w:rFonts w:ascii="Times New Roman" w:hAnsi="Times New Roman" w:cs="Times New Roman"/>
          <w:color w:val="000000" w:themeColor="text1"/>
          <w:sz w:val="16"/>
          <w:szCs w:val="16"/>
        </w:rPr>
        <w:softHyphen/>
        <w:t>яснения.</w:t>
      </w:r>
    </w:p>
    <w:p w14:paraId="0790CF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Разумеется, помимо натурного выражения, полученные в результате проработки реше</w:t>
      </w:r>
      <w:r w:rsidRPr="00F03401">
        <w:rPr>
          <w:rFonts w:ascii="Times New Roman" w:hAnsi="Times New Roman" w:cs="Times New Roman"/>
          <w:color w:val="000000" w:themeColor="text1"/>
          <w:sz w:val="16"/>
          <w:szCs w:val="16"/>
        </w:rPr>
        <w:softHyphen/>
        <w:t>ния должны иметь и финансовое выражение для получения наиболее полного представле</w:t>
      </w:r>
      <w:r w:rsidRPr="00F03401">
        <w:rPr>
          <w:rFonts w:ascii="Times New Roman" w:hAnsi="Times New Roman" w:cs="Times New Roman"/>
          <w:color w:val="000000" w:themeColor="text1"/>
          <w:sz w:val="16"/>
          <w:szCs w:val="16"/>
        </w:rPr>
        <w:softHyphen/>
        <w:t>ния о размерах необходимых затрат в течение определенного на подготовку времени.</w:t>
      </w:r>
    </w:p>
    <w:p w14:paraId="597A01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Наблюдение со стороны центрального органа за исполнением ведомствами возложен</w:t>
      </w:r>
      <w:r w:rsidRPr="00F03401">
        <w:rPr>
          <w:rFonts w:ascii="Times New Roman" w:hAnsi="Times New Roman" w:cs="Times New Roman"/>
          <w:color w:val="000000" w:themeColor="text1"/>
          <w:sz w:val="16"/>
          <w:szCs w:val="16"/>
        </w:rPr>
        <w:softHyphen/>
        <w:t>ных на них рабочих обязательств не может ограничиться ознакомлением с работой централь</w:t>
      </w:r>
      <w:r w:rsidRPr="00F03401">
        <w:rPr>
          <w:rFonts w:ascii="Times New Roman" w:hAnsi="Times New Roman" w:cs="Times New Roman"/>
          <w:color w:val="000000" w:themeColor="text1"/>
          <w:sz w:val="16"/>
          <w:szCs w:val="16"/>
        </w:rPr>
        <w:softHyphen/>
        <w:t>ных ведомственных аппаратов, а должно распространяться и на места в порядке периодичес</w:t>
      </w:r>
      <w:r w:rsidRPr="00F03401">
        <w:rPr>
          <w:rFonts w:ascii="Times New Roman" w:hAnsi="Times New Roman" w:cs="Times New Roman"/>
          <w:color w:val="000000" w:themeColor="text1"/>
          <w:sz w:val="16"/>
          <w:szCs w:val="16"/>
        </w:rPr>
        <w:softHyphen/>
        <w:t>кого инспектирования представителями центрального органа местных ведомственных орга</w:t>
      </w:r>
      <w:r w:rsidRPr="00F03401">
        <w:rPr>
          <w:rFonts w:ascii="Times New Roman" w:hAnsi="Times New Roman" w:cs="Times New Roman"/>
          <w:color w:val="000000" w:themeColor="text1"/>
          <w:sz w:val="16"/>
          <w:szCs w:val="16"/>
        </w:rPr>
        <w:softHyphen/>
        <w:t>нов. Поэтому при центральном органе должна быть инспекторская группа из высококвали</w:t>
      </w:r>
      <w:r w:rsidRPr="00F03401">
        <w:rPr>
          <w:rFonts w:ascii="Times New Roman" w:hAnsi="Times New Roman" w:cs="Times New Roman"/>
          <w:color w:val="000000" w:themeColor="text1"/>
          <w:sz w:val="16"/>
          <w:szCs w:val="16"/>
        </w:rPr>
        <w:softHyphen/>
        <w:t>фицированных работников; последние, имея постоянное местопребывание в центре, должны быть настолько в курсе дел своего района, чтобы иметь возможность автоматически превра</w:t>
      </w:r>
      <w:r w:rsidRPr="00F03401">
        <w:rPr>
          <w:rFonts w:ascii="Times New Roman" w:hAnsi="Times New Roman" w:cs="Times New Roman"/>
          <w:color w:val="000000" w:themeColor="text1"/>
          <w:sz w:val="16"/>
          <w:szCs w:val="16"/>
        </w:rPr>
        <w:softHyphen/>
        <w:t>титься при мобилизации и открытии военных действий в чусо фронта Для возможности такового совершенного знания своего района инспектора должны постоянно держать с ними постоянную связь и систематически объезжать районы своих будущих действий, неся всю ответственность за подготовленность района к работе в условиях войны. К обязанности этих инспекторов должна относиться и разработка вопросов развертывания своих местных агентств в рабочий аппарат чусо фронта</w:t>
      </w:r>
    </w:p>
    <w:p w14:paraId="38926D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Утвержденные планы таких развертываний в совокупности дадут ту организацию фронтовых и других органов Чусо, штаты и положения о которых, определяющие круг веде</w:t>
      </w:r>
      <w:r w:rsidRPr="00F03401">
        <w:rPr>
          <w:rFonts w:ascii="Times New Roman" w:hAnsi="Times New Roman" w:cs="Times New Roman"/>
          <w:color w:val="000000" w:themeColor="text1"/>
          <w:sz w:val="16"/>
          <w:szCs w:val="16"/>
        </w:rPr>
        <w:softHyphen/>
        <w:t>ния каждого из этих органов и взаимоотношения их с другими органами, должны быть раз</w:t>
      </w:r>
      <w:r w:rsidRPr="00F03401">
        <w:rPr>
          <w:rFonts w:ascii="Times New Roman" w:hAnsi="Times New Roman" w:cs="Times New Roman"/>
          <w:color w:val="000000" w:themeColor="text1"/>
          <w:sz w:val="16"/>
          <w:szCs w:val="16"/>
        </w:rPr>
        <w:softHyphen/>
        <w:t>работаны аппаратом проектируемого центрального органа и вступить в силу немедленно по объявлении правительством Союза о переходе страны на положение войны. В соответствии с этим должны быть разработаны штаты и положение о центральном органе для производ</w:t>
      </w:r>
      <w:r w:rsidRPr="00F03401">
        <w:rPr>
          <w:rFonts w:ascii="Times New Roman" w:hAnsi="Times New Roman" w:cs="Times New Roman"/>
          <w:color w:val="000000" w:themeColor="text1"/>
          <w:sz w:val="16"/>
          <w:szCs w:val="16"/>
        </w:rPr>
        <w:softHyphen/>
        <w:t>ства работ в обстановке войны.</w:t>
      </w:r>
    </w:p>
    <w:p w14:paraId="64705A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кроме тех требований, коим должен удовлетворять аппарат проектируе</w:t>
      </w:r>
      <w:r w:rsidRPr="00F03401">
        <w:rPr>
          <w:rFonts w:ascii="Times New Roman" w:hAnsi="Times New Roman" w:cs="Times New Roman"/>
          <w:color w:val="000000" w:themeColor="text1"/>
          <w:sz w:val="16"/>
          <w:szCs w:val="16"/>
        </w:rPr>
        <w:softHyphen/>
        <w:t>мого центрального органа, которые указаны выше, необходимо отметить еще следующее: он должен иметь инспекторскую группу, располагать возможностью проработать все организа</w:t>
      </w:r>
      <w:r w:rsidRPr="00F03401">
        <w:rPr>
          <w:rFonts w:ascii="Times New Roman" w:hAnsi="Times New Roman" w:cs="Times New Roman"/>
          <w:color w:val="000000" w:themeColor="text1"/>
          <w:sz w:val="16"/>
          <w:szCs w:val="16"/>
        </w:rPr>
        <w:softHyphen/>
        <w:t>ционные вопросы, отмеченные выше штаты и положение военного времени и таить в себе все возможности развертывания в орган, ведущий всю руководящую оперативную работу по обс</w:t>
      </w:r>
      <w:r w:rsidRPr="00F03401">
        <w:rPr>
          <w:rFonts w:ascii="Times New Roman" w:hAnsi="Times New Roman" w:cs="Times New Roman"/>
          <w:color w:val="000000" w:themeColor="text1"/>
          <w:sz w:val="16"/>
          <w:szCs w:val="16"/>
        </w:rPr>
        <w:softHyphen/>
        <w:t>луживанию дела удовлетворения материальных потребностей страны во время войны.</w:t>
      </w:r>
    </w:p>
    <w:p w14:paraId="4539D7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Ком[итета] в[оенных] заказов П. Богданов</w:t>
      </w:r>
    </w:p>
    <w:p w14:paraId="570246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325. Оп. 1. Д. 425. Л. 21-26 об. Подлинник (10711,356).</w:t>
      </w:r>
    </w:p>
    <w:p w14:paraId="0D5E31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A8639" w14:textId="77777777" w:rsidR="00C9445D" w:rsidRPr="00F03401" w:rsidRDefault="00C9445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32C1098" w14:textId="77777777" w:rsidR="00C9445D" w:rsidRPr="00F03401" w:rsidRDefault="00C9445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9112E"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17 мая 1924 в ходе своей первой воздушной кругосветного в мире, Уэстбаунд Army Air Service США на Дуглас Cruisers прибывают на севере Японии, завершив первое пересечение Тихого океана на самолете (20354).</w:t>
      </w:r>
    </w:p>
    <w:p w14:paraId="2C34DD17"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71A51AC8" w14:textId="77777777" w:rsidR="00DE0C3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6014F6F" w14:textId="77777777" w:rsidR="00DE0C3D" w:rsidRPr="00F03401" w:rsidRDefault="00DE0C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13B00" w14:textId="77777777" w:rsidR="00DE0C3D" w:rsidRPr="00F03401"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мая</w:t>
      </w:r>
      <w:r w:rsidRPr="00F03401">
        <w:rPr>
          <w:rFonts w:ascii="Times New Roman" w:hAnsi="Times New Roman" w:cs="Times New Roman"/>
          <w:bCs/>
          <w:color w:val="000000" w:themeColor="text1"/>
          <w:sz w:val="16"/>
          <w:szCs w:val="16"/>
        </w:rPr>
        <w:t xml:space="preserve"> 1924 Крупская передала в Секретариат ЦК последние записи покойного В.И.Л., получившие название «Письма к съезду», настаивая, чтобы они были оглашены как ленинское завещание. Как и во время осенней дискуссии, Крупская и теперь выступала защитницей Троцкого, то есть готовилась еще одна атака на Сталина. Если бы он был мистической натурой, то подумал бы, что умерший вождь не хочет отдавать ему власть. Но Ленин был уже в прошлом. В тот же день комиссия ЦК по приему документов Ленина постановила довести представленные Крупской документы до сведения пленума ЦК и съезда партии. Постановление подписали Зиновьев, А. Смирнов, Калинин, Бухарин, Каменев. Никаких ограничений на ознакомление с документами Ленина делегатами съезда в постановлении не было. Двадцать первого мая пленум состоялся, было решено огласить «Письмо…» «по делегациям», то есть не на пленарном заседании. Это было явное ограничение на широкое освещение документов. Они как бы получали гриф «только для внутрипартийного пользования». Все делегаты были ознакомлены с «Завещанием» и решили, что его не надо обсуждать (17327).</w:t>
      </w:r>
    </w:p>
    <w:p w14:paraId="56515B7F" w14:textId="77777777" w:rsidR="00DE0C3D" w:rsidRPr="00F03401"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2FF19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C5377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AA2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мая 1924 г. была запись в Журнале Артиллерийского комитета Главного артиллерийского управления № 665/сек. Об организации отечественного танкостроения</w:t>
      </w:r>
    </w:p>
    <w:p w14:paraId="6DD0C2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7CB63B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заключение Арткома по XI секции при сношении № 71942/130/с части тяжелой ар</w:t>
      </w:r>
      <w:r w:rsidRPr="00F03401">
        <w:rPr>
          <w:rFonts w:ascii="Times New Roman" w:hAnsi="Times New Roman" w:cs="Times New Roman"/>
          <w:color w:val="000000" w:themeColor="text1"/>
          <w:sz w:val="16"/>
          <w:szCs w:val="16"/>
        </w:rPr>
        <w:softHyphen/>
        <w:t>тиллерии поступило сношение Комитета по де- и мобилизации промышленности главному начальнику снабжений РККА за № 244, препровожденное в ГАУ согласно резолюции ГНС с перепиской по вопросу создания на заводах СССР отечественного танкостроения.</w:t>
      </w:r>
    </w:p>
    <w:p w14:paraId="761A25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упомянутой переписке председатель Комитета по де- и мобилизации промышленнос</w:t>
      </w:r>
      <w:r w:rsidRPr="00F03401">
        <w:rPr>
          <w:rFonts w:ascii="Times New Roman" w:hAnsi="Times New Roman" w:cs="Times New Roman"/>
          <w:color w:val="000000" w:themeColor="text1"/>
          <w:sz w:val="16"/>
          <w:szCs w:val="16"/>
        </w:rPr>
        <w:softHyphen/>
        <w:t>ти указывает, что в августе прошлого года военным ведомством был поставлен на очередь вопрос об организации на заводах СССР отечественного танкостроения. Для этой цели КД М была разработана схема организации работ по разработке проектов и изготовлению первых образцов. Схема предусматривала следующий порядок работы: общее руководство всеми ра</w:t>
      </w:r>
      <w:r w:rsidRPr="00F03401">
        <w:rPr>
          <w:rFonts w:ascii="Times New Roman" w:hAnsi="Times New Roman" w:cs="Times New Roman"/>
          <w:color w:val="000000" w:themeColor="text1"/>
          <w:sz w:val="16"/>
          <w:szCs w:val="16"/>
        </w:rPr>
        <w:softHyphen/>
        <w:t>ботами по проектированию танков возлагается на особо учрежденную при военном ведом</w:t>
      </w:r>
      <w:r w:rsidRPr="00F03401">
        <w:rPr>
          <w:rFonts w:ascii="Times New Roman" w:hAnsi="Times New Roman" w:cs="Times New Roman"/>
          <w:color w:val="000000" w:themeColor="text1"/>
          <w:sz w:val="16"/>
          <w:szCs w:val="16"/>
        </w:rPr>
        <w:softHyphen/>
        <w:t>стве Центральную комиссию, куда привлекаются инженерно-технические силы наших круп</w:t>
      </w:r>
      <w:r w:rsidRPr="00F03401">
        <w:rPr>
          <w:rFonts w:ascii="Times New Roman" w:hAnsi="Times New Roman" w:cs="Times New Roman"/>
          <w:color w:val="000000" w:themeColor="text1"/>
          <w:sz w:val="16"/>
          <w:szCs w:val="16"/>
        </w:rPr>
        <w:softHyphen/>
        <w:t>нейших заводов. Указанная схема работ была рассмотрена и одобрена в совместном заседа</w:t>
      </w:r>
      <w:r w:rsidRPr="00F03401">
        <w:rPr>
          <w:rFonts w:ascii="Times New Roman" w:hAnsi="Times New Roman" w:cs="Times New Roman"/>
          <w:color w:val="000000" w:themeColor="text1"/>
          <w:sz w:val="16"/>
          <w:szCs w:val="16"/>
        </w:rPr>
        <w:softHyphen/>
        <w:t>нии КДМ и представителей ГУМП, ЦПЭУ, Гомзы, ГУВП и ГАУ.</w:t>
      </w:r>
    </w:p>
    <w:p w14:paraId="642102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работам по проектированию и постройке танков предположено привлечь три завода: Коломенский, Путиловский и Сормовский как наиболее подходящие по своему оборудова</w:t>
      </w:r>
      <w:r w:rsidRPr="00F03401">
        <w:rPr>
          <w:rFonts w:ascii="Times New Roman" w:hAnsi="Times New Roman" w:cs="Times New Roman"/>
          <w:color w:val="000000" w:themeColor="text1"/>
          <w:sz w:val="16"/>
          <w:szCs w:val="16"/>
        </w:rPr>
        <w:softHyphen/>
        <w:t>нию и установленным на них производствам. На каждом из указанных заводов организуется специальная инженерно-танковая ячейка с 4 инженерами-конструкторами и 6 чел. обслужи</w:t>
      </w:r>
      <w:r w:rsidRPr="00F03401">
        <w:rPr>
          <w:rFonts w:ascii="Times New Roman" w:hAnsi="Times New Roman" w:cs="Times New Roman"/>
          <w:color w:val="000000" w:themeColor="text1"/>
          <w:sz w:val="16"/>
          <w:szCs w:val="16"/>
        </w:rPr>
        <w:softHyphen/>
        <w:t>вающего персонала Центральная комиссия, руководящая работой всех заводских ячеек, включает в себя трех представителей военведа, наиболее знакомых теоретически и практичес</w:t>
      </w:r>
      <w:r w:rsidRPr="00F03401">
        <w:rPr>
          <w:rFonts w:ascii="Times New Roman" w:hAnsi="Times New Roman" w:cs="Times New Roman"/>
          <w:color w:val="000000" w:themeColor="text1"/>
          <w:sz w:val="16"/>
          <w:szCs w:val="16"/>
        </w:rPr>
        <w:softHyphen/>
        <w:t>ки с условиями службы танков. Эти три представителя являются специалистами по конструкции танков, по эксплуатации их и по вооружению. В ту же комиссию входят представители КД М, ГУ МП, ЦПЭУ, ГУ ВП и 1омзы по одному от каждого учреждения. Кроме того, Централь</w:t>
      </w:r>
      <w:r w:rsidRPr="00F03401">
        <w:rPr>
          <w:rFonts w:ascii="Times New Roman" w:hAnsi="Times New Roman" w:cs="Times New Roman"/>
          <w:color w:val="000000" w:themeColor="text1"/>
          <w:sz w:val="16"/>
          <w:szCs w:val="16"/>
        </w:rPr>
        <w:softHyphen/>
        <w:t>ная комиссия имеет право кооптации необходимых специалистов-консультантов.</w:t>
      </w:r>
    </w:p>
    <w:p w14:paraId="615D36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Центральная комиссия устанавливает исходные данные для проектов и программу ра</w:t>
      </w:r>
      <w:r w:rsidRPr="00F03401">
        <w:rPr>
          <w:rFonts w:ascii="Times New Roman" w:hAnsi="Times New Roman" w:cs="Times New Roman"/>
          <w:color w:val="000000" w:themeColor="text1"/>
          <w:sz w:val="16"/>
          <w:szCs w:val="16"/>
        </w:rPr>
        <w:softHyphen/>
        <w:t>бот, вырабатывает технические условия, рассматривает представленные проекты, устанавли</w:t>
      </w:r>
      <w:r w:rsidRPr="00F03401">
        <w:rPr>
          <w:rFonts w:ascii="Times New Roman" w:hAnsi="Times New Roman" w:cs="Times New Roman"/>
          <w:color w:val="000000" w:themeColor="text1"/>
          <w:sz w:val="16"/>
          <w:szCs w:val="16"/>
        </w:rPr>
        <w:softHyphen/>
        <w:t>вает окончательные типы танков и премирует проекты. Указанная комиссия образовывается при военведе и работает до изготовления первых образцов, после чего расформировывается.</w:t>
      </w:r>
    </w:p>
    <w:p w14:paraId="5004FC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Инженерно-танковые ячейки на заводах производят проектирование танков по задани</w:t>
      </w:r>
      <w:r w:rsidRPr="00F03401">
        <w:rPr>
          <w:rFonts w:ascii="Times New Roman" w:hAnsi="Times New Roman" w:cs="Times New Roman"/>
          <w:color w:val="000000" w:themeColor="text1"/>
          <w:sz w:val="16"/>
          <w:szCs w:val="16"/>
        </w:rPr>
        <w:softHyphen/>
        <w:t>ям Центральной комиссии и необходимые опыты, связанные с проектированием. Все необ</w:t>
      </w:r>
      <w:r w:rsidRPr="00F03401">
        <w:rPr>
          <w:rFonts w:ascii="Times New Roman" w:hAnsi="Times New Roman" w:cs="Times New Roman"/>
          <w:color w:val="000000" w:themeColor="text1"/>
          <w:sz w:val="16"/>
          <w:szCs w:val="16"/>
        </w:rPr>
        <w:softHyphen/>
        <w:t>ходимые средства на проектирование и опыты ячейки получают от Центральной комиссии, которая на этот предмет, а также и на собственное содержание, имеет кредит в 231 тыс. руб. из расчета работы комиссии в течение одного года, а ячеек - в течение 5 месяцев при следу</w:t>
      </w:r>
      <w:r w:rsidRPr="00F03401">
        <w:rPr>
          <w:rFonts w:ascii="Times New Roman" w:hAnsi="Times New Roman" w:cs="Times New Roman"/>
          <w:color w:val="000000" w:themeColor="text1"/>
          <w:sz w:val="16"/>
          <w:szCs w:val="16"/>
        </w:rPr>
        <w:softHyphen/>
        <w:t xml:space="preserve">ющем распределении: содержание ячеек 3 х </w:t>
      </w:r>
      <w:r w:rsidRPr="00F03401">
        <w:rPr>
          <w:rFonts w:ascii="Times New Roman" w:hAnsi="Times New Roman" w:cs="Times New Roman"/>
          <w:color w:val="000000" w:themeColor="text1"/>
          <w:sz w:val="16"/>
          <w:szCs w:val="16"/>
        </w:rPr>
        <w:lastRenderedPageBreak/>
        <w:t>60 360 =191 080 руб. и Центральной комиссии -49 700 руб. КДМ считает, что для проектирования ячейкой танка потребуется 5 месяцев, по</w:t>
      </w:r>
      <w:r w:rsidRPr="00F03401">
        <w:rPr>
          <w:rFonts w:ascii="Times New Roman" w:hAnsi="Times New Roman" w:cs="Times New Roman"/>
          <w:color w:val="000000" w:themeColor="text1"/>
          <w:sz w:val="16"/>
          <w:szCs w:val="16"/>
        </w:rPr>
        <w:softHyphen/>
        <w:t>лагая, что за это время будет одобрен, премирован и принят к постройке один танк, стоимость проектирования его будет достигать 200 тыс. руб.</w:t>
      </w:r>
    </w:p>
    <w:p w14:paraId="6A5F4C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Главным начальником снабжений на отношении КДМ наложена резолюция, что креди</w:t>
      </w:r>
      <w:r w:rsidRPr="00F03401">
        <w:rPr>
          <w:rFonts w:ascii="Times New Roman" w:hAnsi="Times New Roman" w:cs="Times New Roman"/>
          <w:color w:val="000000" w:themeColor="text1"/>
          <w:sz w:val="16"/>
          <w:szCs w:val="16"/>
        </w:rPr>
        <w:softHyphen/>
        <w:t>тов таких (200 тыс. руб.) нет и по смете 1923/24 г. выполнить намеченное не представляется возможным. ГНС предлагает сосредоточить проектирование в Арткоме, который по положе</w:t>
      </w:r>
      <w:r w:rsidRPr="00F03401">
        <w:rPr>
          <w:rFonts w:ascii="Times New Roman" w:hAnsi="Times New Roman" w:cs="Times New Roman"/>
          <w:color w:val="000000" w:themeColor="text1"/>
          <w:sz w:val="16"/>
          <w:szCs w:val="16"/>
        </w:rPr>
        <w:softHyphen/>
        <w:t>нию имеет право кооптации необходимых инженеров со стороны. В результате ГАУ должно представить проект, который ГНС внесет в Комитет по военным заказам.</w:t>
      </w:r>
    </w:p>
    <w:p w14:paraId="65120B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Тов. Сергеевым сделано предложение объявить конкурс.</w:t>
      </w:r>
    </w:p>
    <w:p w14:paraId="006020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Мнение XI Броневой секции</w:t>
      </w:r>
    </w:p>
    <w:p w14:paraId="02BC1D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XI Броневая секция Артиллерийского комитета считает нецелесообразным объявление открытого конкурса, так как опыт предыдущих двух конкурсов не привел к благоприятным результатам и не мог привести к таковым вследствие необходимости группового проектиро</w:t>
      </w:r>
      <w:r w:rsidRPr="00F03401">
        <w:rPr>
          <w:rFonts w:ascii="Times New Roman" w:hAnsi="Times New Roman" w:cs="Times New Roman"/>
          <w:color w:val="000000" w:themeColor="text1"/>
          <w:sz w:val="16"/>
          <w:szCs w:val="16"/>
        </w:rPr>
        <w:softHyphen/>
        <w:t>вания узкими специалистами по моторостроению, бронированию, тракторостроению. Успех же закрытого конкурса там также более чем сомнителен вследствие распыления необходи</w:t>
      </w:r>
      <w:r w:rsidRPr="00F03401">
        <w:rPr>
          <w:rFonts w:ascii="Times New Roman" w:hAnsi="Times New Roman" w:cs="Times New Roman"/>
          <w:color w:val="000000" w:themeColor="text1"/>
          <w:sz w:val="16"/>
          <w:szCs w:val="16"/>
        </w:rPr>
        <w:softHyphen/>
        <w:t>мых специалистов по учреждениям и заводам.</w:t>
      </w:r>
    </w:p>
    <w:p w14:paraId="05D2D6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мнению секции, наиболее жизненным является создание специальной технической комиссии, располагающей должным штатом консультантов как по вопросам боевого упот</w:t>
      </w:r>
      <w:r w:rsidRPr="00F03401">
        <w:rPr>
          <w:rFonts w:ascii="Times New Roman" w:hAnsi="Times New Roman" w:cs="Times New Roman"/>
          <w:color w:val="000000" w:themeColor="text1"/>
          <w:sz w:val="16"/>
          <w:szCs w:val="16"/>
        </w:rPr>
        <w:softHyphen/>
        <w:t>ребления, так и по организации танкового производства в стране, и имеющей задачей выяс</w:t>
      </w:r>
      <w:r w:rsidRPr="00F03401">
        <w:rPr>
          <w:rFonts w:ascii="Times New Roman" w:hAnsi="Times New Roman" w:cs="Times New Roman"/>
          <w:color w:val="000000" w:themeColor="text1"/>
          <w:sz w:val="16"/>
          <w:szCs w:val="16"/>
        </w:rPr>
        <w:softHyphen/>
        <w:t>нение предельных возможных достижений в танкостроении из числа намечаемых военным ведомством требований к этому виду боевых машин в связи с тактическими условиями их боевого применения и техническими достижениями, имеющимися в танковом деле за грани</w:t>
      </w:r>
      <w:r w:rsidRPr="00F03401">
        <w:rPr>
          <w:rFonts w:ascii="Times New Roman" w:hAnsi="Times New Roman" w:cs="Times New Roman"/>
          <w:color w:val="000000" w:themeColor="text1"/>
          <w:sz w:val="16"/>
          <w:szCs w:val="16"/>
        </w:rPr>
        <w:softHyphen/>
        <w:t>цей. Только выявление максимума производственных возможностей и выяснение финансо</w:t>
      </w:r>
      <w:r w:rsidRPr="00F03401">
        <w:rPr>
          <w:rFonts w:ascii="Times New Roman" w:hAnsi="Times New Roman" w:cs="Times New Roman"/>
          <w:color w:val="000000" w:themeColor="text1"/>
          <w:sz w:val="16"/>
          <w:szCs w:val="16"/>
        </w:rPr>
        <w:softHyphen/>
        <w:t>вой стороны предполагаемого строительства внутри страны может дать необходимую базу для решения вопроса о целесообразности размещения заказов на танки по отечественным за</w:t>
      </w:r>
      <w:r w:rsidRPr="00F03401">
        <w:rPr>
          <w:rFonts w:ascii="Times New Roman" w:hAnsi="Times New Roman" w:cs="Times New Roman"/>
          <w:color w:val="000000" w:themeColor="text1"/>
          <w:sz w:val="16"/>
          <w:szCs w:val="16"/>
        </w:rPr>
        <w:softHyphen/>
        <w:t>водам. При положительном решении вопроса принцип конкуренции конструкторов при бед</w:t>
      </w:r>
      <w:r w:rsidRPr="00F03401">
        <w:rPr>
          <w:rFonts w:ascii="Times New Roman" w:hAnsi="Times New Roman" w:cs="Times New Roman"/>
          <w:color w:val="000000" w:themeColor="text1"/>
          <w:sz w:val="16"/>
          <w:szCs w:val="16"/>
        </w:rPr>
        <w:softHyphen/>
        <w:t>ности страны, специалистов соответствующей квалификации, должен быть заменен создани</w:t>
      </w:r>
      <w:r w:rsidRPr="00F03401">
        <w:rPr>
          <w:rFonts w:ascii="Times New Roman" w:hAnsi="Times New Roman" w:cs="Times New Roman"/>
          <w:color w:val="000000" w:themeColor="text1"/>
          <w:sz w:val="16"/>
          <w:szCs w:val="16"/>
        </w:rPr>
        <w:softHyphen/>
        <w:t>ем конструкторского органа с привлечением представителей заводов-исполнителей заказов, работающих по заданиям технической комиссии.</w:t>
      </w:r>
    </w:p>
    <w:p w14:paraId="046C36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Мнение Артиллерийского комитета</w:t>
      </w:r>
    </w:p>
    <w:p w14:paraId="466113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Танкостроение является одной из основных отраслей военного производства и органи</w:t>
      </w:r>
      <w:r w:rsidRPr="00F03401">
        <w:rPr>
          <w:rFonts w:ascii="Times New Roman" w:hAnsi="Times New Roman" w:cs="Times New Roman"/>
          <w:color w:val="000000" w:themeColor="text1"/>
          <w:sz w:val="16"/>
          <w:szCs w:val="16"/>
        </w:rPr>
        <w:softHyphen/>
        <w:t>зация его внутри страны, даже при более высокой стоимости продукции отечественных заво</w:t>
      </w:r>
      <w:r w:rsidRPr="00F03401">
        <w:rPr>
          <w:rFonts w:ascii="Times New Roman" w:hAnsi="Times New Roman" w:cs="Times New Roman"/>
          <w:color w:val="000000" w:themeColor="text1"/>
          <w:sz w:val="16"/>
          <w:szCs w:val="16"/>
        </w:rPr>
        <w:softHyphen/>
        <w:t>дов сравнительно с заграничными, является насущно необходимой. Мысль о создании конструкторского аппарата при Арткоме неосуществима, так как при настоящем штатном составе последний не располагает ни свободным личным составом, ни техническими сред</w:t>
      </w:r>
      <w:r w:rsidRPr="00F03401">
        <w:rPr>
          <w:rFonts w:ascii="Times New Roman" w:hAnsi="Times New Roman" w:cs="Times New Roman"/>
          <w:color w:val="000000" w:themeColor="text1"/>
          <w:sz w:val="16"/>
          <w:szCs w:val="16"/>
        </w:rPr>
        <w:softHyphen/>
        <w:t>ствами, ни фондами для проведения необходимых работ.</w:t>
      </w:r>
    </w:p>
    <w:p w14:paraId="152A88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Предложение XI секции о создании специальной авторитетной комиссии для установ</w:t>
      </w:r>
      <w:r w:rsidRPr="00F03401">
        <w:rPr>
          <w:rFonts w:ascii="Times New Roman" w:hAnsi="Times New Roman" w:cs="Times New Roman"/>
          <w:color w:val="000000" w:themeColor="text1"/>
          <w:sz w:val="16"/>
          <w:szCs w:val="16"/>
        </w:rPr>
        <w:softHyphen/>
        <w:t>ления видов танков, подлежащих постройке, и выработки заданий для их проектирования одобрить, для согласования же деятельности комиссии с соответствующими секциями Арт-кома как установленные комиссией задания для проектирования танков, так и последующие проекты должны представляться на рассмотрение последнего.</w:t>
      </w:r>
    </w:p>
    <w:p w14:paraId="1BC80B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Представленная смета не рассматривалась.</w:t>
      </w:r>
    </w:p>
    <w:p w14:paraId="647EB7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113. Л. 10-11. Заверенная копия (10711,363).</w:t>
      </w:r>
    </w:p>
    <w:p w14:paraId="6C4AD8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F8D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мая 1924 г. была подготовлена Справка Госплана СССР об организации химической обороны</w:t>
      </w:r>
    </w:p>
    <w:p w14:paraId="689260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529C35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о развитии военно-химической промышленности в первую очередь должен быть связан с установлением производства основных материалов для изготовления взрывча</w:t>
      </w:r>
      <w:r w:rsidRPr="00F03401">
        <w:rPr>
          <w:rFonts w:ascii="Times New Roman" w:hAnsi="Times New Roman" w:cs="Times New Roman"/>
          <w:color w:val="000000" w:themeColor="text1"/>
          <w:sz w:val="16"/>
          <w:szCs w:val="16"/>
        </w:rPr>
        <w:softHyphen/>
        <w:t>тых и отравляющих веществ. К таковым следует отнести продукты коксобензольной про</w:t>
      </w:r>
      <w:r w:rsidRPr="00F03401">
        <w:rPr>
          <w:rFonts w:ascii="Times New Roman" w:hAnsi="Times New Roman" w:cs="Times New Roman"/>
          <w:color w:val="000000" w:themeColor="text1"/>
          <w:sz w:val="16"/>
          <w:szCs w:val="16"/>
        </w:rPr>
        <w:softHyphen/>
        <w:t>мышленности, мышьяк, азот, фосфор и производные сухой перегонки угля и броматов. На</w:t>
      </w:r>
      <w:r w:rsidRPr="00F03401">
        <w:rPr>
          <w:rFonts w:ascii="Times New Roman" w:hAnsi="Times New Roman" w:cs="Times New Roman"/>
          <w:color w:val="000000" w:themeColor="text1"/>
          <w:sz w:val="16"/>
          <w:szCs w:val="16"/>
        </w:rPr>
        <w:softHyphen/>
        <w:t>ряду с этим в Западной Европе и Америке усиленно разрабатывается производство поглоти</w:t>
      </w:r>
      <w:r w:rsidRPr="00F03401">
        <w:rPr>
          <w:rFonts w:ascii="Times New Roman" w:hAnsi="Times New Roman" w:cs="Times New Roman"/>
          <w:color w:val="000000" w:themeColor="text1"/>
          <w:sz w:val="16"/>
          <w:szCs w:val="16"/>
        </w:rPr>
        <w:softHyphen/>
        <w:t>телей ядовитых газов и респираторов. Недавно изданная ВВРС книга американских воен</w:t>
      </w:r>
      <w:r w:rsidRPr="00F03401">
        <w:rPr>
          <w:rFonts w:ascii="Times New Roman" w:hAnsi="Times New Roman" w:cs="Times New Roman"/>
          <w:color w:val="000000" w:themeColor="text1"/>
          <w:sz w:val="16"/>
          <w:szCs w:val="16"/>
        </w:rPr>
        <w:softHyphen/>
        <w:t>ных химиков А. Фрайса и К. Веста “Химическая война” весьма подробно останавливается на той большой работе, которая была проделана США в этом направлении.</w:t>
      </w:r>
    </w:p>
    <w:p w14:paraId="4DBDDA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Первая газовая атака немцев состояла в применении баллонов хлора. Хлор реагирует с окисью углерода, образуя при солнечном свете фосген, который явился следующим ядови</w:t>
      </w:r>
      <w:r w:rsidRPr="00F03401">
        <w:rPr>
          <w:rFonts w:ascii="Times New Roman" w:hAnsi="Times New Roman" w:cs="Times New Roman"/>
          <w:color w:val="000000" w:themeColor="text1"/>
          <w:sz w:val="16"/>
          <w:szCs w:val="16"/>
        </w:rPr>
        <w:softHyphen/>
        <w:t>тым газом и, по мнению авторов, представляется наиболее ценным. Почти все другие газы, как горчичный (иприт), хлорацетон (слезоточивый газ) и другие, также требуют хлора для своего производства Следующие изыскания были направлены в сторону использования производных мышьяка, что привело к изобретению люизита. Насколько интенсивно произ</w:t>
      </w:r>
      <w:r w:rsidRPr="00F03401">
        <w:rPr>
          <w:rFonts w:ascii="Times New Roman" w:hAnsi="Times New Roman" w:cs="Times New Roman"/>
          <w:color w:val="000000" w:themeColor="text1"/>
          <w:sz w:val="16"/>
          <w:szCs w:val="16"/>
        </w:rPr>
        <w:softHyphen/>
        <w:t>водилась разработка газов в США, видно из того, что в 1918 г. ими было израсходовано: соли - 17 358 тыс. фунтов американских], белильной извести - 42 384 тыс. фунтов ам[ериканских], пикриновой кислоты - 3718 тыс. фунтов американских], спирта - 3718 тыс. фунтов американских], серы - 24 912 тыс. фунтов американских], хлористой серы - 6624 тыс. фун</w:t>
      </w:r>
      <w:r w:rsidRPr="00F03401">
        <w:rPr>
          <w:rFonts w:ascii="Times New Roman" w:hAnsi="Times New Roman" w:cs="Times New Roman"/>
          <w:color w:val="000000" w:themeColor="text1"/>
          <w:sz w:val="16"/>
          <w:szCs w:val="16"/>
        </w:rPr>
        <w:softHyphen/>
        <w:t>тов американских], брома - 238 тыс. фунтов американских], хлористого бензола - 26 тыс. фунтов американских]. Количество изготовленных ядовитых веществ выражалось в следу</w:t>
      </w:r>
      <w:r w:rsidRPr="00F03401">
        <w:rPr>
          <w:rFonts w:ascii="Times New Roman" w:hAnsi="Times New Roman" w:cs="Times New Roman"/>
          <w:color w:val="000000" w:themeColor="text1"/>
          <w:sz w:val="16"/>
          <w:szCs w:val="16"/>
        </w:rPr>
        <w:softHyphen/>
        <w:t>ющих числах: хлора жидкого - 5446 тыс. ф., хлора газообразного - 2208 тыс. ф., хлора пик</w:t>
      </w:r>
      <w:r w:rsidRPr="00F03401">
        <w:rPr>
          <w:rFonts w:ascii="Times New Roman" w:hAnsi="Times New Roman" w:cs="Times New Roman"/>
          <w:color w:val="000000" w:themeColor="text1"/>
          <w:sz w:val="16"/>
          <w:szCs w:val="16"/>
        </w:rPr>
        <w:softHyphen/>
        <w:t>рина - 5552 тыс. ф., фосгена - 3233 тыс. ф., горчичного газа и других - 1422 тыс. ф.</w:t>
      </w:r>
    </w:p>
    <w:p w14:paraId="076AA6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Параллельно с производством ядовитых газов обнаружилась первосрочная необходи</w:t>
      </w:r>
      <w:r w:rsidRPr="00F03401">
        <w:rPr>
          <w:rFonts w:ascii="Times New Roman" w:hAnsi="Times New Roman" w:cs="Times New Roman"/>
          <w:color w:val="000000" w:themeColor="text1"/>
          <w:sz w:val="16"/>
          <w:szCs w:val="16"/>
        </w:rPr>
        <w:softHyphen/>
        <w:t>мость в разработке универсального поглотителя для газовой массы. В поисках за ним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аме</w:t>
      </w:r>
      <w:r w:rsidRPr="00F03401">
        <w:rPr>
          <w:rFonts w:ascii="Times New Roman" w:hAnsi="Times New Roman" w:cs="Times New Roman"/>
          <w:color w:val="000000" w:themeColor="text1"/>
          <w:sz w:val="16"/>
          <w:szCs w:val="16"/>
        </w:rPr>
        <w:softHyphen/>
        <w:t>риканцы испытали все твердые растительные вещества и остановились на скорлупе кокосо</w:t>
      </w:r>
      <w:r w:rsidRPr="00F03401">
        <w:rPr>
          <w:rFonts w:ascii="Times New Roman" w:hAnsi="Times New Roman" w:cs="Times New Roman"/>
          <w:color w:val="000000" w:themeColor="text1"/>
          <w:sz w:val="16"/>
          <w:szCs w:val="16"/>
        </w:rPr>
        <w:softHyphen/>
        <w:t>вого ореха в смеси с натровой известью как окислителем, каковая смесь наиболее отвечала требованиям хорошего поглотителя. Таковыми являются: энергия поглощения, поглотитель</w:t>
      </w:r>
      <w:r w:rsidRPr="00F03401">
        <w:rPr>
          <w:rFonts w:ascii="Times New Roman" w:hAnsi="Times New Roman" w:cs="Times New Roman"/>
          <w:color w:val="000000" w:themeColor="text1"/>
          <w:sz w:val="16"/>
          <w:szCs w:val="16"/>
        </w:rPr>
        <w:softHyphen/>
        <w:t>ная способность, универсальность защиты, механическая прочность, химическая стойкость, малое сопротивление дыханию, простота изготовления и доступность сырых материалов. Энергия поглощения должна быть рассчитана таким образом, чтобы малейшая концентра</w:t>
      </w:r>
      <w:r w:rsidRPr="00F03401">
        <w:rPr>
          <w:rFonts w:ascii="Times New Roman" w:hAnsi="Times New Roman" w:cs="Times New Roman"/>
          <w:color w:val="000000" w:themeColor="text1"/>
          <w:sz w:val="16"/>
          <w:szCs w:val="16"/>
        </w:rPr>
        <w:softHyphen/>
        <w:t>ция ядовитого газа не просочилась в течение кратчайшего времени. Энергия древесного угля, например, такова, что концентрация 0,7% хлорпикрина в 0,03 с понижается до 0,000005%, или в 14 тыс. раз. Поглотительная способность определяется количеством газа,ла?горое пог</w:t>
      </w:r>
      <w:r w:rsidRPr="00F03401">
        <w:rPr>
          <w:rFonts w:ascii="Times New Roman" w:hAnsi="Times New Roman" w:cs="Times New Roman"/>
          <w:color w:val="000000" w:themeColor="text1"/>
          <w:sz w:val="16"/>
          <w:szCs w:val="16"/>
        </w:rPr>
        <w:softHyphen/>
        <w:t>лощается каждой частицей поглотителя, и продолжительностью удержания газа. Помимо то</w:t>
      </w:r>
      <w:r w:rsidRPr="00F03401">
        <w:rPr>
          <w:rFonts w:ascii="Times New Roman" w:hAnsi="Times New Roman" w:cs="Times New Roman"/>
          <w:color w:val="000000" w:themeColor="text1"/>
          <w:sz w:val="16"/>
          <w:szCs w:val="16"/>
        </w:rPr>
        <w:softHyphen/>
        <w:t>го, поглотитель должен быть универсальным, структура и пористость его не должны нару</w:t>
      </w:r>
      <w:r w:rsidRPr="00F03401">
        <w:rPr>
          <w:rFonts w:ascii="Times New Roman" w:hAnsi="Times New Roman" w:cs="Times New Roman"/>
          <w:color w:val="000000" w:themeColor="text1"/>
          <w:sz w:val="16"/>
          <w:szCs w:val="16"/>
        </w:rPr>
        <w:softHyphen/>
        <w:t>шаться при перевозках и употреблении, равным образом, не должен он быть подверженным химическому разложению.</w:t>
      </w:r>
    </w:p>
    <w:p w14:paraId="217555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Организация военно-химического дела, таким образом, охватывает химическую (глав</w:t>
      </w:r>
      <w:r w:rsidRPr="00F03401">
        <w:rPr>
          <w:rFonts w:ascii="Times New Roman" w:hAnsi="Times New Roman" w:cs="Times New Roman"/>
          <w:color w:val="000000" w:themeColor="text1"/>
          <w:sz w:val="16"/>
          <w:szCs w:val="16"/>
        </w:rPr>
        <w:softHyphen/>
        <w:t>ным образом анилиновую) и каменноугольную промышленность. Для изготовления погло</w:t>
      </w:r>
      <w:r w:rsidRPr="00F03401">
        <w:rPr>
          <w:rFonts w:ascii="Times New Roman" w:hAnsi="Times New Roman" w:cs="Times New Roman"/>
          <w:color w:val="000000" w:themeColor="text1"/>
          <w:sz w:val="16"/>
          <w:szCs w:val="16"/>
        </w:rPr>
        <w:softHyphen/>
        <w:t>тителей требуется немедленное привлечение общественных организаций и широких слоев населения с целью сбора необходимого сырья, как косточки абрикосов, вишен и прочих. Опыт США показал, что им к концу войны требовалось ежедневно около 400 т скорлупы ко</w:t>
      </w:r>
      <w:r w:rsidRPr="00F03401">
        <w:rPr>
          <w:rFonts w:ascii="Times New Roman" w:hAnsi="Times New Roman" w:cs="Times New Roman"/>
          <w:color w:val="000000" w:themeColor="text1"/>
          <w:sz w:val="16"/>
          <w:szCs w:val="16"/>
        </w:rPr>
        <w:softHyphen/>
        <w:t>косового ореха, что в 5 раз превосходило сбор орехов в тропической Америке. Организация “Газовая оборона” тогда предприняла кампанию в чисто американских размерах под лозун</w:t>
      </w:r>
      <w:r w:rsidRPr="00F03401">
        <w:rPr>
          <w:rFonts w:ascii="Times New Roman" w:hAnsi="Times New Roman" w:cs="Times New Roman"/>
          <w:color w:val="000000" w:themeColor="text1"/>
          <w:sz w:val="16"/>
          <w:szCs w:val="16"/>
        </w:rPr>
        <w:softHyphen/>
        <w:t>гом “Ешь больше кокосовых орехов”, что увеличило их потребление в два раза. Этим сбором и денежными пожертвованиями, в общем, должно быть исчерпано участие населения в воен</w:t>
      </w:r>
      <w:r w:rsidRPr="00F03401">
        <w:rPr>
          <w:rFonts w:ascii="Times New Roman" w:hAnsi="Times New Roman" w:cs="Times New Roman"/>
          <w:color w:val="000000" w:themeColor="text1"/>
          <w:sz w:val="16"/>
          <w:szCs w:val="16"/>
        </w:rPr>
        <w:softHyphen/>
        <w:t>но-химическом деле.</w:t>
      </w:r>
    </w:p>
    <w:p w14:paraId="2D668A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Основная работа по производству должна лечь на государственные органы в составе “Доброхима”'</w:t>
      </w:r>
      <w:r w:rsidRPr="00F03401">
        <w:rPr>
          <w:rFonts w:ascii="Times New Roman" w:hAnsi="Times New Roman" w:cs="Times New Roman"/>
          <w:color w:val="000000" w:themeColor="text1"/>
          <w:sz w:val="16"/>
          <w:szCs w:val="16"/>
          <w:vertAlign w:val="superscript"/>
        </w:rPr>
        <w:t>и</w:t>
      </w:r>
      <w:r w:rsidRPr="00F03401">
        <w:rPr>
          <w:rFonts w:ascii="Times New Roman" w:hAnsi="Times New Roman" w:cs="Times New Roman"/>
          <w:color w:val="000000" w:themeColor="text1"/>
          <w:sz w:val="16"/>
          <w:szCs w:val="16"/>
        </w:rPr>
        <w:t>, причем желательно, чтобы при оформлении этой организации были учтены и устранены те отрицательные моменты, которые были обнаружены последней ревизией ЦКК в деятельности ОДВФ. Последний, как известно, первоначально шумно оповестил о се</w:t>
      </w:r>
      <w:r w:rsidRPr="00F03401">
        <w:rPr>
          <w:rFonts w:ascii="Times New Roman" w:hAnsi="Times New Roman" w:cs="Times New Roman"/>
          <w:color w:val="000000" w:themeColor="text1"/>
          <w:sz w:val="16"/>
          <w:szCs w:val="16"/>
        </w:rPr>
        <w:softHyphen/>
        <w:t>бе, имея крайне смутное представление о дальнейшей программе своей деятельности. Следо</w:t>
      </w:r>
      <w:r w:rsidRPr="00F03401">
        <w:rPr>
          <w:rFonts w:ascii="Times New Roman" w:hAnsi="Times New Roman" w:cs="Times New Roman"/>
          <w:color w:val="000000" w:themeColor="text1"/>
          <w:sz w:val="16"/>
          <w:szCs w:val="16"/>
        </w:rPr>
        <w:softHyphen/>
        <w:t>вало бы предварительно рассмотреть и утвердить в порядке правительственных постановле</w:t>
      </w:r>
      <w:r w:rsidRPr="00F03401">
        <w:rPr>
          <w:rFonts w:ascii="Times New Roman" w:hAnsi="Times New Roman" w:cs="Times New Roman"/>
          <w:color w:val="000000" w:themeColor="text1"/>
          <w:sz w:val="16"/>
          <w:szCs w:val="16"/>
        </w:rPr>
        <w:softHyphen/>
        <w:t>ний задачи “Доброхима”, установить для него твердую программу работ при условии произ</w:t>
      </w:r>
      <w:r w:rsidRPr="00F03401">
        <w:rPr>
          <w:rFonts w:ascii="Times New Roman" w:hAnsi="Times New Roman" w:cs="Times New Roman"/>
          <w:color w:val="000000" w:themeColor="text1"/>
          <w:sz w:val="16"/>
          <w:szCs w:val="16"/>
        </w:rPr>
        <w:softHyphen/>
        <w:t>водственной и финансовой подотчетности его правительственным органам, как Госплан, РКИ и Реввоенсовет.</w:t>
      </w:r>
    </w:p>
    <w:p w14:paraId="51DA3B5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об использовании ядовитых газов в мирное время может быть рассмотрен с точ</w:t>
      </w:r>
      <w:r w:rsidRPr="00F03401">
        <w:rPr>
          <w:rFonts w:ascii="Times New Roman" w:hAnsi="Times New Roman" w:cs="Times New Roman"/>
          <w:color w:val="000000" w:themeColor="text1"/>
          <w:sz w:val="16"/>
          <w:szCs w:val="16"/>
        </w:rPr>
        <w:softHyphen/>
        <w:t>ки зрения борьбы с вредителями. Фосген находит в Америке большое применение при изго</w:t>
      </w:r>
      <w:r w:rsidRPr="00F03401">
        <w:rPr>
          <w:rFonts w:ascii="Times New Roman" w:hAnsi="Times New Roman" w:cs="Times New Roman"/>
          <w:color w:val="000000" w:themeColor="text1"/>
          <w:sz w:val="16"/>
          <w:szCs w:val="16"/>
        </w:rPr>
        <w:softHyphen/>
        <w:t>товлении ярких красок - розовых, зеленых, синих и фиолетовых. Однако очевидно, что аги</w:t>
      </w:r>
      <w:r w:rsidRPr="00F03401">
        <w:rPr>
          <w:rFonts w:ascii="Times New Roman" w:hAnsi="Times New Roman" w:cs="Times New Roman"/>
          <w:color w:val="000000" w:themeColor="text1"/>
          <w:sz w:val="16"/>
          <w:szCs w:val="16"/>
        </w:rPr>
        <w:softHyphen/>
        <w:t>тацию в этом направлении следует вести с большей осмотрительностью, чем это имеет место в настоящее время, под риском быстрых разочарований и охлаждения к предпринятому большому делу.</w:t>
      </w:r>
    </w:p>
    <w:p w14:paraId="3C2433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Подробный доклад разрабатывается в настоящее время в Госплане и будет представлен дополнительно. Ныне можно прийти к нижеследующим предварительным заключениям.</w:t>
      </w:r>
    </w:p>
    <w:p w14:paraId="53DC8C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Подготовка к газовой войне должна заключаться не в создании запасов удушающих газов, а в создании:</w:t>
      </w:r>
    </w:p>
    <w:p w14:paraId="4F056B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запасов сырья, необходимого для их изготовления,</w:t>
      </w:r>
    </w:p>
    <w:p w14:paraId="1E0659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в развитии тех отраслей химической промышленности, которые могли бы использо</w:t>
      </w:r>
      <w:r w:rsidRPr="00F03401">
        <w:rPr>
          <w:rFonts w:ascii="Times New Roman" w:hAnsi="Times New Roman" w:cs="Times New Roman"/>
          <w:color w:val="000000" w:themeColor="text1"/>
          <w:sz w:val="16"/>
          <w:szCs w:val="16"/>
        </w:rPr>
        <w:softHyphen/>
        <w:t>вать это сырье для целей мирной продукции, поддерживая и развивая тем самым добычу не</w:t>
      </w:r>
      <w:r w:rsidRPr="00F03401">
        <w:rPr>
          <w:rFonts w:ascii="Times New Roman" w:hAnsi="Times New Roman" w:cs="Times New Roman"/>
          <w:color w:val="000000" w:themeColor="text1"/>
          <w:sz w:val="16"/>
          <w:szCs w:val="16"/>
        </w:rPr>
        <w:softHyphen/>
        <w:t>обходимого сырья,</w:t>
      </w:r>
    </w:p>
    <w:p w14:paraId="74968B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в разработке лабораторным путем наиболее активных газов и выработке типов необ</w:t>
      </w:r>
      <w:r w:rsidRPr="00F03401">
        <w:rPr>
          <w:rFonts w:ascii="Times New Roman" w:hAnsi="Times New Roman" w:cs="Times New Roman"/>
          <w:color w:val="000000" w:themeColor="text1"/>
          <w:sz w:val="16"/>
          <w:szCs w:val="16"/>
        </w:rPr>
        <w:softHyphen/>
        <w:t>ходимой аппаратуры для их быстрого массового производства во время войны,</w:t>
      </w:r>
    </w:p>
    <w:p w14:paraId="4E765E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в создании вполне оборудованного центра (или центров, что подлежит дальнейшему выяснению), который мог бы в военное время развить в широком масштабе работы по при</w:t>
      </w:r>
      <w:r w:rsidRPr="00F03401">
        <w:rPr>
          <w:rFonts w:ascii="Times New Roman" w:hAnsi="Times New Roman" w:cs="Times New Roman"/>
          <w:color w:val="000000" w:themeColor="text1"/>
          <w:sz w:val="16"/>
          <w:szCs w:val="16"/>
        </w:rPr>
        <w:softHyphen/>
        <w:t>готовлению газов и соответственно подготовленного сырья и работу по снаряжению снаря</w:t>
      </w:r>
      <w:r w:rsidRPr="00F03401">
        <w:rPr>
          <w:rFonts w:ascii="Times New Roman" w:hAnsi="Times New Roman" w:cs="Times New Roman"/>
          <w:color w:val="000000" w:themeColor="text1"/>
          <w:sz w:val="16"/>
          <w:szCs w:val="16"/>
        </w:rPr>
        <w:softHyphen/>
        <w:t>дов с удушливыми веществами.</w:t>
      </w:r>
    </w:p>
    <w:p w14:paraId="2E1045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этом самое производство опытов с газами и производство специальных видов сырья, не имеющих другого применения, должны быть в исключительном ведении чисто военных организаций, в частности ГУВП, как вследствие величайшей секретности производ</w:t>
      </w:r>
      <w:r w:rsidRPr="00F03401">
        <w:rPr>
          <w:rFonts w:ascii="Times New Roman" w:hAnsi="Times New Roman" w:cs="Times New Roman"/>
          <w:color w:val="000000" w:themeColor="text1"/>
          <w:sz w:val="16"/>
          <w:szCs w:val="16"/>
        </w:rPr>
        <w:softHyphen/>
        <w:t>ства, так и его опасности для населения. Для этого могут быть использованы некоторые из за</w:t>
      </w:r>
      <w:r w:rsidRPr="00F03401">
        <w:rPr>
          <w:rFonts w:ascii="Times New Roman" w:hAnsi="Times New Roman" w:cs="Times New Roman"/>
          <w:color w:val="000000" w:themeColor="text1"/>
          <w:sz w:val="16"/>
          <w:szCs w:val="16"/>
        </w:rPr>
        <w:softHyphen/>
        <w:t>водов взрывчатых веществ ГУВП и лаборатории при них.</w:t>
      </w:r>
    </w:p>
    <w:p w14:paraId="414AD0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Разумеется, подготовка к газовой войне должна состоять не только в организации вы</w:t>
      </w:r>
      <w:r w:rsidRPr="00F03401">
        <w:rPr>
          <w:rFonts w:ascii="Times New Roman" w:hAnsi="Times New Roman" w:cs="Times New Roman"/>
          <w:color w:val="000000" w:themeColor="text1"/>
          <w:sz w:val="16"/>
          <w:szCs w:val="16"/>
        </w:rPr>
        <w:softHyphen/>
        <w:t>работки самих удушающих средств, но и защиты от их вредного действия. При этом нужно иметь в виду, что рациональная постановка опытов по выработке универсальных поглотите</w:t>
      </w:r>
      <w:r w:rsidRPr="00F03401">
        <w:rPr>
          <w:rFonts w:ascii="Times New Roman" w:hAnsi="Times New Roman" w:cs="Times New Roman"/>
          <w:color w:val="000000" w:themeColor="text1"/>
          <w:sz w:val="16"/>
          <w:szCs w:val="16"/>
        </w:rPr>
        <w:softHyphen/>
        <w:t>лей вряд ли возможна в широкой общественной постановке, так как требует непрерывной ра</w:t>
      </w:r>
      <w:r w:rsidRPr="00F03401">
        <w:rPr>
          <w:rFonts w:ascii="Times New Roman" w:hAnsi="Times New Roman" w:cs="Times New Roman"/>
          <w:color w:val="000000" w:themeColor="text1"/>
          <w:sz w:val="16"/>
          <w:szCs w:val="16"/>
        </w:rPr>
        <w:softHyphen/>
        <w:t>боты с самими удушающими газами. Поэтому эту работу следовало бы возложить также на чисто военные или специальные гражданские лаборатории.</w:t>
      </w:r>
    </w:p>
    <w:p w14:paraId="6E2FA6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Участие правительственно-общественных организаций типа “Доброхима” должно ограничиться:</w:t>
      </w:r>
    </w:p>
    <w:p w14:paraId="3512C7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собиранием средств на газовую войну и подготовку к ней,</w:t>
      </w:r>
    </w:p>
    <w:p w14:paraId="2C6EF0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б) поддержкой тех отраслей общей промышленности, которые вырабатывают необхо</w:t>
      </w:r>
      <w:r w:rsidRPr="00F03401">
        <w:rPr>
          <w:rFonts w:ascii="Times New Roman" w:hAnsi="Times New Roman" w:cs="Times New Roman"/>
          <w:color w:val="000000" w:themeColor="text1"/>
          <w:sz w:val="16"/>
          <w:szCs w:val="16"/>
        </w:rPr>
        <w:softHyphen/>
        <w:t>димое для производства газов, взрывчатых веществ и противогазов сырье,</w:t>
      </w:r>
    </w:p>
    <w:p w14:paraId="370A1D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организацией сбора и хранения некоторых специальных противогазовых материалов.</w:t>
      </w:r>
    </w:p>
    <w:p w14:paraId="1A0C2FD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Кржижановский РГАСПИ. Ф. 325. Оп. 1. Д. 425. Л. 27-28 об. Подлинник (10711,365).</w:t>
      </w:r>
    </w:p>
    <w:p w14:paraId="60931A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6F5558" w14:textId="77777777" w:rsidR="00DE0C3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829BF92" w14:textId="77777777" w:rsidR="00DE0C3D" w:rsidRPr="00F03401" w:rsidRDefault="00DE0C3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7437D" w14:textId="77777777" w:rsidR="00DE0C3D" w:rsidRPr="00F03401"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20 июня 1924 года</w:t>
      </w:r>
      <w:r w:rsidRPr="00F03401">
        <w:rPr>
          <w:rFonts w:ascii="Times New Roman" w:hAnsi="Times New Roman" w:cs="Times New Roman"/>
          <w:bCs/>
          <w:color w:val="000000" w:themeColor="text1"/>
          <w:sz w:val="16"/>
          <w:szCs w:val="16"/>
        </w:rPr>
        <w:t xml:space="preserve"> Сталин опубликовал в двух номерах «Правды», не согласуя с Политбюро, свой доклад «Об итогах XIII съезда РКП(б)», который он сделал на курсах секретарей уездных комитетов при ЦК. Сталин привел в качестве примера искажения ленинских взглядов выражение Каменева о том, что очередным лозунгом партии является превращение «России нэпмановской» в Россию социалистическую. (Ленин говорил «Россия нэповская».) Получалось, по Каменеву, что страна сейчас находится во власти нэпманов, чего на самом деле не было. Досталось и Зиновьеву. Не называя его фамилии, Сталин раскритиковал выдвинутый им на XII съезде тезис о «диктатуре партии» (а не пролетариата). Зиновьев и Каменев были оскорблены и обратились в ЦК с жалобой на самоуправные действия соратника. В августе во время работы пленума ЦК произошло разбирательство, оно длилось два дня. У Сталина попросили объяснений. Он сказал, что, публикуя доклад, он хотел разбить легенду, что в ЦК «тройка» единолично руководит партией и правительством и что ставил перед собой цель «расширить ядро, ибо оно стало узким». Трудно оценить, насколько демагогичными были его оправдания. Во всяком случае, Зиновьев и Каменев с этими доводами согласились. Но не сняли обвинения в самочинной публикации доклада. К тому же Зиновьев доказал, что тезис о диктатуре партии принадлежит Ленину. В итоге товарищи «признали неправильность позиции т. Сталина и принципиальную его ошибку по вопросу о диктатуре партии». Авторитету Сталина был нанесен удар. Он подал в отставку, мотивируя это «невозможностью честной и искренней совместной политической работы» с Зиновьевым и Каменевым, и просил послать его «на какую-либо невидную работу» в Якутию, в Туруханский край или за границу. Отставка не была принята (17327).</w:t>
      </w:r>
    </w:p>
    <w:p w14:paraId="4FD51190" w14:textId="77777777" w:rsidR="00DE0C3D" w:rsidRPr="00F03401" w:rsidRDefault="00DE0C3D"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0FA49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F2A28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AD324"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мая 1924 начинается первое воздушное кругосветное путешествие из Австралии силами Royal Australian Air Force экипажа в Fairey III D (20354).</w:t>
      </w:r>
    </w:p>
    <w:p w14:paraId="6DF2C745"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4F6247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мая 1924 был подписан Панамериканский договор для предотвращения межгосударственных конфликтов (3907,132).</w:t>
      </w:r>
    </w:p>
    <w:p w14:paraId="086634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8AB0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B962A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272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мая 1924 г. была подготовлена Справка Главного управления военной промышленности “Об изготовлении железных пушечных гильз”</w:t>
      </w:r>
    </w:p>
    <w:p w14:paraId="5C500C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1922 г. т. Склянским было препровождено в Главное управление военной про</w:t>
      </w:r>
      <w:r w:rsidRPr="00F03401">
        <w:rPr>
          <w:rFonts w:ascii="Times New Roman" w:hAnsi="Times New Roman" w:cs="Times New Roman"/>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F03401">
        <w:rPr>
          <w:rFonts w:ascii="Times New Roman" w:hAnsi="Times New Roman" w:cs="Times New Roman"/>
          <w:color w:val="000000" w:themeColor="text1"/>
          <w:sz w:val="16"/>
          <w:szCs w:val="16"/>
        </w:rPr>
        <w:softHyphen/>
        <w:t>воде “Шкода” в Пильзене.</w:t>
      </w:r>
    </w:p>
    <w:p w14:paraId="060F3A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Главные пункты затруднения в изготовлении железных гильз заключаются в следую</w:t>
      </w:r>
      <w:r w:rsidRPr="00F03401">
        <w:rPr>
          <w:rFonts w:ascii="Times New Roman" w:hAnsi="Times New Roman" w:cs="Times New Roman"/>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F03401">
        <w:rPr>
          <w:rFonts w:ascii="Times New Roman" w:hAnsi="Times New Roman" w:cs="Times New Roman"/>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F03401">
        <w:rPr>
          <w:rFonts w:ascii="Times New Roman" w:hAnsi="Times New Roman" w:cs="Times New Roman"/>
          <w:color w:val="000000" w:themeColor="text1"/>
          <w:sz w:val="16"/>
          <w:szCs w:val="16"/>
        </w:rPr>
        <w:softHyphen/>
        <w:t>вым не дано. Поэтому Главное управление военной промышленности поручило разработку способов соединения Пермскому орудийному заводу и одновременно просило своего предс</w:t>
      </w:r>
      <w:r w:rsidRPr="00F03401">
        <w:rPr>
          <w:rFonts w:ascii="Times New Roman" w:hAnsi="Times New Roman" w:cs="Times New Roman"/>
          <w:color w:val="000000" w:themeColor="text1"/>
          <w:sz w:val="16"/>
          <w:szCs w:val="16"/>
        </w:rPr>
        <w:softHyphen/>
        <w:t>тавителя в Берлине получить дополнительные сведения об этом способе. Меры к последне</w:t>
      </w:r>
      <w:r w:rsidRPr="00F03401">
        <w:rPr>
          <w:rFonts w:ascii="Times New Roman" w:hAnsi="Times New Roman" w:cs="Times New Roman"/>
          <w:color w:val="000000" w:themeColor="text1"/>
          <w:sz w:val="16"/>
          <w:szCs w:val="16"/>
        </w:rPr>
        <w:softHyphen/>
        <w:t>му были приняты, но не были доведены до конца, так как к этому времени Пермским заво</w:t>
      </w:r>
      <w:r w:rsidRPr="00F03401">
        <w:rPr>
          <w:rFonts w:ascii="Times New Roman" w:hAnsi="Times New Roman" w:cs="Times New Roman"/>
          <w:color w:val="000000" w:themeColor="text1"/>
          <w:sz w:val="16"/>
          <w:szCs w:val="16"/>
        </w:rPr>
        <w:softHyphen/>
        <w:t>дом задача была удовлетворительно разрешена.</w:t>
      </w:r>
    </w:p>
    <w:p w14:paraId="11412C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Пермским заводом было изготовлено 5 различных конструкций гильз, из которых мо</w:t>
      </w:r>
      <w:r w:rsidRPr="00F03401">
        <w:rPr>
          <w:rFonts w:ascii="Times New Roman" w:hAnsi="Times New Roman" w:cs="Times New Roman"/>
          <w:color w:val="000000" w:themeColor="text1"/>
          <w:sz w:val="16"/>
          <w:szCs w:val="16"/>
        </w:rPr>
        <w:softHyphen/>
        <w:t>дель № 3 для 48[-линейной] гаубицы, разработанная техническим директором завода инже</w:t>
      </w:r>
      <w:r w:rsidRPr="00F03401">
        <w:rPr>
          <w:rFonts w:ascii="Times New Roman" w:hAnsi="Times New Roman" w:cs="Times New Roman"/>
          <w:color w:val="000000" w:themeColor="text1"/>
          <w:sz w:val="16"/>
          <w:szCs w:val="16"/>
        </w:rPr>
        <w:softHyphen/>
        <w:t>нером Б. В. Самойловым, выдержала испытание. Из одного экземпляра этой гильзы было произведено 44 выстрела, а из двух других экземпляров той же модели - 58 выстрелов. Ос</w:t>
      </w:r>
      <w:r w:rsidRPr="00F03401">
        <w:rPr>
          <w:rFonts w:ascii="Times New Roman" w:hAnsi="Times New Roman" w:cs="Times New Roman"/>
          <w:color w:val="000000" w:themeColor="text1"/>
          <w:sz w:val="16"/>
          <w:szCs w:val="16"/>
        </w:rPr>
        <w:softHyphen/>
        <w:t>видетельствование гильз после испытания стрельбой показало только незначительное разду</w:t>
      </w:r>
      <w:r w:rsidRPr="00F03401">
        <w:rPr>
          <w:rFonts w:ascii="Times New Roman" w:hAnsi="Times New Roman" w:cs="Times New Roman"/>
          <w:color w:val="000000" w:themeColor="text1"/>
          <w:sz w:val="16"/>
          <w:szCs w:val="16"/>
        </w:rPr>
        <w:softHyphen/>
        <w:t>тие. Повреждений и прорыва газов не обнаружено. Цельность скреплений стенок с дном не нарушилась, и гильзы, по мнению ГУВП, годны для дальнейшей стрельбы.</w:t>
      </w:r>
    </w:p>
    <w:p w14:paraId="0C507B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инструкции приема, медные гильзы должны выдерживать всего пять испытаний выстрелом с обжимом гильзы, если это вызывается необходимостью. По наведенным справкам, на практике пушечные гильзы в среднем выдерживают не более 20-25 выстрелов. Гау</w:t>
      </w:r>
      <w:r w:rsidRPr="00F03401">
        <w:rPr>
          <w:rFonts w:ascii="Times New Roman" w:hAnsi="Times New Roman" w:cs="Times New Roman"/>
          <w:color w:val="000000" w:themeColor="text1"/>
          <w:sz w:val="16"/>
          <w:szCs w:val="16"/>
        </w:rPr>
        <w:softHyphen/>
        <w:t>бичные гильзы выдерживают несколько больше, но точных цифр установить не удалось за отсутствием статистики по этому вопросу. Таким образом, железная отстрелянная гильза, вы</w:t>
      </w:r>
      <w:r w:rsidRPr="00F03401">
        <w:rPr>
          <w:rFonts w:ascii="Times New Roman" w:hAnsi="Times New Roman" w:cs="Times New Roman"/>
          <w:color w:val="000000" w:themeColor="text1"/>
          <w:sz w:val="16"/>
          <w:szCs w:val="16"/>
        </w:rPr>
        <w:softHyphen/>
        <w:t>державшая 44 выстрела и еще годная для дальнейшей стрельбы, может считаться более чем удовлетворительной. Единственным недостатком железной гильзы признано стирание воро,-нения при заряжании и экстракции. &gt;-"</w:t>
      </w:r>
    </w:p>
    <w:p w14:paraId="06A662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выработки программы дальнейших испытаний и для разрешения вопроса о примене</w:t>
      </w:r>
      <w:r w:rsidRPr="00F03401">
        <w:rPr>
          <w:rFonts w:ascii="Times New Roman" w:hAnsi="Times New Roman" w:cs="Times New Roman"/>
          <w:color w:val="000000" w:themeColor="text1"/>
          <w:sz w:val="16"/>
          <w:szCs w:val="16"/>
        </w:rPr>
        <w:softHyphen/>
        <w:t>нии гильз на службе стреляные образцы и относящиеся к ним материалы препровождены в Ар</w:t>
      </w:r>
      <w:r w:rsidRPr="00F03401">
        <w:rPr>
          <w:rFonts w:ascii="Times New Roman" w:hAnsi="Times New Roman" w:cs="Times New Roman"/>
          <w:color w:val="000000" w:themeColor="text1"/>
          <w:sz w:val="16"/>
          <w:szCs w:val="16"/>
        </w:rPr>
        <w:softHyphen/>
        <w:t>тиллерийский комитет при отношении от 22 апреля сего года за № 111/ЗЗс на заключение. Неза</w:t>
      </w:r>
      <w:r w:rsidRPr="00F03401">
        <w:rPr>
          <w:rFonts w:ascii="Times New Roman" w:hAnsi="Times New Roman" w:cs="Times New Roman"/>
          <w:color w:val="000000" w:themeColor="text1"/>
          <w:sz w:val="16"/>
          <w:szCs w:val="16"/>
        </w:rPr>
        <w:softHyphen/>
        <w:t>висимо от сего Пермскому заводу поручено продолжать работы по изысканию средств предохра</w:t>
      </w:r>
      <w:r w:rsidRPr="00F03401">
        <w:rPr>
          <w:rFonts w:ascii="Times New Roman" w:hAnsi="Times New Roman" w:cs="Times New Roman"/>
          <w:color w:val="000000" w:themeColor="text1"/>
          <w:sz w:val="16"/>
          <w:szCs w:val="16"/>
        </w:rPr>
        <w:softHyphen/>
        <w:t>нения гильз от ржавления и выяснить возможность и способы обжима стреляных гильз.</w:t>
      </w:r>
    </w:p>
    <w:p w14:paraId="381EF9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Одновременно запрошен представитель ГУВП в Берлине об изыскании материалов по применению в данном случае способа шоопирования, о котором командированным на Пермский завод инженером Л. В. Филипповым даны были заводу сведения.</w:t>
      </w:r>
    </w:p>
    <w:p w14:paraId="176264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Помощник начальника ГУВП Михайлов Заместитель председателя Технического комитета ГУВП С. Тер-Акопянц</w:t>
      </w:r>
    </w:p>
    <w:p w14:paraId="34B458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РГВА. Ф. 4. Оп. 2. Д. 26. Л. 260-260 об. Подлинник (10711,367).</w:t>
      </w:r>
    </w:p>
    <w:p w14:paraId="05C680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474C34" w14:textId="77777777" w:rsidR="001412E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9432EAB" w14:textId="77777777" w:rsidR="001412E5" w:rsidRPr="00F03401" w:rsidRDefault="001412E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256C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19 мая 1924 г. Протокол РВС №216/21</w:t>
      </w:r>
    </w:p>
    <w:p w14:paraId="44A7BF0C"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Доброхиме.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72591662"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слиянии финаппарата Морведа и Финупра РККА. </w:t>
      </w:r>
      <w:r w:rsidRPr="00F03401">
        <w:rPr>
          <w:rFonts w:ascii="Times New Roman" w:hAnsi="Times New Roman" w:cs="Times New Roman"/>
          <w:bCs/>
          <w:iCs/>
          <w:color w:val="000000" w:themeColor="text1"/>
          <w:sz w:val="16"/>
          <w:szCs w:val="16"/>
        </w:rPr>
        <w:t>(Уншлихт, Лукин, Панцержанский, Зоф, Курков)</w:t>
      </w:r>
      <w:r w:rsidRPr="00F03401">
        <w:rPr>
          <w:rFonts w:ascii="Times New Roman" w:hAnsi="Times New Roman" w:cs="Times New Roman"/>
          <w:bCs/>
          <w:color w:val="000000" w:themeColor="text1"/>
          <w:sz w:val="16"/>
          <w:szCs w:val="16"/>
        </w:rPr>
        <w:t>.</w:t>
      </w:r>
    </w:p>
    <w:p w14:paraId="5EBCA470"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тральных работах на Черном море. </w:t>
      </w:r>
      <w:r w:rsidRPr="00F03401">
        <w:rPr>
          <w:rFonts w:ascii="Times New Roman" w:hAnsi="Times New Roman" w:cs="Times New Roman"/>
          <w:bCs/>
          <w:iCs/>
          <w:color w:val="000000" w:themeColor="text1"/>
          <w:sz w:val="16"/>
          <w:szCs w:val="16"/>
        </w:rPr>
        <w:t>(Панцержанский, Зоф)</w:t>
      </w:r>
      <w:r w:rsidRPr="00F03401">
        <w:rPr>
          <w:rFonts w:ascii="Times New Roman" w:hAnsi="Times New Roman" w:cs="Times New Roman"/>
          <w:bCs/>
          <w:color w:val="000000" w:themeColor="text1"/>
          <w:sz w:val="16"/>
          <w:szCs w:val="16"/>
        </w:rPr>
        <w:t>.</w:t>
      </w:r>
    </w:p>
    <w:p w14:paraId="05FD39D4"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наборе добровольцев (комсомольцев) для флота. </w:t>
      </w:r>
      <w:r w:rsidRPr="00F03401">
        <w:rPr>
          <w:rFonts w:ascii="Times New Roman" w:hAnsi="Times New Roman" w:cs="Times New Roman"/>
          <w:bCs/>
          <w:iCs/>
          <w:color w:val="000000" w:themeColor="text1"/>
          <w:sz w:val="16"/>
          <w:szCs w:val="16"/>
        </w:rPr>
        <w:t>(Зоф)</w:t>
      </w:r>
      <w:r w:rsidRPr="00F03401">
        <w:rPr>
          <w:rFonts w:ascii="Times New Roman" w:hAnsi="Times New Roman" w:cs="Times New Roman"/>
          <w:bCs/>
          <w:color w:val="000000" w:themeColor="text1"/>
          <w:sz w:val="16"/>
          <w:szCs w:val="16"/>
        </w:rPr>
        <w:t>.</w:t>
      </w:r>
    </w:p>
    <w:p w14:paraId="5EA0250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Об организации в Москве Дома Красной Армии им.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0B93B0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назначении уполномоченных РВС на Украине и Закавказье.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1D1B8D2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комсоставе из финнов.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45032826"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командующем войсками Западно-Сибирского ВО.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252813DF"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совещании военных делегатов съезда.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0D8F123B"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Пленуме РВС.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 xml:space="preserve"> (17150).</w:t>
      </w:r>
    </w:p>
    <w:p w14:paraId="44BB0819" w14:textId="77777777" w:rsidR="001412E5" w:rsidRPr="00F03401" w:rsidRDefault="001412E5" w:rsidP="00F03401">
      <w:pPr>
        <w:spacing w:after="0" w:line="240" w:lineRule="auto"/>
        <w:jc w:val="both"/>
        <w:rPr>
          <w:rFonts w:ascii="Times New Roman" w:hAnsi="Times New Roman" w:cs="Times New Roman"/>
          <w:bCs/>
          <w:color w:val="000000" w:themeColor="text1"/>
          <w:sz w:val="16"/>
          <w:szCs w:val="16"/>
        </w:rPr>
      </w:pPr>
    </w:p>
    <w:p w14:paraId="5632766E" w14:textId="77777777" w:rsidR="0083604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8F64182" w14:textId="77777777" w:rsidR="00836048" w:rsidRPr="00F03401"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C197A" w14:textId="77777777" w:rsidR="00836048" w:rsidRPr="00F03401" w:rsidRDefault="00836048"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19 мая 1924 г.</w:t>
      </w:r>
      <w:r w:rsidRPr="00F03401">
        <w:rPr>
          <w:color w:val="000000" w:themeColor="text1"/>
          <w:sz w:val="16"/>
          <w:szCs w:val="16"/>
        </w:rPr>
        <w:t xml:space="preserve"> Утверждение на заседании РВС СССР «</w:t>
      </w:r>
      <w:r w:rsidRPr="00F03401">
        <w:rPr>
          <w:rStyle w:val="af0"/>
          <w:i w:val="0"/>
          <w:color w:val="000000" w:themeColor="text1"/>
          <w:sz w:val="16"/>
          <w:szCs w:val="16"/>
        </w:rPr>
        <w:t>Основных положений Доброхима» в виде первого чернового проекта, подлежащей дальнейшей обработке»</w:t>
      </w:r>
      <w:r w:rsidRPr="00F03401">
        <w:rPr>
          <w:color w:val="000000" w:themeColor="text1"/>
          <w:sz w:val="16"/>
          <w:szCs w:val="16"/>
        </w:rPr>
        <w:t>. Так было положено начало работы «общественной» организации, которая должна была помогать государству готовиться к химической войне (17133).</w:t>
      </w:r>
    </w:p>
    <w:p w14:paraId="7EAA43D2" w14:textId="77777777" w:rsidR="00836048" w:rsidRPr="00F03401" w:rsidRDefault="00836048" w:rsidP="00F03401">
      <w:pPr>
        <w:pStyle w:val="ae"/>
        <w:shd w:val="clear" w:color="auto" w:fill="FFFFFF"/>
        <w:spacing w:before="0" w:after="0"/>
        <w:jc w:val="both"/>
        <w:rPr>
          <w:color w:val="000000" w:themeColor="text1"/>
          <w:sz w:val="16"/>
          <w:szCs w:val="16"/>
        </w:rPr>
      </w:pPr>
    </w:p>
    <w:p w14:paraId="64F8BBB5" w14:textId="77777777" w:rsidR="00836048" w:rsidRPr="00F03401" w:rsidRDefault="00836048"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19 мая 1924 г.</w:t>
      </w:r>
      <w:r w:rsidRPr="00F03401">
        <w:rPr>
          <w:color w:val="000000" w:themeColor="text1"/>
          <w:sz w:val="16"/>
          <w:szCs w:val="16"/>
        </w:rPr>
        <w:t xml:space="preserve"> Образование на собрании общественности в Большом театре «общественной» организации — «</w:t>
      </w:r>
      <w:r w:rsidRPr="00F03401">
        <w:rPr>
          <w:rStyle w:val="af0"/>
          <w:i w:val="0"/>
          <w:color w:val="000000" w:themeColor="text1"/>
          <w:sz w:val="16"/>
          <w:szCs w:val="16"/>
        </w:rPr>
        <w:t>Общества друзей химической обороны и промышленности</w:t>
      </w:r>
      <w:r w:rsidRPr="00F03401">
        <w:rPr>
          <w:color w:val="000000" w:themeColor="text1"/>
          <w:sz w:val="16"/>
          <w:szCs w:val="16"/>
        </w:rPr>
        <w:t>» («Доброхим»). В своей речи нарком НКВМ Л.Д.Троцкий — большой энтузиаст химического оружия и химической войны — провозгласил зажигательный лозунг: «</w:t>
      </w:r>
      <w:r w:rsidRPr="00F03401">
        <w:rPr>
          <w:rStyle w:val="af0"/>
          <w:i w:val="0"/>
          <w:color w:val="000000" w:themeColor="text1"/>
          <w:sz w:val="16"/>
          <w:szCs w:val="16"/>
        </w:rPr>
        <w:t>Мы хотим создать газовую ограду, в которой будет строиться новое общество</w:t>
      </w:r>
      <w:r w:rsidRPr="00F03401">
        <w:rPr>
          <w:color w:val="000000" w:themeColor="text1"/>
          <w:sz w:val="16"/>
          <w:szCs w:val="16"/>
        </w:rPr>
        <w:t>». Созданный на собрании Президиум «Доброхима» возглавил председатель РВС СССР Л.Д.Троцкий, его заместителями стали — первый руководитель военно-химического дела СССР академик В.Н.Ипатьев и заместитель председателя РВС СССР М.В.Фрунзе. В 1925 году «Доброхим» и «Добролет» вошли в состав Союза обществ «Авиахим», в руководство которого снятый с поста председателя РВС СССР Л.Д.Троцкий не вошел. После соединения с «общественной» организацией ОСО (Общества содействия обороне) новое образование стало именоваться «Осоавиахим» (см. 10 марта 1924 г.) (17133).</w:t>
      </w:r>
    </w:p>
    <w:p w14:paraId="354608AA" w14:textId="77777777" w:rsidR="00836048" w:rsidRPr="00F03401" w:rsidRDefault="00836048" w:rsidP="00F03401">
      <w:pPr>
        <w:pStyle w:val="ae"/>
        <w:shd w:val="clear" w:color="auto" w:fill="FFFFFF"/>
        <w:spacing w:before="0" w:after="0"/>
        <w:jc w:val="both"/>
        <w:rPr>
          <w:color w:val="000000" w:themeColor="text1"/>
          <w:sz w:val="16"/>
          <w:szCs w:val="16"/>
        </w:rPr>
      </w:pPr>
    </w:p>
    <w:p w14:paraId="5AC7298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5916D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0E20"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мая 1924 французский капитан Жорж Пеллетье д'Уази и адъютант Люсьен Бесен разбивают свой Breguet 19.A.2 на поле для гольфа в Шанхае, завершая попытку облететь мир в восточном направлении. Они преодолели 10 580 миль (17 037 км) за 26 дней с момента отъезда из Парижа (20354).</w:t>
      </w:r>
    </w:p>
    <w:p w14:paraId="3051E487"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571F9D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20 мая 1924 умер "Живой Будда" (богдогегэн) Джебстана Дамба Хутукту (7748).</w:t>
      </w:r>
    </w:p>
    <w:p w14:paraId="72E46C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BC5A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A4B81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E04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мая 1924 часть одесского завода А.А.Анатра была открыта под обозначением ГАЗ-7, но проработала недолго (2843,6).</w:t>
      </w:r>
    </w:p>
    <w:p w14:paraId="47F751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5A2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мая 1924 г. часть бывшего одесского завода Анатра, тогда ГАЗ № 7, была открыта, но прора</w:t>
      </w:r>
      <w:r w:rsidRPr="00F03401">
        <w:rPr>
          <w:rFonts w:ascii="Times New Roman" w:hAnsi="Times New Roman" w:cs="Times New Roman"/>
          <w:color w:val="000000" w:themeColor="text1"/>
          <w:sz w:val="16"/>
          <w:szCs w:val="16"/>
        </w:rPr>
        <w:softHyphen/>
        <w:t>ботала недолго. Симферопольский филиал — теперь ГАЗ №15, использовался в качестве ре</w:t>
      </w:r>
      <w:r w:rsidRPr="00F03401">
        <w:rPr>
          <w:rFonts w:ascii="Times New Roman" w:hAnsi="Times New Roman" w:cs="Times New Roman"/>
          <w:color w:val="000000" w:themeColor="text1"/>
          <w:sz w:val="16"/>
          <w:szCs w:val="16"/>
        </w:rPr>
        <w:softHyphen/>
        <w:t>монтных мастерских до 1922 г. и, таким образом, протянул при новом режиме еще меньше (2843).</w:t>
      </w:r>
    </w:p>
    <w:p w14:paraId="6B7556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Одесский аэроклуб был основан 11 марта 1908 г. и для нормальной его работы к нему перешла ремонтная мастерская, возникшая на базе небольшого производства, принадлежав</w:t>
      </w:r>
      <w:r w:rsidRPr="00F03401">
        <w:rPr>
          <w:rFonts w:ascii="Times New Roman" w:hAnsi="Times New Roman" w:cs="Times New Roman"/>
          <w:color w:val="000000" w:themeColor="text1"/>
          <w:sz w:val="16"/>
          <w:szCs w:val="16"/>
        </w:rPr>
        <w:softHyphen/>
        <w:t>шего прежде Одесскому морскому батальону. В период с 1909 по 1912 г.г. она построила около 20 самолетов различных зарубежных моделей. 18 октября 1912 г. местный банкир и фабрикант, но итальянец по происхождению, А.А. Анатра предложил Военному ведомству свои услуги в деле постройки крылатых машин; в результате переговоров мастерская аэрок</w:t>
      </w:r>
      <w:r w:rsidRPr="00F03401">
        <w:rPr>
          <w:rFonts w:ascii="Times New Roman" w:hAnsi="Times New Roman" w:cs="Times New Roman"/>
          <w:color w:val="000000" w:themeColor="text1"/>
          <w:sz w:val="16"/>
          <w:szCs w:val="16"/>
        </w:rPr>
        <w:softHyphen/>
        <w:t>луба стала авиационным заводом и собственностью негоцианта. Первый заказ на изготов</w:t>
      </w:r>
      <w:r w:rsidRPr="00F03401">
        <w:rPr>
          <w:rFonts w:ascii="Times New Roman" w:hAnsi="Times New Roman" w:cs="Times New Roman"/>
          <w:color w:val="000000" w:themeColor="text1"/>
          <w:sz w:val="16"/>
          <w:szCs w:val="16"/>
        </w:rPr>
        <w:softHyphen/>
        <w:t>ление 5 "Фарманов" был получен 10 июня 1913 г. и выполнен к ноябрю. Однако, произ</w:t>
      </w:r>
      <w:r w:rsidRPr="00F03401">
        <w:rPr>
          <w:rFonts w:ascii="Times New Roman" w:hAnsi="Times New Roman" w:cs="Times New Roman"/>
          <w:color w:val="000000" w:themeColor="text1"/>
          <w:sz w:val="16"/>
          <w:szCs w:val="16"/>
        </w:rPr>
        <w:softHyphen/>
        <w:t>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Анатра, призвав на помощь нескольких способных инженеров, включая В.Н. Хи-они и француза Е.А. Декампа, значительно укрепил свои позиции и успешно выпускал лицензионные "Фарманы", "Вуазены", "Ньюпоры" и "Мораны", а также самолеты собствен</w:t>
      </w:r>
      <w:r w:rsidRPr="00F03401">
        <w:rPr>
          <w:rFonts w:ascii="Times New Roman" w:hAnsi="Times New Roman" w:cs="Times New Roman"/>
          <w:color w:val="000000" w:themeColor="text1"/>
          <w:sz w:val="16"/>
          <w:szCs w:val="16"/>
        </w:rPr>
        <w:softHyphen/>
        <w:t>ных марок — "Анаде", "Анакле", "Анасаль", "Анадва" и "Вуазен" Иванова. В отличие от некоторых других производителей, он тратил значительные суммы на конструирование, по</w:t>
      </w:r>
      <w:r w:rsidRPr="00F03401">
        <w:rPr>
          <w:rFonts w:ascii="Times New Roman" w:hAnsi="Times New Roman" w:cs="Times New Roman"/>
          <w:color w:val="000000" w:themeColor="text1"/>
          <w:sz w:val="16"/>
          <w:szCs w:val="16"/>
        </w:rPr>
        <w:softHyphen/>
        <w:t>стройку и испытание относительно многочисленных опытных прототипов, среди которых бы</w:t>
      </w:r>
      <w:r w:rsidRPr="00F03401">
        <w:rPr>
          <w:rFonts w:ascii="Times New Roman" w:hAnsi="Times New Roman" w:cs="Times New Roman"/>
          <w:color w:val="000000" w:themeColor="text1"/>
          <w:sz w:val="16"/>
          <w:szCs w:val="16"/>
        </w:rPr>
        <w:softHyphen/>
        <w:t>ли "Анамон", "Анатра Д" трехмоторный и "Анадис",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F03401">
        <w:rPr>
          <w:rFonts w:ascii="Times New Roman" w:hAnsi="Times New Roman" w:cs="Times New Roman"/>
          <w:color w:val="000000" w:themeColor="text1"/>
          <w:sz w:val="16"/>
          <w:szCs w:val="16"/>
        </w:rPr>
        <w:softHyphen/>
        <w:t>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Анатра основал филиал в Симферополе, построив там большие механиче</w:t>
      </w:r>
      <w:r w:rsidRPr="00F03401">
        <w:rPr>
          <w:rFonts w:ascii="Times New Roman" w:hAnsi="Times New Roman" w:cs="Times New Roman"/>
          <w:color w:val="000000" w:themeColor="text1"/>
          <w:sz w:val="16"/>
          <w:szCs w:val="16"/>
        </w:rPr>
        <w:softHyphen/>
        <w:t>ское, сборочное и деревообделочное отделения. В 1917 г. месячный выпуск аэропланов до</w:t>
      </w:r>
      <w:r w:rsidRPr="00F03401">
        <w:rPr>
          <w:rFonts w:ascii="Times New Roman" w:hAnsi="Times New Roman" w:cs="Times New Roman"/>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0F811C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падения Временного правительства и во время германской и австро-венгерской ок</w:t>
      </w:r>
      <w:r w:rsidRPr="00F03401">
        <w:rPr>
          <w:rFonts w:ascii="Times New Roman" w:hAnsi="Times New Roman" w:cs="Times New Roman"/>
          <w:color w:val="000000" w:themeColor="text1"/>
          <w:sz w:val="16"/>
          <w:szCs w:val="16"/>
        </w:rPr>
        <w:softHyphen/>
        <w:t>купации и союзнической интервенции в 1918-1919 г.г. предприятия А.А. Анатра продолжали свою деятельность, хотя и в меньших объемах, но почти прекратили ее с приходом совет</w:t>
      </w:r>
      <w:r w:rsidRPr="00F03401">
        <w:rPr>
          <w:rFonts w:ascii="Times New Roman" w:hAnsi="Times New Roman" w:cs="Times New Roman"/>
          <w:color w:val="000000" w:themeColor="text1"/>
          <w:sz w:val="16"/>
          <w:szCs w:val="16"/>
        </w:rPr>
        <w:softHyphen/>
        <w:t>ской власти в период 1920-1921 г.г. Получив название ГАЗ (Государственный авиационный завод) №7.</w:t>
      </w:r>
    </w:p>
    <w:p w14:paraId="673B3E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Некоторые статистические данные о заводах А.А. Анатра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67746" w:rsidRPr="00F03401" w14:paraId="4F7C25BB" w14:textId="77777777">
        <w:tc>
          <w:tcPr>
            <w:tcW w:w="3192" w:type="dxa"/>
            <w:tcBorders>
              <w:top w:val="single" w:sz="12" w:space="0" w:color="auto"/>
            </w:tcBorders>
            <w:shd w:val="clear" w:color="auto" w:fill="FFFFFF"/>
          </w:tcPr>
          <w:p w14:paraId="66DCF7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Местонахождение</w:t>
            </w:r>
          </w:p>
        </w:tc>
        <w:tc>
          <w:tcPr>
            <w:tcW w:w="3192" w:type="dxa"/>
            <w:tcBorders>
              <w:top w:val="single" w:sz="12" w:space="0" w:color="auto"/>
            </w:tcBorders>
            <w:shd w:val="clear" w:color="auto" w:fill="FFFFFF"/>
          </w:tcPr>
          <w:p w14:paraId="46092E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Одесса</w:t>
            </w:r>
          </w:p>
        </w:tc>
        <w:tc>
          <w:tcPr>
            <w:tcW w:w="3192" w:type="dxa"/>
            <w:tcBorders>
              <w:top w:val="single" w:sz="12" w:space="0" w:color="auto"/>
            </w:tcBorders>
            <w:shd w:val="clear" w:color="auto" w:fill="FFFFFF"/>
          </w:tcPr>
          <w:p w14:paraId="6949CE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Симферополь</w:t>
            </w:r>
          </w:p>
        </w:tc>
      </w:tr>
      <w:tr w:rsidR="00E67746" w:rsidRPr="00F03401" w14:paraId="31A0BA9F" w14:textId="77777777">
        <w:tc>
          <w:tcPr>
            <w:tcW w:w="3192" w:type="dxa"/>
            <w:shd w:val="clear" w:color="auto" w:fill="FFFFFF"/>
          </w:tcPr>
          <w:p w14:paraId="68C054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Год основания</w:t>
            </w:r>
          </w:p>
        </w:tc>
        <w:tc>
          <w:tcPr>
            <w:tcW w:w="3192" w:type="dxa"/>
            <w:shd w:val="clear" w:color="auto" w:fill="FFFFFF"/>
          </w:tcPr>
          <w:p w14:paraId="3585A6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1913</w:t>
            </w:r>
          </w:p>
        </w:tc>
        <w:tc>
          <w:tcPr>
            <w:tcW w:w="3192" w:type="dxa"/>
            <w:shd w:val="clear" w:color="auto" w:fill="FFFFFF"/>
          </w:tcPr>
          <w:p w14:paraId="6350E6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1916</w:t>
            </w:r>
          </w:p>
        </w:tc>
      </w:tr>
      <w:tr w:rsidR="00E67746" w:rsidRPr="00F03401" w14:paraId="0404EE4B" w14:textId="77777777">
        <w:tc>
          <w:tcPr>
            <w:tcW w:w="3192" w:type="dxa"/>
            <w:shd w:val="clear" w:color="auto" w:fill="FFFFFF"/>
          </w:tcPr>
          <w:p w14:paraId="7E242F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строений r 1918 г., кв.м</w:t>
            </w:r>
          </w:p>
        </w:tc>
        <w:tc>
          <w:tcPr>
            <w:tcW w:w="3192" w:type="dxa"/>
            <w:shd w:val="clear" w:color="auto" w:fill="FFFFFF"/>
          </w:tcPr>
          <w:p w14:paraId="4D4484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16.173</w:t>
            </w:r>
          </w:p>
        </w:tc>
        <w:tc>
          <w:tcPr>
            <w:tcW w:w="3192" w:type="dxa"/>
            <w:shd w:val="clear" w:color="auto" w:fill="FFFFFF"/>
          </w:tcPr>
          <w:p w14:paraId="588F14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13.787</w:t>
            </w:r>
          </w:p>
        </w:tc>
      </w:tr>
      <w:tr w:rsidR="00E67746" w:rsidRPr="00F03401" w14:paraId="2DE54D53" w14:textId="77777777">
        <w:tc>
          <w:tcPr>
            <w:tcW w:w="3192" w:type="dxa"/>
            <w:shd w:val="clear" w:color="auto" w:fill="FFFFFF"/>
          </w:tcPr>
          <w:p w14:paraId="4C3669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территории, кв.м</w:t>
            </w:r>
          </w:p>
        </w:tc>
        <w:tc>
          <w:tcPr>
            <w:tcW w:w="3192" w:type="dxa"/>
            <w:shd w:val="clear" w:color="auto" w:fill="FFFFFF"/>
          </w:tcPr>
          <w:p w14:paraId="5E8293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1.310.400</w:t>
            </w:r>
          </w:p>
        </w:tc>
        <w:tc>
          <w:tcPr>
            <w:tcW w:w="3192" w:type="dxa"/>
            <w:shd w:val="clear" w:color="auto" w:fill="FFFFFF"/>
          </w:tcPr>
          <w:p w14:paraId="526954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216.216</w:t>
            </w:r>
          </w:p>
        </w:tc>
      </w:tr>
      <w:tr w:rsidR="00E67746" w:rsidRPr="00F03401" w14:paraId="1C0CB695" w14:textId="77777777">
        <w:tc>
          <w:tcPr>
            <w:tcW w:w="3192" w:type="dxa"/>
            <w:shd w:val="clear" w:color="auto" w:fill="FFFFFF"/>
          </w:tcPr>
          <w:p w14:paraId="50D441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Мощность энергетических установок, л.с.</w:t>
            </w:r>
          </w:p>
        </w:tc>
        <w:tc>
          <w:tcPr>
            <w:tcW w:w="3192" w:type="dxa"/>
            <w:shd w:val="clear" w:color="auto" w:fill="FFFFFF"/>
          </w:tcPr>
          <w:p w14:paraId="79E15E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230</w:t>
            </w:r>
          </w:p>
        </w:tc>
        <w:tc>
          <w:tcPr>
            <w:tcW w:w="3192" w:type="dxa"/>
            <w:shd w:val="clear" w:color="auto" w:fill="FFFFFF"/>
          </w:tcPr>
          <w:p w14:paraId="55F466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85</w:t>
            </w:r>
          </w:p>
        </w:tc>
      </w:tr>
      <w:tr w:rsidR="00E67746" w:rsidRPr="00F03401" w14:paraId="526D6326" w14:textId="77777777">
        <w:tc>
          <w:tcPr>
            <w:tcW w:w="3192" w:type="dxa"/>
            <w:shd w:val="clear" w:color="auto" w:fill="FFFFFF"/>
          </w:tcPr>
          <w:p w14:paraId="2EC53E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двигателей</w:t>
            </w:r>
          </w:p>
        </w:tc>
        <w:tc>
          <w:tcPr>
            <w:tcW w:w="3192" w:type="dxa"/>
            <w:shd w:val="clear" w:color="auto" w:fill="FFFFFF"/>
          </w:tcPr>
          <w:p w14:paraId="5FFDB1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w:t>
            </w:r>
          </w:p>
        </w:tc>
        <w:tc>
          <w:tcPr>
            <w:tcW w:w="3192" w:type="dxa"/>
            <w:shd w:val="clear" w:color="auto" w:fill="FFFFFF"/>
          </w:tcPr>
          <w:p w14:paraId="229F40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w:t>
            </w:r>
          </w:p>
        </w:tc>
      </w:tr>
      <w:tr w:rsidR="00E67746" w:rsidRPr="00F03401" w14:paraId="4A9B0784" w14:textId="77777777">
        <w:tc>
          <w:tcPr>
            <w:tcW w:w="3192" w:type="dxa"/>
            <w:shd w:val="clear" w:color="auto" w:fill="FFFFFF"/>
          </w:tcPr>
          <w:p w14:paraId="498185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станков</w:t>
            </w:r>
          </w:p>
        </w:tc>
        <w:tc>
          <w:tcPr>
            <w:tcW w:w="3192" w:type="dxa"/>
            <w:shd w:val="clear" w:color="auto" w:fill="FFFFFF"/>
          </w:tcPr>
          <w:p w14:paraId="08DCA1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131</w:t>
            </w:r>
          </w:p>
        </w:tc>
        <w:tc>
          <w:tcPr>
            <w:tcW w:w="3192" w:type="dxa"/>
            <w:shd w:val="clear" w:color="auto" w:fill="FFFFFF"/>
          </w:tcPr>
          <w:p w14:paraId="132697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67</w:t>
            </w:r>
          </w:p>
        </w:tc>
      </w:tr>
      <w:tr w:rsidR="00E67746" w:rsidRPr="00F03401" w14:paraId="45661A67" w14:textId="77777777">
        <w:tc>
          <w:tcPr>
            <w:tcW w:w="3192" w:type="dxa"/>
            <w:shd w:val="clear" w:color="auto" w:fill="FFFFFF"/>
          </w:tcPr>
          <w:p w14:paraId="387C1D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служащих в 1917 г.</w:t>
            </w:r>
          </w:p>
        </w:tc>
        <w:tc>
          <w:tcPr>
            <w:tcW w:w="3192" w:type="dxa"/>
            <w:shd w:val="clear" w:color="auto" w:fill="FFFFFF"/>
          </w:tcPr>
          <w:p w14:paraId="0C87B3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234</w:t>
            </w:r>
          </w:p>
        </w:tc>
        <w:tc>
          <w:tcPr>
            <w:tcW w:w="3192" w:type="dxa"/>
            <w:shd w:val="clear" w:color="auto" w:fill="FFFFFF"/>
          </w:tcPr>
          <w:p w14:paraId="4D049F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r>
      <w:tr w:rsidR="00E67746" w:rsidRPr="00F03401" w14:paraId="31073F9D" w14:textId="77777777">
        <w:tc>
          <w:tcPr>
            <w:tcW w:w="3192" w:type="dxa"/>
            <w:shd w:val="clear" w:color="auto" w:fill="FFFFFF"/>
          </w:tcPr>
          <w:p w14:paraId="790FC5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рабочих: 1914 г.</w:t>
            </w:r>
          </w:p>
        </w:tc>
        <w:tc>
          <w:tcPr>
            <w:tcW w:w="3192" w:type="dxa"/>
            <w:shd w:val="clear" w:color="auto" w:fill="FFFFFF"/>
          </w:tcPr>
          <w:p w14:paraId="6D1972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w:t>
            </w:r>
          </w:p>
        </w:tc>
        <w:tc>
          <w:tcPr>
            <w:tcW w:w="3192" w:type="dxa"/>
            <w:shd w:val="clear" w:color="auto" w:fill="FFFFFF"/>
          </w:tcPr>
          <w:p w14:paraId="045AF8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50716C6E" w14:textId="77777777">
        <w:tc>
          <w:tcPr>
            <w:tcW w:w="3192" w:type="dxa"/>
            <w:shd w:val="clear" w:color="auto" w:fill="FFFFFF"/>
          </w:tcPr>
          <w:p w14:paraId="7E2048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1915 г.</w:t>
            </w:r>
          </w:p>
        </w:tc>
        <w:tc>
          <w:tcPr>
            <w:tcW w:w="3192" w:type="dxa"/>
            <w:shd w:val="clear" w:color="auto" w:fill="FFFFFF"/>
          </w:tcPr>
          <w:p w14:paraId="379951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70</w:t>
            </w:r>
          </w:p>
        </w:tc>
        <w:tc>
          <w:tcPr>
            <w:tcW w:w="3192" w:type="dxa"/>
            <w:shd w:val="clear" w:color="auto" w:fill="FFFFFF"/>
          </w:tcPr>
          <w:p w14:paraId="0FD3EE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65086389" w14:textId="77777777">
        <w:tc>
          <w:tcPr>
            <w:tcW w:w="3192" w:type="dxa"/>
            <w:shd w:val="clear" w:color="auto" w:fill="FFFFFF"/>
          </w:tcPr>
          <w:p w14:paraId="2A59A0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1916 г.</w:t>
            </w:r>
          </w:p>
        </w:tc>
        <w:tc>
          <w:tcPr>
            <w:tcW w:w="3192" w:type="dxa"/>
            <w:shd w:val="clear" w:color="auto" w:fill="FFFFFF"/>
          </w:tcPr>
          <w:p w14:paraId="4B631E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1100</w:t>
            </w:r>
          </w:p>
        </w:tc>
        <w:tc>
          <w:tcPr>
            <w:tcW w:w="3192" w:type="dxa"/>
            <w:shd w:val="clear" w:color="auto" w:fill="FFFFFF"/>
          </w:tcPr>
          <w:p w14:paraId="348ECA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295</w:t>
            </w:r>
          </w:p>
        </w:tc>
      </w:tr>
      <w:tr w:rsidR="00E67746" w:rsidRPr="00F03401" w14:paraId="7E891774" w14:textId="77777777">
        <w:tc>
          <w:tcPr>
            <w:tcW w:w="3192" w:type="dxa"/>
            <w:shd w:val="clear" w:color="auto" w:fill="FFFFFF"/>
          </w:tcPr>
          <w:p w14:paraId="0DDF58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1917 г.</w:t>
            </w:r>
          </w:p>
        </w:tc>
        <w:tc>
          <w:tcPr>
            <w:tcW w:w="3192" w:type="dxa"/>
            <w:shd w:val="clear" w:color="auto" w:fill="FFFFFF"/>
          </w:tcPr>
          <w:p w14:paraId="4C62A9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1450</w:t>
            </w:r>
          </w:p>
        </w:tc>
        <w:tc>
          <w:tcPr>
            <w:tcW w:w="3192" w:type="dxa"/>
            <w:shd w:val="clear" w:color="auto" w:fill="FFFFFF"/>
          </w:tcPr>
          <w:p w14:paraId="0019F2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635</w:t>
            </w:r>
          </w:p>
        </w:tc>
      </w:tr>
      <w:tr w:rsidR="00E67746" w:rsidRPr="00F03401" w14:paraId="3431DBC2" w14:textId="77777777">
        <w:tc>
          <w:tcPr>
            <w:tcW w:w="3192" w:type="dxa"/>
            <w:tcBorders>
              <w:bottom w:val="single" w:sz="12" w:space="0" w:color="auto"/>
            </w:tcBorders>
            <w:shd w:val="clear" w:color="auto" w:fill="FFFFFF"/>
          </w:tcPr>
          <w:p w14:paraId="6C55C7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сданных аэропланов за период 1914-1917 г.г.</w:t>
            </w:r>
          </w:p>
        </w:tc>
        <w:tc>
          <w:tcPr>
            <w:tcW w:w="3192" w:type="dxa"/>
            <w:tcBorders>
              <w:bottom w:val="single" w:sz="12" w:space="0" w:color="auto"/>
            </w:tcBorders>
            <w:shd w:val="clear" w:color="auto" w:fill="FFFFFF"/>
          </w:tcPr>
          <w:p w14:paraId="31D4A6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1056</w:t>
            </w:r>
          </w:p>
        </w:tc>
        <w:tc>
          <w:tcPr>
            <w:tcW w:w="3192" w:type="dxa"/>
            <w:tcBorders>
              <w:bottom w:val="single" w:sz="12" w:space="0" w:color="auto"/>
            </w:tcBorders>
            <w:shd w:val="clear" w:color="auto" w:fill="FFFFFF"/>
          </w:tcPr>
          <w:p w14:paraId="460E78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 (2843)</w:t>
            </w:r>
          </w:p>
        </w:tc>
      </w:tr>
    </w:tbl>
    <w:p w14:paraId="77C874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32AF7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382C6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C1A1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мая 1924 на пленуме ЦК было решено "завещание Ленина", в котором требовалось сместить Сталина с поста Генсека, игнорировать и на предстоящем XIII съезде (происходил 22 - 31 мая 1924 года) делегатам не читать. Зиновьев и Каменев позже поплатились за поддержку И.В.С. жизнью</w:t>
      </w:r>
    </w:p>
    <w:p w14:paraId="54815E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53BA3" w14:textId="77777777" w:rsidR="0038409E" w:rsidRPr="00F03401" w:rsidRDefault="0038409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мая 1924. Газета "Рабочая Москва" сообщала: "На Цветном бульваре, в Цветном (так называемом Рваном) переулке имеются три пустыря. В обломках полуразрушенных зданий ютятся проститутки. Здесь даже днем они занимаются своим ремеслом. Рядом пустырь - обиталище беспризорных. Здесь в открытую происходит торговля кокаином и другими наркотиками. Кругом невероятная грязь, распространяющая зловонье. Бороться с этим безобразием милиции и санитарным организациям не под силу. Единственная мера, которая может быть предложена для ликвидации этого очага заразы, - сломка и планировка всех пустырей" (18700).</w:t>
      </w:r>
    </w:p>
    <w:p w14:paraId="1DCD844E" w14:textId="77777777" w:rsidR="0038409E" w:rsidRPr="00F03401" w:rsidRDefault="0038409E" w:rsidP="00F03401">
      <w:pPr>
        <w:spacing w:after="0" w:line="240" w:lineRule="auto"/>
        <w:jc w:val="both"/>
        <w:rPr>
          <w:rFonts w:ascii="Times New Roman" w:hAnsi="Times New Roman" w:cs="Times New Roman"/>
          <w:color w:val="000000" w:themeColor="text1"/>
          <w:sz w:val="16"/>
          <w:szCs w:val="16"/>
        </w:rPr>
      </w:pPr>
    </w:p>
    <w:p w14:paraId="70595EA1" w14:textId="77777777" w:rsidR="0083604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F904378" w14:textId="77777777" w:rsidR="00836048" w:rsidRPr="00F03401" w:rsidRDefault="008360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92B88" w14:textId="77777777" w:rsidR="00836048" w:rsidRPr="00F03401" w:rsidRDefault="0083604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21 мая</w:t>
      </w:r>
      <w:r w:rsidRPr="00F03401">
        <w:rPr>
          <w:rFonts w:ascii="Times New Roman" w:hAnsi="Times New Roman" w:cs="Times New Roman"/>
          <w:color w:val="000000" w:themeColor="text1"/>
          <w:sz w:val="16"/>
          <w:szCs w:val="16"/>
        </w:rPr>
        <w:t xml:space="preserve"> в 1924 году американский истребитель </w:t>
      </w:r>
      <w:hyperlink r:id="rId37" w:tgtFrame="_blank" w:history="1">
        <w:r w:rsidRPr="00F03401">
          <w:rPr>
            <w:rFonts w:ascii="Times New Roman" w:hAnsi="Times New Roman" w:cs="Times New Roman"/>
            <w:color w:val="000000" w:themeColor="text1"/>
            <w:sz w:val="16"/>
            <w:szCs w:val="16"/>
          </w:rPr>
          <w:t xml:space="preserve">«TP-1» </w:t>
        </w:r>
      </w:hyperlink>
      <w:r w:rsidRPr="00F03401">
        <w:rPr>
          <w:rFonts w:ascii="Times New Roman" w:hAnsi="Times New Roman" w:cs="Times New Roman"/>
          <w:color w:val="000000" w:themeColor="text1"/>
          <w:sz w:val="16"/>
          <w:szCs w:val="16"/>
        </w:rPr>
        <w:t>фирмы «Engineering Division» (к тому времени переименованный в «XTP-1») конструкции инженеров Alfred Verville и Virginius E.Clark. Самолет представлял собой двухместный биплан, оснащенный двигателем жидкостного охлаждения «Liberty» 12 мощностью 423 л.с. Нижнее крыло было меньше верхнего. Вооружение состояло из двух фиксированных пулеметов «Browning» в носовой части, свдоенного «Lewis» в задней кабине и «Lewis» стреляющего вниз через проем, поднял 500 кг на высоту 8578 м. На этом история самолета закончилась (14898).</w:t>
      </w:r>
    </w:p>
    <w:p w14:paraId="5F87F18C" w14:textId="77777777" w:rsidR="00836048" w:rsidRPr="00F03401" w:rsidRDefault="00836048" w:rsidP="00F03401">
      <w:pPr>
        <w:spacing w:after="0" w:line="240" w:lineRule="auto"/>
        <w:jc w:val="both"/>
        <w:rPr>
          <w:rFonts w:ascii="Times New Roman" w:hAnsi="Times New Roman" w:cs="Times New Roman"/>
          <w:color w:val="000000" w:themeColor="text1"/>
          <w:sz w:val="16"/>
          <w:szCs w:val="16"/>
        </w:rPr>
      </w:pPr>
    </w:p>
    <w:p w14:paraId="36F1F5EF"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мая 1924 - Американский истребитель TP-1 фирмы Engineering Division (к тому времени переименованный в XTP-1)  поднял 500 кг на высоту 8578 м (22495).</w:t>
      </w:r>
    </w:p>
    <w:p w14:paraId="7B749242"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7D4A6C5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B2B0F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825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мая 1924 г. изда ется приказ № 50, согласно которому вводится практика присвоения военным заказам условных наименований (ЦГА СПб., ф.2086, оп. 4, д. 3, л. 5.). 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23D278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48D3B" w14:textId="77777777" w:rsidR="00647DAA" w:rsidRPr="00F03401" w:rsidRDefault="00647DA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мая 1924 г. изда</w:t>
      </w:r>
      <w:r w:rsidRPr="00F03401">
        <w:rPr>
          <w:rFonts w:ascii="Times New Roman" w:hAnsi="Times New Roman" w:cs="Times New Roman"/>
          <w:color w:val="000000" w:themeColor="text1"/>
          <w:sz w:val="16"/>
          <w:szCs w:val="16"/>
        </w:rPr>
        <w:softHyphen/>
        <w:t>ется приказ № 50, согласно которому вводится практика присвоения военным заказам условных наименований. 29 июня 1924 г. издается «Инструкция по со</w:t>
      </w:r>
      <w:r w:rsidRPr="00F03401">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F03401">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F03401">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F03401">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F03401">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F03401">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F03401">
        <w:rPr>
          <w:rFonts w:ascii="Times New Roman" w:hAnsi="Times New Roman" w:cs="Times New Roman"/>
          <w:color w:val="000000" w:themeColor="text1"/>
          <w:sz w:val="16"/>
          <w:szCs w:val="16"/>
        </w:rPr>
        <w:softHyphen/>
        <w:t>ным заказам, в обязанности которых вменяется два раза в месяц докладывать в ВМО Правления треста сведения о ходе выполнения военных заказов с указани</w:t>
      </w:r>
      <w:r w:rsidRPr="00F03401">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F03401">
        <w:rPr>
          <w:rFonts w:ascii="Times New Roman" w:hAnsi="Times New Roman" w:cs="Times New Roman"/>
          <w:color w:val="000000" w:themeColor="text1"/>
          <w:sz w:val="16"/>
          <w:szCs w:val="16"/>
        </w:rPr>
        <w:softHyphen/>
        <w:t xml:space="preserve">водством </w:t>
      </w:r>
      <w:r w:rsidRPr="00F03401">
        <w:rPr>
          <w:rFonts w:ascii="Times New Roman" w:hAnsi="Times New Roman" w:cs="Times New Roman"/>
          <w:color w:val="000000" w:themeColor="text1"/>
          <w:sz w:val="16"/>
          <w:szCs w:val="16"/>
        </w:rPr>
        <w:lastRenderedPageBreak/>
        <w:t>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F03401">
        <w:rPr>
          <w:rFonts w:ascii="Times New Roman" w:hAnsi="Times New Roman" w:cs="Times New Roman"/>
          <w:color w:val="000000" w:themeColor="text1"/>
          <w:sz w:val="16"/>
          <w:szCs w:val="16"/>
        </w:rPr>
        <w:softHyphen/>
        <w:t>цией, а также ужесточения сроков предоставления (19098).</w:t>
      </w:r>
    </w:p>
    <w:p w14:paraId="7E5AF86E" w14:textId="77777777" w:rsidR="00647DAA" w:rsidRPr="00F03401" w:rsidRDefault="00647DAA" w:rsidP="00F03401">
      <w:pPr>
        <w:spacing w:after="0" w:line="240" w:lineRule="auto"/>
        <w:jc w:val="both"/>
        <w:rPr>
          <w:rFonts w:ascii="Times New Roman" w:hAnsi="Times New Roman" w:cs="Times New Roman"/>
          <w:color w:val="000000" w:themeColor="text1"/>
          <w:sz w:val="16"/>
          <w:szCs w:val="16"/>
        </w:rPr>
      </w:pPr>
    </w:p>
    <w:p w14:paraId="02F998AA" w14:textId="77777777" w:rsidR="00647DAA" w:rsidRPr="00F03401" w:rsidRDefault="00647D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мая 1924 г. издается приказ № 50, согласно которому вводится практика присвоения военным заказам условных наименований. В служебной переписке для обозначения тех или иных заказов допускается использование только этих наименований. В соответствии с этим приказом все ранее полученные трестом военные заказы были засекречены, независимо от их характера и объема3. 29 июня 1924 г. за подписью членов правления ЭТЗСТ В.И. Романовского и М.А. Мошковича издается «Инструкция по сохранению военной тайны в части, касающейся изготовления имущества военной и морской связи». Данная инструкция определяет, что все разработки в области военной связи должны вестись в отдельных помещениях, доступ в которые строго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качестве консультантов, однако при условии, что они им лично знакомы. Новая инструкция, вышедшая в свет уже в декабре 1924 г. и введенная в действие на сей раз специальным приказом по правлению ЭТЗСТ № 118, конкретизировала и дополнила основные положения майского документа. В частности, она определяла состав секретной документации, к которой были отнесены все чертежи, схемы и технические данные на изделия военного назначения, а также вся переписка, содержащая указания на предмет военного заказа, его объем и технические условия.</w:t>
      </w:r>
    </w:p>
    <w:p w14:paraId="3C62593F" w14:textId="77777777" w:rsidR="00647DAA" w:rsidRPr="00F03401" w:rsidRDefault="00647D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Круг лиц, привлекавшихся к разработкам специальной техники, должен был быть максимально ограничен, при этом каждый из этих специалистов занимался только заранее определенным руководителем проекта участком работы. Привлекавшиеся руководством треста эксперты и консультанты из гражданских учреждений и ведомств допускались только к разработке конкретных вопросов и не посвящались в общее содержание задания и его цели (18297).</w:t>
      </w:r>
    </w:p>
    <w:p w14:paraId="2406952A" w14:textId="77777777" w:rsidR="00647DAA" w:rsidRPr="00F03401" w:rsidRDefault="00647DAA" w:rsidP="00F03401">
      <w:pPr>
        <w:spacing w:after="0" w:line="240" w:lineRule="auto"/>
        <w:jc w:val="both"/>
        <w:rPr>
          <w:rFonts w:ascii="Times New Roman" w:hAnsi="Times New Roman" w:cs="Times New Roman"/>
          <w:color w:val="000000" w:themeColor="text1"/>
          <w:sz w:val="16"/>
          <w:szCs w:val="16"/>
        </w:rPr>
      </w:pPr>
    </w:p>
    <w:p w14:paraId="372D2EBA"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22 мая 1924 года — первый полёт лёгкого транспортного самолёта Udet U-8.</w:t>
      </w:r>
    </w:p>
    <w:p w14:paraId="5B666837"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1923 году фирма Udet Flugzeugbau GmbH построила трёхместный пассажирский самолёт U-5. Хотя он эксплуатировался совсем недолго, производитель решил разработать его более совершенную и вместительную версию.</w:t>
      </w:r>
    </w:p>
    <w:p w14:paraId="02B8ED3C"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U-8, как и U-5, был деревянным монопланом с крылом типа «парасоль». Не сильно отличались самолёты и в размерах. Главное усовершенствование коснулось двигателя — на U-8 поставили 9-цилиндровый Siemens-Halske Sh 6 мощностью 100 л.с. (против 75 л.с. у U-5). Это позволило ему брать на борт 4 человек — 1 пилота + 3 пассажиров. Также существовал вариант U-8a с продвинутой механизацией крыла.</w:t>
      </w:r>
    </w:p>
    <w:p w14:paraId="0B71D5D1" w14:textId="77777777" w:rsidR="00C9445D" w:rsidRPr="00F03401" w:rsidRDefault="00C9445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Всего выпустили 5 единиц Udet U-8, которые летали в авиакомпании Deutsche Aero Lloyd (с 1926 года — Deutsche Lufthansa). Позже 2 самолёта передали Nordbayeriche Verkehrsflug GmbH. К 1928 году все построенные U-8 были списаны (1 самолёт потеряли в результате крушения) (22300).</w:t>
      </w:r>
    </w:p>
    <w:p w14:paraId="29245D30" w14:textId="77777777" w:rsidR="00C9445D" w:rsidRPr="00F03401" w:rsidRDefault="00C9445D" w:rsidP="00F03401">
      <w:pPr>
        <w:spacing w:after="0" w:line="240" w:lineRule="auto"/>
        <w:jc w:val="both"/>
        <w:rPr>
          <w:rFonts w:ascii="Times New Roman" w:hAnsi="Times New Roman" w:cs="Times New Roman"/>
          <w:color w:val="0070C0"/>
          <w:sz w:val="16"/>
          <w:szCs w:val="16"/>
        </w:rPr>
      </w:pPr>
    </w:p>
    <w:p w14:paraId="2B953D7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7646D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7A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(с 23 по 31 мая - 226,347) 1924 XIII съезд ВКП(б) - поставил перед комсомолом задачу - забота о ВФ (66,115).</w:t>
      </w:r>
    </w:p>
    <w:p w14:paraId="462E1A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 съезд ВЛКСМ - принял.</w:t>
      </w:r>
    </w:p>
    <w:p w14:paraId="71C5D8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XIII съезд ВКП(б) поручил ЦК поддержал ОДВФ/Авиахим и лозунг "Трудовой народ - строй Воздушный флот" (66,92).</w:t>
      </w:r>
    </w:p>
    <w:p w14:paraId="4E163E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857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1BCB2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7B9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мая 1924 г. Приказом по Правлению ЭТЗСТ № 53/с на завод им. Коминтерна с 1 июня 1924 г. был переведен Военный отдел ЦРЛ (ЦГА СПб., ф. 1321, оп. 2, д. 4, л. 47.). Это было обусловлено необходимостью приблизить научно-исследовательские разра ботки отдела к производственному процессу. Условия размещения и оборудо вание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акку муляторов (ЦГА СПб., ф. 2205, оп. 3, д. 1, л. 24.). Следует отметить, что еще до создания ЦРЛ и Военного отдела с самого начала 1923 г. ЭТЗСТ приступает к практической реализации заказов УСКА на разработку и производство опытных и серийных партий радиостанций. УСКА и сменивший его в вопросах снабжения армии средствами связи ВТУ придавали развитию войсковых радиосредств большое значение. В соответст вии с взглядами того времени, радио отводилась существенная роль в обеспе чении управления от стрелкового батальона и выше. Эти взгляды были закре плены Полевым уставом РККА 1925 г. Особенно много внимания вопросам развития радиосредств в 1920-е годы уделял начальник ВТУ И.А. Халепский. В своих многочисленных выступлениях он неоднократно подчеркивал, что со временем эти средства займут решающее место среди технических средств связи, что они «… в будущей войне будут применяться от самых низких войсковых соединений до штабов фронта и ставки». Исходя из этого, Халепский оказывал всяческое содействие внедрению радиосредств в войска, делая при этом упор на их первоочередном применении в тех сферах, где применение проводных средств было невозможно. Особенно много внимания было уделе но использованию радио в авиации, без чего, по мнению Халепского, этот род войск не мог получить широкого и успешного развития (Халепский И.А. Войска связи и их назначение. - М., 1924. С. 72.). Наиболее рельефно взгляды руководства ВТУ на проблему оснащения войск средствами радио связи были изложены заместителем Халепского А.В. Гусевым на страницах журнала «Техника и снабжение Красной Армии» в феврале 1925 г (Гусев А.В. Указ. соч. // Техника и снабжение Красной Армии. – 1925. - № 180. - С. 2-4.). В этой программной статье была определена очередность разработки радиостанций для различных видов и родов войск, что нашло отражение, в том числе, и в приоритетном плане разработок Военного отдела ЦРЛ (11870).</w:t>
      </w:r>
    </w:p>
    <w:p w14:paraId="1C3172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B567"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мая 1924 г. Приказом по Правлению ЭТЗСТ № 53/с на завод им. Коминтерна с 1 июня 1924 г. был переведен Военный отдел ЦРЛ. Это было обусловлено необходимостью приблизить научно-исследовательские разра</w:t>
      </w:r>
      <w:r w:rsidRPr="00F03401">
        <w:rPr>
          <w:rFonts w:ascii="Times New Roman" w:hAnsi="Times New Roman" w:cs="Times New Roman"/>
          <w:color w:val="000000" w:themeColor="text1"/>
          <w:sz w:val="16"/>
          <w:szCs w:val="16"/>
        </w:rPr>
        <w:softHyphen/>
        <w:t>ботки отдела к производственному процессу. Условия размещения и оборудо</w:t>
      </w:r>
      <w:r w:rsidRPr="00F03401">
        <w:rPr>
          <w:rFonts w:ascii="Times New Roman" w:hAnsi="Times New Roman" w:cs="Times New Roman"/>
          <w:color w:val="000000" w:themeColor="text1"/>
          <w:sz w:val="16"/>
          <w:szCs w:val="16"/>
        </w:rPr>
        <w:softHyphen/>
        <w:t>вание здесь стали гораздо лучше. К зиме 1924 г. на Комендантском аэродроме в бывшей водонапорной башне удалось оборудовать специальное помещение, куда был подведен электрический ток и размещена установка для заряда акку</w:t>
      </w:r>
      <w:r w:rsidRPr="00F03401">
        <w:rPr>
          <w:rFonts w:ascii="Times New Roman" w:hAnsi="Times New Roman" w:cs="Times New Roman"/>
          <w:color w:val="000000" w:themeColor="text1"/>
          <w:sz w:val="16"/>
          <w:szCs w:val="16"/>
        </w:rPr>
        <w:softHyphen/>
        <w:t>муляторов (19098).</w:t>
      </w:r>
    </w:p>
    <w:p w14:paraId="3268EDB6"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7E7428EB" w14:textId="77777777" w:rsidR="0027160D" w:rsidRPr="00F03401"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952BC5A" w14:textId="77777777" w:rsidR="0027160D" w:rsidRPr="00F03401"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0A1A4"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мая 1924 г. Приказом РВС СССР № 690 был введен штат Высшей военной школы летчиков-наблюдателей КВФ на 359 человек постоянного состава (19566).</w:t>
      </w:r>
    </w:p>
    <w:p w14:paraId="4715B4FE"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26CD58C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ED2AD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07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23-31 мая 1924 состоялся 13 съезд РКП(б). Отметили общий хозяйственный подъем в стране, дали директиву развернуть борьбу за металл, за подъем тяжелой промышленности, за налаживание производства средств производства. Решили усилить работу по кооперированию крестьянства. Снижение цен оправдало себя и одобрили создание Наркомата внутренней торговли. Не было открытых выступлений оппозиции. По делегациям читали письмо к съезду В.И.Л., но все же поддержали И.В.С. (226,347).</w:t>
      </w:r>
    </w:p>
    <w:p w14:paraId="0F71E6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35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C39AE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ACF0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мая 1924 начаты первые в Канаде регулярные авиарейсы (4962).</w:t>
      </w:r>
    </w:p>
    <w:p w14:paraId="3A1473D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ADD3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A91C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13A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мая 1924 открылись первые регулярные пассажирские авиалинии на Украине: Харьков-Полтава-Елисаветград-Одесса (590 км) и Харьков-Киев (430 км). За год сделали 93 рейса. Летали на Дорнье Комета (70,102).</w:t>
      </w:r>
    </w:p>
    <w:p w14:paraId="64220F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D18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мая 1924 были открыты первые пассажирские линии “Укрвоздухпути”: Харьков-Полтава-Киев и Харьков-Кировоград-Одесса (10674).</w:t>
      </w:r>
    </w:p>
    <w:p w14:paraId="365E24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FD5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мая 1924 года в Жуляны прибыл пробным рейсом из Харькова самолет Укрвоздухпути “Красный химик” (системы “Дорнье Комета”). Находившийся на его борту журналист подчеркнул, что участники перелета “с боковым ветром летели всего лишь 3 часа 20 минут”. С первых чисел июня начались систематические полеты из Харькова в Киев и обратно по расписанию, в каждую сторону по одному рейсу дважды в неделю. Пресса предсказывала новому транспорту хорошие перспективы: “Быстрота, удобство полетов и невысокая цена безусловно должны привлечь общественное внимание и развить воздушное передвижение”.</w:t>
      </w:r>
    </w:p>
    <w:p w14:paraId="78A280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Можно ли назвать цену тогдашнего авиабилета действительно невысокой? Судите сами. Перелет по маршруту Киев—Харьков обходился одному пассажиру в 46 рублей 80 копеек. При этом бесплатно можно было перевезти до 5 кг багажа, а сверх этого за каждый килограмм нужно было доплатить еще два рубля. Много это или мало? Вспомним, что в написанных вскорости “Двенадцати стульях” Ильфа и Петрова квалифицированный инженер Щукин зарабатывал 200 рублей в месяц, а </w:t>
      </w:r>
      <w:r w:rsidRPr="00F03401">
        <w:rPr>
          <w:rFonts w:ascii="Times New Roman" w:hAnsi="Times New Roman" w:cs="Times New Roman"/>
          <w:color w:val="000000" w:themeColor="text1"/>
          <w:sz w:val="16"/>
          <w:szCs w:val="16"/>
        </w:rPr>
        <w:lastRenderedPageBreak/>
        <w:t>копировщик чертежного бюро Костя Калачев — от силы 40 рублей. Впрочем, Укрвоздухпуть в 1924 году предоставлял клиентам приятный бонус: в цену билета входила и доставка пассажира от квартиры прямо к трапу самолета.</w:t>
      </w:r>
    </w:p>
    <w:p w14:paraId="0D18B1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признать, что удельный вес авиации в междугородних пассажирских перевозках на первых порах был весьма скромным. До конца 1924 года все вместе машины Укрвоздухпути доставили в разные города 760 пассажиров и 519 кг груза. Что и не удивительно, с учетом вместимости тогдашних самолетов — до 5 пассажиров на борту (11499).</w:t>
      </w:r>
    </w:p>
    <w:p w14:paraId="0761F9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6F2F2"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мая 1924 начало работу АО «Укрвоздухпуть». В этот день немецкий лётчик В. Нейн на «Комете» RRUAF выполнил рейс из Харькова в Одессу с посадкой в Елисаветграде (сейчас – г. Кропивницкий), а его соотечественник Э. Фат на самолёте RRUAD – в Киев с посадкой в Полтаве. В Киеве под пассажирский аэродром приспособили военное лётное поле около Жулян, в Одессе – примыкавшее к заводу «Анатра» Стрельбищенское поле. На борту самолётов находились представители авиационных и общественных организаций, журналисты; на промежуточных аэродромах и в конечных пунктах назначения прошли митинги с раздачей листовок. Затем началась обычные полёты. Еженедельно выполнялись два рейса в Киев и один в Одессу. Они проходили с завидной регулярностью и точностью. Пассажирам обеспечивался высокий уровень обслуживания: билеты с доставкой на дом можно было заказать по телефону, а на аэродром приехать в автомобиле «Укрвоздухпути». С собой бесплатно можно было взять 5 кг багажа. Летали тогда по земным ориентирам. При плохой погоде пилот был обязан придерживаться высоты не менее 100 м, при хорошей – не менее 500 м. Требовалось отличное знание маршрута, аэродромов, посадочных площадок. Существовала и инструкция для пассажиров, она висела в салоне самолёта. Это любопытный документ. Запрещалось распивать в полёте спиртные напитки, выбрасывать что-либо из самолёта, открывать дверь кабины, бросать на пол окурки. Категорически воспрещалось касаться руками тросов проводки управления, проходящих по потолку пассажирского салона, заходить в полёте в багажное отделение. После взлёта надо было следить за шасси, и если колесо оставалось на земле или падало, пассажир был обязан сообщить об этом лётчику8 . За счёт государственной дотации УВП установило на свои услуги заниженные цены, 55–60% их себестоимости; билет до Киева стоил 49 руб.,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было не очень много. За первый месяц полётов перевезли 79 пассажиров, причём многие из них летели бесплатно по служебным делам. Выходить из положения помогали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круговые полёты (катание),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изданием книг и т.п. Рассматривался проект создания международной авиалинии Одесса – Константинополь на летающих лодках Дорнье «Валь». Линия намечалась беспосадочной. Она должна была пролегать вдоль побережья Румынии и Болгарии, чтобы в случае аварии или штормовой погоды можно было приводниться в портах Констанце или Варне. По расчётам, работа на маршруте требовала государственной дотации 150 тыс. рублей в год. Денег на реализацию этого замысла «Укрвоздухпуть» получить не смог. Германская техника работала надёжно, и единственная авария произошла из-за плохой погоды. Это случилось 28 июля. Самолёт RRUAB пилотировал Нейн, на борту находилось два пассажира и бортмеханик. Вылет из Харькова в Киев состоялся при ясном небе, но после прохождения Полтавы Нейн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09931099"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69F079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мая 1924 полеты на первых в Украине регулярных пассажирских авиалиниях начались. В этот день Неун на «Комете» RRUAF выполнил рейс в Одессу с посадкой в Елисаветграде, а Фат на самолете RRUAD - в Киев с посадкой в Полтаве. Эти полеты носили чисто рекламный характер: на борту находились представители УВП, ОАВУК, журналисты; на промежуточных аэродромах и в конечных пунктах назначения прошли торжественные митинги с бравурными речами, разбрасыванием листовок и другими характерными для той поры атрибутами.</w:t>
      </w:r>
    </w:p>
    <w:p w14:paraId="4972EF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шумного начала работа быстро приняла размеренный характер. Еженедельно выполнялись два рейса на Киев и один на Одессу. Самолеты летали с завидной регулярностью, практически без срывов расписания. Пассажирам обеспечивался весьма высокий уровень сервисного обслуживания: билеты с доставкой на дом можно было заказать по телефону, а на аэродром приехать в автомобилях «Укрвоздухпути». За счет государственной дотации на услуги УВП устанавливались искусственно заниженные цены в пределах 55-60% себестоимости (билет до Киева стоил 45 руб.. а до Одессы - 60 руб.). Однако даже это в три раза превышало цены на проезд по железной дороге в мягком вагоне, и желающих воспользоваться воздушным транспортом появилось не много. За первый месяц полетов на обоих маршрутах перевезли 14 кг грузов и 79 пассажиров, причем многие из них летели бесплатно по различным служебным делам. Выручка составила всего 1450 руб., вместо 23000 руб., на которые рассчитывали.</w:t>
      </w:r>
    </w:p>
    <w:p w14:paraId="595B22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Финансовое положение Общества, усугубляемое снижением темпов реализации акций и инфляцией, было плачевным. Денег на выплату зарплаты и другие текущие расходы катастрофически не хватало. Региональные представители бомбардировали правление требованиями о срочной материальной поддержке, а в ответ получали ЦУ - проявлять большую инициативу. Так, в июне Стамо писал киевскому уполномоченному «Укрвоздухпути» Егорову: «У меня с деньгами очень плохо. Вам прислать сейчас не могу. Надо добыть (временно занять в Губотделе),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 ЦГАВОВ Украины.- Ф.184.-О.1. -Д.11.- Л.16.)</w:t>
      </w:r>
    </w:p>
    <w:p w14:paraId="183F8F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(воздушное катание над аэродромом),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Итог этой деятельности был весьма печален, но об этом речь пойдет в следующих публикациях (11913).</w:t>
      </w:r>
    </w:p>
    <w:p w14:paraId="597CB5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12C5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51E14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868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(24 - 109,234) мая 1924 состоялся пробный полет АНТ-2 с Бристоль-Люцифер 100 нр (66,101) (61,10; 3766) на ЦА им. Троцкого в Москве (261,15). Летал инж. ЦАГИ Н.И.Петров (1016,116) до апреля 1925 (1851,35).</w:t>
      </w:r>
    </w:p>
    <w:p w14:paraId="4DDEF6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АНТ-2 был переделан и начал испытываться в августе 1924.</w:t>
      </w:r>
    </w:p>
    <w:p w14:paraId="7D90B2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третьим данным АНТ-2 был в мае 1924 закончен постройкой (1852,35).</w:t>
      </w:r>
    </w:p>
    <w:p w14:paraId="332530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7C85" w14:textId="77777777" w:rsidR="00BF429D" w:rsidRPr="00F03401" w:rsidRDefault="00BF429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26 мая</w:t>
      </w:r>
      <w:r w:rsidRPr="00F03401">
        <w:rPr>
          <w:rFonts w:ascii="Times New Roman" w:hAnsi="Times New Roman" w:cs="Times New Roman"/>
          <w:color w:val="000000" w:themeColor="text1"/>
          <w:sz w:val="16"/>
          <w:szCs w:val="16"/>
        </w:rPr>
        <w:t xml:space="preserve"> в 1924 году на ЦА имени М.В.Фрунзе лётчик-испытатель Н.И.Петров совершил первый полёт первого отечественного цельнометаллического самолета </w:t>
      </w:r>
      <w:hyperlink r:id="rId38" w:tgtFrame="_blank" w:history="1">
        <w:r w:rsidRPr="00F03401">
          <w:rPr>
            <w:rFonts w:ascii="Times New Roman" w:hAnsi="Times New Roman" w:cs="Times New Roman"/>
            <w:color w:val="000000" w:themeColor="text1"/>
            <w:sz w:val="16"/>
            <w:szCs w:val="16"/>
          </w:rPr>
          <w:t xml:space="preserve">«АНТ-2», </w:t>
        </w:r>
      </w:hyperlink>
      <w:r w:rsidRPr="00F03401">
        <w:rPr>
          <w:rFonts w:ascii="Times New Roman" w:hAnsi="Times New Roman" w:cs="Times New Roman"/>
          <w:color w:val="000000" w:themeColor="text1"/>
          <w:sz w:val="16"/>
          <w:szCs w:val="16"/>
        </w:rPr>
        <w:t>конструкции Андрея Николаевича Туполева. Для создания этого самолета потребовалось наладить выпуск нового материала - кольчугалюминия. С созданием этого материала Туполев всегда связывал появление советской авиационной промышленности. Создавался как пассажирский самолет для местных линий на 2 пассажира. Было начато его мелкосерийное производство (14903).</w:t>
      </w:r>
    </w:p>
    <w:p w14:paraId="30BAD714" w14:textId="77777777" w:rsidR="00BF429D" w:rsidRPr="00F03401" w:rsidRDefault="00BF429D" w:rsidP="00F03401">
      <w:pPr>
        <w:spacing w:after="0" w:line="240" w:lineRule="auto"/>
        <w:jc w:val="both"/>
        <w:rPr>
          <w:rFonts w:ascii="Times New Roman" w:hAnsi="Times New Roman" w:cs="Times New Roman"/>
          <w:color w:val="000000" w:themeColor="text1"/>
          <w:sz w:val="16"/>
          <w:szCs w:val="16"/>
        </w:rPr>
      </w:pPr>
    </w:p>
    <w:p w14:paraId="0AD9EF2A"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мая 1924 поднялся в воздух первый советский цельнометаллический самолёт АНТ-2. Его изготовили в ЦАГИ под руководством А.Н. Туполева из кольчугалюминия – отечественного аналога немецкого дюралюминия. Так же, как Юнкерс Ю-13, он имел гофрированную обшивку и был монопланом с крылом без подкосов, но по конструкции крыла и фюзеляжа во многом отличался от «немца». К тому же он был меньше по размерам и весу, т.к. рассчитывался под английский двигатель воздушного охлаждения Бристоль «Люцифер» мощностью всего 100 л.с. В результате в пассажирской кабине могли поместиться только два человека. Затем начались заводские испытания. В этот день самолёт совершил полёт продолжительностью 20 минут и набрал высоту 900 м (19062).</w:t>
      </w:r>
    </w:p>
    <w:p w14:paraId="65B8CA04"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7D2AD849"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26 мая 1924, как пишет А.Н. Туполев на АНТ-2 «Первый полёт совершил инженер ЦАГИ Н.И. Петров с загрузкой аппарата песком. Полёт не являлся испытательным, поэтому проводился без хронометража и имел целью выяснить основные полётные свойства аппарата. Всего было произведено 3 взлёта и пройдено 5–6 кругов на высоте 500 м. Аппарат как в смысле поведения в воздухе, так и в смысле скорости показал себя вполне хорошо и, по мнению многочисленных свидетелей полёта, является ценным вкладом в дело отечественного самолётостроения» </w:t>
      </w:r>
      <w:hyperlink r:id="rId39" w:history="1">
        <w:r w:rsidRPr="00F03401">
          <w:rPr>
            <w:rFonts w:ascii="Times New Roman" w:eastAsia="Times New Roman" w:hAnsi="Times New Roman" w:cs="Times New Roman"/>
            <w:color w:val="000000" w:themeColor="text1"/>
            <w:sz w:val="16"/>
            <w:szCs w:val="16"/>
            <w:lang w:eastAsia="ru-RU"/>
          </w:rPr>
          <w:t>[25]</w:t>
        </w:r>
      </w:hyperlink>
      <w:r w:rsidRPr="00F03401">
        <w:rPr>
          <w:rFonts w:ascii="Times New Roman" w:eastAsia="Times New Roman" w:hAnsi="Times New Roman" w:cs="Times New Roman"/>
          <w:color w:val="000000" w:themeColor="text1"/>
          <w:sz w:val="16"/>
          <w:szCs w:val="16"/>
          <w:lang w:eastAsia="ru-RU"/>
        </w:rPr>
        <w:t xml:space="preserve"> (17489).</w:t>
      </w:r>
    </w:p>
    <w:p w14:paraId="6FB86AB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0E3EF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мая 1924 Б.И.Черановский закончил строительство планера лк БИЧ-2 (2444,8).</w:t>
      </w:r>
    </w:p>
    <w:p w14:paraId="136945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EF857" w14:textId="77777777" w:rsidR="0027160D" w:rsidRPr="00F03401"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B79FDFD" w14:textId="77777777" w:rsidR="0027160D" w:rsidRPr="00F03401" w:rsidRDefault="0027160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11D1B1"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мая 1924. В бывшем особняке Рябушинских на Спиридоновке обнаружен замурованный кирпичом подвал для хранения вина. В нем обнаружено множество картин, японских шкатулок, старинных часов, табакерок, фарфоровых статуэток и т.д. (18700).</w:t>
      </w:r>
    </w:p>
    <w:p w14:paraId="50A633AA"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1318DBB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BB20F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258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мая 1924 А.Н.Т. отправил письмо в Научный комитет Главвоздухфлота - запрос на испытания АНТ-2 на Центральном аэродроме. Машина была продемонстрирована руководству УВВС и ЦАГИ (71,123).</w:t>
      </w:r>
    </w:p>
    <w:p w14:paraId="2A04BB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с 28 (26 - 446, 363) мая 1924 начались официальные испытания АНТ-2 в присутствии представителей УВВС и ЦАГИ (97,10).</w:t>
      </w:r>
    </w:p>
    <w:p w14:paraId="129EF3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29C3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27 мая 1924 Туполев направил в Научный комитет Главвоздухфлота просьбу о допуске самолёта к заводским испытаниям. В тот же день АНТ-2 продемонстрировали руководству ВВС и ЦАГИ. 28 мая начались испытания. В этот день самолёт совершил полёт продолжительностью 20 минут и набрал высоту 900 м. 11 июня АНТ-2 впервые поднялся в воздух с пассажиром.</w:t>
      </w:r>
    </w:p>
    <w:p w14:paraId="6E90F380"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0" w:history="1">
        <w:r w:rsidRPr="00F03401">
          <w:rPr>
            <w:rFonts w:ascii="Times New Roman" w:eastAsia="Times New Roman" w:hAnsi="Times New Roman" w:cs="Times New Roman"/>
            <w:color w:val="000000" w:themeColor="text1"/>
            <w:sz w:val="16"/>
            <w:szCs w:val="16"/>
            <w:lang w:eastAsia="ru-RU"/>
          </w:rPr>
          <w:t>[26]</w:t>
        </w:r>
      </w:hyperlink>
      <w:r w:rsidRPr="00F03401">
        <w:rPr>
          <w:rFonts w:ascii="Times New Roman" w:eastAsia="Times New Roman" w:hAnsi="Times New Roman" w:cs="Times New Roman"/>
          <w:color w:val="000000" w:themeColor="text1"/>
          <w:sz w:val="16"/>
          <w:szCs w:val="16"/>
          <w:lang w:eastAsia="ru-RU"/>
        </w:rPr>
        <w:t xml:space="preserve"> (17489).</w:t>
      </w:r>
    </w:p>
    <w:p w14:paraId="49DA74C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5CBFCD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542C4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4CF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мая 1924 г. был подготовлен протокол совещания ВСНХ СССР о ленинградской морской и военной промышленности</w:t>
      </w:r>
    </w:p>
    <w:p w14:paraId="754C0A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Присутствуют: т. Дзержинский, Лобов, Богданов, Ксандров, Манцев, Ильин, Робин</w:t>
      </w:r>
      <w:r w:rsidRPr="00F03401">
        <w:rPr>
          <w:rFonts w:ascii="Times New Roman" w:hAnsi="Times New Roman" w:cs="Times New Roman"/>
          <w:color w:val="000000" w:themeColor="text1"/>
          <w:sz w:val="16"/>
          <w:szCs w:val="16"/>
        </w:rPr>
        <w:softHyphen/>
        <w:t>сон, Толоконцев, Моргулис, Черков, Будняк, Судаков, Евдокимов, Гольцман и Авдеев.</w:t>
      </w:r>
    </w:p>
    <w:p w14:paraId="0138D1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т. Дзержинский.</w:t>
      </w:r>
    </w:p>
    <w:p w14:paraId="7BBC07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10. О судостроении.</w:t>
      </w:r>
    </w:p>
    <w:p w14:paraId="7789E6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10. Исходить не из пятилетней программы судостроения, а из реальных заказов с тем, чтобы сохранить заводы на нынешнем уровне. Для этого установить в самом срочном порядке, какие заказы могут быть и должны быть предоставлены судостроительным ленинградским заводам, и представить точные расчеты, в какой срок и сколько нужно для этого средств.</w:t>
      </w:r>
    </w:p>
    <w:p w14:paraId="004E07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Рассмотреть возможности получения следующих заказов: 1) плавучий док, 2) дост</w:t>
      </w:r>
      <w:r w:rsidRPr="00F03401">
        <w:rPr>
          <w:rFonts w:ascii="Times New Roman" w:hAnsi="Times New Roman" w:cs="Times New Roman"/>
          <w:color w:val="000000" w:themeColor="text1"/>
          <w:sz w:val="16"/>
          <w:szCs w:val="16"/>
        </w:rPr>
        <w:softHyphen/>
        <w:t>ройка военных судов, которые находятся в Путиловском ковше, и выполнение потребностей военного ведомства, 3) постройка подводных лодок и тральщиков, которые проектируется закупить за границей, 4) достройка ледокола “Торос”, 5) заказы Нефтесиндиката.</w:t>
      </w:r>
    </w:p>
    <w:p w14:paraId="4C7EFA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 Поручить исполбюро рассмотреть в недельный срок вопрос о возможности и целесо</w:t>
      </w:r>
      <w:r w:rsidRPr="00F03401">
        <w:rPr>
          <w:rFonts w:ascii="Times New Roman" w:hAnsi="Times New Roman" w:cs="Times New Roman"/>
          <w:color w:val="000000" w:themeColor="text1"/>
          <w:sz w:val="16"/>
          <w:szCs w:val="16"/>
        </w:rPr>
        <w:softHyphen/>
        <w:t>образности постройки буксирных пароходов по Неве и Мариинской системе Северо-Запад</w:t>
      </w:r>
      <w:r w:rsidRPr="00F03401">
        <w:rPr>
          <w:rFonts w:ascii="Times New Roman" w:hAnsi="Times New Roman" w:cs="Times New Roman"/>
          <w:color w:val="000000" w:themeColor="text1"/>
          <w:sz w:val="16"/>
          <w:szCs w:val="16"/>
        </w:rPr>
        <w:softHyphen/>
        <w:t>ного речного госпароходства</w:t>
      </w:r>
    </w:p>
    <w:p w14:paraId="3E4A78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 Поручить Военно-морскому бюро Госплана с вызовом т. Судакова дать в недельный срок свое заключение по вопросу о достройке военных судов и обо всей военно-морской программе.</w:t>
      </w:r>
    </w:p>
    <w:p w14:paraId="49FC75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IV. Вопрос о распределении заказов между заводами поручить согласовать Севзаппром-бюро с Севзапвоенпромом.</w:t>
      </w:r>
    </w:p>
    <w:p w14:paraId="7546BE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 Разработать доклад и внести в высшие правительственные органы предложение о том, чтобы все фонды, составляющиеся от продажи старых судов, поступили на поддержку судостроения. Войти в высшие органы с предложением категорического запрещения покуп</w:t>
      </w:r>
      <w:r w:rsidRPr="00F03401">
        <w:rPr>
          <w:rFonts w:ascii="Times New Roman" w:hAnsi="Times New Roman" w:cs="Times New Roman"/>
          <w:color w:val="000000" w:themeColor="text1"/>
          <w:sz w:val="16"/>
          <w:szCs w:val="16"/>
        </w:rPr>
        <w:softHyphen/>
        <w:t>ки заграничных судов кому бы то ни было, в том числе “Аркосу”"</w:t>
      </w:r>
      <w:r w:rsidRPr="00F03401">
        <w:rPr>
          <w:rFonts w:ascii="Times New Roman" w:hAnsi="Times New Roman" w:cs="Times New Roman"/>
          <w:color w:val="000000" w:themeColor="text1"/>
          <w:sz w:val="16"/>
          <w:szCs w:val="16"/>
          <w:vertAlign w:val="superscript"/>
        </w:rPr>
        <w:t>6</w:t>
      </w:r>
      <w:r w:rsidRPr="00F03401">
        <w:rPr>
          <w:rFonts w:ascii="Times New Roman" w:hAnsi="Times New Roman" w:cs="Times New Roman"/>
          <w:color w:val="000000" w:themeColor="text1"/>
          <w:sz w:val="16"/>
          <w:szCs w:val="16"/>
        </w:rPr>
        <w:t xml:space="preserve"> и “Доброфлоту”.</w:t>
      </w:r>
    </w:p>
    <w:p w14:paraId="35FD93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 Поручить исполбюро выяснить в НКВТ возможности с его стороны дачи заказов на судостроение.</w:t>
      </w:r>
    </w:p>
    <w:p w14:paraId="5C12CD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VII. Возложить исполнение всех этих предложений на Главметалл в лице т. Судакова, Севзаппромбюро в лице т. Лобова, ГУВП в лице т. Богданова и исполбюро ВПК.</w:t>
      </w:r>
    </w:p>
    <w:p w14:paraId="587417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11.0 ленинградских заводах ГУВП.</w:t>
      </w:r>
    </w:p>
    <w:p w14:paraId="78ACFD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11.1. Войти через Госплан и СТО с представлением о том, чтобы 900 тыс. руб., признанных Госпланом, были выданы и включены в бюджет ГУВП на остающийся те</w:t>
      </w:r>
      <w:r w:rsidRPr="00F03401">
        <w:rPr>
          <w:rFonts w:ascii="Times New Roman" w:hAnsi="Times New Roman" w:cs="Times New Roman"/>
          <w:color w:val="000000" w:themeColor="text1"/>
          <w:sz w:val="16"/>
          <w:szCs w:val="16"/>
        </w:rPr>
        <w:softHyphen/>
        <w:t>кущий 1923/24 г.</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w:t>
      </w:r>
    </w:p>
    <w:p w14:paraId="1F98C9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Срочно исходатайствовать разрешение реализовать имеющиеся в распоряжении ГУВП материалы на сумму 2,1 млн руб., ненужные для военного производства, причем план реализации должен быть утвержден президиумом.</w:t>
      </w:r>
    </w:p>
    <w:p w14:paraId="4386411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Поручить т. Богданову в двухдневный срок составить соответствующий доклад и проект постановления.</w:t>
      </w:r>
    </w:p>
    <w:p w14:paraId="107CD7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Наблюдение за исполнением постановлений данного совещания возлагается на т. Будняка.</w:t>
      </w:r>
    </w:p>
    <w:p w14:paraId="20547A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Ф. Дзержинский РГАВМФ. Ф. р-1483. Оп. 2. Д. 7. Л. 117-119. Заверенная копия (10711,368).</w:t>
      </w:r>
    </w:p>
    <w:p w14:paraId="63E1D9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48D5C" w14:textId="77777777" w:rsidR="00BF429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45FE315" w14:textId="77777777" w:rsidR="00BF429D" w:rsidRPr="00F03401" w:rsidRDefault="00BF429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75C3E" w14:textId="77777777" w:rsidR="00BF429D" w:rsidRPr="00F03401" w:rsidRDefault="00BF429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мая</w:t>
      </w:r>
      <w:r w:rsidRPr="00F03401">
        <w:rPr>
          <w:rFonts w:ascii="Times New Roman" w:hAnsi="Times New Roman" w:cs="Times New Roman"/>
          <w:color w:val="000000" w:themeColor="text1"/>
          <w:sz w:val="16"/>
          <w:szCs w:val="16"/>
        </w:rPr>
        <w:t xml:space="preserve"> 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(14904).</w:t>
      </w:r>
    </w:p>
    <w:p w14:paraId="72BA9887" w14:textId="77777777" w:rsidR="00BF429D" w:rsidRPr="00F03401" w:rsidRDefault="00BF429D" w:rsidP="00F03401">
      <w:pPr>
        <w:spacing w:after="0" w:line="240" w:lineRule="auto"/>
        <w:jc w:val="both"/>
        <w:rPr>
          <w:rFonts w:ascii="Times New Roman" w:hAnsi="Times New Roman" w:cs="Times New Roman"/>
          <w:color w:val="000000" w:themeColor="text1"/>
          <w:sz w:val="16"/>
          <w:szCs w:val="16"/>
        </w:rPr>
      </w:pPr>
    </w:p>
    <w:p w14:paraId="7B7A635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142A5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2BB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мая 1924 в Нью Йорке была основана советско-американская торговая компания Амторг (3447).</w:t>
      </w:r>
    </w:p>
    <w:p w14:paraId="0D9E92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B1E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27 мая 1924 был основан "Амторг" - акционерное общество, советско-американская торговая корпорация, учредителями которой являлись несколько советских внешнеторговых объединений. Учрежденаконсолидациейдвухкомпаний </w:t>
      </w:r>
      <w:r w:rsidRPr="00F03401">
        <w:rPr>
          <w:rFonts w:ascii="Times New Roman" w:hAnsi="Times New Roman" w:cs="Times New Roman"/>
          <w:color w:val="000000" w:themeColor="text1"/>
          <w:sz w:val="16"/>
          <w:szCs w:val="16"/>
          <w:lang w:val="en-US"/>
        </w:rPr>
        <w:t>Products</w:t>
      </w:r>
      <w:r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lang w:val="en-US"/>
        </w:rPr>
        <w:t>Exchange</w:t>
      </w:r>
      <w:r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lang w:val="en-US"/>
        </w:rPr>
        <w:t>Corporation</w:t>
      </w:r>
      <w:r w:rsidRPr="00F03401">
        <w:rPr>
          <w:rFonts w:ascii="Times New Roman" w:hAnsi="Times New Roman" w:cs="Times New Roman"/>
          <w:color w:val="000000" w:themeColor="text1"/>
          <w:sz w:val="16"/>
          <w:szCs w:val="16"/>
        </w:rPr>
        <w:t xml:space="preserve"> и </w:t>
      </w:r>
      <w:r w:rsidRPr="00F03401">
        <w:rPr>
          <w:rFonts w:ascii="Times New Roman" w:hAnsi="Times New Roman" w:cs="Times New Roman"/>
          <w:color w:val="000000" w:themeColor="text1"/>
          <w:sz w:val="16"/>
          <w:szCs w:val="16"/>
          <w:lang w:val="en-US"/>
        </w:rPr>
        <w:t>Arcos</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America</w:t>
      </w:r>
      <w:r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lang w:val="en-US"/>
        </w:rPr>
        <w:t>Inc</w:t>
      </w:r>
      <w:r w:rsidRPr="00F03401">
        <w:rPr>
          <w:rFonts w:ascii="Times New Roman" w:hAnsi="Times New Roman" w:cs="Times New Roman"/>
          <w:color w:val="000000" w:themeColor="text1"/>
          <w:sz w:val="16"/>
          <w:szCs w:val="16"/>
        </w:rPr>
        <w:t>. Являлась фактическим монополистом в торговле между СССР и США вплоть до отмены монополии внешней торговли в СССР. Например с 1924 года по 1930 г. доля Амторга в общем объеме торговли между США и СССР составила 53%, 35% доля Всероссийского текстильного синдиката и 5% Центросоюз и Сельхозсоюз. Примерно до шестидесятых годов корпорация также занималась закупкой/продажей лицензий (до образования "Лицензинторга"). Работали в Амторге советские служащие, командированные в США из своих внешнеторговых объединений. С момента образования корпорация имела шесть отделов: административный, экспортный, импортный, сельскохозяйственный, финансовый и экономический. Общий штат порядка 500 человек. Территориально располагался в Нью-Йорке (9366).</w:t>
      </w:r>
    </w:p>
    <w:p w14:paraId="036AA9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E72E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58BE1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786FC" w14:textId="77777777" w:rsidR="00C577F1" w:rsidRPr="00F03401" w:rsidRDefault="00C577F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28 мая</w:t>
      </w:r>
      <w:r w:rsidRPr="00F03401">
        <w:rPr>
          <w:rFonts w:ascii="Times New Roman" w:hAnsi="Times New Roman" w:cs="Times New Roman"/>
          <w:color w:val="000000" w:themeColor="text1"/>
          <w:sz w:val="16"/>
          <w:szCs w:val="16"/>
        </w:rPr>
        <w:t xml:space="preserve"> в 1924 году в присутствии руководства УВВС и ЦАГИ проходили официальные испытания самолета </w:t>
      </w:r>
      <w:hyperlink r:id="rId41" w:tgtFrame="_blank" w:history="1">
        <w:r w:rsidRPr="00F03401">
          <w:rPr>
            <w:rFonts w:ascii="Times New Roman" w:hAnsi="Times New Roman" w:cs="Times New Roman"/>
            <w:color w:val="000000" w:themeColor="text1"/>
            <w:sz w:val="16"/>
            <w:szCs w:val="16"/>
          </w:rPr>
          <w:t xml:space="preserve">«АНТ-2». </w:t>
        </w:r>
      </w:hyperlink>
      <w:r w:rsidRPr="00F03401">
        <w:rPr>
          <w:rFonts w:ascii="Times New Roman" w:hAnsi="Times New Roman" w:cs="Times New Roman"/>
          <w:color w:val="000000" w:themeColor="text1"/>
          <w:sz w:val="16"/>
          <w:szCs w:val="16"/>
        </w:rPr>
        <w:t>На мерном километре была достигнута скорость 169,7 км/ч. С двумя пассажирами «АНТ-2» поднимался на высоту 1000 м за 7 мин, на 2000 м за 17 мин, на 3000 м за 39 мин. Потолок при этом достигнут не был. В перегрузочном варианте (с тремя пассажирами) высота 2000 м была достигнута за 25 мин. Испытания проходили успешно (14905).</w:t>
      </w:r>
    </w:p>
    <w:p w14:paraId="48B2405F" w14:textId="77777777" w:rsidR="00C577F1" w:rsidRPr="00F03401" w:rsidRDefault="00C577F1" w:rsidP="00F03401">
      <w:pPr>
        <w:spacing w:after="0" w:line="240" w:lineRule="auto"/>
        <w:jc w:val="both"/>
        <w:rPr>
          <w:rFonts w:ascii="Times New Roman" w:hAnsi="Times New Roman" w:cs="Times New Roman"/>
          <w:color w:val="000000" w:themeColor="text1"/>
          <w:sz w:val="16"/>
          <w:szCs w:val="16"/>
        </w:rPr>
      </w:pPr>
    </w:p>
    <w:p w14:paraId="795C59A5"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28 мая 1924 начались испытания АНТ-2. В этот день самолёт совершил полёт продолжительностью 20 минут и набрал высоту 900 м. 11 июня АНТ-2 впервые поднялся в воздух с пассажиром.</w:t>
      </w:r>
    </w:p>
    <w:p w14:paraId="66E806AD"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2" w:history="1">
        <w:r w:rsidRPr="00F03401">
          <w:rPr>
            <w:rFonts w:ascii="Times New Roman" w:eastAsia="Times New Roman" w:hAnsi="Times New Roman" w:cs="Times New Roman"/>
            <w:color w:val="000000" w:themeColor="text1"/>
            <w:sz w:val="16"/>
            <w:szCs w:val="16"/>
            <w:lang w:eastAsia="ru-RU"/>
          </w:rPr>
          <w:t>[26]</w:t>
        </w:r>
      </w:hyperlink>
      <w:r w:rsidRPr="00F03401">
        <w:rPr>
          <w:rFonts w:ascii="Times New Roman" w:eastAsia="Times New Roman" w:hAnsi="Times New Roman" w:cs="Times New Roman"/>
          <w:color w:val="000000" w:themeColor="text1"/>
          <w:sz w:val="16"/>
          <w:szCs w:val="16"/>
          <w:lang w:eastAsia="ru-RU"/>
        </w:rPr>
        <w:t xml:space="preserve"> (17489).</w:t>
      </w:r>
    </w:p>
    <w:p w14:paraId="6E54FEE0"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DC2C4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мая 1924 был подписан новый договор с Фоккер, подразумевающий сокращение поставок CIV до 50 вместо 75 до 30 ноября 1924 вместо 30 июня (1028,9).</w:t>
      </w:r>
    </w:p>
    <w:p w14:paraId="43E6DC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DE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мая 1924 г. в Москве было подписано дополнительное соглашение с фирмой Фоккер, сводившееся к сокращению закупки самолетов «С IV» с 75 до 50 и отсрочке их поставки на 5 месяцев к 30 ноября 1924 г. Фирма настояла на подписании 9 августа 1924 г.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322220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65F2A"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28 мая 1924 было подписано фи</w:t>
      </w:r>
      <w:r w:rsidRPr="00F03401">
        <w:rPr>
          <w:rFonts w:ascii="Times New Roman" w:hAnsi="Times New Roman" w:cs="Times New Roman"/>
          <w:color w:val="0070C0"/>
          <w:sz w:val="16"/>
          <w:szCs w:val="16"/>
        </w:rPr>
        <w:softHyphen/>
        <w:t>нальное допсоглашение к контракту с Фоккер.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F03401">
        <w:rPr>
          <w:rFonts w:ascii="Times New Roman" w:hAnsi="Times New Roman" w:cs="Times New Roman"/>
          <w:color w:val="0070C0"/>
          <w:sz w:val="16"/>
          <w:szCs w:val="16"/>
        </w:rPr>
        <w:softHyphen/>
        <w:t>ла 17200 рублей или 21487 голландских фло</w:t>
      </w:r>
      <w:r w:rsidRPr="00F03401">
        <w:rPr>
          <w:rFonts w:ascii="Times New Roman" w:hAnsi="Times New Roman" w:cs="Times New Roman"/>
          <w:color w:val="0070C0"/>
          <w:sz w:val="16"/>
          <w:szCs w:val="16"/>
        </w:rPr>
        <w:softHyphen/>
        <w:t>ринов (гульденов) 50 центов, в том числе мо</w:t>
      </w:r>
      <w:r w:rsidRPr="00F03401">
        <w:rPr>
          <w:rFonts w:ascii="Times New Roman" w:hAnsi="Times New Roman" w:cs="Times New Roman"/>
          <w:color w:val="0070C0"/>
          <w:sz w:val="16"/>
          <w:szCs w:val="16"/>
        </w:rPr>
        <w:softHyphen/>
        <w:t>тора «Испано» - 1800 рублей.</w:t>
      </w:r>
    </w:p>
    <w:p w14:paraId="57AD8E52"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Новыми истребителями собирались пере</w:t>
      </w:r>
      <w:r w:rsidRPr="00F03401">
        <w:rPr>
          <w:rFonts w:ascii="Times New Roman" w:hAnsi="Times New Roman" w:cs="Times New Roman"/>
          <w:color w:val="0070C0"/>
          <w:sz w:val="16"/>
          <w:szCs w:val="16"/>
        </w:rPr>
        <w:softHyphen/>
        <w:t>вооружить три эскадрильи и сформировать еще одну, правда, по штату 31 в строю плюс 15 в резерве самолетов явно не хватало, осо</w:t>
      </w:r>
      <w:r w:rsidRPr="00F03401">
        <w:rPr>
          <w:rFonts w:ascii="Times New Roman" w:hAnsi="Times New Roman" w:cs="Times New Roman"/>
          <w:color w:val="0070C0"/>
          <w:sz w:val="16"/>
          <w:szCs w:val="16"/>
        </w:rPr>
        <w:softHyphen/>
        <w:t>бенно с учетом необходимости передачи хотя бы нескольких машин ГУВУЗу. «Фоккеры ДХ1- должны были получить 1-я ОИАЭ в Ленингра</w:t>
      </w:r>
      <w:r w:rsidRPr="00F03401">
        <w:rPr>
          <w:rFonts w:ascii="Times New Roman" w:hAnsi="Times New Roman" w:cs="Times New Roman"/>
          <w:color w:val="0070C0"/>
          <w:sz w:val="16"/>
          <w:szCs w:val="16"/>
        </w:rPr>
        <w:softHyphen/>
        <w:t>де, 3-я ОИАЭ в Киеве, и перебрасываемая из Минска в Смоленск 4-я ОИАЭ, где также пла</w:t>
      </w:r>
      <w:r w:rsidRPr="00F03401">
        <w:rPr>
          <w:rFonts w:ascii="Times New Roman" w:hAnsi="Times New Roman" w:cs="Times New Roman"/>
          <w:color w:val="0070C0"/>
          <w:sz w:val="16"/>
          <w:szCs w:val="16"/>
        </w:rPr>
        <w:softHyphen/>
        <w:t>нировали формировать 5-ю ОИАЭ с после</w:t>
      </w:r>
      <w:r w:rsidRPr="00F03401">
        <w:rPr>
          <w:rFonts w:ascii="Times New Roman" w:hAnsi="Times New Roman" w:cs="Times New Roman"/>
          <w:color w:val="0070C0"/>
          <w:sz w:val="16"/>
          <w:szCs w:val="16"/>
        </w:rPr>
        <w:softHyphen/>
        <w:t>дующим постоянным местом базирования в Гомеле.</w:t>
      </w:r>
    </w:p>
    <w:p w14:paraId="3839C53E"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 условиям договора приемка самолетов должна была происходить в порту, не самом удачном для этого месте, но так был состав</w:t>
      </w:r>
      <w:r w:rsidRPr="00F03401">
        <w:rPr>
          <w:rFonts w:ascii="Times New Roman" w:hAnsi="Times New Roman" w:cs="Times New Roman"/>
          <w:color w:val="0070C0"/>
          <w:sz w:val="16"/>
          <w:szCs w:val="16"/>
        </w:rPr>
        <w:softHyphen/>
        <w:t>лен контракт. Ответственность за груз лежа</w:t>
      </w:r>
      <w:r w:rsidRPr="00F03401">
        <w:rPr>
          <w:rFonts w:ascii="Times New Roman" w:hAnsi="Times New Roman" w:cs="Times New Roman"/>
          <w:color w:val="0070C0"/>
          <w:sz w:val="16"/>
          <w:szCs w:val="16"/>
        </w:rPr>
        <w:softHyphen/>
        <w:t>ла на фирме «Фоккер» в течение 14 дней после прибытия, но только на территории порта (21627).</w:t>
      </w:r>
    </w:p>
    <w:p w14:paraId="1B50B31E" w14:textId="77777777" w:rsidR="00801844" w:rsidRPr="00F03401" w:rsidRDefault="00801844" w:rsidP="00F03401">
      <w:pPr>
        <w:spacing w:after="0" w:line="240" w:lineRule="auto"/>
        <w:jc w:val="both"/>
        <w:rPr>
          <w:rFonts w:ascii="Times New Roman" w:hAnsi="Times New Roman" w:cs="Times New Roman"/>
          <w:color w:val="0070C0"/>
          <w:sz w:val="16"/>
          <w:szCs w:val="16"/>
        </w:rPr>
      </w:pPr>
    </w:p>
    <w:p w14:paraId="623FE79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8A5B1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AF3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мая 1924 были установлены дипотношения с Китаем и КВДЖ должна была управляться двумя странами на паритетных началах (3908,318).</w:t>
      </w:r>
    </w:p>
    <w:p w14:paraId="48A0BB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6491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E3FCB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D0C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мая 1924 ГАЗ № 1 не дожидаясь испытаний опытного образца, закончил сдачу первых 25 Р-1 без вооружения и еще 7 были в постройке (6594, 6).</w:t>
      </w:r>
    </w:p>
    <w:p w14:paraId="029441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2C6D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1821A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15A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июня 1924 г. издается «Инструкция по со хранению военной тайны в части, касающейся изготовления имущества военной и морской связи» (ЦГА СПб., ф.2086, оп. 4, д. 3, л. 4.). Данная инструкция определяет, что все разработки в области военной связи должны вестись в отдельных помещениях, доступ в которые стро 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 стве консультантов, однако при условии, что они им лично знакомы (ЦГА СПб., ф.945, оп. 3, д.42, л. 19.). Что каса ется контроля за ходом выполнения военных заказов, то в начале 1924 г. в тече ние двух месяцев выходят два приказа по Правлению треста от 19 января и 10 марта, которыми устанавливается порядок отчетности предприятий о ходе воен но-морских работ. На всех предприятиях назначаются уполномоченные по воен ным заказам, в обязанности которых вменяется два раза в месяц докладывать в ВМО Правления треста сведения о ходе выполнения военных заказов с указани ем конкретных сроков и количества сдаваемой продукции (ЦГА СПб., ф.2086, оп. 4, д. 3, л. 1.). Впоследствии руко 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 цией, а также ужесточения сроков предоставления (ЦГА СПб., ф.945, оп. 3, д.16, л. 30) (11970).</w:t>
      </w:r>
    </w:p>
    <w:p w14:paraId="471536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6AA83" w14:textId="77777777" w:rsidR="00801844" w:rsidRPr="00F03401" w:rsidRDefault="0080184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6483C9C" w14:textId="77777777" w:rsidR="00801844" w:rsidRPr="00F03401" w:rsidRDefault="0080184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AF637"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2EC478AB"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4256060C"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7932D099"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 июля Ф. А. Цандер выступил в научно-исследовательской секции ОИМС с докладом «О предполагаемых работах секции».</w:t>
      </w:r>
    </w:p>
    <w:p w14:paraId="2D798069"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августа Доклад М. Ф. Федорова на общем собрании членов ОИМС на тему «Противостояние Марса».</w:t>
      </w:r>
    </w:p>
    <w:p w14:paraId="293FF551"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сентября Доклад члена ОИМС В. С. Бердичевской в научно-популярной секции Общества на тему «Космогонистические гипотезы».</w:t>
      </w:r>
    </w:p>
    <w:p w14:paraId="15B2EE9C"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0C788368" w14:textId="77777777" w:rsidR="00801844" w:rsidRPr="00F03401" w:rsidRDefault="0080184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0655F11F" w14:textId="77777777" w:rsidR="00801844" w:rsidRPr="00F03401" w:rsidRDefault="00801844" w:rsidP="00F03401">
      <w:pPr>
        <w:spacing w:after="0" w:line="240" w:lineRule="auto"/>
        <w:jc w:val="both"/>
        <w:rPr>
          <w:rFonts w:ascii="Times New Roman" w:hAnsi="Times New Roman" w:cs="Times New Roman"/>
          <w:color w:val="0070C0"/>
          <w:sz w:val="16"/>
          <w:szCs w:val="16"/>
        </w:rPr>
      </w:pPr>
    </w:p>
    <w:p w14:paraId="13D0FA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336E6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2542B" w14:textId="77777777" w:rsidR="00516254" w:rsidRPr="00F03401" w:rsidRDefault="0051625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мая 1924 первый полет Marinens Flyvebaatfabrikk MF8 (20354).</w:t>
      </w:r>
    </w:p>
    <w:p w14:paraId="7B83D899" w14:textId="77777777" w:rsidR="00516254" w:rsidRPr="00F03401" w:rsidRDefault="00516254" w:rsidP="00F03401">
      <w:pPr>
        <w:spacing w:after="0" w:line="240" w:lineRule="auto"/>
        <w:jc w:val="both"/>
        <w:rPr>
          <w:rFonts w:ascii="Times New Roman" w:hAnsi="Times New Roman" w:cs="Times New Roman"/>
          <w:color w:val="0070C0"/>
          <w:sz w:val="16"/>
          <w:szCs w:val="16"/>
        </w:rPr>
      </w:pPr>
    </w:p>
    <w:p w14:paraId="0C1963D7" w14:textId="77777777" w:rsidR="00516254" w:rsidRPr="00F03401" w:rsidRDefault="0051625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мая 1924 - Первый полет норвежского военного учебного гидросамолёта Marinens Flyvebaatfabrikk M.F.8. Все 8 построенных самолетов использовались ВВС ВМС Норвегии (22485).</w:t>
      </w:r>
    </w:p>
    <w:p w14:paraId="4517E521" w14:textId="77777777" w:rsidR="00516254" w:rsidRPr="00F03401" w:rsidRDefault="00516254" w:rsidP="00F03401">
      <w:pPr>
        <w:spacing w:after="0" w:line="240" w:lineRule="auto"/>
        <w:jc w:val="both"/>
        <w:rPr>
          <w:rFonts w:ascii="Times New Roman" w:hAnsi="Times New Roman" w:cs="Times New Roman"/>
          <w:color w:val="0070C0"/>
          <w:sz w:val="16"/>
          <w:szCs w:val="16"/>
        </w:rPr>
      </w:pPr>
    </w:p>
    <w:p w14:paraId="7C277B3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мая 1924 на первом заседании фашистского парламента Италии социалисты доказали, что результаты выборов были сфальсифицированы фашистами (4962).</w:t>
      </w:r>
    </w:p>
    <w:p w14:paraId="11AFF20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E4139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CF57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027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мая 1924 на 13 съезде ВКП(б) хвалили ОДВФ (438,532).</w:t>
      </w:r>
    </w:p>
    <w:p w14:paraId="38025E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1D2D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1323B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17C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мая 1924 были установлены дип. отношения с Китаем (1348,241) и подписано Соглашение об общих принципах для урегулирования вопросов между СССР и Китайской республикой (3263,284).</w:t>
      </w:r>
    </w:p>
    <w:p w14:paraId="12B54D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06F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мая 1924 в Пекине было подписано "Соглашение об общих принципах для урегулирования вопросов между Союзом ССР и Китайской Республикой". СССР признал (де-юре) протекторат Китая над Внешней Монголией (7748).</w:t>
      </w:r>
    </w:p>
    <w:p w14:paraId="1EA376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05A18F" w14:textId="77777777" w:rsidR="0027160D" w:rsidRPr="00F03401" w:rsidRDefault="0027160D" w:rsidP="00F03401">
      <w:pPr>
        <w:pStyle w:val="ae"/>
        <w:spacing w:before="0" w:after="0"/>
        <w:jc w:val="both"/>
        <w:rPr>
          <w:color w:val="000000" w:themeColor="text1"/>
          <w:sz w:val="16"/>
          <w:szCs w:val="16"/>
        </w:rPr>
      </w:pPr>
      <w:r w:rsidRPr="00F03401">
        <w:rPr>
          <w:rStyle w:val="a7"/>
          <w:rFonts w:eastAsiaTheme="majorEastAsia"/>
          <w:b w:val="0"/>
          <w:color w:val="000000" w:themeColor="text1"/>
          <w:sz w:val="16"/>
          <w:szCs w:val="16"/>
        </w:rPr>
        <w:t xml:space="preserve">31 мая 1924 </w:t>
      </w:r>
      <w:r w:rsidRPr="00F03401">
        <w:rPr>
          <w:color w:val="000000" w:themeColor="text1"/>
          <w:sz w:val="16"/>
          <w:szCs w:val="16"/>
        </w:rPr>
        <w:t>устанавливаются дипотношения между СССР и Китаем, КВЖД признается совместным коммерческим предприятием (18404).</w:t>
      </w:r>
    </w:p>
    <w:p w14:paraId="73139FFF" w14:textId="77777777" w:rsidR="0027160D" w:rsidRPr="00F03401" w:rsidRDefault="0027160D" w:rsidP="00F03401">
      <w:pPr>
        <w:pStyle w:val="ae"/>
        <w:spacing w:before="0" w:after="0"/>
        <w:jc w:val="both"/>
        <w:rPr>
          <w:color w:val="000000" w:themeColor="text1"/>
          <w:sz w:val="16"/>
          <w:szCs w:val="16"/>
        </w:rPr>
      </w:pPr>
    </w:p>
    <w:p w14:paraId="52EDEA8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C4C27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1D80F"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мая 1924 г. были построены первые 19 самолетов, которые 1 июня 1924 г. делегаты XIII съезда партии вручили летчикам 1 ораэ МВО на Центральном аэродроме. На каждом самолете красовалась соответствующая надпись (19566).</w:t>
      </w:r>
    </w:p>
    <w:p w14:paraId="704AB134" w14:textId="77777777" w:rsidR="0027160D" w:rsidRPr="00F03401" w:rsidRDefault="0027160D" w:rsidP="00F03401">
      <w:pPr>
        <w:spacing w:after="0" w:line="240" w:lineRule="auto"/>
        <w:jc w:val="both"/>
        <w:rPr>
          <w:rFonts w:ascii="Times New Roman" w:hAnsi="Times New Roman" w:cs="Times New Roman"/>
          <w:color w:val="000000" w:themeColor="text1"/>
          <w:sz w:val="16"/>
          <w:szCs w:val="16"/>
        </w:rPr>
      </w:pPr>
    </w:p>
    <w:p w14:paraId="7C7D1E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мая 1924 г. новые корпуса большого ангара и здания мастерских были закончены, авиамастерские получили название ОАВУК (Общество авиации и воздухоплавания Украины и Крыма). К.А. Калинин с 1925 г. работал в УВП. Ему было поручено организовать на базе мастерских производство самолета К-1 собственной конструкции. 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670677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7E1F58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программа завода на 1937 г.: 200 АИР-10.</w:t>
      </w:r>
    </w:p>
    <w:p w14:paraId="1392F5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07D48E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00732A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D275A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49D5DD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C91F2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F03401">
        <w:rPr>
          <w:rFonts w:ascii="Times New Roman" w:hAnsi="Times New Roman" w:cs="Times New Roman"/>
          <w:color w:val="000000" w:themeColor="text1"/>
          <w:sz w:val="16"/>
          <w:szCs w:val="16"/>
          <w:vertAlign w:val="superscript"/>
        </w:rPr>
        <w:t>144</w:t>
      </w:r>
    </w:p>
    <w:p w14:paraId="76183B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1940-41 г.- на заводе работало КБ П.Д. Грушина.</w:t>
      </w:r>
    </w:p>
    <w:p w14:paraId="1AB931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войны (~в 1940 г.) заводу № 135 был передан завод № 3 НКВД.</w:t>
      </w:r>
    </w:p>
    <w:p w14:paraId="4DAFEC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710867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6A689F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A97A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F03401">
        <w:rPr>
          <w:rFonts w:ascii="Times New Roman" w:hAnsi="Times New Roman" w:cs="Times New Roman"/>
          <w:color w:val="000000" w:themeColor="text1"/>
          <w:sz w:val="16"/>
          <w:szCs w:val="16"/>
          <w:lang w:val="en-US"/>
        </w:rPr>
        <w:t>JIa</w:t>
      </w:r>
      <w:r w:rsidRPr="00F03401">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62D7F6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12209C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082D3C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4A72BE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2EF72C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B8352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580A2A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1904A4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623369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696F88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76C961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6A1C1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2696C5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012587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19.06.1986 г. вступил в строй механический цех № 54.</w:t>
      </w:r>
    </w:p>
    <w:p w14:paraId="17D17B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5A6CED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1FEF07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F03401">
        <w:rPr>
          <w:rFonts w:ascii="Times New Roman" w:hAnsi="Times New Roman" w:cs="Times New Roman"/>
          <w:color w:val="000000" w:themeColor="text1"/>
          <w:sz w:val="16"/>
          <w:szCs w:val="16"/>
          <w:lang w:val="en-US"/>
        </w:rPr>
        <w:t>WEB</w:t>
      </w:r>
      <w:r w:rsidRPr="00F03401">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F03401">
        <w:rPr>
          <w:rFonts w:ascii="Times New Roman" w:hAnsi="Times New Roman" w:cs="Times New Roman"/>
          <w:color w:val="000000" w:themeColor="text1"/>
          <w:sz w:val="16"/>
          <w:szCs w:val="16"/>
          <w:lang w:val="en-US"/>
        </w:rPr>
        <w:t>PR</w:t>
      </w:r>
      <w:r w:rsidRPr="00F03401">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2FFDB1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3282E2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оборудования: (11.1940 г.)- 502 металлорежущих станков.</w:t>
      </w:r>
    </w:p>
    <w:p w14:paraId="6237B8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0EB80B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Кладченко, (07.2002-07 г.)- П.О. Науменко; и.о. гендиректора (05.2007 г.-)- С. Задорожный.</w:t>
      </w:r>
    </w:p>
    <w:p w14:paraId="459DEE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56C971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Кладченко, (20.04-7.10.1996 г.)- В.П. Михнич, (10.1996-2003 г.-&gt; В.И. Заяц.</w:t>
      </w:r>
    </w:p>
    <w:p w14:paraId="0917F9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инженера по Ан-74- С.М. Федак.</w:t>
      </w:r>
    </w:p>
    <w:p w14:paraId="77D764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D3279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конструктора (-12.1937 г.)- Арсон.</w:t>
      </w:r>
    </w:p>
    <w:p w14:paraId="345D16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Сивокозов.</w:t>
      </w:r>
    </w:p>
    <w:p w14:paraId="7243FB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технолога- В.И. Заяц.</w:t>
      </w:r>
    </w:p>
    <w:p w14:paraId="352757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Руководитель коммерческого департамента (2007 г.)- С. Задорожный.</w:t>
      </w:r>
    </w:p>
    <w:p w14:paraId="414D13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Гендиректор московского представительства (2002 г.)- И.Н. Платоненко.</w:t>
      </w:r>
    </w:p>
    <w:p w14:paraId="4502DE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1A28D3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B410E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снабжения (11.1930 г.-)- И.И. Чуркин.</w:t>
      </w:r>
    </w:p>
    <w:p w14:paraId="79E34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Руководители бригад: по приспособлениям (-1938 г.)- Гринченко.</w:t>
      </w:r>
    </w:p>
    <w:p w14:paraId="1ECA4F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F03401">
        <w:rPr>
          <w:rFonts w:ascii="Times New Roman" w:hAnsi="Times New Roman" w:cs="Times New Roman"/>
          <w:color w:val="000000" w:themeColor="text1"/>
          <w:sz w:val="16"/>
          <w:szCs w:val="16"/>
          <w:lang w:val="en-US"/>
        </w:rPr>
        <w:t>Z</w:t>
      </w:r>
      <w:r w:rsidRPr="00F03401">
        <w:rPr>
          <w:rFonts w:ascii="Times New Roman" w:hAnsi="Times New Roman" w:cs="Times New Roman"/>
          <w:color w:val="000000" w:themeColor="text1"/>
          <w:sz w:val="16"/>
          <w:szCs w:val="16"/>
        </w:rPr>
        <w:t xml:space="preserve"> (1934-35)- 50, ИП-1 (1936-38)- 200 (по [</w:t>
      </w:r>
      <w:r w:rsidRPr="00F03401">
        <w:rPr>
          <w:rFonts w:ascii="Times New Roman" w:hAnsi="Times New Roman" w:cs="Times New Roman"/>
          <w:color w:val="000000" w:themeColor="text1"/>
          <w:sz w:val="16"/>
          <w:szCs w:val="16"/>
          <w:lang w:val="en-US"/>
        </w:rPr>
        <w:t>www</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ksamc</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com</w:t>
      </w:r>
      <w:r w:rsidRPr="00F03401">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24C96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F03401">
        <w:rPr>
          <w:rFonts w:ascii="Times New Roman" w:hAnsi="Times New Roman" w:cs="Times New Roman"/>
          <w:color w:val="000000" w:themeColor="text1"/>
          <w:sz w:val="16"/>
          <w:szCs w:val="16"/>
          <w:vertAlign w:val="superscript"/>
          <w:lang w:val="en-US"/>
        </w:rPr>
        <w:t>wwwksamc</w:t>
      </w:r>
      <w:r w:rsidRPr="00F03401">
        <w:rPr>
          <w:rFonts w:ascii="Times New Roman" w:hAnsi="Times New Roman" w:cs="Times New Roman"/>
          <w:color w:val="000000" w:themeColor="text1"/>
          <w:sz w:val="16"/>
          <w:szCs w:val="16"/>
          <w:vertAlign w:val="superscript"/>
        </w:rPr>
        <w:t xml:space="preserve"> сот</w:t>
      </w:r>
    </w:p>
    <w:p w14:paraId="5F27C0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Заводские №: 13534 - И-</w:t>
      </w:r>
      <w:r w:rsidRPr="00F03401">
        <w:rPr>
          <w:rFonts w:ascii="Times New Roman" w:hAnsi="Times New Roman" w:cs="Times New Roman"/>
          <w:color w:val="000000" w:themeColor="text1"/>
          <w:sz w:val="16"/>
          <w:szCs w:val="16"/>
          <w:lang w:val="en-US"/>
        </w:rPr>
        <w:t>Z</w:t>
      </w:r>
      <w:r w:rsidRPr="00F03401">
        <w:rPr>
          <w:rFonts w:ascii="Times New Roman" w:hAnsi="Times New Roman" w:cs="Times New Roman"/>
          <w:color w:val="000000" w:themeColor="text1"/>
          <w:sz w:val="16"/>
          <w:szCs w:val="16"/>
        </w:rPr>
        <w:t xml:space="preserve"> (11982).</w:t>
      </w:r>
    </w:p>
    <w:p w14:paraId="131BA8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17E4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52749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2AE2"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мае 1924 г. построили АНТ-2. В отличие от пассажирского «Юнкерса» он имел верхнерасположенное крыло относительной толщиной 16 % и сужающийся книзу фюзеляж почти треугольного сечения. Это сделали для экономии веса: треугольная форма обеспечивала большую жёсткость конструкции и позволяла обойтись без внутренних растяжек и подкосов, с минимальным количеством шпангоутов. Лонжеронов в фюзеляже было три: два сверху, один снизу. Крыло толстого профиля имело два лонжерона, соединённых между собой 26 ферменными нервюрами. Оно крепилось на болтах сверху к лонжеронам фюзеляжа. Обшивка повсюду была металлическая, гофрированная. Её толщина составляла всего 0,3 мм, но благодаря гофру она оказалась достаточно жёсткой и не деформировалась в полёте. Технология её изготовления была отработана годом раньше при создании в ЦАГИ аэросаней и глиссера из кольчугалюминия. При небольшой скорости полёта, на которую был рассчитан AНТ-2, она практически не влияла на аэродинамическое сопротивление самолёта.</w:t>
      </w:r>
    </w:p>
    <w:p w14:paraId="4B5BFA64"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Снизу к фюзеляжу присоединялись колёса, ось которых была закрыта спрофилированным в форме крыла обтекателем, чья подъёмная сила, по расчёту конструкторов, должна была компенсировать вес шасси. От наружных частей оси шли трубчатые стойки, уходящие в фюзеляж. Внутри фюзеляжа они имели амортизаторы. Задней опорой служил костыль из стальной трубы с резиновой амортизацией. Костыль устанавливался на фюзеляже, прорезая его нижний лонжерон и выходя под стабилизатором наружу.</w:t>
      </w:r>
    </w:p>
    <w:p w14:paraId="22A1A373"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Двигатель вместе с моторамой крепился к противопожарной перегородке в передней части фюзеляжа. Отвернув два болта, можно было повернуть весь блок «двигатель-моторама», как дверцу на петлях, что позволяло осматривать и обслуживать мотор, не снимая его с самолёта. Мотор можно было запустить от пускового магнето с рукояткой. На оси двигателя стоял винт конструкции ЦАГИ диаметром 2,2 м.</w:t>
      </w:r>
    </w:p>
    <w:p w14:paraId="2E083371"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За мотором в вырезе в передней кромке крыла располагалась открытая кабина пилота. От воздушного потока пилота защищал небольшой целлулоидный козырёк над приборной доской. На ней размещались немногочисленные приборы, показывающие высоту, частоту вращения двигателя, давление масла. Слева по борту фюзеляжа был установлен сектор газа, справа — штурвал перестановки стабилизатора. Пилот поднимался в кабину с левой стороны фюзеляжа, где имелось специальное углубление для ноги.</w:t>
      </w:r>
    </w:p>
    <w:p w14:paraId="0BAA4687"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Сзади, за металлической перегородкой, находился закрытый пассажирский отсек с входной дверью, двумя плетёнными камышовыми креслами и окнами с обеих сторон. Пассажиры сидели лицом друг к другу. При необходимости можно было добавить место для третьего пассажира.</w:t>
      </w:r>
    </w:p>
    <w:p w14:paraId="1E605FAB"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Управление элеронами и рулями высоты от рукоятки в кабине пилота было жёстким (впервые в нашей стране), с помощью кольчугалюминиевых труб. Руль направления отклонялся тросами от педалей (17489).</w:t>
      </w:r>
    </w:p>
    <w:p w14:paraId="7242E68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0B93C1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мае 1924 г. проект Б-1 (Л.1-800 или 2Б-Л.1) самолета в варианте биплана закончили и направили в НК УВВС, который утвердил его только после долгого размышления, длившегося одиннадцать месяцев. Сразу же после отсылки проекта в НК УВВС в конструкторском бюро ГАЗ № 1 началось изготовление рабочих чертежей самолета: крыло и хвостовое оперение разрабатывались под руководством В.В.Калинина и А.А.Крылова; фюзеляж, шасси и силовая установка - под </w:t>
      </w:r>
      <w:r w:rsidRPr="00F03401">
        <w:rPr>
          <w:rFonts w:ascii="Times New Roman" w:hAnsi="Times New Roman" w:cs="Times New Roman"/>
          <w:color w:val="000000" w:themeColor="text1"/>
          <w:sz w:val="16"/>
          <w:szCs w:val="16"/>
        </w:rPr>
        <w:lastRenderedPageBreak/>
        <w:t>руководством Л.Д. Колпакова. Вся конструкция самолета должна была быть деревянной. Первоначально крылья предполагалось сделать металлическими, но из-за отсутствия металла, оборудования для его обработки и рабочих-металлистов приняли решение делать для бомбовоза деревянные крылья с использованием металлических узловых соединений (3407).</w:t>
      </w:r>
    </w:p>
    <w:p w14:paraId="3E7B1A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F8F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в КБ Н.Н.П. прибыл из НАМИ “Сальмсон”. Между тем уже шла постройка машины. У-2 пред</w:t>
      </w:r>
      <w:r w:rsidRPr="00F03401">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F03401">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закон-цовки крыла, стабилизатора, руля направления, пере</w:t>
      </w:r>
      <w:r w:rsidRPr="00F03401">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F03401">
        <w:rPr>
          <w:rFonts w:ascii="Times New Roman" w:hAnsi="Times New Roman" w:cs="Times New Roman"/>
          <w:color w:val="000000" w:themeColor="text1"/>
          <w:sz w:val="16"/>
          <w:szCs w:val="16"/>
        </w:rPr>
        <w:softHyphen/>
        <w:t>чиков конструкция У-2 была излишне прочной, а, сле</w:t>
      </w:r>
      <w:r w:rsidRPr="00F03401">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F03401">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F03401">
        <w:rPr>
          <w:rFonts w:ascii="Times New Roman" w:hAnsi="Times New Roman" w:cs="Times New Roman"/>
          <w:color w:val="000000" w:themeColor="text1"/>
          <w:sz w:val="16"/>
          <w:szCs w:val="16"/>
        </w:rPr>
        <w:softHyphen/>
        <w:t>мечал Николай Николаевич в отчетном докладе Авиа</w:t>
      </w:r>
      <w:r w:rsidRPr="00F03401">
        <w:rPr>
          <w:rFonts w:ascii="Times New Roman" w:hAnsi="Times New Roman" w:cs="Times New Roman"/>
          <w:color w:val="000000" w:themeColor="text1"/>
          <w:sz w:val="16"/>
          <w:szCs w:val="16"/>
        </w:rPr>
        <w:softHyphen/>
        <w:t>тресту. Трезво оценивая перспективы развития учебных ма</w:t>
      </w:r>
      <w:r w:rsidRPr="00F03401">
        <w:rPr>
          <w:rFonts w:ascii="Times New Roman" w:hAnsi="Times New Roman" w:cs="Times New Roman"/>
          <w:color w:val="000000" w:themeColor="text1"/>
          <w:sz w:val="16"/>
          <w:szCs w:val="16"/>
        </w:rPr>
        <w:softHyphen/>
        <w:t>шин, он параллельно с первым проектом У-2 разработал еще один вариант с улучшенной аэродинамикой (с эллиптическими законцовками крыла и оперения) и с повышенными летными характеристиками. Внешне он заметно отличался от предшествующего. Реализовать этот вариант Поликарпов предполагал после испыта</w:t>
      </w:r>
      <w:r w:rsidRPr="00F03401">
        <w:rPr>
          <w:rFonts w:ascii="Times New Roman" w:hAnsi="Times New Roman" w:cs="Times New Roman"/>
          <w:color w:val="000000" w:themeColor="text1"/>
          <w:sz w:val="16"/>
          <w:szCs w:val="16"/>
        </w:rPr>
        <w:softHyphen/>
        <w:t>ний первого экземпляра У-2. Ввиду отсутствия подходя</w:t>
      </w:r>
      <w:r w:rsidRPr="00F03401">
        <w:rPr>
          <w:rFonts w:ascii="Times New Roman" w:hAnsi="Times New Roman" w:cs="Times New Roman"/>
          <w:color w:val="000000" w:themeColor="text1"/>
          <w:sz w:val="16"/>
          <w:szCs w:val="16"/>
        </w:rPr>
        <w:softHyphen/>
        <w:t>щего более тонкого профиля крыла, Николай Николаевич вместе с аэродинамиками ОСС ЦКБ были вынуждены заняться его разработкой. После продувок ряда вариантов остановились на профиле ОСС ЦКБ № 2 с относительной толщиной 8,1% и плоской нижней по</w:t>
      </w:r>
      <w:r w:rsidRPr="00F03401">
        <w:rPr>
          <w:rFonts w:ascii="Times New Roman" w:hAnsi="Times New Roman" w:cs="Times New Roman"/>
          <w:color w:val="000000" w:themeColor="text1"/>
          <w:sz w:val="16"/>
          <w:szCs w:val="16"/>
        </w:rPr>
        <w:softHyphen/>
        <w:t>верхностью (интересно отметить, что в 30-х го</w:t>
      </w:r>
      <w:r w:rsidRPr="00F03401">
        <w:rPr>
          <w:rFonts w:ascii="Times New Roman" w:hAnsi="Times New Roman" w:cs="Times New Roman"/>
          <w:color w:val="000000" w:themeColor="text1"/>
          <w:sz w:val="16"/>
          <w:szCs w:val="16"/>
        </w:rPr>
        <w:softHyphen/>
        <w:t>дах этот профиль прошел всесторонние исследования в ЦАГИ, после чего был включен в альбом профилей под обозначением ЦАГИ-541). Кроме того, облегчалась кон</w:t>
      </w:r>
      <w:r w:rsidRPr="00F03401">
        <w:rPr>
          <w:rFonts w:ascii="Times New Roman" w:hAnsi="Times New Roman" w:cs="Times New Roman"/>
          <w:color w:val="000000" w:themeColor="text1"/>
          <w:sz w:val="16"/>
          <w:szCs w:val="16"/>
        </w:rPr>
        <w:softHyphen/>
        <w:t>струкция машины (10667).</w:t>
      </w:r>
    </w:p>
    <w:p w14:paraId="36F6AC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34F7ED"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мае 1924 г. Б.И. Черановский создал новый планер БИЧ-2. Конструкция крыла осталась такой же, как у БИЧ-1, но чтобы повысить «летучесть», Черановский почти вдвое увеличил размах крыла и применил стандартный профиль «Геттинген-436» с относительной толщиной 11 %. Сзади установили вертикальный руль, двухколесное шасси заменили оригинальным одноколёсным с дополнительными опорами (предохранительными дугами) на концах крыла. Для уменьшения аэродинамического сопротивления колесо закрыли обтекателем.</w:t>
      </w:r>
    </w:p>
    <w:p w14:paraId="7B180574"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Машина получилась на удивление лёгкой — при размахе крыла 10 м вес конструкции был всего 46 кг. Это объяснялось не только отсутствием фюзеляжа и горизонтального оперения, но и параболической формой крыла. При этой форме распределение аэродинамических сил таково, что изгибающий момент получается меньше, чем на обычном крыле, и, следовательно, конструкцию можно сделать более легкой (17489).</w:t>
      </w:r>
    </w:p>
    <w:p w14:paraId="6396227B"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1B5C5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начали изготовление опытного образца М-7. Проект был завершен в сентябре 1924 г. К концу октя</w:t>
      </w:r>
      <w:r w:rsidRPr="00F03401">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F03401">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057583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083B52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66D7F7E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2-цилиндровый, двухтактный;</w:t>
      </w:r>
    </w:p>
    <w:p w14:paraId="064EFE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1F7D2E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15 л.с.</w:t>
      </w:r>
    </w:p>
    <w:p w14:paraId="207D10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самолетах не устанавливался (11852).</w:t>
      </w:r>
    </w:p>
    <w:p w14:paraId="78E4B0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44BB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председатель ВСНХ Ф.Э.Дзержинский утвердил Положение о строительной комиссии ЦАГИ (80,35).</w:t>
      </w:r>
    </w:p>
    <w:p w14:paraId="7FD140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Без А.Н.Т. в составе комиссии почему-то - ведь товарищ директора или уже сняли.</w:t>
      </w:r>
    </w:p>
    <w:p w14:paraId="19A720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с 1924 советской авиапромышленностью в конечном счете руководил именно Ф.Э.Дзержинский (66,98).</w:t>
      </w:r>
    </w:p>
    <w:p w14:paraId="3B9C1A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9FD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на базе ликвидированного одесского ГАЗ 11 создаются мастерские ГАМ 7, конструкторский отдел которого возглавлял В.Н.Хиони (553,103).</w:t>
      </w:r>
    </w:p>
    <w:p w14:paraId="0A673A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BF9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РВЗ-6 "Ремвоздух-6" (Киев) получил заказ-наряд на производство К-1 (70,95) и проект был утвержден НТК УВВС, а в сентябре 1924 началось само строительство (70,96).</w:t>
      </w:r>
    </w:p>
    <w:p w14:paraId="7314E3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452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временно закрытый в марте 1922 ГАЗ (госавтозавод) № 3, б. Русский Рено в Ярославле был передан в АП как ГАЗ (госавиазавод) № 6 (9088,36).</w:t>
      </w:r>
    </w:p>
    <w:p w14:paraId="3ACBB2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D32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состоялся перелет закупленных в СССР Р-1 в Иран (66,137).</w:t>
      </w:r>
    </w:p>
    <w:p w14:paraId="4ACB8E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FDC0C"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года А.Н. Туполев утвержда</w:t>
      </w:r>
      <w:r w:rsidRPr="00F03401">
        <w:rPr>
          <w:rFonts w:ascii="Times New Roman" w:hAnsi="Times New Roman" w:cs="Times New Roman"/>
          <w:color w:val="000000" w:themeColor="text1"/>
          <w:sz w:val="16"/>
          <w:szCs w:val="16"/>
        </w:rPr>
        <w:softHyphen/>
        <w:t>ет смету на работы по дирижаблю. ОКБ приступает к выполнению расчетно-конструкторской части задания, а производ</w:t>
      </w:r>
      <w:r w:rsidRPr="00F03401">
        <w:rPr>
          <w:rFonts w:ascii="Times New Roman" w:hAnsi="Times New Roman" w:cs="Times New Roman"/>
          <w:color w:val="000000" w:themeColor="text1"/>
          <w:sz w:val="16"/>
          <w:szCs w:val="16"/>
        </w:rPr>
        <w:softHyphen/>
        <w:t>ство - к его выполнению в металле. Для дирижабля стро</w:t>
      </w:r>
      <w:r w:rsidRPr="00F03401">
        <w:rPr>
          <w:rFonts w:ascii="Times New Roman" w:hAnsi="Times New Roman" w:cs="Times New Roman"/>
          <w:color w:val="000000" w:themeColor="text1"/>
          <w:sz w:val="16"/>
          <w:szCs w:val="16"/>
        </w:rPr>
        <w:softHyphen/>
        <w:t>ится гондола и первое в России оперение с цельнометал</w:t>
      </w:r>
      <w:r w:rsidRPr="00F03401">
        <w:rPr>
          <w:rFonts w:ascii="Times New Roman" w:hAnsi="Times New Roman" w:cs="Times New Roman"/>
          <w:color w:val="000000" w:themeColor="text1"/>
          <w:sz w:val="16"/>
          <w:szCs w:val="16"/>
        </w:rPr>
        <w:softHyphen/>
        <w:t>лическим каркасом. Сборка и испытание дирижабля проводились на базе Ленинградской высшей воздухоплавательной школы. В этих работах принимали участие сотрудники АГОС (Ави</w:t>
      </w:r>
      <w:r w:rsidRPr="00F03401">
        <w:rPr>
          <w:rFonts w:ascii="Times New Roman" w:hAnsi="Times New Roman" w:cs="Times New Roman"/>
          <w:color w:val="000000" w:themeColor="text1"/>
          <w:sz w:val="16"/>
          <w:szCs w:val="16"/>
        </w:rPr>
        <w:softHyphen/>
        <w:t>ация, Гидроавиация, Опытное Строительство). В память об этом событии был выпущен жетон с ушком. На одной его стороне была надпись: «Участнику испытаний. 14/ VI 1925г.». В центре другой стороны был изображен ди</w:t>
      </w:r>
      <w:r w:rsidRPr="00F03401">
        <w:rPr>
          <w:rFonts w:ascii="Times New Roman" w:hAnsi="Times New Roman" w:cs="Times New Roman"/>
          <w:color w:val="000000" w:themeColor="text1"/>
          <w:sz w:val="16"/>
          <w:szCs w:val="16"/>
        </w:rPr>
        <w:softHyphen/>
        <w:t>рижабль МХР, а по окружности шла надпись: «Москов</w:t>
      </w:r>
      <w:r w:rsidRPr="00F03401">
        <w:rPr>
          <w:rFonts w:ascii="Times New Roman" w:hAnsi="Times New Roman" w:cs="Times New Roman"/>
          <w:color w:val="000000" w:themeColor="text1"/>
          <w:sz w:val="16"/>
          <w:szCs w:val="16"/>
        </w:rPr>
        <w:softHyphen/>
        <w:t>ский химик-резинщик» (12268).</w:t>
      </w:r>
    </w:p>
    <w:p w14:paraId="0D19AE13"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7508B72D" w14:textId="77777777" w:rsidR="009A1B7A" w:rsidRPr="00F03401" w:rsidRDefault="009A1B7A"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мае 1924 г. А.П. Розенгольцем были представлены, в РВС СССР тезисы доклада «О главнейших мероприятиях по строительству воздушных сил Союза СССР», из которых основными условиями развития Воздушного флота признавались: а) «организация внутри страны самолетов и авиамотостроения и подсобных производств»; б) «подготовка земного оборудования»; в) «подготовка личного состава»; г) «развитие авиационных наук и конструкторских работ». «Наитруднейшей» задачей признавалась «организация собственной авиатехнической промышленности и подсобных производств», которую признавалось необходимым проводить с частичным привлечением «иностранной помощи» в лице «германских специалистов для инструктирования нашего личного состава». Во главе соответствующего треста предполагалось поставить ответственного работника, одновременно назначаемого членом президиума ВСНХ. Управление ВВС, по мнению А.П. Розенгольца, «должна была предоставлена большая самостоятельность в проведении организационных мероприятий и в самой работе». (РГВА. Ф. 4. Оп. 1. Д. 61. Л 438—442. Заверенная копия — опуб. в сб. Советское военно-промышленное производство. (1918— 1926 гг.) — М.: Новый хронограф, 2005. С. 354—356, док. № 135. (21356).</w:t>
      </w:r>
    </w:p>
    <w:p w14:paraId="6A683042" w14:textId="77777777" w:rsidR="009A1B7A" w:rsidRPr="00F03401" w:rsidRDefault="009A1B7A" w:rsidP="00F03401">
      <w:pPr>
        <w:spacing w:after="0" w:line="240" w:lineRule="auto"/>
        <w:jc w:val="both"/>
        <w:rPr>
          <w:rFonts w:ascii="Times New Roman" w:hAnsi="Times New Roman" w:cs="Times New Roman"/>
          <w:color w:val="0070C0"/>
          <w:sz w:val="16"/>
          <w:szCs w:val="16"/>
        </w:rPr>
      </w:pPr>
    </w:p>
    <w:p w14:paraId="2D37D02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139BD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8E3EB"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 (18632).</w:t>
      </w:r>
    </w:p>
    <w:p w14:paraId="68EC74CD"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p>
    <w:p w14:paraId="1FCC7B29" w14:textId="77777777" w:rsidR="009A1B7A" w:rsidRPr="00F03401" w:rsidRDefault="009A1B7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мае 1924 г.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применения артиллерии в свете принятых руководством РККА за основу представлений о маневренном характере будущей войны. 85 В преддверии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приводил исключительно гаубицу, ни разу не упоминая о траншейных орудиях ближнего боя – минометах и бомбометах.86 (20074)</w:t>
      </w:r>
    </w:p>
    <w:p w14:paraId="029D9EAD" w14:textId="77777777" w:rsidR="009A1B7A" w:rsidRPr="00F03401" w:rsidRDefault="009A1B7A" w:rsidP="00F03401">
      <w:pPr>
        <w:spacing w:after="0" w:line="240" w:lineRule="auto"/>
        <w:jc w:val="both"/>
        <w:rPr>
          <w:rFonts w:ascii="Times New Roman" w:hAnsi="Times New Roman" w:cs="Times New Roman"/>
          <w:color w:val="0070C0"/>
          <w:sz w:val="16"/>
          <w:szCs w:val="16"/>
        </w:rPr>
      </w:pPr>
    </w:p>
    <w:p w14:paraId="73DD10F6" w14:textId="77777777" w:rsidR="009A1B7A" w:rsidRPr="00F03401" w:rsidRDefault="009A1B7A" w:rsidP="00F03401">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03401">
        <w:rPr>
          <w:rFonts w:ascii="Times New Roman" w:eastAsia="TimesNewRomanPSMT" w:hAnsi="Times New Roman" w:cs="Times New Roman"/>
          <w:color w:val="0070C0"/>
          <w:sz w:val="16"/>
          <w:szCs w:val="16"/>
        </w:rPr>
        <w:t>В мае 1924 года в Москве состоялось первое артиллерийское совещание РККА, на котором были утверждены новые направления развития артиллерии РККА и приняты положения относительно боевого использования артиллерии в свете принятого в качестве ключевого в среде руководства РККА представления о маневренном характере будущей войны [5]. В преддверие совещания М. Н. Тухачевским была написана статья «Маневр и артиллерия», в которой были представлены тезисы по наиболее обсуждаемым темам – о тактике общевойсковых и артиллерийских частей (подразделений), задачах и организации артиллерии и т.д. Отмечая преимущества навесного огня в поражении закрытых целей противника, автор в качестве идеального для этих целей орудия приводит исключительно гаубицу, ни разу не упоминая о траншейных орудиях ближнего боя – минометах и бомбометах [7, с. 4-5, 9].</w:t>
      </w:r>
    </w:p>
    <w:p w14:paraId="02E09D77" w14:textId="77777777" w:rsidR="009A1B7A" w:rsidRPr="00F03401" w:rsidRDefault="009A1B7A" w:rsidP="00F03401">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03401">
        <w:rPr>
          <w:rFonts w:ascii="Times New Roman" w:eastAsia="TimesNewRomanPSMT" w:hAnsi="Times New Roman" w:cs="Times New Roman"/>
          <w:color w:val="0070C0"/>
          <w:sz w:val="16"/>
          <w:szCs w:val="16"/>
        </w:rPr>
        <w:lastRenderedPageBreak/>
        <w:t>Статус траншейной артиллерии как второстепенного и, по сути, ненужного вида вооружения был заявлен и в одном из Журналов Артиллерийского комитета (ЖАК) № 1364, в котором указывалось на возможность трехкратного сокращения количества минометов в боевых порядках войск, выполняющих боевую задачу по прорыву полосы обороны противника. Там же указывалось на необходимость утилизации большого количества бомбометов и минометов, в том числе 58-мм минометов типа ФР. В свою очередь, тактико-исследовательская секция Косартопа в своем заключении по этому поводу высказалась за их сохранение на вооружении РККА, объясняя это необходимостью использования минометов при одновременном проведении атак на различных участках фронта: «Бедность нашей тяжелой артиллерии, сравнительно с другими странами, побуждает восполнять ее хотя бы такими несовершенными орудиями, как минометы» [2, д. 57, л. 2] (20073).</w:t>
      </w:r>
    </w:p>
    <w:p w14:paraId="7E059E97" w14:textId="77777777" w:rsidR="009A1B7A" w:rsidRPr="00F03401" w:rsidRDefault="009A1B7A" w:rsidP="00F03401">
      <w:pPr>
        <w:spacing w:after="0" w:line="240" w:lineRule="auto"/>
        <w:jc w:val="both"/>
        <w:rPr>
          <w:rFonts w:ascii="Times New Roman" w:eastAsia="TimesNewRomanPSMT" w:hAnsi="Times New Roman" w:cs="Times New Roman"/>
          <w:color w:val="0070C0"/>
          <w:sz w:val="16"/>
          <w:szCs w:val="16"/>
        </w:rPr>
      </w:pPr>
    </w:p>
    <w:p w14:paraId="5249D2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создали Техническое бюро, входившее в систему ГУ ВП ВСНХ, которым руководил Ф.Э.Дзержинский, для разработки бронетанковой техники (176,19).</w:t>
      </w:r>
    </w:p>
    <w:p w14:paraId="75283B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2F024"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в Москве был создан прообраз центрального (головного) конструкторского бюро по танкам – так называемого «Т-бюро» под руководством С.П. Шукалова.</w:t>
      </w:r>
    </w:p>
    <w:p w14:paraId="71435849"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Т-бюро начинало свою деятельность с разработки тактико-технических требований к перспективным боевым машинам, определения их типажа, проработки эскизно-технических проектов танков. Бюро было малочисленным: в январе 1930 г. в нем насчитывалось всего 24 сотрудника.</w:t>
      </w:r>
    </w:p>
    <w:p w14:paraId="3F9EE61A"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военного ведомства в качестве заказчика выступало Военно-техническое управление РККА (1924-1929 гг.).</w:t>
      </w:r>
    </w:p>
    <w:p w14:paraId="4DEE3768"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Конкретным результатом деятельности Т-бюро стала конструкция полкового танка Т-16, переданная для доработки и изготовления на завод «Большевик» (начальник КБ – Н.Н. Магдесиев). Усовершенствованный танк Т-18 в 1927 г. приняли к серийному производству и на вооружение как МС-1 – «малый сопровождения». Завод «Большевик», также входивший в систему ОАТ, был выбран вследствие удачного сочетания имевшихся возможностей и богатых традиций: на заводе было освоено производство гусеничных тракторов, авиационных двигателей, артиллерийское и высококачественное металлургическое производства (12137).</w:t>
      </w:r>
    </w:p>
    <w:p w14:paraId="46D060F4"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4324581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началась сборка мотоцикла “Союз”, спроектированный группой инженеров московского завода ОСОАВИАХИМ-1 (бывший “Дукс”) — П. Н. Львов, Е. Э. Гропиус, А. Н. Седельников, И. А. Успенский с февраля 1924. Машину построили в конце 1934.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4554AD1"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37241E8D"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7FB4CCE7"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5625B746"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7FF4CDEB"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6D8CBA3D"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4AD1986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65D01343"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7A7FD07F"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146E8C3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00568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начали изготавливать мотоцикл “Союз” на Дукс и к концу июня завершили. Все детали, кроме кар</w:t>
      </w:r>
      <w:r w:rsidRPr="00F03401">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F03401">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1A7F41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мотоцикла “Союз” проводило Главное военно-инженерное управление Красной Армии [3.24]. В ходовых испы</w:t>
      </w:r>
      <w:r w:rsidRPr="00F03401">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F03401">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F03401">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1F0AD6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CDB526" w14:textId="77777777" w:rsidR="00EE5BCD" w:rsidRPr="00F03401" w:rsidRDefault="00EE5BCD" w:rsidP="00F03401">
      <w:pPr>
        <w:pStyle w:val="ae"/>
        <w:spacing w:before="0" w:after="0"/>
        <w:jc w:val="both"/>
        <w:textAlignment w:val="baseline"/>
        <w:rPr>
          <w:color w:val="000000" w:themeColor="text1"/>
          <w:sz w:val="16"/>
          <w:szCs w:val="16"/>
        </w:rPr>
      </w:pPr>
      <w:r w:rsidRPr="00F03401">
        <w:rPr>
          <w:color w:val="000000" w:themeColor="text1"/>
          <w:sz w:val="16"/>
          <w:szCs w:val="16"/>
        </w:rPr>
        <w:t>В мае 1924 года Радиотелеграфный завод имени Коминтерна был передан из состава Главного управления военной промышленности в Электротехнический трест заводов слабого тока (ЭТЗСТ)16. Это давало возможность использовать накопленный в тресте научно-технический опыт в области создания ламповой аппаратуры.</w:t>
      </w:r>
    </w:p>
    <w:p w14:paraId="57AB6212" w14:textId="77777777" w:rsidR="00EE5BCD" w:rsidRPr="00F03401" w:rsidRDefault="00EE5BCD" w:rsidP="00F03401">
      <w:pPr>
        <w:pStyle w:val="ae"/>
        <w:spacing w:before="0" w:after="0"/>
        <w:jc w:val="both"/>
        <w:textAlignment w:val="baseline"/>
        <w:rPr>
          <w:color w:val="000000" w:themeColor="text1"/>
          <w:sz w:val="16"/>
          <w:szCs w:val="16"/>
        </w:rPr>
      </w:pPr>
      <w:r w:rsidRPr="00F03401">
        <w:rPr>
          <w:color w:val="000000" w:themeColor="text1"/>
          <w:sz w:val="16"/>
          <w:szCs w:val="16"/>
        </w:rPr>
        <w:t>Вместе с тем переход завода им. Коминтерна в состав ЭТЗСТ, несмотря на то, что одним из условий этого перехода было сохранение на предприятии производства морских радиоустановок, объективно привёл к значительному снижению интереса завода к морской тематике. Этому во многом способствовала политика руководства треста18. Следует учесть и то обстоятельство, что флот издавна в вопросах обеспечения средствами радиосвязи привык опираться в значительной степени на собственные силы (18407).</w:t>
      </w:r>
    </w:p>
    <w:p w14:paraId="64DE42B3" w14:textId="77777777" w:rsidR="00EE5BCD" w:rsidRPr="00F03401" w:rsidRDefault="00EE5BCD" w:rsidP="00F03401">
      <w:pPr>
        <w:pStyle w:val="ae"/>
        <w:spacing w:before="0" w:after="0"/>
        <w:jc w:val="both"/>
        <w:textAlignment w:val="baseline"/>
        <w:rPr>
          <w:color w:val="000000" w:themeColor="text1"/>
          <w:sz w:val="16"/>
          <w:szCs w:val="16"/>
        </w:rPr>
      </w:pPr>
    </w:p>
    <w:p w14:paraId="3DB1B807"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населения48. С 1925 г. СССР приступил к производству отравляющих веществ (18403).</w:t>
      </w:r>
    </w:p>
    <w:p w14:paraId="65EDA6B4"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13023"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(18388).</w:t>
      </w:r>
    </w:p>
    <w:p w14:paraId="3940AC5F"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p>
    <w:p w14:paraId="01218372"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после испытания изготовленных на заводе им. Козицкого по образцам «Промвоздуха» опытных станций Технический комитет ВТУ признал самолетную рацию, разработанную УВВС, устаревшей, пригодной только к использованию в качестве учебных радиостанций. Исходя из этого, ВТУ принимает решение изготовить 40 таких раций, а остальные 45 комплектов выполнить по совершенно новому образцу, разработка которого была поручена группе специалистов Военного отдела во главе с А.Т. Угловым.</w:t>
      </w:r>
    </w:p>
    <w:p w14:paraId="7DBC5219"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Параллельно с этим в отделе велись разработки двух новых типов полных самолетных радиостанций и аэродромного приемника. Для нового коллектива это стало серьезным экзаменом, и он его с честью выдержал. Успешному решению поставленных задач способствовало применение образцов, полученных из Франции по договору о технической помощи, в частности, авиационного передатчика AРП-3 (18297).</w:t>
      </w:r>
    </w:p>
    <w:p w14:paraId="3CA6974C"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p>
    <w:p w14:paraId="5E071A8B"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мае 1924 г. на заседании радиогруппы Совещания при Промышленном отделе Главэлектро был рассмотрен вопрос об унификации радиостанций. Были представлены более 12 типов станций, выпускавшихся заводами ЭТЗСТ. В большинстве это были гражданские образцы, разработанные в результате получения </w:t>
      </w:r>
      <w:r w:rsidRPr="00F03401">
        <w:rPr>
          <w:rFonts w:ascii="Times New Roman" w:hAnsi="Times New Roman" w:cs="Times New Roman"/>
          <w:color w:val="000000" w:themeColor="text1"/>
          <w:sz w:val="16"/>
          <w:szCs w:val="16"/>
        </w:rPr>
        <w:lastRenderedPageBreak/>
        <w:t>технической помощи от Французской генеральной компании радиотелеграфа. Несколько типов станций вызвали даже интерес со стороны ВТУ РККА. Однако эти образцы, включая даже принятую на вооружение ламповую радиостанцию А.Л. Минца (типа АЛМ), представляли собою весьма несовершенные конструкции, которые уже на стадии своего создания отставали от своих иностранных аналогов. Кроме этого создавались они разрозненно, вследствие чего либо дублировали друг друга, либо не могли сопрягаться в единых радиосетях. Между тем интересы дела, а прежде всего необходимость обеспечения устойчивого управления различными родами войск в условиях «машинной» войны, требовали системного подхода к разработке войсковых радиосредств.</w:t>
      </w:r>
    </w:p>
    <w:p w14:paraId="519241D4"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Подавляющее же большинство радиосредств, находившихся на вооружении РККА, представляли собою продукцию «Сименс и Гальске» 1910-1917 гг. выпуска. Благодаря тому, что предприятие в Петрограде практически не прекращало работу, удавалось поддерживать эти искровые радиостанции в работоспособном состоянии (18297).</w:t>
      </w:r>
    </w:p>
    <w:p w14:paraId="72F43B1A" w14:textId="77777777" w:rsidR="00EE5BCD" w:rsidRPr="00F03401" w:rsidRDefault="00EE5BCD" w:rsidP="00F03401">
      <w:pPr>
        <w:spacing w:after="0" w:line="240" w:lineRule="auto"/>
        <w:jc w:val="both"/>
        <w:rPr>
          <w:rFonts w:ascii="Times New Roman" w:hAnsi="Times New Roman" w:cs="Times New Roman"/>
          <w:color w:val="000000" w:themeColor="text1"/>
          <w:sz w:val="16"/>
          <w:szCs w:val="16"/>
        </w:rPr>
      </w:pPr>
    </w:p>
    <w:p w14:paraId="1E8C5387"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86D17EC"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B5CD9"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Май 1924. Сотрудники Московского коммунального хозяйства приступили к установке на бульварах и в скверах специальных металлических тумб для мусора. Виновных в засорении бульваров и скверов окурками, подсолнухами и прочим решили штрафовать на SO копеек, а при отказе - отправлять в милицию. По всему городу установили несколько сотен подобных тумб (18700).</w:t>
      </w:r>
    </w:p>
    <w:p w14:paraId="6C65DFCC"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95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4464F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EA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в США был зарегистрирован Амторг (3457,23).</w:t>
      </w:r>
    </w:p>
    <w:p w14:paraId="2CA737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C99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1924 г. было подписано советско-китайское соглашение и в ст. 5 было зафиксировано, что Внешняя Монголия имеет статус части Китая (3871).</w:t>
      </w:r>
    </w:p>
    <w:p w14:paraId="66A73E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95DD5"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мае 1924 г. первые два Р-1 были отправлены в Иран</w:t>
      </w:r>
    </w:p>
    <w:p w14:paraId="1D317D96"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Периоды и объемы поставок Р-1 в Иран</w:t>
      </w:r>
    </w:p>
    <w:p w14:paraId="0EABA8BB"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Годы поставок Количество</w:t>
      </w:r>
    </w:p>
    <w:p w14:paraId="6A74BB1D"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1924 6</w:t>
      </w:r>
    </w:p>
    <w:p w14:paraId="1B3B35AF"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1925-1926 6</w:t>
      </w:r>
    </w:p>
    <w:p w14:paraId="49872E80"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1927 14</w:t>
      </w:r>
    </w:p>
    <w:p w14:paraId="620FB99E"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1928 10</w:t>
      </w:r>
    </w:p>
    <w:p w14:paraId="1050C96E"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1929 6</w:t>
      </w:r>
    </w:p>
    <w:p w14:paraId="064C2B13"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1930 6</w:t>
      </w:r>
    </w:p>
    <w:p w14:paraId="331D2E87"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Итого 48</w:t>
      </w:r>
    </w:p>
    <w:p w14:paraId="018EB47C"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1927-28 гг. Иран решил модернизировать свои ВВС и выделил значительные средства на закупки самолетов за рубежом. Известно, что в этот период из СССР были поставлены 5 У-1 и 8 И-2 бис. Основную же долю советских авиапоставок составили самолеты Р-1.</w:t>
      </w:r>
    </w:p>
    <w:p w14:paraId="5AAE9871" w14:textId="77777777" w:rsidR="00EE5BCD" w:rsidRPr="00F03401" w:rsidRDefault="00EE5BCD"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Р-1, активно применялась правительственными войсками во время разгрома национально-освободительного движения в Иранском Азербайджане, при подавлении восстаний курдских, луристанских и прочих племен. В 1928-1930 гг. самолеты также использовались при подавлении солдатско-крестьянских волнений в Южном Иране (18261)</w:t>
      </w:r>
    </w:p>
    <w:p w14:paraId="771B0502"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C20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мае 1924 г. в результате завершения денежной реформы и начавшегося на базе твердой валюты быстрого подъема промышленности. Соответственно возрастала емкость внутреннего рынка, на который могли рассчитывать иностранные инвесторы. В то же время казалось бы не было оснований всерьез опасаться роста зависимости государства от иностранцев, раз отечественная экономика успешно восстанавливалась и могла выдержать конкуренцию с концессионерами. Для анализа причин слабого развития концессий и выработке мер по улучшению положения Политбюро образовало специальную комиссию во главе с председателем СНК А. Рыковым. </w:t>
      </w:r>
    </w:p>
    <w:p w14:paraId="1AA520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Желая повлиять на процесс подготовки комиссией общей резолюции, нарком внешней торговли Л.Красин, одновременно работавший полпредом во Франции, в одном из своих очередных докладов из Парижа в Наркомат иностранных дел в середине мая 1925 г. дал откровенную характеристику состояния концессионной политики государства. Подходя исторически, он назвал отказ ратифицировать договор с Уркартом в октябре 1922 г. моментом крутого поворота во внешней политике. “До этого момента и Владимир Ильич, и все мы как будто подходили вплотную к той политике маневрирования, которая должна была быть основана на выбрасывании нескольких более или менее лакомых кусков отдельным влиятельным капиталистическим группам в разных странах с тем, чтобы в каждой большой стране играть на противоречии интересов отдельных капиталистов и жертвуя сравнительно небольшим при сдаче отдельных концессий, обеспечить себе несравненно большие выгоды закреплением торговых и вообще деловых отношений с известной частью буржуазии данной страны”. Он констатировал, что эта политика маневрирования была заменена с октября 1922 г. политикой почти полного отказа от каких-либо концессий, которая привела к объединению всего капиталистического фронта против СССР. В результате, создалось широко распространенное в Европе убеждение, “что с Советами никаких практических выгодных для капитала договоров заключить нельзя и что все разговоры о концессиях сплошная словесная пропаганда”. </w:t>
      </w:r>
    </w:p>
    <w:p w14:paraId="4BD2A4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Красин указывал на принципиальное отличие внешнеэкономических отношений, основанных на концессиях, от внешней торговли. Концессии давали возможность установить длительные связи с влиятельными иностранными группами, заинтересовать их не только в развитии собственных предприятий, но и в упорядочении всех экономических и политических условий, от которых зависел успех концессии. Как пример такого благоприятного влияния он приводил 3 лесные концессии, которые были даны в 1922 г. и позволили ликвидировать блокаду отечественных экспортеров леса на внешних рынках. В то же время внешнеторговые операции с другими товарами подвергались различным формам дискриминации. Как подчеркивал автор, если даже рассматривать каждую концессию как чистую потерю из-за тех уступок, которые приходилось делать концессионерам, то все жертвы сводились бы к нескольким десяткам миллионам рублей. Между тем из-за отказа от концессий, приведшим к враждебному отношению к СССР влиятельных капиталистических групп, “в области внешней торговли и в особенности при реализации нашего экспорта, а также при кредитных, страховых и транспортных операций мы теряем сотни миллионов из-за нездоровых условий торговли, создаваемых этим состоянием полубойкота”.</w:t>
      </w:r>
    </w:p>
    <w:p w14:paraId="6AF2CC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этих условий, по мнению Красина, становилась бессмысленной сложившаяся система обсуждения проектов концессионных договоров в десятках инстанций, где обсасывалась каждая деталь. Из бумаг складывалось впечатление защиты государственных интересов, но “в действительности, все это пустая бумажная работа, ибо из такого отношения к концессии никогда никакого практического результата получиться не может, это не концессионная политика, а концессионный саботаж”. Такая политика была тем более не плодотворной, что государство само не смогло пустить многие из тех предприятий, которые еще 3 года назад намечалось сдать в концессию. В частности, он отмечал, что предприятия, которые предполагалась сдать в концессию Уркарту, стоят в 1925 году в таком же положении, в каком они были в 1922 г.</w:t>
      </w:r>
    </w:p>
    <w:p w14:paraId="7FACEF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Спустя месяц после этого доклада Красина Политбюро утвердило подготовленную комиссией резолюцию. Комиссия констатировала, что концессионная практика ничего существенного не дала (11233).</w:t>
      </w:r>
    </w:p>
    <w:p w14:paraId="287852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F206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88ACC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52C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 — декабре 1924 г. В.Я. Климов выполнил проект двигателя ВЯК мощностью 500 л.с., оставшийся нереализованным. Не</w:t>
      </w:r>
      <w:r w:rsidRPr="00F03401">
        <w:rPr>
          <w:rFonts w:ascii="Times New Roman" w:hAnsi="Times New Roman" w:cs="Times New Roman"/>
          <w:color w:val="000000" w:themeColor="text1"/>
          <w:sz w:val="16"/>
          <w:szCs w:val="16"/>
        </w:rPr>
        <w:softHyphen/>
        <w:t>сколько небольших дизелей сконструировал позднее А.А. Микулин. В Советском Союзе сначала ставку сделали на освоение иностранных конструкций. В США в 1930 г. купили образцы авиадизеля фирмы «Пак</w:t>
      </w:r>
      <w:r w:rsidRPr="00F03401">
        <w:rPr>
          <w:rFonts w:ascii="Times New Roman" w:hAnsi="Times New Roman" w:cs="Times New Roman"/>
          <w:color w:val="000000" w:themeColor="text1"/>
          <w:sz w:val="16"/>
          <w:szCs w:val="16"/>
        </w:rPr>
        <w:softHyphen/>
        <w:t>кард». Это был звездообразный двигатель воздушного охлаждения. Хотели с 1932 г. начать его серийное производство в СССР. Однако позднее от этой идеи отказались. При формировании плана работ Винтомоторного отдела ЦАГИ осенью 1930 г. в него включили экспериментальный двигатель ЭН-1 мощностью 200 л.с. и предназначенный для боевых самолетов М-42 в 550 л.с. Правда, последний вскоре из плана исключили. Но по-настоящему за создание отечественных дизелей взялись годом позже, сформировав целую национальную программу их разработки. С начала 30-х годов в стране начали осуществлять собственную авиа-дизельную программу. К созданию дизелей для самолетов подключили НАМ (затем ЦИАМ) в Москве, Центральный научный институт дизель</w:t>
      </w:r>
      <w:r w:rsidRPr="00F03401">
        <w:rPr>
          <w:rFonts w:ascii="Times New Roman" w:hAnsi="Times New Roman" w:cs="Times New Roman"/>
          <w:color w:val="000000" w:themeColor="text1"/>
          <w:sz w:val="16"/>
          <w:szCs w:val="16"/>
        </w:rPr>
        <w:softHyphen/>
        <w:t>ных двигателей (ЦНИДИ, впоследствии Всесоюзный научный институт Дизельных двигателей — ВНИДИ) в Ленинграде, Украинский институт двигателей внутреннего сгорания (УИДВС, впоследствии Украинский научно-исследовательский авиадизельный институт — УНИАДИ) в Харь</w:t>
      </w:r>
      <w:r w:rsidRPr="00F03401">
        <w:rPr>
          <w:rFonts w:ascii="Times New Roman" w:hAnsi="Times New Roman" w:cs="Times New Roman"/>
          <w:color w:val="000000" w:themeColor="text1"/>
          <w:sz w:val="16"/>
          <w:szCs w:val="16"/>
        </w:rPr>
        <w:softHyphen/>
        <w:t>кове, Институт промышленной энергетики (ИПЭ) там же и Особое кон</w:t>
      </w:r>
      <w:r w:rsidRPr="00F03401">
        <w:rPr>
          <w:rFonts w:ascii="Times New Roman" w:hAnsi="Times New Roman" w:cs="Times New Roman"/>
          <w:color w:val="000000" w:themeColor="text1"/>
          <w:sz w:val="16"/>
          <w:szCs w:val="16"/>
        </w:rPr>
        <w:softHyphen/>
        <w:t>структорское бюро (ОКБ) НКВД в Москве. Созданию отечественных авиационных дизелей придавалось большое значение. Программу активно поддерживало руководство ВВС и в целом командование РККА. Командарм (впоследствии маршал) М.Н. Тухачев</w:t>
      </w:r>
      <w:r w:rsidRPr="00F03401">
        <w:rPr>
          <w:rFonts w:ascii="Times New Roman" w:hAnsi="Times New Roman" w:cs="Times New Roman"/>
          <w:color w:val="000000" w:themeColor="text1"/>
          <w:sz w:val="16"/>
          <w:szCs w:val="16"/>
        </w:rPr>
        <w:softHyphen/>
        <w:t xml:space="preserve">ский, курировавший всю новую технику Красной армии, в январе 1932 г. писал: «Создание авиационного дизеля есть одна из главнейших проблем в развитии авиации». В план опытных работ по авиационному моторостроению на 1932— 1933 гг. включили шесть дизелей, получивших обозначения от Н-1 до Н-6. Буква «Н» означала «нефтяной», хотя фактически </w:t>
      </w:r>
      <w:r w:rsidRPr="00F03401">
        <w:rPr>
          <w:rFonts w:ascii="Times New Roman" w:hAnsi="Times New Roman" w:cs="Times New Roman"/>
          <w:color w:val="000000" w:themeColor="text1"/>
          <w:sz w:val="16"/>
          <w:szCs w:val="16"/>
        </w:rPr>
        <w:lastRenderedPageBreak/>
        <w:t>все двигатели долж</w:t>
      </w:r>
      <w:r w:rsidRPr="00F03401">
        <w:rPr>
          <w:rFonts w:ascii="Times New Roman" w:hAnsi="Times New Roman" w:cs="Times New Roman"/>
          <w:color w:val="000000" w:themeColor="text1"/>
          <w:sz w:val="16"/>
          <w:szCs w:val="16"/>
        </w:rPr>
        <w:softHyphen/>
        <w:t>ны были работать на газойле. В программу вошли задания на двигатели жидкостного и воздушного охлаждения, четырехтактные и двухтактные, различной мощности (от 500 до 2000 л.с.). Проектный вес по заданиям определялся из расчета 1,3-1,5 кг на 1 л.с. ЦНИДИ занимался разработкой дизелей различного назначения — судо</w:t>
      </w:r>
      <w:r w:rsidRPr="00F03401">
        <w:rPr>
          <w:rFonts w:ascii="Times New Roman" w:hAnsi="Times New Roman" w:cs="Times New Roman"/>
          <w:color w:val="000000" w:themeColor="text1"/>
          <w:sz w:val="16"/>
          <w:szCs w:val="16"/>
        </w:rPr>
        <w:softHyphen/>
        <w:t>вых, тракторных, танковых, автомобильных. Там уже накопили некоторый опыт создания быстроходных (высокооборотных) дизелей, потенциально пригодных для применения на самолете. Группа профессора Л.К. Мартен-са занялась проектированием мощного четырехтактного авиадизеля. Для него выбрали У-образную компоновку из двух блоков по шесть цилин</w:t>
      </w:r>
      <w:r w:rsidRPr="00F03401">
        <w:rPr>
          <w:rFonts w:ascii="Times New Roman" w:hAnsi="Times New Roman" w:cs="Times New Roman"/>
          <w:color w:val="000000" w:themeColor="text1"/>
          <w:sz w:val="16"/>
          <w:szCs w:val="16"/>
        </w:rPr>
        <w:softHyphen/>
        <w:t>дров. Этот мотор потом дорабатывался в ЦИАМ и на заводе № 24 в Москве, но не имел успеха. УИДВС (его иногда сокращенно именовали также УкрИДВС) вырос из небольшой лаборатории двигателей внутреннего сгорания, которая в июле 1931 г. получила задание на разработку авиадизеля Н-3. Институт возглавлял Я.М. Майер. Непосредственно конструированием занимался от</w:t>
      </w:r>
      <w:r w:rsidRPr="00F03401">
        <w:rPr>
          <w:rFonts w:ascii="Times New Roman" w:hAnsi="Times New Roman" w:cs="Times New Roman"/>
          <w:color w:val="000000" w:themeColor="text1"/>
          <w:sz w:val="16"/>
          <w:szCs w:val="16"/>
        </w:rPr>
        <w:softHyphen/>
        <w:t>дел Г.И. Аптекмана. В январе 1932 г. был представлен эскизный проект дизеля, названного АД-1. Он также являлся 12-цилиндровым, выполнял</w:t>
      </w:r>
      <w:r w:rsidRPr="00F03401">
        <w:rPr>
          <w:rFonts w:ascii="Times New Roman" w:hAnsi="Times New Roman" w:cs="Times New Roman"/>
          <w:color w:val="000000" w:themeColor="text1"/>
          <w:sz w:val="16"/>
          <w:szCs w:val="16"/>
        </w:rPr>
        <w:softHyphen/>
        <w:t>ся по У-образной схеме и имел водяное охлаждение. Опытный образец АД-1 изготовили в конце 1934 г. Он проходил стендовые испытания, но отставал от конкурента — Н-1 (АН-1) из ЦИАМ. С 1935 г. там работали также над дизелем для дирижабля. УНИАДИ (он уже назывался так) переориентировался на дизели для танков. Среди созданных там двигателей был и очень удачный БД-2, за</w:t>
      </w:r>
      <w:r w:rsidRPr="00F03401">
        <w:rPr>
          <w:rFonts w:ascii="Times New Roman" w:hAnsi="Times New Roman" w:cs="Times New Roman"/>
          <w:color w:val="000000" w:themeColor="text1"/>
          <w:sz w:val="16"/>
          <w:szCs w:val="16"/>
        </w:rPr>
        <w:softHyphen/>
        <w:t>пущенный затем в серию как В-2. Его ставили на танки Т-34, КВ, ИС и самоходные орудия на их базе, артиллерийские тягачи «Ворошиловец». В мае 1935 г.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F03401">
        <w:rPr>
          <w:rFonts w:ascii="Times New Roman" w:hAnsi="Times New Roman" w:cs="Times New Roman"/>
          <w:color w:val="000000" w:themeColor="text1"/>
          <w:sz w:val="16"/>
          <w:szCs w:val="16"/>
        </w:rPr>
        <w:softHyphen/>
        <w:t>ектирование дизеля АД-3. Задание на дизель Н-4 (двухтактный водяного охлаждения мощностью 500-600 л.с.) получил ИПЭ в Харькове. Несколько позже эта работа пере</w:t>
      </w:r>
      <w:r w:rsidRPr="00F03401">
        <w:rPr>
          <w:rFonts w:ascii="Times New Roman" w:hAnsi="Times New Roman" w:cs="Times New Roman"/>
          <w:color w:val="000000" w:themeColor="text1"/>
          <w:sz w:val="16"/>
          <w:szCs w:val="16"/>
        </w:rPr>
        <w:softHyphen/>
        <w:t>шла в Харьковский авиационный институт (ХАЙ). Но никакой информа</w:t>
      </w:r>
      <w:r w:rsidRPr="00F03401">
        <w:rPr>
          <w:rFonts w:ascii="Times New Roman" w:hAnsi="Times New Roman" w:cs="Times New Roman"/>
          <w:color w:val="000000" w:themeColor="text1"/>
          <w:sz w:val="16"/>
          <w:szCs w:val="16"/>
        </w:rPr>
        <w:softHyphen/>
        <w:t>ции о постройке и испытании этого двигателя нет. Особое конструкторское бюро (ОКБ) НКВД являлось «шарагой», в ко</w:t>
      </w:r>
      <w:r w:rsidRPr="00F03401">
        <w:rPr>
          <w:rFonts w:ascii="Times New Roman" w:hAnsi="Times New Roman" w:cs="Times New Roman"/>
          <w:color w:val="000000" w:themeColor="text1"/>
          <w:sz w:val="16"/>
          <w:szCs w:val="16"/>
        </w:rPr>
        <w:softHyphen/>
        <w:t>торой работали инженеры-заключенные. В большинстве их объявили «вре</w:t>
      </w:r>
      <w:r w:rsidRPr="00F03401">
        <w:rPr>
          <w:rFonts w:ascii="Times New Roman" w:hAnsi="Times New Roman" w:cs="Times New Roman"/>
          <w:color w:val="000000" w:themeColor="text1"/>
          <w:sz w:val="16"/>
          <w:szCs w:val="16"/>
        </w:rPr>
        <w:softHyphen/>
        <w:t>дителями» по «делу Промпартии». Это были инженеры дореволюционной выучки, на которых свалили неудачи первых пятилеток. Формально ОКБ руководил некий Горяинов (сотрудник НКВД), но среди заключенных было немало крупных специалистов, которые фактически и вели проек</w:t>
      </w:r>
      <w:r w:rsidRPr="00F03401">
        <w:rPr>
          <w:rFonts w:ascii="Times New Roman" w:hAnsi="Times New Roman" w:cs="Times New Roman"/>
          <w:color w:val="000000" w:themeColor="text1"/>
          <w:sz w:val="16"/>
          <w:szCs w:val="16"/>
        </w:rPr>
        <w:softHyphen/>
        <w:t>тирование. В ОКБ разрабатывались два дизеля — Н-5 (он же ФЭД-8) и Н-6 (он же МСК). В создании первого участвовали такие известные моторостроители, как Н.Р. Бриллинг, Б.С. Стечкин и А.А. Бессонов, вто</w:t>
      </w:r>
      <w:r w:rsidRPr="00F03401">
        <w:rPr>
          <w:rFonts w:ascii="Times New Roman" w:hAnsi="Times New Roman" w:cs="Times New Roman"/>
          <w:color w:val="000000" w:themeColor="text1"/>
          <w:sz w:val="16"/>
          <w:szCs w:val="16"/>
        </w:rPr>
        <w:softHyphen/>
        <w:t>рого — тот же Стечкин и Курчевский. Располагалось ОКБ НКВД при заводе № 24 в Москве (11852).</w:t>
      </w:r>
    </w:p>
    <w:p w14:paraId="6A5A84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F7B0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46F09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AB4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мае—сентябре 1924 г. вопрос о выполнении пятилетнего ва</w:t>
      </w:r>
      <w:r w:rsidRPr="00F03401">
        <w:rPr>
          <w:rFonts w:ascii="Times New Roman" w:hAnsi="Times New Roman" w:cs="Times New Roman"/>
          <w:color w:val="000000" w:themeColor="text1"/>
          <w:sz w:val="16"/>
          <w:szCs w:val="16"/>
        </w:rPr>
        <w:softHyphen/>
        <w:t>рианта программы судостроения обсуждался в Высшей правительственной ко</w:t>
      </w:r>
      <w:r w:rsidRPr="00F03401">
        <w:rPr>
          <w:rFonts w:ascii="Times New Roman" w:hAnsi="Times New Roman" w:cs="Times New Roman"/>
          <w:color w:val="000000" w:themeColor="text1"/>
          <w:sz w:val="16"/>
          <w:szCs w:val="16"/>
        </w:rPr>
        <w:softHyphen/>
        <w:t>миссии (ВПК), в Президиуме ВСНХ и Политбюро ЦК ВКП(б). Здесь по предложению Ф. Э. Дзержинского было решено повреме</w:t>
      </w:r>
      <w:r w:rsidRPr="00F03401">
        <w:rPr>
          <w:rFonts w:ascii="Times New Roman" w:hAnsi="Times New Roman" w:cs="Times New Roman"/>
          <w:color w:val="000000" w:themeColor="text1"/>
          <w:sz w:val="16"/>
          <w:szCs w:val="16"/>
        </w:rPr>
        <w:softHyphen/>
        <w:t>нить с пятилетним планом, на который не было средств, и ограни</w:t>
      </w:r>
      <w:r w:rsidRPr="00F03401">
        <w:rPr>
          <w:rFonts w:ascii="Times New Roman" w:hAnsi="Times New Roman" w:cs="Times New Roman"/>
          <w:color w:val="000000" w:themeColor="text1"/>
          <w:sz w:val="16"/>
          <w:szCs w:val="16"/>
        </w:rPr>
        <w:softHyphen/>
        <w:t>читься утверждением годового (3898).</w:t>
      </w:r>
    </w:p>
    <w:p w14:paraId="2FAB73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1CA9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14661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605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6BD134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3E6C2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BBDB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7FEF1C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31247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729D2" w14:textId="77777777" w:rsidR="00EE5BCD" w:rsidRPr="00F03401" w:rsidRDefault="00EE5BCD"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 (18416).</w:t>
      </w:r>
    </w:p>
    <w:p w14:paraId="281C41FF" w14:textId="77777777" w:rsidR="00EE5BCD" w:rsidRPr="00F03401" w:rsidRDefault="00EE5BCD" w:rsidP="00F03401">
      <w:pPr>
        <w:shd w:val="clear" w:color="auto" w:fill="FFFFFF"/>
        <w:spacing w:after="0" w:line="240" w:lineRule="auto"/>
        <w:jc w:val="both"/>
        <w:rPr>
          <w:rFonts w:ascii="Times New Roman" w:hAnsi="Times New Roman" w:cs="Times New Roman"/>
          <w:color w:val="000000" w:themeColor="text1"/>
          <w:sz w:val="16"/>
          <w:szCs w:val="16"/>
        </w:rPr>
      </w:pPr>
    </w:p>
    <w:p w14:paraId="5F1C8B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/16/. 12 действующих военных заводов (из 62-х) перешли в состав трестов граждан</w:t>
      </w:r>
      <w:r w:rsidRPr="00F03401">
        <w:rPr>
          <w:rFonts w:ascii="Times New Roman" w:hAnsi="Times New Roman" w:cs="Times New Roman"/>
          <w:color w:val="000000" w:themeColor="text1"/>
          <w:sz w:val="16"/>
          <w:szCs w:val="16"/>
        </w:rPr>
        <w:softHyphen/>
        <w:t>ской промышленности и сменили свой производственный про</w:t>
      </w:r>
      <w:r w:rsidRPr="00F03401">
        <w:rPr>
          <w:rFonts w:ascii="Times New Roman" w:hAnsi="Times New Roman" w:cs="Times New Roman"/>
          <w:color w:val="000000" w:themeColor="text1"/>
          <w:sz w:val="16"/>
          <w:szCs w:val="16"/>
        </w:rPr>
        <w:softHyphen/>
        <w:t>филь. Оставшиеся в ведении Главного Управления Военной про</w:t>
      </w:r>
      <w:r w:rsidRPr="00F03401">
        <w:rPr>
          <w:rFonts w:ascii="Times New Roman" w:hAnsi="Times New Roman" w:cs="Times New Roman"/>
          <w:color w:val="000000" w:themeColor="text1"/>
          <w:sz w:val="16"/>
          <w:szCs w:val="16"/>
        </w:rPr>
        <w:softHyphen/>
        <w:t>мышленности (ГУВП) ВСНХ военно-промышленные предприятия, чтобы не простаивать, приступали к поиску и размещению на не</w:t>
      </w:r>
      <w:r w:rsidRPr="00F03401">
        <w:rPr>
          <w:rFonts w:ascii="Times New Roman" w:hAnsi="Times New Roman" w:cs="Times New Roman"/>
          <w:color w:val="000000" w:themeColor="text1"/>
          <w:sz w:val="16"/>
          <w:szCs w:val="16"/>
        </w:rPr>
        <w:softHyphen/>
        <w:t>догруженных производственных мощностях мирных заказов. В 1924/25 гг. мирных заказов было размещено на сумму 27,4 млн. руб. (РГАЭ ф.2097, оп.1, Д.И 8, л.381) (1566,56).</w:t>
      </w:r>
    </w:p>
    <w:p w14:paraId="65302C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884A6"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В начале весны 1924 г. советское правительство завершило денежную реформу. Для обеспечения устойчивости советской валюты пришлось урезать все кредиты и дотации, в том числе на содержание военно-промышленных предприятий. Более 8 тыс. рабочих военных заводов были уволены.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Главного Управления Военной промышленности (ГУВП) BCHX военно-промышленные предприятия, чтобы не простаивать, приступали к поиску и размещению на недогруженных производственных мощностях мирных заказов, В 1924/25 гг. мирных заказов было размещено на сумму 27,4 млн. руб. (18411).</w:t>
      </w:r>
    </w:p>
    <w:p w14:paraId="07459426"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F4689" w14:textId="77777777" w:rsidR="009A1B7A" w:rsidRPr="00F03401" w:rsidRDefault="009A1B7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B81B5FC" w14:textId="77777777" w:rsidR="009A1B7A" w:rsidRPr="00F03401" w:rsidRDefault="009A1B7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3141A" w14:textId="77777777" w:rsidR="009A1B7A" w:rsidRPr="00F03401" w:rsidRDefault="009A1B7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конце весны 1924 мая была достигнута окончательная догово</w:t>
      </w:r>
      <w:r w:rsidRPr="00F03401">
        <w:rPr>
          <w:rFonts w:ascii="Times New Roman" w:hAnsi="Times New Roman" w:cs="Times New Roman"/>
          <w:color w:val="0070C0"/>
          <w:sz w:val="16"/>
          <w:szCs w:val="16"/>
        </w:rPr>
        <w:softHyphen/>
        <w:t>ренность с «Анонимным Обществом Нидерландского за</w:t>
      </w:r>
      <w:r w:rsidRPr="00F03401">
        <w:rPr>
          <w:rFonts w:ascii="Times New Roman" w:hAnsi="Times New Roman" w:cs="Times New Roman"/>
          <w:color w:val="0070C0"/>
          <w:sz w:val="16"/>
          <w:szCs w:val="16"/>
        </w:rPr>
        <w:softHyphen/>
        <w:t>вода самолетов», а 28 числа было подписано фи</w:t>
      </w:r>
      <w:r w:rsidRPr="00F03401">
        <w:rPr>
          <w:rFonts w:ascii="Times New Roman" w:hAnsi="Times New Roman" w:cs="Times New Roman"/>
          <w:color w:val="0070C0"/>
          <w:sz w:val="16"/>
          <w:szCs w:val="16"/>
        </w:rPr>
        <w:softHyphen/>
        <w:t>нальное допсоглашение к контракту. Срок поставок сдвигался до осени 1924 года. При этом советской стороне пришлось сократить на 25 машин объем заказа на разведчики. Стоимость одного ДХ1 по контракту составля</w:t>
      </w:r>
      <w:r w:rsidRPr="00F03401">
        <w:rPr>
          <w:rFonts w:ascii="Times New Roman" w:hAnsi="Times New Roman" w:cs="Times New Roman"/>
          <w:color w:val="0070C0"/>
          <w:sz w:val="16"/>
          <w:szCs w:val="16"/>
        </w:rPr>
        <w:softHyphen/>
        <w:t>ла 17200 рублей или 21487 голландских фло</w:t>
      </w:r>
      <w:r w:rsidRPr="00F03401">
        <w:rPr>
          <w:rFonts w:ascii="Times New Roman" w:hAnsi="Times New Roman" w:cs="Times New Roman"/>
          <w:color w:val="0070C0"/>
          <w:sz w:val="16"/>
          <w:szCs w:val="16"/>
        </w:rPr>
        <w:softHyphen/>
        <w:t>ринов (гульденов) 50 центов, в том числе мо</w:t>
      </w:r>
      <w:r w:rsidRPr="00F03401">
        <w:rPr>
          <w:rFonts w:ascii="Times New Roman" w:hAnsi="Times New Roman" w:cs="Times New Roman"/>
          <w:color w:val="0070C0"/>
          <w:sz w:val="16"/>
          <w:szCs w:val="16"/>
        </w:rPr>
        <w:softHyphen/>
        <w:t>тора «Испано» - 1800 рублей (21627).</w:t>
      </w:r>
    </w:p>
    <w:p w14:paraId="6C170442" w14:textId="77777777" w:rsidR="009A1B7A" w:rsidRPr="00F03401" w:rsidRDefault="009A1B7A" w:rsidP="00F03401">
      <w:pPr>
        <w:spacing w:after="0" w:line="240" w:lineRule="auto"/>
        <w:jc w:val="both"/>
        <w:rPr>
          <w:rFonts w:ascii="Times New Roman" w:hAnsi="Times New Roman" w:cs="Times New Roman"/>
          <w:color w:val="0070C0"/>
          <w:sz w:val="16"/>
          <w:szCs w:val="16"/>
        </w:rPr>
      </w:pPr>
    </w:p>
    <w:p w14:paraId="13511FF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Авиапромышленность:</w:t>
      </w:r>
    </w:p>
    <w:p w14:paraId="2A4510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4D3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происходили испытания И-1 Н.Н.П. Признали годным к серии, но произвели - 13 (92,329).</w:t>
      </w:r>
    </w:p>
    <w:p w14:paraId="6C6470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A8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И-1 Д.П.Г. на Московском аэродроме был признан самым скоростным самолетом (3875,4).</w:t>
      </w:r>
    </w:p>
    <w:p w14:paraId="1F37A4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85C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закончилась история самолета КОМТА.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(9972).</w:t>
      </w:r>
    </w:p>
    <w:p w14:paraId="3A046F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F7BFA"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история самолета КОМТА фактически закончилась. Далее его передали в школу «Стрельбом» в Серпухове. О дальнейших полетах триплана данные отсутствуют. Скорее всего, его использовали лишь в качестве наземного учебного пособия. Второй экземпляр достроен не был (15557).</w:t>
      </w:r>
    </w:p>
    <w:p w14:paraId="39840940"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1963B7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первым появился синхронизатор Д-1 (ПУЛ-1), спроектированный инженером Савельевым на базе конструкции, использовавшейся на истребителях «Ньюпор» русского производства. По сравнению с «ньюпоровским»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 (11923).</w:t>
      </w:r>
    </w:p>
    <w:p w14:paraId="2183FF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5B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весне 1924 года Андерс, который в 1909-1913 работал над дирижаблями и выпустил дирижабль “Киев”, эксплуатировавшийся до сентября 1912 г. был вызван в Москву В 1921 году, где ему поручили сконструировать стоместный дирижабль для осуществления регулярных пассажирских перевозок, завершил проект. 13 мая Федор Фердинандович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F03401">
        <w:rPr>
          <w:rFonts w:ascii="Times New Roman" w:hAnsi="Times New Roman" w:cs="Times New Roman"/>
          <w:color w:val="000000" w:themeColor="text1"/>
          <w:sz w:val="16"/>
          <w:szCs w:val="16"/>
        </w:rPr>
        <w:softHyphen/>
        <w:t>люминиевой обшивкой толщиной 0,2 мм. Конструк</w:t>
      </w:r>
      <w:r w:rsidRPr="00F03401">
        <w:rPr>
          <w:rFonts w:ascii="Times New Roman" w:hAnsi="Times New Roman" w:cs="Times New Roman"/>
          <w:color w:val="000000" w:themeColor="text1"/>
          <w:sz w:val="16"/>
          <w:szCs w:val="16"/>
        </w:rPr>
        <w:softHyphen/>
        <w:t>тивно он состоял из трех частей: носовой, более ту</w:t>
      </w:r>
      <w:r w:rsidRPr="00F03401">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F03401">
        <w:rPr>
          <w:rFonts w:ascii="Times New Roman" w:hAnsi="Times New Roman" w:cs="Times New Roman"/>
          <w:color w:val="000000" w:themeColor="text1"/>
          <w:sz w:val="16"/>
          <w:szCs w:val="16"/>
        </w:rPr>
        <w:softHyphen/>
        <w:t>мощью специальной стягивающей системы, мог из</w:t>
      </w:r>
      <w:r w:rsidRPr="00F03401">
        <w:rPr>
          <w:rFonts w:ascii="Times New Roman" w:hAnsi="Times New Roman" w:cs="Times New Roman"/>
          <w:color w:val="000000" w:themeColor="text1"/>
          <w:sz w:val="16"/>
          <w:szCs w:val="16"/>
        </w:rPr>
        <w:softHyphen/>
        <w:t>менять свой объем на 35-40 %, что позволяло манев</w:t>
      </w:r>
      <w:r w:rsidRPr="00F03401">
        <w:rPr>
          <w:rFonts w:ascii="Times New Roman" w:hAnsi="Times New Roman" w:cs="Times New Roman"/>
          <w:color w:val="000000" w:themeColor="text1"/>
          <w:sz w:val="16"/>
          <w:szCs w:val="16"/>
        </w:rPr>
        <w:softHyphen/>
        <w:t>рировать без расхода балласта и газа.</w:t>
      </w:r>
    </w:p>
    <w:p w14:paraId="2300B5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6D4F34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F03401">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129D63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F03401">
        <w:rPr>
          <w:rFonts w:ascii="Times New Roman" w:hAnsi="Times New Roman" w:cs="Times New Roman"/>
          <w:color w:val="000000" w:themeColor="text1"/>
          <w:sz w:val="16"/>
          <w:szCs w:val="16"/>
        </w:rPr>
        <w:softHyphen/>
        <w:t>него винта достигалось изменение направления век</w:t>
      </w:r>
      <w:r w:rsidRPr="00F03401">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3AFFC3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Главная гондола располагалась в кормовой час</w:t>
      </w:r>
      <w:r w:rsidRPr="00F03401">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00FBEB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одним оригинальным техническим решени</w:t>
      </w:r>
      <w:r w:rsidRPr="00F03401">
        <w:rPr>
          <w:rFonts w:ascii="Times New Roman" w:hAnsi="Times New Roman" w:cs="Times New Roman"/>
          <w:color w:val="000000" w:themeColor="text1"/>
          <w:sz w:val="16"/>
          <w:szCs w:val="16"/>
        </w:rPr>
        <w:softHyphen/>
        <w:t>ем была система конденсации водяных паров из вы</w:t>
      </w:r>
      <w:r w:rsidRPr="00F03401">
        <w:rPr>
          <w:rFonts w:ascii="Times New Roman" w:hAnsi="Times New Roman" w:cs="Times New Roman"/>
          <w:color w:val="000000" w:themeColor="text1"/>
          <w:sz w:val="16"/>
          <w:szCs w:val="16"/>
        </w:rPr>
        <w:softHyphen/>
        <w:t>хлопных газов двигателей. Вода собиралась в специ</w:t>
      </w:r>
      <w:r w:rsidRPr="00F03401">
        <w:rPr>
          <w:rFonts w:ascii="Times New Roman" w:hAnsi="Times New Roman" w:cs="Times New Roman"/>
          <w:color w:val="000000" w:themeColor="text1"/>
          <w:sz w:val="16"/>
          <w:szCs w:val="16"/>
        </w:rPr>
        <w:softHyphen/>
        <w:t>альные резервуары и использовалась как дополнитель</w:t>
      </w:r>
      <w:r w:rsidRPr="00F03401">
        <w:rPr>
          <w:rFonts w:ascii="Times New Roman" w:hAnsi="Times New Roman" w:cs="Times New Roman"/>
          <w:color w:val="000000" w:themeColor="text1"/>
          <w:sz w:val="16"/>
          <w:szCs w:val="16"/>
        </w:rPr>
        <w:softHyphen/>
        <w:t>ное средство обеспечения равновесия дирижабля</w:t>
      </w:r>
    </w:p>
    <w:p w14:paraId="5B8E28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Основные технические и эксплуатационные дан</w:t>
      </w:r>
      <w:r w:rsidRPr="00F03401">
        <w:rPr>
          <w:rFonts w:ascii="Times New Roman" w:hAnsi="Times New Roman" w:cs="Times New Roman"/>
          <w:color w:val="000000" w:themeColor="text1"/>
          <w:sz w:val="16"/>
          <w:szCs w:val="16"/>
        </w:rPr>
        <w:softHyphen/>
        <w:t>ные дирижабля по проекту: объем — наибольший 42500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наименьший 27625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длина — 146 м; диа</w:t>
      </w:r>
      <w:r w:rsidRPr="00F03401">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77C563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вызвал среди специалистов большой ин</w:t>
      </w:r>
      <w:r w:rsidRPr="00F03401">
        <w:rPr>
          <w:rFonts w:ascii="Times New Roman" w:hAnsi="Times New Roman" w:cs="Times New Roman"/>
          <w:color w:val="000000" w:themeColor="text1"/>
          <w:sz w:val="16"/>
          <w:szCs w:val="16"/>
        </w:rPr>
        <w:softHyphen/>
        <w:t>терес. В решении комиссии Главвоздухфлота предла</w:t>
      </w:r>
      <w:r w:rsidRPr="00F03401">
        <w:rPr>
          <w:rFonts w:ascii="Times New Roman" w:hAnsi="Times New Roman" w:cs="Times New Roman"/>
          <w:color w:val="000000" w:themeColor="text1"/>
          <w:sz w:val="16"/>
          <w:szCs w:val="16"/>
        </w:rPr>
        <w:softHyphen/>
        <w:t>галось построить опытный действующий образец ди</w:t>
      </w:r>
      <w:r w:rsidRPr="00F03401">
        <w:rPr>
          <w:rFonts w:ascii="Times New Roman" w:hAnsi="Times New Roman" w:cs="Times New Roman"/>
          <w:color w:val="000000" w:themeColor="text1"/>
          <w:sz w:val="16"/>
          <w:szCs w:val="16"/>
        </w:rPr>
        <w:softHyphen/>
        <w:t>рижабля объемом 5000 м</w:t>
      </w:r>
      <w:r w:rsidRPr="00F03401">
        <w:rPr>
          <w:rFonts w:ascii="Times New Roman" w:hAnsi="Times New Roman" w:cs="Times New Roman"/>
          <w:color w:val="000000" w:themeColor="text1"/>
          <w:sz w:val="16"/>
          <w:szCs w:val="16"/>
          <w:vertAlign w:val="superscript"/>
        </w:rPr>
        <w:t>3</w:t>
      </w:r>
      <w:r w:rsidRPr="00F03401">
        <w:rPr>
          <w:rFonts w:ascii="Times New Roman" w:hAnsi="Times New Roman" w:cs="Times New Roman"/>
          <w:color w:val="000000" w:themeColor="text1"/>
          <w:sz w:val="16"/>
          <w:szCs w:val="16"/>
        </w:rPr>
        <w:t>. (553).</w:t>
      </w:r>
    </w:p>
    <w:p w14:paraId="6A794D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9441F9" w14:textId="77777777" w:rsidR="00B6255C" w:rsidRPr="00F03401"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под руководством Н.И.Тихомирова была создана рецептура пороха ПТП, о чем он докладывал на заседании Комиссии артиллерийских опытов (КОСАРТОП): «Мне удалось с помощью сотрудников Серебрякова и Филиппова получить... удовлетворительный состав реактивного пороха. Опыты зафиксированы кривыми... Можно уже получать пороха, горящие с различной скоростью».</w:t>
      </w:r>
    </w:p>
    <w:p w14:paraId="34B3C520" w14:textId="77777777" w:rsidR="00B6255C" w:rsidRPr="00F03401"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Вначале в лаборатории были изготовлены толстосводные пироксилиновые шашки на летучем растворителе, разработанные преподавателем, затем заведующим факультетом и профессором Артиллерийской академии И.П.Граве10 еще в 1915-1916 гг. Однако их расслаивание заставило искать рецептуру, основанную на нелетучем растворителе. Для создания рецептуры нового пороха Н.И.Тихомировым были приглашены опытные инженеры О.Г.Филиппов11 и С.А.Сериков12, которые и приступили к исследованиям, имеющим цель получение бездымного пороха на разных нелетучих растворителях.</w:t>
      </w:r>
    </w:p>
    <w:p w14:paraId="6F9E2407" w14:textId="77777777" w:rsidR="00B6255C" w:rsidRPr="00F03401"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Отзываясь об этой работе Н.И.Тихомирова инженер Д.А.Вентцель подчеркнул, что «...в этой области в КОНАРТОП по заданию Арткома работает Броунс. Объединять его работы с работами Тихомирова не следует, т.к. Тихомиров ушел дальше Броунса и приступил к разработке ракетного снаряда» (15252).</w:t>
      </w:r>
    </w:p>
    <w:p w14:paraId="20D924B8" w14:textId="77777777" w:rsidR="00B6255C" w:rsidRPr="00F03401" w:rsidRDefault="00B6255C" w:rsidP="00F03401">
      <w:pPr>
        <w:shd w:val="clear" w:color="auto" w:fill="FFFFFF"/>
        <w:spacing w:after="0" w:line="240" w:lineRule="auto"/>
        <w:jc w:val="both"/>
        <w:rPr>
          <w:rFonts w:ascii="Times New Roman" w:hAnsi="Times New Roman" w:cs="Times New Roman"/>
          <w:color w:val="000000" w:themeColor="text1"/>
          <w:sz w:val="16"/>
          <w:szCs w:val="16"/>
        </w:rPr>
      </w:pPr>
    </w:p>
    <w:p w14:paraId="45626A34"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Весной 1924 «Добролёт» занялся организацией воздушных перевозок в советской Средней Азии. Для этого в Ташкенте открыли Среднеазиатское отделение Общества, по железной дороге туда отправили 10 «юнкерсов» и лётно-техническую группу, в которую входили 5 немецких и 14 российских пилотов, бортмеханики, мотористы, представители «Добролёта» – всего около 75 человек. Были организованы аэродромы в Алма-Ате, Ташкенте, Кагане, Хиве и Душанбе, причём в Ташкенте и Алма-Ате – с ангарами для самолётов (19062).</w:t>
      </w:r>
    </w:p>
    <w:p w14:paraId="6B91320B"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9B21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C717A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C43B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началось исследование эффективности перевооружения танка типа “Б” (Мк V “Рикардо”) 76-мм пушкой “Гарфорд” (противоштурмовая пушка обр. 1910 г.). В рамках работы один из танков Мк V был оснащен уменьшен</w:t>
      </w:r>
      <w:r w:rsidRPr="00F03401">
        <w:rPr>
          <w:rFonts w:ascii="Times New Roman" w:hAnsi="Times New Roman" w:cs="Times New Roman"/>
          <w:color w:val="000000" w:themeColor="text1"/>
          <w:sz w:val="16"/>
          <w:szCs w:val="16"/>
        </w:rPr>
        <w:softHyphen/>
        <w:t>ной тумбовой установкой 76-мм пушки бронеавтомобиля “Гарфорд”. Стрельбы, проведенные в 1925-26 гг., показали, что такое перевооружение повышает огневую мощь танка “Рикардо” как в случае обстрела живой силы и огневых точек (при стрельбе гранатой), так и в случае стрельбы по бронево</w:t>
      </w:r>
      <w:r w:rsidRPr="00F03401">
        <w:rPr>
          <w:rFonts w:ascii="Times New Roman" w:hAnsi="Times New Roman" w:cs="Times New Roman"/>
          <w:color w:val="000000" w:themeColor="text1"/>
          <w:sz w:val="16"/>
          <w:szCs w:val="16"/>
        </w:rPr>
        <w:softHyphen/>
        <w:t>му щиту толщиной 15 мм (шрапнелью, поставленной “на удар”). Однако ценность такого танка в 1926 г. уже вызывала большие сомнения, и потому от дальнейших работ в этом на</w:t>
      </w:r>
      <w:r w:rsidRPr="00F03401">
        <w:rPr>
          <w:rFonts w:ascii="Times New Roman" w:hAnsi="Times New Roman" w:cs="Times New Roman"/>
          <w:color w:val="000000" w:themeColor="text1"/>
          <w:sz w:val="16"/>
          <w:szCs w:val="16"/>
        </w:rPr>
        <w:softHyphen/>
        <w:t>правлении отказались (10733,60).</w:t>
      </w:r>
    </w:p>
    <w:p w14:paraId="6C6F9C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E5EB4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F7FCF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9B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весне 1924 года обстановка на Северном Кавказе достигла своей критической точки и Советское правительство было вынуждено признать, что справиться с "бандитизмом" отрядами ОГПУ без масштабных боевых действий и массового разоружения местного населения невозможно. В результате частями Красной Армии был нанесен удар по вооруженным формированиям Н. Гоцинского и Али-Митаева. 26 апреля 1924 года Чеченский отдел ОГПУ арестовал Али-Митаева, а 12 мая была полностью ликвидирована база Гоцинского в районе Андийского и Хасавюртовского округов. Но имаму удалось скрыться и продолжить свою борьбу с Советской властью. Оставшиеся на территории горных районов Чечни, Ингушетии и Южной Осетии малочисленные бандитские формирования слабо контролировались местными органами ОГПУ и привлекаемыми для борьбы с ними войсковыми частями. Бандиты стремились искать укрытие в труднодоступных горных селениях, где им оказывалась всяческая помощь и поддержка со стороны местного населения. В связи с этим командованием Северокавказского военного округа было принято решение о привлечении авиации в целях поиска и обнаружения "бандитских элементов", а также для проведения разведывательной работы в вышеуказанных районах (10204).</w:t>
      </w:r>
    </w:p>
    <w:p w14:paraId="7477ED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8B6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1924 г. в Чечне силами подразделений ОГПУ справиться с положением не смогли и в ход пустили части Краснознаменной Кавказской армии, поддержанные авиацией. В район Грозного перебросили 3-й разведывательный отряд, в составе которого имелись три новеньких Р-1 таганрогской сборки. С сентября 1925 г. они стали совершать полеты к селениям, занятыми мятежниками. Самолеты должны были оказывать давление на местное население, от которого требовали выдачи оружия и бандитов. Они сбрасывали мелкие осколочные бомбы и разбрасывали листовки. Цели выбирали сами летчики, перед которыми ставили задачу создать как можно больше шума и паники при минимальных разрушениях. Авиация также вела разведку и осуществляла связь между подразделениями красноармейцев (11923).</w:t>
      </w:r>
    </w:p>
    <w:p w14:paraId="75A52E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723D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02618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36E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Весной и летом 1924 испытывали пассажирский самолет ГАЗ-5 Е.Э.Гипиуса и АНТ-2 (80,357).</w:t>
      </w:r>
    </w:p>
    <w:p w14:paraId="6D2A76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01A9D"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1D9A8EA"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1F579"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Весной и летом 1924 г. в РККА по всем направлениям шло реформирование. Ненужные перекрестные связи и сложные структуры, особенно в тылу, упрощались, сокращались и заменялись более эффективными. Например, приказом РВС СССР от 20 июня 1924 г. № 805 предписывалось: «1) Приказ 1922 г. № 2295 – отменить. 2) Материальную часть и личный состав объединенного гаража Управления Военных Воздушных сил СССР обратить на укомплектование частей Красного Воздушного флота. 3) Оставить [автомобилей] легковых – 4, грузовых – 1, мотоциклов – 2. 4) Для сокращения расходов по содержанию отдельного гаража оставляемые машины передать в гараж управления ПРОМВОЗДУХа с отнесением расходов за счет ПРОМВОЗДУХа» (19566).</w:t>
      </w:r>
    </w:p>
    <w:p w14:paraId="45A2DBFA" w14:textId="77777777" w:rsidR="00EE5BCD" w:rsidRPr="00F03401" w:rsidRDefault="00EE5BC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DE86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32A78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E52C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лету 1924 г. завершилась постройка первого G23. Лётное поле в Дессау не позво</w:t>
      </w:r>
      <w:r w:rsidRPr="00F03401">
        <w:rPr>
          <w:rFonts w:ascii="Times New Roman" w:hAnsi="Times New Roman" w:cs="Times New Roman"/>
          <w:color w:val="000000" w:themeColor="text1"/>
          <w:sz w:val="16"/>
          <w:szCs w:val="16"/>
        </w:rPr>
        <w:softHyphen/>
        <w:t>ляло испытать его, самолёт отправили под Нюрнберг. Первый полёт состоялся в ок</w:t>
      </w:r>
      <w:r w:rsidRPr="00F03401">
        <w:rPr>
          <w:rFonts w:ascii="Times New Roman" w:hAnsi="Times New Roman" w:cs="Times New Roman"/>
          <w:color w:val="000000" w:themeColor="text1"/>
          <w:sz w:val="16"/>
          <w:szCs w:val="16"/>
        </w:rPr>
        <w:softHyphen/>
        <w:t>тябре 1924 г. Затем испытания продолжили в Швейцарии на аэродроме Дюбендорф. Присутствовавшие на испытаниях представители швейцарской авиакомпании “Астра Аэро” не замедлили сделать заказ Юнкерсу и приобрели первые четыре машины.</w:t>
      </w:r>
    </w:p>
    <w:p w14:paraId="566A49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Контрольной комиссии союзников представили три варианта самолёта: одномотор</w:t>
      </w:r>
      <w:r w:rsidRPr="00F03401">
        <w:rPr>
          <w:rFonts w:ascii="Times New Roman" w:hAnsi="Times New Roman" w:cs="Times New Roman"/>
          <w:color w:val="000000" w:themeColor="text1"/>
          <w:sz w:val="16"/>
          <w:szCs w:val="16"/>
        </w:rPr>
        <w:softHyphen/>
        <w:t>ный с двигателем “Нэпир” мощностью 450 л.с., двухмоторный с моторами Юнкере L-2 по 195 л.с. и трёхмоторный со средним двигателем L-2 и двумя боковыми Мерседес DШа по 160 л.с. Три мотора в полёте значительно повышали безопасность. При выходе из строя одного из двигателей самолёт мог продолжать полёт, а не идти на вынужден</w:t>
      </w:r>
      <w:r w:rsidRPr="00F03401">
        <w:rPr>
          <w:rFonts w:ascii="Times New Roman" w:hAnsi="Times New Roman" w:cs="Times New Roman"/>
          <w:color w:val="000000" w:themeColor="text1"/>
          <w:sz w:val="16"/>
          <w:szCs w:val="16"/>
        </w:rPr>
        <w:softHyphen/>
        <w:t>ную посадку. Это было значительным вкладом в надёжность воздушных сообщений/</w:t>
      </w:r>
    </w:p>
    <w:p w14:paraId="469754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Первоначальное обозначение G23, под которым строилась эта машина на заводе Юнкерса, вскоре сменилось на G24. Для того чтобы выяснить, почему самолёты с типо</w:t>
      </w:r>
      <w:r w:rsidRPr="00F03401">
        <w:rPr>
          <w:rFonts w:ascii="Times New Roman" w:hAnsi="Times New Roman" w:cs="Times New Roman"/>
          <w:color w:val="000000" w:themeColor="text1"/>
          <w:sz w:val="16"/>
          <w:szCs w:val="16"/>
        </w:rPr>
        <w:softHyphen/>
        <w:t>вым обозначением С23 неожиданно стали значиться как G24, историкам компании “Юнкере” пришлось пересмотреть множество технической документации. В результа</w:t>
      </w:r>
      <w:r w:rsidRPr="00F03401">
        <w:rPr>
          <w:rFonts w:ascii="Times New Roman" w:hAnsi="Times New Roman" w:cs="Times New Roman"/>
          <w:color w:val="000000" w:themeColor="text1"/>
          <w:sz w:val="16"/>
          <w:szCs w:val="16"/>
        </w:rPr>
        <w:softHyphen/>
        <w:t>те проведенных изысканий выяснилось, что созданию многодвигательных самолётов противилась Контрольная комиссия союзников, настаивавшая на одномоторном вари</w:t>
      </w:r>
      <w:r w:rsidRPr="00F03401">
        <w:rPr>
          <w:rFonts w:ascii="Times New Roman" w:hAnsi="Times New Roman" w:cs="Times New Roman"/>
          <w:color w:val="000000" w:themeColor="text1"/>
          <w:sz w:val="16"/>
          <w:szCs w:val="16"/>
        </w:rPr>
        <w:softHyphen/>
        <w:t>анте. X. Юнкере, не желая терять надежность этого типа машин, перегонял их воздуш</w:t>
      </w:r>
      <w:r w:rsidRPr="00F03401">
        <w:rPr>
          <w:rFonts w:ascii="Times New Roman" w:hAnsi="Times New Roman" w:cs="Times New Roman"/>
          <w:color w:val="000000" w:themeColor="text1"/>
          <w:sz w:val="16"/>
          <w:szCs w:val="16"/>
        </w:rPr>
        <w:softHyphen/>
        <w:t>ным путем в Швецию, где на предприятии “Флюгиндустри” на них устанавливали более мощные двигатели.</w:t>
      </w:r>
    </w:p>
    <w:p w14:paraId="369EB4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Предположение некоторых историков гражданской авиа</w:t>
      </w:r>
      <w:r w:rsidRPr="00F03401">
        <w:rPr>
          <w:rFonts w:ascii="Times New Roman" w:hAnsi="Times New Roman" w:cs="Times New Roman"/>
          <w:color w:val="000000" w:themeColor="text1"/>
          <w:sz w:val="16"/>
          <w:szCs w:val="16"/>
        </w:rPr>
        <w:softHyphen/>
        <w:t>ции о том, что самолёты (G23 отличались от G24 размера</w:t>
      </w:r>
      <w:r w:rsidRPr="00F03401">
        <w:rPr>
          <w:rFonts w:ascii="Times New Roman" w:hAnsi="Times New Roman" w:cs="Times New Roman"/>
          <w:color w:val="000000" w:themeColor="text1"/>
          <w:sz w:val="16"/>
          <w:szCs w:val="16"/>
        </w:rPr>
        <w:softHyphen/>
        <w:t>ми пассажирских кабин, не соответствовало истине. Ни в проектных, ни в рабочих чер</w:t>
      </w:r>
      <w:r w:rsidRPr="00F03401">
        <w:rPr>
          <w:rFonts w:ascii="Times New Roman" w:hAnsi="Times New Roman" w:cs="Times New Roman"/>
          <w:color w:val="000000" w:themeColor="text1"/>
          <w:sz w:val="16"/>
          <w:szCs w:val="16"/>
        </w:rPr>
        <w:softHyphen/>
        <w:t>тежах разницы не было. Но путаницы в обозначениях, как говорится, хоть отбавляй. На</w:t>
      </w:r>
      <w:r w:rsidRPr="00F03401">
        <w:rPr>
          <w:rFonts w:ascii="Times New Roman" w:hAnsi="Times New Roman" w:cs="Times New Roman"/>
          <w:color w:val="000000" w:themeColor="text1"/>
          <w:sz w:val="16"/>
          <w:szCs w:val="16"/>
        </w:rPr>
        <w:softHyphen/>
        <w:t>пример, самолёт с заводским № 840 строился в Дессау под обозначением G23. Его пере</w:t>
      </w:r>
      <w:r w:rsidRPr="00F03401">
        <w:rPr>
          <w:rFonts w:ascii="Times New Roman" w:hAnsi="Times New Roman" w:cs="Times New Roman"/>
          <w:color w:val="000000" w:themeColor="text1"/>
          <w:sz w:val="16"/>
          <w:szCs w:val="16"/>
        </w:rPr>
        <w:softHyphen/>
        <w:t>правили в Лимхамн, там ему дали обозначение G24 и со шведскими опознавательны</w:t>
      </w:r>
      <w:r w:rsidRPr="00F03401">
        <w:rPr>
          <w:rFonts w:ascii="Times New Roman" w:hAnsi="Times New Roman" w:cs="Times New Roman"/>
          <w:color w:val="000000" w:themeColor="text1"/>
          <w:sz w:val="16"/>
          <w:szCs w:val="16"/>
        </w:rPr>
        <w:softHyphen/>
        <w:t>ми знаками и номерами сно</w:t>
      </w:r>
      <w:r w:rsidRPr="00F03401">
        <w:rPr>
          <w:rFonts w:ascii="Times New Roman" w:hAnsi="Times New Roman" w:cs="Times New Roman"/>
          <w:color w:val="000000" w:themeColor="text1"/>
          <w:sz w:val="16"/>
          <w:szCs w:val="16"/>
        </w:rPr>
        <w:softHyphen/>
        <w:t>ва отправили в Германию.</w:t>
      </w:r>
    </w:p>
    <w:p w14:paraId="018001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Разница между этими самолётами состояла только в силовой установке, которая у G24 была мощнее (Кобылянский Е. С небес в бездну (Жизнь Гуго Юнкерса). Кн. 1. Ростов-на-Дону, 1993. С. 47.).</w:t>
      </w:r>
    </w:p>
    <w:p w14:paraId="26D2B5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Юнкерсы G24 в Германии должны были летать с иностранными опознавательными знаками. Машина оказалась долгожителем и находилась на службе у некоторых авиа</w:t>
      </w:r>
      <w:r w:rsidRPr="00F03401">
        <w:rPr>
          <w:rFonts w:ascii="Times New Roman" w:hAnsi="Times New Roman" w:cs="Times New Roman"/>
          <w:color w:val="000000" w:themeColor="text1"/>
          <w:sz w:val="16"/>
          <w:szCs w:val="16"/>
        </w:rPr>
        <w:softHyphen/>
        <w:t>компаний в течение 15 лет. Ее дальнейшим развитием стала легендарная “Железная Анна” — J52, созданная на базе трехмоторного J31, по сути, слегка увеличенного G24 (11696).</w:t>
      </w:r>
    </w:p>
    <w:p w14:paraId="7C810C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8615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57A5C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2D59F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 июня 1924 г. первый отечественный металлический самолёт АНТ-2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3" w:history="1">
        <w:r w:rsidRPr="00F03401">
          <w:rPr>
            <w:rFonts w:ascii="Times New Roman" w:eastAsia="Times New Roman" w:hAnsi="Times New Roman" w:cs="Times New Roman"/>
            <w:color w:val="000000" w:themeColor="text1"/>
            <w:sz w:val="16"/>
            <w:szCs w:val="16"/>
            <w:lang w:eastAsia="ru-RU"/>
          </w:rPr>
          <w:t>[26]</w:t>
        </w:r>
      </w:hyperlink>
      <w:r w:rsidRPr="00F03401">
        <w:rPr>
          <w:rFonts w:ascii="Times New Roman" w:eastAsia="Times New Roman" w:hAnsi="Times New Roman" w:cs="Times New Roman"/>
          <w:color w:val="000000" w:themeColor="text1"/>
          <w:sz w:val="16"/>
          <w:szCs w:val="16"/>
          <w:lang w:eastAsia="ru-RU"/>
        </w:rPr>
        <w:t xml:space="preserve"> (17489).</w:t>
      </w:r>
    </w:p>
    <w:p w14:paraId="00E256B8"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06258479"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июня 1924 г. Обществом «Добролёт»  были реализованы акции на сумму около 2,5 миллионов рублей. В составе «Добролёта» летало более 20 самолётов, было подготовлено 12 собственных лётчиков и 10 механиков. За 1924 год было перевезено более 5600 пассажиров. Если в 1923 году общая протяженность авиалиний составляла около 1700 км, то в 1924 году она уже превышала 5000 км. Успешно действовали воздушные линии Москва - Нижний Новгород - Казань, Ташкент - Алма-Ата - Хива - Бухара, Ялта - Севастополь - Евпатория. Был организован аэрофотосъё- мочный отдел. В южных районах страны начались эксперименты по борьбе с насекомыми - вре</w:t>
      </w:r>
      <w:r w:rsidRPr="00F03401">
        <w:rPr>
          <w:rFonts w:ascii="Times New Roman" w:hAnsi="Times New Roman" w:cs="Times New Roman"/>
          <w:color w:val="000000" w:themeColor="text1"/>
          <w:sz w:val="16"/>
          <w:szCs w:val="16"/>
        </w:rPr>
        <w:softHyphen/>
        <w:t>дителями сельского хозяйства.</w:t>
      </w:r>
    </w:p>
    <w:p w14:paraId="6857CF34" w14:textId="77777777" w:rsidR="00B6255C" w:rsidRPr="00F03401" w:rsidRDefault="00B6255C" w:rsidP="00F03401">
      <w:pPr>
        <w:pStyle w:val="28"/>
        <w:shd w:val="clear" w:color="auto" w:fill="auto"/>
        <w:spacing w:before="0" w:line="240" w:lineRule="auto"/>
        <w:jc w:val="both"/>
        <w:rPr>
          <w:rFonts w:ascii="Times New Roman" w:hAnsi="Times New Roman" w:cs="Times New Roman"/>
          <w:color w:val="000000" w:themeColor="text1"/>
          <w:sz w:val="16"/>
          <w:szCs w:val="16"/>
        </w:rPr>
      </w:pPr>
      <w:r w:rsidRPr="00F03401">
        <w:rPr>
          <w:rStyle w:val="2f"/>
          <w:rFonts w:ascii="Times New Roman" w:eastAsiaTheme="minorHAnsi" w:hAnsi="Times New Roman" w:cs="Times New Roman"/>
          <w:b w:val="0"/>
          <w:color w:val="000000" w:themeColor="text1"/>
          <w:sz w:val="16"/>
          <w:szCs w:val="16"/>
        </w:rPr>
        <w:t>О деятельности ОДВФ начальник ВВС РККА П.И. Баранов писал:</w:t>
      </w:r>
      <w:r w:rsidRPr="00F03401">
        <w:rPr>
          <w:rFonts w:ascii="Times New Roman" w:hAnsi="Times New Roman" w:cs="Times New Roman"/>
          <w:color w:val="000000" w:themeColor="text1"/>
          <w:sz w:val="16"/>
          <w:szCs w:val="16"/>
        </w:rPr>
        <w:t xml:space="preserve"> «За</w:t>
      </w:r>
      <w:r w:rsidRPr="00F03401">
        <w:rPr>
          <w:rStyle w:val="2f"/>
          <w:rFonts w:ascii="Times New Roman" w:eastAsiaTheme="minorHAnsi" w:hAnsi="Times New Roman" w:cs="Times New Roman"/>
          <w:b w:val="0"/>
          <w:color w:val="000000" w:themeColor="text1"/>
          <w:sz w:val="16"/>
          <w:szCs w:val="16"/>
        </w:rPr>
        <w:t xml:space="preserve"> два</w:t>
      </w:r>
      <w:r w:rsidRPr="00F03401">
        <w:rPr>
          <w:rFonts w:ascii="Times New Roman" w:hAnsi="Times New Roman" w:cs="Times New Roman"/>
          <w:color w:val="000000" w:themeColor="text1"/>
          <w:sz w:val="16"/>
          <w:szCs w:val="16"/>
        </w:rPr>
        <w:t>года существо</w:t>
      </w:r>
      <w:r w:rsidRPr="00F03401">
        <w:rPr>
          <w:rFonts w:ascii="Times New Roman" w:hAnsi="Times New Roman" w:cs="Times New Roman"/>
          <w:color w:val="000000" w:themeColor="text1"/>
          <w:sz w:val="16"/>
          <w:szCs w:val="16"/>
        </w:rPr>
        <w:softHyphen/>
        <w:t>вания ОДВФ всеми её местными организациями собрано около 6 миллионов рублей. Из этих денег около 4 миллионов рублей внесено в кассу Центрального Общества... только военному</w:t>
      </w:r>
      <w:r w:rsidRPr="00F03401">
        <w:rPr>
          <w:rStyle w:val="2f"/>
          <w:rFonts w:ascii="Times New Roman" w:eastAsiaTheme="minorHAnsi" w:hAnsi="Times New Roman" w:cs="Times New Roman"/>
          <w:b w:val="0"/>
          <w:color w:val="000000" w:themeColor="text1"/>
          <w:sz w:val="16"/>
          <w:szCs w:val="16"/>
        </w:rPr>
        <w:t>воздушного</w:t>
      </w:r>
      <w:r w:rsidRPr="00F03401">
        <w:rPr>
          <w:rFonts w:ascii="Times New Roman" w:hAnsi="Times New Roman" w:cs="Times New Roman"/>
          <w:color w:val="000000" w:themeColor="text1"/>
          <w:sz w:val="16"/>
          <w:szCs w:val="16"/>
        </w:rPr>
        <w:t xml:space="preserve"> флоту непосредственно на его нужды дано около 2</w:t>
      </w:r>
      <w:r w:rsidRPr="00F03401">
        <w:rPr>
          <w:rStyle w:val="2f"/>
          <w:rFonts w:ascii="Times New Roman" w:eastAsiaTheme="minorHAnsi" w:hAnsi="Times New Roman" w:cs="Times New Roman"/>
          <w:b w:val="0"/>
          <w:color w:val="000000" w:themeColor="text1"/>
          <w:sz w:val="16"/>
          <w:szCs w:val="16"/>
        </w:rPr>
        <w:t>миллионов</w:t>
      </w:r>
      <w:r w:rsidRPr="00F03401">
        <w:rPr>
          <w:rFonts w:ascii="Times New Roman" w:hAnsi="Times New Roman" w:cs="Times New Roman"/>
          <w:color w:val="000000" w:themeColor="text1"/>
          <w:sz w:val="16"/>
          <w:szCs w:val="16"/>
        </w:rPr>
        <w:t xml:space="preserve"> рублей. Два мил</w:t>
      </w:r>
      <w:r w:rsidRPr="00F03401">
        <w:rPr>
          <w:rFonts w:ascii="Times New Roman" w:hAnsi="Times New Roman" w:cs="Times New Roman"/>
          <w:color w:val="000000" w:themeColor="text1"/>
          <w:sz w:val="16"/>
          <w:szCs w:val="16"/>
        </w:rPr>
        <w:softHyphen/>
        <w:t>лиона рублей ОДВФ было затрачено на постройку 88 самолётов, сданных</w:t>
      </w:r>
      <w:r w:rsidRPr="00F03401">
        <w:rPr>
          <w:rStyle w:val="2f"/>
          <w:rFonts w:ascii="Times New Roman" w:eastAsiaTheme="minorHAnsi" w:hAnsi="Times New Roman" w:cs="Times New Roman"/>
          <w:b w:val="0"/>
          <w:color w:val="000000" w:themeColor="text1"/>
          <w:sz w:val="16"/>
          <w:szCs w:val="16"/>
        </w:rPr>
        <w:t xml:space="preserve"> в</w:t>
      </w:r>
      <w:r w:rsidRPr="00F03401">
        <w:rPr>
          <w:rFonts w:ascii="Times New Roman" w:hAnsi="Times New Roman" w:cs="Times New Roman"/>
          <w:color w:val="000000" w:themeColor="text1"/>
          <w:sz w:val="16"/>
          <w:szCs w:val="16"/>
        </w:rPr>
        <w:t xml:space="preserve"> разное время нашему военному воздушному флоту... Около</w:t>
      </w:r>
      <w:r w:rsidRPr="00F03401">
        <w:rPr>
          <w:rStyle w:val="2f"/>
          <w:rFonts w:ascii="Times New Roman" w:eastAsiaTheme="minorHAnsi" w:hAnsi="Times New Roman" w:cs="Times New Roman"/>
          <w:b w:val="0"/>
          <w:color w:val="000000" w:themeColor="text1"/>
          <w:sz w:val="16"/>
          <w:szCs w:val="16"/>
        </w:rPr>
        <w:t>1</w:t>
      </w:r>
      <w:r w:rsidRPr="00F03401">
        <w:rPr>
          <w:rFonts w:ascii="Times New Roman" w:hAnsi="Times New Roman" w:cs="Times New Roman"/>
          <w:color w:val="000000" w:themeColor="text1"/>
          <w:sz w:val="16"/>
          <w:szCs w:val="16"/>
        </w:rPr>
        <w:t>3</w:t>
      </w:r>
      <w:r w:rsidRPr="00F03401">
        <w:rPr>
          <w:rStyle w:val="2f"/>
          <w:rFonts w:ascii="Times New Roman" w:eastAsiaTheme="minorHAnsi" w:hAnsi="Times New Roman" w:cs="Times New Roman"/>
          <w:b w:val="0"/>
          <w:color w:val="000000" w:themeColor="text1"/>
          <w:sz w:val="16"/>
          <w:szCs w:val="16"/>
        </w:rPr>
        <w:t xml:space="preserve"> аэродромови</w:t>
      </w:r>
      <w:r w:rsidRPr="00F03401">
        <w:rPr>
          <w:rFonts w:ascii="Times New Roman" w:hAnsi="Times New Roman" w:cs="Times New Roman"/>
          <w:color w:val="000000" w:themeColor="text1"/>
          <w:sz w:val="16"/>
          <w:szCs w:val="16"/>
        </w:rPr>
        <w:t xml:space="preserve"> около 29 площадок было обо</w:t>
      </w:r>
      <w:r w:rsidRPr="00F03401">
        <w:rPr>
          <w:rFonts w:ascii="Times New Roman" w:hAnsi="Times New Roman" w:cs="Times New Roman"/>
          <w:color w:val="000000" w:themeColor="text1"/>
          <w:sz w:val="16"/>
          <w:szCs w:val="16"/>
        </w:rPr>
        <w:softHyphen/>
        <w:t>рудовано, и туда были вложены деньги ОДВФ. Кроме того, ОДВФ оказало широкую помощь разным организациям воздушного флота — Центральному Авиагидродинамическому институту, Академии Воздушного Флота, и нескольким авиазаводам».</w:t>
      </w:r>
    </w:p>
    <w:p w14:paraId="0BB4DA8A"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объективной оценки вклада ОДВФ в дело строительства воздушного флота приведу не</w:t>
      </w:r>
      <w:r w:rsidRPr="00F03401">
        <w:rPr>
          <w:rFonts w:ascii="Times New Roman" w:hAnsi="Times New Roman" w:cs="Times New Roman"/>
          <w:color w:val="000000" w:themeColor="text1"/>
          <w:sz w:val="16"/>
          <w:szCs w:val="16"/>
        </w:rPr>
        <w:softHyphen/>
        <w:t>которую статистику. 2 миллиона народных денег составляли 12% от выделенных Главвоздухоф- лоту на 1 924 бюджетный год 17 миллионов рублей. По планам закупок авиационной техники на 1925 год, ВВС РККА должны были получить 773 самолёта и 518 моторов, заплатив за это около 26 миллионов рублей. Этот план был выполнен лишь наполовину. Так что ОДВФ, по са</w:t>
      </w:r>
      <w:r w:rsidRPr="00F03401">
        <w:rPr>
          <w:rFonts w:ascii="Times New Roman" w:hAnsi="Times New Roman" w:cs="Times New Roman"/>
          <w:color w:val="000000" w:themeColor="text1"/>
          <w:sz w:val="16"/>
          <w:szCs w:val="16"/>
        </w:rPr>
        <w:softHyphen/>
        <w:t>мым оптимистичным прогнозам смог бы обеспечить лишь 15% потребностей закупок. Поэтому не стоит переоценивать финансовые возможности Общества. Гораздо важнее то, что ОДВФ удалось в кратчайшие сроки внедрить в сознание «широких народных масс», убеждённость в том, что создание могучего Воздушного флота - это жизненная потребность для страны и каж</w:t>
      </w:r>
      <w:r w:rsidRPr="00F03401">
        <w:rPr>
          <w:rFonts w:ascii="Times New Roman" w:hAnsi="Times New Roman" w:cs="Times New Roman"/>
          <w:color w:val="000000" w:themeColor="text1"/>
          <w:sz w:val="16"/>
          <w:szCs w:val="16"/>
        </w:rPr>
        <w:softHyphen/>
        <w:t>дого её гражданина (15973).</w:t>
      </w:r>
    </w:p>
    <w:p w14:paraId="34308FCA"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4608FFF0"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 июня</w:t>
      </w:r>
      <w:r w:rsidRPr="00F03401">
        <w:rPr>
          <w:rFonts w:ascii="Times New Roman" w:hAnsi="Times New Roman" w:cs="Times New Roman"/>
          <w:color w:val="000000" w:themeColor="text1"/>
          <w:sz w:val="16"/>
          <w:szCs w:val="16"/>
        </w:rPr>
        <w:t xml:space="preserve"> в 1924 году на ЦА имени М.В.Фрунзе ОДВФ передало ВВС 19 самолетов - эскадрилью имени В.И.Ленина (14909).</w:t>
      </w:r>
    </w:p>
    <w:p w14:paraId="624F85EF"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1FD2034F"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июня 1924 г., на Центральном аэродроме имени Л.Д. Троцкого лётчикам 1-ой отдельной разведывательной эскадрильи имени В.И. Ленина были переданы уже первые 1 9 отече</w:t>
      </w:r>
      <w:r w:rsidRPr="00F03401">
        <w:rPr>
          <w:rFonts w:ascii="Times New Roman" w:hAnsi="Times New Roman" w:cs="Times New Roman"/>
          <w:color w:val="000000" w:themeColor="text1"/>
          <w:sz w:val="16"/>
          <w:szCs w:val="16"/>
        </w:rPr>
        <w:softHyphen/>
        <w:t>ственных самолётов Р-1. Затем, уже с завидным постоянством, ОДВФ устраивало праздники авиа</w:t>
      </w:r>
      <w:r w:rsidRPr="00F03401">
        <w:rPr>
          <w:rFonts w:ascii="Times New Roman" w:hAnsi="Times New Roman" w:cs="Times New Roman"/>
          <w:color w:val="000000" w:themeColor="text1"/>
          <w:sz w:val="16"/>
          <w:szCs w:val="16"/>
        </w:rPr>
        <w:softHyphen/>
        <w:t>ции с передачей очередных партий самолётов. Деятельность ОДВФ послужила толчком для создания советской авиапромышленности и воен</w:t>
      </w:r>
      <w:r w:rsidRPr="00F03401">
        <w:rPr>
          <w:rFonts w:ascii="Times New Roman" w:hAnsi="Times New Roman" w:cs="Times New Roman"/>
          <w:color w:val="000000" w:themeColor="text1"/>
          <w:sz w:val="16"/>
          <w:szCs w:val="16"/>
        </w:rPr>
        <w:softHyphen/>
        <w:t>но-воздушных сил, а вот планомерная коммерче</w:t>
      </w:r>
      <w:r w:rsidRPr="00F03401">
        <w:rPr>
          <w:rFonts w:ascii="Times New Roman" w:hAnsi="Times New Roman" w:cs="Times New Roman"/>
          <w:color w:val="000000" w:themeColor="text1"/>
          <w:sz w:val="16"/>
          <w:szCs w:val="16"/>
        </w:rPr>
        <w:softHyphen/>
        <w:t>ская деятельность «Добролёта» должна была стать экономической базой подъёма Воздушного Фло</w:t>
      </w:r>
      <w:r w:rsidRPr="00F03401">
        <w:rPr>
          <w:rFonts w:ascii="Times New Roman" w:hAnsi="Times New Roman" w:cs="Times New Roman"/>
          <w:color w:val="000000" w:themeColor="text1"/>
          <w:sz w:val="16"/>
          <w:szCs w:val="16"/>
        </w:rPr>
        <w:softHyphen/>
        <w:t>та. По крайней мере, так выглядели планы разви</w:t>
      </w:r>
      <w:r w:rsidRPr="00F03401">
        <w:rPr>
          <w:rFonts w:ascii="Times New Roman" w:hAnsi="Times New Roman" w:cs="Times New Roman"/>
          <w:color w:val="000000" w:themeColor="text1"/>
          <w:sz w:val="16"/>
          <w:szCs w:val="16"/>
        </w:rPr>
        <w:softHyphen/>
        <w:t>тия авиации СССР в речах Л.Д. Троцкого, в 1 923 г. ещё бывшего «вождём Красной армии» (15973).</w:t>
      </w:r>
    </w:p>
    <w:p w14:paraId="56D5AD3D"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5E63D8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июня 1924 на ЦА им. Л.Д.Т. состоялась передача эскадрильи "Ленин" (19 Р-1) к XIII (c 23 по 31 мая) съезду РКП(б). Открыл Л.Д.Т. (2628,1). От Реввоенсовета выступал С.С.Каменев, от съезда - М.И.Калинин. Резолюцию съезда по ОДВФ зачел К.Е.Ворошилов (74,45). Резолюция требовала от партийных и рабочих организаций "систематически вносить сознание необходимости создания мощного КВФ в рабоче-крестьянские массы. К этому вынуждает усиленный рост военной и гражданской авиации в капиталистических странах" (66,78).</w:t>
      </w:r>
    </w:p>
    <w:p w14:paraId="3769EA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Самолеты "Самарец - Ильичу", "Красный Воронеж - Ильичу" (№ 2521), "Земляк Ильича" (№ 2517), "Сибирский рабочий" (№ 2527), "Красный Сормовец" или Сормович (№ 2514) и др. (442,42) - всего 19 и т. Московский коммунальник (№ 2530), Продработник (№ 2526), Комсомолец Сибири (№ 2529), Красная Сибирячка (№ 2518), Нижегородский рабочий (№ 2522), Донецкий рабочий или Донской рабочий (№ 2538), Красное Черноморье (№ 2513) и др. (2773,19), Красный Воронеж - Ильичу (№ 2521), Кизлы-Бухара (№ 2506), Дзержинский - 1 (№ 2516), Имени товарища Семашко (№ 2519), Картыген (№ 2523), Красный владимирец (№ 2538), Грозный (№ 2529), Красный северокавказец (№ 2531) (6594, 10).</w:t>
      </w:r>
    </w:p>
    <w:p w14:paraId="7559FA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D71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июня 1924 г. во вре</w:t>
      </w:r>
      <w:r w:rsidRPr="00F03401">
        <w:rPr>
          <w:rFonts w:ascii="Times New Roman" w:hAnsi="Times New Roman" w:cs="Times New Roman"/>
          <w:color w:val="000000" w:themeColor="text1"/>
          <w:sz w:val="16"/>
          <w:szCs w:val="16"/>
        </w:rPr>
        <w:softHyphen/>
        <w:t>мя торжественной церемонии, собравшей множество зрителей 1-й отдельной разведывательной эскадрилье имени Ленина, дислоцировавшейся на Ходынке, передали 19 новеньких “с иголоч</w:t>
      </w:r>
      <w:r w:rsidRPr="00F03401">
        <w:rPr>
          <w:rFonts w:ascii="Times New Roman" w:hAnsi="Times New Roman" w:cs="Times New Roman"/>
          <w:color w:val="000000" w:themeColor="text1"/>
          <w:sz w:val="16"/>
          <w:szCs w:val="16"/>
        </w:rPr>
        <w:softHyphen/>
        <w:t>ки” самолетов Р-1. Каждая машина имела собственное название, написанное на фюзеляже красными буквами: “Красный сормовец”, “Дзержинский”, “Нижегородский рабочий” и т.д. (10667).</w:t>
      </w:r>
    </w:p>
    <w:p w14:paraId="25654B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F99DB8" w14:textId="77777777" w:rsidR="00880676" w:rsidRPr="00F03401" w:rsidRDefault="00880676"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11" w:name="_Hlk73459674"/>
      <w:r w:rsidRPr="00F03401">
        <w:rPr>
          <w:rFonts w:ascii="Times New Roman" w:eastAsia="Times New Roman" w:hAnsi="Times New Roman" w:cs="Times New Roman"/>
          <w:color w:val="0070C0"/>
          <w:sz w:val="16"/>
          <w:szCs w:val="16"/>
          <w:lang w:eastAsia="ru-RU"/>
        </w:rPr>
        <w:t>1 июня 1924 года, на Центральном аэродроме имени Л.Д. Троцкого летчикам 1-ой отдельной разведывательной эскадрильи имени В.И. Ленина ОДВФ были переданы уже первые 19 отечественных самолетов Р-1. Затем, уже с завидным постоянством, ОДВФ устраивало праздники авиации с передачей очередных партий самолетов (21249).</w:t>
      </w:r>
    </w:p>
    <w:p w14:paraId="61248664" w14:textId="77777777" w:rsidR="00880676" w:rsidRPr="00F03401" w:rsidRDefault="00880676" w:rsidP="00F03401">
      <w:pPr>
        <w:spacing w:after="0" w:line="240" w:lineRule="auto"/>
        <w:jc w:val="both"/>
        <w:rPr>
          <w:rFonts w:ascii="Times New Roman" w:hAnsi="Times New Roman" w:cs="Times New Roman"/>
          <w:color w:val="0070C0"/>
          <w:sz w:val="16"/>
          <w:szCs w:val="16"/>
        </w:rPr>
      </w:pPr>
    </w:p>
    <w:p w14:paraId="51448F8E" w14:textId="77777777" w:rsidR="00880676" w:rsidRPr="00F03401" w:rsidRDefault="00880676"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bookmarkStart w:id="12" w:name="_Hlk73461062"/>
      <w:bookmarkEnd w:id="11"/>
      <w:r w:rsidRPr="00F03401">
        <w:rPr>
          <w:rFonts w:ascii="Times New Roman" w:eastAsia="Times New Roman" w:hAnsi="Times New Roman" w:cs="Times New Roman"/>
          <w:color w:val="0070C0"/>
          <w:sz w:val="16"/>
          <w:szCs w:val="16"/>
          <w:lang w:eastAsia="ru-RU"/>
        </w:rPr>
        <w:lastRenderedPageBreak/>
        <w:t>На 1 июня 1924 года ОДВФ были реализованы акции на сумму около 2,5 миллионов рублей. В составе «Добролета» летало более 20 самолетов, было подготовлено 12 собственных летчиков и 10 механиков. За 1924 год было перевезено более 5600 пассажиров. Если в 1923 году общая протяженность авиалиний составляла около 1700 километров, то в 1924 году она уже превышала 5000 километров. Успешно действовали воздушные линии по маршрутам: Москва – Нижний Новгород – Казань, Ташкент – Алма-Ата – Хива – Бухара, Севастополь – Ялта – Евпатория. Был организован аэрофотосъемочный отдел. В южных районах страны начались эксперименты по борьбе с насекомыми-вредителями сельского хозяйства.</w:t>
      </w:r>
    </w:p>
    <w:p w14:paraId="4E4423A3" w14:textId="77777777" w:rsidR="00880676" w:rsidRPr="00F03401" w:rsidRDefault="00880676"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О деятельности ОДВФ начальник ВВС РККА П.И. Баранов писал: «За два года существования ОДВФ всеми ее местными организациями собрано около 6 миллионов рублей. Из этих денег около 4 миллионов рублей внесено в кассу Центрального Общества… только военному воздушного флоту непосредственно на его нужды дано около 2 миллионов рублей. Два миллиона рублей ОДВФ было затрачено на постройку 88 самолетов, сданных в разное время нашему военному воздушному флоту … Около 13 аэродромов и около 29 площадок было оборудовано, и туда были вложены деньги ОДВФ. Кроме того, ОДВФ оказало широкую помощь разным организациям воздушного флота — Центральному Авиагидродинамическому институту, Академии Воздушного Флота, и нескольким авиазаводам» (21249).</w:t>
      </w:r>
    </w:p>
    <w:p w14:paraId="2717F105" w14:textId="77777777" w:rsidR="00880676" w:rsidRPr="00F03401" w:rsidRDefault="00880676" w:rsidP="00F03401">
      <w:pPr>
        <w:spacing w:after="0" w:line="240" w:lineRule="auto"/>
        <w:jc w:val="both"/>
        <w:rPr>
          <w:rFonts w:ascii="Times New Roman" w:hAnsi="Times New Roman" w:cs="Times New Roman"/>
          <w:color w:val="0070C0"/>
          <w:sz w:val="16"/>
          <w:szCs w:val="16"/>
        </w:rPr>
      </w:pPr>
    </w:p>
    <w:bookmarkEnd w:id="12"/>
    <w:p w14:paraId="3A122E8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68F09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49F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июня 1924 на ЧМ было 26 лл Савойя-16 (80% в Севастополе) (9078).</w:t>
      </w:r>
    </w:p>
    <w:p w14:paraId="4D0B58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3174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3E109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6FB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1 и 7 июня 1924. Из протокола заседания Политбюро № 1, 1924 г.</w:t>
      </w:r>
    </w:p>
    <w:p w14:paraId="0D286A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судебном процессе белогвардейцев в Армавире </w:t>
      </w:r>
    </w:p>
    <w:p w14:paraId="627C2C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Считать необходимым примерное наказание виновных по делу, установив, что, во всяком случае, все наиболее активные контрреволюционеры из числа обвиняемых и в первую голову офицеры, нелегально приехавшие из заграницы и ведшие активную контрреволюционную работу, должны быть подвергнуты высшей мере наказания (11652).</w:t>
      </w:r>
    </w:p>
    <w:p w14:paraId="50B7E9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F736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C4BB5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6681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июня 1924 канцлер Австрии И. Зипель ранен террористом (4962).</w:t>
      </w:r>
    </w:p>
    <w:p w14:paraId="1254594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F1DCA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1AB91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EDF5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1CECE3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Сегодня «авиационную столицу» полетами не удивишь. История отечественной авиации запечатлена в уникальном авиамузее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46F145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6A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июня 1924 в СССР было избрано послеленинское политбюро в составе Бухарина, Зиновьева, Каменева, Рыкова, И.В.С., Томского и Л.Д.Т. (3481).</w:t>
      </w:r>
    </w:p>
    <w:p w14:paraId="780BCB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F24A3"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июня</w:t>
      </w:r>
      <w:r w:rsidRPr="00F03401">
        <w:rPr>
          <w:rFonts w:ascii="Times New Roman" w:hAnsi="Times New Roman" w:cs="Times New Roman"/>
          <w:color w:val="000000" w:themeColor="text1"/>
          <w:sz w:val="16"/>
          <w:szCs w:val="16"/>
        </w:rPr>
        <w:t xml:space="preserve"> в 1924 году тринадцатый съезд партии, впервые проведенный после смерти Ленина, избрал новый состав Политбюро ЦК. Вот список - по алфавиту: Бухарин, Зиновьев, Каменев, Рыков, Сталин, Томский и Троцкий (14910).</w:t>
      </w:r>
    </w:p>
    <w:p w14:paraId="63AD7B92"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116A81B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DFEC5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E354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июня 1924 США предоставили индейцем полномасштабное гражданство (2100).</w:t>
      </w:r>
    </w:p>
    <w:p w14:paraId="3937B5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9CDE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99C12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6B4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июня 1924 состоялось заседание Черноморской авиационной группы (ЧАГ) в Одессе, на котором С.П.Королев представил проект планера К-5. Так как назван сухопутным безмоторным самолетом мог быть авиеткой или мотопланером (105,22).</w:t>
      </w:r>
    </w:p>
    <w:p w14:paraId="5BE8B9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556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83124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35B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июня 1924 Скончался знаменитый австрийский писатель Франц Кафка (3.7.1883-03.06.1924) (7444).</w:t>
      </w:r>
    </w:p>
    <w:p w14:paraId="78E5A0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F4AA1" w14:textId="77777777" w:rsidR="0076448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8EEC0C1" w14:textId="77777777" w:rsidR="00764480" w:rsidRPr="00F03401" w:rsidRDefault="0076448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583C7"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июня 1924 г. Протокол РВС №217</w:t>
      </w:r>
    </w:p>
    <w:p w14:paraId="537D5710"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назначении и перемещении старшего комсостава. </w:t>
      </w:r>
      <w:r w:rsidRPr="00F03401">
        <w:rPr>
          <w:rFonts w:ascii="Times New Roman" w:hAnsi="Times New Roman" w:cs="Times New Roman"/>
          <w:bCs/>
          <w:iCs/>
          <w:color w:val="000000" w:themeColor="text1"/>
          <w:sz w:val="16"/>
          <w:szCs w:val="16"/>
        </w:rPr>
        <w:t>(Петин)</w:t>
      </w:r>
      <w:r w:rsidRPr="00F03401">
        <w:rPr>
          <w:rFonts w:ascii="Times New Roman" w:hAnsi="Times New Roman" w:cs="Times New Roman"/>
          <w:bCs/>
          <w:color w:val="000000" w:themeColor="text1"/>
          <w:sz w:val="16"/>
          <w:szCs w:val="16"/>
        </w:rPr>
        <w:t>.</w:t>
      </w:r>
    </w:p>
    <w:p w14:paraId="0A81DEA0"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5-й армии.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346637D"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мерах по борьбе с текучестью. </w:t>
      </w:r>
      <w:r w:rsidRPr="00F03401">
        <w:rPr>
          <w:rFonts w:ascii="Times New Roman" w:hAnsi="Times New Roman" w:cs="Times New Roman"/>
          <w:bCs/>
          <w:iCs/>
          <w:color w:val="000000" w:themeColor="text1"/>
          <w:sz w:val="16"/>
          <w:szCs w:val="16"/>
        </w:rPr>
        <w:t>(Петин)</w:t>
      </w:r>
      <w:r w:rsidRPr="00F03401">
        <w:rPr>
          <w:rFonts w:ascii="Times New Roman" w:hAnsi="Times New Roman" w:cs="Times New Roman"/>
          <w:bCs/>
          <w:color w:val="000000" w:themeColor="text1"/>
          <w:sz w:val="16"/>
          <w:szCs w:val="16"/>
        </w:rPr>
        <w:t>.</w:t>
      </w:r>
    </w:p>
    <w:p w14:paraId="2E637134"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порядке награждения. </w:t>
      </w:r>
      <w:r w:rsidRPr="00F03401">
        <w:rPr>
          <w:rFonts w:ascii="Times New Roman" w:hAnsi="Times New Roman" w:cs="Times New Roman"/>
          <w:bCs/>
          <w:iCs/>
          <w:color w:val="000000" w:themeColor="text1"/>
          <w:sz w:val="16"/>
          <w:szCs w:val="16"/>
        </w:rPr>
        <w:t>(Петин)</w:t>
      </w:r>
      <w:r w:rsidRPr="00F03401">
        <w:rPr>
          <w:rFonts w:ascii="Times New Roman" w:hAnsi="Times New Roman" w:cs="Times New Roman"/>
          <w:bCs/>
          <w:color w:val="000000" w:themeColor="text1"/>
          <w:sz w:val="16"/>
          <w:szCs w:val="16"/>
        </w:rPr>
        <w:t>.</w:t>
      </w:r>
    </w:p>
    <w:p w14:paraId="37FA939C"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Программа национальных вузов.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22FD9899"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подготовительных школах.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75D3DFA6"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программе сокращения высших вузов.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5C37DABD"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улучшении материального положения младшего, среднего командного, политического, административного и хозяйственного состава.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65CF732D"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p>
    <w:p w14:paraId="6282827A" w14:textId="77777777" w:rsidR="00B6255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3D46932" w14:textId="77777777" w:rsidR="00B6255C" w:rsidRPr="00F03401"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48C10"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4 июня</w:t>
      </w:r>
      <w:r w:rsidRPr="00F03401">
        <w:rPr>
          <w:rFonts w:ascii="Times New Roman" w:hAnsi="Times New Roman" w:cs="Times New Roman"/>
          <w:color w:val="000000" w:themeColor="text1"/>
          <w:sz w:val="16"/>
          <w:szCs w:val="16"/>
        </w:rPr>
        <w:t xml:space="preserve"> в 1924 году инженером и бизнесменом Уолтером Перси Крайслером в результате реорганизации компании «Максвелл Мотор» (поглотившей в свою очередь «Чалмерс Мотор», основанную в 1908) и «Виллис-Оверленд» основан автомобильный концерн "Крайслер" (14912).</w:t>
      </w:r>
    </w:p>
    <w:p w14:paraId="630E270A"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0FA89094" w14:textId="77777777" w:rsidR="00CB498F" w:rsidRPr="00F03401" w:rsidRDefault="00CB49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BF386F" w14:textId="77777777" w:rsidR="00CB498F" w:rsidRPr="00F03401" w:rsidRDefault="00CB49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DEF" w14:textId="77777777" w:rsidR="00CB498F" w:rsidRPr="00F03401" w:rsidRDefault="00CB498F"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xml:space="preserve">5 июня 1924 г. на заседании расширенного пленума РВС СССР с участием командующих и членов РВС округов был рассмотрен вопрос о программе строительства Военно-воздушного флота (протокол №218, пункт 3, докладчики — т. Меженинов и т. Баранов). Реввоенсовет постановил: «7) Программу как ориентировочную утвердить. 8) Проверить немедленно же осуществимость этой программы, т.е. возможность реализации отпускаемых денежных сумм в те сроки, на какие эти суммы отпускаются, дабы не отпускать сумм, которые не могут быть по ходу обстоятельств целесообразно израсходованы. 9) Пересмотреть программу еще раз с точки зрения возможности уменьшения количества моторов, заказываемых за границей. 10) Предложить Штабу совместно с Воздухфлотом рассмотреть вопрос относительно количества личного состава воздушного флота. 11) Штабу разработать вопрос о соотношении истребительных и разведывательных самолетов и внести </w:t>
      </w:r>
      <w:r w:rsidRPr="00F03401">
        <w:rPr>
          <w:rFonts w:ascii="Times New Roman" w:eastAsia="Times New Roman" w:hAnsi="Times New Roman" w:cs="Times New Roman"/>
          <w:color w:val="0070C0"/>
          <w:sz w:val="16"/>
          <w:szCs w:val="16"/>
          <w:lang w:eastAsia="ru-RU"/>
        </w:rPr>
        <w:lastRenderedPageBreak/>
        <w:t>в Реввоенсовет. 12) Штабу рассмотреть вопрос о взаимоотношениях окружного командования и начальника военных воздушных сил в отношении авиационных отрядов, находящихся в распоряжении округов. 13) Признать, безусловно, необходимым средоточение авиационной промышленности в одном тресте при возможно теснейшей связи его с Военным ведомством и, в частности, с Воздухфлотом и при такой организации его, которая обеспечивала бы на деле продвижку вперед дела моторостроения как основной отрасли в строительстве воздушных сил. 14) Признать необходимым такой способ финансирования Авиационного треста, при котором (финансирование) был бы обеспечен действительно непрерывный контроль Военного ведомства, как заказчика над количеством и качеством производимой продукции. 15) Подтвердить сохранение прежнего положения Управления воздушного флота в общей системе Военного ведомства как одного из управлений. Поскольку специфические особенности этого дела в период строительства воздушных сил потребовали бы тех или других изменении. Управлению воздушного флота входить об них в РВС в конкретной и точно записанной форме» (РГВА. Ф. 4. Оп. 18. Д. 7. Л. 155—156. Подлинник). — С. 150. (21356) </w:t>
      </w:r>
    </w:p>
    <w:p w14:paraId="38372A8F" w14:textId="77777777" w:rsidR="00CB498F" w:rsidRPr="00F03401" w:rsidRDefault="00CB498F" w:rsidP="00F03401">
      <w:pPr>
        <w:spacing w:after="0" w:line="240" w:lineRule="auto"/>
        <w:jc w:val="both"/>
        <w:rPr>
          <w:rFonts w:ascii="Times New Roman" w:hAnsi="Times New Roman" w:cs="Times New Roman"/>
          <w:color w:val="0070C0"/>
          <w:sz w:val="16"/>
          <w:szCs w:val="16"/>
        </w:rPr>
      </w:pPr>
    </w:p>
    <w:p w14:paraId="30FC93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4BA6D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2DC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июня 1924 г. был подготовлен протокол № 218 заседания расширенного пленума Реввоен</w:t>
      </w:r>
      <w:r w:rsidRPr="00F03401">
        <w:rPr>
          <w:rFonts w:ascii="Times New Roman" w:hAnsi="Times New Roman" w:cs="Times New Roman"/>
          <w:color w:val="000000" w:themeColor="text1"/>
          <w:sz w:val="16"/>
          <w:szCs w:val="16"/>
        </w:rPr>
        <w:softHyphen/>
        <w:t>совета СССР по рассмотрению военно-морской программы</w:t>
      </w:r>
    </w:p>
    <w:p w14:paraId="0BD8F3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1CF3EC6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2. Военно-морская программа. (Тов. Панцержанский, Зоф, Домбровский, Анскин и Наумов.)</w:t>
      </w:r>
    </w:p>
    <w:p w14:paraId="54C083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2. Реввоенсовет признает безусловно необходимым наличность перспек</w:t>
      </w:r>
      <w:r w:rsidRPr="00F03401">
        <w:rPr>
          <w:rFonts w:ascii="Times New Roman" w:hAnsi="Times New Roman" w:cs="Times New Roman"/>
          <w:color w:val="000000" w:themeColor="text1"/>
          <w:sz w:val="16"/>
          <w:szCs w:val="16"/>
        </w:rPr>
        <w:softHyphen/>
        <w:t>тивной программы развития морского флота, которому в будущих боях по охране республики и по защите мировой революции предстоит играть крупнейшую роль. (Принято единогласно.)</w:t>
      </w:r>
    </w:p>
    <w:p w14:paraId="786FA7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Программа развития Военно-морских сил должна быть по необходимости строго со</w:t>
      </w:r>
      <w:r w:rsidRPr="00F03401">
        <w:rPr>
          <w:rFonts w:ascii="Times New Roman" w:hAnsi="Times New Roman" w:cs="Times New Roman"/>
          <w:color w:val="000000" w:themeColor="text1"/>
          <w:sz w:val="16"/>
          <w:szCs w:val="16"/>
        </w:rPr>
        <w:softHyphen/>
        <w:t>образована с нынешним положением хозяйства, с общими нуждами государственной оборо</w:t>
      </w:r>
      <w:r w:rsidRPr="00F03401">
        <w:rPr>
          <w:rFonts w:ascii="Times New Roman" w:hAnsi="Times New Roman" w:cs="Times New Roman"/>
          <w:color w:val="000000" w:themeColor="text1"/>
          <w:sz w:val="16"/>
          <w:szCs w:val="16"/>
        </w:rPr>
        <w:softHyphen/>
        <w:t>ны и потому в ближайшие годы должна ограничиваться наиболее неотложными и необходи</w:t>
      </w:r>
      <w:r w:rsidRPr="00F03401">
        <w:rPr>
          <w:rFonts w:ascii="Times New Roman" w:hAnsi="Times New Roman" w:cs="Times New Roman"/>
          <w:color w:val="000000" w:themeColor="text1"/>
          <w:sz w:val="16"/>
          <w:szCs w:val="16"/>
        </w:rPr>
        <w:softHyphen/>
        <w:t>мыми расходами. (Принято единогласно.)</w:t>
      </w:r>
    </w:p>
    <w:p w14:paraId="6E7681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Признать желательным рассмотреть наличную структуру и наличные расходы мор-веда с целью возможных сокращений и перенесения экономии от сокращения некоторой час</w:t>
      </w:r>
      <w:r w:rsidRPr="00F03401">
        <w:rPr>
          <w:rFonts w:ascii="Times New Roman" w:hAnsi="Times New Roman" w:cs="Times New Roman"/>
          <w:color w:val="000000" w:themeColor="text1"/>
          <w:sz w:val="16"/>
          <w:szCs w:val="16"/>
        </w:rPr>
        <w:softHyphen/>
        <w:t>ти текущих расходов на развитие материальной части флота</w:t>
      </w:r>
    </w:p>
    <w:p w14:paraId="535B65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Не включать в смету ближайшего бюджетного года статьи на закладку крупных над</w:t>
      </w:r>
      <w:r w:rsidRPr="00F03401">
        <w:rPr>
          <w:rFonts w:ascii="Times New Roman" w:hAnsi="Times New Roman" w:cs="Times New Roman"/>
          <w:color w:val="000000" w:themeColor="text1"/>
          <w:sz w:val="16"/>
          <w:szCs w:val="16"/>
        </w:rPr>
        <w:softHyphen/>
        <w:t>водных единиц.</w:t>
      </w:r>
    </w:p>
    <w:p w14:paraId="7453E0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Общую программу достройки и закладки отдельных судов рассмотреть еще раз вмес</w:t>
      </w:r>
      <w:r w:rsidRPr="00F03401">
        <w:rPr>
          <w:rFonts w:ascii="Times New Roman" w:hAnsi="Times New Roman" w:cs="Times New Roman"/>
          <w:color w:val="000000" w:themeColor="text1"/>
          <w:sz w:val="16"/>
          <w:szCs w:val="16"/>
        </w:rPr>
        <w:softHyphen/>
        <w:t>те с представителями промышленности.</w:t>
      </w:r>
    </w:p>
    <w:p w14:paraId="50CD59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Реввоенсовета Союза Л. Троцкий Секретарь И. Медянцев</w:t>
      </w:r>
    </w:p>
    <w:p w14:paraId="70EE59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РГВА. Ф. 4. Оп. 18. Д. 7. Л. 154-155. Подлинник; РГАВМФ. Ф. р-1483. Оп. 2. Д. 7. •Я. 120. Заверенная копия (10711,369).</w:t>
      </w:r>
    </w:p>
    <w:p w14:paraId="02EBE4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B49484" w14:textId="77777777" w:rsidR="0076448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0B246D9" w14:textId="77777777" w:rsidR="00764480" w:rsidRPr="00F03401" w:rsidRDefault="0076448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4DAD5"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5 июня 1924 г. Протокол РВС №218</w:t>
      </w:r>
    </w:p>
    <w:p w14:paraId="7C5BFBB6"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упорядочении складского дела.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FD46941"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Военно-морская программа. </w:t>
      </w:r>
      <w:r w:rsidRPr="00F03401">
        <w:rPr>
          <w:rFonts w:ascii="Times New Roman" w:hAnsi="Times New Roman" w:cs="Times New Roman"/>
          <w:bCs/>
          <w:iCs/>
          <w:color w:val="000000" w:themeColor="text1"/>
          <w:sz w:val="16"/>
          <w:szCs w:val="16"/>
        </w:rPr>
        <w:t>(Панцержанский, Зоф, Домбровский, Анскин, Наумов)</w:t>
      </w:r>
      <w:r w:rsidRPr="00F03401">
        <w:rPr>
          <w:rFonts w:ascii="Times New Roman" w:hAnsi="Times New Roman" w:cs="Times New Roman"/>
          <w:bCs/>
          <w:color w:val="000000" w:themeColor="text1"/>
          <w:sz w:val="16"/>
          <w:szCs w:val="16"/>
        </w:rPr>
        <w:t>.</w:t>
      </w:r>
    </w:p>
    <w:p w14:paraId="42D6D16F"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Программа строительства военного воздушного флота. </w:t>
      </w:r>
      <w:r w:rsidRPr="00F03401">
        <w:rPr>
          <w:rFonts w:ascii="Times New Roman" w:hAnsi="Times New Roman" w:cs="Times New Roman"/>
          <w:bCs/>
          <w:iCs/>
          <w:color w:val="000000" w:themeColor="text1"/>
          <w:sz w:val="16"/>
          <w:szCs w:val="16"/>
        </w:rPr>
        <w:t>(Меженинов, Баранов)</w:t>
      </w:r>
      <w:r w:rsidRPr="00F03401">
        <w:rPr>
          <w:rFonts w:ascii="Times New Roman" w:hAnsi="Times New Roman" w:cs="Times New Roman"/>
          <w:bCs/>
          <w:color w:val="000000" w:themeColor="text1"/>
          <w:sz w:val="16"/>
          <w:szCs w:val="16"/>
        </w:rPr>
        <w:t>.</w:t>
      </w:r>
    </w:p>
    <w:p w14:paraId="462D5BAD"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Итоги военного совещания при ПУРе.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5522D935"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национальных частях Хорезма и Бухары.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34F3AC88" w14:textId="77777777" w:rsidR="00764480" w:rsidRPr="00F03401" w:rsidRDefault="00764480" w:rsidP="00F03401">
      <w:pPr>
        <w:spacing w:after="0" w:line="240" w:lineRule="auto"/>
        <w:jc w:val="both"/>
        <w:rPr>
          <w:rFonts w:ascii="Times New Roman" w:hAnsi="Times New Roman" w:cs="Times New Roman"/>
          <w:bCs/>
          <w:color w:val="000000" w:themeColor="text1"/>
          <w:sz w:val="16"/>
          <w:szCs w:val="16"/>
        </w:rPr>
      </w:pPr>
    </w:p>
    <w:p w14:paraId="032EB4E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1DFA1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61D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июня 1924 П.И.Б. как нач. ВВС писал пред. РВС о том, что во Франции заказано 4 Фармана Голиаф с 2 ЛД по 450 л.с. и они должны быть готовы к отправке осенью. Французы хотели лететь, но И.С.Уншлихт сказал по ЖД (1028,14).</w:t>
      </w:r>
    </w:p>
    <w:p w14:paraId="7BEF68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правда, П.И.Б. стал Нач. ВВС 10 декабря 1924</w:t>
      </w:r>
    </w:p>
    <w:p w14:paraId="2A8AA5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EC0B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504E6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466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июня 1924 Рейхстаг принял план Dawes по помощи Германии в выплате военных долгов (2100).</w:t>
      </w:r>
    </w:p>
    <w:p w14:paraId="119EE3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5BA7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6201B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6C7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июня 1924 была подготовлена Докладная записка Реввоенсовета СССР и ВСНХ СССР в СНК СССР о программе достройки военных судов на Балтийском и Черном морях</w:t>
      </w:r>
    </w:p>
    <w:p w14:paraId="62B854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11 июня 1924 г.)</w:t>
      </w:r>
    </w:p>
    <w:p w14:paraId="549C10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секретна</w:t>
      </w:r>
    </w:p>
    <w:p w14:paraId="023E62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Вашингтонская конференция, ограничившая морские вооружения буржуазных стран всего мира, замедлила темп нарастания флотов первоклассных морских держав, но, с другой стороны, РВС СССР не может не отметить реальные усилия, делаемые мелкими государствами бассейнов Балтики и Черного моря в дело значительного усиления и даже создания собственных флотов, постройка коих, несомненно, субсидируется Антантой; соединенные усилия этих флотов, естественно, будут направлены против СССР.</w:t>
      </w:r>
    </w:p>
    <w:p w14:paraId="2E554E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Встречная программа усиления военного флота СССР, проектируемая РВС СССР, состоит из постройки новых единиц и достройки существующих. В направлении построй</w:t>
      </w:r>
      <w:r w:rsidRPr="00F03401">
        <w:rPr>
          <w:rFonts w:ascii="Times New Roman" w:hAnsi="Times New Roman" w:cs="Times New Roman"/>
          <w:color w:val="000000" w:themeColor="text1"/>
          <w:sz w:val="16"/>
          <w:szCs w:val="16"/>
        </w:rPr>
        <w:softHyphen/>
        <w:t>ки военно-морская мысль, следя за работами наших возможных противников, развивается в сторону усиления флота не только подводными лодками и миноносцами нового типа, а также и скользящими быстроходными минно-истребительными катерами. Однако, кроме постройки новых судов, РВС СССР усматривает полную техническую и производственную возможность немедленно приступить к усилению военных флотов отдельных морей и в первую очередь в вышеуказанных Балтике и Черном море путем достройки некоторого количества боевых единиц. Действительно, на судостроительных заводах обоих морей нахо</w:t>
      </w:r>
      <w:r w:rsidRPr="00F03401">
        <w:rPr>
          <w:rFonts w:ascii="Times New Roman" w:hAnsi="Times New Roman" w:cs="Times New Roman"/>
          <w:color w:val="000000" w:themeColor="text1"/>
          <w:sz w:val="16"/>
          <w:szCs w:val="16"/>
        </w:rPr>
        <w:softHyphen/>
        <w:t>дится ряд недостроенных военных судов со значительным процентом готовности; эти суда могут быть окончены постройкой в короткий срок; по своим военным качествам они впол</w:t>
      </w:r>
      <w:r w:rsidRPr="00F03401">
        <w:rPr>
          <w:rFonts w:ascii="Times New Roman" w:hAnsi="Times New Roman" w:cs="Times New Roman"/>
          <w:color w:val="000000" w:themeColor="text1"/>
          <w:sz w:val="16"/>
          <w:szCs w:val="16"/>
        </w:rPr>
        <w:softHyphen/>
        <w:t>не целесообразно используются для защиты берегов при наименьших финансовых жертвах со стороны СССР</w:t>
      </w:r>
    </w:p>
    <w:p w14:paraId="19B405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Подходя к вопросу с точки зрения благополучия производственного тыла, обслужива</w:t>
      </w:r>
      <w:r w:rsidRPr="00F03401">
        <w:rPr>
          <w:rFonts w:ascii="Times New Roman" w:hAnsi="Times New Roman" w:cs="Times New Roman"/>
          <w:color w:val="000000" w:themeColor="text1"/>
          <w:sz w:val="16"/>
          <w:szCs w:val="16"/>
        </w:rPr>
        <w:softHyphen/>
        <w:t>ющего оборону морских границ, приходится констатировать, что в настоящий момент вся су</w:t>
      </w:r>
      <w:r w:rsidRPr="00F03401">
        <w:rPr>
          <w:rFonts w:ascii="Times New Roman" w:hAnsi="Times New Roman" w:cs="Times New Roman"/>
          <w:color w:val="000000" w:themeColor="text1"/>
          <w:sz w:val="16"/>
          <w:szCs w:val="16"/>
        </w:rPr>
        <w:softHyphen/>
        <w:t>достроительная промышленность СССР с ее ближайшей контрагентурой из группы той же металлообрабатывающей промышленности стоит на пороге безработицы, и если государство не обеспечит судостроительные заводы без промедления работой, то уже с августа 1924 г. пе</w:t>
      </w:r>
      <w:r w:rsidRPr="00F03401">
        <w:rPr>
          <w:rFonts w:ascii="Times New Roman" w:hAnsi="Times New Roman" w:cs="Times New Roman"/>
          <w:color w:val="000000" w:themeColor="text1"/>
          <w:sz w:val="16"/>
          <w:szCs w:val="16"/>
        </w:rPr>
        <w:softHyphen/>
        <w:t>ред ВСНХ неминуемо должен встать вопрос о расчете кадра высококвалифицированной ра</w:t>
      </w:r>
      <w:r w:rsidRPr="00F03401">
        <w:rPr>
          <w:rFonts w:ascii="Times New Roman" w:hAnsi="Times New Roman" w:cs="Times New Roman"/>
          <w:color w:val="000000" w:themeColor="text1"/>
          <w:sz w:val="16"/>
          <w:szCs w:val="16"/>
        </w:rPr>
        <w:softHyphen/>
        <w:t>бочей силы, с большими усилиями удержанной на заводах до сего времени.</w:t>
      </w:r>
    </w:p>
    <w:p w14:paraId="2A51E3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тем наши судостроительные заводы, работающие в течение долгого времени с чрезвычайно пониженной нагрузкой, почти не имея специальных заказов по военному судо</w:t>
      </w:r>
      <w:r w:rsidRPr="00F03401">
        <w:rPr>
          <w:rFonts w:ascii="Times New Roman" w:hAnsi="Times New Roman" w:cs="Times New Roman"/>
          <w:color w:val="000000" w:themeColor="text1"/>
          <w:sz w:val="16"/>
          <w:szCs w:val="16"/>
        </w:rPr>
        <w:softHyphen/>
        <w:t>строению и подвергаясь всякого рода разрушениям, пришли к естественному упадку и ныне обладают низкой производительностью, что подтвердилось на опыте выполнения ими в нас</w:t>
      </w:r>
      <w:r w:rsidRPr="00F03401">
        <w:rPr>
          <w:rFonts w:ascii="Times New Roman" w:hAnsi="Times New Roman" w:cs="Times New Roman"/>
          <w:color w:val="000000" w:themeColor="text1"/>
          <w:sz w:val="16"/>
          <w:szCs w:val="16"/>
        </w:rPr>
        <w:softHyphen/>
        <w:t>тоящем году судоремонтной программы Балтфлота. Вместе с тем необходимо предвидеть на</w:t>
      </w:r>
      <w:r w:rsidRPr="00F03401">
        <w:rPr>
          <w:rFonts w:ascii="Times New Roman" w:hAnsi="Times New Roman" w:cs="Times New Roman"/>
          <w:color w:val="000000" w:themeColor="text1"/>
          <w:sz w:val="16"/>
          <w:szCs w:val="16"/>
        </w:rPr>
        <w:softHyphen/>
        <w:t>добность поднятия и технического улучшения наших судостроительных заводов, ибо РВС СССР по политическим и стратегическим соображениям не может согласиться на передачу военного судостроения за границу.</w:t>
      </w:r>
    </w:p>
    <w:p w14:paraId="228E94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вытекает необходимость уже в ближайшее время не только поддержа</w:t>
      </w:r>
      <w:r w:rsidRPr="00F03401">
        <w:rPr>
          <w:rFonts w:ascii="Times New Roman" w:hAnsi="Times New Roman" w:cs="Times New Roman"/>
          <w:color w:val="000000" w:themeColor="text1"/>
          <w:sz w:val="16"/>
          <w:szCs w:val="16"/>
        </w:rPr>
        <w:softHyphen/>
        <w:t>ния наших судостроительных заводов в том виде, как они сохранились, но и в приобретении определенных навыков и улучшения квалификации на заводах с тем, чтобы наши судостро</w:t>
      </w:r>
      <w:r w:rsidRPr="00F03401">
        <w:rPr>
          <w:rFonts w:ascii="Times New Roman" w:hAnsi="Times New Roman" w:cs="Times New Roman"/>
          <w:color w:val="000000" w:themeColor="text1"/>
          <w:sz w:val="16"/>
          <w:szCs w:val="16"/>
        </w:rPr>
        <w:softHyphen/>
        <w:t>ительные заводы были способны выполнять задачи по новому военному судостроению при</w:t>
      </w:r>
      <w:r w:rsidRPr="00F03401">
        <w:rPr>
          <w:rFonts w:ascii="Times New Roman" w:hAnsi="Times New Roman" w:cs="Times New Roman"/>
          <w:color w:val="000000" w:themeColor="text1"/>
          <w:sz w:val="16"/>
          <w:szCs w:val="16"/>
        </w:rPr>
        <w:softHyphen/>
        <w:t>менительно к высоким требованиям, диктуемым уровнем современной военно-морской тех</w:t>
      </w:r>
      <w:r w:rsidRPr="00F03401">
        <w:rPr>
          <w:rFonts w:ascii="Times New Roman" w:hAnsi="Times New Roman" w:cs="Times New Roman"/>
          <w:color w:val="000000" w:themeColor="text1"/>
          <w:sz w:val="16"/>
          <w:szCs w:val="16"/>
        </w:rPr>
        <w:softHyphen/>
        <w:t>ники, и были в состоянии следить за непрестанным прогрессом военно-морской науки с целью своевременной, успешной и самостоятельной разработки оборудовании, повышаю</w:t>
      </w:r>
      <w:r w:rsidRPr="00F03401">
        <w:rPr>
          <w:rFonts w:ascii="Times New Roman" w:hAnsi="Times New Roman" w:cs="Times New Roman"/>
          <w:color w:val="000000" w:themeColor="text1"/>
          <w:sz w:val="16"/>
          <w:szCs w:val="16"/>
        </w:rPr>
        <w:softHyphen/>
        <w:t>щих боевую ценность наших кораблей по сравнению с заграничными образцами.</w:t>
      </w:r>
    </w:p>
    <w:p w14:paraId="52F346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Оценивая современное положение с производственной и экономической точки зрения, следует заметить, что при любой программе коммерческого судостроения механические про</w:t>
      </w:r>
      <w:r w:rsidRPr="00F03401">
        <w:rPr>
          <w:rFonts w:ascii="Times New Roman" w:hAnsi="Times New Roman" w:cs="Times New Roman"/>
          <w:color w:val="000000" w:themeColor="text1"/>
          <w:sz w:val="16"/>
          <w:szCs w:val="16"/>
        </w:rPr>
        <w:softHyphen/>
        <w:t>изводства на этих же судостроительных заводах неминуемо останутся без нагрузки в течение нескольких месяцев, так как центр тяжести цеховой работы на первое время будет лежать в об</w:t>
      </w:r>
      <w:r w:rsidRPr="00F03401">
        <w:rPr>
          <w:rFonts w:ascii="Times New Roman" w:hAnsi="Times New Roman" w:cs="Times New Roman"/>
          <w:color w:val="000000" w:themeColor="text1"/>
          <w:sz w:val="16"/>
          <w:szCs w:val="16"/>
        </w:rPr>
        <w:softHyphen/>
        <w:t>работке и постройке только корпусов судов, тогда как, комбинируя нагрузку заводов дострой</w:t>
      </w:r>
      <w:r w:rsidRPr="00F03401">
        <w:rPr>
          <w:rFonts w:ascii="Times New Roman" w:hAnsi="Times New Roman" w:cs="Times New Roman"/>
          <w:color w:val="000000" w:themeColor="text1"/>
          <w:sz w:val="16"/>
          <w:szCs w:val="16"/>
        </w:rPr>
        <w:softHyphen/>
        <w:t>кой военных судов с коммерческим судостроением, возможно достигнуть наилучшего произ</w:t>
      </w:r>
      <w:r w:rsidRPr="00F03401">
        <w:rPr>
          <w:rFonts w:ascii="Times New Roman" w:hAnsi="Times New Roman" w:cs="Times New Roman"/>
          <w:color w:val="000000" w:themeColor="text1"/>
          <w:sz w:val="16"/>
          <w:szCs w:val="16"/>
        </w:rPr>
        <w:softHyphen/>
        <w:t>водственного и экономического эффекта, тем более, что все главные судостроительные заво</w:t>
      </w:r>
      <w:r w:rsidRPr="00F03401">
        <w:rPr>
          <w:rFonts w:ascii="Times New Roman" w:hAnsi="Times New Roman" w:cs="Times New Roman"/>
          <w:color w:val="000000" w:themeColor="text1"/>
          <w:sz w:val="16"/>
          <w:szCs w:val="16"/>
        </w:rPr>
        <w:softHyphen/>
        <w:t>ды, ныне переживающие кризис, были оборудованы для военного судостроения и занимались главным образом постройкой военного флота</w:t>
      </w:r>
    </w:p>
    <w:p w14:paraId="59E920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вышеизложенного, исходя из неотложных задач морской обороны стра</w:t>
      </w:r>
      <w:r w:rsidRPr="00F03401">
        <w:rPr>
          <w:rFonts w:ascii="Times New Roman" w:hAnsi="Times New Roman" w:cs="Times New Roman"/>
          <w:color w:val="000000" w:themeColor="text1"/>
          <w:sz w:val="16"/>
          <w:szCs w:val="16"/>
        </w:rPr>
        <w:softHyphen/>
        <w:t>ны и производственного положения судостроительной промышленности в целом, РВС СССР и ВСНХ считают необходимым приступить к осуществлению следующей программы судостроительной промышленности достройки судов:</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94"/>
      </w:tblGrid>
      <w:tr w:rsidR="00E67746" w:rsidRPr="00F03401" w14:paraId="32BC63CB" w14:textId="77777777">
        <w:trPr>
          <w:trHeight w:val="278"/>
        </w:trPr>
        <w:tc>
          <w:tcPr>
            <w:tcW w:w="7910" w:type="dxa"/>
            <w:gridSpan w:val="3"/>
            <w:tcBorders>
              <w:top w:val="single" w:sz="6" w:space="0" w:color="auto"/>
              <w:left w:val="single" w:sz="6" w:space="0" w:color="auto"/>
              <w:bottom w:val="single" w:sz="6" w:space="0" w:color="auto"/>
              <w:right w:val="single" w:sz="6" w:space="0" w:color="auto"/>
            </w:tcBorders>
          </w:tcPr>
          <w:p w14:paraId="5F8CAC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Балтийское море</w:t>
            </w:r>
          </w:p>
        </w:tc>
      </w:tr>
      <w:tr w:rsidR="00E67746" w:rsidRPr="00F03401" w14:paraId="2E35F28F"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4D22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Наименование корабля</w:t>
            </w:r>
          </w:p>
        </w:tc>
        <w:tc>
          <w:tcPr>
            <w:tcW w:w="1325" w:type="dxa"/>
            <w:tcBorders>
              <w:top w:val="single" w:sz="6" w:space="0" w:color="auto"/>
              <w:left w:val="single" w:sz="6" w:space="0" w:color="auto"/>
              <w:bottom w:val="single" w:sz="6" w:space="0" w:color="auto"/>
              <w:right w:val="single" w:sz="6" w:space="0" w:color="auto"/>
            </w:tcBorders>
          </w:tcPr>
          <w:p w14:paraId="2A34A5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Год вступления в строй</w:t>
            </w:r>
          </w:p>
        </w:tc>
        <w:tc>
          <w:tcPr>
            <w:tcW w:w="2294" w:type="dxa"/>
            <w:tcBorders>
              <w:top w:val="single" w:sz="6" w:space="0" w:color="auto"/>
              <w:left w:val="single" w:sz="6" w:space="0" w:color="auto"/>
              <w:bottom w:val="single" w:sz="6" w:space="0" w:color="auto"/>
              <w:right w:val="single" w:sz="6" w:space="0" w:color="auto"/>
            </w:tcBorders>
          </w:tcPr>
          <w:p w14:paraId="40AC54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Необходимая сумма к выдаче до 1 октября 1924 г.</w:t>
            </w:r>
          </w:p>
        </w:tc>
      </w:tr>
      <w:tr w:rsidR="00E67746" w:rsidRPr="00F03401" w14:paraId="415A923E"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66A719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Лспсий крейсер, быв. “Светлана”</w:t>
            </w:r>
          </w:p>
        </w:tc>
        <w:tc>
          <w:tcPr>
            <w:tcW w:w="1325" w:type="dxa"/>
            <w:tcBorders>
              <w:top w:val="single" w:sz="6" w:space="0" w:color="auto"/>
              <w:left w:val="single" w:sz="6" w:space="0" w:color="auto"/>
              <w:bottom w:val="single" w:sz="6" w:space="0" w:color="auto"/>
              <w:right w:val="single" w:sz="6" w:space="0" w:color="auto"/>
            </w:tcBorders>
          </w:tcPr>
          <w:p w14:paraId="3381EE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AA184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300000</w:t>
            </w:r>
          </w:p>
        </w:tc>
      </w:tr>
      <w:tr w:rsidR="00E67746" w:rsidRPr="00F03401" w14:paraId="3BFEB71F"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AA920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Легкий крейсер, быв. “Бутаков”</w:t>
            </w:r>
          </w:p>
        </w:tc>
        <w:tc>
          <w:tcPr>
            <w:tcW w:w="1325" w:type="dxa"/>
            <w:tcBorders>
              <w:top w:val="single" w:sz="6" w:space="0" w:color="auto"/>
              <w:left w:val="single" w:sz="6" w:space="0" w:color="auto"/>
              <w:bottom w:val="single" w:sz="6" w:space="0" w:color="auto"/>
              <w:right w:val="single" w:sz="6" w:space="0" w:color="auto"/>
            </w:tcBorders>
          </w:tcPr>
          <w:p w14:paraId="5561EE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290B92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300000</w:t>
            </w:r>
          </w:p>
        </w:tc>
      </w:tr>
      <w:tr w:rsidR="00E67746" w:rsidRPr="00F03401" w14:paraId="46A9C4CD"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35C3FC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Эск[адренный] миноносец, быв. “Белли”</w:t>
            </w:r>
          </w:p>
        </w:tc>
        <w:tc>
          <w:tcPr>
            <w:tcW w:w="1325" w:type="dxa"/>
            <w:tcBorders>
              <w:top w:val="single" w:sz="6" w:space="0" w:color="auto"/>
              <w:left w:val="single" w:sz="6" w:space="0" w:color="auto"/>
              <w:bottom w:val="single" w:sz="6" w:space="0" w:color="auto"/>
              <w:right w:val="single" w:sz="6" w:space="0" w:color="auto"/>
            </w:tcBorders>
          </w:tcPr>
          <w:p w14:paraId="3ABD64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0ED2C3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100000</w:t>
            </w:r>
          </w:p>
        </w:tc>
      </w:tr>
      <w:tr w:rsidR="00E67746" w:rsidRPr="00F03401" w14:paraId="2139E1F3"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9EFB7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Эск[адренный] миноносец, быв. “Прямислав”</w:t>
            </w:r>
          </w:p>
        </w:tc>
        <w:tc>
          <w:tcPr>
            <w:tcW w:w="1325" w:type="dxa"/>
            <w:tcBorders>
              <w:top w:val="single" w:sz="6" w:space="0" w:color="auto"/>
              <w:left w:val="single" w:sz="6" w:space="0" w:color="auto"/>
              <w:bottom w:val="single" w:sz="6" w:space="0" w:color="auto"/>
              <w:right w:val="single" w:sz="6" w:space="0" w:color="auto"/>
            </w:tcBorders>
          </w:tcPr>
          <w:p w14:paraId="7C5036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2C5A59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150000</w:t>
            </w:r>
          </w:p>
        </w:tc>
      </w:tr>
      <w:tr w:rsidR="00E67746" w:rsidRPr="00F03401" w14:paraId="1A671CD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49DE7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Подлодка, быв. “Форель”</w:t>
            </w:r>
          </w:p>
        </w:tc>
        <w:tc>
          <w:tcPr>
            <w:tcW w:w="1325" w:type="dxa"/>
            <w:tcBorders>
              <w:top w:val="single" w:sz="6" w:space="0" w:color="auto"/>
              <w:left w:val="single" w:sz="6" w:space="0" w:color="auto"/>
              <w:bottom w:val="single" w:sz="6" w:space="0" w:color="auto"/>
              <w:right w:val="single" w:sz="6" w:space="0" w:color="auto"/>
            </w:tcBorders>
          </w:tcPr>
          <w:p w14:paraId="78D4F9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1D672E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225000</w:t>
            </w:r>
          </w:p>
        </w:tc>
      </w:tr>
      <w:tr w:rsidR="00E67746" w:rsidRPr="00F03401" w14:paraId="4A9BEF52"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00CAC6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Капитальный ремонт линкора “Парижская коммуна”</w:t>
            </w:r>
          </w:p>
        </w:tc>
        <w:tc>
          <w:tcPr>
            <w:tcW w:w="1325" w:type="dxa"/>
            <w:tcBorders>
              <w:top w:val="single" w:sz="6" w:space="0" w:color="auto"/>
              <w:left w:val="single" w:sz="6" w:space="0" w:color="auto"/>
              <w:bottom w:val="single" w:sz="6" w:space="0" w:color="auto"/>
              <w:right w:val="single" w:sz="6" w:space="0" w:color="auto"/>
            </w:tcBorders>
          </w:tcPr>
          <w:p w14:paraId="7E3AF2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94" w:type="dxa"/>
            <w:tcBorders>
              <w:top w:val="single" w:sz="6" w:space="0" w:color="auto"/>
              <w:left w:val="single" w:sz="6" w:space="0" w:color="auto"/>
              <w:bottom w:val="single" w:sz="6" w:space="0" w:color="auto"/>
              <w:right w:val="single" w:sz="6" w:space="0" w:color="auto"/>
            </w:tcBorders>
          </w:tcPr>
          <w:p w14:paraId="366E90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3C459998"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5B38F2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Капитальный ремонт линкора “Гангут”</w:t>
            </w:r>
          </w:p>
        </w:tc>
        <w:tc>
          <w:tcPr>
            <w:tcW w:w="1325" w:type="dxa"/>
            <w:tcBorders>
              <w:top w:val="single" w:sz="6" w:space="0" w:color="auto"/>
              <w:left w:val="single" w:sz="6" w:space="0" w:color="auto"/>
              <w:bottom w:val="single" w:sz="6" w:space="0" w:color="auto"/>
              <w:right w:val="single" w:sz="6" w:space="0" w:color="auto"/>
            </w:tcBorders>
          </w:tcPr>
          <w:p w14:paraId="32BC37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1926</w:t>
            </w:r>
          </w:p>
        </w:tc>
        <w:tc>
          <w:tcPr>
            <w:tcW w:w="2294" w:type="dxa"/>
            <w:tcBorders>
              <w:top w:val="single" w:sz="6" w:space="0" w:color="auto"/>
              <w:left w:val="single" w:sz="6" w:space="0" w:color="auto"/>
              <w:bottom w:val="single" w:sz="6" w:space="0" w:color="auto"/>
              <w:right w:val="single" w:sz="6" w:space="0" w:color="auto"/>
            </w:tcBorders>
          </w:tcPr>
          <w:p w14:paraId="79A14E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473C0F5D" w14:textId="77777777">
        <w:trPr>
          <w:trHeight w:val="336"/>
        </w:trPr>
        <w:tc>
          <w:tcPr>
            <w:tcW w:w="5616" w:type="dxa"/>
            <w:gridSpan w:val="2"/>
            <w:tcBorders>
              <w:top w:val="single" w:sz="6" w:space="0" w:color="auto"/>
              <w:left w:val="single" w:sz="6" w:space="0" w:color="auto"/>
              <w:bottom w:val="single" w:sz="6" w:space="0" w:color="auto"/>
              <w:right w:val="single" w:sz="6" w:space="0" w:color="auto"/>
            </w:tcBorders>
          </w:tcPr>
          <w:p w14:paraId="552229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1AAF04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1075000</w:t>
            </w:r>
          </w:p>
        </w:tc>
      </w:tr>
    </w:tbl>
    <w:p w14:paraId="662641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общей стоимости достройки около 1 671 000</w:t>
      </w:r>
    </w:p>
    <w:tbl>
      <w:tblPr>
        <w:tblW w:w="0" w:type="auto"/>
        <w:tblInd w:w="40" w:type="dxa"/>
        <w:tblLayout w:type="fixed"/>
        <w:tblCellMar>
          <w:left w:w="40" w:type="dxa"/>
          <w:right w:w="40" w:type="dxa"/>
        </w:tblCellMar>
        <w:tblLook w:val="0000" w:firstRow="0" w:lastRow="0" w:firstColumn="0" w:lastColumn="0" w:noHBand="0" w:noVBand="0"/>
      </w:tblPr>
      <w:tblGrid>
        <w:gridCol w:w="4291"/>
        <w:gridCol w:w="1325"/>
        <w:gridCol w:w="2275"/>
      </w:tblGrid>
      <w:tr w:rsidR="00E67746" w:rsidRPr="00F03401" w14:paraId="0A36AE0D" w14:textId="77777777">
        <w:trPr>
          <w:trHeight w:val="288"/>
        </w:trPr>
        <w:tc>
          <w:tcPr>
            <w:tcW w:w="7891" w:type="dxa"/>
            <w:gridSpan w:val="3"/>
            <w:tcBorders>
              <w:top w:val="single" w:sz="6" w:space="0" w:color="auto"/>
              <w:left w:val="single" w:sz="6" w:space="0" w:color="auto"/>
              <w:bottom w:val="single" w:sz="6" w:space="0" w:color="auto"/>
              <w:right w:val="single" w:sz="6" w:space="0" w:color="auto"/>
            </w:tcBorders>
          </w:tcPr>
          <w:p w14:paraId="649A30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Черное море</w:t>
            </w:r>
          </w:p>
        </w:tc>
      </w:tr>
      <w:tr w:rsidR="00E67746" w:rsidRPr="00F03401" w14:paraId="13BEFCBA"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6EBFE6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Легкий крейсер “Чсрвона Украина”</w:t>
            </w:r>
          </w:p>
        </w:tc>
        <w:tc>
          <w:tcPr>
            <w:tcW w:w="1325" w:type="dxa"/>
            <w:tcBorders>
              <w:top w:val="single" w:sz="6" w:space="0" w:color="auto"/>
              <w:left w:val="single" w:sz="6" w:space="0" w:color="auto"/>
              <w:bottom w:val="single" w:sz="6" w:space="0" w:color="auto"/>
              <w:right w:val="single" w:sz="6" w:space="0" w:color="auto"/>
            </w:tcBorders>
          </w:tcPr>
          <w:p w14:paraId="5301D0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079900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600000</w:t>
            </w:r>
          </w:p>
        </w:tc>
      </w:tr>
      <w:tr w:rsidR="00E67746" w:rsidRPr="00F03401" w14:paraId="068011A4" w14:textId="77777777">
        <w:trPr>
          <w:trHeight w:val="288"/>
        </w:trPr>
        <w:tc>
          <w:tcPr>
            <w:tcW w:w="4291" w:type="dxa"/>
            <w:tcBorders>
              <w:top w:val="single" w:sz="6" w:space="0" w:color="auto"/>
              <w:left w:val="single" w:sz="6" w:space="0" w:color="auto"/>
              <w:bottom w:val="single" w:sz="6" w:space="0" w:color="auto"/>
              <w:right w:val="single" w:sz="6" w:space="0" w:color="auto"/>
            </w:tcBorders>
          </w:tcPr>
          <w:p w14:paraId="20F234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Легкий крейсер, быв. “Лазарев”</w:t>
            </w:r>
          </w:p>
        </w:tc>
        <w:tc>
          <w:tcPr>
            <w:tcW w:w="1325" w:type="dxa"/>
            <w:tcBorders>
              <w:top w:val="single" w:sz="6" w:space="0" w:color="auto"/>
              <w:left w:val="single" w:sz="6" w:space="0" w:color="auto"/>
              <w:bottom w:val="single" w:sz="6" w:space="0" w:color="auto"/>
              <w:right w:val="single" w:sz="6" w:space="0" w:color="auto"/>
            </w:tcBorders>
          </w:tcPr>
          <w:p w14:paraId="06DF7B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1926</w:t>
            </w:r>
          </w:p>
        </w:tc>
        <w:tc>
          <w:tcPr>
            <w:tcW w:w="2275" w:type="dxa"/>
            <w:tcBorders>
              <w:top w:val="single" w:sz="6" w:space="0" w:color="auto"/>
              <w:left w:val="single" w:sz="6" w:space="0" w:color="auto"/>
              <w:bottom w:val="single" w:sz="6" w:space="0" w:color="auto"/>
              <w:right w:val="single" w:sz="6" w:space="0" w:color="auto"/>
            </w:tcBorders>
          </w:tcPr>
          <w:p w14:paraId="4692BD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3F235117"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7A3174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Эск[адренный] миноносец, быв. “Корфу”</w:t>
            </w:r>
          </w:p>
        </w:tc>
        <w:tc>
          <w:tcPr>
            <w:tcW w:w="1325" w:type="dxa"/>
            <w:tcBorders>
              <w:top w:val="single" w:sz="6" w:space="0" w:color="auto"/>
              <w:left w:val="single" w:sz="6" w:space="0" w:color="auto"/>
              <w:bottom w:val="single" w:sz="6" w:space="0" w:color="auto"/>
              <w:right w:val="single" w:sz="6" w:space="0" w:color="auto"/>
            </w:tcBorders>
          </w:tcPr>
          <w:p w14:paraId="564F4D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1924</w:t>
            </w:r>
          </w:p>
        </w:tc>
        <w:tc>
          <w:tcPr>
            <w:tcW w:w="2275" w:type="dxa"/>
            <w:tcBorders>
              <w:top w:val="single" w:sz="6" w:space="0" w:color="auto"/>
              <w:left w:val="single" w:sz="6" w:space="0" w:color="auto"/>
              <w:bottom w:val="single" w:sz="6" w:space="0" w:color="auto"/>
              <w:right w:val="single" w:sz="6" w:space="0" w:color="auto"/>
            </w:tcBorders>
          </w:tcPr>
          <w:p w14:paraId="3B6F7D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575000</w:t>
            </w:r>
          </w:p>
        </w:tc>
      </w:tr>
      <w:tr w:rsidR="00E67746" w:rsidRPr="00F03401" w14:paraId="2A2D122B"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48EABC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Эск[адренный] миноносец, быв. “Левкое”</w:t>
            </w:r>
          </w:p>
        </w:tc>
        <w:tc>
          <w:tcPr>
            <w:tcW w:w="1325" w:type="dxa"/>
            <w:tcBorders>
              <w:top w:val="single" w:sz="6" w:space="0" w:color="auto"/>
              <w:left w:val="single" w:sz="6" w:space="0" w:color="auto"/>
              <w:bottom w:val="single" w:sz="6" w:space="0" w:color="auto"/>
              <w:right w:val="single" w:sz="6" w:space="0" w:color="auto"/>
            </w:tcBorders>
          </w:tcPr>
          <w:p w14:paraId="70483F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1EB53E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368B02A6" w14:textId="77777777">
        <w:trPr>
          <w:trHeight w:val="278"/>
        </w:trPr>
        <w:tc>
          <w:tcPr>
            <w:tcW w:w="4291" w:type="dxa"/>
            <w:tcBorders>
              <w:top w:val="single" w:sz="6" w:space="0" w:color="auto"/>
              <w:left w:val="single" w:sz="6" w:space="0" w:color="auto"/>
              <w:bottom w:val="single" w:sz="6" w:space="0" w:color="auto"/>
              <w:right w:val="single" w:sz="6" w:space="0" w:color="auto"/>
            </w:tcBorders>
          </w:tcPr>
          <w:p w14:paraId="1E1ED3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Восстановление эсминца, быв. “Быстрый”</w:t>
            </w:r>
          </w:p>
        </w:tc>
        <w:tc>
          <w:tcPr>
            <w:tcW w:w="1325" w:type="dxa"/>
            <w:tcBorders>
              <w:top w:val="single" w:sz="6" w:space="0" w:color="auto"/>
              <w:left w:val="single" w:sz="6" w:space="0" w:color="auto"/>
              <w:bottom w:val="single" w:sz="6" w:space="0" w:color="auto"/>
              <w:right w:val="single" w:sz="6" w:space="0" w:color="auto"/>
            </w:tcBorders>
          </w:tcPr>
          <w:p w14:paraId="1FB3844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1925</w:t>
            </w:r>
          </w:p>
        </w:tc>
        <w:tc>
          <w:tcPr>
            <w:tcW w:w="2275" w:type="dxa"/>
            <w:tcBorders>
              <w:top w:val="single" w:sz="6" w:space="0" w:color="auto"/>
              <w:left w:val="single" w:sz="6" w:space="0" w:color="auto"/>
              <w:bottom w:val="single" w:sz="6" w:space="0" w:color="auto"/>
              <w:right w:val="single" w:sz="6" w:space="0" w:color="auto"/>
            </w:tcBorders>
          </w:tcPr>
          <w:p w14:paraId="44E594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w:t>
            </w:r>
          </w:p>
        </w:tc>
      </w:tr>
      <w:tr w:rsidR="00E67746" w:rsidRPr="00F03401" w14:paraId="7FDFFD86" w14:textId="77777777">
        <w:trPr>
          <w:trHeight w:val="298"/>
        </w:trPr>
        <w:tc>
          <w:tcPr>
            <w:tcW w:w="5616" w:type="dxa"/>
            <w:gridSpan w:val="2"/>
            <w:tcBorders>
              <w:top w:val="single" w:sz="6" w:space="0" w:color="auto"/>
              <w:left w:val="single" w:sz="6" w:space="0" w:color="auto"/>
              <w:bottom w:val="single" w:sz="6" w:space="0" w:color="auto"/>
              <w:right w:val="single" w:sz="6" w:space="0" w:color="auto"/>
            </w:tcBorders>
          </w:tcPr>
          <w:p w14:paraId="0DF163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tcPr>
          <w:p w14:paraId="007ABE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1175000</w:t>
            </w:r>
          </w:p>
        </w:tc>
      </w:tr>
    </w:tbl>
    <w:p w14:paraId="4F0DEA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общей стоимости достройки для Черного моря около 13 984 тыс. руб., причем сум</w:t>
      </w:r>
      <w:r w:rsidRPr="00F03401">
        <w:rPr>
          <w:rFonts w:ascii="Times New Roman" w:hAnsi="Times New Roman" w:cs="Times New Roman"/>
          <w:color w:val="000000" w:themeColor="text1"/>
          <w:sz w:val="16"/>
          <w:szCs w:val="16"/>
        </w:rPr>
        <w:softHyphen/>
        <w:t>ма, потребная на достройку по обоим морям, по годам распределяется примерно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5098"/>
        <w:gridCol w:w="2794"/>
      </w:tblGrid>
      <w:tr w:rsidR="00E67746" w:rsidRPr="00F03401" w14:paraId="2163AA29" w14:textId="77777777">
        <w:trPr>
          <w:trHeight w:val="298"/>
        </w:trPr>
        <w:tc>
          <w:tcPr>
            <w:tcW w:w="5098" w:type="dxa"/>
            <w:tcBorders>
              <w:top w:val="single" w:sz="6" w:space="0" w:color="auto"/>
              <w:left w:val="single" w:sz="6" w:space="0" w:color="auto"/>
              <w:bottom w:val="single" w:sz="6" w:space="0" w:color="auto"/>
              <w:right w:val="single" w:sz="6" w:space="0" w:color="auto"/>
            </w:tcBorders>
          </w:tcPr>
          <w:p w14:paraId="63F1C5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1923/24 г.</w:t>
            </w:r>
          </w:p>
        </w:tc>
        <w:tc>
          <w:tcPr>
            <w:tcW w:w="2794" w:type="dxa"/>
            <w:tcBorders>
              <w:top w:val="single" w:sz="6" w:space="0" w:color="auto"/>
              <w:left w:val="single" w:sz="6" w:space="0" w:color="auto"/>
              <w:bottom w:val="single" w:sz="6" w:space="0" w:color="auto"/>
              <w:right w:val="single" w:sz="6" w:space="0" w:color="auto"/>
            </w:tcBorders>
          </w:tcPr>
          <w:p w14:paraId="4D3265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2250000 руб.</w:t>
            </w:r>
          </w:p>
        </w:tc>
      </w:tr>
      <w:tr w:rsidR="00E67746" w:rsidRPr="00F03401" w14:paraId="020CCE47"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0783B3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1924/25 г.</w:t>
            </w:r>
          </w:p>
        </w:tc>
        <w:tc>
          <w:tcPr>
            <w:tcW w:w="2794" w:type="dxa"/>
            <w:tcBorders>
              <w:top w:val="single" w:sz="6" w:space="0" w:color="auto"/>
              <w:left w:val="single" w:sz="6" w:space="0" w:color="auto"/>
              <w:bottom w:val="single" w:sz="6" w:space="0" w:color="auto"/>
              <w:right w:val="single" w:sz="6" w:space="0" w:color="auto"/>
            </w:tcBorders>
          </w:tcPr>
          <w:p w14:paraId="627D75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14675000 руб.</w:t>
            </w:r>
          </w:p>
        </w:tc>
      </w:tr>
      <w:tr w:rsidR="00E67746" w:rsidRPr="00F03401" w14:paraId="1F5A3BFE" w14:textId="77777777">
        <w:trPr>
          <w:trHeight w:val="278"/>
        </w:trPr>
        <w:tc>
          <w:tcPr>
            <w:tcW w:w="5098" w:type="dxa"/>
            <w:tcBorders>
              <w:top w:val="single" w:sz="6" w:space="0" w:color="auto"/>
              <w:left w:val="single" w:sz="6" w:space="0" w:color="auto"/>
              <w:bottom w:val="single" w:sz="6" w:space="0" w:color="auto"/>
              <w:right w:val="single" w:sz="6" w:space="0" w:color="auto"/>
            </w:tcBorders>
          </w:tcPr>
          <w:p w14:paraId="40522A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1925/26 г.</w:t>
            </w:r>
          </w:p>
        </w:tc>
        <w:tc>
          <w:tcPr>
            <w:tcW w:w="2794" w:type="dxa"/>
            <w:tcBorders>
              <w:top w:val="single" w:sz="6" w:space="0" w:color="auto"/>
              <w:left w:val="single" w:sz="6" w:space="0" w:color="auto"/>
              <w:bottom w:val="single" w:sz="6" w:space="0" w:color="auto"/>
              <w:right w:val="single" w:sz="6" w:space="0" w:color="auto"/>
            </w:tcBorders>
          </w:tcPr>
          <w:p w14:paraId="2B3806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13865000 руб.</w:t>
            </w:r>
          </w:p>
        </w:tc>
      </w:tr>
      <w:tr w:rsidR="00E67746" w:rsidRPr="00F03401" w14:paraId="52B74F80" w14:textId="77777777">
        <w:trPr>
          <w:trHeight w:val="307"/>
        </w:trPr>
        <w:tc>
          <w:tcPr>
            <w:tcW w:w="5098" w:type="dxa"/>
            <w:tcBorders>
              <w:top w:val="single" w:sz="6" w:space="0" w:color="auto"/>
              <w:left w:val="single" w:sz="6" w:space="0" w:color="auto"/>
              <w:bottom w:val="single" w:sz="6" w:space="0" w:color="auto"/>
              <w:right w:val="single" w:sz="6" w:space="0" w:color="auto"/>
            </w:tcBorders>
          </w:tcPr>
          <w:p w14:paraId="63BC36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по достройке около</w:t>
            </w:r>
          </w:p>
        </w:tc>
        <w:tc>
          <w:tcPr>
            <w:tcW w:w="2794" w:type="dxa"/>
            <w:tcBorders>
              <w:top w:val="single" w:sz="6" w:space="0" w:color="auto"/>
              <w:left w:val="single" w:sz="6" w:space="0" w:color="auto"/>
              <w:bottom w:val="single" w:sz="6" w:space="0" w:color="auto"/>
              <w:right w:val="single" w:sz="6" w:space="0" w:color="auto"/>
            </w:tcBorders>
          </w:tcPr>
          <w:p w14:paraId="4694BA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30790000 руб.</w:t>
            </w:r>
          </w:p>
        </w:tc>
      </w:tr>
    </w:tbl>
    <w:p w14:paraId="5D71C4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Изложенной программой обеспечиваются работы в течение 1924/25 и 1925/26 бюджет</w:t>
      </w:r>
      <w:r w:rsidRPr="00F03401">
        <w:rPr>
          <w:rFonts w:ascii="Times New Roman" w:hAnsi="Times New Roman" w:cs="Times New Roman"/>
          <w:color w:val="000000" w:themeColor="text1"/>
          <w:sz w:val="16"/>
          <w:szCs w:val="16"/>
        </w:rPr>
        <w:softHyphen/>
        <w:t>ных годов обе группы (Северная и Южная) судостроительных заводов в пределах 35-40% современной мощности и с наименьшими расходами для государства вводятся в строй ценные боевые единицы.</w:t>
      </w:r>
    </w:p>
    <w:p w14:paraId="70941A1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программой военного судостроения, исполняя поручение Высшей правительственной комиссии (протокол от 2 июня 1924 г. под председательством т. Дзержинского), Госплан в совместном заседании Военного бюро Транспортной секции и Промсекции (протокол № 132 от 11 июня 1924 г.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7CBA93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Исходя из вышеизложенного, ходатайствуем:</w:t>
      </w:r>
    </w:p>
    <w:p w14:paraId="1CBA05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Программу достройки военных судов согласно именному списку утвердить.</w:t>
      </w:r>
    </w:p>
    <w:p w14:paraId="277D2A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Обязать ВСНХ и морвед приступить к заключению соответствующих договоров.</w:t>
      </w:r>
    </w:p>
    <w:p w14:paraId="07DAA78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Суммы, подлежащие включению в договора, должны быть уточнены морведом и ВСНХ в срок не свыше одного месяца с тем, чтобы к 15 августа 1924 г. все договора после ут</w:t>
      </w:r>
      <w:r w:rsidRPr="00F03401">
        <w:rPr>
          <w:rFonts w:ascii="Times New Roman" w:hAnsi="Times New Roman" w:cs="Times New Roman"/>
          <w:color w:val="000000" w:themeColor="text1"/>
          <w:sz w:val="16"/>
          <w:szCs w:val="16"/>
        </w:rPr>
        <w:softHyphen/>
        <w:t>верждения сумм Госпланом были заключены.</w:t>
      </w:r>
    </w:p>
    <w:p w14:paraId="6A58E1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Из сумм, уплачиваемых госпромышленности за новое судостроение, исключается на</w:t>
      </w:r>
      <w:r w:rsidRPr="00F03401">
        <w:rPr>
          <w:rFonts w:ascii="Times New Roman" w:hAnsi="Times New Roman" w:cs="Times New Roman"/>
          <w:color w:val="000000" w:themeColor="text1"/>
          <w:sz w:val="16"/>
          <w:szCs w:val="16"/>
        </w:rPr>
        <w:softHyphen/>
        <w:t>числение на амортизацию и прибыль по линии всей госпромышленности.</w:t>
      </w:r>
    </w:p>
    <w:p w14:paraId="6EC9D2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Материалы, полуфабрикаты, фабрикаты и изделия, заготовленные заводами ВСНХ для военного судостроения до 1 октября 1922 г., используются для достройки военных судов, и стоимость их погашается путем безденежного расчета между ВСНХ и морведом.</w:t>
      </w:r>
    </w:p>
    <w:p w14:paraId="4FAB90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На погашение расходов по новому военному судостроению Наркомфину надлежит в первую очередь обратить все средства, вырученные и выручаемые Ком[иссией] СТО госфон</w:t>
      </w:r>
      <w:r w:rsidRPr="00F03401">
        <w:rPr>
          <w:rFonts w:ascii="Times New Roman" w:hAnsi="Times New Roman" w:cs="Times New Roman"/>
          <w:color w:val="000000" w:themeColor="text1"/>
          <w:sz w:val="16"/>
          <w:szCs w:val="16"/>
        </w:rPr>
        <w:softHyphen/>
        <w:t>дов от реализации негодных военных судов и фондового морского имущества, а в дальней</w:t>
      </w:r>
      <w:r w:rsidRPr="00F03401">
        <w:rPr>
          <w:rFonts w:ascii="Times New Roman" w:hAnsi="Times New Roman" w:cs="Times New Roman"/>
          <w:color w:val="000000" w:themeColor="text1"/>
          <w:sz w:val="16"/>
          <w:szCs w:val="16"/>
        </w:rPr>
        <w:softHyphen/>
        <w:t>шем финансировать новое военное судостроение путем открытия морведу соответствующе</w:t>
      </w:r>
      <w:r w:rsidRPr="00F03401">
        <w:rPr>
          <w:rFonts w:ascii="Times New Roman" w:hAnsi="Times New Roman" w:cs="Times New Roman"/>
          <w:color w:val="000000" w:themeColor="text1"/>
          <w:sz w:val="16"/>
          <w:szCs w:val="16"/>
        </w:rPr>
        <w:softHyphen/>
        <w:t>го сверхсметного кредита</w:t>
      </w:r>
    </w:p>
    <w:p w14:paraId="03C210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Обязать Наркомфин выдать:</w:t>
      </w:r>
    </w:p>
    <w:p w14:paraId="470E26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в счет работ, производящихся Главметаллом по ЮМТу (Никгосзаводы), до 15 июля 1924 г. 600 тыс. руб. по крейсеру “Червона Украина” и 575 тыс. руб. по э[скадренному] м[ино-носцу], быв. “Корфу”;</w:t>
      </w:r>
    </w:p>
    <w:p w14:paraId="04DAC2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в счет работ по достройке судов на заводах ГУ ВП, ГУ МП и Главэлектро по принадлеж</w:t>
      </w:r>
      <w:r w:rsidRPr="00F03401">
        <w:rPr>
          <w:rFonts w:ascii="Times New Roman" w:hAnsi="Times New Roman" w:cs="Times New Roman"/>
          <w:color w:val="000000" w:themeColor="text1"/>
          <w:sz w:val="16"/>
          <w:szCs w:val="16"/>
        </w:rPr>
        <w:softHyphen/>
        <w:t>ности: по легкому крейсеру, быв. “Бутаков” - 300 тыс. (ГУ МП); легкому крейсеру, быв. “Свет</w:t>
      </w:r>
      <w:r w:rsidRPr="00F03401">
        <w:rPr>
          <w:rFonts w:ascii="Times New Roman" w:hAnsi="Times New Roman" w:cs="Times New Roman"/>
          <w:color w:val="000000" w:themeColor="text1"/>
          <w:sz w:val="16"/>
          <w:szCs w:val="16"/>
        </w:rPr>
        <w:softHyphen/>
        <w:t>лана” - 300 тыс. руб. (ГУВП); эсминец, быв. “Прямислав” - 150 тыс. руб., эсминец, быв. “Бел</w:t>
      </w:r>
      <w:r w:rsidRPr="00F03401">
        <w:rPr>
          <w:rFonts w:ascii="Times New Roman" w:hAnsi="Times New Roman" w:cs="Times New Roman"/>
          <w:color w:val="000000" w:themeColor="text1"/>
          <w:sz w:val="16"/>
          <w:szCs w:val="16"/>
        </w:rPr>
        <w:softHyphen/>
        <w:t>ли” - 100 тыс. руб. (оба по ГУМП); подлодке, быв. “Форель” - 165 тыс. руб. (ГУВП) и по той же подлодке 60 тыс. руб. (Главэлектро - по Объединенному аккумуляторному заводу) - не поз</w:t>
      </w:r>
      <w:r w:rsidRPr="00F03401">
        <w:rPr>
          <w:rFonts w:ascii="Times New Roman" w:hAnsi="Times New Roman" w:cs="Times New Roman"/>
          <w:color w:val="000000" w:themeColor="text1"/>
          <w:sz w:val="16"/>
          <w:szCs w:val="16"/>
        </w:rPr>
        <w:softHyphen/>
        <w:t>же 15 августа с тем, чтобы достройка всех упомянутых военных кораблей была развернута за</w:t>
      </w:r>
      <w:r w:rsidRPr="00F03401">
        <w:rPr>
          <w:rFonts w:ascii="Times New Roman" w:hAnsi="Times New Roman" w:cs="Times New Roman"/>
          <w:color w:val="000000" w:themeColor="text1"/>
          <w:sz w:val="16"/>
          <w:szCs w:val="16"/>
        </w:rPr>
        <w:softHyphen/>
        <w:t>водами с 15 августа 1924 г. по плану работ, согласованному с морведом.</w:t>
      </w:r>
    </w:p>
    <w:p w14:paraId="57776A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Революционного военного совета СССР Председатель Высшего совета народного хозяйства СССР</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w:t>
      </w:r>
    </w:p>
    <w:p w14:paraId="1B4852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133-135 об. Заверенная копия (10711,370).</w:t>
      </w:r>
    </w:p>
    <w:p w14:paraId="409960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27BA3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A1F95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C328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июня 1924 Муссолини заявил, что собирается управлять Италией только в парламентских рамках с сохранением оппозиции (4962).</w:t>
      </w:r>
    </w:p>
    <w:p w14:paraId="211B2CD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9374F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июня 1924 французский самолет впервые в мире произвел авиаперевозку лошадей (4962).</w:t>
      </w:r>
    </w:p>
    <w:p w14:paraId="75FA16A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4852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DB4D3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D07A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июня 1924 Муссолини объявил о намерении включить в свое правительство социалистов (4962).</w:t>
      </w:r>
    </w:p>
    <w:p w14:paraId="5DBB50F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1E99C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июня 1924 англичане Джордж Мэллори и Эндрю Ирвин отправились на покорение Эвереста (некоторые считают, что этим альпинистам удалось покорить вершину задолго до Э. Хиллари) (4962).</w:t>
      </w:r>
    </w:p>
    <w:p w14:paraId="0EFD628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B9674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8BAE1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646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июня 1924 был выполнен первый полет на пассажирском самолете ГАЗ-5 с Испано 300 нр, построенного с начала по октябрь 1923 на ГАЗ-5 без задания и контроля со стороны Авиаотдела по проекту и Гроппиуса. Испытания показали скорость 165 км/час и скороподъемность до 800 м за 6 мин. Испытания шли долго. Машина подвергалась доделкам (2278).</w:t>
      </w:r>
    </w:p>
    <w:p w14:paraId="22B8B4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4BE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9 июня 1924 г. первый полет ГАЗ №5 выполнил летчик Ефремов. Затем последовал еще ряд полетов, показавших недостаточную скороподъемность(800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(11957).</w:t>
      </w:r>
    </w:p>
    <w:p w14:paraId="3C6AF9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928A7" w14:textId="77777777" w:rsidR="00CC16E2" w:rsidRPr="00F03401" w:rsidRDefault="00CC16E2" w:rsidP="00F03401">
      <w:pPr>
        <w:spacing w:after="0" w:line="240" w:lineRule="auto"/>
        <w:jc w:val="both"/>
        <w:rPr>
          <w:rFonts w:ascii="Times New Roman" w:hAnsi="Times New Roman" w:cs="Times New Roman"/>
          <w:bCs/>
          <w:color w:val="000000" w:themeColor="text1"/>
          <w:sz w:val="16"/>
          <w:szCs w:val="16"/>
          <w:lang w:eastAsia="ru-RU"/>
        </w:rPr>
      </w:pPr>
      <w:r w:rsidRPr="00F03401">
        <w:rPr>
          <w:rFonts w:ascii="Times New Roman" w:hAnsi="Times New Roman" w:cs="Times New Roman"/>
          <w:bCs/>
          <w:color w:val="000000" w:themeColor="text1"/>
          <w:sz w:val="16"/>
          <w:szCs w:val="16"/>
        </w:rPr>
        <w:t>9 июня 1924 состоялся первый полёт самолёта Е.Э. Гроппиуса, инженера московского государственного авиационного завода № 5. Машину так и назвали – ГАЗ № 5. Самолёт был оснащён французским двигателем «Испано-Сюиза» мощностью 300 л.с. и представлял собой двухстоечный биплан с высоким прямоугольным фюзеляжем. За двигателем располагалась закрытая пассажирская кабина на четыре места, за ней – открытая кабина лётчика и механика с входом в неё из пассажирской кабины. Средняя часть фюзеляжа была обшита фанерой, хвостовая – полотном. Под фюзеляжем находился радиатор конструкции Гроппиуса с регулировочными створками. Лётные данные самолёта были удовлетворительные, вместимость – как у «юнкерсов» и «дорнье». Однако расположение кабины экипажа в задней части фюзеляжа за крылом сильно ухудшало лётчику обзор. К тому же из-за высокого фюзеляжа с плоскими стенками самолёт был подвержен сносу при посадке с боковым ветром, что чуть не привело к аварии уже во втором испытательном полёте. В результате ГАЗ № 5 признали непригодным для эксплуатации (19062).</w:t>
      </w:r>
    </w:p>
    <w:p w14:paraId="67998175" w14:textId="77777777" w:rsidR="00CC16E2" w:rsidRPr="00F03401" w:rsidRDefault="00CC16E2" w:rsidP="00F03401">
      <w:pPr>
        <w:spacing w:after="0" w:line="240" w:lineRule="auto"/>
        <w:jc w:val="both"/>
        <w:rPr>
          <w:rFonts w:ascii="Times New Roman" w:hAnsi="Times New Roman" w:cs="Times New Roman"/>
          <w:bCs/>
          <w:color w:val="000000" w:themeColor="text1"/>
          <w:sz w:val="16"/>
          <w:szCs w:val="16"/>
        </w:rPr>
      </w:pPr>
    </w:p>
    <w:p w14:paraId="070849D6"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9 июня</w:t>
      </w:r>
      <w:r w:rsidRPr="00F03401">
        <w:rPr>
          <w:rFonts w:ascii="Times New Roman" w:hAnsi="Times New Roman" w:cs="Times New Roman"/>
          <w:color w:val="000000" w:themeColor="text1"/>
          <w:sz w:val="16"/>
          <w:szCs w:val="16"/>
        </w:rPr>
        <w:t xml:space="preserve"> в 1924 году летчик Ефремов выполнил первый полет на пассажирском биплане </w:t>
      </w:r>
      <w:hyperlink r:id="rId44" w:tgtFrame="_blank" w:history="1">
        <w:r w:rsidRPr="00F03401">
          <w:rPr>
            <w:rFonts w:ascii="Times New Roman" w:hAnsi="Times New Roman" w:cs="Times New Roman"/>
            <w:color w:val="000000" w:themeColor="text1"/>
            <w:sz w:val="16"/>
            <w:szCs w:val="16"/>
          </w:rPr>
          <w:t xml:space="preserve">«ГАЗ №5». </w:t>
        </w:r>
      </w:hyperlink>
      <w:r w:rsidRPr="00F03401">
        <w:rPr>
          <w:rFonts w:ascii="Times New Roman" w:hAnsi="Times New Roman" w:cs="Times New Roman"/>
          <w:color w:val="000000" w:themeColor="text1"/>
          <w:sz w:val="16"/>
          <w:szCs w:val="16"/>
        </w:rPr>
        <w:t>В начале 1923 г. к постройке пассажирского биплана по проекту инженера Е.Э.Гропиуса приступили на авиазаводе «ГАЗ №5». Самолет полностью деревянной конструкции отличался большим вместительным фюзеляжем. Предполагался к использованию в качестве пассажирского, одновременно оценивался в качестве легкого бомбардировщика (бомбовоза). Был оснащен двигателем "Испано-Сюиза" мощностью 300 л.с. Самолет предстал собой двухстоечный биплан с очень толстым фюзеляжем во всю высоту коробки крыльев. За двигателем "Испано-Сюиза" располагалась просторная пассажирская кабина на четыре места, за ней - кабина летчика и механика (открытая) с входом в нее из пассажирской кабины. Средняя часть фюзеляжа была обшита фанерой, хвостовая - расчалочная с полотняной обшивкой. Под фюзеляжем - радиатор Гроппиуса с регулировочными створками. Самолет получил наименование «ГАЗ №5», он был построен и оценен как готовый 12 октября 1923 г. По другим данным, постройка завершилась весной 1924 г. Первый полет «ГАЗ №.5» выполнил летчик Ефремов 9 июня 1924 г. Затем последовал еще ряд полетов, показавших недостаточную скороподъемность (800 м за 6 минут), увеличенный разбег на взлете, и небольшой практический потолок. Среди недостатков указывалась малая мощность двигателя, однако достигнутая полетная скорость была неплохой - 165 км/ч. О дальнейшей судьбе «ГАЗ №5» сведения не обнаружены (14917).</w:t>
      </w:r>
    </w:p>
    <w:p w14:paraId="64055288"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3B3C29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июня 1924 штаб ВВС выделил гидрографическому управлению Ю-20 и именно на нем потом летал Б.Г.Чухновский (99,135).</w:t>
      </w:r>
    </w:p>
    <w:p w14:paraId="0E1714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353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C3FD0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9CD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июня 1924 г. была подготовлена Справка Комиссии по особым заказам о работе “Метахима”</w:t>
      </w:r>
    </w:p>
    <w:p w14:paraId="49BC18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Совершейно секретно.</w:t>
      </w:r>
    </w:p>
    <w:p w14:paraId="501566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Заключено с “ГЕФУ” два договора:</w:t>
      </w:r>
    </w:p>
    <w:p w14:paraId="6003BF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на выполнение для “ГЕФУ” заказа в 400 тыс. снарядов по себестоимости на общую сумму около 18 млн золотых руб.; •)</w:t>
      </w:r>
    </w:p>
    <w:p w14:paraId="0AC6CA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на организацию совместно с “ГЕФУ” акционерного общества “Берсоль” для орга</w:t>
      </w:r>
      <w:r w:rsidRPr="00F03401">
        <w:rPr>
          <w:rFonts w:ascii="Times New Roman" w:hAnsi="Times New Roman" w:cs="Times New Roman"/>
          <w:color w:val="000000" w:themeColor="text1"/>
          <w:sz w:val="16"/>
          <w:szCs w:val="16"/>
        </w:rPr>
        <w:softHyphen/>
        <w:t>низации химических предприятий, вырабатывающих удушливые газы и попутно мирную продукцию, как-то: бертолетовую соль, серную кислоту, суперфосфат и прочее.</w:t>
      </w:r>
    </w:p>
    <w:p w14:paraId="076652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 1. По договору на заказ снарядов получено от “ГЕФУ” 600 тыс. американских долла-: ров на установку производства и 2 млн долларов - аванс под заказ.</w:t>
      </w:r>
    </w:p>
    <w:p w14:paraId="7B857A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Подготовка к выполнению заказа уже заканчивается. Сейчас начинаются испытания первых партий элементов заказа, после чего будет приступлено к массовому производству.</w:t>
      </w:r>
    </w:p>
    <w:p w14:paraId="4ABBF2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Заказ выполняется Главвоенпромом на заводах: а) Тульском патронном (гильзы); б) Златоустовском сталелитейном (стаканы); в) Казанском пороховом (порох); г) Ленинград дском трубочном имени т. Калинина (трубки); д) Богородском взрыв[ательном] заводе (сна</w:t>
      </w:r>
      <w:r w:rsidRPr="00F03401">
        <w:rPr>
          <w:rFonts w:ascii="Times New Roman" w:hAnsi="Times New Roman" w:cs="Times New Roman"/>
          <w:color w:val="000000" w:themeColor="text1"/>
          <w:sz w:val="16"/>
          <w:szCs w:val="16"/>
        </w:rPr>
        <w:softHyphen/>
        <w:t>ряжение стаканов); е) Охтинском пороховом (сборка трубки и ее снаряжение).</w:t>
      </w:r>
    </w:p>
    <w:p w14:paraId="275E92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Подготовка к выполнению заказа протекает благополучно, и проделанная работа вполне одобряется заказчиком, так что представители его даже неоднократно говорили о возможности значительного увеличения заказа.</w:t>
      </w:r>
    </w:p>
    <w:p w14:paraId="7226B4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 При сем прилагается справка о работе акционерного общества “Берсоль”. Кроме работы по “Метахиму”, по линии Комиссии по особым заказам:</w:t>
      </w:r>
    </w:p>
    <w:p w14:paraId="51E5A7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Приглашены 4 специалиста-немца для работы в воздушном флоте.</w:t>
      </w:r>
    </w:p>
    <w:p w14:paraId="7250E5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Совместно с немцами ведутся опыты по использованию химии для авиации.</w:t>
      </w:r>
    </w:p>
    <w:p w14:paraId="2477E1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Секретарь комиссии А. Полетаев РГАСПИ. Ф. 76. Оп. 2. Д. 284. Л. 69-69 об. Подлинник (10711,370).</w:t>
      </w:r>
    </w:p>
    <w:p w14:paraId="260391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E8A9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июня 1924 г. в беседе с германским послом в Москве Брокдорфом-Ранцау Председатель РВС СССР Троцкий положительно отозвался о работе германских директоров, руководивших тульскими оружейными заводами (11784).</w:t>
      </w:r>
    </w:p>
    <w:p w14:paraId="05CDD8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A69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5BC94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38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9 июня 1924 года в приказе ОГПУ № 284/97 сообщалось, что в развитие декрета СНК Союза СССР от 4 июня 1923 года о радиостанциях специального назначения последует издание декрета "О частных приемных радиостанциях". Декрет предоставит право всем гражданам СССР на устройство и эксплуатацию радиоприемников, как в общественных местах, так и на частных квартирах. Предполагалось право выдачи удостоверений на устройство и эксплуатацию радиоприемников. </w:t>
      </w:r>
    </w:p>
    <w:p w14:paraId="1710F6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связи с этим на начальников округов связи возлагался контроль за работой радиоприемников. Он осуществлялся через сформированный Институт Технических Агентов Народного комиссариата почт и телеграфов (НКПиТ). </w:t>
      </w:r>
    </w:p>
    <w:p w14:paraId="00D9E0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Полномочным представителям и губотделам ОГПУ предлагалось контролировать лиц, подозреваемых в шпионских и контрреволюционных целях, и пользующихся радиоприемниками. С этой целью подбирались технически подготовленные работники по использованию их в качестве технических агентов НКПиТ (11711).</w:t>
      </w:r>
    </w:p>
    <w:p w14:paraId="417C20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CC19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июня 1924 в Советской России объявлена амнистия рядовым солдатам белых армий, находившимся в Китае и Манчжурии (4962).</w:t>
      </w:r>
    </w:p>
    <w:p w14:paraId="689BA1E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9E47C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43352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ADD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июня 1924 состоялись испытания ГАЗ-5 с ИС 300 нр Е.Э.Гроппиуса постройки ГАЗ-5. Оказался не лучше, чем имеющиеся (438,533).</w:t>
      </w:r>
    </w:p>
    <w:p w14:paraId="26162F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DA81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8C58D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76A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июня 1924 фашисты похитили и убили лидера социалистов Джакомо Маттеотти (2100).</w:t>
      </w:r>
    </w:p>
    <w:p w14:paraId="3C1F6F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3B74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июня 1924 итальянскими фашистами убит лидер социалистов Дж. Маттеотти, что вызвало в Италии массовые беспорядки и едва не привело к падению фашистского режима (4962).</w:t>
      </w:r>
    </w:p>
    <w:p w14:paraId="1869C1A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38093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CC6C7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C7D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июня 1924 состоялся полет АНТ-2 с пассажирами (97,10).</w:t>
      </w:r>
    </w:p>
    <w:p w14:paraId="3B8F23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C3D11"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11 июня</w:t>
      </w:r>
      <w:r w:rsidRPr="00F03401">
        <w:rPr>
          <w:rFonts w:ascii="Times New Roman" w:hAnsi="Times New Roman" w:cs="Times New Roman"/>
          <w:color w:val="000000" w:themeColor="text1"/>
          <w:sz w:val="16"/>
          <w:szCs w:val="16"/>
        </w:rPr>
        <w:t xml:space="preserve"> в 1924 году первый полет </w:t>
      </w:r>
      <w:hyperlink r:id="rId45" w:tgtFrame="_blank" w:history="1">
        <w:r w:rsidRPr="00F03401">
          <w:rPr>
            <w:rFonts w:ascii="Times New Roman" w:hAnsi="Times New Roman" w:cs="Times New Roman"/>
            <w:color w:val="000000" w:themeColor="text1"/>
            <w:sz w:val="16"/>
            <w:szCs w:val="16"/>
          </w:rPr>
          <w:t xml:space="preserve">«АНТ-2» </w:t>
        </w:r>
      </w:hyperlink>
      <w:r w:rsidRPr="00F03401">
        <w:rPr>
          <w:rFonts w:ascii="Times New Roman" w:hAnsi="Times New Roman" w:cs="Times New Roman"/>
          <w:color w:val="000000" w:themeColor="text1"/>
          <w:sz w:val="16"/>
          <w:szCs w:val="16"/>
        </w:rPr>
        <w:t>с пассажирами. Начались его эксплуатационные испытания. Испытания проходили успешно. Выяснилось, что у машины недостаточна путевая устойчивость. Для повышения ее была увеличена площадь киля. После окончания испытаний самолет передали в УВВС (14919).</w:t>
      </w:r>
    </w:p>
    <w:p w14:paraId="569FA2B8"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45325C43" w14:textId="77777777" w:rsidR="00CC16E2" w:rsidRPr="00F03401" w:rsidRDefault="00CC16E2"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11 июня 1924 АНТ-2 впервые поднялся в воздух с пассажиром. За испытаниями АНТ-2 заинтересованно следили в Обществе воздушных перевозок «Укрвоздухпуть», где имелись только заграничные самолёты. По их просьбе 21 июля 1925 г. Коллегия ЦАГИ обратилась в Авиатрест (прообраз Министерства авиационной промышленности) с предложением о серийном производстве пассажирского самолёта типа АНТ-2. На одном из заводов приступили к изготовлению пяти доработанных по результатам испытаний АНТ-2 самолётов, но из-за реорганизации предприятия вскоре эти работы прекратились. В конце 20-х годов была сделана </w:t>
      </w:r>
      <w:r w:rsidRPr="00F03401">
        <w:rPr>
          <w:rFonts w:ascii="Times New Roman" w:eastAsia="Times New Roman" w:hAnsi="Times New Roman" w:cs="Times New Roman"/>
          <w:color w:val="000000" w:themeColor="text1"/>
          <w:sz w:val="16"/>
          <w:szCs w:val="16"/>
          <w:lang w:eastAsia="ru-RU"/>
        </w:rPr>
        <w:lastRenderedPageBreak/>
        <w:t>попытка установить на АНТ-2 двигатель Райт «Уирлвинд» в 300 л.с. и переделать самолёт в четырёхместный. Такой самолёт построили, но он оказался не нужен, т.к. уже начинался выпуск трёхмоторного пассажирского АНТ-9 с намного лучшими характеристиками (19062).</w:t>
      </w:r>
    </w:p>
    <w:p w14:paraId="380A5400" w14:textId="77777777" w:rsidR="00CC16E2" w:rsidRPr="00F03401" w:rsidRDefault="00CC16E2"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F455FC9"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11 июня 1924 АНТ-2 впервые поднялся в воздух с пассажиром. 1 июня 1924 г. первый отечественный металлический самолёт принял участие в воздушном параде по случаю передачи Обществом друзей воздушного флота (ОДВФ) эскадрильи им. В.И. Ленина XIII съезду партии. Член Комиссии по постройке металлических самолётов Г.А. Озеров делился своими впечатлениями на страницах газеты «Правда»: АНТ-2 «находился на правом фланге своих заграничных собратьев — металлических аппаратов Юнкерса и обращал на себя особенностями конструкции и лёгким изящным видом общее внимание собравшихся. В настоящее время над аппаратом ведутся систематические испытания, после чего он будет передан в распоряжение Главного Управления Военно-Воздушных Сил Республики» </w:t>
      </w:r>
      <w:hyperlink r:id="rId46" w:history="1">
        <w:r w:rsidRPr="00F03401">
          <w:rPr>
            <w:rFonts w:ascii="Times New Roman" w:eastAsia="Times New Roman" w:hAnsi="Times New Roman" w:cs="Times New Roman"/>
            <w:color w:val="000000" w:themeColor="text1"/>
            <w:sz w:val="16"/>
            <w:szCs w:val="16"/>
            <w:lang w:eastAsia="ru-RU"/>
          </w:rPr>
          <w:t>[26]</w:t>
        </w:r>
      </w:hyperlink>
      <w:r w:rsidRPr="00F03401">
        <w:rPr>
          <w:rFonts w:ascii="Times New Roman" w:eastAsia="Times New Roman" w:hAnsi="Times New Roman" w:cs="Times New Roman"/>
          <w:color w:val="000000" w:themeColor="text1"/>
          <w:sz w:val="16"/>
          <w:szCs w:val="16"/>
          <w:lang w:eastAsia="ru-RU"/>
        </w:rPr>
        <w:t xml:space="preserve"> (17489).</w:t>
      </w:r>
    </w:p>
    <w:p w14:paraId="23788F6B"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322B6D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5CD2E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D4BD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июня 1924 г. Госплан в совместном заседании Военного бюро Транспортной секции и Промсекции (протокол № 132) по вопросу о загрузке ленинградских судостроительных заводов) признал, что проектируемая достройка перечисленных судов по их типу, состоянию и проектируемому вооружению является вполне рациональной. В этом же заседании Госплан высказался принципиально за необходимость установления для судостроительных заводов смешанного варианта работ, то есть из коммерческого и военного судостроения совместно.</w:t>
      </w:r>
    </w:p>
    <w:p w14:paraId="5B0284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133-135 об. Заверенная копия (10711,370).</w:t>
      </w:r>
    </w:p>
    <w:p w14:paraId="0AA666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DC90B" w14:textId="77777777" w:rsidR="00CC16E2" w:rsidRPr="00F03401"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11 июня 1924 г. тепловоз 001 вышел из цеха машиностроительного завода «Машинснфабрик Эслинген» в одноименном пригороде Штутгарта (Германия) и впервые проехал по железнодорожному пути широкой («русской») колеи, специально проложенной по заводской территории. По существу, это была первая самостоятельная, хотя бы всего на несколько десятков метров, но действительная поездка магистрального локомотива нового типа по железнодорожным путям. В этот же день началась его первоначальная «обкатка» па Катковой станции, также специально построенной для этого на заводе в Эслингсне. (Ее создание явилось еще одним творческим достижением Ломоносова. К тому времени в мире были всего три-четыре таких станции: две в Америке — университете Пардыо и в мастерских Пенсильванской дороги, одна в Петрограде — на Путиловском заводе, и еще одна — в Англии.) Затем последовали длительные, до ноября, испытания (вспомним «Опыты») нового локомотива и отладка его на стенде. Работа тепловоза изучалась систсматизированио и скрупулезно.</w:t>
      </w:r>
    </w:p>
    <w:p w14:paraId="22068763" w14:textId="77777777" w:rsidR="00CC16E2" w:rsidRPr="00F03401"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Ломоносов впоследствии писал в отчете, что программа испытаний тепловоза имела целью «установить его работоспособность и экономичность». Должна была быть определена, рассчитана п построена тяговая характеристика нового локомотива со всеми ее ограничениями на номинальном и частичных режимах работы двигателя. Определялись расходы топлива на этих режимах, затраты энергии на работу всех агрегатов вспомогательного оборудования. С 11 июня по 7 июля было выполнено 67 опытных «поездок» на Катковой станции. В проведении опытов принимали участие постоянные сотрудники и помощники Ломоносова: инженеры Добровольский, Гриненко, Терпугов, Махов, Медсль, Мронговиус, Шветер. При проведении большинства опытов управлял нагрузкой локомотива, «стоял у тормоза» станции руководитель проекта тепловоза — Ю.В. Ломоносов (19610).</w:t>
      </w:r>
    </w:p>
    <w:p w14:paraId="6F849304" w14:textId="77777777" w:rsidR="00CC16E2" w:rsidRPr="00F03401" w:rsidRDefault="00CC16E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8E72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C99AA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855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июня 1924 ПБ одобрило план национально-территориального деления Средней Азии, представленный комиссией М.И.Калинина (3908,318).</w:t>
      </w:r>
    </w:p>
    <w:p w14:paraId="524163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FB6A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72FCB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210E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июня 1924 из-за взрыва боеприпасов на американском военном корабле “Миссури” у берегов Калифорнии погибло 48 человек (4962).</w:t>
      </w:r>
    </w:p>
    <w:p w14:paraId="677079B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93F1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4F6FD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25E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июня 1924 УВВС выдал заказ на проект морского разведчика под Либерти вместо металлического двухместного истребителя (2278) - это был МРЛ или МР-II Д.П.Г. (2183,6).</w:t>
      </w:r>
    </w:p>
    <w:p w14:paraId="1897E9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CF69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BBD60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38EB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июня 1924 г. вышло Постановление оргбюро ЦК РКП(б) о мероприятиях по оздоровлению Тульского оружейного завода</w:t>
      </w:r>
    </w:p>
    <w:p w14:paraId="61A9AD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Признать необходимым немедленное и энергичное проведение систематической прог</w:t>
      </w:r>
      <w:r w:rsidRPr="00F03401">
        <w:rPr>
          <w:rFonts w:ascii="Times New Roman" w:hAnsi="Times New Roman" w:cs="Times New Roman"/>
          <w:color w:val="000000" w:themeColor="text1"/>
          <w:sz w:val="16"/>
          <w:szCs w:val="16"/>
        </w:rPr>
        <w:softHyphen/>
        <w:t>раммы мероприятий по оздоровлению Тульского оружейного завода как в области повыше</w:t>
      </w:r>
      <w:r w:rsidRPr="00F03401">
        <w:rPr>
          <w:rFonts w:ascii="Times New Roman" w:hAnsi="Times New Roman" w:cs="Times New Roman"/>
          <w:color w:val="000000" w:themeColor="text1"/>
          <w:sz w:val="16"/>
          <w:szCs w:val="16"/>
        </w:rPr>
        <w:softHyphen/>
        <w:t>ния производительности труда и трудовой дисциплины, так и в отношении улучшения тех-ническо-производственной организации завода, для чего:</w:t>
      </w:r>
    </w:p>
    <w:p w14:paraId="4583C7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Повысить нормы выработки на основе пересмотренного коллективного договора и учитывая при пересмотре индивидуальные особенности отдельных цехов и условия работы.</w:t>
      </w:r>
    </w:p>
    <w:p w14:paraId="6B8973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Систематически проводить рационализацию производства, в частности: а) разверты</w:t>
      </w:r>
      <w:r w:rsidRPr="00F03401">
        <w:rPr>
          <w:rFonts w:ascii="Times New Roman" w:hAnsi="Times New Roman" w:cs="Times New Roman"/>
          <w:color w:val="000000" w:themeColor="text1"/>
          <w:sz w:val="16"/>
          <w:szCs w:val="16"/>
        </w:rPr>
        <w:softHyphen/>
        <w:t>вание работ по НОТу; б) уменьшение брака как на пароходах, так и при окончательной сда</w:t>
      </w:r>
      <w:r w:rsidRPr="00F03401">
        <w:rPr>
          <w:rFonts w:ascii="Times New Roman" w:hAnsi="Times New Roman" w:cs="Times New Roman"/>
          <w:color w:val="000000" w:themeColor="text1"/>
          <w:sz w:val="16"/>
          <w:szCs w:val="16"/>
        </w:rPr>
        <w:softHyphen/>
        <w:t>че; в) рациональное использование энергии (полная нагрузка моторов); г) уменьшение прос</w:t>
      </w:r>
      <w:r w:rsidRPr="00F03401">
        <w:rPr>
          <w:rFonts w:ascii="Times New Roman" w:hAnsi="Times New Roman" w:cs="Times New Roman"/>
          <w:color w:val="000000" w:themeColor="text1"/>
          <w:sz w:val="16"/>
          <w:szCs w:val="16"/>
        </w:rPr>
        <w:softHyphen/>
        <w:t>тоя из-за недостатка инструментов и работы до нормальных размеров.</w:t>
      </w:r>
    </w:p>
    <w:p w14:paraId="13202A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Уменьшение накладных расходов.</w:t>
      </w:r>
    </w:p>
    <w:p w14:paraId="5416AA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Провести полную нагрузку работающих в производстве рабочих и служащих из рас</w:t>
      </w:r>
      <w:r w:rsidRPr="00F03401">
        <w:rPr>
          <w:rFonts w:ascii="Times New Roman" w:hAnsi="Times New Roman" w:cs="Times New Roman"/>
          <w:color w:val="000000" w:themeColor="text1"/>
          <w:sz w:val="16"/>
          <w:szCs w:val="16"/>
        </w:rPr>
        <w:softHyphen/>
        <w:t>чета 8-часового рабочего дня с включением получасового перерыва на обед.</w:t>
      </w:r>
    </w:p>
    <w:p w14:paraId="04921B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Проведение строгой трудовой дисциплины с возложением персональной ответствен</w:t>
      </w:r>
      <w:r w:rsidRPr="00F03401">
        <w:rPr>
          <w:rFonts w:ascii="Times New Roman" w:hAnsi="Times New Roman" w:cs="Times New Roman"/>
          <w:color w:val="000000" w:themeColor="text1"/>
          <w:sz w:val="16"/>
          <w:szCs w:val="16"/>
        </w:rPr>
        <w:softHyphen/>
        <w:t>ности на каждого работающего за порученную работу. Управлению заводом необходимо ус</w:t>
      </w:r>
      <w:r w:rsidRPr="00F03401">
        <w:rPr>
          <w:rFonts w:ascii="Times New Roman" w:hAnsi="Times New Roman" w:cs="Times New Roman"/>
          <w:color w:val="000000" w:themeColor="text1"/>
          <w:sz w:val="16"/>
          <w:szCs w:val="16"/>
        </w:rPr>
        <w:softHyphen/>
        <w:t>корить практическое проведение в жизнь трудовой дисциплины, профессиональным и пар</w:t>
      </w:r>
      <w:r w:rsidRPr="00F03401">
        <w:rPr>
          <w:rFonts w:ascii="Times New Roman" w:hAnsi="Times New Roman" w:cs="Times New Roman"/>
          <w:color w:val="000000" w:themeColor="text1"/>
          <w:sz w:val="16"/>
          <w:szCs w:val="16"/>
        </w:rPr>
        <w:softHyphen/>
        <w:t>тийным организациям оказывать всемерное содействие заводу в этой работе.</w:t>
      </w:r>
    </w:p>
    <w:p w14:paraId="7428AC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Произвести радикальный пересмотр технического и административного персонала сверху донизу, вплоть до установщиков и браковщиков, для чего создать специальную комис</w:t>
      </w:r>
      <w:r w:rsidRPr="00F03401">
        <w:rPr>
          <w:rFonts w:ascii="Times New Roman" w:hAnsi="Times New Roman" w:cs="Times New Roman"/>
          <w:color w:val="000000" w:themeColor="text1"/>
          <w:sz w:val="16"/>
          <w:szCs w:val="16"/>
        </w:rPr>
        <w:softHyphen/>
        <w:t>сию в составе пяти лиц: представителя ЦКК, ГУВП, заводоуправления, губкома РКП и рай</w:t>
      </w:r>
      <w:r w:rsidRPr="00F03401">
        <w:rPr>
          <w:rFonts w:ascii="Times New Roman" w:hAnsi="Times New Roman" w:cs="Times New Roman"/>
          <w:color w:val="000000" w:themeColor="text1"/>
          <w:sz w:val="16"/>
          <w:szCs w:val="16"/>
        </w:rPr>
        <w:softHyphen/>
        <w:t>кома металлистов. В целях освежения и пополнения технического персонала завода ГУВП произвести усиление завода техниками. Одновременно принять меры к постепенному выд</w:t>
      </w:r>
      <w:r w:rsidRPr="00F03401">
        <w:rPr>
          <w:rFonts w:ascii="Times New Roman" w:hAnsi="Times New Roman" w:cs="Times New Roman"/>
          <w:color w:val="000000" w:themeColor="text1"/>
          <w:sz w:val="16"/>
          <w:szCs w:val="16"/>
        </w:rPr>
        <w:softHyphen/>
        <w:t>вижению наиболее квалифицированных и способных рабочих на соответственные админи</w:t>
      </w:r>
      <w:r w:rsidRPr="00F03401">
        <w:rPr>
          <w:rFonts w:ascii="Times New Roman" w:hAnsi="Times New Roman" w:cs="Times New Roman"/>
          <w:color w:val="000000" w:themeColor="text1"/>
          <w:sz w:val="16"/>
          <w:szCs w:val="16"/>
        </w:rPr>
        <w:softHyphen/>
        <w:t>стративно-технические должности.</w:t>
      </w:r>
    </w:p>
    <w:p w14:paraId="577E6F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Считать необходимой большую загрузку Тульских заводов мирной продукцией, для чего ГУВП совместно с заводоуправлением в кратчайший срок разработать конкретный план расширений мирной программы завода, связав ее с необходимостью поднятия произво</w:t>
      </w:r>
      <w:r w:rsidRPr="00F03401">
        <w:rPr>
          <w:rFonts w:ascii="Times New Roman" w:hAnsi="Times New Roman" w:cs="Times New Roman"/>
          <w:color w:val="000000" w:themeColor="text1"/>
          <w:sz w:val="16"/>
          <w:szCs w:val="16"/>
        </w:rPr>
        <w:softHyphen/>
        <w:t>дительности на заводе, дабы изделия мирной продукции сделать конкурентноспособными изделиям других заводов.</w:t>
      </w:r>
    </w:p>
    <w:p w14:paraId="288CB5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Считать необходимым устанавливать своевременно для заводов программу по воен</w:t>
      </w:r>
      <w:r w:rsidRPr="00F03401">
        <w:rPr>
          <w:rFonts w:ascii="Times New Roman" w:hAnsi="Times New Roman" w:cs="Times New Roman"/>
          <w:color w:val="000000" w:themeColor="text1"/>
          <w:sz w:val="16"/>
          <w:szCs w:val="16"/>
        </w:rPr>
        <w:softHyphen/>
        <w:t>ной продукции, рассчитанную минимально на полгода.</w:t>
      </w:r>
    </w:p>
    <w:p w14:paraId="3916E7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Провести хотя бы минимум технических улучшений на заводе, гарантировав опредет ленными средствами в течение настоящего строительного сезона (в первую очередь перенос кузницы, устройство вентиляции и так далее).</w:t>
      </w:r>
    </w:p>
    <w:p w14:paraId="3EBA6D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Принимая во внимание крайне острую жилищную нужду в Туле, считать необходи</w:t>
      </w:r>
      <w:r w:rsidRPr="00F03401">
        <w:rPr>
          <w:rFonts w:ascii="Times New Roman" w:hAnsi="Times New Roman" w:cs="Times New Roman"/>
          <w:color w:val="000000" w:themeColor="text1"/>
          <w:sz w:val="16"/>
          <w:szCs w:val="16"/>
        </w:rPr>
        <w:softHyphen/>
        <w:t>мым ГУВПу оказывать финансовую поддержку жилищно-кооперативному строительству рабочих Тулы. ГУВП предоставляет Оружейному и Патронному заводам в июле-сентябре всего 100 тыс. руб. сверх оплаты продукции заводов для вклада в жилтоварищество. ГУВП при составлении бюджета на 1924/25 г. предусмотреть возможность дальнейшего финансирования работ жилищного рабочего строительства.</w:t>
      </w:r>
    </w:p>
    <w:p w14:paraId="110A03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 зависимости от результатов пересмотра нормы и оздоровления завода поставить вопрос о повышении процента приработка для рабочих высших разрядов (до 5).</w:t>
      </w:r>
    </w:p>
    <w:p w14:paraId="48231B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В отношении Тульского патронного завода распространить вышеуказанные поста-* новления, за исключением п. 6 о пересмотре административно-технического персонала.</w:t>
      </w:r>
    </w:p>
    <w:p w14:paraId="05F435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76. Оп. 2. Д. 182. Л. 38-39. Заверенная копия (10711,373).</w:t>
      </w:r>
    </w:p>
    <w:p w14:paraId="04B59C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36913E" w14:textId="77777777" w:rsidR="00B6255C" w:rsidRPr="00F03401" w:rsidRDefault="00B6255C"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13 июня 1924 г.</w:t>
      </w:r>
      <w:r w:rsidRPr="00F03401">
        <w:rPr>
          <w:color w:val="000000" w:themeColor="text1"/>
          <w:sz w:val="16"/>
          <w:szCs w:val="16"/>
        </w:rPr>
        <w:t xml:space="preserve"> Приказ РВС СССР о преобразовании военно-химического органа — «</w:t>
      </w:r>
      <w:r w:rsidRPr="00F03401">
        <w:rPr>
          <w:rStyle w:val="af0"/>
          <w:i w:val="0"/>
          <w:color w:val="000000" w:themeColor="text1"/>
          <w:sz w:val="16"/>
          <w:szCs w:val="16"/>
        </w:rPr>
        <w:t>Междуведомственного совещания по химической обороне</w:t>
      </w:r>
      <w:r w:rsidRPr="00F03401">
        <w:rPr>
          <w:color w:val="000000" w:themeColor="text1"/>
          <w:sz w:val="16"/>
          <w:szCs w:val="16"/>
        </w:rPr>
        <w:t>» при РВС РККА (Межсовхим) — в Химический комитет при РВС СССР (Химком). Задача Химкома — быть высшим научно-техническим органом военно-химического дела СССР. Председателем Химкома остался академик В.Н.Ипатьев (17133).</w:t>
      </w:r>
    </w:p>
    <w:p w14:paraId="366ED842" w14:textId="77777777" w:rsidR="00B6255C" w:rsidRPr="00F03401" w:rsidRDefault="00B6255C" w:rsidP="00F03401">
      <w:pPr>
        <w:pStyle w:val="ae"/>
        <w:shd w:val="clear" w:color="auto" w:fill="FFFFFF"/>
        <w:spacing w:before="0" w:after="0"/>
        <w:jc w:val="both"/>
        <w:rPr>
          <w:color w:val="000000" w:themeColor="text1"/>
          <w:sz w:val="16"/>
          <w:szCs w:val="16"/>
        </w:rPr>
      </w:pPr>
    </w:p>
    <w:p w14:paraId="30244E65" w14:textId="77777777" w:rsidR="00190C4C" w:rsidRPr="00F03401" w:rsidRDefault="00190C4C"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t>13 июня 1924 г. Межсовхим был преобразован в Химический комитет (Химком) при РВС СССР, который стал главным органом, курирующим вопросы военно-химического дела в стране (20074).</w:t>
      </w:r>
    </w:p>
    <w:p w14:paraId="7BE05440" w14:textId="77777777" w:rsidR="00190C4C" w:rsidRPr="00F03401" w:rsidRDefault="00190C4C" w:rsidP="00F03401">
      <w:pPr>
        <w:spacing w:after="0" w:line="240" w:lineRule="auto"/>
        <w:jc w:val="both"/>
        <w:rPr>
          <w:rFonts w:ascii="Times New Roman" w:eastAsia="TimesNewRomanPSMT" w:hAnsi="Times New Roman" w:cs="Times New Roman"/>
          <w:color w:val="0070C0"/>
          <w:sz w:val="16"/>
          <w:szCs w:val="16"/>
        </w:rPr>
      </w:pPr>
    </w:p>
    <w:p w14:paraId="556B228F"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Армия:</w:t>
      </w:r>
    </w:p>
    <w:p w14:paraId="0A19A5D7"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BCD13"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13 июня 1924 г. пр. РВС СССР № 854 в связи с открытием в Липецке по соглашению с Германией авиашколы для офицеров Рейхсвера было решено расформировать находившуюся в Липецке 2-ю Высшую школу красных военных летчиков (19566).</w:t>
      </w:r>
    </w:p>
    <w:p w14:paraId="1AF70C93"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F2CCB" w14:textId="77777777" w:rsidR="00190C4C" w:rsidRPr="00F03401" w:rsidRDefault="00190C4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 13 июня 1924 г. в распоряжении Военного ведомства находилось 65 артскладов, 36 военно-технических складов, 13 взрывскладов, 18 вещевых складов, 126 продовольственных магазинов. (См. документ №43). — С. 50 (21615).</w:t>
      </w:r>
    </w:p>
    <w:p w14:paraId="5F662B1B" w14:textId="77777777" w:rsidR="00190C4C" w:rsidRPr="00F03401" w:rsidRDefault="00190C4C" w:rsidP="00F03401">
      <w:pPr>
        <w:spacing w:after="0" w:line="240" w:lineRule="auto"/>
        <w:jc w:val="both"/>
        <w:rPr>
          <w:rFonts w:ascii="Times New Roman" w:hAnsi="Times New Roman" w:cs="Times New Roman"/>
          <w:color w:val="0070C0"/>
          <w:sz w:val="16"/>
          <w:szCs w:val="16"/>
        </w:rPr>
      </w:pPr>
    </w:p>
    <w:p w14:paraId="12AA1F7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38718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B6C6" w14:textId="77777777" w:rsidR="00190C4C" w:rsidRPr="00F03401" w:rsidRDefault="00190C4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 июня 1924 года было создано согласно постановления СНК РСФСР «Советское кино» («Совкино») — советская фотокинематографическая государственная организация и кинокомпания. С момента создания «Совкино» получило права на импорт, производство и монопольное право на прокат кинофильмов на всей территории СССР. Первоначально «Совкино» конкурировало с «Пролеткино», но впоследствии получило монопольные права на весь кинорынок СССР. «Совкино» было государственной кинокомпанией и государственным органном управления кинопромышленности одновременно. На балансе «Совкино» были фабрики по производству художественных и просветительных фильмов, предприятия по производству кинофотоматериалов и аппаратуры, кинотеатры и передвижные киноустановки, фотоателье. После ликвидации «Совкино» принадлежавшие обществу Московская и Ленинградская кинофабрики были переданы на баланс киностудий «Мосфильм» и «Ленфильм». «Совкино» ликвидировано в феврале 1930 года (21163).</w:t>
      </w:r>
    </w:p>
    <w:p w14:paraId="7079B154" w14:textId="77777777" w:rsidR="00190C4C" w:rsidRPr="00F03401" w:rsidRDefault="00190C4C" w:rsidP="00F03401">
      <w:pPr>
        <w:spacing w:after="0" w:line="240" w:lineRule="auto"/>
        <w:jc w:val="both"/>
        <w:rPr>
          <w:rFonts w:ascii="Times New Roman" w:eastAsia="TimesNewRomanPSMT" w:hAnsi="Times New Roman" w:cs="Times New Roman"/>
          <w:color w:val="0070C0"/>
          <w:sz w:val="16"/>
          <w:szCs w:val="16"/>
        </w:rPr>
      </w:pPr>
    </w:p>
    <w:p w14:paraId="10C531F7"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июня 1924. Согласно постановлению Административного отдела Моссовета всем пивным лавкам, кафе, ресторанам, столовым, чайным и харчевням вменяется в обязанность выписывать газеты и журналы. Выписывать надлежит следующие издания: "Безбожник", "Известия Административного отдела Моссовета", "Молодой ленинец", "Рабочая Москва", "Рабочая газета", "Крестьянская газета", "Правда", "Известия", "Труд", "Экономическая жизнь", "Огонек", "Прожектор", "Борьба миров", "Всемирная иллюстрация", "У станка", "Известия физкультуры", "Красный спорт", "Мир приключений", "Город и деревня", "Смена" и "Красная нива" (18700).</w:t>
      </w:r>
    </w:p>
    <w:p w14:paraId="781A7D4F"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642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13-16 июня 1924 г. Состоялось первое Всесоюзное совещание наркомов внутренних дел союзных республик, где были разработаны меры по объединению усилий милиции страны в борьбе с преступностью. На совещании была принята единая для всех республик система регистрации преступников и их розыска (10303).</w:t>
      </w:r>
    </w:p>
    <w:p w14:paraId="417E6D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325B9"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D0AFECC"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DDB15"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14 июня 1924. Газета "Вечерняя Москва" сообщала: "Введение новой квартирной платы, обложение излишков жилой площади в тройном размере и, наконец, новый квартирный налог для рабочего строительства начинают оказывать реальное действие. Нетрудовой элемент, занимавший ранее громадную площадь, стал теперь освобождать ее, и благодаря этому во многих местах появились квартиры и комнаты. Так, например, впервые за последние годы на домах в центре города можно видеть записочки с объявлением о сдающихся квартирах и комнатах" (18700).</w:t>
      </w:r>
    </w:p>
    <w:p w14:paraId="2F2AA1F3" w14:textId="77777777" w:rsidR="004C74EF" w:rsidRPr="00F03401" w:rsidRDefault="004C74E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C1A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C788C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938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закончилось проектирование И 2 (И 7) Д.П.Г., прототипом которого был И 1 и началась его постройка, которая шла до сентября 1924 (2278).</w:t>
      </w:r>
    </w:p>
    <w:p w14:paraId="47BFA2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DED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АК-1 передали в "Добролет" (92,323) и эксплуатировали на линии Москва-Нижний до 15 сентября 1924, когда начался перелет в Китай, в котором АК-1 принял участие (80,357).</w:t>
      </w:r>
    </w:p>
    <w:p w14:paraId="00279A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за перелет 15 сентября?</w:t>
      </w:r>
    </w:p>
    <w:p w14:paraId="0A50854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5015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г. состоялась передача на ЦА им. М.В.Фрунзе "Добролету" первого советского пассажирского самолета АК-1 "Латышский стрелок" (6395).</w:t>
      </w:r>
    </w:p>
    <w:p w14:paraId="16E0DF4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E192CF"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15 июня</w:t>
      </w:r>
      <w:r w:rsidRPr="00F03401">
        <w:rPr>
          <w:rFonts w:ascii="Times New Roman" w:hAnsi="Times New Roman" w:cs="Times New Roman"/>
          <w:color w:val="000000" w:themeColor="text1"/>
          <w:sz w:val="16"/>
          <w:szCs w:val="16"/>
        </w:rPr>
        <w:t xml:space="preserve"> в 1924 году первый советский пассажирский самолёт </w:t>
      </w:r>
      <w:hyperlink r:id="rId47" w:tgtFrame="_blank" w:history="1">
        <w:r w:rsidRPr="00F03401">
          <w:rPr>
            <w:rFonts w:ascii="Times New Roman" w:hAnsi="Times New Roman" w:cs="Times New Roman"/>
            <w:color w:val="000000" w:themeColor="text1"/>
            <w:sz w:val="16"/>
            <w:szCs w:val="16"/>
          </w:rPr>
          <w:t xml:space="preserve">«АК-1» «Латышский стрелок» </w:t>
        </w:r>
      </w:hyperlink>
      <w:r w:rsidRPr="00F03401">
        <w:rPr>
          <w:rFonts w:ascii="Times New Roman" w:hAnsi="Times New Roman" w:cs="Times New Roman"/>
          <w:color w:val="000000" w:themeColor="text1"/>
          <w:sz w:val="16"/>
          <w:szCs w:val="16"/>
        </w:rPr>
        <w:t>начал полёты с пассажирами по маршруту Москва - Нижний Новгород - Казань на линии авиакомпании «Добролёт». Таким образом он стал первым авиалайнером отечественной конструкции (14923).</w:t>
      </w:r>
    </w:p>
    <w:p w14:paraId="27C9F301"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097C451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F73EB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243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в Италии был образован антифашистский Авентинский блок (3186).</w:t>
      </w:r>
    </w:p>
    <w:p w14:paraId="60BE7A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BAD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Эдвард Гувер стал главой ФБР (3263,331).</w:t>
      </w:r>
    </w:p>
    <w:p w14:paraId="062328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B88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Э.Эрио стал премьер-министром Франции (3907,132).</w:t>
      </w:r>
    </w:p>
    <w:p w14:paraId="3A04FE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88CB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июня 1924 компания “Форд” произвела свой 10-миллионный автомобиль (4962).</w:t>
      </w:r>
    </w:p>
    <w:p w14:paraId="335A5BE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84CBF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D929A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3C8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июня 1924 на ГАЗ-1 была начата постройка Р-III с Либерти (2188,400).</w:t>
      </w:r>
    </w:p>
    <w:p w14:paraId="4F62E8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99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июня 1924 был подготовлен доклад:</w:t>
      </w:r>
    </w:p>
    <w:p w14:paraId="0041F5E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РАЗБИТИЕ АВИАЦИОННОЙ ПРОМЫШЛЕННОСТИ</w:t>
      </w:r>
    </w:p>
    <w:p w14:paraId="7D841A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период - довоенный.</w:t>
      </w:r>
    </w:p>
    <w:p w14:paraId="4FE665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авиационный завод "Первое Российское товарищество- воздухоплавания”, а в последствии он был известен под именем завода “Щетинина”, был основан в 1909 году и первые аппараты, которые были выстроены в 1910 г - 4 штуки - были Блерио. Число рабочих в 1912 году в среднем 250 человек, перед войной, в 1914 - 700, а в 1916 - до 2000 человек. Производительность в 1914 году 300 самолетов, а за период 1915-1916-1917 гг - до 2000 шт.</w:t>
      </w:r>
    </w:p>
    <w:p w14:paraId="54DDCA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Строили: Блерио, Фарман ХХП, Ньюпор 4 бис с мотором Гном 70 нр и Вуазен с мотором Сальмсон 130 НР и гидросамолеты конструкции системы Григоровича.</w:t>
      </w:r>
    </w:p>
    <w:p w14:paraId="5BA642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1912 году было основано “Петербургское Товарищество авиации", которое потом было известно под именем завода "Лебедева". Число рабочих перед вой</w:t>
      </w:r>
      <w:r w:rsidRPr="00F03401">
        <w:rPr>
          <w:rFonts w:ascii="Times New Roman" w:hAnsi="Times New Roman" w:cs="Times New Roman"/>
          <w:color w:val="000000" w:themeColor="text1"/>
          <w:sz w:val="16"/>
          <w:szCs w:val="16"/>
        </w:rPr>
        <w:softHyphen/>
        <w:t>ной 200 челов, а во время войны 1916 году до 1000 человек.</w:t>
      </w:r>
    </w:p>
    <w:p w14:paraId="1461D0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Строили вначале войны с 1914 года самолеты: Фарман ХУ1, Вуазен, Депердюсен и другие.</w:t>
      </w:r>
    </w:p>
    <w:p w14:paraId="077BCE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Дукс к авиационньм работам приступил в 1912 году.Число рабочия во время войны доходило до 2.000 человек. Строили: Фарман ХХП, Моран, Вуазен, Ньюпор 1У и все следующие Ньюпоры.</w:t>
      </w:r>
    </w:p>
    <w:p w14:paraId="33A246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Русско-Балтийский в Петрограде основан в 1911- году. Строили ап</w:t>
      </w:r>
      <w:r w:rsidRPr="00F03401">
        <w:rPr>
          <w:rFonts w:ascii="Times New Roman" w:hAnsi="Times New Roman" w:cs="Times New Roman"/>
          <w:color w:val="000000" w:themeColor="text1"/>
          <w:sz w:val="16"/>
          <w:szCs w:val="16"/>
        </w:rPr>
        <w:softHyphen/>
        <w:t>параты Сикорокого X и аппараты "Гранд" и "Илья Муррмец".</w:t>
      </w:r>
    </w:p>
    <w:p w14:paraId="7374C3D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Анатра в Одессе был основан в 1913 году. Строили: Фарманы, а во время войны Фарманы/Анасаль и учебные самолеты Анаде.</w:t>
      </w:r>
    </w:p>
    <w:p w14:paraId="618B41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3авод Моска основан в конце 1912 года, строил учебные самолеты конст руктора Моска.</w:t>
      </w:r>
    </w:p>
    <w:p w14:paraId="364A0B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1912 году, было основано филиальное отделение французской фирмы "Гном и Рон" - маленький завод только для сборки моторов, из частей, которые привозились из Франции. Во время войгны завод "Гном и Рон</w:t>
      </w:r>
      <w:r w:rsidRPr="00F03401">
        <w:rPr>
          <w:rFonts w:ascii="Times New Roman" w:hAnsi="Times New Roman" w:cs="Times New Roman"/>
          <w:smallCaps/>
          <w:color w:val="000000" w:themeColor="text1"/>
          <w:sz w:val="16"/>
          <w:szCs w:val="16"/>
        </w:rPr>
        <w:t xml:space="preserve">" </w:t>
      </w:r>
      <w:r w:rsidRPr="00F03401">
        <w:rPr>
          <w:rFonts w:ascii="Times New Roman" w:hAnsi="Times New Roman" w:cs="Times New Roman"/>
          <w:color w:val="000000" w:themeColor="text1"/>
          <w:sz w:val="16"/>
          <w:szCs w:val="16"/>
        </w:rPr>
        <w:t>даже детали делал из заготовок, которые привозились из Франции.</w:t>
      </w:r>
    </w:p>
    <w:p w14:paraId="51B366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1912 году приспособили часть мастерских трансмиссионного завода Калепа для постройки ротативного двигателя но типу "Гном", а точно также и для ремонта моторов. Этот завол был первьелен в Москву ъ 1915 году и известен сейчас под именем завода "Мотор". Заводом было выпущено несколько моторов Калепа в дальнейшем во время войны завод "Мотор" занимался только ремон</w:t>
      </w:r>
      <w:r w:rsidRPr="00F03401">
        <w:rPr>
          <w:rFonts w:ascii="Times New Roman" w:hAnsi="Times New Roman" w:cs="Times New Roman"/>
          <w:color w:val="000000" w:themeColor="text1"/>
          <w:sz w:val="16"/>
          <w:szCs w:val="16"/>
        </w:rPr>
        <w:softHyphen/>
        <w:t>том моторов.</w:t>
      </w:r>
    </w:p>
    <w:p w14:paraId="6A76E5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П-й период - во время войни:</w:t>
      </w:r>
    </w:p>
    <w:p w14:paraId="6E4858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Организуется завод Слюсаренко в 1915 году. Строили Фарыан ХУ1. Затем были построены винтовые заводы Мелъцер /в Петрограде/ и Аэротехнический в Москве.</w:t>
      </w:r>
    </w:p>
    <w:p w14:paraId="68874E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Моторный завод Сальмсон в Москве в 1914 году, который занимался только оборкой авиамоторов, детали котсрых привозились из Франции. Завод сгорел в 1917 году.</w:t>
      </w:r>
    </w:p>
    <w:p w14:paraId="29E670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этих заводов, которые работали и выпускали изделия, были еще сделаны попытки организовать больше авиационные заводы на субсидии государства:</w:t>
      </w:r>
    </w:p>
    <w:p w14:paraId="086866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I/ Самолетостроительные заводы: Залод Лебедева в Таганроге, завод Щетинина в Ярославле, завод Матиаса в Бердянске, завод Анатра в Симферополе..</w:t>
      </w:r>
    </w:p>
    <w:p w14:paraId="28248B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все эти заводы не были достроены и оборудованы.</w:t>
      </w:r>
    </w:p>
    <w:p w14:paraId="1CF7BF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того, во время войны приспосабливали еще целый ряд и других маленьких заводов, как например, завод Ильина в Москве, но об их не станем говорить..</w:t>
      </w:r>
    </w:p>
    <w:p w14:paraId="678ABC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III период. Собирание заводов</w:t>
      </w:r>
    </w:p>
    <w:p w14:paraId="506091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месяце 1918 года было образовано Главкоавиа, которое национализировало и подчинило себе следующие заводы в Москве: Завод "Дукс", "Моска" ,"Гном и Рон и .завод "Мотор", "Сальмсон" и "Аэротехнический". В Петрограде: Завод Щетинина”, Лебедева и Русско-Балтийский.</w:t>
      </w:r>
    </w:p>
    <w:p w14:paraId="23ACC0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1919 были взяты Главкоавиа еще заводы Лебедева в Пензе, а в 1920 и 1921 году заводы Самолетостроитсльные в в Таганроге, Симферополе, Одессе и Киеве, а моторостроительные - Дека в Александровске. Кроме того еще к Главкоавиа принадлежали мастерские в Сарапуле, где достроивали "Илья Муромцы" и делали неудачный триплан “Комта " ,а в Омске - опытные мастерские.</w:t>
      </w:r>
    </w:p>
    <w:p w14:paraId="355A73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эти заводы, кроме больших, которые строились на государственные субсидии, а точно также завод Дукс, представляли из себя небольшие мас</w:t>
      </w:r>
      <w:r w:rsidRPr="00F03401">
        <w:rPr>
          <w:rFonts w:ascii="Times New Roman" w:hAnsi="Times New Roman" w:cs="Times New Roman"/>
          <w:color w:val="000000" w:themeColor="text1"/>
          <w:sz w:val="16"/>
          <w:szCs w:val="16"/>
        </w:rPr>
        <w:softHyphen/>
        <w:t>терские, которые были выстроена во время войны или-же ррасширялись во время войны и конечно расширялись наспех, быстро,по военному. Оборудование на этих заводах было устарелое и страшно изношено и не было ни автоматов, ни полуавтоматов, ни лабораторий и т.д.</w:t>
      </w:r>
    </w:p>
    <w:p w14:paraId="6A068B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Рациональных методов работ в производстве не существовало и т.д.. Все стремились использовать момент войны и хорошо заработать..</w:t>
      </w:r>
    </w:p>
    <w:p w14:paraId="181019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Достаточно указать, что до 1919 года не было выпущено ни одного авиационного двигателя, если не считать несколько моторов Калепа и стационарных моторов Руссо-Балт.</w:t>
      </w:r>
    </w:p>
    <w:p w14:paraId="3CA2D5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авиационный двигатель из русских материалов РОН 320 НР был выпущен в июле 1919 года на заводе Мотор, а нервый стационарный авиамотор был выпуцен только в 1922 году в ноябре месяце.</w:t>
      </w:r>
    </w:p>
    <w:p w14:paraId="4DF0D6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1У период. Пл анирование авиапромышленности</w:t>
      </w:r>
    </w:p>
    <w:p w14:paraId="2B4F28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1921 года начинается планирование авиапромышленностию Авиаотдел принимает аэролаковый аавод в Москве.</w:t>
      </w:r>
    </w:p>
    <w:p w14:paraId="16C9EB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Закрываются авиационные мастерские в Сарапуле, а точно также передаются завод Киевский и Омский Промвоздуху.</w:t>
      </w:r>
    </w:p>
    <w:p w14:paraId="5B59FC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Весной 1921 года сгорел завод Щетинина в Петрограде, в 1922 г. заавод Лебедева и все производство гидро-самолетов переводится на Русскокс-Балтийский завод, который сейчас именуется "Красный-Летчик".</w:t>
      </w:r>
    </w:p>
    <w:p w14:paraId="264731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месяце 1922 года закрывается завода в Симферополе и Одессе. В Одессе сстактол только маленькие мастерские, где отроится опытный самолет. А весной 1923 года закрывается завод в Пензе.</w:t>
      </w:r>
    </w:p>
    <w:p w14:paraId="144BC5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в настоящие время есть у Авиаотдела следующие заводы:</w:t>
      </w:r>
    </w:p>
    <w:p w14:paraId="39EA4E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Самолетостроительные:</w:t>
      </w:r>
    </w:p>
    <w:p w14:paraId="6CD8B6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Дукс в Москве</w:t>
      </w:r>
    </w:p>
    <w:p w14:paraId="50CC4E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Моска</w:t>
      </w:r>
    </w:p>
    <w:p w14:paraId="48F754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Красный Летччк в Петрограде</w:t>
      </w:r>
    </w:p>
    <w:p w14:paraId="537F15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Лебедев в Таганроге</w:t>
      </w:r>
    </w:p>
    <w:p w14:paraId="4D5EFA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Моторостроительные</w:t>
      </w:r>
    </w:p>
    <w:p w14:paraId="4FCAB6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Гном и Рон в Москве</w:t>
      </w:r>
    </w:p>
    <w:p w14:paraId="2EB981D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w:t>
      </w:r>
    </w:p>
    <w:p w14:paraId="1DB66F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Салмсон</w:t>
      </w:r>
    </w:p>
    <w:p w14:paraId="7AD4881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Дека в Александровске</w:t>
      </w:r>
    </w:p>
    <w:p w14:paraId="467593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Аэротехнический в Москве</w:t>
      </w:r>
    </w:p>
    <w:p w14:paraId="27A0CC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Аэролаковый в Москве</w:t>
      </w:r>
    </w:p>
    <w:p w14:paraId="5ED65C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Заводы эти находятся в периоде строительных работ и оборудования, а потому их производительность не дает максимального эффекта.</w:t>
      </w:r>
    </w:p>
    <w:p w14:paraId="6099479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Небольшие заводы: Моска, Мотор, Аэротехническнй и Аэролаковый работают хорошо. Их производительность превышает производительность военного времени.</w:t>
      </w:r>
    </w:p>
    <w:p w14:paraId="735B36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Зазод Моска строит учебные самолеты типа Авро, причем по качеству, по отзывам военных специалистов самолеты Моска стоят выше английских. Производительность до 8 самолетов в месяц.</w:t>
      </w:r>
    </w:p>
    <w:p w14:paraId="0D47C3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Мотор строит моторы Рон 120 нр пока по 10-17 моторов в месяц. По качеству эти моторы ничем не уступают французским, хотя по французокой конструкции эти потери долины давать 120 нр, моторы завода Мотор до 130 нр.</w:t>
      </w:r>
    </w:p>
    <w:p w14:paraId="151EBD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Аэротехнический и Аэролаковьй заводы выполняют свои программы на 100% и снабжают Главоздухфлот лыжами, винтами и аэролаками.</w:t>
      </w:r>
    </w:p>
    <w:p w14:paraId="5754BA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Оносительно завода “Красный Летчик" пока ничего нельзя сказать определенного, т.к.. этот завод предназнячен Концессионерам.</w:t>
      </w:r>
    </w:p>
    <w:p w14:paraId="6875A0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Пока же завод выпускает гидро-самолеты русской конструкции, за 1923 год было построено -37 гидросамолетов. На днях завод построил гидросамолет Григоровича , который находится в стадии испытвния Первые опыты дали блестящие результаты.</w:t>
      </w:r>
    </w:p>
    <w:p w14:paraId="039BAC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заводе Дукс идет большая строительная работа и по оборудованию, а производство рациональным методом только налаживается.</w:t>
      </w:r>
    </w:p>
    <w:p w14:paraId="0638DF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Главная задержка в работе была из .за леса. В мае месяце завод вы</w:t>
      </w:r>
      <w:r w:rsidRPr="00F03401">
        <w:rPr>
          <w:rFonts w:ascii="Times New Roman" w:hAnsi="Times New Roman" w:cs="Times New Roman"/>
          <w:color w:val="000000" w:themeColor="text1"/>
          <w:sz w:val="16"/>
          <w:szCs w:val="16"/>
        </w:rPr>
        <w:softHyphen/>
        <w:t>пустил первый разведчик типа Хавелянд под мотор Либерти. Самолет дал блестящие результаты и на днях на этом самолете летят в Севастополь. До октября завод должен выпустить до 50 самолетов типа Хавелянд 9, а кроме того еще несколько Нъюпоров, Сопвич и Хавелянд 4, всего до 40 самолетов. Планируем завод следующим образом: в 1924 - 370 самолетов, в 1925 г. 575, в 1926 - 900 и в 1927 - 1000 самолетов.</w:t>
      </w:r>
    </w:p>
    <w:p w14:paraId="4ED085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Таганроге также сейчас идут строительные работы и по оборудованию. В мае месяце также был выпущен Хавелянд 9 под мотор Либерти. До октября. месяца долдны сделать 25 штук.</w:t>
      </w:r>
    </w:p>
    <w:p w14:paraId="3092F3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Планируем завод следующим образом: в 1924 году - 100 шт., в- 1925 -300, в 1926 - 600, а в 1927 - 28 г. до 1200 штук.</w:t>
      </w:r>
    </w:p>
    <w:p w14:paraId="10881D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"Икар" /бывший Гном и Рон/ строит сейчас мотор в 400 НР типа Либерти. К октябре месяце завод доллен выппустить первый пообный мотор.</w:t>
      </w:r>
    </w:p>
    <w:p w14:paraId="50CD7B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1924 - 170 шт., а. начиная с 1925 по 300 моторов в год.</w:t>
      </w:r>
    </w:p>
    <w:p w14:paraId="760479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Мотор: максимальная гпроизводительность до 250 моторов в год.</w:t>
      </w:r>
    </w:p>
    <w:p w14:paraId="24B08E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Мастерские на. Обуховском заводе, где делают сейчас мотор в 400 НР типа Либерти. К октябрю выпустить порвый пробный мотор. В 1924 - 100-150 шт.,а начиная с 1925 - по 360 шт.</w:t>
      </w:r>
    </w:p>
    <w:p w14:paraId="2463E4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Дека в Аленсандровоке строит мотор в 300 НР типа- Испано-Сюиза.</w:t>
      </w:r>
    </w:p>
    <w:p w14:paraId="273D52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мотор должны сдать в июне 1924 года. В 1924 году 80 моторов, 1925 - 300* в 1926 - 27 - 600, и затем производительность нужно довести до 1000 моторов в год.</w:t>
      </w:r>
    </w:p>
    <w:p w14:paraId="76847D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этих существующих заводов, Авиаотдел еще ходатайствует о передаче Авиаотделу Обозных мастерских в Москве под моторостроенио, где Авиаотдел предполагает довести производительность завод до 1000 моторов в год.</w:t>
      </w:r>
    </w:p>
    <w:p w14:paraId="53C5E2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Вот краткая история авиапромышленности в России.</w:t>
      </w:r>
    </w:p>
    <w:p w14:paraId="6980085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Существуют заводы Промвоздуха, но об них не стоит говорить (2197,186)</w:t>
      </w:r>
    </w:p>
    <w:p w14:paraId="6FCCC5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D3CF8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1CD41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445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июня 1924 состоялся первый полет дирижабля "Московский химик-резинщик (61,179).</w:t>
      </w:r>
    </w:p>
    <w:p w14:paraId="2E0A4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B419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40F92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2FF4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июня 1924 была подготовлена докладная записка Комитета по военным заказам ВСНХ : СССР в СТО СССР о принципах исчисления цен на предметы военного снабжения</w:t>
      </w:r>
    </w:p>
    <w:p w14:paraId="1AB820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24B1B9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апреля сего года по обсуждении доклада Госплана по вопросу о финансировании грубошерстных трестов Совет труда и обороны, между прочим, постановил: “Обязать Комитет по военным заказам через две недели представить в СТО доклад относительно существующих методов исчисления цен по военным заказам с учетом опыта этого исчисления в прошлом и предложением необходимых улучшений существующего порядка”. Во исполнение этого постановления докладываю.</w:t>
      </w:r>
    </w:p>
    <w:p w14:paraId="512876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второй половине октября 1923 г., ввиду довольно ясно обрисовавшейся тогда возможности в недалеком будущем осложнений в нашей внешней политике, вопрос о военных заказах приобрел для нас исключительную остроту и важность. В целях достижения в наик</w:t>
      </w:r>
      <w:r w:rsidRPr="00F03401">
        <w:rPr>
          <w:rFonts w:ascii="Times New Roman" w:hAnsi="Times New Roman" w:cs="Times New Roman"/>
          <w:color w:val="000000" w:themeColor="text1"/>
          <w:sz w:val="16"/>
          <w:szCs w:val="16"/>
        </w:rPr>
        <w:softHyphen/>
        <w:t>ратчайший срок наибольшего и наилучшего обеспечения Красной армии и флота всем необ</w:t>
      </w:r>
      <w:r w:rsidRPr="00F03401">
        <w:rPr>
          <w:rFonts w:ascii="Times New Roman" w:hAnsi="Times New Roman" w:cs="Times New Roman"/>
          <w:color w:val="000000" w:themeColor="text1"/>
          <w:sz w:val="16"/>
          <w:szCs w:val="16"/>
        </w:rPr>
        <w:softHyphen/>
        <w:t>ходимым на случай войны потребовалось экстренно дать сразу же большие и срочные воен</w:t>
      </w:r>
      <w:r w:rsidRPr="00F03401">
        <w:rPr>
          <w:rFonts w:ascii="Times New Roman" w:hAnsi="Times New Roman" w:cs="Times New Roman"/>
          <w:color w:val="000000" w:themeColor="text1"/>
          <w:sz w:val="16"/>
          <w:szCs w:val="16"/>
        </w:rPr>
        <w:softHyphen/>
        <w:t>ные заказы, вызывавшие в общем громадные денежные расходы. С другой стороны, само со</w:t>
      </w:r>
      <w:r w:rsidRPr="00F03401">
        <w:rPr>
          <w:rFonts w:ascii="Times New Roman" w:hAnsi="Times New Roman" w:cs="Times New Roman"/>
          <w:color w:val="000000" w:themeColor="text1"/>
          <w:sz w:val="16"/>
          <w:szCs w:val="16"/>
        </w:rPr>
        <w:softHyphen/>
        <w:t>бой разумеется, оставались действующими в полном объеме и все текущие потребности Красной армии и флота, лежавшие также тяжелым бременем на денежных ресурсах госуда</w:t>
      </w:r>
      <w:r w:rsidRPr="00F03401">
        <w:rPr>
          <w:rFonts w:ascii="Times New Roman" w:hAnsi="Times New Roman" w:cs="Times New Roman"/>
          <w:color w:val="000000" w:themeColor="text1"/>
          <w:sz w:val="16"/>
          <w:szCs w:val="16"/>
        </w:rPr>
        <w:softHyphen/>
        <w:t>рства. Все это приводило к необходимости обратить особое внимание на финансовую сторо</w:t>
      </w:r>
      <w:r w:rsidRPr="00F03401">
        <w:rPr>
          <w:rFonts w:ascii="Times New Roman" w:hAnsi="Times New Roman" w:cs="Times New Roman"/>
          <w:color w:val="000000" w:themeColor="text1"/>
          <w:sz w:val="16"/>
          <w:szCs w:val="16"/>
        </w:rPr>
        <w:softHyphen/>
        <w:t>ну всех вообще военных заказов и всемерно стремиться к наибольшему снижению цен на предметы этих заказов.</w:t>
      </w:r>
    </w:p>
    <w:p w14:paraId="1867ED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связи с этим СТО 2 и 23 ноября 1923 г. постановил ввести нижеследующие новые твердые принципы для исчисления цен по военным заказам. Все цены должны устанавли</w:t>
      </w:r>
      <w:r w:rsidRPr="00F03401">
        <w:rPr>
          <w:rFonts w:ascii="Times New Roman" w:hAnsi="Times New Roman" w:cs="Times New Roman"/>
          <w:color w:val="000000" w:themeColor="text1"/>
          <w:sz w:val="16"/>
          <w:szCs w:val="16"/>
        </w:rPr>
        <w:softHyphen/>
        <w:t>ваться ниже рыночных, исходя из восстановительных цен производства, причем себестои</w:t>
      </w:r>
      <w:r w:rsidRPr="00F03401">
        <w:rPr>
          <w:rFonts w:ascii="Times New Roman" w:hAnsi="Times New Roman" w:cs="Times New Roman"/>
          <w:color w:val="000000" w:themeColor="text1"/>
          <w:sz w:val="16"/>
          <w:szCs w:val="16"/>
        </w:rPr>
        <w:softHyphen/>
        <w:t>мость должна быть установлена на основании не только предварительной калькуляции, но и на основании отчетных исполнительных данных. Ни одна цена не должна почитаться окон</w:t>
      </w:r>
      <w:r w:rsidRPr="00F03401">
        <w:rPr>
          <w:rFonts w:ascii="Times New Roman" w:hAnsi="Times New Roman" w:cs="Times New Roman"/>
          <w:color w:val="000000" w:themeColor="text1"/>
          <w:sz w:val="16"/>
          <w:szCs w:val="16"/>
        </w:rPr>
        <w:softHyphen/>
        <w:t>чательной при заключении договора, пока она не будет подтверждена исполнительной сме</w:t>
      </w:r>
      <w:r w:rsidRPr="00F03401">
        <w:rPr>
          <w:rFonts w:ascii="Times New Roman" w:hAnsi="Times New Roman" w:cs="Times New Roman"/>
          <w:color w:val="000000" w:themeColor="text1"/>
          <w:sz w:val="16"/>
          <w:szCs w:val="16"/>
        </w:rPr>
        <w:softHyphen/>
        <w:t>той, хотя бы в исполнении части заказа, до этого цены должны приниматься только как ори</w:t>
      </w:r>
      <w:r w:rsidRPr="00F03401">
        <w:rPr>
          <w:rFonts w:ascii="Times New Roman" w:hAnsi="Times New Roman" w:cs="Times New Roman"/>
          <w:color w:val="000000" w:themeColor="text1"/>
          <w:sz w:val="16"/>
          <w:szCs w:val="16"/>
        </w:rPr>
        <w:softHyphen/>
        <w:t>ентировочные. В соответствии с декретами от апреля и 17 июля 1923 г. государство обес</w:t>
      </w:r>
      <w:r w:rsidRPr="00F03401">
        <w:rPr>
          <w:rFonts w:ascii="Times New Roman" w:hAnsi="Times New Roman" w:cs="Times New Roman"/>
          <w:color w:val="000000" w:themeColor="text1"/>
          <w:sz w:val="16"/>
          <w:szCs w:val="16"/>
        </w:rPr>
        <w:softHyphen/>
        <w:t>печивает по этим заказам треста безубыточность. Цены, устанавливаемые Комвнуторгом для фабрикатов, полуфабрикатов и сырья, идущих для использования военных заказов, не долж</w:t>
      </w:r>
      <w:r w:rsidRPr="00F03401">
        <w:rPr>
          <w:rFonts w:ascii="Times New Roman" w:hAnsi="Times New Roman" w:cs="Times New Roman"/>
          <w:color w:val="000000" w:themeColor="text1"/>
          <w:sz w:val="16"/>
          <w:szCs w:val="16"/>
        </w:rPr>
        <w:softHyphen/>
        <w:t>ны быть обязательны для КВЗ, который имеет право изменения в сторону снижения. Акци</w:t>
      </w:r>
      <w:r w:rsidRPr="00F03401">
        <w:rPr>
          <w:rFonts w:ascii="Times New Roman" w:hAnsi="Times New Roman" w:cs="Times New Roman"/>
          <w:color w:val="000000" w:themeColor="text1"/>
          <w:sz w:val="16"/>
          <w:szCs w:val="16"/>
        </w:rPr>
        <w:softHyphen/>
        <w:t>зы, налоги, пошлины и прочее в отношении предприятий, исполняющих военные заказы, должны быть сняты в соответствующей части, или же уплата их должна производиться пу</w:t>
      </w:r>
      <w:r w:rsidRPr="00F03401">
        <w:rPr>
          <w:rFonts w:ascii="Times New Roman" w:hAnsi="Times New Roman" w:cs="Times New Roman"/>
          <w:color w:val="000000" w:themeColor="text1"/>
          <w:sz w:val="16"/>
          <w:szCs w:val="16"/>
        </w:rPr>
        <w:softHyphen/>
        <w:t>тем оборотных перечислений, предъявления специальных зачетных квитанций и тому по</w:t>
      </w:r>
      <w:r w:rsidRPr="00F03401">
        <w:rPr>
          <w:rFonts w:ascii="Times New Roman" w:hAnsi="Times New Roman" w:cs="Times New Roman"/>
          <w:color w:val="000000" w:themeColor="text1"/>
          <w:sz w:val="16"/>
          <w:szCs w:val="16"/>
        </w:rPr>
        <w:softHyphen/>
        <w:t>добное. Равным образом железнодорожные тарифы на перевозку грузов, связанных с выпол</w:t>
      </w:r>
      <w:r w:rsidRPr="00F03401">
        <w:rPr>
          <w:rFonts w:ascii="Times New Roman" w:hAnsi="Times New Roman" w:cs="Times New Roman"/>
          <w:color w:val="000000" w:themeColor="text1"/>
          <w:sz w:val="16"/>
          <w:szCs w:val="16"/>
        </w:rPr>
        <w:softHyphen/>
        <w:t>нением военных заказов, должны быть снижены или же уплата их должна производиться не наличными деньгами, а [литера]ми. Следует при этом отметить, что политике низких цен на предприятиях военного снабжения содействовало также и установившееся тогда [в] эпоху “ножниц” убеждение в необходимости всемерно снизить цены на продукты промышлен</w:t>
      </w:r>
      <w:r w:rsidRPr="00F03401">
        <w:rPr>
          <w:rFonts w:ascii="Times New Roman" w:hAnsi="Times New Roman" w:cs="Times New Roman"/>
          <w:color w:val="000000" w:themeColor="text1"/>
          <w:sz w:val="16"/>
          <w:szCs w:val="16"/>
        </w:rPr>
        <w:softHyphen/>
        <w:t>ности.</w:t>
      </w:r>
    </w:p>
    <w:p w14:paraId="660166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Утвержденным 16 ноября 1923 г. Советом труда и обороны новым “Положением о Ко</w:t>
      </w:r>
      <w:r w:rsidRPr="00F03401">
        <w:rPr>
          <w:rFonts w:ascii="Times New Roman" w:hAnsi="Times New Roman" w:cs="Times New Roman"/>
          <w:color w:val="000000" w:themeColor="text1"/>
          <w:sz w:val="16"/>
          <w:szCs w:val="16"/>
        </w:rPr>
        <w:softHyphen/>
        <w:t>митете по военным заказам” предусматривалась, между прочим, особая Комиссия цен со штатным председателем и секретарем и обслуживаемая прочим личным составом по совмес</w:t>
      </w:r>
      <w:r w:rsidRPr="00F03401">
        <w:rPr>
          <w:rFonts w:ascii="Times New Roman" w:hAnsi="Times New Roman" w:cs="Times New Roman"/>
          <w:color w:val="000000" w:themeColor="text1"/>
          <w:sz w:val="16"/>
          <w:szCs w:val="16"/>
        </w:rPr>
        <w:softHyphen/>
        <w:t>тительству, за счет ЦПЭУ ВСНХ. Ввиду спешности дела еще до окончательного сформирова</w:t>
      </w:r>
      <w:r w:rsidRPr="00F03401">
        <w:rPr>
          <w:rFonts w:ascii="Times New Roman" w:hAnsi="Times New Roman" w:cs="Times New Roman"/>
          <w:color w:val="000000" w:themeColor="text1"/>
          <w:sz w:val="16"/>
          <w:szCs w:val="16"/>
        </w:rPr>
        <w:softHyphen/>
        <w:t>ния таковой Комиссии цен была образована при КВЗ временная междуведомственная комис</w:t>
      </w:r>
      <w:r w:rsidRPr="00F03401">
        <w:rPr>
          <w:rFonts w:ascii="Times New Roman" w:hAnsi="Times New Roman" w:cs="Times New Roman"/>
          <w:color w:val="000000" w:themeColor="text1"/>
          <w:sz w:val="16"/>
          <w:szCs w:val="16"/>
        </w:rPr>
        <w:softHyphen/>
        <w:t>сия, которая при деятельном участии представителей НКФ и приступила в середине ноября к спешной выработке ориентировочных цен на предметы военного обмундирования, белья, обуви, снаряжения (людского и конского), а также на суконные, льняные, хлопчатобумажные ткани и на походные кухни и обоз. Одновременно в интендантском отделе КВЗ особой комис</w:t>
      </w:r>
      <w:r w:rsidRPr="00F03401">
        <w:rPr>
          <w:rFonts w:ascii="Times New Roman" w:hAnsi="Times New Roman" w:cs="Times New Roman"/>
          <w:color w:val="000000" w:themeColor="text1"/>
          <w:sz w:val="16"/>
          <w:szCs w:val="16"/>
        </w:rPr>
        <w:softHyphen/>
        <w:t>сией, также с участием представителя НКФ, были выработаны цены на колониально-хими</w:t>
      </w:r>
      <w:r w:rsidRPr="00F03401">
        <w:rPr>
          <w:rFonts w:ascii="Times New Roman" w:hAnsi="Times New Roman" w:cs="Times New Roman"/>
          <w:color w:val="000000" w:themeColor="text1"/>
          <w:sz w:val="16"/>
          <w:szCs w:val="16"/>
        </w:rPr>
        <w:softHyphen/>
        <w:t>ческие продукты, идущие в потребность Красной армии и флота: на чай, сахар, растительное масло, перец, лавровый лист, мясные консервы, табак-махорку, спички и мыло. В середине де</w:t>
      </w:r>
      <w:r w:rsidRPr="00F03401">
        <w:rPr>
          <w:rFonts w:ascii="Times New Roman" w:hAnsi="Times New Roman" w:cs="Times New Roman"/>
          <w:color w:val="000000" w:themeColor="text1"/>
          <w:sz w:val="16"/>
          <w:szCs w:val="16"/>
        </w:rPr>
        <w:softHyphen/>
        <w:t>кабря 1923 г. была фактически образована Комиссия цен при КВЗ, которая тотчас же присту</w:t>
      </w:r>
      <w:r w:rsidRPr="00F03401">
        <w:rPr>
          <w:rFonts w:ascii="Times New Roman" w:hAnsi="Times New Roman" w:cs="Times New Roman"/>
          <w:color w:val="000000" w:themeColor="text1"/>
          <w:sz w:val="16"/>
          <w:szCs w:val="16"/>
        </w:rPr>
        <w:softHyphen/>
        <w:t>пила к работе: сначала по организации своей структуры и порядка работы, а затем в конце то</w:t>
      </w:r>
      <w:r w:rsidRPr="00F03401">
        <w:rPr>
          <w:rFonts w:ascii="Times New Roman" w:hAnsi="Times New Roman" w:cs="Times New Roman"/>
          <w:color w:val="000000" w:themeColor="text1"/>
          <w:sz w:val="16"/>
          <w:szCs w:val="16"/>
        </w:rPr>
        <w:softHyphen/>
        <w:t>го же месяца и по рассмотрению поступивших в нее ходатайств производственных объедине</w:t>
      </w:r>
      <w:r w:rsidRPr="00F03401">
        <w:rPr>
          <w:rFonts w:ascii="Times New Roman" w:hAnsi="Times New Roman" w:cs="Times New Roman"/>
          <w:color w:val="000000" w:themeColor="text1"/>
          <w:sz w:val="16"/>
          <w:szCs w:val="16"/>
        </w:rPr>
        <w:softHyphen/>
        <w:t>ний и предприятий о пересмотре или об установлении тех или других цен. При этом сразу вы</w:t>
      </w:r>
      <w:r w:rsidRPr="00F03401">
        <w:rPr>
          <w:rFonts w:ascii="Times New Roman" w:hAnsi="Times New Roman" w:cs="Times New Roman"/>
          <w:color w:val="000000" w:themeColor="text1"/>
          <w:sz w:val="16"/>
          <w:szCs w:val="16"/>
        </w:rPr>
        <w:softHyphen/>
        <w:t>яснилась полная невозможность для Комиссии цен без крайнего замедления всей вообще работы по установлению цен на предметы военных заказов и без значительного увеличения сво</w:t>
      </w:r>
      <w:r w:rsidRPr="00F03401">
        <w:rPr>
          <w:rFonts w:ascii="Times New Roman" w:hAnsi="Times New Roman" w:cs="Times New Roman"/>
          <w:color w:val="000000" w:themeColor="text1"/>
          <w:sz w:val="16"/>
          <w:szCs w:val="16"/>
        </w:rPr>
        <w:softHyphen/>
        <w:t>его личного состава взять всестороннее рассмотрение поступающего материала всецело на се</w:t>
      </w:r>
      <w:r w:rsidRPr="00F03401">
        <w:rPr>
          <w:rFonts w:ascii="Times New Roman" w:hAnsi="Times New Roman" w:cs="Times New Roman"/>
          <w:color w:val="000000" w:themeColor="text1"/>
          <w:sz w:val="16"/>
          <w:szCs w:val="16"/>
        </w:rPr>
        <w:softHyphen/>
        <w:t>бя. Это вытекало как из обширности номенклатуры предметов военного снабжения и в связи с этим значительного числа подлежащих рассмотрению отдельных калькуляций, так, в осо</w:t>
      </w:r>
      <w:r w:rsidRPr="00F03401">
        <w:rPr>
          <w:rFonts w:ascii="Times New Roman" w:hAnsi="Times New Roman" w:cs="Times New Roman"/>
          <w:color w:val="000000" w:themeColor="text1"/>
          <w:sz w:val="16"/>
          <w:szCs w:val="16"/>
        </w:rPr>
        <w:softHyphen/>
        <w:t>бенности, и из сложности калькуляционных исчислений...</w:t>
      </w:r>
    </w:p>
    <w:p w14:paraId="5EB30B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сущности сложившейся в связи с вышеизложенным нормы установления цен на предметы военных заказов, то она характеризуется, помимо отмеченного уже выше исключения из этих цен пошлины, акциза и налогов, также и безусловной обязательностью утвержденных КВЗ цен для госхозорганов ВСНХ, так как общее положение в момент уста</w:t>
      </w:r>
      <w:r w:rsidRPr="00F03401">
        <w:rPr>
          <w:rFonts w:ascii="Times New Roman" w:hAnsi="Times New Roman" w:cs="Times New Roman"/>
          <w:color w:val="000000" w:themeColor="text1"/>
          <w:sz w:val="16"/>
          <w:szCs w:val="16"/>
        </w:rPr>
        <w:softHyphen/>
        <w:t>новления ее требовало некоторых жертв со стороны промышленности для облегчения снаб</w:t>
      </w:r>
      <w:r w:rsidRPr="00F03401">
        <w:rPr>
          <w:rFonts w:ascii="Times New Roman" w:hAnsi="Times New Roman" w:cs="Times New Roman"/>
          <w:color w:val="000000" w:themeColor="text1"/>
          <w:sz w:val="16"/>
          <w:szCs w:val="16"/>
        </w:rPr>
        <w:softHyphen/>
        <w:t>жения Красной армии и флота.</w:t>
      </w:r>
    </w:p>
    <w:p w14:paraId="15D5D6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Главнейшим фактическим дефектом действующей ныне системы установления цен на предметы военных заказов, с точки зрения интересов промышленности, является нередко слишком жесткое проведение на практике принципа безусловной обязательности для произ</w:t>
      </w:r>
      <w:r w:rsidRPr="00F03401">
        <w:rPr>
          <w:rFonts w:ascii="Times New Roman" w:hAnsi="Times New Roman" w:cs="Times New Roman"/>
          <w:color w:val="000000" w:themeColor="text1"/>
          <w:sz w:val="16"/>
          <w:szCs w:val="16"/>
        </w:rPr>
        <w:softHyphen/>
        <w:t>водственных предприятий устанавливаемых КВЗ цен. Под неизбежным давлением исключи</w:t>
      </w:r>
      <w:r w:rsidRPr="00F03401">
        <w:rPr>
          <w:rFonts w:ascii="Times New Roman" w:hAnsi="Times New Roman" w:cs="Times New Roman"/>
          <w:color w:val="000000" w:themeColor="text1"/>
          <w:sz w:val="16"/>
          <w:szCs w:val="16"/>
        </w:rPr>
        <w:softHyphen/>
        <w:t>тельных, отмеченных выше, обстоятельств внешнеполитического нашего положения в октяб</w:t>
      </w:r>
      <w:r w:rsidRPr="00F03401">
        <w:rPr>
          <w:rFonts w:ascii="Times New Roman" w:hAnsi="Times New Roman" w:cs="Times New Roman"/>
          <w:color w:val="000000" w:themeColor="text1"/>
          <w:sz w:val="16"/>
          <w:szCs w:val="16"/>
        </w:rPr>
        <w:softHyphen/>
        <w:t>ре и ноябре минувшего года, в условиях крайней ограниченности срока для выполнения рабо</w:t>
      </w:r>
      <w:r w:rsidRPr="00F03401">
        <w:rPr>
          <w:rFonts w:ascii="Times New Roman" w:hAnsi="Times New Roman" w:cs="Times New Roman"/>
          <w:color w:val="000000" w:themeColor="text1"/>
          <w:sz w:val="16"/>
          <w:szCs w:val="16"/>
        </w:rPr>
        <w:softHyphen/>
        <w:t>ты по установлению цен и денежных кредитов, могущих быть предоставленными Наркофи-ном для производства мобилизационных заготовок, а также под впечатлением опасности от растущего расхождения цен на продукты сельского хозяйства и промышленности ориентиро</w:t>
      </w:r>
      <w:r w:rsidRPr="00F03401">
        <w:rPr>
          <w:rFonts w:ascii="Times New Roman" w:hAnsi="Times New Roman" w:cs="Times New Roman"/>
          <w:color w:val="000000" w:themeColor="text1"/>
          <w:sz w:val="16"/>
          <w:szCs w:val="16"/>
        </w:rPr>
        <w:softHyphen/>
        <w:t>вочные цены.для военных заказов были установлены двумя указанными выше комиссиями и утверждены КВЗ крайне низкие, между тем они были обязательны для промышленности. Производственные предприятия, получая по этим ценам от военного и морского ведомств де* нежные суммы в уплату за поставленное, не только не покрывали ими себестоимости изготов</w:t>
      </w:r>
      <w:r w:rsidRPr="00F03401">
        <w:rPr>
          <w:rFonts w:ascii="Times New Roman" w:hAnsi="Times New Roman" w:cs="Times New Roman"/>
          <w:color w:val="000000" w:themeColor="text1"/>
          <w:sz w:val="16"/>
          <w:szCs w:val="16"/>
        </w:rPr>
        <w:softHyphen/>
        <w:t>ленного, но даже терпели нередко на выполнении военных заказов явный, более или менее значительный убыток, что при общем в конце минувшего и начале текущего года кризисе в от</w:t>
      </w:r>
      <w:r w:rsidRPr="00F03401">
        <w:rPr>
          <w:rFonts w:ascii="Times New Roman" w:hAnsi="Times New Roman" w:cs="Times New Roman"/>
          <w:color w:val="000000" w:themeColor="text1"/>
          <w:sz w:val="16"/>
          <w:szCs w:val="16"/>
        </w:rPr>
        <w:softHyphen/>
        <w:t>ношении наличия у этих предприятий свободных оборотных капиталов, отражалось крайне вредно на промышленности. Это вынуждало производственные объединения и предприятия настойчиво ходатайствовать и перед КВЗ, и перед ЦПЭУ ВСНХ, и перед СТО, и, наконец, пе</w:t>
      </w:r>
      <w:r w:rsidRPr="00F03401">
        <w:rPr>
          <w:rFonts w:ascii="Times New Roman" w:hAnsi="Times New Roman" w:cs="Times New Roman"/>
          <w:color w:val="000000" w:themeColor="text1"/>
          <w:sz w:val="16"/>
          <w:szCs w:val="16"/>
        </w:rPr>
        <w:softHyphen/>
        <w:t>ред ЦК партии о пересмотре установленных КВЗ ориентировочных цен и о возмещении по</w:t>
      </w:r>
      <w:r w:rsidRPr="00F03401">
        <w:rPr>
          <w:rFonts w:ascii="Times New Roman" w:hAnsi="Times New Roman" w:cs="Times New Roman"/>
          <w:color w:val="000000" w:themeColor="text1"/>
          <w:sz w:val="16"/>
          <w:szCs w:val="16"/>
        </w:rPr>
        <w:softHyphen/>
        <w:t>несенных этими объединениями и предприятиями убытков.</w:t>
      </w:r>
    </w:p>
    <w:p w14:paraId="479F71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этом возникало новое затруднение. Так как в сметы военного и морского ведомств соответствующие кредиты были внесены по указанным выше ориентировочным ценам, то для выплаты продовольственным объединениям и предприятиям разницы в случае утверж</w:t>
      </w:r>
      <w:r w:rsidRPr="00F03401">
        <w:rPr>
          <w:rFonts w:ascii="Times New Roman" w:hAnsi="Times New Roman" w:cs="Times New Roman"/>
          <w:color w:val="000000" w:themeColor="text1"/>
          <w:sz w:val="16"/>
          <w:szCs w:val="16"/>
        </w:rPr>
        <w:softHyphen/>
        <w:t>дения новой, повышенной сравнительно с первоначальной, цены приходилось испрашивать через СТО дополнительные, сверхсметные кредиты, на что, само собой разумеется, опять-та</w:t>
      </w:r>
      <w:r w:rsidRPr="00F03401">
        <w:rPr>
          <w:rFonts w:ascii="Times New Roman" w:hAnsi="Times New Roman" w:cs="Times New Roman"/>
          <w:color w:val="000000" w:themeColor="text1"/>
          <w:sz w:val="16"/>
          <w:szCs w:val="16"/>
        </w:rPr>
        <w:softHyphen/>
        <w:t>ки требовалось более или менее продолжительное время. Таким образом, с одной стороны, возникала большая, усложнявшая только все это дело, переписка, с другой же стороны, фи</w:t>
      </w:r>
      <w:r w:rsidRPr="00F03401">
        <w:rPr>
          <w:rFonts w:ascii="Times New Roman" w:hAnsi="Times New Roman" w:cs="Times New Roman"/>
          <w:color w:val="000000" w:themeColor="text1"/>
          <w:sz w:val="16"/>
          <w:szCs w:val="16"/>
        </w:rPr>
        <w:softHyphen/>
        <w:t>нансовое положение производственных объединений и предприятий прогрессивно и неиз</w:t>
      </w:r>
      <w:r w:rsidRPr="00F03401">
        <w:rPr>
          <w:rFonts w:ascii="Times New Roman" w:hAnsi="Times New Roman" w:cs="Times New Roman"/>
          <w:color w:val="000000" w:themeColor="text1"/>
          <w:sz w:val="16"/>
          <w:szCs w:val="16"/>
        </w:rPr>
        <w:softHyphen/>
        <w:t>менно ухудшалось. Особенно наглядным в этом отношении примером являются перипетии возбужденного Всероссийским текстильным синдикатом еще в конце декабря 1923 г. вопро</w:t>
      </w:r>
      <w:r w:rsidRPr="00F03401">
        <w:rPr>
          <w:rFonts w:ascii="Times New Roman" w:hAnsi="Times New Roman" w:cs="Times New Roman"/>
          <w:color w:val="000000" w:themeColor="text1"/>
          <w:sz w:val="16"/>
          <w:szCs w:val="16"/>
        </w:rPr>
        <w:softHyphen/>
        <w:t>са о пересмотре ориентировочной цены на серо-шинельное сукно (2 руб. 01 коп.) ввиду яв</w:t>
      </w:r>
      <w:r w:rsidRPr="00F03401">
        <w:rPr>
          <w:rFonts w:ascii="Times New Roman" w:hAnsi="Times New Roman" w:cs="Times New Roman"/>
          <w:color w:val="000000" w:themeColor="text1"/>
          <w:sz w:val="16"/>
          <w:szCs w:val="16"/>
        </w:rPr>
        <w:softHyphen/>
        <w:t>ной убыточности ее для грубошерстной промышленности, в связи с нагрузкой фабрик гру</w:t>
      </w:r>
      <w:r w:rsidRPr="00F03401">
        <w:rPr>
          <w:rFonts w:ascii="Times New Roman" w:hAnsi="Times New Roman" w:cs="Times New Roman"/>
          <w:color w:val="000000" w:themeColor="text1"/>
          <w:sz w:val="16"/>
          <w:szCs w:val="16"/>
        </w:rPr>
        <w:softHyphen/>
        <w:t>бошерстных сукон на 75% военными заказами. Обстоятельства этого дела, дошедшего до СТО и разрешенного его постановлением от 18 апреля сего года, в смысле повышения ори-ентировочной цены до 2 руб. 90 коп., достаточно ему известны, а потому было бы излишним вновь приводить их здесь. Можно только подчеркнуть, что лишь после почти четырехмесяч</w:t>
      </w:r>
      <w:r w:rsidRPr="00F03401">
        <w:rPr>
          <w:rFonts w:ascii="Times New Roman" w:hAnsi="Times New Roman" w:cs="Times New Roman"/>
          <w:color w:val="000000" w:themeColor="text1"/>
          <w:sz w:val="16"/>
          <w:szCs w:val="16"/>
        </w:rPr>
        <w:softHyphen/>
        <w:t>ных беспрерывных и настойчивых хлопот КВЗ, ЦПЭУ (Цугпром) и ВТС по всем инстанци</w:t>
      </w:r>
      <w:r w:rsidRPr="00F03401">
        <w:rPr>
          <w:rFonts w:ascii="Times New Roman" w:hAnsi="Times New Roman" w:cs="Times New Roman"/>
          <w:color w:val="000000" w:themeColor="text1"/>
          <w:sz w:val="16"/>
          <w:szCs w:val="16"/>
        </w:rPr>
        <w:softHyphen/>
        <w:t>ям, только после неоднократного детального рассмотрения в разных комиссиях соответству</w:t>
      </w:r>
      <w:r w:rsidRPr="00F03401">
        <w:rPr>
          <w:rFonts w:ascii="Times New Roman" w:hAnsi="Times New Roman" w:cs="Times New Roman"/>
          <w:color w:val="000000" w:themeColor="text1"/>
          <w:sz w:val="16"/>
          <w:szCs w:val="16"/>
        </w:rPr>
        <w:softHyphen/>
        <w:t>ющих калькуляционных исчислений, только после длительной переписки удалось, доказав</w:t>
      </w:r>
      <w:r w:rsidRPr="00F03401">
        <w:rPr>
          <w:rFonts w:ascii="Times New Roman" w:hAnsi="Times New Roman" w:cs="Times New Roman"/>
          <w:color w:val="000000" w:themeColor="text1"/>
          <w:sz w:val="16"/>
          <w:szCs w:val="16"/>
        </w:rPr>
        <w:softHyphen/>
        <w:t>ши явную убыточность для грубошерстной промышленности наспех и без достаточных ос</w:t>
      </w:r>
      <w:r w:rsidRPr="00F03401">
        <w:rPr>
          <w:rFonts w:ascii="Times New Roman" w:hAnsi="Times New Roman" w:cs="Times New Roman"/>
          <w:color w:val="000000" w:themeColor="text1"/>
          <w:sz w:val="16"/>
          <w:szCs w:val="16"/>
        </w:rPr>
        <w:softHyphen/>
        <w:t>нований установленной первоначально ориентировочной цены, добиться повышения ее на 44,5% и практического разрешения вопроса о покрытии убытков этой промышленности, ка</w:t>
      </w:r>
      <w:r w:rsidRPr="00F03401">
        <w:rPr>
          <w:rFonts w:ascii="Times New Roman" w:hAnsi="Times New Roman" w:cs="Times New Roman"/>
          <w:color w:val="000000" w:themeColor="text1"/>
          <w:sz w:val="16"/>
          <w:szCs w:val="16"/>
        </w:rPr>
        <w:softHyphen/>
        <w:t>ковые выражаются в связи с этим цифрой 2514 руб. 34 коп...'*</w:t>
      </w:r>
    </w:p>
    <w:p w14:paraId="4ACACB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этом необходимо указать, что, хотя цены на предметы военного снабжения уста</w:t>
      </w:r>
      <w:r w:rsidRPr="00F03401">
        <w:rPr>
          <w:rFonts w:ascii="Times New Roman" w:hAnsi="Times New Roman" w:cs="Times New Roman"/>
          <w:color w:val="000000" w:themeColor="text1"/>
          <w:sz w:val="16"/>
          <w:szCs w:val="16"/>
        </w:rPr>
        <w:softHyphen/>
        <w:t>новлены в предположении освобождения их от пошлины, акциза и прочего, фактически ор</w:t>
      </w:r>
      <w:r w:rsidRPr="00F03401">
        <w:rPr>
          <w:rFonts w:ascii="Times New Roman" w:hAnsi="Times New Roman" w:cs="Times New Roman"/>
          <w:color w:val="000000" w:themeColor="text1"/>
          <w:sz w:val="16"/>
          <w:szCs w:val="16"/>
        </w:rPr>
        <w:softHyphen/>
        <w:t>ганы НКФ постоянно требовали от хозорганов уплаты следуемых с них сумм, не останавли</w:t>
      </w:r>
      <w:r w:rsidRPr="00F03401">
        <w:rPr>
          <w:rFonts w:ascii="Times New Roman" w:hAnsi="Times New Roman" w:cs="Times New Roman"/>
          <w:color w:val="000000" w:themeColor="text1"/>
          <w:sz w:val="16"/>
          <w:szCs w:val="16"/>
        </w:rPr>
        <w:softHyphen/>
        <w:t>ваясь даже перед наложением ареста на готовую продукцию, предназначенную к сдаче воен-веду. Так, например, 1 декабря минувшего года правление Тамбовского сук[онного] треста просило КВЗ сделать срочное распоряжение об отмене ареста, наложенного Тамбовским ГФО в обеспечение уплаты недоимки акциза за пряжу на серошинельное сукно, вырабаты</w:t>
      </w:r>
      <w:r w:rsidRPr="00F03401">
        <w:rPr>
          <w:rFonts w:ascii="Times New Roman" w:hAnsi="Times New Roman" w:cs="Times New Roman"/>
          <w:color w:val="000000" w:themeColor="text1"/>
          <w:sz w:val="16"/>
          <w:szCs w:val="16"/>
        </w:rPr>
        <w:softHyphen/>
        <w:t>вавшееся на Арженской суконной фабрике для военведа по договору от 10 октября 1923 г., каковой арест был снят только после соответствующего сношения КВЗ с Налоговым управ</w:t>
      </w:r>
      <w:r w:rsidRPr="00F03401">
        <w:rPr>
          <w:rFonts w:ascii="Times New Roman" w:hAnsi="Times New Roman" w:cs="Times New Roman"/>
          <w:color w:val="000000" w:themeColor="text1"/>
          <w:sz w:val="16"/>
          <w:szCs w:val="16"/>
        </w:rPr>
        <w:softHyphen/>
        <w:t>лением НКФ, по распоряжению этого последнего. Другой пример: 19 декабря минувшего го</w:t>
      </w:r>
      <w:r w:rsidRPr="00F03401">
        <w:rPr>
          <w:rFonts w:ascii="Times New Roman" w:hAnsi="Times New Roman" w:cs="Times New Roman"/>
          <w:color w:val="000000" w:themeColor="text1"/>
          <w:sz w:val="16"/>
          <w:szCs w:val="16"/>
        </w:rPr>
        <w:softHyphen/>
        <w:t>да на Моршанской фабрике за невзнос акциза был наложен арест на 1958 казенных серых одеял (представления Тамбовского сук[онного] треста в Президиум ВСНХ, в копии КВЗ, от 14 декабря 1923 г. за № 2805/377 и от 7 января 1924 г. за № 9с). Третий пример: согласно телеграмме правления Симбирского суконного треста часть серошинельного сукна, предназ</w:t>
      </w:r>
      <w:r w:rsidRPr="00F03401">
        <w:rPr>
          <w:rFonts w:ascii="Times New Roman" w:hAnsi="Times New Roman" w:cs="Times New Roman"/>
          <w:color w:val="000000" w:themeColor="text1"/>
          <w:sz w:val="16"/>
          <w:szCs w:val="16"/>
        </w:rPr>
        <w:softHyphen/>
        <w:t>наченного к сдаче приемщиком ВХУ, была арестована за невзнос акциза (представление Московского агентства“Симсукно” в КВЗ от 21 ноября 1923 г. за № 4811).</w:t>
      </w:r>
    </w:p>
    <w:p w14:paraId="60FE0F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Переходя затем к рассмотрению современного положения работ КВЗ в отношении ус</w:t>
      </w:r>
      <w:r w:rsidRPr="00F03401">
        <w:rPr>
          <w:rFonts w:ascii="Times New Roman" w:hAnsi="Times New Roman" w:cs="Times New Roman"/>
          <w:color w:val="000000" w:themeColor="text1"/>
          <w:sz w:val="16"/>
          <w:szCs w:val="16"/>
        </w:rPr>
        <w:softHyphen/>
        <w:t>тановления цен на предметы военных заказов по отчетным данным, следует прежде всего указать на выяснившуюся вполне определенно еще в конце февраля сего года неудовлетво</w:t>
      </w:r>
      <w:r w:rsidRPr="00F03401">
        <w:rPr>
          <w:rFonts w:ascii="Times New Roman" w:hAnsi="Times New Roman" w:cs="Times New Roman"/>
          <w:color w:val="000000" w:themeColor="text1"/>
          <w:sz w:val="16"/>
          <w:szCs w:val="16"/>
        </w:rPr>
        <w:softHyphen/>
        <w:t>рительность структурной организации Комиссии цен того времени. Необходимо было как можно скорее реорганизовать ее. Вследствие этого КВЗ, учитывая предыдущий опыт работы названной комиссии и предъявляемые ей самой жизнью требования, возбудил перед предсе</w:t>
      </w:r>
      <w:r w:rsidRPr="00F03401">
        <w:rPr>
          <w:rFonts w:ascii="Times New Roman" w:hAnsi="Times New Roman" w:cs="Times New Roman"/>
          <w:color w:val="000000" w:themeColor="text1"/>
          <w:sz w:val="16"/>
          <w:szCs w:val="16"/>
        </w:rPr>
        <w:softHyphen/>
        <w:t>дателем ВСНХ СССР вопрос о реорганизации этой комиссии на нижеследующих главных основаниях: лица, являющиеся фактически председателем и секретарем ее, должны и зани</w:t>
      </w:r>
      <w:r w:rsidRPr="00F03401">
        <w:rPr>
          <w:rFonts w:ascii="Times New Roman" w:hAnsi="Times New Roman" w:cs="Times New Roman"/>
          <w:color w:val="000000" w:themeColor="text1"/>
          <w:sz w:val="16"/>
          <w:szCs w:val="16"/>
        </w:rPr>
        <w:softHyphen/>
        <w:t>мать эти постоянные штрафные должности Комиссии цен, исполняя исключительно свои прямые обязанности. Все прочие, необходимые для функционирования Комиссии цен, сот</w:t>
      </w:r>
      <w:r w:rsidRPr="00F03401">
        <w:rPr>
          <w:rFonts w:ascii="Times New Roman" w:hAnsi="Times New Roman" w:cs="Times New Roman"/>
          <w:color w:val="000000" w:themeColor="text1"/>
          <w:sz w:val="16"/>
          <w:szCs w:val="16"/>
        </w:rPr>
        <w:softHyphen/>
        <w:t>рудники приглашаются по дополнительному временному ее штату, причем также должны работать только по этой комиссии. 28 марта сего года председатель ВСНХ СССР т. Дзержи</w:t>
      </w:r>
      <w:r w:rsidRPr="00F03401">
        <w:rPr>
          <w:rFonts w:ascii="Times New Roman" w:hAnsi="Times New Roman" w:cs="Times New Roman"/>
          <w:color w:val="000000" w:themeColor="text1"/>
          <w:sz w:val="16"/>
          <w:szCs w:val="16"/>
        </w:rPr>
        <w:softHyphen/>
        <w:t>нский утвердил доклад КВЗ, и 15 апреля сего года реорганизованная Комиссия цен открыла свои действия.</w:t>
      </w:r>
    </w:p>
    <w:p w14:paraId="0DB7AB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основу работ по рассмотрению Комиссией цен калькуляции по военным заказам и ныне кладутся приведенные в начале настоящего доклада твердые принципы, установлен</w:t>
      </w:r>
      <w:r w:rsidRPr="00F03401">
        <w:rPr>
          <w:rFonts w:ascii="Times New Roman" w:hAnsi="Times New Roman" w:cs="Times New Roman"/>
          <w:color w:val="000000" w:themeColor="text1"/>
          <w:sz w:val="16"/>
          <w:szCs w:val="16"/>
        </w:rPr>
        <w:softHyphen/>
        <w:t>ные для этого постановлениями СТО от 2 и 23 ноября 1923 г. При этом пошлина, акциз, урав</w:t>
      </w:r>
      <w:r w:rsidRPr="00F03401">
        <w:rPr>
          <w:rFonts w:ascii="Times New Roman" w:hAnsi="Times New Roman" w:cs="Times New Roman"/>
          <w:color w:val="000000" w:themeColor="text1"/>
          <w:sz w:val="16"/>
          <w:szCs w:val="16"/>
        </w:rPr>
        <w:softHyphen/>
        <w:t>нительный сбор и прибыль совершенно исключаются из устанавливаемой цены, расходы же на перевозки по железным дорогам оставляются в полной мере, потому что, как показал опыт, применение для этого литер на практике не имеет места и производственным предпри</w:t>
      </w:r>
      <w:r w:rsidRPr="00F03401">
        <w:rPr>
          <w:rFonts w:ascii="Times New Roman" w:hAnsi="Times New Roman" w:cs="Times New Roman"/>
          <w:color w:val="000000" w:themeColor="text1"/>
          <w:sz w:val="16"/>
          <w:szCs w:val="16"/>
        </w:rPr>
        <w:softHyphen/>
        <w:t>ятиям волей-неволей приходится оплачивать эти расходы...</w:t>
      </w:r>
    </w:p>
    <w:p w14:paraId="5A30E6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Твердые цены, сперва ориентировочные, а затем более точные на основе отчетных данных, устанавливались КВЗ только по отношению к заказам, выдаваемым в централизованном порядке. В отношении заказов децентрализованных, выдаваемых местными военными и морскими учреждениями, в заседании КВЗ 24 апреля сего года (протокол № 20, п. 109) согласовано и принято, что местные органы военведа при сдаче поставок с торгов объявляют в общих условиях об освобождении поставок от акциза, пошлины и так далее, а местные оргая ны визируют договора, оговаривающие это.</w:t>
      </w:r>
    </w:p>
    <w:p w14:paraId="20FD19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Значение работы КВЗ в области установления цен по военным заказам можно видеть на сопоставления цен, заявленных предприятиями при представлении отчетных данных, с цена</w:t>
      </w:r>
      <w:r w:rsidRPr="00F03401">
        <w:rPr>
          <w:rFonts w:ascii="Times New Roman" w:hAnsi="Times New Roman" w:cs="Times New Roman"/>
          <w:color w:val="000000" w:themeColor="text1"/>
          <w:sz w:val="16"/>
          <w:szCs w:val="16"/>
        </w:rPr>
        <w:softHyphen/>
        <w:t>ми, установленными Комиссией цен при КВЗ на основании этих отчетных данных. Как показывают цифры, приведенные в прилагаемой ведомости (приложение № 2)'", заявленные предприятиями расчетные цены понижаются названной комиссией в результате подробного рассмотрения представленных материалов на 11-40%. Таким образом, проделанная уже в этой области работа КВЗ принесла государству значительную экономию, содействуя в то же время улучшению постановки в хозорганах дела по установлению себестоимости изделий и работ.</w:t>
      </w:r>
    </w:p>
    <w:p w14:paraId="28BCF3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наконец, тех улучшений, которые в интересах дела требуется внести в действующие ныне порядок и метод установления цен на предметы военных заказов, то в этом отношении надлежало бы сделать следующее:</w:t>
      </w:r>
    </w:p>
    <w:p w14:paraId="73E1C8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 Поскольку не представляется возможным совершенно отказаться от регулирования; взаимоотношений военного и морского ведомств с хозорганами, предоставив заключение соответствующих сделок свободному соглашению сторон, так как этим самым создавались затруднения, в силу тяжелого финансового положения промышленности, для обеспечения армии и флота предметами снабжения, постольку речь может идти лишь об упорядочении работы по установлению таких цен на предметы военного снабжения, которые, обеспечивают безубыточность производства, в то же время создавали бы благоприятные условия для расширенного производства предметов снабжения в необходимых случаях. В связи с этим представляется необходимым предоставить промышленности право получать при исполненнии военных заказов прибыль в размере не выше прибыли, устанавливаемой по казенным заказам вообще, с освобождением их в то же время от уплаты по этим заказам пошлины, акциза и государственных налогов. Последнее представляется необходимым сохранить на бу щее время, принимая во внимание значительность денежной суммы, коей оцениваются в общем для промышленности эти расходные статьи.</w:t>
      </w:r>
    </w:p>
    <w:p w14:paraId="37D100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например, если принять, что в среднем расходы промышленности на уплату по военным заказам предметов вещевого довольствия пошлины, акциза, государственных налогов и прибыли составляют 18% от общей стоимости этих заказов (см. приложение № 1) в среднем по сукнам, то при материальной смете военного и морского ведомств на эту потребности на текущий операционный год в сумме 74 млн руб. для оплаты всех таковых расходных статей названные ведомства должны были бы получить дополнительный денежный кредит в размере около 16 млн руб. И если также считать, что третья часть указанных выше 18% па</w:t>
      </w:r>
      <w:r w:rsidRPr="00F03401">
        <w:rPr>
          <w:rFonts w:ascii="Times New Roman" w:hAnsi="Times New Roman" w:cs="Times New Roman"/>
          <w:color w:val="000000" w:themeColor="text1"/>
          <w:sz w:val="16"/>
          <w:szCs w:val="16"/>
        </w:rPr>
        <w:softHyphen/>
        <w:t>дает на прибыль, то и остальные 12% выразятся все-таки весьма значительной цифрой 10 660 тыс. руб.</w:t>
      </w:r>
    </w:p>
    <w:p w14:paraId="681EC1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Вторым обстоятельством, требующим наибольшего внимания, является необходиммость возможно скорейшего окончания всех работ по установлению цен на предметы военного снабжения на основании отчетных данных себестоимости производства. В этих целя” необходимо:</w:t>
      </w:r>
    </w:p>
    <w:p w14:paraId="7EEE2C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принять все меры к скорейшему представлению производственными объединения ми и предприятиями исполнительных калькуляций по военным заказам 1923/24 г., хотя бы только в выполненной части, и вообще к надлежащему налажению на фабриках и заводах [дела] по собиранию и разработке необходимых для этого отчетных данных. Соответствую</w:t>
      </w:r>
      <w:r w:rsidRPr="00F03401">
        <w:rPr>
          <w:rFonts w:ascii="Times New Roman" w:hAnsi="Times New Roman" w:cs="Times New Roman"/>
          <w:color w:val="000000" w:themeColor="text1"/>
          <w:sz w:val="16"/>
          <w:szCs w:val="16"/>
        </w:rPr>
        <w:softHyphen/>
        <w:t>щие распоряжения в этом отношении по ВСНХ уже сделаны;</w:t>
      </w:r>
    </w:p>
    <w:p w14:paraId="1227C7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образовать в срочном порядке проектированные калькуляционные комиссии при центральных довольствующих управлениях военного и морского ведомств, так как только децентрализованная таким образом работа по установлению цен на предметы военного снаб</w:t>
      </w:r>
      <w:r w:rsidRPr="00F03401">
        <w:rPr>
          <w:rFonts w:ascii="Times New Roman" w:hAnsi="Times New Roman" w:cs="Times New Roman"/>
          <w:color w:val="000000" w:themeColor="text1"/>
          <w:sz w:val="16"/>
          <w:szCs w:val="16"/>
        </w:rPr>
        <w:softHyphen/>
        <w:t>жения может гарантировать надлежащую качественность и своевременность выполнения этой работы. Своевременное окончание всех начатых в этом направлении работ даст возмож</w:t>
      </w:r>
      <w:r w:rsidRPr="00F03401">
        <w:rPr>
          <w:rFonts w:ascii="Times New Roman" w:hAnsi="Times New Roman" w:cs="Times New Roman"/>
          <w:color w:val="000000" w:themeColor="text1"/>
          <w:sz w:val="16"/>
          <w:szCs w:val="16"/>
        </w:rPr>
        <w:softHyphen/>
        <w:t>ность, с одной стороны, выяснить потери промышленности по осуществлению плана военно</w:t>
      </w:r>
      <w:r w:rsidRPr="00F03401">
        <w:rPr>
          <w:rFonts w:ascii="Times New Roman" w:hAnsi="Times New Roman" w:cs="Times New Roman"/>
          <w:color w:val="000000" w:themeColor="text1"/>
          <w:sz w:val="16"/>
          <w:szCs w:val="16"/>
        </w:rPr>
        <w:softHyphen/>
        <w:t>го снабжения текущего года для полного или частичного их возмещения и, с другой стороны, построить план снабжения армии и флота на 1924/25 операционный год на наиболее здоро</w:t>
      </w:r>
      <w:r w:rsidRPr="00F03401">
        <w:rPr>
          <w:rFonts w:ascii="Times New Roman" w:hAnsi="Times New Roman" w:cs="Times New Roman"/>
          <w:color w:val="000000" w:themeColor="text1"/>
          <w:sz w:val="16"/>
          <w:szCs w:val="16"/>
        </w:rPr>
        <w:softHyphen/>
        <w:t>вых основах, так как в результате начатых работ будет выявлена наиболее близкая к действи</w:t>
      </w:r>
      <w:r w:rsidRPr="00F03401">
        <w:rPr>
          <w:rFonts w:ascii="Times New Roman" w:hAnsi="Times New Roman" w:cs="Times New Roman"/>
          <w:color w:val="000000" w:themeColor="text1"/>
          <w:sz w:val="16"/>
          <w:szCs w:val="16"/>
        </w:rPr>
        <w:softHyphen/>
        <w:t>тельности стоимость предметов военного снабжения.</w:t>
      </w:r>
    </w:p>
    <w:p w14:paraId="1B21D3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Признать, что в отношении децентрализованных заказов должен быть принят поря</w:t>
      </w:r>
      <w:r w:rsidRPr="00F03401">
        <w:rPr>
          <w:rFonts w:ascii="Times New Roman" w:hAnsi="Times New Roman" w:cs="Times New Roman"/>
          <w:color w:val="000000" w:themeColor="text1"/>
          <w:sz w:val="16"/>
          <w:szCs w:val="16"/>
        </w:rPr>
        <w:softHyphen/>
        <w:t>док, согласованный в пленуме КВЗ 24 апреля сего года (протокол № 20, п. 109), согласно ко</w:t>
      </w:r>
      <w:r w:rsidRPr="00F03401">
        <w:rPr>
          <w:rFonts w:ascii="Times New Roman" w:hAnsi="Times New Roman" w:cs="Times New Roman"/>
          <w:color w:val="000000" w:themeColor="text1"/>
          <w:sz w:val="16"/>
          <w:szCs w:val="16"/>
        </w:rPr>
        <w:softHyphen/>
        <w:t>торому “местные органы военведа при сдаче поставок с торгов объявляют в общих условиях об освобождении поставок от акцизов, пошлин и так далее, а местные органы НКФ контро</w:t>
      </w:r>
      <w:r w:rsidRPr="00F03401">
        <w:rPr>
          <w:rFonts w:ascii="Times New Roman" w:hAnsi="Times New Roman" w:cs="Times New Roman"/>
          <w:color w:val="000000" w:themeColor="text1"/>
          <w:sz w:val="16"/>
          <w:szCs w:val="16"/>
        </w:rPr>
        <w:softHyphen/>
        <w:t>лируют договора, оговаривающие это”. Это необходимо потому, что установление всех реши</w:t>
      </w:r>
      <w:r w:rsidRPr="00F03401">
        <w:rPr>
          <w:rFonts w:ascii="Times New Roman" w:hAnsi="Times New Roman" w:cs="Times New Roman"/>
          <w:color w:val="000000" w:themeColor="text1"/>
          <w:sz w:val="16"/>
          <w:szCs w:val="16"/>
        </w:rPr>
        <w:softHyphen/>
        <w:t>тельно цен в центре ввиду крайнего разнообразия предметов военных заказов и нередко срав</w:t>
      </w:r>
      <w:r w:rsidRPr="00F03401">
        <w:rPr>
          <w:rFonts w:ascii="Times New Roman" w:hAnsi="Times New Roman" w:cs="Times New Roman"/>
          <w:color w:val="000000" w:themeColor="text1"/>
          <w:sz w:val="16"/>
          <w:szCs w:val="16"/>
        </w:rPr>
        <w:softHyphen/>
        <w:t>нительной незначительности стоимости таковых заказов, производимых в децентрализован</w:t>
      </w:r>
      <w:r w:rsidRPr="00F03401">
        <w:rPr>
          <w:rFonts w:ascii="Times New Roman" w:hAnsi="Times New Roman" w:cs="Times New Roman"/>
          <w:color w:val="000000" w:themeColor="text1"/>
          <w:sz w:val="16"/>
          <w:szCs w:val="16"/>
        </w:rPr>
        <w:softHyphen/>
        <w:t>ном порядке, может встретить непреодолимые затруднения.</w:t>
      </w:r>
    </w:p>
    <w:p w14:paraId="7BB37E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Комитета по военным заказам при ВСНХ Богданов</w:t>
      </w:r>
    </w:p>
    <w:p w14:paraId="2FF672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общего отдела Авилова</w:t>
      </w:r>
    </w:p>
    <w:p w14:paraId="1C8961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 РФ. Ф. Р-5446. Оп. 5а. Д. 549. Л. 3-9. Подлинник (10711,374).</w:t>
      </w:r>
    </w:p>
    <w:p w14:paraId="5D7624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4761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111F2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38BB5"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16 июня</w:t>
      </w:r>
      <w:r w:rsidRPr="00F03401">
        <w:rPr>
          <w:rFonts w:ascii="Times New Roman" w:hAnsi="Times New Roman" w:cs="Times New Roman"/>
          <w:color w:val="000000" w:themeColor="text1"/>
          <w:sz w:val="16"/>
          <w:szCs w:val="16"/>
        </w:rPr>
        <w:t xml:space="preserve"> в 1924 году первый полет прототипа самолета </w:t>
      </w:r>
      <w:hyperlink r:id="rId48" w:tgtFrame="_blank" w:history="1">
        <w:r w:rsidRPr="00F03401">
          <w:rPr>
            <w:rFonts w:ascii="Times New Roman" w:hAnsi="Times New Roman" w:cs="Times New Roman"/>
            <w:color w:val="000000" w:themeColor="text1"/>
            <w:sz w:val="16"/>
            <w:szCs w:val="16"/>
          </w:rPr>
          <w:t xml:space="preserve">«SPAD» «S.51» </w:t>
        </w:r>
      </w:hyperlink>
      <w:r w:rsidRPr="00F03401">
        <w:rPr>
          <w:rFonts w:ascii="Times New Roman" w:hAnsi="Times New Roman" w:cs="Times New Roman"/>
          <w:color w:val="000000" w:themeColor="text1"/>
          <w:sz w:val="16"/>
          <w:szCs w:val="16"/>
        </w:rPr>
        <w:t>№ 01. В следующем месяце самолет был передан в испытательный центр «Villacoublay» для участие в конкурсе совместно с истребителями «Dewoitine» «D.9», «D.2», «D. 15», «Potez 23» и «26», «Nieuport» «NiD.42», «Hanriot» «HD.31», «Gourdou-Leseurre 32» и «33», «Bernard 14» и «Wibault 7». В результате самолет занял четвертое место, не дававшее право на серийное произвоство (14924).</w:t>
      </w:r>
    </w:p>
    <w:p w14:paraId="1F6348DE"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073D8695"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16 июня 1924 первый полет Blériot-SPAD S.51 (20354).</w:t>
      </w:r>
    </w:p>
    <w:p w14:paraId="5E60AAAA" w14:textId="77777777" w:rsidR="003A4ACA" w:rsidRPr="00F03401" w:rsidRDefault="003A4ACA" w:rsidP="00F03401">
      <w:pPr>
        <w:spacing w:after="0" w:line="240" w:lineRule="auto"/>
        <w:jc w:val="both"/>
        <w:rPr>
          <w:rFonts w:ascii="Times New Roman" w:hAnsi="Times New Roman" w:cs="Times New Roman"/>
          <w:color w:val="0070C0"/>
          <w:sz w:val="16"/>
          <w:szCs w:val="16"/>
        </w:rPr>
      </w:pPr>
    </w:p>
    <w:p w14:paraId="4D2D2206"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16 июня 1924 Royal Air Force 's Marine Aircraft Experimental переносится с острова Grain, Кент, в бывшую опытную станцию гидросамолетов в Феликсстоу, Суффолк (20354).</w:t>
      </w:r>
    </w:p>
    <w:p w14:paraId="577F1B84" w14:textId="77777777" w:rsidR="003A4ACA" w:rsidRPr="00F03401" w:rsidRDefault="003A4ACA" w:rsidP="00F03401">
      <w:pPr>
        <w:spacing w:after="0" w:line="240" w:lineRule="auto"/>
        <w:jc w:val="both"/>
        <w:rPr>
          <w:rFonts w:ascii="Times New Roman" w:hAnsi="Times New Roman" w:cs="Times New Roman"/>
          <w:color w:val="0070C0"/>
          <w:sz w:val="16"/>
          <w:szCs w:val="16"/>
        </w:rPr>
      </w:pPr>
    </w:p>
    <w:p w14:paraId="3EEF23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июня 1924 в Албании к власти пришло правительство Ф.Ноли, которое выступило с программой демократических преобразований. У него были идеалистические планы провести модернизацию Албании путем таких реформ, как передача земли крестьянам и ликвидация протекционизма в административном и судебном аппаратах (7594).</w:t>
      </w:r>
    </w:p>
    <w:p w14:paraId="7728F7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9C56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июня 1924 в Атлантик-сити (Нью-Джерси, США) женщинам запрещено курить (4962).</w:t>
      </w:r>
    </w:p>
    <w:p w14:paraId="66D704D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E09E4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12476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16B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июня 1924 на базе автоброневого отряда сформировали дивизию ОГПУ (с 1926 им. Дзержинского) (3398,213).</w:t>
      </w:r>
    </w:p>
    <w:p w14:paraId="58F736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D1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4993F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292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июня 1924 г. Приказом ОГПУ на базе отряда ОСНАЗ и других частей ОГПУ сформирована Дивизия особого назначения. В ее задачи входит охрана:</w:t>
      </w:r>
    </w:p>
    <w:p w14:paraId="175981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зданий ЦК ВКП(б), ОГПУ, НКВД, </w:t>
      </w:r>
    </w:p>
    <w:p w14:paraId="5FC039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Наркомфина, Госбанка с золотым запасом, фабрики Гознак, </w:t>
      </w:r>
    </w:p>
    <w:p w14:paraId="6C6CFD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химзавода N1, МОГЭС и т.д., </w:t>
      </w:r>
    </w:p>
    <w:p w14:paraId="2C4481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личная охрана Ленина В.И., а после его смерти - Мавзолея (10303).</w:t>
      </w:r>
    </w:p>
    <w:p w14:paraId="5B37E2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BAD3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731F1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6FE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17 июня по 8 июля 1924 был 5 конгресс Коминтерна (1348,241), на котором развернулось наступление на троцкистские элементы (3908,318).</w:t>
      </w:r>
    </w:p>
    <w:p w14:paraId="772970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9745"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17 июня</w:t>
      </w:r>
      <w:r w:rsidRPr="00F03401">
        <w:rPr>
          <w:rFonts w:ascii="Times New Roman" w:hAnsi="Times New Roman" w:cs="Times New Roman"/>
          <w:color w:val="000000" w:themeColor="text1"/>
          <w:sz w:val="16"/>
          <w:szCs w:val="16"/>
        </w:rPr>
        <w:t xml:space="preserve"> в 1924 году в Москве открылся 5-й конгресс Коммунистического Интернационала (Коминтерна). В нем участвовали 504 делегата от 49 компартий планеты. Конгресс провозгласил положение о тождественности социал-демократии и фашизма, охарактеризовал троцкизм как разновидность меньшевизма и взял курс на большевизацию компартий. В своей речи Григорий Зиновьев заявил: "Победы еще нет, и нам предстоит еще завоевать 5/6 земной суши, чтобы во всем мире был Союз Советских Социалистических Республик" (14925).</w:t>
      </w:r>
    </w:p>
    <w:p w14:paraId="4275E3BE"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3FAEDA46" w14:textId="77777777" w:rsidR="00BB74DA" w:rsidRPr="00F03401"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С 17 июня по 8 июля 1924 года в ходе работы Пятого конгресса Коминтерна поражения в Германии и Болгарии не получили критической оценки. Они не были увязаны ни с очевидной стабилизацией политической жизни в большинстве европейских стран, ни с вмешательством московского центра в оперативную работу компартий. Напротив, последние были обвинены в недостаточной зрелости, а руководство КПГ — в прямой капитуляции и несостоятельности. Уводя вопрос об ответственности за несостоявшийся «германский Октябрь» от Политбюро и ИККИ, Зиновьев видел перед собой прежде всего задачу нейтрализации Троцкого и его сторонников. С этой же целью во главе германской компартии были поставлены лидеры ее левого крыла во главе с Рут Фишер (18416).</w:t>
      </w:r>
    </w:p>
    <w:p w14:paraId="31F878A3" w14:textId="77777777" w:rsidR="00BB74DA" w:rsidRPr="00F03401"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8CA7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1BB71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744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июня 1924 в Риме состоялся марш фашистов (2100).</w:t>
      </w:r>
    </w:p>
    <w:p w14:paraId="6F1C5F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9B0BB" w14:textId="77777777" w:rsidR="004E1CCE"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D7DBDA5" w14:textId="77777777" w:rsidR="004E1CCE" w:rsidRPr="00F03401" w:rsidRDefault="004E1C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10FE6"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июня 1924 г. Протокол РВС №219/22</w:t>
      </w:r>
    </w:p>
    <w:p w14:paraId="742BC3CB"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Проект приказа о замене довольствия натурой (за исключением вещевого) денежной компенсацией.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E032966"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 xml:space="preserve">2. О работе изобретателей.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A580232"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формировании 2-го Дагестанского кавалерийского эскадрона.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4D5937B1"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съезде Военно-научного общества и дальнейшей его организации.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2BA60FB"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повышении суточных денег в командировках до 1/24 месячного содержания.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73277BA9"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организации Центрального дома Красной Армии им. В.И.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4CBFF39C"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Назначения и перемещения.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 xml:space="preserve"> (17150).</w:t>
      </w:r>
    </w:p>
    <w:p w14:paraId="7AF19331"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p>
    <w:p w14:paraId="20A8B1BE" w14:textId="77777777" w:rsidR="00B6255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2B79214" w14:textId="77777777" w:rsidR="00B6255C" w:rsidRPr="00F03401"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BCAC0"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июня 1924 года было обращение за подписью председателя Высшего совета народного хозяйства СССР Ф.Э.Дзержинского к "красным директорам", как "товарищам хозяйственникам, которых рабочий класс и партия поставили во главе хозяйственного строительства". Ф.Э.Дзержинский призывает "красных директоров" "не бояться критики", "ликвидировать бесхозяйственность", вводить разнообразные "формы организационного участия широких рабочих масс". Свои коррективы внесла и недавняя смерть вождя. Ф.Э.Дзержинский утвеждает: "Ленинский призыв - вот ваша опора. Ваша первейшая задача - стать во главе его на производственном фронте" (17134).</w:t>
      </w:r>
    </w:p>
    <w:p w14:paraId="5D4E1E83"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18F5749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B8769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826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июня 1924 были установлены дипотношения между СССР и Королевством Дания (3960, 237).</w:t>
      </w:r>
    </w:p>
    <w:p w14:paraId="491046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379F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1AD7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913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июня 1924 НК рассмотрел проект Р-1 (журнал 32), несмотря на то, что работы по его постройке были начаты еще в июле 1923 и закончились 30 июня 1924, и допустил машину к испытаниям. Испытания так и не начались, т.к. на машину поставили радиаторы Ламблен, а помпа Либерти оказалась слишком слабой для них (2278,1).</w:t>
      </w:r>
    </w:p>
    <w:p w14:paraId="03CF09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5A6D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BCEB118" w14:textId="77777777" w:rsidR="0030538C" w:rsidRPr="00F03401" w:rsidRDefault="00FB2FF2" w:rsidP="00F03401">
      <w:pPr>
        <w:spacing w:after="0" w:line="240" w:lineRule="auto"/>
        <w:jc w:val="both"/>
        <w:rPr>
          <w:rStyle w:val="a5"/>
          <w:rFonts w:ascii="Times New Roman" w:hAnsi="Times New Roman" w:cs="Times New Roman"/>
          <w:color w:val="000000" w:themeColor="text1"/>
          <w:sz w:val="16"/>
          <w:szCs w:val="16"/>
          <w:u w:val="none"/>
        </w:rPr>
      </w:pPr>
      <w:r w:rsidRPr="00F03401">
        <w:rPr>
          <w:rFonts w:ascii="Times New Roman" w:hAnsi="Times New Roman" w:cs="Times New Roman"/>
          <w:color w:val="000000" w:themeColor="text1"/>
          <w:sz w:val="16"/>
          <w:szCs w:val="16"/>
        </w:rPr>
        <w:fldChar w:fldCharType="begin"/>
      </w:r>
      <w:r w:rsidR="0030538C" w:rsidRPr="00F03401">
        <w:rPr>
          <w:rFonts w:ascii="Times New Roman" w:hAnsi="Times New Roman" w:cs="Times New Roman"/>
          <w:color w:val="000000" w:themeColor="text1"/>
          <w:sz w:val="16"/>
          <w:szCs w:val="16"/>
        </w:rPr>
        <w:instrText xml:space="preserve"> HYPERLINK "http://www.e-reading.club/chapter.php/1005087/15/Gorlov_Sergey_-_Sovershenno_sekretno__Alyans_Moskva_-_Berlin_1920-1933_gg..html" \l "n_179" </w:instrText>
      </w:r>
      <w:r w:rsidRPr="00F03401">
        <w:rPr>
          <w:rFonts w:ascii="Times New Roman" w:hAnsi="Times New Roman" w:cs="Times New Roman"/>
          <w:color w:val="000000" w:themeColor="text1"/>
          <w:sz w:val="16"/>
          <w:szCs w:val="16"/>
        </w:rPr>
        <w:fldChar w:fldCharType="separate"/>
      </w:r>
    </w:p>
    <w:p w14:paraId="336CAC87"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19 июня 1924 года собрались на заседание Политбюро ЦК ВКП (б) и ВПК, на которых был поставлен один и тот же вопрос: состояние металлопромышленности. В хозяйственном штабе Дзержинского, обсудив вопрос, решили прибегнуть к  политическому методу решения задачи. Нужно было сделать три вещи: сосредоточить управление металлопромышленностью в одних руках,  обратиться к работникам промышленности с просьбой о помощи, и создать единый промышленный бюджет.</w:t>
      </w:r>
    </w:p>
    <w:p w14:paraId="6B238378"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В июле 1924 году были образованы три новых объединения заводов металлопромышленности: Металлосиндикат Центрального района, Уральский горнозаводской синдикат, сокращенно «Уралмет», и Всесоюзный синдикат сельскохозяйственного машиностроения, сокращенно «Сельмашсиндикат». Тресты и синдикаты объединялись под управлением Главного управления металлической промышленности, сокращенно ГУМП ВСНХ[64] . Управление подчинялось непосредственно Президиуму ВСНХ.</w:t>
      </w:r>
    </w:p>
    <w:p w14:paraId="4C7776EC"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Вскоре было проведено создание единого промбюджета. Это изобретение Дзержинского пережило самого автора. Только одним этим Феликс Эдмундович обессмертил свое имя. 19 июня 1924 года им был заложен один из краеугольных камней в основание советской экономики и советской индустриализации.</w:t>
      </w:r>
    </w:p>
    <w:p w14:paraId="1E1A1DF8"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Это изобретение простое, но очень эффективное. До 1924 года был порядок: все крупные программы, строительство и переоснащение заводов проходили утверждение не только в ВСНХ, Госплане и Совтрудобороне, но и в Наркомфине. Подготовленную программу строительства или ремонта какого-либо объекта нарком финансов включает в проект бюджета. Или не включает, если видно, что свободных финансов в бюджете нет. Окончательное  решение принимает СТО, но перед этим выслушиваются все стороны. Этот порядок всегда вызывал много споров, в которых верх часто одерживали финансисты. При обсуждении программы паровозостроения именно аргументы финансистов об отсутствии у государства свободных средств оказались решающими. </w:t>
      </w:r>
    </w:p>
    <w:p w14:paraId="6AFC6B96"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Дзержинский предложил такой выход. Единый промбюджет – это сумма, которая отпускается промышленности в целом, без указания, сколько идет на производство, а, сколько на строительство. Она точно соответствует возможностям бюджета, и сверх нее ВСНХ не просит больше ни рубля. Но зато распределение промбюджета идет уже в Президиуме ВСНХ, в соответствии с задачами развития промышленности. Тут уже возможны варианты: одну отрасль промышленности развивать за счет другой.</w:t>
      </w:r>
    </w:p>
    <w:p w14:paraId="70B8580B"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Политбюро ЦК ВКП (б) оказало полную поддержку инициативам Дзержинского. Было принято постановление, об освобождении Дзержинского от всех обязанностей с тем, чтобы он имел возможность сосредоточится на решении проблем металлопромышленности.</w:t>
      </w:r>
    </w:p>
    <w:p w14:paraId="6B169641"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Через три дня, 21 июня 1924 года Дзержинский обращается в ЦК ВКП (б) с новой просьбой о пересмотре состава Главметалла ВСНХ. К письму он приложил список членов нового правления Главметалла. ЦК приняло его предложение. </w:t>
      </w:r>
    </w:p>
    <w:p w14:paraId="5C8F29FB"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Дзержинский провел решение о радикальном сокращении издержек в производстве металла. Они складывались из двух частей: затрат на топливо и руду, и накладных расходов. 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7B4A7173"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«Югосталь» увеличил, по сравнению с 1922/23 годом производство чугуна в 3,5 раза, стали – удвоил, выпуск проката увеличил в 1, 7 раза (18374).</w:t>
      </w:r>
    </w:p>
    <w:p w14:paraId="71EF3EDD"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p>
    <w:p w14:paraId="024B8852" w14:textId="77777777" w:rsidR="0030538C" w:rsidRPr="00F03401" w:rsidRDefault="0030538C" w:rsidP="00F03401">
      <w:pPr>
        <w:spacing w:after="0" w:line="240" w:lineRule="auto"/>
        <w:jc w:val="both"/>
        <w:rPr>
          <w:rStyle w:val="a5"/>
          <w:rFonts w:ascii="Times New Roman" w:hAnsi="Times New Roman" w:cs="Times New Roman"/>
          <w:color w:val="000000" w:themeColor="text1"/>
          <w:sz w:val="16"/>
          <w:szCs w:val="16"/>
          <w:u w:val="none"/>
        </w:rPr>
      </w:pPr>
      <w:r w:rsidRPr="00F03401">
        <w:rPr>
          <w:rStyle w:val="a5"/>
          <w:rFonts w:ascii="Times New Roman" w:hAnsi="Times New Roman" w:cs="Times New Roman"/>
          <w:color w:val="000000" w:themeColor="text1"/>
          <w:sz w:val="16"/>
          <w:szCs w:val="16"/>
          <w:u w:val="none"/>
        </w:rPr>
        <w:t>19 июня 1924 г. в справке о работе «Метахима», направленной Розенгольцом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(18265).</w:t>
      </w:r>
    </w:p>
    <w:p w14:paraId="26B951C9" w14:textId="77777777" w:rsidR="0030538C" w:rsidRPr="00F03401" w:rsidRDefault="00FB2FF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fldChar w:fldCharType="end"/>
      </w:r>
      <w:hyperlink r:id="rId49" w:anchor="n_179" w:history="1">
        <w:r w:rsidR="0030538C" w:rsidRPr="00F03401">
          <w:rPr>
            <w:rStyle w:val="a5"/>
            <w:rFonts w:ascii="Times New Roman" w:hAnsi="Times New Roman" w:cs="Times New Roman"/>
            <w:color w:val="000000" w:themeColor="text1"/>
            <w:sz w:val="16"/>
            <w:szCs w:val="16"/>
            <w:u w:val="none"/>
          </w:rPr>
          <w:t>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w:t>
        </w:r>
      </w:hyperlink>
      <w:hyperlink r:id="rId50" w:anchor="n_180" w:history="1">
        <w:r w:rsidR="0030538C" w:rsidRPr="00F03401">
          <w:rPr>
            <w:rStyle w:val="a5"/>
            <w:rFonts w:ascii="Times New Roman" w:hAnsi="Times New Roman" w:cs="Times New Roman"/>
            <w:color w:val="000000" w:themeColor="text1"/>
            <w:sz w:val="16"/>
            <w:szCs w:val="16"/>
            <w:u w:val="none"/>
          </w:rPr>
          <w:t>[180]</w:t>
        </w:r>
      </w:hyperlink>
      <w:r w:rsidR="0030538C" w:rsidRPr="00F03401">
        <w:rPr>
          <w:rFonts w:ascii="Times New Roman" w:hAnsi="Times New Roman" w:cs="Times New Roman"/>
          <w:color w:val="000000" w:themeColor="text1"/>
          <w:sz w:val="16"/>
          <w:szCs w:val="16"/>
        </w:rPr>
        <w:t>.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(18265).</w:t>
      </w:r>
    </w:p>
    <w:p w14:paraId="2E835501"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p>
    <w:p w14:paraId="7F60CE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июня 1924 г. в справке о работе «Метахима», направленной Розенгольцом Дзержинскому (ВСНХ), Рыкову (СНК) и Троцкому (РВС СССР), сообщалось, что «Метахим» заключил с «ГЕФУ» два договора: один — о создании «Берсоли» и второй — о выполнении для «ГЕФУ» «заказа в 400 тыс. снарядов (для полевых трехдюймовых орудий) по себестоимости на общую сумму около 18 млн. золотых рублей». Заказ выполнялся Главвоенпромом на заводах: «а) Тульском патронном (гильзы), б) Златоустовском сталелитейном (стаканы), в) Казанском пороховом (порох), г) Ленинградском трубочном имени т. Калинина (трубки), д) Богородском взрывном заводе (снаряжение стаканов), е) Охтенском пороховом (сборка трубки и ее снаряжение)». По договору ГЕФУ передало 600 тыс. американских долларов на налаживание производства и 2 млн. долларов — аванс под заказ. Главным инструктором по заказу являлся бывший полковник артиллерии райхсвера Арнольд, инструкторами на других заводах Вернер и Митман — в Туле, Крюгер и Старк — в Ленинграде, Генрих и Билецкий — в Охте, Кдиппе и Гейдельбергер — в Златоусте (РЦХИДНИ, ф. 76, оп. 3, д. 317, л. 29-30.). В беседе с германским послом в Москве Брокдорфом-Ранцау 9 июня 1924 г. Председатель РВС СССР Троцкий положительно отозвался о работе германских директоров, руководивших тульскими оружейными заводами (11784).</w:t>
      </w:r>
    </w:p>
    <w:p w14:paraId="3FE659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97CA" w14:textId="77777777" w:rsidR="00B6255C" w:rsidRPr="00F03401" w:rsidRDefault="00B6255C"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19 июня 1924 г.</w:t>
      </w:r>
      <w:r w:rsidRPr="00F03401">
        <w:rPr>
          <w:color w:val="000000" w:themeColor="text1"/>
          <w:sz w:val="16"/>
          <w:szCs w:val="16"/>
        </w:rPr>
        <w:t xml:space="preserve"> На совещании у члена РВС СССР С.С.Каменева обсуждались практические дела химического вооружения — усовершенствование химических снарядов, создание химических авиабомб и полковых газометов (17133).</w:t>
      </w:r>
    </w:p>
    <w:p w14:paraId="623FBF67" w14:textId="77777777" w:rsidR="00B6255C" w:rsidRPr="00F03401" w:rsidRDefault="00B6255C" w:rsidP="00F03401">
      <w:pPr>
        <w:pStyle w:val="ae"/>
        <w:shd w:val="clear" w:color="auto" w:fill="FFFFFF"/>
        <w:spacing w:before="0" w:after="0"/>
        <w:jc w:val="both"/>
        <w:rPr>
          <w:color w:val="000000" w:themeColor="text1"/>
          <w:sz w:val="16"/>
          <w:szCs w:val="16"/>
        </w:rPr>
      </w:pPr>
    </w:p>
    <w:p w14:paraId="429EB3E7" w14:textId="77777777" w:rsidR="004E1CCE"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D687B75" w14:textId="77777777" w:rsidR="004E1CCE" w:rsidRPr="00F03401" w:rsidRDefault="004E1CC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52FD8"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19 июня 1924 г. Постановление №220</w:t>
      </w:r>
    </w:p>
    <w:p w14:paraId="3B191A01"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т. Мрачковском. (б. комвойск ПриВО).</w:t>
      </w:r>
    </w:p>
    <w:p w14:paraId="4D077C78"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Постановление №221</w:t>
      </w:r>
    </w:p>
    <w:p w14:paraId="333ED4D9"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использовании экономии, получившейся от расформирования 2-й Высшей школы красных военных летчиков в г. Липецке.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 xml:space="preserve"> (17150).</w:t>
      </w:r>
    </w:p>
    <w:p w14:paraId="0C7846BA" w14:textId="77777777" w:rsidR="004E1CCE" w:rsidRPr="00F03401" w:rsidRDefault="004E1CCE" w:rsidP="00F03401">
      <w:pPr>
        <w:spacing w:after="0" w:line="240" w:lineRule="auto"/>
        <w:jc w:val="both"/>
        <w:rPr>
          <w:rFonts w:ascii="Times New Roman" w:hAnsi="Times New Roman" w:cs="Times New Roman"/>
          <w:bCs/>
          <w:color w:val="000000" w:themeColor="text1"/>
          <w:sz w:val="16"/>
          <w:szCs w:val="16"/>
        </w:rPr>
      </w:pPr>
    </w:p>
    <w:p w14:paraId="7D3E0264"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EEEB8B4"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0AD54"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19 июня 1924 года Политбюро еще раз подтвердило, что «считает весьма вероятным революционное обострение кризиса в Болгарии», но в силу соотношения сил на международной арене не сможет оказать решающей помощи болгарским коммунистам. Техническая подготовка вооруженного восстания через Коминтерн и ОГПУ продолжалась в течение всего 1924 года, оптимальным сроком его начала считалась весна 1925 года (18416).</w:t>
      </w:r>
    </w:p>
    <w:p w14:paraId="6176447C"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2224" w14:textId="77777777" w:rsidR="00B6255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1E0716E" w14:textId="77777777" w:rsidR="00B6255C" w:rsidRPr="00F03401" w:rsidRDefault="00B625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C6534"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19 июня </w:t>
      </w:r>
      <w:r w:rsidRPr="00F03401">
        <w:rPr>
          <w:rFonts w:ascii="Times New Roman" w:hAnsi="Times New Roman" w:cs="Times New Roman"/>
          <w:color w:val="000000" w:themeColor="text1"/>
          <w:sz w:val="16"/>
          <w:szCs w:val="16"/>
        </w:rPr>
        <w:t xml:space="preserve">в 1924 году совершила первый полет </w:t>
      </w:r>
      <w:hyperlink r:id="rId51" w:tgtFrame="_blank" w:history="1">
        <w:r w:rsidRPr="00F03401">
          <w:rPr>
            <w:rFonts w:ascii="Times New Roman" w:hAnsi="Times New Roman" w:cs="Times New Roman"/>
            <w:color w:val="000000" w:themeColor="text1"/>
            <w:sz w:val="16"/>
            <w:szCs w:val="16"/>
          </w:rPr>
          <w:t xml:space="preserve">«Bleriot 117М». </w:t>
        </w:r>
      </w:hyperlink>
      <w:r w:rsidRPr="00F03401">
        <w:rPr>
          <w:rFonts w:ascii="Times New Roman" w:hAnsi="Times New Roman" w:cs="Times New Roman"/>
          <w:color w:val="000000" w:themeColor="text1"/>
          <w:sz w:val="16"/>
          <w:szCs w:val="16"/>
        </w:rPr>
        <w:t>Маленькое двухкилевое хвостовое оперение оказалось неэффективным, и поэтому летные характеристики были плохими. Кирст заменил двигатели «Lorraine» «12Db» мощностью 400 л.с. на более мощные «Hispano-Suiza» «12Gb» и спроектировал новое однокилевое хвостовое оперение с большой площадью (14927).</w:t>
      </w:r>
    </w:p>
    <w:p w14:paraId="7B732001"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0A9FB55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BFC58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F3E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был готов Ил-400б с кабиной, сдвинутой вперед на 300 м и центровкой 30% (1774,40), его выкатили на аэродром (2208,223) и начались заводские испытаниям, хотя первый полет выполнили только 18 июля 1924 (2188).</w:t>
      </w:r>
    </w:p>
    <w:p w14:paraId="4BA6BF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571493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4B6800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6FD9DB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3D19A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6B1335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5AE971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48BF9E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7A2D13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9BC00"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ИЛ-4006 был готов. Этот второй образец истребителя заметно от</w:t>
      </w:r>
      <w:r w:rsidRPr="00F03401">
        <w:rPr>
          <w:rFonts w:ascii="Times New Roman" w:hAnsi="Times New Roman" w:cs="Times New Roman"/>
          <w:color w:val="000000" w:themeColor="text1"/>
          <w:sz w:val="16"/>
          <w:szCs w:val="16"/>
        </w:rPr>
        <w:softHyphen/>
        <w:t>личался от первого экземпляра, который зад</w:t>
      </w:r>
      <w:r w:rsidRPr="00F03401">
        <w:rPr>
          <w:rFonts w:ascii="Times New Roman" w:hAnsi="Times New Roman" w:cs="Times New Roman"/>
          <w:color w:val="000000" w:themeColor="text1"/>
          <w:sz w:val="16"/>
          <w:szCs w:val="16"/>
        </w:rPr>
        <w:softHyphen/>
        <w:t>ним числом определили как ИЛ-400а. Ка</w:t>
      </w:r>
      <w:r w:rsidRPr="00F03401">
        <w:rPr>
          <w:rFonts w:ascii="Times New Roman" w:hAnsi="Times New Roman" w:cs="Times New Roman"/>
          <w:color w:val="000000" w:themeColor="text1"/>
          <w:sz w:val="16"/>
          <w:szCs w:val="16"/>
        </w:rPr>
        <w:softHyphen/>
        <w:t>бину пилота во втором экземпляре сдвину</w:t>
      </w:r>
      <w:r w:rsidRPr="00F03401">
        <w:rPr>
          <w:rFonts w:ascii="Times New Roman" w:hAnsi="Times New Roman" w:cs="Times New Roman"/>
          <w:color w:val="000000" w:themeColor="text1"/>
          <w:sz w:val="16"/>
          <w:szCs w:val="16"/>
        </w:rPr>
        <w:softHyphen/>
        <w:t>ли вперед на 300 мм, после чего центровка самолета составила 30% САХ. Лобовой со</w:t>
      </w:r>
      <w:r w:rsidRPr="00F03401">
        <w:rPr>
          <w:rFonts w:ascii="Times New Roman" w:hAnsi="Times New Roman" w:cs="Times New Roman"/>
          <w:color w:val="000000" w:themeColor="text1"/>
          <w:sz w:val="16"/>
          <w:szCs w:val="16"/>
        </w:rPr>
        <w:softHyphen/>
        <w:t>товый радиатор заменили подфюзеляжным пластинчатым радиатором системы «Лам- блен», что позволило сделать носовую часть самолета более обтекаемой. Крыло и хвосто</w:t>
      </w:r>
      <w:r w:rsidRPr="00F03401">
        <w:rPr>
          <w:rFonts w:ascii="Times New Roman" w:hAnsi="Times New Roman" w:cs="Times New Roman"/>
          <w:color w:val="000000" w:themeColor="text1"/>
          <w:sz w:val="16"/>
          <w:szCs w:val="16"/>
        </w:rPr>
        <w:softHyphen/>
        <w:t>вое оперение были увеличены, а их обшивку выполнили из дюралюминиевого гофра, хо</w:t>
      </w:r>
      <w:r w:rsidRPr="00F03401">
        <w:rPr>
          <w:rFonts w:ascii="Times New Roman" w:hAnsi="Times New Roman" w:cs="Times New Roman"/>
          <w:color w:val="000000" w:themeColor="text1"/>
          <w:sz w:val="16"/>
          <w:szCs w:val="16"/>
        </w:rPr>
        <w:softHyphen/>
        <w:t>тя первоначально этот истребитель плани</w:t>
      </w:r>
      <w:r w:rsidRPr="00F03401">
        <w:rPr>
          <w:rFonts w:ascii="Times New Roman" w:hAnsi="Times New Roman" w:cs="Times New Roman"/>
          <w:color w:val="000000" w:themeColor="text1"/>
          <w:sz w:val="16"/>
          <w:szCs w:val="16"/>
        </w:rPr>
        <w:softHyphen/>
        <w:t>ровался с деревянным крылом и полотня</w:t>
      </w:r>
      <w:r w:rsidRPr="00F03401">
        <w:rPr>
          <w:rFonts w:ascii="Times New Roman" w:hAnsi="Times New Roman" w:cs="Times New Roman"/>
          <w:color w:val="000000" w:themeColor="text1"/>
          <w:sz w:val="16"/>
          <w:szCs w:val="16"/>
        </w:rPr>
        <w:softHyphen/>
        <w:t>ной обшивкой. Использовался металл и для изготовления нервюр, что позволило умень</w:t>
      </w:r>
      <w:r w:rsidRPr="00F03401">
        <w:rPr>
          <w:rFonts w:ascii="Times New Roman" w:hAnsi="Times New Roman" w:cs="Times New Roman"/>
          <w:color w:val="000000" w:themeColor="text1"/>
          <w:sz w:val="16"/>
          <w:szCs w:val="16"/>
        </w:rPr>
        <w:softHyphen/>
        <w:t>шить относительную толщину профиля кры</w:t>
      </w:r>
      <w:r w:rsidRPr="00F03401">
        <w:rPr>
          <w:rFonts w:ascii="Times New Roman" w:hAnsi="Times New Roman" w:cs="Times New Roman"/>
          <w:color w:val="000000" w:themeColor="text1"/>
          <w:sz w:val="16"/>
          <w:szCs w:val="16"/>
        </w:rPr>
        <w:softHyphen/>
        <w:t>ла: в корне — 16% против 20% у первого само</w:t>
      </w:r>
      <w:r w:rsidRPr="00F03401">
        <w:rPr>
          <w:rFonts w:ascii="Times New Roman" w:hAnsi="Times New Roman" w:cs="Times New Roman"/>
          <w:color w:val="000000" w:themeColor="text1"/>
          <w:sz w:val="16"/>
          <w:szCs w:val="16"/>
        </w:rPr>
        <w:softHyphen/>
        <w:t>лета, на концах - 10% против 15%. Весо</w:t>
      </w:r>
      <w:r w:rsidRPr="00F03401">
        <w:rPr>
          <w:rFonts w:ascii="Times New Roman" w:hAnsi="Times New Roman" w:cs="Times New Roman"/>
          <w:color w:val="000000" w:themeColor="text1"/>
          <w:sz w:val="16"/>
          <w:szCs w:val="16"/>
        </w:rPr>
        <w:softHyphen/>
        <w:t>вое соотношение дюралюминия по сравне</w:t>
      </w:r>
      <w:r w:rsidRPr="00F03401">
        <w:rPr>
          <w:rFonts w:ascii="Times New Roman" w:hAnsi="Times New Roman" w:cs="Times New Roman"/>
          <w:color w:val="000000" w:themeColor="text1"/>
          <w:sz w:val="16"/>
          <w:szCs w:val="16"/>
        </w:rPr>
        <w:softHyphen/>
        <w:t>нию с деревом и сталью в конструкции ИЛ- 4006 достигло порядка 60-70% против 30% у ИЛ-400а. Предполагалось, что в следующих экземплярах количество металлических ча</w:t>
      </w:r>
      <w:r w:rsidRPr="00F03401">
        <w:rPr>
          <w:rFonts w:ascii="Times New Roman" w:hAnsi="Times New Roman" w:cs="Times New Roman"/>
          <w:color w:val="000000" w:themeColor="text1"/>
          <w:sz w:val="16"/>
          <w:szCs w:val="16"/>
        </w:rPr>
        <w:softHyphen/>
        <w:t>стей будет увеличиваться (12295).</w:t>
      </w:r>
    </w:p>
    <w:p w14:paraId="5DBE15CE"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605756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года на заводе № 1 закончили сборку второго Ил-400, которая велась с 25 апреля 1924 (9651,58).</w:t>
      </w:r>
    </w:p>
    <w:p w14:paraId="119C79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DDE5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г. ИЛ-4006 собрали (10667).</w:t>
      </w:r>
    </w:p>
    <w:p w14:paraId="6DB6AB4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D4F3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в НТИ ВСНХ состоялось совещание об аэросанях и определяли направления работ в этой области, а также обобщали результаты мартовского пробега Москва - Нижний Новгород - Москва. АН.Т был за металл, а Н.Р.Бриллинг от НАМИ утверждал, что деревянные и металлические сани являются равнопрочными (71,99).</w:t>
      </w:r>
    </w:p>
    <w:p w14:paraId="6B7DC9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C13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в Москве в помещении обсерватории (б. Трындина) на Б.Лубянке 13 состоялось оргсобрание инициативной группы по созданию Общества межпланетных сообщений. Организовали три секции (438,534).</w:t>
      </w:r>
    </w:p>
    <w:p w14:paraId="25A4E0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448A9"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20 июня</w:t>
      </w:r>
      <w:r w:rsidRPr="00F03401">
        <w:rPr>
          <w:rFonts w:ascii="Times New Roman" w:hAnsi="Times New Roman" w:cs="Times New Roman"/>
          <w:color w:val="000000" w:themeColor="text1"/>
          <w:sz w:val="16"/>
          <w:szCs w:val="16"/>
        </w:rPr>
        <w:t xml:space="preserve"> в 1924 году в Москве создается Общество изучения межпланетных сообщений - первое в мире объединение энтузиастов ракетной техники и космического полета (14928).</w:t>
      </w:r>
    </w:p>
    <w:p w14:paraId="0DD4517E" w14:textId="77777777" w:rsidR="00B6255C" w:rsidRPr="00F03401" w:rsidRDefault="00B6255C" w:rsidP="00F03401">
      <w:pPr>
        <w:spacing w:after="0" w:line="240" w:lineRule="auto"/>
        <w:jc w:val="both"/>
        <w:rPr>
          <w:rFonts w:ascii="Times New Roman" w:hAnsi="Times New Roman" w:cs="Times New Roman"/>
          <w:color w:val="000000" w:themeColor="text1"/>
          <w:sz w:val="16"/>
          <w:szCs w:val="16"/>
        </w:rPr>
      </w:pPr>
    </w:p>
    <w:p w14:paraId="3FDAADBE"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июня 1924 в Москве было создано Общество изучения межпланетных сообщений - первое в мире объединение горячих приверженцев идей К. Э. Циолковского - энтузиастов ракетной техники и космических полетов. Общество было первой подобной организацией не только в нашей стране. За рубежом общественные организации по изучению возможности межпланетных сообщений возникли позднее: в Австрии в 1926 году и в Германии в 1927 году.</w:t>
      </w:r>
    </w:p>
    <w:p w14:paraId="4348366D"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Идея создания Общества была выдвинута талантливым исследователем и инженером Ф. А. Цандером. В докладе «О конструкции межпланетного корабля и о перелетах на другие планеты», который он сделал в Московском обществе любителей астрономии 20 января 1924 года Цандер указал на желательность создания Общества исследователей межпланетных путешествий указал на желательность образования общества исследователей межпланетных путешествий.</w:t>
      </w:r>
    </w:p>
    <w:p w14:paraId="445CDCB9"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апреле 1924 при Военно-научном обществе Академии Военно-Воздушного флота им. Н. Е. Жуковского создана Секция межпланетных сообщений. </w:t>
      </w:r>
    </w:p>
    <w:p w14:paraId="398C78FA"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апреле было первое письмо К. Э. Циолковского Секции межпланетных сообщений.</w:t>
      </w:r>
    </w:p>
    <w:p w14:paraId="5D09EB81"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мая 1924 В Большой аудитории Политехнического музея состоялся доклад М. Я. Лапирова-Скобло на тему: «Межпланетные путешествия». После доклада была произведена запись в члены Общества изучения межпланетных сообщений (ОИМС).</w:t>
      </w:r>
    </w:p>
    <w:p w14:paraId="609CA826"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июня Организационное собрание членов ОИМС; избрание К. Э. Циолковского почетным членом Общества; принятие. Устава и выборы Правления.</w:t>
      </w:r>
    </w:p>
    <w:p w14:paraId="74EBB668"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июня Первое заседание Правления ОИМС. Распределение его членов по руководству научно-исследовательской, научно-популярной и литературной секциями.</w:t>
      </w:r>
    </w:p>
    <w:p w14:paraId="11C1B69C"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 июля Ф. А. Цандер выступил в научно-исследовательской секции ОИМС с докладом «О предполагаемых работах секции».</w:t>
      </w:r>
    </w:p>
    <w:p w14:paraId="4F8737D7"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 августа Доклад М. Ф. Федорова на общем собрании членов ОИМС на тему «Противостояние Марса».</w:t>
      </w:r>
    </w:p>
    <w:p w14:paraId="117623A7"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сентября Доклад члена ОИМС В. С. Бердичевской в научно-популярной секции Общества на тему «Космогонистические гипотезы».</w:t>
      </w:r>
    </w:p>
    <w:p w14:paraId="7C426A66"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4 и 5 октября Доклад Ф. А. Цандера в аудитории Московского университета об изобретенном им летательном аппарате для полетов в мировом пространстве.</w:t>
      </w:r>
    </w:p>
    <w:p w14:paraId="1AF8B5C1"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 октября и 2 ноября Доклад В. П. Ветчинкина в Большой аудитории Политехнического музея о возможности межпланетных полетов и информационный доклад В. И. Чернова о постройке ракеты (21163).</w:t>
      </w:r>
    </w:p>
    <w:p w14:paraId="526179C4" w14:textId="77777777" w:rsidR="003A4ACA" w:rsidRPr="00F03401" w:rsidRDefault="003A4ACA" w:rsidP="00F03401">
      <w:pPr>
        <w:spacing w:after="0" w:line="240" w:lineRule="auto"/>
        <w:jc w:val="both"/>
        <w:rPr>
          <w:rFonts w:ascii="Times New Roman" w:hAnsi="Times New Roman" w:cs="Times New Roman"/>
          <w:color w:val="0070C0"/>
          <w:sz w:val="16"/>
          <w:szCs w:val="16"/>
        </w:rPr>
      </w:pPr>
    </w:p>
    <w:p w14:paraId="02B7D913"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 июня 1924 г. НТО ВСНХ провело совещание об аэросанях. Одним из главных был вопрос о том, "в каком направлении должны проводиться дальнейшие работы по конструированию и постройке аэросаней". С обзорным докладом, опиравшимся в основном на результаты недавнего пробега, выступил профессор Н. Р. Бриллинг, представитель НАМИ. По его мнению, "деревянные и металлические сани в смысле прочности и веса являются равноценными".</w:t>
      </w:r>
    </w:p>
    <w:p w14:paraId="620F5025"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Сoвершенно иной точки зрения придерживался выступивший от ЦАГИ А. Н. Туполев. Он привел примеры многочисленных поломок деревянных лыж, в то время как кольчугалюминиевые лыжи за два сезона не потребовали ремонта. Затем Туполев сравнил весовые данные: "Вес деревянной лыжи - 47 кг, а алюминиевой - 21,6 кг, то есть комплект алюминиевых лыж по весу равен одной штуке деревянных. Вывод тот, что лыжи, безусловно, надо делать металлическими. В пробеге Москва - Нижний Новгород - Москва единственные лыжи, пришедшие без повреждений, были алюминиевые". И далее: "Металлические сани дают большую экономию в весе. Кроме того, необходимо отметить, что аэросанная конструкция, как это имеет место в деревянных санях, мало пригодна для условий их работы. Соединения тросами от толчков разлаживаются, тогда как в металлических санях весь корпус работает как одно целое". Как это часто бывает, докладчики не смогли убедить друг друга. НАМИ продолжал экспериментировать с кузовами деревянной или смешанной конструкции, ЦАГИ не изменил цельнометаллическим. Такое развитие двух направлений обернулось большой удачей для общего дела. Вскоре к регулярным перевозкам пассажиров и грузов приступили лучшие аэросани того времени - металлические АНТ-IV и деревянные НАТИ-IХ  (21489).</w:t>
      </w:r>
    </w:p>
    <w:p w14:paraId="008275A9" w14:textId="77777777" w:rsidR="003A4ACA" w:rsidRPr="00F03401" w:rsidRDefault="003A4ACA" w:rsidP="00F03401">
      <w:pPr>
        <w:spacing w:after="0" w:line="240" w:lineRule="auto"/>
        <w:jc w:val="both"/>
        <w:rPr>
          <w:rFonts w:ascii="Times New Roman" w:hAnsi="Times New Roman" w:cs="Times New Roman"/>
          <w:color w:val="0070C0"/>
          <w:sz w:val="16"/>
          <w:szCs w:val="16"/>
        </w:rPr>
      </w:pPr>
    </w:p>
    <w:p w14:paraId="27E89330" w14:textId="77777777" w:rsidR="003A4ACA" w:rsidRPr="00F03401" w:rsidRDefault="003A4A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20 июня 1924 г. НТО ВСНХ проводит совещание о том, «в каком направлении дол</w:t>
      </w:r>
      <w:r w:rsidRPr="00F03401">
        <w:rPr>
          <w:rFonts w:ascii="Times New Roman" w:hAnsi="Times New Roman" w:cs="Times New Roman"/>
          <w:color w:val="0070C0"/>
          <w:sz w:val="16"/>
          <w:szCs w:val="16"/>
        </w:rPr>
        <w:softHyphen/>
        <w:t>жны проводиться дальнейшие ра</w:t>
      </w:r>
      <w:r w:rsidRPr="00F03401">
        <w:rPr>
          <w:rFonts w:ascii="Times New Roman" w:hAnsi="Times New Roman" w:cs="Times New Roman"/>
          <w:color w:val="0070C0"/>
          <w:sz w:val="16"/>
          <w:szCs w:val="16"/>
        </w:rPr>
        <w:softHyphen/>
        <w:t>боты по конструированию и по</w:t>
      </w:r>
      <w:r w:rsidRPr="00F03401">
        <w:rPr>
          <w:rFonts w:ascii="Times New Roman" w:hAnsi="Times New Roman" w:cs="Times New Roman"/>
          <w:color w:val="0070C0"/>
          <w:sz w:val="16"/>
          <w:szCs w:val="16"/>
        </w:rPr>
        <w:softHyphen/>
        <w:t>стройке аэросаней». С обзорным докладом, опиравшимся в основ</w:t>
      </w:r>
      <w:r w:rsidRPr="00F03401">
        <w:rPr>
          <w:rFonts w:ascii="Times New Roman" w:hAnsi="Times New Roman" w:cs="Times New Roman"/>
          <w:color w:val="0070C0"/>
          <w:sz w:val="16"/>
          <w:szCs w:val="16"/>
        </w:rPr>
        <w:softHyphen/>
        <w:t>ном на результаты недавнего про</w:t>
      </w:r>
      <w:r w:rsidRPr="00F03401">
        <w:rPr>
          <w:rFonts w:ascii="Times New Roman" w:hAnsi="Times New Roman" w:cs="Times New Roman"/>
          <w:color w:val="0070C0"/>
          <w:sz w:val="16"/>
          <w:szCs w:val="16"/>
        </w:rPr>
        <w:softHyphen/>
        <w:t>бега, выступил профессор Н.Р. Бри</w:t>
      </w:r>
      <w:r w:rsidRPr="00F03401">
        <w:rPr>
          <w:rFonts w:ascii="Times New Roman" w:hAnsi="Times New Roman" w:cs="Times New Roman"/>
          <w:color w:val="0070C0"/>
          <w:sz w:val="16"/>
          <w:szCs w:val="16"/>
        </w:rPr>
        <w:softHyphen/>
        <w:t>линг. По его мнению, «деревянные и металлические сани в смысле прочности и веса являются равно</w:t>
      </w:r>
      <w:r w:rsidRPr="00F03401">
        <w:rPr>
          <w:rFonts w:ascii="Times New Roman" w:hAnsi="Times New Roman" w:cs="Times New Roman"/>
          <w:color w:val="0070C0"/>
          <w:sz w:val="16"/>
          <w:szCs w:val="16"/>
        </w:rPr>
        <w:softHyphen/>
        <w:t>ценными» (22518).</w:t>
      </w:r>
    </w:p>
    <w:p w14:paraId="20635429" w14:textId="77777777" w:rsidR="003A4ACA" w:rsidRPr="00F03401" w:rsidRDefault="003A4ACA" w:rsidP="00F03401">
      <w:pPr>
        <w:spacing w:after="0" w:line="240" w:lineRule="auto"/>
        <w:jc w:val="both"/>
        <w:rPr>
          <w:rFonts w:ascii="Times New Roman" w:hAnsi="Times New Roman" w:cs="Times New Roman"/>
          <w:color w:val="0070C0"/>
          <w:sz w:val="16"/>
          <w:szCs w:val="16"/>
        </w:rPr>
      </w:pPr>
    </w:p>
    <w:p w14:paraId="2546F6F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E7C16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761B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.г. была подготовлена Докладная записка председателя Военного бюро Госплана СССР А. А. Горева председателю Госплана СССР А. Д. Цюрупе о бюд</w:t>
      </w:r>
      <w:r w:rsidRPr="00F03401">
        <w:rPr>
          <w:rFonts w:ascii="Times New Roman" w:hAnsi="Times New Roman" w:cs="Times New Roman"/>
          <w:color w:val="000000" w:themeColor="text1"/>
          <w:sz w:val="16"/>
          <w:szCs w:val="16"/>
        </w:rPr>
        <w:softHyphen/>
        <w:t>жете на оборону на 1924/25 г.</w:t>
      </w:r>
    </w:p>
    <w:p w14:paraId="730EF8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2055DC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составлении бюджета на оборону 1923/24 г., утвержденного правительством в сум</w:t>
      </w:r>
      <w:r w:rsidRPr="00F03401">
        <w:rPr>
          <w:rFonts w:ascii="Times New Roman" w:hAnsi="Times New Roman" w:cs="Times New Roman"/>
          <w:color w:val="000000" w:themeColor="text1"/>
          <w:sz w:val="16"/>
          <w:szCs w:val="16"/>
        </w:rPr>
        <w:softHyphen/>
        <w:t>ме 369,2 млн руб., Госплан исходил из представленного Реввоенсоветом общего плана оборо</w:t>
      </w:r>
      <w:r w:rsidRPr="00F03401">
        <w:rPr>
          <w:rFonts w:ascii="Times New Roman" w:hAnsi="Times New Roman" w:cs="Times New Roman"/>
          <w:color w:val="000000" w:themeColor="text1"/>
          <w:sz w:val="16"/>
          <w:szCs w:val="16"/>
        </w:rPr>
        <w:softHyphen/>
        <w:t>ны, построенного на подсчете количества дивизий, которое может быть мобилизовано про</w:t>
      </w:r>
      <w:r w:rsidRPr="00F03401">
        <w:rPr>
          <w:rFonts w:ascii="Times New Roman" w:hAnsi="Times New Roman" w:cs="Times New Roman"/>
          <w:color w:val="000000" w:themeColor="text1"/>
          <w:sz w:val="16"/>
          <w:szCs w:val="16"/>
        </w:rPr>
        <w:softHyphen/>
        <w:t>тивником на Западном фронте. Количество боевых единиц нашей армии определялось из на</w:t>
      </w:r>
      <w:r w:rsidRPr="00F03401">
        <w:rPr>
          <w:rFonts w:ascii="Times New Roman" w:hAnsi="Times New Roman" w:cs="Times New Roman"/>
          <w:color w:val="000000" w:themeColor="text1"/>
          <w:sz w:val="16"/>
          <w:szCs w:val="16"/>
        </w:rPr>
        <w:softHyphen/>
        <w:t>чала перманентного преобладания численности в каждом отдельном районе. Численность армии мирного состава была определена так, чтобы при мобилизационном развертывании ее можно было бы осуществить в необходимые сроки план концентрации, обеспечивающий указанное преобладание. Применительно к установленной численности кадра и тердивизий определена была и потребность армии по отдельным параграфам сметы - содержание, веще</w:t>
      </w:r>
      <w:r w:rsidRPr="00F03401">
        <w:rPr>
          <w:rFonts w:ascii="Times New Roman" w:hAnsi="Times New Roman" w:cs="Times New Roman"/>
          <w:color w:val="000000" w:themeColor="text1"/>
          <w:sz w:val="16"/>
          <w:szCs w:val="16"/>
        </w:rPr>
        <w:softHyphen/>
        <w:t>вое довольствие, продовольствие и так далее. Что же касается расходов на вооружение армии, то таковые были установлены, с согласия РВСовета, в размере продукции прошлого года, причем представители командования настаивали на сокращении размера ассигнований его ГУВП, так как было ясно, что суммарное ассигнование имеет предел, определяющийся бюджетными соображениями.</w:t>
      </w:r>
    </w:p>
    <w:p w14:paraId="18EE93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апреле-мае в Военное бюро Госплана поступило на заключение представление,ГУВП об установлении списка заводов военной промышленности, которые должны войти в кадр заводов, остающихся в ведении ГУ ВП. При рассмотрении этого списка Военное бюро долж</w:t>
      </w:r>
      <w:r w:rsidRPr="00F03401">
        <w:rPr>
          <w:rFonts w:ascii="Times New Roman" w:hAnsi="Times New Roman" w:cs="Times New Roman"/>
          <w:color w:val="000000" w:themeColor="text1"/>
          <w:sz w:val="16"/>
          <w:szCs w:val="16"/>
        </w:rPr>
        <w:softHyphen/>
        <w:t>но было исходить из того начала, что продукция этих заводов должна покрыть полностью потребность армии в боевом снаряжении.</w:t>
      </w:r>
    </w:p>
    <w:p w14:paraId="1398E9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рассмотрено два случая: 1) что война наступает через год и продолжается два го</w:t>
      </w:r>
      <w:r w:rsidRPr="00F03401">
        <w:rPr>
          <w:rFonts w:ascii="Times New Roman" w:hAnsi="Times New Roman" w:cs="Times New Roman"/>
          <w:color w:val="000000" w:themeColor="text1"/>
          <w:sz w:val="16"/>
          <w:szCs w:val="16"/>
        </w:rPr>
        <w:softHyphen/>
        <w:t>да, 2) что война начинается через пять лет и продолжается также два года.</w:t>
      </w:r>
    </w:p>
    <w:p w14:paraId="6C361D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выяснено, в какой мере будет покрыта потребность армии в главнейших предме</w:t>
      </w:r>
      <w:r w:rsidRPr="00F03401">
        <w:rPr>
          <w:rFonts w:ascii="Times New Roman" w:hAnsi="Times New Roman" w:cs="Times New Roman"/>
          <w:color w:val="000000" w:themeColor="text1"/>
          <w:sz w:val="16"/>
          <w:szCs w:val="16"/>
        </w:rPr>
        <w:softHyphen/>
        <w:t>тах боевого снаряжения как в первом, так и во втором случаях, причем предполагалось: а) что военная промышленность будет до наступления войны финансироваться в той же ме</w:t>
      </w:r>
      <w:r w:rsidRPr="00F03401">
        <w:rPr>
          <w:rFonts w:ascii="Times New Roman" w:hAnsi="Times New Roman" w:cs="Times New Roman"/>
          <w:color w:val="000000" w:themeColor="text1"/>
          <w:sz w:val="16"/>
          <w:szCs w:val="16"/>
        </w:rPr>
        <w:softHyphen/>
        <w:t>ре, как и ныне, б) что военная промышленность разовьет свою, возможную для нее по техни</w:t>
      </w:r>
      <w:r w:rsidRPr="00F03401">
        <w:rPr>
          <w:rFonts w:ascii="Times New Roman" w:hAnsi="Times New Roman" w:cs="Times New Roman"/>
          <w:color w:val="000000" w:themeColor="text1"/>
          <w:sz w:val="16"/>
          <w:szCs w:val="16"/>
        </w:rPr>
        <w:softHyphen/>
        <w:t>ческим условиям оборудования, максимальную продуктивность в период до войны. Налич</w:t>
      </w:r>
      <w:r w:rsidRPr="00F03401">
        <w:rPr>
          <w:rFonts w:ascii="Times New Roman" w:hAnsi="Times New Roman" w:cs="Times New Roman"/>
          <w:color w:val="000000" w:themeColor="text1"/>
          <w:sz w:val="16"/>
          <w:szCs w:val="16"/>
        </w:rPr>
        <w:softHyphen/>
        <w:t>ный мобилизационный запас боевого снаряжения был во всех случаях учтен.</w:t>
      </w:r>
    </w:p>
    <w:p w14:paraId="730DA3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Результаты сопоставления потребности с наличием вооружения таковы.</w:t>
      </w:r>
    </w:p>
    <w:p w14:paraId="6D3AD2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Винтовки</w:t>
      </w:r>
    </w:p>
    <w:p w14:paraId="049C77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Теоретически весь состав развернутой армии может быть вооружен винтовками во всех случаях. При этом, однако, в случае 1-а запас винтовок составит только 5% от количества вы</w:t>
      </w:r>
      <w:r w:rsidRPr="00F03401">
        <w:rPr>
          <w:rFonts w:ascii="Times New Roman" w:hAnsi="Times New Roman" w:cs="Times New Roman"/>
          <w:color w:val="000000" w:themeColor="text1"/>
          <w:sz w:val="16"/>
          <w:szCs w:val="16"/>
        </w:rPr>
        <w:softHyphen/>
        <w:t>данных на руки, что явно недостаточно; в других случаях этот запас будет: 1-6 - 43%, П-а - 57%, И-б - 200%, что следует признать достаточным.</w:t>
      </w:r>
    </w:p>
    <w:p w14:paraId="01970F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расход винтовок за год войны составляет около 60% наличия, тогда как попол</w:t>
      </w:r>
      <w:r w:rsidRPr="00F03401">
        <w:rPr>
          <w:rFonts w:ascii="Times New Roman" w:hAnsi="Times New Roman" w:cs="Times New Roman"/>
          <w:color w:val="000000" w:themeColor="text1"/>
          <w:sz w:val="16"/>
          <w:szCs w:val="16"/>
        </w:rPr>
        <w:softHyphen/>
        <w:t>нение в военное время составит только 45%; таким образом, в указанных четырех случаях к концу второго года войны отношение наличного количества винтовок к числу бойцов будет 1-а - 0,75; 1-6 - 1,13; П-а - 1,27; П-б - 1,70. Откуда видно, что в случае 1-а 25% частей д[олж-но] б[ыть] расформировано.</w:t>
      </w:r>
    </w:p>
    <w:p w14:paraId="1B3FCE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Пулеметы и автоматические ружья</w:t>
      </w:r>
    </w:p>
    <w:p w14:paraId="79D0FA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начале первого года войны потребность пулеметов будет удовлетворена в таком проценте: 1-а - 36%, 1-6 -48%, П-а - 47%, П-б - 107%.</w:t>
      </w:r>
    </w:p>
    <w:p w14:paraId="611C74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время войны продукция в год составит около 15% комплекта, расход в военное вре</w:t>
      </w:r>
      <w:r w:rsidRPr="00F03401">
        <w:rPr>
          <w:rFonts w:ascii="Times New Roman" w:hAnsi="Times New Roman" w:cs="Times New Roman"/>
          <w:color w:val="000000" w:themeColor="text1"/>
          <w:sz w:val="16"/>
          <w:szCs w:val="16"/>
        </w:rPr>
        <w:softHyphen/>
        <w:t>мя - около 50% комплекта, таким образом, уже в конце первого года войны в случаях 1-а, 1-6 и П-а армия останется практически без пулеметов, и лишь в случае П-б вооружение пуле</w:t>
      </w:r>
      <w:r w:rsidRPr="00F03401">
        <w:rPr>
          <w:rFonts w:ascii="Times New Roman" w:hAnsi="Times New Roman" w:cs="Times New Roman"/>
          <w:color w:val="000000" w:themeColor="text1"/>
          <w:sz w:val="16"/>
          <w:szCs w:val="16"/>
        </w:rPr>
        <w:softHyphen/>
        <w:t>метами составит 50% потребности в конце первого года войны, а в конце второго года армия опять окажется без этого вида оружия. Таким образом, практически пулеметное вооружение совершенно не достаточно.</w:t>
      </w:r>
    </w:p>
    <w:p w14:paraId="1BA1B0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Патроны</w:t>
      </w:r>
    </w:p>
    <w:p w14:paraId="24F163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Годовой расход во время войны, по минимальным данным РВС, составит 10 млрд. Меж</w:t>
      </w:r>
      <w:r w:rsidRPr="00F03401">
        <w:rPr>
          <w:rFonts w:ascii="Times New Roman" w:hAnsi="Times New Roman" w:cs="Times New Roman"/>
          <w:color w:val="000000" w:themeColor="text1"/>
          <w:sz w:val="16"/>
          <w:szCs w:val="16"/>
        </w:rPr>
        <w:softHyphen/>
        <w:t>ду тем к началу войны будет в наличности: 1-а - 1,2; 1-6 - 3,0; П-а - 2,0; П-б - 11,0 млрд, причем ежегодная продукция при полном напряжении заводов исчисляется максимум в 2 млрд.</w:t>
      </w:r>
    </w:p>
    <w:p w14:paraId="5B8E90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в первых трех случаях армия может стрелять по норме только первые два-три месяца войны, после чего должна будет сократить свой расход до 1/5 потребности.</w:t>
      </w:r>
    </w:p>
    <w:p w14:paraId="073948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Легкая артиллерия</w:t>
      </w:r>
    </w:p>
    <w:p w14:paraId="3B8FA6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Наличие легкой артиллерии по плану РВСовета достаточно, почему производство сей</w:t>
      </w:r>
      <w:r w:rsidRPr="00F03401">
        <w:rPr>
          <w:rFonts w:ascii="Times New Roman" w:hAnsi="Times New Roman" w:cs="Times New Roman"/>
          <w:color w:val="000000" w:themeColor="text1"/>
          <w:sz w:val="16"/>
          <w:szCs w:val="16"/>
        </w:rPr>
        <w:softHyphen/>
        <w:t>час приостановлено. Необходимое во время войны по расчету РВСовета пополнение также может быть дано нашей развернутой промышленностью. Однако снаряды для легкой артил</w:t>
      </w:r>
      <w:r w:rsidRPr="00F03401">
        <w:rPr>
          <w:rFonts w:ascii="Times New Roman" w:hAnsi="Times New Roman" w:cs="Times New Roman"/>
          <w:color w:val="000000" w:themeColor="text1"/>
          <w:sz w:val="16"/>
          <w:szCs w:val="16"/>
        </w:rPr>
        <w:softHyphen/>
        <w:t>лерии затребованы военведомством в количестве, превышающем возможность их выпустить при предположенной программе пополнения орудий. Специалисты Военного бюро полага</w:t>
      </w:r>
      <w:r w:rsidRPr="00F03401">
        <w:rPr>
          <w:rFonts w:ascii="Times New Roman" w:hAnsi="Times New Roman" w:cs="Times New Roman"/>
          <w:color w:val="000000" w:themeColor="text1"/>
          <w:sz w:val="16"/>
          <w:szCs w:val="16"/>
        </w:rPr>
        <w:softHyphen/>
        <w:t>ют, что размер поставки орудий в военное время взамен расстрелянных должен быть значи</w:t>
      </w:r>
      <w:r w:rsidRPr="00F03401">
        <w:rPr>
          <w:rFonts w:ascii="Times New Roman" w:hAnsi="Times New Roman" w:cs="Times New Roman"/>
          <w:color w:val="000000" w:themeColor="text1"/>
          <w:sz w:val="16"/>
          <w:szCs w:val="16"/>
        </w:rPr>
        <w:softHyphen/>
        <w:t>тельно увеличен против заявленного РВСоветом. Таким образом, по мнению специалистов Военного бюро, производство орудий также должно быть развито до размера, превышающе</w:t>
      </w:r>
      <w:r w:rsidRPr="00F03401">
        <w:rPr>
          <w:rFonts w:ascii="Times New Roman" w:hAnsi="Times New Roman" w:cs="Times New Roman"/>
          <w:color w:val="000000" w:themeColor="text1"/>
          <w:sz w:val="16"/>
          <w:szCs w:val="16"/>
        </w:rPr>
        <w:softHyphen/>
        <w:t>го нынешние возможности. Тяжелая артиллерия наша страдает крайним разнообразием и недостаточна по количеству. Снаряды для нее могут быть приготовлены в достаточном ко</w:t>
      </w:r>
      <w:r w:rsidRPr="00F03401">
        <w:rPr>
          <w:rFonts w:ascii="Times New Roman" w:hAnsi="Times New Roman" w:cs="Times New Roman"/>
          <w:color w:val="000000" w:themeColor="text1"/>
          <w:sz w:val="16"/>
          <w:szCs w:val="16"/>
        </w:rPr>
        <w:softHyphen/>
        <w:t>личестве.</w:t>
      </w:r>
    </w:p>
    <w:p w14:paraId="11009C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дополнение к этой картине необходимо сообщить, что легкая артиллерия на Западе, и в особенности в Америке, находится в периоде перевооружения, с увеличением дальности боя и скорострельности, каковые вопросы у нас находятся только в подготовительной фазе. Наша тяжелая артиллерия значительно уступает современной заграничной и не имеет при</w:t>
      </w:r>
      <w:r w:rsidRPr="00F03401">
        <w:rPr>
          <w:rFonts w:ascii="Times New Roman" w:hAnsi="Times New Roman" w:cs="Times New Roman"/>
          <w:color w:val="000000" w:themeColor="text1"/>
          <w:sz w:val="16"/>
          <w:szCs w:val="16"/>
        </w:rPr>
        <w:softHyphen/>
        <w:t>меняемых за границей приспособлений для механического транспорта. Устарелой также яв</w:t>
      </w:r>
      <w:r w:rsidRPr="00F03401">
        <w:rPr>
          <w:rFonts w:ascii="Times New Roman" w:hAnsi="Times New Roman" w:cs="Times New Roman"/>
          <w:color w:val="000000" w:themeColor="text1"/>
          <w:sz w:val="16"/>
          <w:szCs w:val="16"/>
        </w:rPr>
        <w:softHyphen/>
        <w:t>ляется система наших дистанционных трубок, вопрос о коих поставлен РВСоветом на оче</w:t>
      </w:r>
      <w:r w:rsidRPr="00F03401">
        <w:rPr>
          <w:rFonts w:ascii="Times New Roman" w:hAnsi="Times New Roman" w:cs="Times New Roman"/>
          <w:color w:val="000000" w:themeColor="text1"/>
          <w:sz w:val="16"/>
          <w:szCs w:val="16"/>
        </w:rPr>
        <w:softHyphen/>
        <w:t>редь. Не вдаваясь в подробности относительно имеющихся в нашем распоряжении воздуш</w:t>
      </w:r>
      <w:r w:rsidRPr="00F03401">
        <w:rPr>
          <w:rFonts w:ascii="Times New Roman" w:hAnsi="Times New Roman" w:cs="Times New Roman"/>
          <w:color w:val="000000" w:themeColor="text1"/>
          <w:sz w:val="16"/>
          <w:szCs w:val="16"/>
        </w:rPr>
        <w:softHyphen/>
        <w:t>ных и газовых средств борьбы, следует также заметить, что в этом отношении мы значитель</w:t>
      </w:r>
      <w:r w:rsidRPr="00F03401">
        <w:rPr>
          <w:rFonts w:ascii="Times New Roman" w:hAnsi="Times New Roman" w:cs="Times New Roman"/>
          <w:color w:val="000000" w:themeColor="text1"/>
          <w:sz w:val="16"/>
          <w:szCs w:val="16"/>
        </w:rPr>
        <w:softHyphen/>
        <w:t>но отстаем от Запада.</w:t>
      </w:r>
    </w:p>
    <w:p w14:paraId="5F7D50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изложенного необходимо прийти к таким заключениям.</w:t>
      </w:r>
    </w:p>
    <w:p w14:paraId="657B59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Программа развертывания армии, положенная РВСоветом в основу исчисления кадра мирного состава, не может быть реально выполнена вследствие невозможности вооружить части в необходимой для боеспособного состояния мере. Отсюда следует, что план обороны должен быть пересмотрен с целью увязки живой силы с возможностью ее вооружения. В свя</w:t>
      </w:r>
      <w:r w:rsidRPr="00F03401">
        <w:rPr>
          <w:rFonts w:ascii="Times New Roman" w:hAnsi="Times New Roman" w:cs="Times New Roman"/>
          <w:color w:val="000000" w:themeColor="text1"/>
          <w:sz w:val="16"/>
          <w:szCs w:val="16"/>
        </w:rPr>
        <w:softHyphen/>
        <w:t>зи с этим распределение ассигнуемых Союзом средств на оборону должно резко измениться. Расходы на обслуживание живого состава армии должны быть вместе с его численностью значительно сокращены, при этом норма снабжения на одного бойца может быть даже уве</w:t>
      </w:r>
      <w:r w:rsidRPr="00F03401">
        <w:rPr>
          <w:rFonts w:ascii="Times New Roman" w:hAnsi="Times New Roman" w:cs="Times New Roman"/>
          <w:color w:val="000000" w:themeColor="text1"/>
          <w:sz w:val="16"/>
          <w:szCs w:val="16"/>
        </w:rPr>
        <w:softHyphen/>
        <w:t>личена Расходы на заготовку всех видов вооружения и на развитие военной промышленнос</w:t>
      </w:r>
      <w:r w:rsidRPr="00F03401">
        <w:rPr>
          <w:rFonts w:ascii="Times New Roman" w:hAnsi="Times New Roman" w:cs="Times New Roman"/>
          <w:color w:val="000000" w:themeColor="text1"/>
          <w:sz w:val="16"/>
          <w:szCs w:val="16"/>
        </w:rPr>
        <w:softHyphen/>
        <w:t>ти должны быть увеличены до размеров, могущих удовлетворить как в качественном, так и в количественном отношениях установленный контингент развернутой армии.</w:t>
      </w:r>
    </w:p>
    <w:p w14:paraId="482AFE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Составлению бюджета на 1924/25 г. должна предшествовать работа по разрешению поставленных в настоящей записке вопросов. При наличии вышеприведенных данных прошлогодний состав бюджета обороны является нецелесообразным. Не будучи в курсе всех соображений РВСовета и не являясь специалистом в области военной техники, я считаю тем не менее своим долгом довести до Вашего сведения о вышеизложенном и просить Ваших ди</w:t>
      </w:r>
      <w:r w:rsidRPr="00F03401">
        <w:rPr>
          <w:rFonts w:ascii="Times New Roman" w:hAnsi="Times New Roman" w:cs="Times New Roman"/>
          <w:color w:val="000000" w:themeColor="text1"/>
          <w:sz w:val="16"/>
          <w:szCs w:val="16"/>
        </w:rPr>
        <w:softHyphen/>
        <w:t>ректив при составлении бюджета на 1924/25 г.</w:t>
      </w:r>
    </w:p>
    <w:p w14:paraId="3483EC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Военного бюро Госплана А. Горев</w:t>
      </w:r>
    </w:p>
    <w:p w14:paraId="440369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325. Оп. 1. Д. 524. Л. 3-7. Заверенная копия (10711,379).</w:t>
      </w:r>
    </w:p>
    <w:p w14:paraId="51F4C3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FDD73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635B2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C717F"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г. приказом РВС СССР № 879 расформировывался известный по Гражданской войне «поезд Троцкого», имевший официальное название: «поезд связи специального назначения», его личный состав направлялся «на укрепление частей связи Московского военного округа, (…) подвижный железнодорожный состав – в эксплуатацию железных дорог, расформирование [завершалось] к 15 июля 1924 г.». Именно в составе этого поезда имелся штаб-вагон № 1018, в котором в Гражданскую войну располагалась оперативная группа Авиадарма во главе с А.В. Сергеевым (19566).</w:t>
      </w:r>
    </w:p>
    <w:p w14:paraId="396AEF0D"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p>
    <w:p w14:paraId="56619E5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приказом РВС СССР установлены знаки различия и определены правила их ношения военнослужащими (4963 ).</w:t>
      </w:r>
    </w:p>
    <w:p w14:paraId="7A052B0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5186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9A8D6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FED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июня 1924 были закончены переделки проект разведчика нормального типа Р III под Либерти 400 нр, который был закончен еще 10 апреля 1924 (2278).</w:t>
      </w:r>
    </w:p>
    <w:p w14:paraId="72ACA8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6C5479" w14:textId="77777777" w:rsidR="004D7A8E" w:rsidRPr="00F03401"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6F17E13" w14:textId="77777777" w:rsidR="004D7A8E" w:rsidRPr="00F03401"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B51B"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23 июня 1924 лейтенант Рассел Моэн совершает первое пересечение территории Соединенных Штатов за один день, завершая рейс из Лонг-Айленда , Нью-Йорк, в Сан-Франциско, Калифорния, на Curtiss PW-8 за 21 час 48 минут (20354). </w:t>
      </w:r>
    </w:p>
    <w:p w14:paraId="2D70C4D8" w14:textId="77777777" w:rsidR="004D7A8E" w:rsidRPr="00F03401" w:rsidRDefault="004D7A8E" w:rsidP="00F03401">
      <w:pPr>
        <w:spacing w:after="0" w:line="240" w:lineRule="auto"/>
        <w:jc w:val="both"/>
        <w:rPr>
          <w:rFonts w:ascii="Times New Roman" w:hAnsi="Times New Roman" w:cs="Times New Roman"/>
          <w:color w:val="0070C0"/>
          <w:sz w:val="16"/>
          <w:szCs w:val="16"/>
        </w:rPr>
      </w:pPr>
    </w:p>
    <w:p w14:paraId="5A3C6BDB"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июня 1924 первый полет Фокке-Вульф А 16 (20354).</w:t>
      </w:r>
    </w:p>
    <w:p w14:paraId="5B02A525" w14:textId="77777777" w:rsidR="004D7A8E" w:rsidRPr="00F03401" w:rsidRDefault="004D7A8E" w:rsidP="00F03401">
      <w:pPr>
        <w:spacing w:after="0" w:line="240" w:lineRule="auto"/>
        <w:jc w:val="both"/>
        <w:rPr>
          <w:rFonts w:ascii="Times New Roman" w:hAnsi="Times New Roman" w:cs="Times New Roman"/>
          <w:color w:val="0070C0"/>
          <w:sz w:val="16"/>
          <w:szCs w:val="16"/>
        </w:rPr>
      </w:pPr>
    </w:p>
    <w:p w14:paraId="0F866E8F"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июня 1924 года — первый полёт лёгкого пассажирского самолёта Focke-Wulf A.16. /Германия/</w:t>
      </w:r>
    </w:p>
    <w:p w14:paraId="334C2FED"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1923 году двое друзей — авиаконструктор Генрих Фокке и бывший военный лётчик Георг Вульф — создали самолётостроительную фирму Focke-Wulf Flugzeugbau GmbH. Имея опыт в разработке лёгких самолётов, они уже через год представили первенца компании — Focke-Wulf A.16.</w:t>
      </w:r>
    </w:p>
    <w:p w14:paraId="0CD777FC"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A.16 представлял собой цельнодеревянный моноплан (кроме алюминиевой обшивки в носовой части, где был установлен двигатель). В закрытом салоне располагались 3-4 пассажира. Лётчик же находился в открытой кабине. Самолёт мог развивать скорость до 185 км/ч при дальности полёта 550 км.</w:t>
      </w:r>
    </w:p>
    <w:p w14:paraId="4122ACB4"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Всего выпустили 22 самолёта Focke-Wulf A.16. Все они эксплуатировались немецкими авиакомпаниями — BRELUG, Aerolloyd, BALUG, Luft Hansa и др. Последние самолёты были списан в 1936 году. В 1988 году компания Airbus построила нелетающую реплику Focke-Wulf A.16, которую сегодня можно увидеть в Немецком техническом музее в Берлине (22300).</w:t>
      </w:r>
    </w:p>
    <w:p w14:paraId="6A484B08" w14:textId="77777777" w:rsidR="004D7A8E" w:rsidRPr="00F03401" w:rsidRDefault="004D7A8E" w:rsidP="00F03401">
      <w:pPr>
        <w:spacing w:after="0" w:line="240" w:lineRule="auto"/>
        <w:jc w:val="both"/>
        <w:rPr>
          <w:rFonts w:ascii="Times New Roman" w:hAnsi="Times New Roman" w:cs="Times New Roman"/>
          <w:color w:val="0070C0"/>
          <w:sz w:val="16"/>
          <w:szCs w:val="16"/>
        </w:rPr>
      </w:pPr>
    </w:p>
    <w:p w14:paraId="64D0EB0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DD5BC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F43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июня 1924 в воздух поднялся “первый опытный экземпляр У-2” (9076).</w:t>
      </w:r>
    </w:p>
    <w:p w14:paraId="039B8A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9F3C8" w14:textId="77777777" w:rsidR="004D7A8E" w:rsidRPr="00F03401"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F9A0842" w14:textId="77777777" w:rsidR="004D7A8E" w:rsidRPr="00F03401" w:rsidRDefault="004D7A8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4E5ED" w14:textId="77777777" w:rsidR="004D7A8E" w:rsidRPr="00F03401" w:rsidRDefault="004D7A8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июня 1924 в Шэньчжэне, недалеко от границы между Китаем и Гонконгом, португальский командующий Брито Паис и капитан Сарменто де Бейрес отказываются от своей попытки совершить кругосветное путешествие в восточном направлении на самолете de Havilland DH.9A Patria II после преодоления 17 713 км от Лиссабона (20354).</w:t>
      </w:r>
    </w:p>
    <w:p w14:paraId="6CF55EC1" w14:textId="77777777" w:rsidR="004D7A8E" w:rsidRPr="00F03401" w:rsidRDefault="004D7A8E" w:rsidP="00F03401">
      <w:pPr>
        <w:spacing w:after="0" w:line="240" w:lineRule="auto"/>
        <w:jc w:val="both"/>
        <w:rPr>
          <w:rFonts w:ascii="Times New Roman" w:hAnsi="Times New Roman" w:cs="Times New Roman"/>
          <w:color w:val="0070C0"/>
          <w:sz w:val="16"/>
          <w:szCs w:val="16"/>
        </w:rPr>
      </w:pPr>
    </w:p>
    <w:p w14:paraId="01162A2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A5B12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47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июня 1924 на Украине открылись авиалинии Харьков-Полтава-Киев и Харьков-Одесса (446,363).</w:t>
      </w:r>
    </w:p>
    <w:p w14:paraId="774E70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9F9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июня 1924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 (11913).</w:t>
      </w:r>
    </w:p>
    <w:p w14:paraId="0C0605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6FB2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2AECD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243C3" w14:textId="77777777" w:rsidR="008F103D" w:rsidRPr="00F03401" w:rsidRDefault="008F103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25 июня</w:t>
      </w:r>
      <w:r w:rsidRPr="00F03401">
        <w:rPr>
          <w:rFonts w:ascii="Times New Roman" w:hAnsi="Times New Roman" w:cs="Times New Roman"/>
          <w:color w:val="000000" w:themeColor="text1"/>
          <w:sz w:val="16"/>
          <w:szCs w:val="16"/>
        </w:rPr>
        <w:t xml:space="preserve"> в 1924 году взлетел второй, доработанный экземпляр, заказанного в Германии у «Junkers Flugzeugwerke» истребителя </w:t>
      </w:r>
      <w:hyperlink r:id="rId52" w:tgtFrame="_blank" w:history="1">
        <w:r w:rsidRPr="00F03401">
          <w:rPr>
            <w:rFonts w:ascii="Times New Roman" w:hAnsi="Times New Roman" w:cs="Times New Roman"/>
            <w:color w:val="000000" w:themeColor="text1"/>
            <w:sz w:val="16"/>
            <w:szCs w:val="16"/>
          </w:rPr>
          <w:t xml:space="preserve">"Siegfried" «J22» («Ju.22», «T22»). </w:t>
        </w:r>
      </w:hyperlink>
      <w:r w:rsidRPr="00F03401">
        <w:rPr>
          <w:rFonts w:ascii="Times New Roman" w:hAnsi="Times New Roman" w:cs="Times New Roman"/>
          <w:color w:val="000000" w:themeColor="text1"/>
          <w:sz w:val="16"/>
          <w:szCs w:val="16"/>
        </w:rPr>
        <w:t>На новом самолете, в отличии от предшественника «J21», крыло опиралось о фюзеляж, а кабина пилота находилась сзади него. Так же на «J22» установили новую хвостовую часть. В июле 1924 года оба прототипа, были переданы на авиазавод в Филях для испытаний, где после начала серийного выпуска они должны были получить обозначение «Ju.22» («Ю-22»). Однако советских летчиков характеристики машины не впечатлили и серийное производство самолета так и не началось. В июне 1923 года на заводе в Дессау началась строительство самолета, получившего к тому времени обозначение «T22» (или экспортное – «H22»). Его больным местом стала силовая установка – «BMW III» установленный на «Ju.21» уже не удовлетворял заказчика, а новые разработки – «BMW IV» или «Junkers» «L2» и «L5» еще не были доступны. В связи с этим первые два опытных образца (заводские номера 407 и 408) были изготовлены с двигателем BMW IIIa мощностью 185 л.с (14933).</w:t>
      </w:r>
    </w:p>
    <w:p w14:paraId="2CEE78D1" w14:textId="77777777" w:rsidR="008F103D" w:rsidRPr="00F03401" w:rsidRDefault="008F103D" w:rsidP="00F03401">
      <w:pPr>
        <w:spacing w:after="0" w:line="240" w:lineRule="auto"/>
        <w:jc w:val="both"/>
        <w:rPr>
          <w:rFonts w:ascii="Times New Roman" w:hAnsi="Times New Roman" w:cs="Times New Roman"/>
          <w:color w:val="000000" w:themeColor="text1"/>
          <w:sz w:val="16"/>
          <w:szCs w:val="16"/>
        </w:rPr>
      </w:pPr>
    </w:p>
    <w:p w14:paraId="539DAFD5" w14:textId="77777777" w:rsidR="008F103D" w:rsidRPr="00F03401" w:rsidRDefault="008F103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июня 1924 г. возглавляемый Макинтошем Технический отдел Воздуш</w:t>
      </w:r>
      <w:r w:rsidRPr="00F03401">
        <w:rPr>
          <w:rFonts w:ascii="Times New Roman" w:hAnsi="Times New Roman" w:cs="Times New Roman"/>
          <w:color w:val="000000" w:themeColor="text1"/>
          <w:sz w:val="16"/>
          <w:szCs w:val="16"/>
        </w:rPr>
        <w:softHyphen/>
        <w:t>ной Службы после долгих проволочек закончил рассмотрение чертежей вер</w:t>
      </w:r>
      <w:r w:rsidRPr="00F03401">
        <w:rPr>
          <w:rFonts w:ascii="Times New Roman" w:hAnsi="Times New Roman" w:cs="Times New Roman"/>
          <w:color w:val="000000" w:themeColor="text1"/>
          <w:sz w:val="16"/>
          <w:szCs w:val="16"/>
        </w:rPr>
        <w:softHyphen/>
        <w:t>толета «Ботезат, тип Б» и рекомендовал генералу Патрику отказаться от его постройки. Без приведения каких-либо убедительных доводов решение От</w:t>
      </w:r>
      <w:r w:rsidRPr="00F03401">
        <w:rPr>
          <w:rFonts w:ascii="Times New Roman" w:hAnsi="Times New Roman" w:cs="Times New Roman"/>
          <w:color w:val="000000" w:themeColor="text1"/>
          <w:sz w:val="16"/>
          <w:szCs w:val="16"/>
        </w:rPr>
        <w:softHyphen/>
        <w:t>дела гласило: «Хотя и возможно, что претензии доктора де Ботезата на улуч</w:t>
      </w:r>
      <w:r w:rsidRPr="00F03401">
        <w:rPr>
          <w:rFonts w:ascii="Times New Roman" w:hAnsi="Times New Roman" w:cs="Times New Roman"/>
          <w:color w:val="000000" w:themeColor="text1"/>
          <w:sz w:val="16"/>
          <w:szCs w:val="16"/>
        </w:rPr>
        <w:softHyphen/>
        <w:t>шение характеристик, особенно высоты, скорости и большой легкости управ</w:t>
      </w:r>
      <w:r w:rsidRPr="00F03401">
        <w:rPr>
          <w:rFonts w:ascii="Times New Roman" w:hAnsi="Times New Roman" w:cs="Times New Roman"/>
          <w:color w:val="000000" w:themeColor="text1"/>
          <w:sz w:val="16"/>
          <w:szCs w:val="16"/>
        </w:rPr>
        <w:softHyphen/>
        <w:t>ления, правдоподобны, но не верится, что улучшение этих характеристик бу</w:t>
      </w:r>
      <w:r w:rsidRPr="00F03401">
        <w:rPr>
          <w:rFonts w:ascii="Times New Roman" w:hAnsi="Times New Roman" w:cs="Times New Roman"/>
          <w:color w:val="000000" w:themeColor="text1"/>
          <w:sz w:val="16"/>
          <w:szCs w:val="16"/>
        </w:rPr>
        <w:softHyphen/>
        <w:t>дет столь значительным, чтобы оправдать какое-либо дальнейшее продолже</w:t>
      </w:r>
      <w:r w:rsidRPr="00F03401">
        <w:rPr>
          <w:rFonts w:ascii="Times New Roman" w:hAnsi="Times New Roman" w:cs="Times New Roman"/>
          <w:color w:val="000000" w:themeColor="text1"/>
          <w:sz w:val="16"/>
          <w:szCs w:val="16"/>
        </w:rPr>
        <w:softHyphen/>
        <w:t>ние работ».</w:t>
      </w:r>
    </w:p>
    <w:p w14:paraId="636F6A46" w14:textId="77777777" w:rsidR="008F103D" w:rsidRPr="00F03401" w:rsidRDefault="008F103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Вертолет Ботезата некоторое время оставался в ангаре Мак-Кук Филд, а потом был разобран. Многие грустно шутили: «Развеялся сон де Ботезата, который на самом деле оказался кошмаром». В Национальном аэрокосми</w:t>
      </w:r>
      <w:r w:rsidRPr="00F03401">
        <w:rPr>
          <w:rFonts w:ascii="Times New Roman" w:hAnsi="Times New Roman" w:cs="Times New Roman"/>
          <w:color w:val="000000" w:themeColor="text1"/>
          <w:sz w:val="16"/>
          <w:szCs w:val="16"/>
        </w:rPr>
        <w:softHyphen/>
        <w:t>ческом музее в Вашингтоне сохранилась только втулка с лопастями вертоле</w:t>
      </w:r>
      <w:r w:rsidRPr="00F03401">
        <w:rPr>
          <w:rFonts w:ascii="Times New Roman" w:hAnsi="Times New Roman" w:cs="Times New Roman"/>
          <w:color w:val="000000" w:themeColor="text1"/>
          <w:sz w:val="16"/>
          <w:szCs w:val="16"/>
        </w:rPr>
        <w:softHyphen/>
        <w:t>та. Сам же ученый от перенесенных потрясений получил инфаркт и остался без денег и работы (15740).</w:t>
      </w:r>
    </w:p>
    <w:p w14:paraId="444CEED9" w14:textId="77777777" w:rsidR="008F103D" w:rsidRPr="00F03401" w:rsidRDefault="008F103D" w:rsidP="00F03401">
      <w:pPr>
        <w:spacing w:after="0" w:line="240" w:lineRule="auto"/>
        <w:jc w:val="both"/>
        <w:rPr>
          <w:rFonts w:ascii="Times New Roman" w:hAnsi="Times New Roman" w:cs="Times New Roman"/>
          <w:color w:val="000000" w:themeColor="text1"/>
          <w:sz w:val="16"/>
          <w:szCs w:val="16"/>
        </w:rPr>
      </w:pPr>
    </w:p>
    <w:p w14:paraId="05DD1984" w14:textId="77777777" w:rsidR="00373043" w:rsidRPr="00F03401" w:rsidRDefault="0037304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июня 1924 встреяаются два кругосветных перелета – на этапе Рангун - Akyab авиаслужба США на Douglas World Cruisers встречает Vickers Vulture амфибию II Royal Air Force команды Макларна, Плендерлейт и Эндрюс, которые укрываются в прибрежной бухте в Бирме, когда движется на восток из Акьяба в Рангун (20354).</w:t>
      </w:r>
    </w:p>
    <w:p w14:paraId="0E287FCC" w14:textId="77777777" w:rsidR="00373043" w:rsidRPr="00F03401" w:rsidRDefault="00373043" w:rsidP="00F03401">
      <w:pPr>
        <w:spacing w:after="0" w:line="240" w:lineRule="auto"/>
        <w:jc w:val="both"/>
        <w:rPr>
          <w:rFonts w:ascii="Times New Roman" w:hAnsi="Times New Roman" w:cs="Times New Roman"/>
          <w:color w:val="0070C0"/>
          <w:sz w:val="16"/>
          <w:szCs w:val="16"/>
        </w:rPr>
      </w:pPr>
    </w:p>
    <w:p w14:paraId="5673D8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июня 1924 Великобритания заявила, что останется в Судане несмотря на требования Египта о выводе войск (3907,132).</w:t>
      </w:r>
    </w:p>
    <w:p w14:paraId="354535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9C5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68EBD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10A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июня 1924 после 8 лет оккупации американские войска оставили Доминиканскую республику (2100).</w:t>
      </w:r>
    </w:p>
    <w:p w14:paraId="1C0D7C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E0380" w14:textId="77777777" w:rsidR="00373043" w:rsidRPr="00F03401" w:rsidRDefault="0037304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71922A2" w14:textId="77777777" w:rsidR="00373043" w:rsidRPr="00F03401" w:rsidRDefault="0037304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A70BD" w14:textId="77777777" w:rsidR="00373043" w:rsidRPr="00F03401" w:rsidRDefault="0037304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27-го июня 1924 года генерал Лежон написал Кристи, что Морская пехота не купит амфибию. Поблагодарив его за предоставленный для испытаний образец, генерал озвучил официальные причины отказа от сделки: проблемы с приобретением запчастей для единственной машины и ее исключительно экспериментальное назначение. Неофициально же Лежон сообщил Кристи, что у Морской пехоты просто нет денег на покупку танка и нет шансов на выделение Конгрессом дополнительных средств, не предусмотренных ранее. В своем годовом отчете военному министру генерал Лежон лишь парой слов коснулся опыта с плавающим танком, написав, что в ходе учений были испробованы два десантно-высадочных средства (напомню, вторым была полубронированная десантная баржа) с «интересным, хотя и не решающим результатом». После этого коммерческого фиаско Кристи, нуждавшийся в деньгах (он до сих пор не рассчитался с «Sun Shipbuilding Company» за постройку М1923), организует публичные демонстрации машины, которая при этом неоднократно переплывала Гудзон и Потомак. Эти представления привлекли внимание итальянцев и японцев (23018).</w:t>
      </w:r>
    </w:p>
    <w:p w14:paraId="56D3B696" w14:textId="77777777" w:rsidR="00373043" w:rsidRPr="00F03401" w:rsidRDefault="00373043" w:rsidP="00F03401">
      <w:pPr>
        <w:spacing w:after="0" w:line="240" w:lineRule="auto"/>
        <w:jc w:val="both"/>
        <w:rPr>
          <w:rFonts w:ascii="Times New Roman" w:hAnsi="Times New Roman" w:cs="Times New Roman"/>
          <w:color w:val="0070C0"/>
          <w:sz w:val="16"/>
          <w:szCs w:val="16"/>
        </w:rPr>
      </w:pPr>
    </w:p>
    <w:p w14:paraId="4C6CD4E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63126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26C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июня 1924 года удачно начались испытания парашюта "РК-3" Котельн</w:t>
      </w:r>
      <w:r w:rsidR="006F580E" w:rsidRPr="00F03401">
        <w:rPr>
          <w:rFonts w:ascii="Times New Roman" w:hAnsi="Times New Roman" w:cs="Times New Roman"/>
          <w:color w:val="000000" w:themeColor="text1"/>
          <w:sz w:val="16"/>
          <w:szCs w:val="16"/>
        </w:rPr>
        <w:t>и</w:t>
      </w:r>
      <w:r w:rsidRPr="00F03401">
        <w:rPr>
          <w:rFonts w:ascii="Times New Roman" w:hAnsi="Times New Roman" w:cs="Times New Roman"/>
          <w:color w:val="000000" w:themeColor="text1"/>
          <w:sz w:val="16"/>
          <w:szCs w:val="16"/>
        </w:rPr>
        <w:t>кова. 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"Хейнеке".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 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"РК-3": просто "конверт", надеваемый на себя авиатором, и "прозлет" - летный комбинезон, к спине которого пришиты четыре клапана, запираемых тросовой шпилькой (11023).</w:t>
      </w:r>
    </w:p>
    <w:p w14:paraId="402108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84B2"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июня 1924 года очень удачно начались испытания нового парашюта Котельнокова.</w:t>
      </w:r>
    </w:p>
    <w:p w14:paraId="41728764"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Приехав в Москву, изобретатель наскоро, домашними средствами, соорудил из простой парусины пробную модель этого ранца и взял ее с собой в Кунцево (под Москвой), где Воздухоплавательному отряду Военно-Воздушной академии РККА поручено было произвести испытания новых парашютов Котельникова.</w:t>
      </w:r>
    </w:p>
    <w:p w14:paraId="61C0E24A"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 змейкового аэростата шесть раз сбрасывали парашюты Котельникова и для сравнения один раз сбросили недавно купленный за границей немецкий автоматический парашют "Хей-неке". Немецкий парашют полностью раскрылся через 3,8 секунды. Бумажные и сатиновые парашюты Котельникова, уложенные в полужесткий ранец "РК-2", - через 2,3-3,4 секунды. А шелковые парашюты, уложенные в пробный мягкий "конверт" - через 1,2 секунды. Быстрота действия и конструктивная простота "РК-3" произвели большое впечатление на испытателей.</w:t>
      </w:r>
    </w:p>
    <w:p w14:paraId="3FB61E5A"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Котельникову было предложено разработать эту модель детально. Поселившись на даче под Москвой, Котельников с головой ушел в работу. Он разработал два варианта парашюта "РК-3": просто "конверт", надеваемый на себя авиатором, и "прозлет" - летный комбинезон, к спине которого пришиты четыре клапана, запираемых тросовой шпилькой (рис.15 и 16). 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w:t>
      </w:r>
    </w:p>
    <w:p w14:paraId="48B74AFF"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История этого добавления такова. В процессе испытаний (длившихся три месяца) 23 августа 1924 года летчиком М. М. Громовым (ныне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w:t>
      </w:r>
    </w:p>
    <w:p w14:paraId="3AC4EC7B"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другой день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(рис. 14).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w:t>
      </w:r>
    </w:p>
    <w:p w14:paraId="2FB10E57"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367FE969"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642A37C2"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2AA0CC8"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91F70"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июня 1924. Газета "Вечерняя Москва" сообщала: "На Страстной площади не гуляют. Ее минуют, не задерживаясь. Она исполняет чисто служебное назначение, являясь стыком бульваров и Тверской. На Страстной ютится одно из самых живописных московских племен - племя шоферов. От тротуара к тротуару протянулся блестящий фронт автомобилей. Здесь есть "Бенцьг" почтенной давности, прошедшие огонь войны и революции. Есть тихоходные дребезжащие "Опели', чья юность восходит к первым временам изобретения автомобилей. Но есть и могучие красавцы - черный австриец "Стейр" и опаловый француз "Ситроен"" (18700).</w:t>
      </w:r>
    </w:p>
    <w:p w14:paraId="28F7C9CE"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p>
    <w:p w14:paraId="4505AD91"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5E06354"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F4437"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28 июня</w:t>
      </w:r>
      <w:r w:rsidRPr="00F03401">
        <w:rPr>
          <w:rFonts w:ascii="Times New Roman" w:hAnsi="Times New Roman" w:cs="Times New Roman"/>
          <w:color w:val="000000" w:themeColor="text1"/>
          <w:sz w:val="16"/>
          <w:szCs w:val="16"/>
        </w:rPr>
        <w:t xml:space="preserve"> в 1924 году состоялся первый полет самолета </w:t>
      </w:r>
      <w:hyperlink r:id="rId53" w:tgtFrame="_blank" w:history="1">
        <w:r w:rsidRPr="00F03401">
          <w:rPr>
            <w:rFonts w:ascii="Times New Roman" w:hAnsi="Times New Roman" w:cs="Times New Roman"/>
            <w:color w:val="000000" w:themeColor="text1"/>
            <w:sz w:val="16"/>
            <w:szCs w:val="16"/>
          </w:rPr>
          <w:t xml:space="preserve">«Avro 561», </w:t>
        </w:r>
      </w:hyperlink>
      <w:r w:rsidRPr="00F03401">
        <w:rPr>
          <w:rFonts w:ascii="Times New Roman" w:hAnsi="Times New Roman" w:cs="Times New Roman"/>
          <w:color w:val="000000" w:themeColor="text1"/>
          <w:sz w:val="16"/>
          <w:szCs w:val="16"/>
        </w:rPr>
        <w:t>позднее названного «Andover». Это была большая одномоторная машина. Военный заказ составил всего до три единицы, которые использовались как санитарные машины (14936).</w:t>
      </w:r>
    </w:p>
    <w:p w14:paraId="57F8BC62"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37F4B8A0" w14:textId="77777777" w:rsidR="00FE3604" w:rsidRPr="00F03401" w:rsidRDefault="00FE360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28 июня 1924 первый полет Avro 561 Andover (20354).</w:t>
      </w:r>
    </w:p>
    <w:p w14:paraId="425BA2E6" w14:textId="77777777" w:rsidR="00FE3604" w:rsidRPr="00F03401" w:rsidRDefault="00FE3604" w:rsidP="00F03401">
      <w:pPr>
        <w:spacing w:after="0" w:line="240" w:lineRule="auto"/>
        <w:jc w:val="both"/>
        <w:rPr>
          <w:rFonts w:ascii="Times New Roman" w:hAnsi="Times New Roman" w:cs="Times New Roman"/>
          <w:color w:val="0070C0"/>
          <w:sz w:val="16"/>
          <w:szCs w:val="16"/>
        </w:rPr>
      </w:pPr>
    </w:p>
    <w:p w14:paraId="7C5FE399"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5AB6949" w14:textId="77777777" w:rsidR="0030538C" w:rsidRPr="00F03401" w:rsidRDefault="0030538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2BD02"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июня 1924 г. издается «Инструкция по со</w:t>
      </w:r>
      <w:r w:rsidRPr="00F03401">
        <w:rPr>
          <w:rFonts w:ascii="Times New Roman" w:hAnsi="Times New Roman" w:cs="Times New Roman"/>
          <w:color w:val="000000" w:themeColor="text1"/>
          <w:sz w:val="16"/>
          <w:szCs w:val="16"/>
        </w:rPr>
        <w:softHyphen/>
        <w:t>хранению военной тайны в части, касающейся изготовления имущества военной и морской связи» . Данная инструкция определяет, что все разработки в области военной связи должны вестись в отдельных помещениях, доступ в которые стро</w:t>
      </w:r>
      <w:r w:rsidRPr="00F03401">
        <w:rPr>
          <w:rFonts w:ascii="Times New Roman" w:hAnsi="Times New Roman" w:cs="Times New Roman"/>
          <w:color w:val="000000" w:themeColor="text1"/>
          <w:sz w:val="16"/>
          <w:szCs w:val="16"/>
        </w:rPr>
        <w:softHyphen/>
        <w:t>го ограничивается. Все документы, касающиеся разработок военных образцов связи, носят секретный характер. Руководители предприятий могут привлекать для участия в этих разработках специалистов из сторонних организаций в каче</w:t>
      </w:r>
      <w:r w:rsidRPr="00F03401">
        <w:rPr>
          <w:rFonts w:ascii="Times New Roman" w:hAnsi="Times New Roman" w:cs="Times New Roman"/>
          <w:color w:val="000000" w:themeColor="text1"/>
          <w:sz w:val="16"/>
          <w:szCs w:val="16"/>
        </w:rPr>
        <w:softHyphen/>
        <w:t>стве консультантов, однако при условии, что они им лично знакомы. Что каса</w:t>
      </w:r>
      <w:r w:rsidRPr="00F03401">
        <w:rPr>
          <w:rFonts w:ascii="Times New Roman" w:hAnsi="Times New Roman" w:cs="Times New Roman"/>
          <w:color w:val="000000" w:themeColor="text1"/>
          <w:sz w:val="16"/>
          <w:szCs w:val="16"/>
        </w:rPr>
        <w:softHyphen/>
        <w:t>ется контроля за ходом выполнения военных заказов, то в начале 1924 г. в тече</w:t>
      </w:r>
      <w:r w:rsidRPr="00F03401">
        <w:rPr>
          <w:rFonts w:ascii="Times New Roman" w:hAnsi="Times New Roman" w:cs="Times New Roman"/>
          <w:color w:val="000000" w:themeColor="text1"/>
          <w:sz w:val="16"/>
          <w:szCs w:val="16"/>
        </w:rPr>
        <w:softHyphen/>
        <w:t>ние двух месяцев выходят два приказа по Правлению треста от 19 января и 10 марта, которыми устанавливается порядок отчетности предприятий о ходе воен</w:t>
      </w:r>
      <w:r w:rsidRPr="00F03401">
        <w:rPr>
          <w:rFonts w:ascii="Times New Roman" w:hAnsi="Times New Roman" w:cs="Times New Roman"/>
          <w:color w:val="000000" w:themeColor="text1"/>
          <w:sz w:val="16"/>
          <w:szCs w:val="16"/>
        </w:rPr>
        <w:softHyphen/>
        <w:t>но-морских работ. На всех предприятиях назначаются уполномоченные по воен</w:t>
      </w:r>
      <w:r w:rsidRPr="00F03401">
        <w:rPr>
          <w:rFonts w:ascii="Times New Roman" w:hAnsi="Times New Roman" w:cs="Times New Roman"/>
          <w:color w:val="000000" w:themeColor="text1"/>
          <w:sz w:val="16"/>
          <w:szCs w:val="16"/>
        </w:rPr>
        <w:softHyphen/>
        <w:t>ным заказам, в обязанности которых вменяется два раза в месяц докладывать в ВМО Правления треста сведения о ходе выполнения военных заказов с указани</w:t>
      </w:r>
      <w:r w:rsidRPr="00F03401">
        <w:rPr>
          <w:rFonts w:ascii="Times New Roman" w:hAnsi="Times New Roman" w:cs="Times New Roman"/>
          <w:color w:val="000000" w:themeColor="text1"/>
          <w:sz w:val="16"/>
          <w:szCs w:val="16"/>
        </w:rPr>
        <w:softHyphen/>
        <w:t>ем конкретных сроков и количества сдаваемой продукции. Впоследствии руко</w:t>
      </w:r>
      <w:r w:rsidRPr="00F03401">
        <w:rPr>
          <w:rFonts w:ascii="Times New Roman" w:hAnsi="Times New Roman" w:cs="Times New Roman"/>
          <w:color w:val="000000" w:themeColor="text1"/>
          <w:sz w:val="16"/>
          <w:szCs w:val="16"/>
        </w:rPr>
        <w:softHyphen/>
        <w:t>водством треста неоднократно уточнялся порядок отчетности по выполняемым военно-морским заказам, изменялись формы и сроки предоставления отчетов в сторону их насыщения необходимой для успешного проведения работ информа</w:t>
      </w:r>
      <w:r w:rsidRPr="00F03401">
        <w:rPr>
          <w:rFonts w:ascii="Times New Roman" w:hAnsi="Times New Roman" w:cs="Times New Roman"/>
          <w:color w:val="000000" w:themeColor="text1"/>
          <w:sz w:val="16"/>
          <w:szCs w:val="16"/>
        </w:rPr>
        <w:softHyphen/>
        <w:t>цией, а также ужесточения сроков предоставления (19098).</w:t>
      </w:r>
    </w:p>
    <w:p w14:paraId="4A49C500" w14:textId="77777777" w:rsidR="0030538C" w:rsidRPr="00F03401" w:rsidRDefault="0030538C" w:rsidP="00F03401">
      <w:pPr>
        <w:spacing w:after="0" w:line="240" w:lineRule="auto"/>
        <w:jc w:val="both"/>
        <w:rPr>
          <w:rFonts w:ascii="Times New Roman" w:hAnsi="Times New Roman" w:cs="Times New Roman"/>
          <w:color w:val="000000" w:themeColor="text1"/>
          <w:sz w:val="16"/>
          <w:szCs w:val="16"/>
        </w:rPr>
      </w:pPr>
    </w:p>
    <w:p w14:paraId="0B1771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D6D40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264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29 июня и 4 июля 1924. Из протокола заседания Политбюро N 7, 1924 г.</w:t>
      </w:r>
    </w:p>
    <w:p w14:paraId="25237C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приеме итальянского крейсера </w:t>
      </w:r>
    </w:p>
    <w:p w14:paraId="5D5AC0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7D955E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665C2D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94811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 Не возражать против разговора тов. Чичерина с итальянским послом для разъяснения ему всех неудобств торжественной встречи их крейсера (11652). </w:t>
      </w:r>
    </w:p>
    <w:p w14:paraId="5CDC15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F24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59E18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1D1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июня 1924 на заводе Дукс (N 1) была окончена постройка опытного Р-1 - измененного и упрощенного ДН9А Либерти, который строился в спешке военного времени, которая началась в июле 1923 (2278,1).</w:t>
      </w:r>
    </w:p>
    <w:p w14:paraId="7B4F08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D9D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июня 1924 на машины Р-1, у которого лобовой водяной радиатор был заменен на модный тогда цилиндрический «Ламблен»,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«Ламбленом»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«Ламблены», таких как ТБ-1 или Р-3М5, цилиндрические радиаторы «не прижились» (11923).</w:t>
      </w:r>
    </w:p>
    <w:p w14:paraId="7F56CB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988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июня 1924 линию Москва - Нижний Новгород продолжили до Казани (438,534).</w:t>
      </w:r>
    </w:p>
    <w:p w14:paraId="176214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C07337"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июня 1924 рейсы «Добролёта» Москва – Нижний Новгород продлили до Казани. На линии длиной 819 км работало два Ю-13, они дважды в неделю вылетали из Москвы в 8 часов утра и прибывали в место назначения в 2 часа пополудни (с 22 июля перешли на 1 полёт в неделю). Маршрут действовал до 1 августа, после чего полёты в Казань отменили из-за низкого спроса (19062).</w:t>
      </w:r>
    </w:p>
    <w:p w14:paraId="7A10BF32"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p>
    <w:p w14:paraId="6F83E6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22FFB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F70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июня 1924 г. были подготовлена Замечания инспектора РККА С. С. Каменева к докладной записке председателя Военного бюро Госплана СССР А. А. Горева о бюджете на оборону на 1924/25 г.</w:t>
      </w:r>
    </w:p>
    <w:p w14:paraId="17E090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1D0C94F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Основанная на целом ряде правильных и неправильных предпосылок основная мысль т. Горева сводится к тому, что даже при максимально возможном для нас напряжении по раз</w:t>
      </w:r>
      <w:r w:rsidRPr="00F03401">
        <w:rPr>
          <w:rFonts w:ascii="Times New Roman" w:hAnsi="Times New Roman" w:cs="Times New Roman"/>
          <w:color w:val="000000" w:themeColor="text1"/>
          <w:sz w:val="16"/>
          <w:szCs w:val="16"/>
        </w:rPr>
        <w:softHyphen/>
        <w:t>витию производства нашей военной промышленности (вариант “б”) мы не можем обеспе</w:t>
      </w:r>
      <w:r w:rsidRPr="00F03401">
        <w:rPr>
          <w:rFonts w:ascii="Times New Roman" w:hAnsi="Times New Roman" w:cs="Times New Roman"/>
          <w:color w:val="000000" w:themeColor="text1"/>
          <w:sz w:val="16"/>
          <w:szCs w:val="16"/>
        </w:rPr>
        <w:softHyphen/>
        <w:t>чить вооружением и огнеприпасами Красную армию в той численности, какая намечена по условленному РВС СССР плану обороны Союза, а поэтому т. Горев полагает, что числен</w:t>
      </w:r>
      <w:r w:rsidRPr="00F03401">
        <w:rPr>
          <w:rFonts w:ascii="Times New Roman" w:hAnsi="Times New Roman" w:cs="Times New Roman"/>
          <w:color w:val="000000" w:themeColor="text1"/>
          <w:sz w:val="16"/>
          <w:szCs w:val="16"/>
        </w:rPr>
        <w:softHyphen/>
        <w:t xml:space="preserve">ность-армии, намеченная по плану мобилизационного развертывания, как равно и кадров, должна быть сокращена, то есть вообще должен быть пересмотрен и изменен план обороны. В своих доводах т. Горев исходит исключительно из теоретических исчислений наших материальных возможностей по вооружению и накоплению мобилизационных запасов гю </w:t>
      </w:r>
      <w:r w:rsidRPr="00F03401">
        <w:rPr>
          <w:rFonts w:ascii="Times New Roman" w:hAnsi="Times New Roman" w:cs="Times New Roman"/>
          <w:color w:val="000000" w:themeColor="text1"/>
          <w:sz w:val="16"/>
          <w:szCs w:val="16"/>
        </w:rPr>
        <w:lastRenderedPageBreak/>
        <w:t>артиллерийскому снабжению, совершенно игаорируя учет возможных вариантов соотношения сил при нашем военном столкновении с возможными противниками, как равно упускаете из виду вопрос значения кадров в целях подготовки личного состава намеченной к развертыванию армии.</w:t>
      </w:r>
    </w:p>
    <w:p w14:paraId="06BAB98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Чтобы иметь возможность ответить на этот основной вопрос, можно и следует ли изменять план обороны, то есть следует ли сокращать численность армии, развертываемой по плану войны, а равно и численность кадров мирного времени, прежде всего необходима знать, для борьбы с кем, в каких условиях этой борьбы и к какому времени мы к ней должни готовиться.</w:t>
      </w:r>
    </w:p>
    <w:p w14:paraId="446BE0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Военное ведомство уже целый ряд лет становилось перед этим вопросом, как только возникал вопрос сокращения кадров армии мирного времени, и неизменно приходило к заключению, что то развертывание, какое намечено нашим планом, является минимальным (в приложении справка № I). В основу этой оценки клалась мысль, что мы можем оказаться втянутыми в войну при условиях, когда следствия классовой борьбы внутри капиталистических стран недостаточно расшатают их армии. Так как никто не может поручиться, что этот вариант наиболее неблагоприятных для нас условий борьбы может быть исключен из расчетов, мы и ныне остаемся при том же убеждении, то есть что принятый нами план численной развертывания является минимальным, но считаем полезным, чтобы правительство СССР пересмотрело этот вопрос и дало военному ведомству окончательные указания: необходимо! ли военному ведомству готовиться к борьбе, учитывая возможность и этих неблагоприятные условий, или можно ограничиться подготовкой к условиям, когда сила врагов, каковая поддается реальному учету при настоящем положении, может быть значительно ослабленной результатами классовой борьбы внутри их государств.</w:t>
      </w:r>
    </w:p>
    <w:p w14:paraId="79862B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правительство считает, что вариант наиболее неблагоприятных условий борьбы не может быть исключен из плана обороны, тогда должен безоговорочно отпасть вопрос, возбужденный т. Горевым, ибо при этих расчетах вероятное соотношение сил не допускает никакого ослабления численности, и ссылка т. Горева в докладной записке, что “количество 6оевых единиц нашей армии определялось из начала перманентного преобладания численности в каждом отдельном районе”, неверна, так как наш план не предусматривает такого превосходства. Что же касается утверждения о необходимости численного и качественного усиления наших запасов вооружения и боеприпасов, таковое бесспорно, но выход необходимо искать не в сокращении кадров и армии, развертываемой для войны, а в дополнительных ассигаованиях на развитие производства военной промышленности (вариант “б”).</w:t>
      </w:r>
    </w:p>
    <w:p w14:paraId="2B312F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в предвидении исключительно благоприятных условий борьбы для нас прави</w:t>
      </w:r>
      <w:r w:rsidRPr="00F03401">
        <w:rPr>
          <w:rFonts w:ascii="Times New Roman" w:hAnsi="Times New Roman" w:cs="Times New Roman"/>
          <w:color w:val="000000" w:themeColor="text1"/>
          <w:sz w:val="16"/>
          <w:szCs w:val="16"/>
        </w:rPr>
        <w:softHyphen/>
        <w:t>тельством будет признана возможность сокращения численности армии, развертываемой для войны, то необходимо, чтобы вся ответственность за возможные последствия была отнесена на решающего, ибо военное ведомство категорически считает, что надо рассчитывать драться (по крайней мере, в первые годы войны) в наиболее тяжелых условиях.</w:t>
      </w:r>
    </w:p>
    <w:p w14:paraId="18F77F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политические перспективы исключают возможность войны с противниками, не расстроенными революционным движением у них, и мы становимся на путь сокращениия численности развертываемой армии, то и тогда, принимая во внимание, что по целому ряди объективных причин обработка кадров у нас не доведена до надлежащего качественного совершенства, необходимо считать, что пропорция сокращения армии военного времени и кадров должна быть различна, то есть не должна повлечь к существенному сокращению кадром Наш кадр как фундамент под мобилизационное развертывание мы еще недоразвили, рабонад ним требует значительного качественного, а следовательно, и материального усиления (справка в приложении № 2 и 3), и результаты сокращения численности кадра относительно к расходам по обработке его в прошлом не дали бы ожидаемой экономии средств.</w:t>
      </w:r>
    </w:p>
    <w:p w14:paraId="69D737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Мы полагаем, что программу мобилизационного развертывания следует выводить, не исходя исключительно из учета возможностей вооружить, а на основе учета силовых и тех</w:t>
      </w:r>
      <w:r w:rsidRPr="00F03401">
        <w:rPr>
          <w:rFonts w:ascii="Times New Roman" w:hAnsi="Times New Roman" w:cs="Times New Roman"/>
          <w:color w:val="000000" w:themeColor="text1"/>
          <w:sz w:val="16"/>
          <w:szCs w:val="16"/>
        </w:rPr>
        <w:softHyphen/>
        <w:t>нических соотношений с возможными противниками и с учетом задач по обучению населе</w:t>
      </w:r>
      <w:r w:rsidRPr="00F03401">
        <w:rPr>
          <w:rFonts w:ascii="Times New Roman" w:hAnsi="Times New Roman" w:cs="Times New Roman"/>
          <w:color w:val="000000" w:themeColor="text1"/>
          <w:sz w:val="16"/>
          <w:szCs w:val="16"/>
        </w:rPr>
        <w:softHyphen/>
        <w:t>ния военному делу. Если мы сейчас слабее возможных противников в отношении численнос</w:t>
      </w:r>
      <w:r w:rsidRPr="00F03401">
        <w:rPr>
          <w:rFonts w:ascii="Times New Roman" w:hAnsi="Times New Roman" w:cs="Times New Roman"/>
          <w:color w:val="000000" w:themeColor="text1"/>
          <w:sz w:val="16"/>
          <w:szCs w:val="16"/>
        </w:rPr>
        <w:softHyphen/>
        <w:t>ти и технического совершенства вооружения, то из этого не следует, что это неблагоприятное для нас неравенство надо усугубить еще и численным ослаблением живого фундамента ар</w:t>
      </w:r>
      <w:r w:rsidRPr="00F03401">
        <w:rPr>
          <w:rFonts w:ascii="Times New Roman" w:hAnsi="Times New Roman" w:cs="Times New Roman"/>
          <w:color w:val="000000" w:themeColor="text1"/>
          <w:sz w:val="16"/>
          <w:szCs w:val="16"/>
        </w:rPr>
        <w:softHyphen/>
        <w:t>мии - ее кадра, а впоследствии и самой армии военного времени.</w:t>
      </w:r>
    </w:p>
    <w:p w14:paraId="00843B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Независимо от всего сказанного в теоретических ссылках (расчетах) т. Горева есть одна очень существенная ошибка. Оперируя двумя вариантами в четырех возможных комбинаци</w:t>
      </w:r>
      <w:r w:rsidRPr="00F03401">
        <w:rPr>
          <w:rFonts w:ascii="Times New Roman" w:hAnsi="Times New Roman" w:cs="Times New Roman"/>
          <w:color w:val="000000" w:themeColor="text1"/>
          <w:sz w:val="16"/>
          <w:szCs w:val="16"/>
        </w:rPr>
        <w:softHyphen/>
        <w:t>ях (1-а, 1-6,11-а, П-б), он делает выводы, что для нас начало войны должно быть легче, чем ее последующие годы. Мы считаем, что при наличии достаточно чувствительного обострения классовых противоречий в капиталистических государствах в случае нашего столкновения с ними самым трудным для нас периодом войны будет как раз начальный, когда враги предс</w:t>
      </w:r>
      <w:r w:rsidRPr="00F03401">
        <w:rPr>
          <w:rFonts w:ascii="Times New Roman" w:hAnsi="Times New Roman" w:cs="Times New Roman"/>
          <w:color w:val="000000" w:themeColor="text1"/>
          <w:sz w:val="16"/>
          <w:szCs w:val="16"/>
        </w:rPr>
        <w:softHyphen/>
        <w:t>танут во всеоружии и с еще не расшатанной военной организацией, ведение же войны неиз</w:t>
      </w:r>
      <w:r w:rsidRPr="00F03401">
        <w:rPr>
          <w:rFonts w:ascii="Times New Roman" w:hAnsi="Times New Roman" w:cs="Times New Roman"/>
          <w:color w:val="000000" w:themeColor="text1"/>
          <w:sz w:val="16"/>
          <w:szCs w:val="16"/>
        </w:rPr>
        <w:softHyphen/>
        <w:t>бежно скажется на внутреннем состоянии вооруженных сил любой из могущих вступить с нами в войну стран, и вполне уверенно можно утверждать, что с каждым месяцем войны шансы на успех и облегчение будут накапливаться в нашу пользу, а в связи с этим не долж</w:t>
      </w:r>
      <w:r w:rsidRPr="00F03401">
        <w:rPr>
          <w:rFonts w:ascii="Times New Roman" w:hAnsi="Times New Roman" w:cs="Times New Roman"/>
          <w:color w:val="000000" w:themeColor="text1"/>
          <w:sz w:val="16"/>
          <w:szCs w:val="16"/>
        </w:rPr>
        <w:softHyphen/>
        <w:t>ны вызывать столь существейных опасений и теоретические выводы о возможном недостат</w:t>
      </w:r>
      <w:r w:rsidRPr="00F03401">
        <w:rPr>
          <w:rFonts w:ascii="Times New Roman" w:hAnsi="Times New Roman" w:cs="Times New Roman"/>
          <w:color w:val="000000" w:themeColor="text1"/>
          <w:sz w:val="16"/>
          <w:szCs w:val="16"/>
        </w:rPr>
        <w:softHyphen/>
        <w:t>ке пулеметов, патронов и снарядов к концу второго годы войны.</w:t>
      </w:r>
    </w:p>
    <w:p w14:paraId="6BD9D5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же допустить обратное, то есть что элемент классовой борьбы даже в течение вто</w:t>
      </w:r>
      <w:r w:rsidRPr="00F03401">
        <w:rPr>
          <w:rFonts w:ascii="Times New Roman" w:hAnsi="Times New Roman" w:cs="Times New Roman"/>
          <w:color w:val="000000" w:themeColor="text1"/>
          <w:sz w:val="16"/>
          <w:szCs w:val="16"/>
        </w:rPr>
        <w:softHyphen/>
        <w:t>рого года войны не будет дезорганизовывать силы врагов, тогда решительно все рассуждения т. Горева должны отпасть, ибо тогда нам следовало бы наши вооруженные силы строить и численно, и по обеспечению вооружением и мобилизационными запасами, исходя из расче</w:t>
      </w:r>
      <w:r w:rsidRPr="00F03401">
        <w:rPr>
          <w:rFonts w:ascii="Times New Roman" w:hAnsi="Times New Roman" w:cs="Times New Roman"/>
          <w:color w:val="000000" w:themeColor="text1"/>
          <w:sz w:val="16"/>
          <w:szCs w:val="16"/>
        </w:rPr>
        <w:softHyphen/>
        <w:t>та необходимости безусловного и длительного превосходства над возможной коалицией враждебных стран, хотя бы с очень тяжелыми последствиями для общесоюзного бюджета. Тогда, естественно, возник бы вопрос о недостаточности по объему развертывания того пла</w:t>
      </w:r>
      <w:r w:rsidRPr="00F03401">
        <w:rPr>
          <w:rFonts w:ascii="Times New Roman" w:hAnsi="Times New Roman" w:cs="Times New Roman"/>
          <w:color w:val="000000" w:themeColor="text1"/>
          <w:sz w:val="16"/>
          <w:szCs w:val="16"/>
        </w:rPr>
        <w:softHyphen/>
        <w:t>на, на необходимость сокращения которого указывает т. Горев.</w:t>
      </w:r>
    </w:p>
    <w:p w14:paraId="1EE964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имея в своем распоряжении сведений, необходимых для поверки и оценки вариан</w:t>
      </w:r>
      <w:r w:rsidRPr="00F03401">
        <w:rPr>
          <w:rFonts w:ascii="Times New Roman" w:hAnsi="Times New Roman" w:cs="Times New Roman"/>
          <w:color w:val="000000" w:themeColor="text1"/>
          <w:sz w:val="16"/>
          <w:szCs w:val="16"/>
        </w:rPr>
        <w:softHyphen/>
        <w:t>тов, изложенных в записке т. Горева, [мы] вынуждены ограничиться общей оценкой выдви</w:t>
      </w:r>
      <w:r w:rsidRPr="00F03401">
        <w:rPr>
          <w:rFonts w:ascii="Times New Roman" w:hAnsi="Times New Roman" w:cs="Times New Roman"/>
          <w:color w:val="000000" w:themeColor="text1"/>
          <w:sz w:val="16"/>
          <w:szCs w:val="16"/>
        </w:rPr>
        <w:softHyphen/>
        <w:t>нутых соображений, и, ставя вопрос о сокращении плана мобилизационного развертывания в зависимость от оценки политических перспектив, мы вполне сознательно подчеркиваем вопрос о значении кадров, так как соображения т. Горева, что прежде всего надо иметь мобза-пас и вооружение, вытекают из явной недооценки этого.</w:t>
      </w:r>
    </w:p>
    <w:p w14:paraId="7ACA8B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Возможные наши достижения в совершенствовании техники нашего вооружения повлекут к параллельному увеличению задач по обучению, то есть и к удорожанию этой работы, и даже если бы получилась некоторая экономия по содержанию сокращенного кад</w:t>
      </w:r>
      <w:r w:rsidRPr="00F03401">
        <w:rPr>
          <w:rFonts w:ascii="Times New Roman" w:hAnsi="Times New Roman" w:cs="Times New Roman"/>
          <w:color w:val="000000" w:themeColor="text1"/>
          <w:sz w:val="16"/>
          <w:szCs w:val="16"/>
        </w:rPr>
        <w:softHyphen/>
        <w:t>ра, то пустить таковую целиком на нужды военной промышленности невозможно. Во вся</w:t>
      </w:r>
      <w:r w:rsidRPr="00F03401">
        <w:rPr>
          <w:rFonts w:ascii="Times New Roman" w:hAnsi="Times New Roman" w:cs="Times New Roman"/>
          <w:color w:val="000000" w:themeColor="text1"/>
          <w:sz w:val="16"/>
          <w:szCs w:val="16"/>
        </w:rPr>
        <w:softHyphen/>
        <w:t>ком случае строить расчеты развития и усиления производства военной промышленности на экономии от сокращения численности нельзя. Сокращение кадров может идти только по пути сокращения красноармейских должностей. Кадр командного и политического сос</w:t>
      </w:r>
      <w:r w:rsidRPr="00F03401">
        <w:rPr>
          <w:rFonts w:ascii="Times New Roman" w:hAnsi="Times New Roman" w:cs="Times New Roman"/>
          <w:color w:val="000000" w:themeColor="text1"/>
          <w:sz w:val="16"/>
          <w:szCs w:val="16"/>
        </w:rPr>
        <w:softHyphen/>
        <w:t>тава даже в той численности, какая сохранена, уже не обеспечивает выполнения задач по подготовке РККА, и у нас возникает вопрос, что для реального выполнения задач по обу</w:t>
      </w:r>
      <w:r w:rsidRPr="00F03401">
        <w:rPr>
          <w:rFonts w:ascii="Times New Roman" w:hAnsi="Times New Roman" w:cs="Times New Roman"/>
          <w:color w:val="000000" w:themeColor="text1"/>
          <w:sz w:val="16"/>
          <w:szCs w:val="16"/>
        </w:rPr>
        <w:softHyphen/>
        <w:t>чению нужен дополнительный кадр инструкторов по вневойсковой подготовке в 15-25 тыскКом[андно]-полит[ического] состава, а поскольку так, то сокращение красноармейского состава ощутительной экономии не дает, объем задач по вневойсковой подготов</w:t>
      </w:r>
      <w:r w:rsidRPr="00F03401">
        <w:rPr>
          <w:rFonts w:ascii="Times New Roman" w:hAnsi="Times New Roman" w:cs="Times New Roman"/>
          <w:color w:val="000000" w:themeColor="text1"/>
          <w:sz w:val="16"/>
          <w:szCs w:val="16"/>
        </w:rPr>
        <w:softHyphen/>
        <w:t>ке еще возрастет, а опыт показал, что при всей относительности успехов стоимость военно</w:t>
      </w:r>
      <w:r w:rsidRPr="00F03401">
        <w:rPr>
          <w:rFonts w:ascii="Times New Roman" w:hAnsi="Times New Roman" w:cs="Times New Roman"/>
          <w:color w:val="000000" w:themeColor="text1"/>
          <w:sz w:val="16"/>
          <w:szCs w:val="16"/>
        </w:rPr>
        <w:softHyphen/>
        <w:t>го обучения этим порядком не так дешева. Ко всему необходимо прибавить, что построить армию на численных кадрах даже при слабой подготовке переменников значительно легче, чем при малых, одно же создание мобзапасов из технически совершенного вооружения, без наличия в стране необходимого контингента, обученного владению им, не усилит оборо</w:t>
      </w:r>
      <w:r w:rsidRPr="00F03401">
        <w:rPr>
          <w:rFonts w:ascii="Times New Roman" w:hAnsi="Times New Roman" w:cs="Times New Roman"/>
          <w:color w:val="000000" w:themeColor="text1"/>
          <w:sz w:val="16"/>
          <w:szCs w:val="16"/>
        </w:rPr>
        <w:softHyphen/>
        <w:t>носпособности Союза.</w:t>
      </w:r>
    </w:p>
    <w:p w14:paraId="4748AD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Усиление необходимо, но, несомненно, по обеим из этих областей, то есть и в области увеличения запасов вооружения с существенным повышением его качеств, и в области под</w:t>
      </w:r>
      <w:r w:rsidRPr="00F03401">
        <w:rPr>
          <w:rFonts w:ascii="Times New Roman" w:hAnsi="Times New Roman" w:cs="Times New Roman"/>
          <w:color w:val="000000" w:themeColor="text1"/>
          <w:sz w:val="16"/>
          <w:szCs w:val="16"/>
        </w:rPr>
        <w:softHyphen/>
        <w:t>готовки соответствующих категорий населения владению этим оружием и умению действо* вать в составе организованных масс армии.</w:t>
      </w:r>
    </w:p>
    <w:p w14:paraId="4A40AD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Инспектор рабоче-крестьянской Красной армии С. Каменев</w:t>
      </w:r>
    </w:p>
    <w:p w14:paraId="2E5A3A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325. Оп. 1. Д. 524. Л. 11-16. Подлинник (10711,381).</w:t>
      </w:r>
    </w:p>
    <w:p w14:paraId="56922D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EC0838" w14:textId="77777777" w:rsidR="008D0F8F" w:rsidRPr="00F03401" w:rsidRDefault="008D0F8F" w:rsidP="00F03401">
      <w:pPr>
        <w:pStyle w:val="ae"/>
        <w:spacing w:before="0" w:after="0"/>
        <w:jc w:val="both"/>
        <w:rPr>
          <w:rStyle w:val="af0"/>
          <w:bCs/>
          <w:i w:val="0"/>
          <w:color w:val="000000" w:themeColor="text1"/>
          <w:sz w:val="16"/>
          <w:szCs w:val="16"/>
        </w:rPr>
      </w:pPr>
      <w:r w:rsidRPr="00F03401">
        <w:rPr>
          <w:color w:val="000000" w:themeColor="text1"/>
          <w:sz w:val="16"/>
          <w:szCs w:val="16"/>
        </w:rPr>
        <w:t xml:space="preserve">30 июня 1924 г. </w:t>
      </w:r>
      <w:r w:rsidRPr="00F03401">
        <w:rPr>
          <w:rStyle w:val="af0"/>
          <w:bCs/>
          <w:i w:val="0"/>
          <w:color w:val="000000" w:themeColor="text1"/>
          <w:sz w:val="16"/>
          <w:szCs w:val="16"/>
        </w:rPr>
        <w:t>*)</w:t>
      </w:r>
    </w:p>
    <w:p w14:paraId="3A042AAE"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 xml:space="preserve">Письмо </w:t>
      </w:r>
      <w:hyperlink r:id="rId54" w:history="1">
        <w:r w:rsidRPr="00F03401">
          <w:rPr>
            <w:rStyle w:val="a5"/>
            <w:color w:val="000000" w:themeColor="text1"/>
            <w:sz w:val="16"/>
            <w:szCs w:val="16"/>
            <w:u w:val="none"/>
          </w:rPr>
          <w:t>Ф.Э. Дзержинского</w:t>
        </w:r>
      </w:hyperlink>
      <w:r w:rsidRPr="00F03401">
        <w:rPr>
          <w:color w:val="000000" w:themeColor="text1"/>
          <w:sz w:val="16"/>
          <w:szCs w:val="16"/>
        </w:rPr>
        <w:t xml:space="preserve"> - </w:t>
      </w:r>
      <w:hyperlink r:id="rId55" w:history="1">
        <w:r w:rsidRPr="00F03401">
          <w:rPr>
            <w:rStyle w:val="af0"/>
            <w:i w:val="0"/>
            <w:color w:val="000000" w:themeColor="text1"/>
            <w:sz w:val="16"/>
            <w:szCs w:val="16"/>
          </w:rPr>
          <w:t>В.М. Молотову</w:t>
        </w:r>
      </w:hyperlink>
      <w:r w:rsidRPr="00F03401">
        <w:rPr>
          <w:color w:val="000000" w:themeColor="text1"/>
          <w:sz w:val="16"/>
          <w:szCs w:val="16"/>
        </w:rPr>
        <w:t xml:space="preserve"> о проекте </w:t>
      </w:r>
      <w:hyperlink r:id="rId56" w:history="1">
        <w:r w:rsidRPr="00F03401">
          <w:rPr>
            <w:rStyle w:val="af0"/>
            <w:i w:val="0"/>
            <w:color w:val="000000" w:themeColor="text1"/>
            <w:sz w:val="16"/>
            <w:szCs w:val="16"/>
          </w:rPr>
          <w:t>доклада</w:t>
        </w:r>
      </w:hyperlink>
      <w:hyperlink r:id="rId57" w:history="1">
        <w:r w:rsidRPr="00F03401">
          <w:rPr>
            <w:rStyle w:val="af0"/>
            <w:i w:val="0"/>
            <w:color w:val="000000" w:themeColor="text1"/>
            <w:sz w:val="16"/>
            <w:szCs w:val="16"/>
          </w:rPr>
          <w:t>А.З. Гольцмана</w:t>
        </w:r>
      </w:hyperlink>
      <w:r w:rsidRPr="00F03401">
        <w:rPr>
          <w:color w:val="000000" w:themeColor="text1"/>
          <w:sz w:val="16"/>
          <w:szCs w:val="16"/>
        </w:rPr>
        <w:t xml:space="preserve"> Политбюро ЦК РКП(б) о привлечении к хозяйственному строительству инженеров и техников</w:t>
      </w:r>
    </w:p>
    <w:p w14:paraId="4CE622FC"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Секретно</w:t>
      </w:r>
    </w:p>
    <w:p w14:paraId="33D90C38"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Москва</w:t>
      </w:r>
    </w:p>
    <w:p w14:paraId="28B67EB0"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Дорогой товарищ,</w:t>
      </w:r>
    </w:p>
    <w:p w14:paraId="7C26DE35"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 xml:space="preserve">в порядке дня ЦК нашей партии необходимо в ближайшее время поставить вопрос о «спецах» во всем объеме — для получения практической директивы всем парторганизациям и членам партии. Только правильное разрешение этого вопроса даст возможность поднять нашу промышленность. Прилагаемый при сем проект доклада в ЦК составлен по моей просьбе т. ГОЛЬЦМАНОМ </w:t>
      </w:r>
      <w:r w:rsidRPr="00F03401">
        <w:rPr>
          <w:rStyle w:val="af0"/>
          <w:bCs/>
          <w:i w:val="0"/>
          <w:color w:val="000000" w:themeColor="text1"/>
          <w:sz w:val="16"/>
          <w:szCs w:val="16"/>
        </w:rPr>
        <w:t>1)</w:t>
      </w:r>
      <w:r w:rsidRPr="00F03401">
        <w:rPr>
          <w:color w:val="000000" w:themeColor="text1"/>
          <w:sz w:val="16"/>
          <w:szCs w:val="16"/>
        </w:rPr>
        <w:t xml:space="preserve">. Просьба прислать свое заключение к проекту </w:t>
      </w:r>
      <w:r w:rsidRPr="00F03401">
        <w:rPr>
          <w:rStyle w:val="af0"/>
          <w:bCs/>
          <w:i w:val="0"/>
          <w:color w:val="000000" w:themeColor="text1"/>
          <w:sz w:val="16"/>
          <w:szCs w:val="16"/>
        </w:rPr>
        <w:t>2)</w:t>
      </w:r>
      <w:r w:rsidRPr="00F03401">
        <w:rPr>
          <w:color w:val="000000" w:themeColor="text1"/>
          <w:sz w:val="16"/>
          <w:szCs w:val="16"/>
        </w:rPr>
        <w:t>, поправки к нему или самостоятельный проект, а также сообщить мне о Вашем отношении к своевременности и целесообразности поднятия этого вопроса вообще.</w:t>
      </w:r>
    </w:p>
    <w:p w14:paraId="7A2780E6"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 xml:space="preserve">Мне кажется, что наряду с мерами по защите добросовестных советских спецов необходимо выработать ряд жестоких мер против враждебных нам, и также составить обдуманный план расслоения их, затрудняя им создавать их корпоративные организации от нашего воздействия совершенно изолированные, как напр[имер] ВАИ — с </w:t>
      </w:r>
      <w:hyperlink r:id="rId58" w:history="1">
        <w:r w:rsidRPr="00F03401">
          <w:rPr>
            <w:rStyle w:val="af0"/>
            <w:bCs/>
            <w:i w:val="0"/>
            <w:color w:val="000000" w:themeColor="text1"/>
            <w:sz w:val="16"/>
            <w:szCs w:val="16"/>
          </w:rPr>
          <w:t>Пальчинским</w:t>
        </w:r>
      </w:hyperlink>
      <w:r w:rsidRPr="00F03401">
        <w:rPr>
          <w:color w:val="000000" w:themeColor="text1"/>
          <w:sz w:val="16"/>
          <w:szCs w:val="16"/>
        </w:rPr>
        <w:t xml:space="preserve"> во главе.</w:t>
      </w:r>
    </w:p>
    <w:p w14:paraId="5888FC40"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 xml:space="preserve">Свои отзывы и предложения прошу адресовать мне лично в ОГПУ через т. </w:t>
      </w:r>
      <w:hyperlink r:id="rId59" w:history="1">
        <w:r w:rsidRPr="00F03401">
          <w:rPr>
            <w:rStyle w:val="af0"/>
            <w:bCs/>
            <w:i w:val="0"/>
            <w:color w:val="000000" w:themeColor="text1"/>
            <w:sz w:val="16"/>
            <w:szCs w:val="16"/>
          </w:rPr>
          <w:t>Герсона</w:t>
        </w:r>
      </w:hyperlink>
      <w:r w:rsidRPr="00F03401">
        <w:rPr>
          <w:color w:val="000000" w:themeColor="text1"/>
          <w:sz w:val="16"/>
          <w:szCs w:val="16"/>
        </w:rPr>
        <w:t>.</w:t>
      </w:r>
    </w:p>
    <w:p w14:paraId="1A421777" w14:textId="77777777" w:rsidR="008D0F8F" w:rsidRPr="00F03401" w:rsidRDefault="00F03401" w:rsidP="00F03401">
      <w:pPr>
        <w:pStyle w:val="style3"/>
        <w:spacing w:before="0" w:beforeAutospacing="0" w:after="0" w:afterAutospacing="0"/>
        <w:jc w:val="both"/>
        <w:rPr>
          <w:color w:val="000000" w:themeColor="text1"/>
          <w:sz w:val="16"/>
          <w:szCs w:val="16"/>
        </w:rPr>
      </w:pPr>
      <w:hyperlink r:id="rId60" w:history="1">
        <w:r w:rsidR="008D0F8F" w:rsidRPr="00F03401">
          <w:rPr>
            <w:rStyle w:val="af0"/>
            <w:bCs/>
            <w:i w:val="0"/>
            <w:color w:val="000000" w:themeColor="text1"/>
            <w:sz w:val="16"/>
            <w:szCs w:val="16"/>
          </w:rPr>
          <w:t>Ф. Дзержинский</w:t>
        </w:r>
      </w:hyperlink>
    </w:p>
    <w:p w14:paraId="748AFF80" w14:textId="77777777" w:rsidR="008D0F8F" w:rsidRPr="00F03401" w:rsidRDefault="008D0F8F" w:rsidP="00F03401">
      <w:pPr>
        <w:pStyle w:val="ae"/>
        <w:spacing w:before="0" w:after="0"/>
        <w:jc w:val="both"/>
        <w:rPr>
          <w:color w:val="000000" w:themeColor="text1"/>
          <w:sz w:val="16"/>
          <w:szCs w:val="16"/>
        </w:rPr>
      </w:pPr>
      <w:r w:rsidRPr="00F03401">
        <w:rPr>
          <w:rStyle w:val="af0"/>
          <w:bCs/>
          <w:i w:val="0"/>
          <w:color w:val="000000" w:themeColor="text1"/>
          <w:sz w:val="16"/>
          <w:szCs w:val="16"/>
        </w:rPr>
        <w:t>ЦА ФСБ России. Ф. 2. Оп. 2. Д. 85. Л. 312.</w:t>
      </w:r>
    </w:p>
    <w:p w14:paraId="1378D873" w14:textId="77777777" w:rsidR="008D0F8F" w:rsidRPr="00F03401" w:rsidRDefault="008D0F8F" w:rsidP="00F03401">
      <w:pPr>
        <w:pStyle w:val="ae"/>
        <w:spacing w:before="0" w:after="0"/>
        <w:jc w:val="both"/>
        <w:rPr>
          <w:color w:val="000000" w:themeColor="text1"/>
          <w:sz w:val="16"/>
          <w:szCs w:val="16"/>
        </w:rPr>
      </w:pPr>
      <w:r w:rsidRPr="00F03401">
        <w:rPr>
          <w:rStyle w:val="a7"/>
          <w:b w:val="0"/>
          <w:color w:val="000000" w:themeColor="text1"/>
          <w:sz w:val="16"/>
          <w:szCs w:val="16"/>
        </w:rPr>
        <w:t>Примечания</w:t>
      </w:r>
    </w:p>
    <w:p w14:paraId="1E146C80"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1) Так в документе.</w:t>
      </w:r>
    </w:p>
    <w:p w14:paraId="1093313C" w14:textId="77777777" w:rsidR="008D0F8F" w:rsidRPr="00F03401" w:rsidRDefault="008D0F8F" w:rsidP="00F03401">
      <w:pPr>
        <w:pStyle w:val="ae"/>
        <w:spacing w:before="0" w:after="0"/>
        <w:jc w:val="both"/>
        <w:rPr>
          <w:color w:val="000000" w:themeColor="text1"/>
          <w:sz w:val="16"/>
          <w:szCs w:val="16"/>
        </w:rPr>
      </w:pPr>
      <w:r w:rsidRPr="00F03401">
        <w:rPr>
          <w:color w:val="000000" w:themeColor="text1"/>
          <w:sz w:val="16"/>
          <w:szCs w:val="16"/>
        </w:rPr>
        <w:t>2) Заключения в деле нет.</w:t>
      </w:r>
    </w:p>
    <w:p w14:paraId="79D49041" w14:textId="77777777" w:rsidR="008D0F8F" w:rsidRPr="00F03401" w:rsidRDefault="008D0F8F"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Style w:val="af0"/>
          <w:rFonts w:ascii="Times New Roman" w:hAnsi="Times New Roman" w:cs="Times New Roman"/>
          <w:i w:val="0"/>
          <w:color w:val="000000" w:themeColor="text1"/>
          <w:sz w:val="16"/>
          <w:szCs w:val="16"/>
        </w:rPr>
        <w:t>Здесь перепечатывается с сайта http://www.alexanderyakovlev.org/ (17151).</w:t>
      </w:r>
    </w:p>
    <w:p w14:paraId="6AAEF610" w14:textId="77777777" w:rsidR="008D0F8F" w:rsidRPr="00F03401" w:rsidRDefault="008D0F8F"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22A5BE" w14:textId="77777777" w:rsidR="00933347" w:rsidRPr="00F03401" w:rsidRDefault="00933347" w:rsidP="00F03401">
      <w:pPr>
        <w:spacing w:after="0" w:line="240" w:lineRule="auto"/>
        <w:jc w:val="both"/>
        <w:rPr>
          <w:rFonts w:ascii="Times New Roman" w:eastAsia="Times New Roman" w:hAnsi="Times New Roman" w:cs="Times New Roman"/>
          <w:bCs/>
          <w:iCs/>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Не позднее 30 июня 1924 г. </w:t>
      </w:r>
      <w:r w:rsidRPr="00F03401">
        <w:rPr>
          <w:rFonts w:ascii="Times New Roman" w:eastAsia="Times New Roman" w:hAnsi="Times New Roman" w:cs="Times New Roman"/>
          <w:bCs/>
          <w:iCs/>
          <w:color w:val="000000" w:themeColor="text1"/>
          <w:sz w:val="16"/>
          <w:szCs w:val="16"/>
          <w:lang w:eastAsia="ru-RU"/>
        </w:rPr>
        <w:t>1)</w:t>
      </w:r>
    </w:p>
    <w:p w14:paraId="2D3D5360" w14:textId="77777777" w:rsidR="008D0F8F" w:rsidRPr="00F03401" w:rsidRDefault="00F03401" w:rsidP="00F03401">
      <w:pPr>
        <w:spacing w:after="0" w:line="240" w:lineRule="auto"/>
        <w:jc w:val="both"/>
        <w:rPr>
          <w:rFonts w:ascii="Times New Roman" w:eastAsia="Times New Roman" w:hAnsi="Times New Roman" w:cs="Times New Roman"/>
          <w:color w:val="000000" w:themeColor="text1"/>
          <w:sz w:val="16"/>
          <w:szCs w:val="16"/>
          <w:lang w:eastAsia="ru-RU"/>
        </w:rPr>
      </w:pPr>
      <w:hyperlink r:id="rId61" w:history="1">
        <w:r w:rsidR="008D0F8F" w:rsidRPr="00F03401">
          <w:rPr>
            <w:rStyle w:val="a5"/>
            <w:rFonts w:ascii="Times New Roman" w:hAnsi="Times New Roman" w:cs="Times New Roman"/>
            <w:color w:val="000000" w:themeColor="text1"/>
            <w:sz w:val="16"/>
            <w:szCs w:val="16"/>
            <w:u w:val="none"/>
          </w:rPr>
          <w:t>Из доклада А.З. Гольцмана Политбюро ЦК РКП(б) «Об усилении работы в промышленности инженерно-технического персонала»</w:t>
        </w:r>
      </w:hyperlink>
      <w:r w:rsidR="008D0F8F" w:rsidRPr="00F03401">
        <w:rPr>
          <w:rFonts w:ascii="Times New Roman" w:hAnsi="Times New Roman" w:cs="Times New Roman"/>
          <w:color w:val="000000" w:themeColor="text1"/>
          <w:sz w:val="16"/>
          <w:szCs w:val="16"/>
        </w:rPr>
        <w:t>.</w:t>
      </w:r>
    </w:p>
    <w:p w14:paraId="24B44C3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Сов. секретно</w:t>
      </w:r>
    </w:p>
    <w:p w14:paraId="33DB9DC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Москва</w:t>
      </w:r>
    </w:p>
    <w:p w14:paraId="0B4010E5"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Считаем необходимым возбудить и поставить во всей широте перед Центральным Комитетом вопрос о наиболее активном привлечении к хозяйственному строительству инженеров и техников. Современное положение этой группы в смысле созданной вокруг них атмосферы, так и в смысле их материального положения не допускает возможности полного использования всех сил и способностей входящего в ее состав персонала.</w:t>
      </w:r>
    </w:p>
    <w:p w14:paraId="33D4C68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Работа заводского инженера сопряжена с обязательной твердостью проведения дисциплины труда, жестокостью требований, предъявляемых к производительности людей и машин, сплошь и рядом нажимистостью.</w:t>
      </w:r>
    </w:p>
    <w:p w14:paraId="04D02E3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Инженер должен быть организатором, а это значит, что он должен ставить каждого человека — члена громадного заводского организма, на свое место, дисциплинировать его, требовать повседневной исполнительности и напряжения сил соответственно заданиям, предъявляемым государством предприятию.</w:t>
      </w:r>
    </w:p>
    <w:p w14:paraId="418A98C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Чем энергичнее действует такой инженер, тем больше приносит он пользы государству и помогает нам продвигаться по пути к коммунизму, тем больше он способствует накоплению богатств в руках Советской власти.</w:t>
      </w:r>
    </w:p>
    <w:p w14:paraId="7D14C49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К сожалению, однако, деятельность такого инженера вызывает зачастую нарекания со стороны более отсталых слоев рабочей массы, упреки в применении старых «царистских» способов эксплуатации, а иногда и угрозы. Такое отношение к инженеру-организатору переносится и на рабочие организации, завком, профсоюз, ячейку, а иногда захватывает собою и более высшие партийные и профессиональные организации.</w:t>
      </w:r>
    </w:p>
    <w:p w14:paraId="20C7BA9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Атмосфера недоверия вокруг техперсонала</w:t>
      </w:r>
    </w:p>
    <w:p w14:paraId="294D0626"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Недоверие к инженерно-техническим силам еще слишком сильно среди многочисленных кадров нашей партии. Это недоверие прорывается наружу в виде ряда статей и заметок, публикуемых почти ежедневно в партийной и советской прессе. Самое слово «спец» стало синонимом чего-то оскорбительного, чем хотят выразить свое презрительное и враждебное отношение к чуждому, хотя и терпимому слою.</w:t>
      </w:r>
    </w:p>
    <w:p w14:paraId="0AF19F7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Между тем, программа нашей партии категорически и определенно разрешает вопрос об отношении к «специалистам науки и техники». Она указывает, что несмотря на то, что этот слой насквозь пропитан буржуазным миросозерцанием и навыками, мы должны создать вокруг него все-таки атмосферу товарищеского взаимного труда.</w:t>
      </w:r>
    </w:p>
    <w:p w14:paraId="72808DB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Наша партия о специалистах</w:t>
      </w:r>
    </w:p>
    <w:p w14:paraId="48CAC495"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Программа говорит:</w:t>
      </w:r>
    </w:p>
    <w:p w14:paraId="25E46D0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8 Раздела «В области экономической». «Партия считает, что период резкой борьбы с этим слоем, вызванный организационным саботажем, закончился, так как саботаж этот, в общем, сломлен. Партия должна в тесном союзе с профессиональными объединениями вести свою прежнюю линию: с одной стороны, не давать ни малейшей политической уступки данному буржуазному слою и беспощадно подавлять всякое контрреволюционное его поползновение, а с другой, также беспощадно бороться с мнимо радикальным, на самом же деле невежественным самомнением, будто трудящиеся в состоянии преодолеть капитализм и буржуазный строй, не учась у буржуазных специалистов, не используя их, не проделывая долгой школы работы с ними.</w:t>
      </w:r>
    </w:p>
    <w:p w14:paraId="4738A5A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Стремясь к равенству вознаграждения за всякий труд и к полному коммунизму, Советская власть не может ставить своей задачей немедленного осуществления этого равенства в данный момент, когда делаются лишь первые шаги к переходу от капитализма к коммунизму. Поэтому необходимо еще сохранить на известное время более высокое вознаграждение специалистов, чтобы они могли работать не хуже, а лучше, чем прежде, и для той же цели нельзя отказываться и от системы премий за наиболее успешную и особенно организаторскую работу.</w:t>
      </w:r>
    </w:p>
    <w:p w14:paraId="6336C86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Равным образом необходимо ставить буржуазных специалистов в обстановку товарищеского общего труда, рука об руку с массой рядовых рабочих, руководимых сознательными коммунистами, и тем способствовать взаимному пониманию и сближению разъединенных капитализмом работников физического и умственного труда».</w:t>
      </w:r>
    </w:p>
    <w:p w14:paraId="47B34374"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Поставленные здесь задачи перед Советской властью до настоящего времени не выполнены полностью. Хотя, в общем и целом, в рядах инженерно-технического персонала и вообще представителей интеллигентного труда произошел крутой перелом в пользу совместной работы с Советской властью, на деле фактическое осуществление их искренних стремлений к совместной работе не смогло иметь места.</w:t>
      </w:r>
    </w:p>
    <w:p w14:paraId="432F94C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И именно за последнее время атмосфера недоверия настолько усилилась, что даже среди тех слоев технического персонала, которые еще в [19]17–18 гг. первые начали работать для преодоления саботажа и «примирения» с Советской властью, начинают раздаваться голоса, характеризующие их разочарование, сомнения в том, что они избрали правильный путь, скептицизм. Инженеры чувствуют себя так, словно их держат только до известного момента, который должен наступить уже в ближайшее время и что после этого момента их удалят как совершенно ненужный элемент.</w:t>
      </w:r>
    </w:p>
    <w:p w14:paraId="136B75C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Спецы буржуазные и спецы «красные»</w:t>
      </w:r>
    </w:p>
    <w:p w14:paraId="1C913054"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На деле, конечно, по меньшей мере, еще 15 лет нам придется работать с той технической интеллигенцией, которая оставлена нам в наследство буржуазным строем, а некоторые наиболее выдающиеся специалисты не смогут быть заменены, вероятно, до конца своей жизни. Между тем, некоторые члены нашей партии развивают взгляд, будто бы мы уже в ближайшие дни сможем выпустить своих «красных спецов», которые заменят инженеров и техников, вышедших из буржуазных слоев. Это смешное «шапкозакидательство» совершенно не учитывает реального положения нашей промышленности, той долгой и тяжелой практической выучки, которую должен пройти техник, прежде нежели он станет хорошим инженером.</w:t>
      </w:r>
    </w:p>
    <w:p w14:paraId="08F7B75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Ряд фактов повседневной жизни раскрывает перед нами картину неправильного, зачастую и несправедливого отношения к административно-техническому персоналу, подрывающего их работоспособность, усердие и готовность к ответственности.</w:t>
      </w:r>
    </w:p>
    <w:p w14:paraId="22427B7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Примеры неправильного отношения к техническим силам.</w:t>
      </w:r>
    </w:p>
    <w:p w14:paraId="6B87A12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Судебные процессы</w:t>
      </w:r>
    </w:p>
    <w:p w14:paraId="4D3D567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Показательные процессы сыграли в этом отношении не совсем положительную роль, так как они в общем и целом дали возможность «отыграться» на спецах тогда, как последние были, во всяком случае, не более виноваты, нежели работавшие с ними и руководившие ими большевики. По трем крупным судебным процессам, нашумевшим в свое время: Богородско-Щелковского треста, Орехово-Зуевского треста и ГУМ’а, по которым было осуждено 44 человека на различные сроки заключения, — в настоящее время в местах заключения, согласно полученной оттуда справки, не находится ни один коммунист, несмотря на то, что в числе осужденных таковые были.</w:t>
      </w:r>
    </w:p>
    <w:p w14:paraId="452AE73A"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Разумеется, показательный процесс не всегда является показательным с точки зрения правильности применения действующих юридических норм, и, быть может, коммунисты и были осуждены неправильно. Но поскольку факт осуждения имел место, досрочное освобождение бывших членов партии невольно вызывает ропот административно-технического персонала, усматривающего в этом проявление неравенства специалистов и коммунистов перед лицом закона.</w:t>
      </w:r>
    </w:p>
    <w:p w14:paraId="19F5674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Взгляд, будто бы одна или две неправильные, убыточные операции специалиста-руководителя треста может привести его на скамью подсудимых, является в корне неправильным. Этот взгляд подрывает авторитет руководителя дела, не дает ему возможности развернуть инициативу, почти всегда связанную в условиях свободного товарооборота с некоторым риском, с возможностью выигрыша и опасности проигрыша, заставляет его тратить больше времени на самооглядывание, раздобывание оправдательных документов («на всякий случай»), нежели на подготовку к нему.</w:t>
      </w:r>
    </w:p>
    <w:p w14:paraId="7688B68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Происхождение и советский стаж</w:t>
      </w:r>
    </w:p>
    <w:p w14:paraId="75CF7D2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многочисленных анкетах, требуемых учреждениями и предприятиями, графа «сословие» почти всегда ставит в затруднение специалистов, происходящих из дворянской или купеческой среды. Надпись «сын дворянина» или «купец первой гильдии» и т.д. является клеймом, не характеризующим современного отношения специалиста к Советской власти и к порученному ему делу. В течение последних 7 лет произошло такое коренное перерождение подавляющей массы административно-технического персонала, что социальное происхождение данного лица может служить в атмосфере всеобщего недоверия исключительно позорящим клеймом, но нисколько не выявляет действительного сотрудничества этого лица с органами Советской власти.</w:t>
      </w:r>
    </w:p>
    <w:p w14:paraId="340079C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Необходимо установить для технического персонала нечто вроде советского стажа, т.е. указания на число лет беспрерывной работы на технических постах, причем эти сведения должны играть решающую роль при характеристике техника, взамен ныне требуемых сведений о социальном происхождении.</w:t>
      </w:r>
    </w:p>
    <w:p w14:paraId="114C03C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Тем более необходимо упразднить эти вопросы о сословии родителей, что ими руководствуются при проведении жилищной, школьной и т.п. политики.</w:t>
      </w:r>
    </w:p>
    <w:p w14:paraId="2C39F69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Партия неоднократно заявляла, что инженер не рассматривается ею как социально чуждый элемент. Между тем, на деле такой взгляд нередко проводится в жизнь. Так, например, коллегия Наркомпроса РСФСР издает постановление (от 24 марта 1924 г.) по вопросу о приеме в вузы в 1924 г., в котором пишется: «Приемы в вузы, рабфаки и др. учеб. завед[ения]. № 2. Прием студентов во все высшие индустриально-технические учебные заведения РСФСР ограничить исключительно лицами, оканчивающими в [19]24 г. курс рабочих факультетов».</w:t>
      </w:r>
    </w:p>
    <w:p w14:paraId="46B6882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тот же день опубликовываются «Правила приема на рабочие факультета РСФСР в 1924 г.», в которых сообщается следующее: «№ 2. На рабочие факультеты принимаются: а) лица, по своему происхождению принадлежащие к рабочим и к крестьянам, проработавшие непосредственно перед поступлением на рабфак в качестве наемных рабочих физического труда в промышленных, транспортных и сельскохозяйственных предприятиях в возрасте: от 18 до 20 лет не менее 3 лет, от 20–25 лет не менее 4 лет, от 25–30 — не менее 6 лет» и т.д.</w:t>
      </w:r>
    </w:p>
    <w:p w14:paraId="63930774"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Это постановление, между прочим, находится в прямом противоречии со ст. 3 декрета СНК от 25-го августа 1921 г. об уравнении инженерно-технического персонала в правах с рабочими.</w:t>
      </w:r>
    </w:p>
    <w:p w14:paraId="1A91D69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lastRenderedPageBreak/>
        <w:t>При академической проверке вузовских студентов студенты увольняются зачастую как «социально чуждый элемент» на том основании, что родители их являются крупными специалистами, инженерами, руководителями предприятий.</w:t>
      </w:r>
    </w:p>
    <w:p w14:paraId="67E141F4"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Пресса о спецах</w:t>
      </w:r>
    </w:p>
    <w:p w14:paraId="47AC2035"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Все эти указанные факты и ряд других, проходящих незамеченными, создают обстановку, при которой технический персонал теряет возможность плодотворно работать. На инженера очень часто смотрят, как на «эксплуататора», потому что на его долю возложено приведение в порядок предприятия, устранение прогулов, пропусков в работе, установление строгой дисциплины в процессе работы.</w:t>
      </w:r>
    </w:p>
    <w:p w14:paraId="315C60A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«Спец-эксплуататор», «зарвавшийся спец» и т.п. сплошь и рядом появляются на страницах газет. Общественное мнение мобилизуется совсем не в ту сторону, какая предуказана программой партии и Партийными Съездами, а почти в прямо противоположную. Вместо того, чтобы отколоть и привлечь на сторону партии и власти наиболее передовые слои технической интеллигенции, вместо того, чтобы день изо дня напоминать о бережном отношении и  необходимости товарищеского отношения к специалистам, честно работающим в учреждениях и предприятиях и составляющим теперь большую половину всего технического персонала Республики, — вместо этого наша пресса зачастую сама поддается нажиму залихватского настроения, которое надеется силами необученных слоев пролетариата заменить квалифицированные и выученные инженерные группы.</w:t>
      </w:r>
    </w:p>
    <w:p w14:paraId="3FF5BB5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Спецы о своем положении в предприятии</w:t>
      </w:r>
    </w:p>
    <w:p w14:paraId="5121DBEA"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Проведение правильной организации труда в предприятии наталкивается на почти непреодолимые препятствия. На имевшей место в феврале с.г. конференции по научной организации труда выступил один из наиболее квалифицированных в Республике специалистов — инженер ГРУЕВ2, который рассказал об условиях, сопровождавших его работу по проведению рациональной организации труда на тульском Оружейном заводе.</w:t>
      </w:r>
    </w:p>
    <w:p w14:paraId="1AFE86E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«Я должен был войти в этот завод, как в неприятельскую страну, и поэтому должен был ожидать, что этот неприятель окажет нам сопротивление, несмотря на то, что я уже служил на этом самом заводе 20 лет. Но несмотря на это, инерция должна была быть очень сильна не потому, что не хотели применять принципов научной организации труда, а потому, что этой организации боялись, как чего-то нового, как какой-то добавочной работы…»</w:t>
      </w:r>
    </w:p>
    <w:p w14:paraId="3189750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«Положение у меня такое, что я должен всегда смотреть вперед и все учитывать. Я назначаю жалованье инженерам (а я имею право гораздо больше им назначать, потому что это требует особых знаний), я этого жалования не назначаю, чтобы не бросить кости между моей организацией и той организацией, из которой я сейчас вышел… Я заранее скажу, что тот, кто собирается проводить эту организацию труда, встретится со скрытым сопротивлением, с неприязненным отношением, хотя часть работников будет относиться к нему с полным сочувствием».</w:t>
      </w:r>
    </w:p>
    <w:p w14:paraId="015A663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Заработки инженерного состава по сравнению с квалифицированными рабочими</w:t>
      </w:r>
    </w:p>
    <w:p w14:paraId="0410A82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Эта неблагоприятная атмосфера усугубляется материальным положением инженерно-технического персонала. Если в некоторых учреждениях отдельные специалисты получают достаточно высокие оклады, то в общем и целом на фабриках, заводах и в трестах заработки технического персонала не выделяют в достаточной мере его от3 &lt;…&gt; им рабочих.</w:t>
      </w:r>
    </w:p>
    <w:p w14:paraId="0E0E7A1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Нижеследующая таблица сравнительных заработков инженеров и квалифицированных рабочих 9–10 тарифных разрядов, взятая по 10-ти крупнейшим трестам и предприятиям, показывает, что инженеры и техники материально не заинтересованы в том, чтобы выявить все свои способности и принять на себя полное техническое руководство предприятиями4.</w:t>
      </w:r>
    </w:p>
    <w:p w14:paraId="5C6DA41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&lt;…&gt; Несмотря на крайнюю разнородность заработков инженерно-технического персонала по различным отраслям промышленности, таблица характеризует во всяком случае то, что между техническим руководителем предприятия и высококвалифицированным рабочим лежит не слишком большой промежуток, а в некоторых местах техники-руководители получают даже меньше жалования, нежели высококвалифицированные рабочие.</w:t>
      </w:r>
    </w:p>
    <w:p w14:paraId="753DE77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Согласно отзывов трестов, эти заработки признаются весьма недостаточными и не способствуют выявлению всех сил технического персонала.</w:t>
      </w:r>
    </w:p>
    <w:p w14:paraId="62E5F16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Коммунисты-руководители трестов о заработках инженеров</w:t>
      </w:r>
    </w:p>
    <w:p w14:paraId="2A6C1F7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Так, правление ЦЕМТРЕСТА считает «ставки высококвалифицированных ответственных работников высшего, а также среднего административно-технического персонала безусловно недостаточными и находит необходимым увеличение таковых».</w:t>
      </w:r>
    </w:p>
    <w:p w14:paraId="1100FB65"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Ленинградский Эльмаштрест пишет, что «положение инженерного персонала, из которого главным образом состоит группа служащих — специалистов и персонала техников, в связи с последовавшим со стороны ВСНХ распоряжением о снижении 10–20 % вознаграждения по этой группе по окладам свыше 100 рублей, нельзя не признать в значительной степени неблагоприятным. В связи с применением этого снижения вознаграждение некоторых из этого персонала оказывается ниже тех, кого не коснулось снижение, равно как и некоторых рабочих, имеющих большие приработки.</w:t>
      </w:r>
    </w:p>
    <w:p w14:paraId="6DB90444"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ГОМЗЫ5 указывает на то, что заработки инженеров Правления «являются не только по сравнению с рабочими высших категорий, но и заводскими инженерами весьма низкими и поэтому необходимо их повысить».</w:t>
      </w:r>
    </w:p>
    <w:p w14:paraId="6DE595D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На положение технического персонала жалуется также и ЦЕНТРОБУМТРЕСТ, который сообщает, что вознаграждение этой группы в настоящее время по бумажной и целлюлозной промышленности ниже довоенного в среднем в 2½ раза, жилищные условия хуже. Что касается правового положения, то трест прибавляет:</w:t>
      </w:r>
    </w:p>
    <w:p w14:paraId="1BB2641A"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«Ответственность теперь значительно сильнее, а прав предоставлено меньше. Рабочая масса не всегда разбирается в предначертаниях, данных сверху, и часто проведение в жизнь дисциплины и поднятия производительности и качества труда ставится в личную вину исполнителю. Местные власти также не всегда действуют согласно с центром. На специалистов часто смотрят как на временных, только впредь до замены их красными инженерами. Это ослабляет их авторитет и морально угнетает их…</w:t>
      </w:r>
    </w:p>
    <w:p w14:paraId="25B6EAD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Затем инженеры и техники, имеющие подрастающих детей или иждивенцев, озабочены дальнейшим их обучением. При чистке вузов были случаи удаления детей инженеров как чуждый элемент, это больше всего угнетает и нервирует и, конечно, не способствует успешности работы».</w:t>
      </w:r>
    </w:p>
    <w:p w14:paraId="755B6F06"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Хлопчатобумажный Пресненский трест сообщает, что «квалифицированные рабочие догнали, а в некоторых случаях перегнали зарплату у своих ближайших руководителей и начальников».</w:t>
      </w:r>
    </w:p>
    <w:p w14:paraId="4FBF393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Тяга инженеров вниз, а не вверх.</w:t>
      </w:r>
    </w:p>
    <w:p w14:paraId="7603769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Отсутствие стимула к принятию ответственности</w:t>
      </w:r>
    </w:p>
    <w:p w14:paraId="7DEA00E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Инженер, заработок которого отстает от заработка подчиненных ему рабочих или техников, конечно, не заинтересован в том, чтобы при таком вознаграждении нести всю ответственность за порученное ему дело. Если разница между его заработком и заработком подчиненных ему лиц составляет всего 2–3 червонца в месяц, то он с большим удовольствием пойдет ниже вплоть до станка. Если он заведующий отделом завода, он стремится стать цеховым мастером, если он цеховой мастер, он стремится еще ближе к производству и к станку. Такое стремление не вверх, а вниз наблюдается на многих фабриках и заводах, причем основной причиной такого ненормального явления должна быть признана именно неправильная политика зарплаты по отношению к административно-техническому персоналу.</w:t>
      </w:r>
    </w:p>
    <w:p w14:paraId="1531B40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Зачем заводскому инженеру принимать на себя всю ответственность, отвечать перед разнороднейшими организациями, начиная от завкома и кончая губкомпартом и местным отделом ГПУ, за свою деятельность, когда он может за почти такое же жалование работать значительно более спокойно, руководя меньшим кругом лиц и неся меньшую ответственность.</w:t>
      </w:r>
    </w:p>
    <w:p w14:paraId="2ED3373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Разговоры об ответственности коммунистов не вызывают доверия со стороны технического персонала. Они различают теперь ответственность общественно-моральную, которую несет коммунист, от ответственности юридической и судебной, которая в большинстве случаев падает на них.</w:t>
      </w:r>
    </w:p>
    <w:p w14:paraId="77FB3E2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Достаточно ему, инженеру, перейдя на низшую должность и освободившись от массы излишней работы, написать одну или две статьи для какого-нибудь технического журнала или даже газеты, как он полностью наверстает потерянные им 2–3 червонца в месяц, приобретши вместе с тем спокойствие в работе.</w:t>
      </w:r>
    </w:p>
    <w:p w14:paraId="7C8C6F4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Современный инженер при получаемом им жаловании может просуществовать, удовлетворяя лишь свои основные потребности. Но как инженер он должен быть в курсе современного прогресса техники. Ему нужно знакомиться со всеми периодическими и непериодическими изданиями той области работы, которой он заинтересован; он ощущает потребность получать заграничные журналы, сборники, монографии и т.д., и это желание вполне естественно; его нужно приветствовать и поддерживать. Но средств для этого у инженеров нет.</w:t>
      </w:r>
    </w:p>
    <w:p w14:paraId="3296D70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Поэтому и наблюдается на ряде предприятий, что инженеры стремятся на низшие посты, либо, что еще более прельщает многих из них, переходят на службу в советские учреждения, где ответственность меньше, а работа не вызывает нареканий в эксплуататорстве, нажимистости и своеволии. &lt;…&gt;</w:t>
      </w:r>
    </w:p>
    <w:p w14:paraId="5FC423B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Организации инженеров</w:t>
      </w:r>
    </w:p>
    <w:p w14:paraId="029A630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Республике в настоящее время насчитывается, согласно данным НКТа, около 17 000 инженеров, каковая цифра, вероятно, приблизительно соответствует действительности. Сохранение этого кадра и предоставление им наибольшей возможности к работе и составляет одну из задач партии на ближайший период в области экономического строительства.</w:t>
      </w:r>
    </w:p>
    <w:p w14:paraId="77D66EB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ВАИ</w:t>
      </w:r>
    </w:p>
    <w:p w14:paraId="78634F6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Инженеры и техники имеют две главные организации:</w:t>
      </w:r>
    </w:p>
    <w:p w14:paraId="14E943C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Всероссийская Ассоциация Инженеров (ВАИ) организована в 1918 г. и имеет целью проведение научной работы среди инженеров и технического персонала. Она объединяет, согласно полученной от нее справки, свыше 20 000 человек по различнейшим отраслям промышленности (в том числе и сельское хозяйство).</w:t>
      </w:r>
    </w:p>
    <w:p w14:paraId="53DA401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ВМБИ</w:t>
      </w:r>
    </w:p>
    <w:p w14:paraId="76DAD7C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Второй организацией является — Всероссийское Межсекционное Бюро инженеров при ВЦСПС (ВМБИ). Эта организация образована в целях «организации и согласования деятельности инженерных секций, профсоюзов и межсекционных Бюро при Губпрофсоветах и более полного выявления всех возможностей защиты труда инженерно-технических работников — членов профсоюзов, а также вовлечения и использования инженерно-технических сил в общесоюзную работу» (Устав).</w:t>
      </w:r>
    </w:p>
    <w:p w14:paraId="4493CF9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lastRenderedPageBreak/>
        <w:t>Секции ВМБИ организованы при целом ряде профсоюзов и в достаточной мере разветвлены. Так, напр[имер], секция металлистов имеет 50 отделений в стране, горняков — 80 отделений, железнодорожников — 30, строителей — 52, коммунальников — 46, химиков — 17, водников — 19, всерабоземлес — 44 и т.д. Фактически, ВМБИ и является той организацией, которая должна заменить собою профсоюз инженеров.</w:t>
      </w:r>
    </w:p>
    <w:p w14:paraId="758EE063"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На деле, однако, как ВАИ, так и ВМБИ не играют той роли, к которой они призваны. Находясь при профессиональных организациях, ВМБИ не имеет возможности выявить в достаточной мере нужды инженерства, так как по сравнению с авторитетом и мощью профсоюзов оно, конечно, играет ничтожную роль. &lt;…&gt;</w:t>
      </w:r>
    </w:p>
    <w:p w14:paraId="054339B1"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Организация инженеров-коммунистов</w:t>
      </w:r>
    </w:p>
    <w:p w14:paraId="7F08FB5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За последнее время (уже в течение 1924 г.) наряду с этими организациями технического персонала создалась еще одна организация, которая ставит себе целью объединение инженеров и техников-коммунистов.</w:t>
      </w:r>
    </w:p>
    <w:p w14:paraId="16A0043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Согласно устава этой организации, «Объединение инженеров и техников коммунистов (ОБИНТЕХКОМ) имеет своей задачей оказание содействия и помощи Советской власти в деле организации производства и поднятия народного хозяйства». &lt;…&gt; В составе этой организации сейчас числится, согласно ее данных, несколько более 100 человек, из них около 60 % инженеров и до 40 % техников. Ею организованы секции: 1) производственная, 2) НОТ, 3) экономическая, 4) учебная, 5) организационная. Председателем правления ОБИНТЕХКОМА состоит инженер-электромеханик И.В. Рабчинский, секретарем — инж.-технолог П.А. Козьмин.</w:t>
      </w:r>
    </w:p>
    <w:p w14:paraId="13CF6FE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Существование этой организации в той форме, в какой это сейчас имеет место, естественно, вызывает ропот и недовольство со стороны остальной массы инженерно-технического персонала. Ц.К. надлежит выяснить действительную целесообразность существования обособленной организации техников-коммунистов. Быть может, было бы целесообразнее усилить коммунистические фракции секции инженеров при профсоюзах и, в частности, при ВМБИ.</w:t>
      </w:r>
    </w:p>
    <w:p w14:paraId="1804BF4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Усиление и окоммунизирование профобъединений инженеров</w:t>
      </w:r>
    </w:p>
    <w:p w14:paraId="092B79F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Усиление ВМБИ, придание ему достаточного авторитета, как среди инженерного персонала, так и в особенности в партийных и профессиональных кругах облегчило бы работу по отбору наиболее преданных лиц из административно-технического состава. Было бы желательно, чтобы ВМБИ имел возможность и обязанность делать отзывы о всех более или менее крупных назначениях инженеров и техников с точки зрения их профессиональной пригодности.</w:t>
      </w:r>
    </w:p>
    <w:p w14:paraId="63F1AFE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ВМБИ должен превратиться в организацию, которая на деле может защищать профессиональные интересы инженеров и техников, но для того, чтобы это имело место, нужно, чтобы во главе его стояло лицо (по крайней мере, в центре), которое смогло бы с достаточным авторитетом отстаивать в партийных, профессиональных и советских органах интересы инженеров, честно сотрудничающих с Советской властью. Вместе с тем это лицо должно было бы выявлять коммунистическое руководство организацией ВМБИ, в которой теперь коммунистического влияния в силу социального состава этой организации не чувствуется.</w:t>
      </w:r>
    </w:p>
    <w:p w14:paraId="49F6D25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Таким лицом должен быть один из выдающихся инженеров-коммунистов, известный и авторитетный в инженерных кругах по своей специальности и вместе с тем заслуживающий полного доверия со стороны нашей партии. Лучше всего, чтобы это был один из членов ЦК нашей партии.</w:t>
      </w:r>
    </w:p>
    <w:p w14:paraId="1CF12DA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Практические предложения</w:t>
      </w:r>
    </w:p>
    <w:p w14:paraId="6B7025E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связи с указанным положением инженерно-технического персонала промышленности считаем необходимым просить ЦК принять необходимые меры, которые должны в основном сводиться к следующему:</w:t>
      </w:r>
    </w:p>
    <w:p w14:paraId="486B9D8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 ЦК должен вынести директивную резолюцию об отношении партии к инженерно-техническим силам на нынешней ступени развития промышленности в стране. Эта резолюция должна быть опубликована и сыграет характер декларации, определяющей позицию партии и Советской власти в этом вопросе. Кроме того, должны быть даны аналогичные директивы местным органам партии.</w:t>
      </w:r>
    </w:p>
    <w:p w14:paraId="63885415"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Слово «спец» должно перестать быть оскорбительным названием и может характеризовать лишь квалификацию работника, пользующегося таким же доверием власти и партии, как и остальная масса трудящихся.</w:t>
      </w:r>
    </w:p>
    <w:p w14:paraId="000EA15E"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общем резолюция ЦК должна согласно выражения В.И. [Ленина] (в письме к Г. Кржижановскому) «в особенности отшибать, отгонять нетактичных коммунистов, способных разогнать спецов», сохраняя, разумеется, вместе с тем, полностью господство линии партии в хозяйственной и культурной деятельности инженеров и ученых.</w:t>
      </w:r>
    </w:p>
    <w:p w14:paraId="4C5150AA"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2. ЦК должен дать директиву прессе пропагандировать изо дня в день упомянутую резолюцию, вести линию на выделение специалистов, обнаруживших рвение в работе, независимо от их происхождения и дореволюционной деятельности, отмечать их заслуги на экономическом фронте и разъяснять неправильные действия организаций, не понимающих или не умеющих проводить в жизнь линию ЦК.</w:t>
      </w:r>
    </w:p>
    <w:p w14:paraId="6690687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3. Необходимо пересмотреть порядок предоставления жилищ техническому персоналу и обеспечить жилищные условия для работоспособности по крайней мере тех инженеров, которые заняты уже теперь на крупных постах в промышленности.</w:t>
      </w:r>
    </w:p>
    <w:p w14:paraId="4D049B7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4. Должны быть отменены ограничения для детей технического персонала в приеме в вузы, на рабфаки, средние и низшие школы. Технические силы страны должны быть приравнены и в этом отношении к категории трудящихся.</w:t>
      </w:r>
    </w:p>
    <w:p w14:paraId="44CDC05C"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5. Необходимо дать директиву о привлечении представителей инженерных секций при профсоюзах в качестве заседателей при слушании дел, в которых среди обвиняемых фигурируют инженеры.</w:t>
      </w:r>
    </w:p>
    <w:p w14:paraId="24595ADF"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6. ЦК должен поручить ВСНХ совместно с ЦКК пересмотреть вопрос об оплате инженеров и техников. В принципе необходимо признать, что руководитель работ не может получать меньше, нежели ему подчиненные лица. При сравнительно невысоких твердых окладах жалования последнее должно пополняться широко развитой системой премий за повышение производительности предприятий, каковую должно внести жизненное содержание.</w:t>
      </w:r>
    </w:p>
    <w:p w14:paraId="12FFE180"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При такой системе оплаты заводские инженеры и вообще техники, близкие к производству, будут заинтересованы в том, чтобы заняться своим делом: быть на заводе. Советские учреждения освободятся от лишнего балласта, ищущего здесь работы лишь для того, чтобы избавиться от ответственности, чтобы вести чиновничью деятельность вместо живой организаторской работы.</w:t>
      </w:r>
    </w:p>
    <w:p w14:paraId="7D7A9FB9"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Вместе с тем в учреждениях останутся лишь такие инженеры, которые действительно способны охватить своим организаторским талантом целую отрасль промышленности, принять на себя ответственность за проведение твердой линии на ее восстановление — быть в своем роде уполномоченными Правительства, Директорами целой отрасли промышленности.</w:t>
      </w:r>
    </w:p>
    <w:p w14:paraId="644E6D3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7. В качестве руководителя Всероссийского Межсекционного Объединения инженеров назначить немедленно ответственного коммуниста, квалифицированного инженера из числа членов Ц.К., проведя его кандидатуру через экстренную конференцию инженеров.</w:t>
      </w:r>
    </w:p>
    <w:p w14:paraId="2FC0141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Дать ему директиву — усилить профессиональную деятельность инженерных объединений и подготовить совместно с ВЦСПС для ЦК проект расширения деятельности профобъединений инженеров путем изменения организационных взаимоотношений этих объединений с профсоюзами.</w:t>
      </w:r>
    </w:p>
    <w:p w14:paraId="76CEC882"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Пересмотреть вопрос об ОБИНТЕХКОМе в сторону усиления деятельности коммунистических фракций при инженерных объединениях.</w:t>
      </w:r>
    </w:p>
    <w:p w14:paraId="75EF187D"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8. Установить для инженеров стаж советской службы и аттестационные отзывы (или отметки), которые вносить в их личные дела, находящиеся в профобъединениях инженеров. Установлением этих отзывов ликвидировать вопросы о социальном происхождении, сословии и пр., ибо они стыдятся своего происхождения и сословия.</w:t>
      </w:r>
    </w:p>
    <w:p w14:paraId="708B5796"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Такого рода аттестация сделает излишним, кстати, вообще много анкет, требуемых теперь в учреждениях.</w:t>
      </w:r>
    </w:p>
    <w:p w14:paraId="2CAC102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9. Немедленно привлечь к разработке мероприятий по №№ 3, 4, 5 и 6 представителей профобъединений инженеров.</w:t>
      </w:r>
    </w:p>
    <w:p w14:paraId="5FF468F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bCs/>
          <w:iCs/>
          <w:color w:val="000000" w:themeColor="text1"/>
          <w:sz w:val="16"/>
          <w:szCs w:val="16"/>
          <w:lang w:eastAsia="ru-RU"/>
        </w:rPr>
        <w:t>ЦА ФСБ России. Ф. 2. Оп. 2. Д. 85. Л. 293–310. Машинопись.</w:t>
      </w:r>
    </w:p>
    <w:p w14:paraId="3E6C4398"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bCs/>
          <w:color w:val="000000" w:themeColor="text1"/>
          <w:sz w:val="16"/>
          <w:szCs w:val="16"/>
          <w:lang w:eastAsia="ru-RU"/>
        </w:rPr>
        <w:t>Примечания</w:t>
      </w:r>
    </w:p>
    <w:p w14:paraId="5A69F2F6"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1 Датируется по сопроводительным документам.</w:t>
      </w:r>
    </w:p>
    <w:p w14:paraId="2D9AB1E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2 Так в документе.</w:t>
      </w:r>
    </w:p>
    <w:p w14:paraId="22A84317"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3 Далее пропуск — дефект документа.</w:t>
      </w:r>
    </w:p>
    <w:p w14:paraId="2C227E1B"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4 Далее следуют десять таблиц с указанием месячных окладов высококвалифицированных рабочих, технического персонала и руководящего состава фабрик и заводов ВСНХ за май-февраль 1924 г. Данные касаются предприятий Москвы, Ленинграда, Иваново-Вознесенска, Харькова.</w:t>
      </w:r>
    </w:p>
    <w:p w14:paraId="424CA6DA" w14:textId="77777777" w:rsidR="00933347" w:rsidRPr="00F03401" w:rsidRDefault="00933347"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5 Так в документе</w:t>
      </w:r>
    </w:p>
    <w:p w14:paraId="11A9D942" w14:textId="77777777" w:rsidR="00933347" w:rsidRPr="00F03401" w:rsidRDefault="009333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eastAsia="Times New Roman" w:hAnsi="Times New Roman" w:cs="Times New Roman"/>
          <w:iCs/>
          <w:color w:val="000000" w:themeColor="text1"/>
          <w:sz w:val="16"/>
          <w:szCs w:val="16"/>
          <w:lang w:eastAsia="ru-RU"/>
        </w:rPr>
        <w:t>Здесь перепечатывается с сайта http://www.alexanderyakovlev.org/ (17151).</w:t>
      </w:r>
    </w:p>
    <w:p w14:paraId="3C006735" w14:textId="77777777" w:rsidR="00933347" w:rsidRPr="00F03401" w:rsidRDefault="0093334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8438DD"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986639B"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80BBF"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30 июня</w:t>
      </w:r>
      <w:r w:rsidRPr="00F03401">
        <w:rPr>
          <w:rFonts w:ascii="Times New Roman" w:hAnsi="Times New Roman" w:cs="Times New Roman"/>
          <w:color w:val="000000" w:themeColor="text1"/>
          <w:sz w:val="16"/>
          <w:szCs w:val="16"/>
        </w:rPr>
        <w:t xml:space="preserve"> в 1924 году в Лондоне открывается I Мировая энергетическая конференция с участием СССР (14938).</w:t>
      </w:r>
    </w:p>
    <w:p w14:paraId="20D78172"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068DAAD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3DFA4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86D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конца июня 1924 после расширения чертежной на ГАЗ-1 началась активная работа по проектированию бомбовоза Б 1 под 2хЛиберти (2278).</w:t>
      </w:r>
    </w:p>
    <w:p w14:paraId="652446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F00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3A738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F05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июня 1924 завершили изготавливать мотоцикл “Союз” на Дукс, которое началось в мае 1924 г. Все детали, кроме кар</w:t>
      </w:r>
      <w:r w:rsidRPr="00F03401">
        <w:rPr>
          <w:rFonts w:ascii="Times New Roman" w:hAnsi="Times New Roman" w:cs="Times New Roman"/>
          <w:color w:val="000000" w:themeColor="text1"/>
          <w:sz w:val="16"/>
          <w:szCs w:val="16"/>
        </w:rPr>
        <w:softHyphen/>
        <w:t>бюратора и магнето, изготовили на отечественных заводах. Наи</w:t>
      </w:r>
      <w:r w:rsidRPr="00F03401">
        <w:rPr>
          <w:rFonts w:ascii="Times New Roman" w:hAnsi="Times New Roman" w:cs="Times New Roman"/>
          <w:color w:val="000000" w:themeColor="text1"/>
          <w:sz w:val="16"/>
          <w:szCs w:val="16"/>
        </w:rPr>
        <w:softHyphen/>
        <w:t>более же ответственные детали изготавливали из легированных сталей, а поршень - из алюминия [3.23].</w:t>
      </w:r>
    </w:p>
    <w:p w14:paraId="69CABA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Испытания мотоцикла “Союз” проводило Главное военно-инженерное управление Красной Армии [3.24]. В ходовых испы</w:t>
      </w:r>
      <w:r w:rsidRPr="00F03401">
        <w:rPr>
          <w:rFonts w:ascii="Times New Roman" w:hAnsi="Times New Roman" w:cs="Times New Roman"/>
          <w:color w:val="000000" w:themeColor="text1"/>
          <w:sz w:val="16"/>
          <w:szCs w:val="16"/>
        </w:rPr>
        <w:softHyphen/>
        <w:t>таниях участвовал авторитетный мотоциклист С.И. Карзинкин, служивший в Учебном автомобильно-мотоциклетном полку [3.24]. В отчете об испытаниях он писал: “Машина отличается плавностью хода, а благодаря высокому дорожному просвету (200 мм) обладает хорошей проходимостью. Двигатель работает вполне удовлетворительно, но динамика мотоцикла кажется не</w:t>
      </w:r>
      <w:r w:rsidRPr="00F03401">
        <w:rPr>
          <w:rFonts w:ascii="Times New Roman" w:hAnsi="Times New Roman" w:cs="Times New Roman"/>
          <w:color w:val="000000" w:themeColor="text1"/>
          <w:sz w:val="16"/>
          <w:szCs w:val="16"/>
        </w:rPr>
        <w:softHyphen/>
        <w:t>достаточной... и чувствуется вибрация, создаваемая мотором”. Этот недостаток П.Н. Львов устранил. В целом мотоцикл “Союз” специалисты признали вполне удачным и рекомендовали продол</w:t>
      </w:r>
      <w:r w:rsidRPr="00F03401">
        <w:rPr>
          <w:rFonts w:ascii="Times New Roman" w:hAnsi="Times New Roman" w:cs="Times New Roman"/>
          <w:color w:val="000000" w:themeColor="text1"/>
          <w:sz w:val="16"/>
          <w:szCs w:val="16"/>
        </w:rPr>
        <w:softHyphen/>
        <w:t>жить работы по его регулировкам и совершенствованию [3.25] (11429).</w:t>
      </w:r>
    </w:p>
    <w:p w14:paraId="214FB7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3E77D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9887F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239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на Центральный аэродром выкатили девять самолетов, изготовленных ранее, и прекратили сборку Р-1 (11923).</w:t>
      </w:r>
    </w:p>
    <w:p w14:paraId="7E8550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B26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завершили проект варианта машины Р-1, у которого лобовой водяной радиатор был заменен на модный тогда цилиндрический «Ламблен». Проект был рассмотрен на заседании Научного комитета (НК) при УВВФ. К этому времени опытный образец уже строили за счет завода; 30 июня на нем попробовали запустить мотор. Почти сразу начался перегрев. Решили, что производительность водяной помпы не соответствует радиатору. Переделали помпу, потом поставили увеличенный радиатор. Но довести вариант с «Ламбленом» до необходимой надежности не удалось. Р-1 до самого конца сохранил старомодный лобовой радиатор, характерный для DH.9a. Можно добавить, что и на других самолетах, где по проекту ставились «Ламблены», таких как ТБ-1 или Р-3М5, цилиндрические радиаторы «не прижились» (11923).</w:t>
      </w:r>
    </w:p>
    <w:p w14:paraId="38AD68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3C433"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приступили к проек</w:t>
      </w:r>
      <w:r w:rsidRPr="00F03401">
        <w:rPr>
          <w:rFonts w:ascii="Times New Roman" w:hAnsi="Times New Roman" w:cs="Times New Roman"/>
          <w:color w:val="000000" w:themeColor="text1"/>
          <w:sz w:val="16"/>
          <w:szCs w:val="16"/>
        </w:rPr>
        <w:softHyphen/>
        <w:t>тированию МРЛ-1, а 18 сентября 1924 г. после рассмотре</w:t>
      </w:r>
      <w:r w:rsidRPr="00F03401">
        <w:rPr>
          <w:rFonts w:ascii="Times New Roman" w:hAnsi="Times New Roman" w:cs="Times New Roman"/>
          <w:color w:val="000000" w:themeColor="text1"/>
          <w:sz w:val="16"/>
          <w:szCs w:val="16"/>
        </w:rPr>
        <w:softHyphen/>
        <w:t>ния всей документации и определе</w:t>
      </w:r>
      <w:r w:rsidRPr="00F03401">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F03401">
        <w:rPr>
          <w:rFonts w:ascii="Times New Roman" w:hAnsi="Times New Roman" w:cs="Times New Roman"/>
          <w:color w:val="000000" w:themeColor="text1"/>
          <w:sz w:val="16"/>
          <w:szCs w:val="16"/>
        </w:rPr>
        <w:softHyphen/>
        <w:t>учно-технического комитета Воздуш</w:t>
      </w:r>
      <w:r w:rsidRPr="00F03401">
        <w:rPr>
          <w:rFonts w:ascii="Times New Roman" w:hAnsi="Times New Roman" w:cs="Times New Roman"/>
          <w:color w:val="000000" w:themeColor="text1"/>
          <w:sz w:val="16"/>
          <w:szCs w:val="16"/>
        </w:rPr>
        <w:softHyphen/>
        <w:t>ного флота. Далее последовала пе</w:t>
      </w:r>
      <w:r w:rsidRPr="00F03401">
        <w:rPr>
          <w:rFonts w:ascii="Times New Roman" w:hAnsi="Times New Roman" w:cs="Times New Roman"/>
          <w:color w:val="000000" w:themeColor="text1"/>
          <w:sz w:val="16"/>
          <w:szCs w:val="16"/>
        </w:rPr>
        <w:softHyphen/>
        <w:t>редача заказа на изготовление са</w:t>
      </w:r>
      <w:r w:rsidRPr="00F03401">
        <w:rPr>
          <w:rFonts w:ascii="Times New Roman" w:hAnsi="Times New Roman" w:cs="Times New Roman"/>
          <w:color w:val="000000" w:themeColor="text1"/>
          <w:sz w:val="16"/>
          <w:szCs w:val="16"/>
        </w:rPr>
        <w:softHyphen/>
        <w:t>молета ленинградскому заводу ГАЗ №3 «Красный летчик».</w:t>
      </w:r>
    </w:p>
    <w:p w14:paraId="12DABEF5"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МРЛ-1 представлял собой трехме</w:t>
      </w:r>
      <w:r w:rsidRPr="00F03401">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F03401">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F03401">
        <w:rPr>
          <w:rFonts w:ascii="Times New Roman" w:hAnsi="Times New Roman" w:cs="Times New Roman"/>
          <w:color w:val="000000" w:themeColor="text1"/>
          <w:sz w:val="16"/>
          <w:szCs w:val="16"/>
        </w:rPr>
        <w:softHyphen/>
        <w:t>сах в центре бипланной коробки кры</w:t>
      </w:r>
      <w:r w:rsidRPr="00F03401">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F03401">
        <w:rPr>
          <w:rFonts w:ascii="Times New Roman" w:hAnsi="Times New Roman" w:cs="Times New Roman"/>
          <w:color w:val="000000" w:themeColor="text1"/>
          <w:sz w:val="16"/>
          <w:szCs w:val="16"/>
        </w:rPr>
        <w:softHyphen/>
        <w:t>мещался за двигателем.</w:t>
      </w:r>
    </w:p>
    <w:p w14:paraId="6CDC7C2B"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мнению В.Б. Шаврова, конст</w:t>
      </w:r>
      <w:r w:rsidRPr="00F03401">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F03401">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F03401">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F03401">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F03401">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F03401">
        <w:rPr>
          <w:rFonts w:ascii="Times New Roman" w:hAnsi="Times New Roman" w:cs="Times New Roman"/>
          <w:color w:val="000000" w:themeColor="text1"/>
          <w:sz w:val="16"/>
          <w:szCs w:val="16"/>
        </w:rPr>
        <w:softHyphen/>
        <w:t>сколько десятков килограммов лиш</w:t>
      </w:r>
      <w:r w:rsidRPr="00F03401">
        <w:rPr>
          <w:rFonts w:ascii="Times New Roman" w:hAnsi="Times New Roman" w:cs="Times New Roman"/>
          <w:color w:val="000000" w:themeColor="text1"/>
          <w:sz w:val="16"/>
          <w:szCs w:val="16"/>
        </w:rPr>
        <w:softHyphen/>
        <w:t>него веса были налицо» (12197).</w:t>
      </w:r>
    </w:p>
    <w:p w14:paraId="61945C2E"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13A133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Стамо писал киевскому уполномоченному «Укрвоздухпути» Егорову: «У меня с деньгами очень плохо. Вам прислать сейчас не могу. Надо добыть (временно занять в Губотделе), а потом вернуть распространением акций. Гринько* обязался оказать этому самое широкое содействие, надо воспользоваться этим и реализовать хотя бы 10-15 тысяч».(4) Выходить из положения помогали и правительственные дотации, и поддержка местных властей, и активная деятельность ОАВУК, в первичных организациях которого не прекращалась работа по сбору средств на нужды Воздушного Флота Была развернута широкая рекламная кампания, в рамках которой выполнялись многочисленные круговые полеты (каиание), а в прессе то и дело появлялись публикации о привлекательности воздушных путешествий. Делались попытки наладить коммерческую деятельность, не связанную с главными задачами УВП. Для этого по всей территории Украины, в Крыму и Москве были созданы конторы «Укрвоздухпути», которые начали заниматься транспортировкой и хранением различных товаров, посредническими операциями, издательским делом и т.п. Вполне серьезно рассматривался даже вопрос о приобретении в Харькове мыловаренного завода и мельницы (11913).</w:t>
      </w:r>
    </w:p>
    <w:p w14:paraId="2A4325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26F" w14:textId="77777777" w:rsidR="00CE7CD5" w:rsidRPr="00F03401" w:rsidRDefault="00CE7CD5" w:rsidP="00F03401">
      <w:pPr>
        <w:pStyle w:val="ae"/>
        <w:shd w:val="clear" w:color="auto" w:fill="FFFFFF"/>
        <w:spacing w:before="0" w:after="0"/>
        <w:jc w:val="both"/>
        <w:rPr>
          <w:color w:val="0070C0"/>
          <w:sz w:val="16"/>
          <w:szCs w:val="16"/>
        </w:rPr>
      </w:pPr>
      <w:r w:rsidRPr="00F03401">
        <w:rPr>
          <w:color w:val="0070C0"/>
          <w:sz w:val="16"/>
          <w:szCs w:val="16"/>
        </w:rPr>
        <w:t>В июне 1924 года один из импортных истребителей Мартинсайд прошел испытания на Научно-опытном аэродроме, впоследствии — НИИ ВВС. Замеренные летные данные получипись ниже указанных в документации фирмы, что было неудивительно, поскольку самолет-то был уже далеко не новым (21270).</w:t>
      </w:r>
    </w:p>
    <w:p w14:paraId="7F2A375C" w14:textId="77777777" w:rsidR="00CE7CD5" w:rsidRPr="00F03401" w:rsidRDefault="00CE7CD5" w:rsidP="00F03401">
      <w:pPr>
        <w:pStyle w:val="ae"/>
        <w:shd w:val="clear" w:color="auto" w:fill="FFFFFF"/>
        <w:spacing w:before="0" w:after="0"/>
        <w:jc w:val="both"/>
        <w:rPr>
          <w:color w:val="0070C0"/>
          <w:sz w:val="16"/>
          <w:szCs w:val="16"/>
        </w:rPr>
      </w:pPr>
    </w:p>
    <w:p w14:paraId="6CFDB17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B8DD0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BBB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на заключение был представлен проект 76 мм зенитной пушки Лендера на тракторе (на самом деле - грузовике) Даймлер грузоподъемностью 3 т. Ротом изготовили в Мостяжарте (6402, 37).</w:t>
      </w:r>
    </w:p>
    <w:p w14:paraId="0D9542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DD2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года при стрельбе 203-мм активным снарядом весом 110 кг из 356/52-мм орудия при начальной скорости 1250 м/с была получена дальность 48,5 км. Однако в ходе этих стрельб отмечено большое рассеивание по направлению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году на заводе "Большевик" (3861).</w:t>
      </w:r>
    </w:p>
    <w:p w14:paraId="3D233C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E36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на всеармейском совещании командного состава ар</w:t>
      </w:r>
      <w:r w:rsidRPr="00F03401">
        <w:rPr>
          <w:rFonts w:ascii="Times New Roman" w:hAnsi="Times New Roman" w:cs="Times New Roman"/>
          <w:color w:val="000000" w:themeColor="text1"/>
          <w:sz w:val="16"/>
          <w:szCs w:val="16"/>
        </w:rPr>
        <w:softHyphen/>
        <w:t>тиллерии, состоявшемся, прошло обсужде</w:t>
      </w:r>
      <w:r w:rsidRPr="00F03401">
        <w:rPr>
          <w:rFonts w:ascii="Times New Roman" w:hAnsi="Times New Roman" w:cs="Times New Roman"/>
          <w:color w:val="000000" w:themeColor="text1"/>
          <w:sz w:val="16"/>
          <w:szCs w:val="16"/>
        </w:rPr>
        <w:softHyphen/>
        <w:t>ние вопросов реорганизации эскадры танков. Голоса учас</w:t>
      </w:r>
      <w:r w:rsidRPr="00F03401">
        <w:rPr>
          <w:rFonts w:ascii="Times New Roman" w:hAnsi="Times New Roman" w:cs="Times New Roman"/>
          <w:color w:val="000000" w:themeColor="text1"/>
          <w:sz w:val="16"/>
          <w:szCs w:val="16"/>
        </w:rPr>
        <w:softHyphen/>
        <w:t>твовавших разделились. Одни предлагали эскадру сохранить, сделав ее “Цент</w:t>
      </w:r>
      <w:r w:rsidRPr="00F03401">
        <w:rPr>
          <w:rFonts w:ascii="Times New Roman" w:hAnsi="Times New Roman" w:cs="Times New Roman"/>
          <w:color w:val="000000" w:themeColor="text1"/>
          <w:sz w:val="16"/>
          <w:szCs w:val="16"/>
        </w:rPr>
        <w:softHyphen/>
        <w:t>ром изучения танкового дела”, причем при центре создать также конструкторско-техническое бюро для разработки новых образцов танков и производства испытаний. Другие (и среди них начальник штаба танковой эскадры П. Генрихе) предлагали сформировать на базе эскадры тан</w:t>
      </w:r>
      <w:r w:rsidRPr="00F03401">
        <w:rPr>
          <w:rFonts w:ascii="Times New Roman" w:hAnsi="Times New Roman" w:cs="Times New Roman"/>
          <w:color w:val="000000" w:themeColor="text1"/>
          <w:sz w:val="16"/>
          <w:szCs w:val="16"/>
        </w:rPr>
        <w:softHyphen/>
        <w:t>ковую дивизию, куда свести все наличные танковые силы. Третьи стояли за реорганизацию эскадры в несколько небольших танковых подразделений. Обсудив все предлагавшиеся варианты, РВС СССР принял решение о переводе всех танковых сил республики на полковую организацию. На базе эскадры был сформи</w:t>
      </w:r>
      <w:r w:rsidRPr="00F03401">
        <w:rPr>
          <w:rFonts w:ascii="Times New Roman" w:hAnsi="Times New Roman" w:cs="Times New Roman"/>
          <w:color w:val="000000" w:themeColor="text1"/>
          <w:sz w:val="16"/>
          <w:szCs w:val="16"/>
        </w:rPr>
        <w:softHyphen/>
        <w:t>рован отдельный танковый полк, состоявший из кадрового и учебного батальонов, насчитывающий 356 человек при 18 танках всех типов. Прочие танки были переданы на воен-склады для консервации, откуда должны были выводиться только в случае угрозы начала войны В 1925 г. в состав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66EAAC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EB4E68" w14:textId="77777777" w:rsidR="0017679F" w:rsidRPr="00F03401" w:rsidRDefault="0017679F" w:rsidP="00F03401">
      <w:pPr>
        <w:pStyle w:val="ae"/>
        <w:shd w:val="clear" w:color="auto" w:fill="FFFFFF"/>
        <w:spacing w:before="0" w:after="0"/>
        <w:jc w:val="both"/>
        <w:rPr>
          <w:color w:val="000000" w:themeColor="text1"/>
          <w:sz w:val="16"/>
          <w:szCs w:val="16"/>
        </w:rPr>
      </w:pPr>
      <w:r w:rsidRPr="00F03401">
        <w:rPr>
          <w:color w:val="000000" w:themeColor="text1"/>
          <w:sz w:val="16"/>
          <w:szCs w:val="16"/>
        </w:rPr>
        <w:t xml:space="preserve">В июне 1924 года чертёжники ГУВП подготовили эскизный проект лёгкого танка, здорово напоминавшего танк Фольмера </w:t>
      </w:r>
      <w:hyperlink r:id="rId62" w:history="1">
        <w:r w:rsidRPr="00F03401">
          <w:rPr>
            <w:rStyle w:val="a5"/>
            <w:color w:val="000000" w:themeColor="text1"/>
            <w:sz w:val="16"/>
            <w:szCs w:val="16"/>
          </w:rPr>
          <w:t>KH-50, или Kolohousenka</w:t>
        </w:r>
      </w:hyperlink>
      <w:r w:rsidRPr="00F03401">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52BBECE" w14:textId="77777777" w:rsidR="0017679F" w:rsidRPr="00F03401" w:rsidRDefault="0017679F" w:rsidP="00F03401">
      <w:pPr>
        <w:spacing w:after="0" w:line="240" w:lineRule="auto"/>
        <w:jc w:val="both"/>
        <w:rPr>
          <w:rFonts w:ascii="Times New Roman" w:hAnsi="Times New Roman" w:cs="Times New Roman"/>
          <w:color w:val="000000" w:themeColor="text1"/>
          <w:sz w:val="16"/>
          <w:szCs w:val="16"/>
        </w:rPr>
      </w:pPr>
    </w:p>
    <w:p w14:paraId="7A43A2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ОО ОГПУ докладом поставил вопрос о работе ГУВП во всей широте, предлагая следующие мероприятия: а) концентрацию военного производства на немногих хорошо обо</w:t>
      </w:r>
      <w:r w:rsidRPr="00F03401">
        <w:rPr>
          <w:rFonts w:ascii="Times New Roman" w:hAnsi="Times New Roman" w:cs="Times New Roman"/>
          <w:color w:val="000000" w:themeColor="text1"/>
          <w:sz w:val="16"/>
          <w:szCs w:val="16"/>
        </w:rPr>
        <w:softHyphen/>
        <w:t>рудованных заводах и большую их нагрузку, б) передачу незагруженных заводов в соответствующие тресты с обязательством сохранения мобготовности заводов, в) предоставление военведу права технической) контроля работы заводов, г) сокращение аппарата, устранение параллелизма, реорганизацию его и проверку личного состава, д) коммунизацию аппарата ГУВП.</w:t>
      </w:r>
    </w:p>
    <w:p w14:paraId="0FB275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76. Оп. 3. Д. 377. Л. 50-54,43 об.-44 об. Копия (10711,410).</w:t>
      </w:r>
    </w:p>
    <w:p w14:paraId="4C58CD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CCCF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при Научно-техническом отделе ВСНХ СССР было создано Государственное бюро металлургических и теплотехнических конструкций (БМТК). В 1930 г. переименовано в Институт "Стальпроект". В 1931 г. институт объединен с Государственным институтом по проектированию металлургических заводов "Гипромез". 1 июля 1933 г. из Гипромеза выделена Контора рабочих чертежей, переименованная в 1934 г, в Государственный институт по изготовлению технических проектов и рабочих чертежей для заводов черной металлургии СССР (Стальпроект). В 1937 г. институт переименован в Государственный институт по проектированию агрегатов сталелитейного и прокатного производства и оборудования для черной металлургии (Стальпроект). С 1941 - 1943 гг. институт находился в эвакуации в г. Орске. В 1952 г. институт переименован в Государственный союзный институт по проектированию агрегатов сталелитейного и прокатного производства для черной металлургии (Стальпроект) (12102).</w:t>
      </w:r>
    </w:p>
    <w:p w14:paraId="1D47B880"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DD7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завод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F03401">
        <w:rPr>
          <w:rFonts w:ascii="Times New Roman" w:hAnsi="Times New Roman" w:cs="Times New Roman"/>
          <w:color w:val="000000" w:themeColor="text1"/>
          <w:sz w:val="16"/>
          <w:szCs w:val="16"/>
          <w:lang w:val="en-US"/>
        </w:rPr>
        <w:t>JIM</w:t>
      </w:r>
      <w:r w:rsidRPr="00F03401">
        <w:rPr>
          <w:rFonts w:ascii="Times New Roman" w:hAnsi="Times New Roman" w:cs="Times New Roman"/>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переименован в Л</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3 крупного машиностроения в ведении Ленмаштреста. С 9.04.1930 г. - Государственный завод ВТУЗ им. Сталина объединения «Котлотурбина», с 1933 г. - </w:t>
      </w:r>
      <w:r w:rsidRPr="00F03401">
        <w:rPr>
          <w:rFonts w:ascii="Times New Roman" w:hAnsi="Times New Roman" w:cs="Times New Roman"/>
          <w:color w:val="000000" w:themeColor="text1"/>
          <w:sz w:val="16"/>
          <w:szCs w:val="16"/>
          <w:lang w:val="en-US"/>
        </w:rPr>
        <w:t>JIM</w:t>
      </w:r>
      <w:r w:rsidRPr="00F03401">
        <w:rPr>
          <w:rFonts w:ascii="Times New Roman" w:hAnsi="Times New Roman" w:cs="Times New Roman"/>
          <w:color w:val="000000" w:themeColor="text1"/>
          <w:sz w:val="16"/>
          <w:szCs w:val="16"/>
        </w:rPr>
        <w:t xml:space="preserve">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w:t>
      </w:r>
      <w:r w:rsidRPr="00F03401">
        <w:rPr>
          <w:rFonts w:ascii="Times New Roman" w:hAnsi="Times New Roman" w:cs="Times New Roman"/>
          <w:color w:val="000000" w:themeColor="text1"/>
          <w:sz w:val="16"/>
          <w:szCs w:val="16"/>
        </w:rPr>
        <w:lastRenderedPageBreak/>
        <w:t>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DB2AB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A5E0B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НКТП № 12сс от 1937 г. завод к 1.03.1937 г. должен был сдать 72 судовых турбо-питательных насоса (не сдано).</w:t>
      </w:r>
    </w:p>
    <w:p w14:paraId="04F10C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2E79BC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0F3417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5C7E58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Перед войной введен в строй новый башенный цех площадью 54 тыс.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60456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1F8837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08.1941 г. велось дополнительное бронирование танков </w:t>
      </w:r>
      <w:r w:rsidRPr="00F03401">
        <w:rPr>
          <w:rFonts w:ascii="Times New Roman" w:hAnsi="Times New Roman" w:cs="Times New Roman"/>
          <w:color w:val="000000" w:themeColor="text1"/>
          <w:sz w:val="16"/>
          <w:szCs w:val="16"/>
          <w:lang w:val="en-US"/>
        </w:rPr>
        <w:t>KB</w:t>
      </w:r>
      <w:r w:rsidRPr="00F03401">
        <w:rPr>
          <w:rFonts w:ascii="Times New Roman" w:hAnsi="Times New Roman" w:cs="Times New Roman"/>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47BA0B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476A19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F03401">
        <w:rPr>
          <w:rFonts w:ascii="Times New Roman" w:hAnsi="Times New Roman" w:cs="Times New Roman"/>
          <w:color w:val="000000" w:themeColor="text1"/>
          <w:sz w:val="16"/>
          <w:szCs w:val="16"/>
          <w:vertAlign w:val="superscript"/>
        </w:rPr>
        <w:t>142</w:t>
      </w:r>
    </w:p>
    <w:p w14:paraId="4C6655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CE3A2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F03401">
        <w:rPr>
          <w:rFonts w:ascii="Times New Roman" w:hAnsi="Times New Roman" w:cs="Times New Roman"/>
          <w:color w:val="000000" w:themeColor="text1"/>
          <w:sz w:val="16"/>
          <w:szCs w:val="16"/>
          <w:vertAlign w:val="superscript"/>
        </w:rPr>
        <w:t>77</w:t>
      </w:r>
    </w:p>
    <w:p w14:paraId="13D9EF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2ACDC5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1970 г. спроектирована гидротурбина для Саянской ГЭС мощностью 815 МВт.</w:t>
      </w:r>
    </w:p>
    <w:p w14:paraId="332360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25.11.1992 г. завод акционирован и преобразован в АООТ, затем - ОАО ЛМЗ.</w:t>
      </w:r>
      <w:r w:rsidRPr="00F03401">
        <w:rPr>
          <w:rFonts w:ascii="Times New Roman" w:hAnsi="Times New Roman" w:cs="Times New Roman"/>
          <w:color w:val="000000" w:themeColor="text1"/>
          <w:sz w:val="16"/>
          <w:szCs w:val="16"/>
          <w:vertAlign w:val="superscript"/>
        </w:rPr>
        <w:t>131</w:t>
      </w:r>
    </w:p>
    <w:p w14:paraId="6F49F0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0297D7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(2000-е  г.): газотурбинные установки; паровые турбины для ТЭЦ, АЭС.</w:t>
      </w:r>
    </w:p>
    <w:p w14:paraId="163B41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ЛМЗ являлся филиалом концерна «Силовые машины» (2002 г.).</w:t>
      </w:r>
    </w:p>
    <w:p w14:paraId="7A4E8F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(1996 г.)- 9970 чел., (1998 г.)- около 5 тыс. чел.</w:t>
      </w:r>
    </w:p>
    <w:p w14:paraId="32DC35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(12.1937 г.)- Тылочкин, (-09-11.1938 г.-)- Н. Г. Никитин, (02.1942 г.)- Седов.</w:t>
      </w:r>
      <w:r w:rsidRPr="00F03401">
        <w:rPr>
          <w:rFonts w:ascii="Times New Roman" w:hAnsi="Times New Roman" w:cs="Times New Roman"/>
          <w:color w:val="000000" w:themeColor="text1"/>
          <w:sz w:val="16"/>
          <w:szCs w:val="16"/>
          <w:vertAlign w:val="superscript"/>
        </w:rPr>
        <w:t>65</w:t>
      </w:r>
      <w:r w:rsidRPr="00F03401">
        <w:rPr>
          <w:rFonts w:ascii="Times New Roman" w:hAnsi="Times New Roman" w:cs="Times New Roman"/>
          <w:color w:val="000000" w:themeColor="text1"/>
          <w:sz w:val="16"/>
          <w:szCs w:val="16"/>
        </w:rPr>
        <w:t xml:space="preserve"> Гендиректор (-1998-99 г.- )- В. Чернышев, (-2003-02.2004 г.)- В. Шевченко, (02.2004 г.-)- И. Сорочан.</w:t>
      </w:r>
    </w:p>
    <w:p w14:paraId="4501D4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(-1990 г.)- В.К. Глухих. Зам. гендиректора (-02.2004 г.)- И. Сорочан.</w:t>
      </w:r>
      <w:r w:rsidRPr="00F03401">
        <w:rPr>
          <w:rFonts w:ascii="Times New Roman" w:hAnsi="Times New Roman" w:cs="Times New Roman"/>
          <w:color w:val="000000" w:themeColor="text1"/>
          <w:sz w:val="16"/>
          <w:szCs w:val="16"/>
          <w:vertAlign w:val="superscript"/>
        </w:rPr>
        <w:t>1ш</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vertAlign w:val="superscript"/>
        </w:rPr>
        <w:t>йпмоГ8</w:t>
      </w:r>
    </w:p>
    <w:p w14:paraId="724308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Технический директор (04.1937 г.)-проф. М.И. Гринбер г.</w:t>
      </w:r>
    </w:p>
    <w:p w14:paraId="10AEA3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(11.1938 г.)- Н. Г. Шанцев, (-1990 г.)- В.К. Глухих.</w:t>
      </w:r>
      <w:r w:rsidRPr="00F03401">
        <w:rPr>
          <w:rFonts w:ascii="Times New Roman" w:hAnsi="Times New Roman" w:cs="Times New Roman"/>
          <w:color w:val="000000" w:themeColor="text1"/>
          <w:sz w:val="16"/>
          <w:szCs w:val="16"/>
          <w:vertAlign w:val="superscript"/>
        </w:rPr>
        <w:t>49</w:t>
      </w:r>
    </w:p>
    <w:p w14:paraId="16D02E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Помощник гл. инженера (-1912-14 г.-)- В. Смыслов.</w:t>
      </w:r>
    </w:p>
    <w:p w14:paraId="4B862B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технолог (1938 г.)- Захаров.</w:t>
      </w:r>
    </w:p>
    <w:p w14:paraId="754E68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цехов: котельного (1912 г.)- Ф.К. Тихонов; (1946 г.)- В.А. Носанов.</w:t>
      </w:r>
    </w:p>
    <w:p w14:paraId="5BF98F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100C0C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строитель (1913 г.-)- В.Н. Корнилович.</w:t>
      </w:r>
    </w:p>
    <w:p w14:paraId="394164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Производство:</w:t>
      </w:r>
      <w:r w:rsidRPr="00F03401">
        <w:rPr>
          <w:rFonts w:ascii="Times New Roman" w:hAnsi="Times New Roman" w:cs="Times New Roman"/>
          <w:color w:val="000000" w:themeColor="text1"/>
          <w:sz w:val="16"/>
          <w:szCs w:val="16"/>
        </w:rPr>
        <w:t xml:space="preserve"> ПЛ С.К. Джевецкого «Почтовый» (1906-), эсминец типа «Орфей» (1917)- 8, тральщик типа «Ударник» (1917-, не достроены)- 8;</w:t>
      </w:r>
      <w:r w:rsidRPr="00F03401">
        <w:rPr>
          <w:rFonts w:ascii="Times New Roman" w:hAnsi="Times New Roman" w:cs="Times New Roman"/>
          <w:iCs/>
          <w:color w:val="000000" w:themeColor="text1"/>
          <w:sz w:val="16"/>
          <w:szCs w:val="16"/>
        </w:rPr>
        <w:t xml:space="preserve"> артиллерийские башни:</w:t>
      </w:r>
      <w:r w:rsidRPr="00F03401">
        <w:rPr>
          <w:rFonts w:ascii="Times New Roman" w:hAnsi="Times New Roman" w:cs="Times New Roman"/>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F03401">
        <w:rPr>
          <w:rFonts w:ascii="Times New Roman" w:hAnsi="Times New Roman" w:cs="Times New Roman"/>
          <w:iCs/>
          <w:color w:val="000000" w:themeColor="text1"/>
          <w:sz w:val="16"/>
          <w:szCs w:val="16"/>
        </w:rPr>
        <w:t xml:space="preserve"> турбины:</w:t>
      </w:r>
      <w:r w:rsidRPr="00F03401">
        <w:rPr>
          <w:rFonts w:ascii="Times New Roman" w:hAnsi="Times New Roman" w:cs="Times New Roman"/>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1CB0E45E"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КБ-1 ЛМЗ</w:t>
      </w:r>
    </w:p>
    <w:p w14:paraId="4935A5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ВОВ - разработка корабельных артиллерийских башен.</w:t>
      </w:r>
      <w:r w:rsidRPr="00F03401">
        <w:rPr>
          <w:rFonts w:ascii="Times New Roman" w:hAnsi="Times New Roman" w:cs="Times New Roman"/>
          <w:color w:val="000000" w:themeColor="text1"/>
          <w:sz w:val="16"/>
          <w:szCs w:val="16"/>
          <w:vertAlign w:val="superscript"/>
        </w:rPr>
        <w:t>61</w:t>
      </w:r>
      <w:r w:rsidRPr="00F03401">
        <w:rPr>
          <w:rFonts w:ascii="Times New Roman" w:hAnsi="Times New Roman" w:cs="Times New Roman"/>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2A0F27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227436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Заведующий (1920-е)- Р.Н. Вульф. Начальник (-1941 г.)- Т.Д. Вылкост.</w:t>
      </w:r>
    </w:p>
    <w:p w14:paraId="5F59F434"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ОАО «Силовые машины»</w:t>
      </w:r>
    </w:p>
    <w:p w14:paraId="18FA56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56D8C7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55713C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7429B4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управлений: информационных технологий (2007 г.)- А.Л. Банкевич.</w:t>
      </w:r>
    </w:p>
    <w:p w14:paraId="7F088FA0"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067AF7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Глухоозерский механический завод основан в 1914 г.</w:t>
      </w:r>
    </w:p>
    <w:p w14:paraId="3681EF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31C0B0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18.12.1992 г. завод преобразован в АООТ, затем - ОАО «ЗТЛ».</w:t>
      </w:r>
      <w:r w:rsidRPr="00F03401">
        <w:rPr>
          <w:rFonts w:ascii="Times New Roman" w:hAnsi="Times New Roman" w:cs="Times New Roman"/>
          <w:color w:val="000000" w:themeColor="text1"/>
          <w:sz w:val="16"/>
          <w:szCs w:val="16"/>
          <w:vertAlign w:val="superscript"/>
        </w:rPr>
        <w:t>131</w:t>
      </w:r>
    </w:p>
    <w:p w14:paraId="483BC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Гендиректор (-2003-04 г.-)- А.П. Балашов. Директор филиала (2005 г.)- А.П. Балашов (11982).</w:t>
      </w:r>
    </w:p>
    <w:p w14:paraId="37EEF424"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8CA0A"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июле 1924 г. (в соответствии с циркуляром ГУВП № 88 от 17 мая 1924 г.) должности технического и коммерческого директора Ленинградского мехартзавожа были переименованы в должности помощника управляющего заводом по технической части и помощника управляющего заводом по финансово-хозяйственной части соответственно. На эти должности были назначены И. Б. Гончаров и М. Г. Маргарянц [Там же, л. 61] (18633).</w:t>
      </w:r>
    </w:p>
    <w:p w14:paraId="030BCDFC"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p>
    <w:p w14:paraId="76E9E2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5AA3E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3AE61F"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РВС, рассматривая план по морскому строительству «в свете охраны республики и задач мировой революции», обращал внимание только на наиболее неотложные нужды, не включающие производство крупных боевых единиц.</w:t>
      </w:r>
    </w:p>
    <w:p w14:paraId="419B2FCB"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Как отмечал в 1924 г. один из руководителей ЦКК—РКИ С. И. Гусев, развитие флота «дорого и не по карману». В определении дальнейших перспектив военно-морских сил Гусев ссылался на мнение зарубежных авторитетов Митчелла и Першинга, выступавших против создания на флоте крупных боевых единиц. Создание только Балтийского и Черноморского флотов, указывал Гусев, требует 3 млрд золотых рублей. Но и этой суммы недостаточно. Поэтому — никаких широких проектов. Главная задача в военной промышленности — создание мобзапасов и налаживание производства авиамоторов, развитие военной химии. На флоте же главное — «запереть» Финский залив и создать береговую охрану на Черном море. Военные заказы для флота до 1925 г. оценивались как более чем скромные. Как говорилось в одном из документов, в определении перспектив морской военной промышленности нужно исходить не из пятилетних планов, а из реальных заказов. Но и эти умеренные заказы не выполнялись. Тем не менее в 1924 г. был принят план достройки военных судов, намеченных к строительству в старой России. Если сократить ранее намеченные проекты, докладывал РВС в ВСНХ, это грозит безработицей и потерей подготовленных кадров. На достройку дополнительно было ассигновано 31 млн руб. Флот стал оживать. Началась достройка 2 крейсеров и 6 эсминцев, было уделено внимание подводному флоту, который с 1915 г. практически не развивался. Морской штаб составил в связи с этим список иностранных заказов на сумму 9 млн руб. золотом, который был весьма примечательным (аккумуляторы, перископы, спецкраски, стальные тросы, линолеум, кабель, тонкая проволока, электроизмерительные приборы, прочее военно-техническое снаряжение, не производимое в Советской России) (18388).</w:t>
      </w:r>
    </w:p>
    <w:p w14:paraId="79855463"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p>
    <w:p w14:paraId="0B034B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была учреждена система петличных знаков различия, просуществовавшая до середины войны (2813,3).</w:t>
      </w:r>
    </w:p>
    <w:p w14:paraId="1870AE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35AEB" w14:textId="77777777" w:rsidR="006438B5" w:rsidRPr="00F03401" w:rsidRDefault="006438B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3F3B247" w14:textId="77777777" w:rsidR="006438B5" w:rsidRPr="00F03401" w:rsidRDefault="006438B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B1D84"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г. господин Нейман (он же майор Нидермайер) прибывает в шестую командировку в страну большевиков, которая продлится до декабря 1931 г. Версальский договор запретил Германии иметь военных атташе при посольствах. И тогда Сект предложил создать в Москве представительство германского Генштаба, который, кстати, тоже был запрещен и потому именовался «войсковым управлением».</w:t>
      </w:r>
    </w:p>
    <w:p w14:paraId="107834FC"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Представительство Генштаба получило название «Ц-МО» — «Центр-Москва». В Берлине при Генштабе существовал специальный отдел «Ц-Б» (Бюро по руководству работами в России), которому и было подчинено «Ц-МО».</w:t>
      </w:r>
    </w:p>
    <w:p w14:paraId="6E956DD4"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Формально «Ц-МО» числился хозяйственной службой посольства Германии и размещался в двух зданиях — на улице Воровского, д. № 48 ив Хлебном переулке, д. № 28.</w:t>
      </w:r>
    </w:p>
    <w:p w14:paraId="75A34663"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Поначалу формальной главой «Ц-МО» был полковник Лит-Томсен, а фактическим главой — его зам Нидермайер. В 1927 г. Лит-Томсен был отозван, и главой «Ц-МО» стал Нидермайер.</w:t>
      </w:r>
    </w:p>
    <w:p w14:paraId="13D04538"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Как позже заявит Нидермайер: «По прибытии в Москву я, в первую очередь, занялся организацией школ по обучению немецких офицеров. В г. Липецке в 1924 г. организована школа немецких летчиков. В 1926 г. в Казани — школа танкистов, в 1927 г. в районе гор. Вольска — химическая школа. Кроме этого в 1924 г. по договоренности с Барановым при штабе Военно-воздушных сил СССР были созданы специальные команды из немецких летчиков-испытателей для проведения опытных и испытательных работ по заданиям ВВС».</w:t>
      </w:r>
    </w:p>
    <w:p w14:paraId="37FC358F"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1926 г. Нидермайер оказался на грани провала. В 1925 г. он под фамилией Штраус принял участие в маневрах Западного ВО, где завербовал командира РККА Готфрида, немца по национальности. Готфрид поставлял Нидермайеру весьма ценную информацию о политических интригах в руководстве РККА.</w:t>
      </w:r>
    </w:p>
    <w:p w14:paraId="619F7BF9"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1926 г. ОПТУ арестовало Готфрида, а в следующем году он был расстрелян. Нидермайер же отделался выговором от Секта, который ему категорически запретил заниматься агентурным шпионажем. Ну а что касается технического шпионажа, то для Нидермайера и так были открыты двери почти всех оборонных предприятий Союза. Он почти ежегодно посещал заводы Горького, Казани, Сталинграда, Ростова и других городов.</w:t>
      </w:r>
    </w:p>
    <w:p w14:paraId="3E63F52B"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Нидермайер регулярно встречался с Тухачевским, Уборевичем, Якиром, Корком, Блюхером, Радеком, Рыковым, Караханом, Крестинским и руководством ВВС — Барановым и Алкснисом, начальником военно-химического управления Фишманом, начальником танковых сил И.А. Халепским.</w:t>
      </w:r>
    </w:p>
    <w:p w14:paraId="1BC15A2D"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1931 г. Нидермайера отзывают в Берлин. Возможно, это было связано с тем, что Германия отправила в СССР военного атташе генерала Холма, и функции «Ц-МО» начали сокращаться.</w:t>
      </w:r>
    </w:p>
    <w:p w14:paraId="63AD24DF"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1934 г. Гитлер рассматривал две кандидатуры на должность руководителя абвера — Вильгельма Канариса и Оскара Нидермайера (15117).</w:t>
      </w:r>
    </w:p>
    <w:p w14:paraId="046C6585" w14:textId="77777777" w:rsidR="006438B5" w:rsidRPr="00F03401" w:rsidRDefault="006438B5" w:rsidP="00F03401">
      <w:pPr>
        <w:spacing w:after="0" w:line="240" w:lineRule="auto"/>
        <w:jc w:val="both"/>
        <w:rPr>
          <w:rFonts w:ascii="Times New Roman" w:hAnsi="Times New Roman" w:cs="Times New Roman"/>
          <w:color w:val="000000" w:themeColor="text1"/>
          <w:sz w:val="16"/>
          <w:szCs w:val="16"/>
        </w:rPr>
      </w:pPr>
    </w:p>
    <w:p w14:paraId="4D7F3F0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5A129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5808A"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июне 1924 французский пилот Жозеф Сади-Лекуинт на самолете Nieuport-Delage NiD 42S выигрывает гонку Coupe Beaumont в качестве единственного финишера, а затем продолжает летать, чтобы установить новый мировой рекорд скорости на дистанции (310,69 миль). В среднем 306,696 км / ч (190,572 миль / ч) (20354).</w:t>
      </w:r>
    </w:p>
    <w:p w14:paraId="19E0F77E" w14:textId="77777777" w:rsidR="00CE7CD5" w:rsidRPr="00F03401" w:rsidRDefault="00CE7CD5" w:rsidP="00F03401">
      <w:pPr>
        <w:spacing w:after="0" w:line="240" w:lineRule="auto"/>
        <w:jc w:val="both"/>
        <w:rPr>
          <w:rFonts w:ascii="Times New Roman" w:hAnsi="Times New Roman" w:cs="Times New Roman"/>
          <w:color w:val="0070C0"/>
          <w:sz w:val="16"/>
          <w:szCs w:val="16"/>
        </w:rPr>
      </w:pPr>
    </w:p>
    <w:p w14:paraId="66834994"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июне 1924 Regia Aeronautica (итал Royal Air Force) имеет 1181 самолетов, из которых 748 являются боеспособными.</w:t>
      </w:r>
    </w:p>
    <w:p w14:paraId="55AAA46E" w14:textId="77777777" w:rsidR="00CE7CD5" w:rsidRPr="00F03401" w:rsidRDefault="00CE7CD5" w:rsidP="00F03401">
      <w:pPr>
        <w:spacing w:after="0" w:line="240" w:lineRule="auto"/>
        <w:jc w:val="both"/>
        <w:rPr>
          <w:rFonts w:ascii="Times New Roman" w:hAnsi="Times New Roman" w:cs="Times New Roman"/>
          <w:color w:val="0070C0"/>
          <w:sz w:val="16"/>
          <w:szCs w:val="16"/>
        </w:rPr>
      </w:pPr>
    </w:p>
    <w:p w14:paraId="32C43A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 1924 Восстание "Башкими" ("Единение"). Бывший премьер-министр ген.А.Зогу бежал в Югославию (7594).</w:t>
      </w:r>
    </w:p>
    <w:p w14:paraId="2CF6BC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87A0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48DAF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7E5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июне-августе 1924 на ГАЗ-1 были разработаны рабочие чертежи опытного бомбовоза (2279).</w:t>
      </w:r>
    </w:p>
    <w:p w14:paraId="004449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F23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июня по август 1924 включительно в срочном порядке были изготовлелены рабочие чертежи бомбовоза Л1-2М5,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7DC06C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5A0735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61AA37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проектирование самолета Л1-2М5, включая:</w:t>
      </w:r>
    </w:p>
    <w:p w14:paraId="5A1395A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эскизный проект,</w:t>
      </w:r>
    </w:p>
    <w:p w14:paraId="3C6145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7AC133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0F2F2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63438C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3163F8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F03401">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33696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4048AB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D54C4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7DD51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472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июне-июле состоялся 5 конгресс Коминтерна. Обсудили дискуссию и осудили Л.Б.Т. (226,350).</w:t>
      </w:r>
    </w:p>
    <w:p w14:paraId="7A0811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B284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5655D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011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начале лета 1924 г. украинский ВЦИК предоставил Центральной комиссии помощи детям монопольное право распространения в республике «единого госфлага».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w:t>
      </w:r>
      <w:r w:rsidRPr="00F03401">
        <w:rPr>
          <w:rFonts w:ascii="Times New Roman" w:hAnsi="Times New Roman" w:cs="Times New Roman"/>
          <w:color w:val="000000" w:themeColor="text1"/>
          <w:sz w:val="16"/>
          <w:szCs w:val="16"/>
        </w:rPr>
        <w:lastRenderedPageBreak/>
        <w:t>флажных дел мастеров ожидалось немало, что сулило солидные прибыли, которые предполагалось использовать исключительно в благородных целях. Однако вспомогающая детям комиссия оказалась неспособной самостоятельно реализовать данный ей карт-бланш. На помощь пришел заведующий коммерческим отделом УВП Г.Д.Нежданов,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 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А.Корейко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Н.А.Архипов и свободный предприниматель Э.А.Пржигодский, как люди более солидного возраста и никак не причастные к ВКП(б), получили реальные сроки в 5 и 3 года соответственно (11913).</w:t>
      </w:r>
    </w:p>
    <w:p w14:paraId="252FD6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F6A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2711E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03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лету 1924 г. ГАЗ № 5 имел задание на постройку 200 ма</w:t>
      </w:r>
      <w:r w:rsidRPr="00F03401">
        <w:rPr>
          <w:rFonts w:ascii="Times New Roman" w:hAnsi="Times New Roman" w:cs="Times New Roman"/>
          <w:color w:val="000000" w:themeColor="text1"/>
          <w:sz w:val="16"/>
          <w:szCs w:val="16"/>
        </w:rPr>
        <w:softHyphen/>
        <w:t>шин У-1 (Авро). Но после завершения серийного производства на ГАЗ № 3 “Красный летчик” летающих лодок М-24 ника</w:t>
      </w:r>
      <w:r w:rsidRPr="00F03401">
        <w:rPr>
          <w:rFonts w:ascii="Times New Roman" w:hAnsi="Times New Roman" w:cs="Times New Roman"/>
          <w:color w:val="000000" w:themeColor="text1"/>
          <w:sz w:val="16"/>
          <w:szCs w:val="16"/>
        </w:rPr>
        <w:softHyphen/>
        <w:t>ких других заказов у этого петроградского завода не бы</w:t>
      </w:r>
      <w:r w:rsidRPr="00F03401">
        <w:rPr>
          <w:rFonts w:ascii="Times New Roman" w:hAnsi="Times New Roman" w:cs="Times New Roman"/>
          <w:color w:val="000000" w:themeColor="text1"/>
          <w:sz w:val="16"/>
          <w:szCs w:val="16"/>
        </w:rPr>
        <w:softHyphen/>
        <w:t>ло (его хотели даже закрыть), поэтому Главкоавиа принял решение передать производство У-1 на ГАЗ № 3. Там за 1923-1931 гг. было выпущено 566 У-1. Кроме того, в 1924-1930 гг. завод построил 83 экземпляра поплавко</w:t>
      </w:r>
      <w:r w:rsidRPr="00F03401">
        <w:rPr>
          <w:rFonts w:ascii="Times New Roman" w:hAnsi="Times New Roman" w:cs="Times New Roman"/>
          <w:color w:val="000000" w:themeColor="text1"/>
          <w:sz w:val="16"/>
          <w:szCs w:val="16"/>
        </w:rPr>
        <w:softHyphen/>
        <w:t>вого учебного самолета МУ-1. Последние ограниченно использовались и в качестве разведчиков. Машина долгое время применялась для подготовки летчиков военной и гражданской авиации. Напри</w:t>
      </w:r>
      <w:r w:rsidRPr="00F03401">
        <w:rPr>
          <w:rFonts w:ascii="Times New Roman" w:hAnsi="Times New Roman" w:cs="Times New Roman"/>
          <w:color w:val="000000" w:themeColor="text1"/>
          <w:sz w:val="16"/>
          <w:szCs w:val="16"/>
        </w:rPr>
        <w:softHyphen/>
        <w:t>мер, на 1 января 1931 г. в составе ВВС РККА числилось 269 У-1, из них 172 исправных. Последние У-1 про</w:t>
      </w:r>
      <w:r w:rsidRPr="00F03401">
        <w:rPr>
          <w:rFonts w:ascii="Times New Roman" w:hAnsi="Times New Roman" w:cs="Times New Roman"/>
          <w:color w:val="000000" w:themeColor="text1"/>
          <w:sz w:val="16"/>
          <w:szCs w:val="16"/>
        </w:rPr>
        <w:softHyphen/>
        <w:t>служили в аэроклубах почти до 1935 г. (10667).</w:t>
      </w:r>
    </w:p>
    <w:p w14:paraId="59EA6B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8591D"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w:t>
      </w:r>
      <w:r w:rsidRPr="00F03401">
        <w:rPr>
          <w:rFonts w:ascii="Times New Roman" w:hAnsi="Times New Roman" w:cs="Times New Roman"/>
          <w:color w:val="000000" w:themeColor="text1"/>
          <w:sz w:val="16"/>
          <w:szCs w:val="16"/>
        </w:rPr>
        <w:softHyphen/>
        <w:t>том 1924 г. по инициативе Д.П.Г. был построен новый корпус на ГАЗ №1, так как прежние мелкие здания не удовлетворяли возросшим требованиям серийного производ</w:t>
      </w:r>
      <w:r w:rsidRPr="00F03401">
        <w:rPr>
          <w:rFonts w:ascii="Times New Roman" w:hAnsi="Times New Roman" w:cs="Times New Roman"/>
          <w:color w:val="000000" w:themeColor="text1"/>
          <w:sz w:val="16"/>
          <w:szCs w:val="16"/>
        </w:rPr>
        <w:softHyphen/>
        <w:t>ства. Вследствие тесноты террито</w:t>
      </w:r>
      <w:r w:rsidRPr="00F03401">
        <w:rPr>
          <w:rFonts w:ascii="Times New Roman" w:hAnsi="Times New Roman" w:cs="Times New Roman"/>
          <w:color w:val="000000" w:themeColor="text1"/>
          <w:sz w:val="16"/>
          <w:szCs w:val="16"/>
        </w:rPr>
        <w:softHyphen/>
        <w:t>рии новый сборочный корпус был сделан четырехэтажным, что было новым словом в практике самоле</w:t>
      </w:r>
      <w:r w:rsidRPr="00F03401">
        <w:rPr>
          <w:rFonts w:ascii="Times New Roman" w:hAnsi="Times New Roman" w:cs="Times New Roman"/>
          <w:color w:val="000000" w:themeColor="text1"/>
          <w:sz w:val="16"/>
          <w:szCs w:val="16"/>
        </w:rPr>
        <w:softHyphen/>
        <w:t>тостроения. Хотя многоэтажность и не могла не представлять некото</w:t>
      </w:r>
      <w:r w:rsidRPr="00F03401">
        <w:rPr>
          <w:rFonts w:ascii="Times New Roman" w:hAnsi="Times New Roman" w:cs="Times New Roman"/>
          <w:color w:val="000000" w:themeColor="text1"/>
          <w:sz w:val="16"/>
          <w:szCs w:val="16"/>
        </w:rPr>
        <w:softHyphen/>
        <w:t>рых неудобств, корпус этот в усло</w:t>
      </w:r>
      <w:r w:rsidRPr="00F03401">
        <w:rPr>
          <w:rFonts w:ascii="Times New Roman" w:hAnsi="Times New Roman" w:cs="Times New Roman"/>
          <w:color w:val="000000" w:themeColor="text1"/>
          <w:sz w:val="16"/>
          <w:szCs w:val="16"/>
        </w:rPr>
        <w:softHyphen/>
        <w:t>виях тесноты вполне оправдал себя, и до 1933 года, когда завод был переведен на другую территорию, служил для сборки крыльев, опере</w:t>
      </w:r>
      <w:r w:rsidRPr="00F03401">
        <w:rPr>
          <w:rFonts w:ascii="Times New Roman" w:hAnsi="Times New Roman" w:cs="Times New Roman"/>
          <w:color w:val="000000" w:themeColor="text1"/>
          <w:sz w:val="16"/>
          <w:szCs w:val="16"/>
        </w:rPr>
        <w:softHyphen/>
        <w:t>ний и фюзеляжей. Из технологичес</w:t>
      </w:r>
      <w:r w:rsidRPr="00F03401">
        <w:rPr>
          <w:rFonts w:ascii="Times New Roman" w:hAnsi="Times New Roman" w:cs="Times New Roman"/>
          <w:color w:val="000000" w:themeColor="text1"/>
          <w:sz w:val="16"/>
          <w:szCs w:val="16"/>
        </w:rPr>
        <w:softHyphen/>
        <w:t>ких нововведений можно отметить установку специальных волочильных станков для перетяжки труб. Еще в 1915 году, когда на заводе Щети</w:t>
      </w:r>
      <w:r w:rsidRPr="00F03401">
        <w:rPr>
          <w:rFonts w:ascii="Times New Roman" w:hAnsi="Times New Roman" w:cs="Times New Roman"/>
          <w:color w:val="000000" w:themeColor="text1"/>
          <w:sz w:val="16"/>
          <w:szCs w:val="16"/>
        </w:rPr>
        <w:softHyphen/>
        <w:t>нина в Ленинграде определился недостаток в стальных трубах тре</w:t>
      </w:r>
      <w:r w:rsidRPr="00F03401">
        <w:rPr>
          <w:rFonts w:ascii="Times New Roman" w:hAnsi="Times New Roman" w:cs="Times New Roman"/>
          <w:color w:val="000000" w:themeColor="text1"/>
          <w:sz w:val="16"/>
          <w:szCs w:val="16"/>
        </w:rPr>
        <w:softHyphen/>
        <w:t>буемых размеров, Григорович ус</w:t>
      </w:r>
      <w:r w:rsidRPr="00F03401">
        <w:rPr>
          <w:rFonts w:ascii="Times New Roman" w:hAnsi="Times New Roman" w:cs="Times New Roman"/>
          <w:color w:val="000000" w:themeColor="text1"/>
          <w:sz w:val="16"/>
          <w:szCs w:val="16"/>
        </w:rPr>
        <w:softHyphen/>
        <w:t>тановил самодельный волочильный станок с деревянной станиной для их перетяжки, что давало возмож</w:t>
      </w:r>
      <w:r w:rsidRPr="00F03401">
        <w:rPr>
          <w:rFonts w:ascii="Times New Roman" w:hAnsi="Times New Roman" w:cs="Times New Roman"/>
          <w:color w:val="000000" w:themeColor="text1"/>
          <w:sz w:val="16"/>
          <w:szCs w:val="16"/>
        </w:rPr>
        <w:softHyphen/>
        <w:t>ность применять трубы любых тре</w:t>
      </w:r>
      <w:r w:rsidRPr="00F03401">
        <w:rPr>
          <w:rFonts w:ascii="Times New Roman" w:hAnsi="Times New Roman" w:cs="Times New Roman"/>
          <w:color w:val="000000" w:themeColor="text1"/>
          <w:sz w:val="16"/>
          <w:szCs w:val="16"/>
        </w:rPr>
        <w:softHyphen/>
        <w:t>буемых сечений. Здесь (на ГАЗ №1 - М.М.) в 1924 г. на основе уже имеющегося опыта было установ</w:t>
      </w:r>
      <w:r w:rsidRPr="00F03401">
        <w:rPr>
          <w:rFonts w:ascii="Times New Roman" w:hAnsi="Times New Roman" w:cs="Times New Roman"/>
          <w:color w:val="000000" w:themeColor="text1"/>
          <w:sz w:val="16"/>
          <w:szCs w:val="16"/>
        </w:rPr>
        <w:softHyphen/>
        <w:t>лено несколько таких же станков, но конечно более совершенных.</w:t>
      </w:r>
    </w:p>
    <w:p w14:paraId="6E1F6D26"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смотря на бурную деятель</w:t>
      </w:r>
      <w:r w:rsidRPr="00F03401">
        <w:rPr>
          <w:rFonts w:ascii="Times New Roman" w:hAnsi="Times New Roman" w:cs="Times New Roman"/>
          <w:color w:val="000000" w:themeColor="text1"/>
          <w:sz w:val="16"/>
          <w:szCs w:val="16"/>
        </w:rPr>
        <w:softHyphen/>
        <w:t>ность в качестве технического ди</w:t>
      </w:r>
      <w:r w:rsidRPr="00F03401">
        <w:rPr>
          <w:rFonts w:ascii="Times New Roman" w:hAnsi="Times New Roman" w:cs="Times New Roman"/>
          <w:color w:val="000000" w:themeColor="text1"/>
          <w:sz w:val="16"/>
          <w:szCs w:val="16"/>
        </w:rPr>
        <w:softHyphen/>
        <w:t>ректора завода, его творческий талант тянул его к конструкторской работе. Поэтому в конце 1923 г. он организовал конструкторскую груп</w:t>
      </w:r>
      <w:r w:rsidRPr="00F03401">
        <w:rPr>
          <w:rFonts w:ascii="Times New Roman" w:hAnsi="Times New Roman" w:cs="Times New Roman"/>
          <w:color w:val="000000" w:themeColor="text1"/>
          <w:sz w:val="16"/>
          <w:szCs w:val="16"/>
        </w:rPr>
        <w:softHyphen/>
        <w:t>пу и опытную мастерскую».</w:t>
      </w:r>
    </w:p>
    <w:p w14:paraId="46AB2CD0"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будем уточнять свидетель</w:t>
      </w:r>
      <w:r w:rsidRPr="00F03401">
        <w:rPr>
          <w:rFonts w:ascii="Times New Roman" w:hAnsi="Times New Roman" w:cs="Times New Roman"/>
          <w:color w:val="000000" w:themeColor="text1"/>
          <w:sz w:val="16"/>
          <w:szCs w:val="16"/>
        </w:rPr>
        <w:softHyphen/>
        <w:t>ства, приведенные Шишмаревым, но подтвердим, что более значимой работой для конструктора Григо</w:t>
      </w:r>
      <w:r w:rsidRPr="00F03401">
        <w:rPr>
          <w:rFonts w:ascii="Times New Roman" w:hAnsi="Times New Roman" w:cs="Times New Roman"/>
          <w:color w:val="000000" w:themeColor="text1"/>
          <w:sz w:val="16"/>
          <w:szCs w:val="16"/>
        </w:rPr>
        <w:softHyphen/>
        <w:t>ровича в этот период стало его участие в проектировании и пост</w:t>
      </w:r>
      <w:r w:rsidRPr="00F03401">
        <w:rPr>
          <w:rFonts w:ascii="Times New Roman" w:hAnsi="Times New Roman" w:cs="Times New Roman"/>
          <w:color w:val="000000" w:themeColor="text1"/>
          <w:sz w:val="16"/>
          <w:szCs w:val="16"/>
        </w:rPr>
        <w:softHyphen/>
        <w:t>ройке новых самолетов - первых советских истребителей.</w:t>
      </w:r>
    </w:p>
    <w:p w14:paraId="2FE2F185"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Проблема создания современ</w:t>
      </w:r>
      <w:r w:rsidRPr="00F03401">
        <w:rPr>
          <w:rFonts w:ascii="Times New Roman" w:hAnsi="Times New Roman" w:cs="Times New Roman"/>
          <w:color w:val="000000" w:themeColor="text1"/>
          <w:sz w:val="16"/>
          <w:szCs w:val="16"/>
        </w:rPr>
        <w:softHyphen/>
        <w:t>ного самолета-истребителя с мощ</w:t>
      </w:r>
      <w:r w:rsidRPr="00F03401">
        <w:rPr>
          <w:rFonts w:ascii="Times New Roman" w:hAnsi="Times New Roman" w:cs="Times New Roman"/>
          <w:color w:val="000000" w:themeColor="text1"/>
          <w:sz w:val="16"/>
          <w:szCs w:val="16"/>
        </w:rPr>
        <w:softHyphen/>
        <w:t>ным двигателем и соответствующи</w:t>
      </w:r>
      <w:r w:rsidRPr="00F03401">
        <w:rPr>
          <w:rFonts w:ascii="Times New Roman" w:hAnsi="Times New Roman" w:cs="Times New Roman"/>
          <w:color w:val="000000" w:themeColor="text1"/>
          <w:sz w:val="16"/>
          <w:szCs w:val="16"/>
        </w:rPr>
        <w:softHyphen/>
        <w:t>ми для своего времени летными ха</w:t>
      </w:r>
      <w:r w:rsidRPr="00F03401">
        <w:rPr>
          <w:rFonts w:ascii="Times New Roman" w:hAnsi="Times New Roman" w:cs="Times New Roman"/>
          <w:color w:val="000000" w:themeColor="text1"/>
          <w:sz w:val="16"/>
          <w:szCs w:val="16"/>
        </w:rPr>
        <w:softHyphen/>
        <w:t>рактеристиками в руководстве со</w:t>
      </w:r>
      <w:r w:rsidRPr="00F03401">
        <w:rPr>
          <w:rFonts w:ascii="Times New Roman" w:hAnsi="Times New Roman" w:cs="Times New Roman"/>
          <w:color w:val="000000" w:themeColor="text1"/>
          <w:sz w:val="16"/>
          <w:szCs w:val="16"/>
        </w:rPr>
        <w:softHyphen/>
        <w:t>ветской авиапромышленности об</w:t>
      </w:r>
      <w:r w:rsidRPr="00F03401">
        <w:rPr>
          <w:rFonts w:ascii="Times New Roman" w:hAnsi="Times New Roman" w:cs="Times New Roman"/>
          <w:color w:val="000000" w:themeColor="text1"/>
          <w:sz w:val="16"/>
          <w:szCs w:val="16"/>
        </w:rPr>
        <w:softHyphen/>
        <w:t>суждалась с начала 1920-х годов. На заседании Научного комитета Управления ВВФ, состоявшемся в августе 1921 г, начальник конструк</w:t>
      </w:r>
      <w:r w:rsidRPr="00F03401">
        <w:rPr>
          <w:rFonts w:ascii="Times New Roman" w:hAnsi="Times New Roman" w:cs="Times New Roman"/>
          <w:color w:val="000000" w:themeColor="text1"/>
          <w:sz w:val="16"/>
          <w:szCs w:val="16"/>
        </w:rPr>
        <w:softHyphen/>
        <w:t>торской части Главкоавиа В.Ф. Гон</w:t>
      </w:r>
      <w:r w:rsidRPr="00F03401">
        <w:rPr>
          <w:rFonts w:ascii="Times New Roman" w:hAnsi="Times New Roman" w:cs="Times New Roman"/>
          <w:color w:val="000000" w:themeColor="text1"/>
          <w:sz w:val="16"/>
          <w:szCs w:val="16"/>
        </w:rPr>
        <w:softHyphen/>
        <w:t>чаров выступил с докладом, в кото</w:t>
      </w:r>
      <w:r w:rsidRPr="00F03401">
        <w:rPr>
          <w:rFonts w:ascii="Times New Roman" w:hAnsi="Times New Roman" w:cs="Times New Roman"/>
          <w:color w:val="000000" w:themeColor="text1"/>
          <w:sz w:val="16"/>
          <w:szCs w:val="16"/>
        </w:rPr>
        <w:softHyphen/>
        <w:t>ром предложил внести новый, до</w:t>
      </w:r>
      <w:r w:rsidRPr="00F03401">
        <w:rPr>
          <w:rFonts w:ascii="Times New Roman" w:hAnsi="Times New Roman" w:cs="Times New Roman"/>
          <w:color w:val="000000" w:themeColor="text1"/>
          <w:sz w:val="16"/>
          <w:szCs w:val="16"/>
        </w:rPr>
        <w:softHyphen/>
        <w:t>полнительный пункт о проектирова</w:t>
      </w:r>
      <w:r w:rsidRPr="00F03401">
        <w:rPr>
          <w:rFonts w:ascii="Times New Roman" w:hAnsi="Times New Roman" w:cs="Times New Roman"/>
          <w:color w:val="000000" w:themeColor="text1"/>
          <w:sz w:val="16"/>
          <w:szCs w:val="16"/>
        </w:rPr>
        <w:softHyphen/>
        <w:t>нии истребителя с двигателем мощ</w:t>
      </w:r>
      <w:r w:rsidRPr="00F03401">
        <w:rPr>
          <w:rFonts w:ascii="Times New Roman" w:hAnsi="Times New Roman" w:cs="Times New Roman"/>
          <w:color w:val="000000" w:themeColor="text1"/>
          <w:sz w:val="16"/>
          <w:szCs w:val="16"/>
        </w:rPr>
        <w:softHyphen/>
        <w:t>ностью 400 л.с. Через год в перс</w:t>
      </w:r>
      <w:r w:rsidRPr="00F03401">
        <w:rPr>
          <w:rFonts w:ascii="Times New Roman" w:hAnsi="Times New Roman" w:cs="Times New Roman"/>
          <w:color w:val="000000" w:themeColor="text1"/>
          <w:sz w:val="16"/>
          <w:szCs w:val="16"/>
        </w:rPr>
        <w:softHyphen/>
        <w:t>пективных планах Воздушного фло</w:t>
      </w:r>
      <w:r w:rsidRPr="00F03401">
        <w:rPr>
          <w:rFonts w:ascii="Times New Roman" w:hAnsi="Times New Roman" w:cs="Times New Roman"/>
          <w:color w:val="000000" w:themeColor="text1"/>
          <w:sz w:val="16"/>
          <w:szCs w:val="16"/>
        </w:rPr>
        <w:softHyphen/>
        <w:t>та задача создания такого самоле</w:t>
      </w:r>
      <w:r w:rsidRPr="00F03401">
        <w:rPr>
          <w:rFonts w:ascii="Times New Roman" w:hAnsi="Times New Roman" w:cs="Times New Roman"/>
          <w:color w:val="000000" w:themeColor="text1"/>
          <w:sz w:val="16"/>
          <w:szCs w:val="16"/>
        </w:rPr>
        <w:softHyphen/>
        <w:t>та указывалась как важнейшая и первоочередная.</w:t>
      </w:r>
    </w:p>
    <w:p w14:paraId="30583982"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Первым полноценным самоле</w:t>
      </w:r>
      <w:r w:rsidRPr="00F03401">
        <w:rPr>
          <w:rFonts w:ascii="Times New Roman" w:hAnsi="Times New Roman" w:cs="Times New Roman"/>
          <w:color w:val="000000" w:themeColor="text1"/>
          <w:sz w:val="16"/>
          <w:szCs w:val="16"/>
        </w:rPr>
        <w:softHyphen/>
        <w:t>том-истребителем советской пост</w:t>
      </w:r>
      <w:r w:rsidRPr="00F03401">
        <w:rPr>
          <w:rFonts w:ascii="Times New Roman" w:hAnsi="Times New Roman" w:cs="Times New Roman"/>
          <w:color w:val="000000" w:themeColor="text1"/>
          <w:sz w:val="16"/>
          <w:szCs w:val="16"/>
        </w:rPr>
        <w:softHyphen/>
        <w:t>ройки явился биплан МК-1 Н.Г. Михельсона и В.Л. Кербера-Корвина, построенный в 1922-23 гг. в Таган</w:t>
      </w:r>
      <w:r w:rsidRPr="00F03401">
        <w:rPr>
          <w:rFonts w:ascii="Times New Roman" w:hAnsi="Times New Roman" w:cs="Times New Roman"/>
          <w:color w:val="000000" w:themeColor="text1"/>
          <w:sz w:val="16"/>
          <w:szCs w:val="16"/>
        </w:rPr>
        <w:softHyphen/>
        <w:t>роге на ГАЗ №10. Первоначально самолет проектировался и строил</w:t>
      </w:r>
      <w:r w:rsidRPr="00F03401">
        <w:rPr>
          <w:rFonts w:ascii="Times New Roman" w:hAnsi="Times New Roman" w:cs="Times New Roman"/>
          <w:color w:val="000000" w:themeColor="text1"/>
          <w:sz w:val="16"/>
          <w:szCs w:val="16"/>
        </w:rPr>
        <w:softHyphen/>
        <w:t>ся как морской поплавковый истре</w:t>
      </w:r>
      <w:r w:rsidRPr="00F03401">
        <w:rPr>
          <w:rFonts w:ascii="Times New Roman" w:hAnsi="Times New Roman" w:cs="Times New Roman"/>
          <w:color w:val="000000" w:themeColor="text1"/>
          <w:sz w:val="16"/>
          <w:szCs w:val="16"/>
        </w:rPr>
        <w:softHyphen/>
        <w:t>битель с двигателем «Испано-Сюи- за» мощностью 200 л.с. В 1923 г. МК-1 испытали, однако от поплав</w:t>
      </w:r>
      <w:r w:rsidRPr="00F03401">
        <w:rPr>
          <w:rFonts w:ascii="Times New Roman" w:hAnsi="Times New Roman" w:cs="Times New Roman"/>
          <w:color w:val="000000" w:themeColor="text1"/>
          <w:sz w:val="16"/>
          <w:szCs w:val="16"/>
        </w:rPr>
        <w:softHyphen/>
        <w:t>кового шасси, как не вполне удачно</w:t>
      </w:r>
      <w:r w:rsidRPr="00F03401">
        <w:rPr>
          <w:rFonts w:ascii="Times New Roman" w:hAnsi="Times New Roman" w:cs="Times New Roman"/>
          <w:color w:val="000000" w:themeColor="text1"/>
          <w:sz w:val="16"/>
          <w:szCs w:val="16"/>
        </w:rPr>
        <w:softHyphen/>
        <w:t>го, пришлось отказаться. В 1924 г. создатели МК-1 уже в Петрограде на заводе «Красный летчик» уста</w:t>
      </w:r>
      <w:r w:rsidRPr="00F03401">
        <w:rPr>
          <w:rFonts w:ascii="Times New Roman" w:hAnsi="Times New Roman" w:cs="Times New Roman"/>
          <w:color w:val="000000" w:themeColor="text1"/>
          <w:sz w:val="16"/>
          <w:szCs w:val="16"/>
        </w:rPr>
        <w:softHyphen/>
        <w:t>новили его на сухопутное шасси (на лыжи), после чего машину опробо</w:t>
      </w:r>
      <w:r w:rsidRPr="00F03401">
        <w:rPr>
          <w:rFonts w:ascii="Times New Roman" w:hAnsi="Times New Roman" w:cs="Times New Roman"/>
          <w:color w:val="000000" w:themeColor="text1"/>
          <w:sz w:val="16"/>
          <w:szCs w:val="16"/>
        </w:rPr>
        <w:softHyphen/>
        <w:t>вали в полете. В новом качестве этот оригинальный и внешне весь</w:t>
      </w:r>
      <w:r w:rsidRPr="00F03401">
        <w:rPr>
          <w:rFonts w:ascii="Times New Roman" w:hAnsi="Times New Roman" w:cs="Times New Roman"/>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F03401">
        <w:rPr>
          <w:rFonts w:ascii="Times New Roman" w:hAnsi="Times New Roman" w:cs="Times New Roman"/>
          <w:color w:val="000000" w:themeColor="text1"/>
          <w:sz w:val="16"/>
          <w:szCs w:val="16"/>
        </w:rPr>
        <w:softHyphen/>
        <w:t>ность двигателя 200 л.с. и получен</w:t>
      </w:r>
      <w:r w:rsidRPr="00F03401">
        <w:rPr>
          <w:rFonts w:ascii="Times New Roman" w:hAnsi="Times New Roman" w:cs="Times New Roman"/>
          <w:color w:val="000000" w:themeColor="text1"/>
          <w:sz w:val="16"/>
          <w:szCs w:val="16"/>
        </w:rPr>
        <w:softHyphen/>
        <w:t>ные летные характеристики уже казались пройденным этапом, поэто</w:t>
      </w:r>
      <w:r w:rsidRPr="00F03401">
        <w:rPr>
          <w:rFonts w:ascii="Times New Roman" w:hAnsi="Times New Roman" w:cs="Times New Roman"/>
          <w:color w:val="000000" w:themeColor="text1"/>
          <w:sz w:val="16"/>
          <w:szCs w:val="16"/>
        </w:rPr>
        <w:softHyphen/>
        <w:t>му дальнейшего развития этот са</w:t>
      </w:r>
      <w:r w:rsidRPr="00F03401">
        <w:rPr>
          <w:rFonts w:ascii="Times New Roman" w:hAnsi="Times New Roman" w:cs="Times New Roman"/>
          <w:color w:val="000000" w:themeColor="text1"/>
          <w:sz w:val="16"/>
          <w:szCs w:val="16"/>
        </w:rPr>
        <w:softHyphen/>
        <w:t>молет не получил (12277).</w:t>
      </w:r>
    </w:p>
    <w:p w14:paraId="43A300ED"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5F674F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ОДВФ объявил конкурс маломощных самолетов и авиамоторов и итоги подвели 1 декабря 1924 (1040).</w:t>
      </w:r>
    </w:p>
    <w:p w14:paraId="19668A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E1C82" w14:textId="77777777" w:rsidR="00CE7CD5" w:rsidRPr="00F03401" w:rsidRDefault="00CE7CD5" w:rsidP="00F03401">
      <w:pPr>
        <w:spacing w:after="0" w:line="240" w:lineRule="auto"/>
        <w:jc w:val="both"/>
        <w:rPr>
          <w:rFonts w:ascii="Times New Roman" w:hAnsi="Times New Roman" w:cs="Times New Roman"/>
          <w:color w:val="0070C0"/>
          <w:sz w:val="16"/>
          <w:szCs w:val="16"/>
        </w:rPr>
      </w:pPr>
      <w:bookmarkStart w:id="13" w:name="_Hlk63013062"/>
      <w:r w:rsidRPr="00F03401">
        <w:rPr>
          <w:rFonts w:ascii="Times New Roman" w:hAnsi="Times New Roman" w:cs="Times New Roman"/>
          <w:color w:val="0070C0"/>
          <w:sz w:val="16"/>
          <w:szCs w:val="16"/>
        </w:rPr>
        <w:t>Летом 1924 с учетом перспектив раз</w:t>
      </w:r>
      <w:r w:rsidRPr="00F03401">
        <w:rPr>
          <w:rFonts w:ascii="Times New Roman" w:hAnsi="Times New Roman" w:cs="Times New Roman"/>
          <w:color w:val="0070C0"/>
          <w:sz w:val="16"/>
          <w:szCs w:val="16"/>
        </w:rPr>
        <w:softHyphen/>
        <w:t>вития отечественной авиации пе</w:t>
      </w:r>
      <w:r w:rsidRPr="00F03401">
        <w:rPr>
          <w:rFonts w:ascii="Times New Roman" w:hAnsi="Times New Roman" w:cs="Times New Roman"/>
          <w:color w:val="0070C0"/>
          <w:sz w:val="16"/>
          <w:szCs w:val="16"/>
        </w:rPr>
        <w:softHyphen/>
        <w:t>ред моторостроителями НАМИ была поставлена задача разработ</w:t>
      </w:r>
      <w:r w:rsidRPr="00F03401">
        <w:rPr>
          <w:rFonts w:ascii="Times New Roman" w:hAnsi="Times New Roman" w:cs="Times New Roman"/>
          <w:color w:val="0070C0"/>
          <w:sz w:val="16"/>
          <w:szCs w:val="16"/>
        </w:rPr>
        <w:softHyphen/>
        <w:t>ки авиационного двигателя мощ</w:t>
      </w:r>
      <w:r w:rsidRPr="00F03401">
        <w:rPr>
          <w:rFonts w:ascii="Times New Roman" w:hAnsi="Times New Roman" w:cs="Times New Roman"/>
          <w:color w:val="0070C0"/>
          <w:sz w:val="16"/>
          <w:szCs w:val="16"/>
        </w:rPr>
        <w:softHyphen/>
        <w:t>ностью 700 л.с. Н.Р. Брилинг лично возглавил процесс конструирова</w:t>
      </w:r>
      <w:r w:rsidRPr="00F03401">
        <w:rPr>
          <w:rFonts w:ascii="Times New Roman" w:hAnsi="Times New Roman" w:cs="Times New Roman"/>
          <w:color w:val="0070C0"/>
          <w:sz w:val="16"/>
          <w:szCs w:val="16"/>
        </w:rPr>
        <w:softHyphen/>
        <w:t>ния мотора, получившего наиме</w:t>
      </w:r>
      <w:r w:rsidRPr="00F03401">
        <w:rPr>
          <w:rFonts w:ascii="Times New Roman" w:hAnsi="Times New Roman" w:cs="Times New Roman"/>
          <w:color w:val="0070C0"/>
          <w:sz w:val="16"/>
          <w:szCs w:val="16"/>
        </w:rPr>
        <w:softHyphen/>
        <w:t>нование М-13. По расчетной мощ</w:t>
      </w:r>
      <w:r w:rsidRPr="00F03401">
        <w:rPr>
          <w:rFonts w:ascii="Times New Roman" w:hAnsi="Times New Roman" w:cs="Times New Roman"/>
          <w:color w:val="0070C0"/>
          <w:sz w:val="16"/>
          <w:szCs w:val="16"/>
        </w:rPr>
        <w:softHyphen/>
        <w:t>ности его мотор мог опередить луч</w:t>
      </w:r>
      <w:r w:rsidRPr="00F03401">
        <w:rPr>
          <w:rFonts w:ascii="Times New Roman" w:hAnsi="Times New Roman" w:cs="Times New Roman"/>
          <w:color w:val="0070C0"/>
          <w:sz w:val="16"/>
          <w:szCs w:val="16"/>
        </w:rPr>
        <w:softHyphen/>
        <w:t>шие зарубежные авиадвигатели На М-13 делалась основная ставка. Разработка 12-цилиндрового V-образного двига</w:t>
      </w:r>
      <w:r w:rsidRPr="00F03401">
        <w:rPr>
          <w:rFonts w:ascii="Times New Roman" w:hAnsi="Times New Roman" w:cs="Times New Roman"/>
          <w:color w:val="0070C0"/>
          <w:sz w:val="16"/>
          <w:szCs w:val="16"/>
        </w:rPr>
        <w:softHyphen/>
        <w:t>теля была поручена А.А. Микулину, И.Ш. Нейма</w:t>
      </w:r>
      <w:r w:rsidRPr="00F03401">
        <w:rPr>
          <w:rFonts w:ascii="Times New Roman" w:hAnsi="Times New Roman" w:cs="Times New Roman"/>
          <w:color w:val="0070C0"/>
          <w:sz w:val="16"/>
          <w:szCs w:val="16"/>
        </w:rPr>
        <w:softHyphen/>
        <w:t>ну. Эта работа выполнялась как конкурсное за</w:t>
      </w:r>
      <w:r w:rsidRPr="00F03401">
        <w:rPr>
          <w:rFonts w:ascii="Times New Roman" w:hAnsi="Times New Roman" w:cs="Times New Roman"/>
          <w:color w:val="0070C0"/>
          <w:sz w:val="16"/>
          <w:szCs w:val="16"/>
        </w:rPr>
        <w:softHyphen/>
        <w:t>дание НК УВВС. Мотор имел размерность 150x170 мм и степень сжатия около 6,5 (22518).</w:t>
      </w:r>
    </w:p>
    <w:p w14:paraId="3D5891B3" w14:textId="77777777" w:rsidR="00CE7CD5" w:rsidRPr="00F03401" w:rsidRDefault="00CE7CD5" w:rsidP="00F03401">
      <w:pPr>
        <w:spacing w:after="0" w:line="240" w:lineRule="auto"/>
        <w:jc w:val="both"/>
        <w:rPr>
          <w:rFonts w:ascii="Times New Roman" w:hAnsi="Times New Roman" w:cs="Times New Roman"/>
          <w:color w:val="0070C0"/>
          <w:sz w:val="16"/>
          <w:szCs w:val="16"/>
        </w:rPr>
      </w:pPr>
    </w:p>
    <w:p w14:paraId="46E8D07E" w14:textId="77777777" w:rsidR="00CE7CD5" w:rsidRPr="00F03401" w:rsidRDefault="00CE7CD5" w:rsidP="00F03401">
      <w:pPr>
        <w:pStyle w:val="ae"/>
        <w:shd w:val="clear" w:color="auto" w:fill="FBFCFC"/>
        <w:spacing w:before="0" w:after="0"/>
        <w:jc w:val="both"/>
        <w:textAlignment w:val="baseline"/>
        <w:rPr>
          <w:color w:val="0070C0"/>
          <w:sz w:val="16"/>
          <w:szCs w:val="16"/>
          <w:bdr w:val="none" w:sz="0" w:space="0" w:color="auto" w:frame="1"/>
        </w:rPr>
      </w:pPr>
      <w:r w:rsidRPr="00F03401">
        <w:rPr>
          <w:color w:val="0070C0"/>
          <w:sz w:val="16"/>
          <w:szCs w:val="16"/>
        </w:rPr>
        <w:t xml:space="preserve">Летом 1924 г. НКВТ получил задание ввезти 250 моторов «Либерти». К 12 сентября 1924 на склады поступили уже около таких 100 двигателей. В Америке сначала разместили заказ на 106 «Либерти», а в январе 1925 г. заказали еще 400 штук. Закупки этих моторов в Америке продолжались более шести лет. Кроме этого, у фирм «Паккард» и «Атлас» в 1928-29 годах приобретали детали для моторов М-5, выпускавшихся в СССР, в частности, коленчатые валы. Это привело к появлению серий со смешанным метрически-дюй- мовым исполнением. Из Англии с июля 1925 г. поступали моторы Сиддли «Пума» (заказали 150 штук). </w:t>
      </w:r>
      <w:r w:rsidRPr="00F03401">
        <w:rPr>
          <w:color w:val="0070C0"/>
          <w:sz w:val="16"/>
          <w:szCs w:val="16"/>
          <w:bdr w:val="none" w:sz="0" w:space="0" w:color="auto" w:frame="1"/>
        </w:rPr>
        <w:t>В этот же период за границей активно закупали образцы авиамоторов (20442).</w:t>
      </w:r>
    </w:p>
    <w:p w14:paraId="6C9343BE" w14:textId="77777777" w:rsidR="00CE7CD5" w:rsidRPr="00F03401" w:rsidRDefault="00CE7CD5" w:rsidP="00F03401">
      <w:pPr>
        <w:pStyle w:val="ae"/>
        <w:spacing w:before="0" w:after="0"/>
        <w:jc w:val="both"/>
        <w:textAlignment w:val="baseline"/>
        <w:rPr>
          <w:color w:val="0070C0"/>
          <w:sz w:val="16"/>
          <w:szCs w:val="16"/>
          <w:bdr w:val="none" w:sz="0" w:space="0" w:color="auto" w:frame="1"/>
        </w:rPr>
      </w:pPr>
    </w:p>
    <w:bookmarkEnd w:id="13"/>
    <w:p w14:paraId="689AC549"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Летом 1924, после того, как весной был выполнен первый рейс гражданского самолёта из Ташкента в Алма-Ату и обратно, началось регулярное движение. Полёты совершались 3 – 4 раза в неделю (21286).</w:t>
      </w:r>
    </w:p>
    <w:p w14:paraId="148F65B4" w14:textId="77777777" w:rsidR="00CE7CD5" w:rsidRPr="00F03401" w:rsidRDefault="00CE7CD5" w:rsidP="00F03401">
      <w:pPr>
        <w:autoSpaceDE w:val="0"/>
        <w:autoSpaceDN w:val="0"/>
        <w:adjustRightInd w:val="0"/>
        <w:spacing w:after="0" w:line="240" w:lineRule="auto"/>
        <w:jc w:val="both"/>
        <w:rPr>
          <w:rFonts w:ascii="Times New Roman" w:eastAsia="TimesNewRomanPSMT" w:hAnsi="Times New Roman" w:cs="Times New Roman"/>
          <w:color w:val="0070C0"/>
          <w:sz w:val="16"/>
          <w:szCs w:val="16"/>
        </w:rPr>
      </w:pPr>
    </w:p>
    <w:p w14:paraId="0DDE7D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прошли неудачные испытания специального взрывателя к практическим авиабомбам (7453, 167).</w:t>
      </w:r>
    </w:p>
    <w:p w14:paraId="2B75BA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B49F8"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Ле</w:t>
      </w:r>
      <w:r w:rsidRPr="00F03401">
        <w:rPr>
          <w:rFonts w:ascii="Times New Roman" w:hAnsi="Times New Roman" w:cs="Times New Roman"/>
          <w:color w:val="0070C0"/>
          <w:sz w:val="16"/>
          <w:szCs w:val="16"/>
        </w:rPr>
        <w:softHyphen/>
        <w:t>том 1924 г. исследование проб из Саратовской области подтвердило содержание гелия на территории СССР и его источников.</w:t>
      </w:r>
    </w:p>
    <w:p w14:paraId="476178C0"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Постановлением ВСНХ при Главном эконо</w:t>
      </w:r>
      <w:r w:rsidRPr="00F03401">
        <w:rPr>
          <w:rFonts w:ascii="Times New Roman" w:hAnsi="Times New Roman" w:cs="Times New Roman"/>
          <w:color w:val="0070C0"/>
          <w:sz w:val="16"/>
          <w:szCs w:val="16"/>
        </w:rPr>
        <w:softHyphen/>
        <w:t>мическом управлении образовали Комиссию по добыче гелия и других благородных газов (с ок</w:t>
      </w:r>
      <w:r w:rsidRPr="00F03401">
        <w:rPr>
          <w:rFonts w:ascii="Times New Roman" w:hAnsi="Times New Roman" w:cs="Times New Roman"/>
          <w:color w:val="0070C0"/>
          <w:sz w:val="16"/>
          <w:szCs w:val="16"/>
        </w:rPr>
        <w:softHyphen/>
        <w:t>тября 1925 г. — Гелиевый комитет). Экспедиции Гелиевого комитета охватили обширные райо</w:t>
      </w:r>
      <w:r w:rsidRPr="00F03401">
        <w:rPr>
          <w:rFonts w:ascii="Times New Roman" w:hAnsi="Times New Roman" w:cs="Times New Roman"/>
          <w:color w:val="0070C0"/>
          <w:sz w:val="16"/>
          <w:szCs w:val="16"/>
        </w:rPr>
        <w:softHyphen/>
        <w:t>ны территории СССР, а также Монголию, летом 1925 г. они собрали 180, а в 1926 г. - 175 проб газа. В середине января 1927 г. в Москве состоялось за</w:t>
      </w:r>
      <w:r w:rsidRPr="00F03401">
        <w:rPr>
          <w:rFonts w:ascii="Times New Roman" w:hAnsi="Times New Roman" w:cs="Times New Roman"/>
          <w:color w:val="0070C0"/>
          <w:sz w:val="16"/>
          <w:szCs w:val="16"/>
        </w:rPr>
        <w:softHyphen/>
        <w:t>седание комитета, показавшее, что перспективы нахождения гелия на территории СССР в резуль</w:t>
      </w:r>
      <w:r w:rsidRPr="00F03401">
        <w:rPr>
          <w:rFonts w:ascii="Times New Roman" w:hAnsi="Times New Roman" w:cs="Times New Roman"/>
          <w:color w:val="0070C0"/>
          <w:sz w:val="16"/>
          <w:szCs w:val="16"/>
        </w:rPr>
        <w:softHyphen/>
        <w:t>тате работы Гелиевого комитета подтвердились, и вопрос об использовании гелия для целей аэро</w:t>
      </w:r>
      <w:r w:rsidRPr="00F03401">
        <w:rPr>
          <w:rFonts w:ascii="Times New Roman" w:hAnsi="Times New Roman" w:cs="Times New Roman"/>
          <w:color w:val="0070C0"/>
          <w:sz w:val="16"/>
          <w:szCs w:val="16"/>
        </w:rPr>
        <w:softHyphen/>
        <w:t>навтики стал совершенно реальным.</w:t>
      </w:r>
    </w:p>
    <w:p w14:paraId="0162266F"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 концу 1930-х годов наиболее перспектив</w:t>
      </w:r>
      <w:r w:rsidRPr="00F03401">
        <w:rPr>
          <w:rFonts w:ascii="Times New Roman" w:hAnsi="Times New Roman" w:cs="Times New Roman"/>
          <w:color w:val="0070C0"/>
          <w:sz w:val="16"/>
          <w:szCs w:val="16"/>
        </w:rPr>
        <w:softHyphen/>
        <w:t>ными районами добычи гелия в СССР считались Саратовское Заволжье (Мельниковское место</w:t>
      </w:r>
      <w:r w:rsidRPr="00F03401">
        <w:rPr>
          <w:rFonts w:ascii="Times New Roman" w:hAnsi="Times New Roman" w:cs="Times New Roman"/>
          <w:color w:val="0070C0"/>
          <w:sz w:val="16"/>
          <w:szCs w:val="16"/>
        </w:rPr>
        <w:softHyphen/>
        <w:t>рождение), Ухто-Ижемский район и Западное Приуралье (Чусовские Городки, Краснокамск, Туймаза, Ишимбаево) (20120).</w:t>
      </w:r>
    </w:p>
    <w:p w14:paraId="2D692B25" w14:textId="77777777" w:rsidR="00CE7CD5" w:rsidRPr="00F03401" w:rsidRDefault="00CE7CD5" w:rsidP="00F03401">
      <w:pPr>
        <w:spacing w:after="0" w:line="240" w:lineRule="auto"/>
        <w:jc w:val="both"/>
        <w:rPr>
          <w:rFonts w:ascii="Times New Roman" w:hAnsi="Times New Roman" w:cs="Times New Roman"/>
          <w:color w:val="0070C0"/>
          <w:sz w:val="16"/>
          <w:szCs w:val="16"/>
        </w:rPr>
      </w:pPr>
    </w:p>
    <w:p w14:paraId="5E82E0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DDE41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E90D2" w14:textId="77777777" w:rsidR="00CE7CD5" w:rsidRPr="00F03401" w:rsidRDefault="00CE7CD5" w:rsidP="00F03401">
      <w:pPr>
        <w:autoSpaceDE w:val="0"/>
        <w:autoSpaceDN w:val="0"/>
        <w:adjustRightInd w:val="0"/>
        <w:spacing w:after="0" w:line="240" w:lineRule="auto"/>
        <w:jc w:val="both"/>
        <w:rPr>
          <w:rFonts w:ascii="Times New Roman" w:eastAsia="TimesNewRomanPSMT" w:hAnsi="Times New Roman" w:cs="Times New Roman"/>
          <w:color w:val="0070C0"/>
          <w:sz w:val="16"/>
          <w:szCs w:val="16"/>
        </w:rPr>
      </w:pPr>
      <w:r w:rsidRPr="00F03401">
        <w:rPr>
          <w:rFonts w:ascii="Times New Roman" w:eastAsia="TimesNewRomanPSMT" w:hAnsi="Times New Roman" w:cs="Times New Roman"/>
          <w:color w:val="0070C0"/>
          <w:sz w:val="16"/>
          <w:szCs w:val="16"/>
        </w:rPr>
        <w:t>Летом 1924 года [Там же, л. 65, 77, 88 – 88 об., 89 – 89 об.] на рассмотрение Арткома была представлена конструкция 140-мм газоминомета, которая подразумевала объединение нескольких стволов на одном основании – «коллективного газоминомета» (автор – М. Ф. Розенберг). В этот же период Косартопом разрабатывалась идея создания газоминомета одиночного действия [Там же, л. 80 – 80 об., 81]. (20073).</w:t>
      </w:r>
    </w:p>
    <w:p w14:paraId="3BC6A354" w14:textId="77777777" w:rsidR="00CE7CD5" w:rsidRPr="00F03401" w:rsidRDefault="00CE7CD5" w:rsidP="00F03401">
      <w:pPr>
        <w:spacing w:after="0" w:line="240" w:lineRule="auto"/>
        <w:jc w:val="both"/>
        <w:rPr>
          <w:rFonts w:ascii="Times New Roman" w:eastAsia="TimesNewRomanPSMT" w:hAnsi="Times New Roman" w:cs="Times New Roman"/>
          <w:color w:val="0070C0"/>
          <w:sz w:val="16"/>
          <w:szCs w:val="16"/>
        </w:rPr>
      </w:pPr>
    </w:p>
    <w:p w14:paraId="3272D72F"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и осенью 1924 г. техничес</w:t>
      </w:r>
      <w:r w:rsidRPr="00F03401">
        <w:rPr>
          <w:rFonts w:ascii="Times New Roman" w:hAnsi="Times New Roman" w:cs="Times New Roman"/>
          <w:color w:val="000000" w:themeColor="text1"/>
          <w:sz w:val="16"/>
          <w:szCs w:val="16"/>
        </w:rPr>
        <w:softHyphen/>
        <w:t>кий комитет ГВТУ (ВТУ), созданный весной 1924 г. вместо инженерного комитета ГВИУ РККА, организовал три пробега с целью определения пригод</w:t>
      </w:r>
      <w:r w:rsidRPr="00F03401">
        <w:rPr>
          <w:rFonts w:ascii="Times New Roman" w:hAnsi="Times New Roman" w:cs="Times New Roman"/>
          <w:color w:val="000000" w:themeColor="text1"/>
          <w:sz w:val="16"/>
          <w:szCs w:val="16"/>
        </w:rPr>
        <w:softHyphen/>
        <w:t>ности тракторов к эксплуатации в армии. Командором пробегов 1924 г. был избран председатель секции Механического транс</w:t>
      </w:r>
      <w:r w:rsidRPr="00F03401">
        <w:rPr>
          <w:rFonts w:ascii="Times New Roman" w:hAnsi="Times New Roman" w:cs="Times New Roman"/>
          <w:color w:val="000000" w:themeColor="text1"/>
          <w:sz w:val="16"/>
          <w:szCs w:val="16"/>
        </w:rPr>
        <w:softHyphen/>
        <w:t>порта техкома ВТУ А.А. Крживикий, заве</w:t>
      </w:r>
      <w:r w:rsidRPr="00F03401">
        <w:rPr>
          <w:rFonts w:ascii="Times New Roman" w:hAnsi="Times New Roman" w:cs="Times New Roman"/>
          <w:color w:val="000000" w:themeColor="text1"/>
          <w:sz w:val="16"/>
          <w:szCs w:val="16"/>
        </w:rPr>
        <w:softHyphen/>
        <w:t>дующим технической частью - представи</w:t>
      </w:r>
      <w:r w:rsidRPr="00F03401">
        <w:rPr>
          <w:rFonts w:ascii="Times New Roman" w:hAnsi="Times New Roman" w:cs="Times New Roman"/>
          <w:color w:val="000000" w:themeColor="text1"/>
          <w:sz w:val="16"/>
          <w:szCs w:val="16"/>
        </w:rPr>
        <w:softHyphen/>
        <w:t>тель НАМИ Д.К. Карельских. В 1925 г. воп</w:t>
      </w:r>
      <w:r w:rsidRPr="00F03401">
        <w:rPr>
          <w:rFonts w:ascii="Times New Roman" w:hAnsi="Times New Roman" w:cs="Times New Roman"/>
          <w:color w:val="000000" w:themeColor="text1"/>
          <w:sz w:val="16"/>
          <w:szCs w:val="16"/>
        </w:rPr>
        <w:softHyphen/>
        <w:t>росами проведения тракторных пробегов также занимался МАК ВПСТР. Главной задачей первого пробега 1924 г. являлось испытание иностранных образцов. В пробеге приняли участие тракторы «Фор</w:t>
      </w:r>
      <w:r w:rsidRPr="00F03401">
        <w:rPr>
          <w:rFonts w:ascii="Times New Roman" w:hAnsi="Times New Roman" w:cs="Times New Roman"/>
          <w:color w:val="000000" w:themeColor="text1"/>
          <w:sz w:val="16"/>
          <w:szCs w:val="16"/>
        </w:rPr>
        <w:softHyphen/>
        <w:t xml:space="preserve">дзон», «Павези» Р4, «Ханомаг» </w:t>
      </w:r>
      <w:r w:rsidRPr="00F03401">
        <w:rPr>
          <w:rFonts w:ascii="Times New Roman" w:hAnsi="Times New Roman" w:cs="Times New Roman"/>
          <w:color w:val="000000" w:themeColor="text1"/>
          <w:sz w:val="16"/>
          <w:szCs w:val="16"/>
          <w:lang w:val="en-US"/>
        </w:rPr>
        <w:t>WD</w:t>
      </w:r>
      <w:r w:rsidRPr="00F03401">
        <w:rPr>
          <w:rFonts w:ascii="Times New Roman" w:hAnsi="Times New Roman" w:cs="Times New Roman"/>
          <w:color w:val="000000" w:themeColor="text1"/>
          <w:sz w:val="16"/>
          <w:szCs w:val="16"/>
        </w:rPr>
        <w:t xml:space="preserve">25 и </w:t>
      </w:r>
      <w:r w:rsidRPr="00F03401">
        <w:rPr>
          <w:rFonts w:ascii="Times New Roman" w:hAnsi="Times New Roman" w:cs="Times New Roman"/>
          <w:color w:val="000000" w:themeColor="text1"/>
          <w:sz w:val="16"/>
          <w:szCs w:val="16"/>
          <w:lang w:val="en-US"/>
        </w:rPr>
        <w:t>WD</w:t>
      </w:r>
      <w:r w:rsidRPr="00F03401">
        <w:rPr>
          <w:rFonts w:ascii="Times New Roman" w:hAnsi="Times New Roman" w:cs="Times New Roman"/>
          <w:color w:val="000000" w:themeColor="text1"/>
          <w:sz w:val="16"/>
          <w:szCs w:val="16"/>
        </w:rPr>
        <w:t>50, «Стевер» (</w:t>
      </w:r>
      <w:r w:rsidRPr="00F03401">
        <w:rPr>
          <w:rFonts w:ascii="Times New Roman" w:hAnsi="Times New Roman" w:cs="Times New Roman"/>
          <w:color w:val="000000" w:themeColor="text1"/>
          <w:sz w:val="16"/>
          <w:szCs w:val="16"/>
          <w:lang w:val="en-US"/>
        </w:rPr>
        <w:t>Stoewer</w:t>
      </w:r>
      <w:r w:rsidRPr="00F03401">
        <w:rPr>
          <w:rFonts w:ascii="Times New Roman" w:hAnsi="Times New Roman" w:cs="Times New Roman"/>
          <w:color w:val="000000" w:themeColor="text1"/>
          <w:sz w:val="16"/>
          <w:szCs w:val="16"/>
        </w:rPr>
        <w:t xml:space="preserve"> 3</w:t>
      </w:r>
      <w:r w:rsidRPr="00F03401">
        <w:rPr>
          <w:rFonts w:ascii="Times New Roman" w:hAnsi="Times New Roman" w:cs="Times New Roman"/>
          <w:color w:val="000000" w:themeColor="text1"/>
          <w:sz w:val="16"/>
          <w:szCs w:val="16"/>
          <w:lang w:val="en-US"/>
        </w:rPr>
        <w:t>S</w:t>
      </w:r>
      <w:r w:rsidRPr="00F03401">
        <w:rPr>
          <w:rFonts w:ascii="Times New Roman" w:hAnsi="Times New Roman" w:cs="Times New Roman"/>
          <w:color w:val="000000" w:themeColor="text1"/>
          <w:sz w:val="16"/>
          <w:szCs w:val="16"/>
        </w:rPr>
        <w:t>; в ряде источников - «38», что явилось следствием опечатки при наборе текста) и «Румели». Основной зада</w:t>
      </w:r>
      <w:r w:rsidRPr="00F03401">
        <w:rPr>
          <w:rFonts w:ascii="Times New Roman" w:hAnsi="Times New Roman" w:cs="Times New Roman"/>
          <w:color w:val="000000" w:themeColor="text1"/>
          <w:sz w:val="16"/>
          <w:szCs w:val="16"/>
        </w:rPr>
        <w:softHyphen/>
        <w:t>чей второго пробега стало испытание трак</w:t>
      </w:r>
      <w:r w:rsidRPr="00F03401">
        <w:rPr>
          <w:rFonts w:ascii="Times New Roman" w:hAnsi="Times New Roman" w:cs="Times New Roman"/>
          <w:color w:val="000000" w:themeColor="text1"/>
          <w:sz w:val="16"/>
          <w:szCs w:val="16"/>
        </w:rPr>
        <w:softHyphen/>
        <w:t>тора «Холт», построенного на заводе «Боль</w:t>
      </w:r>
      <w:r w:rsidRPr="00F03401">
        <w:rPr>
          <w:rFonts w:ascii="Times New Roman" w:hAnsi="Times New Roman" w:cs="Times New Roman"/>
          <w:color w:val="000000" w:themeColor="text1"/>
          <w:sz w:val="16"/>
          <w:szCs w:val="16"/>
        </w:rPr>
        <w:softHyphen/>
        <w:t>шевик», а третьего - испытание трактора «Коммунар» постройки ХПЗ в сравнении с ранее испытанными иностранными образца</w:t>
      </w:r>
      <w:r w:rsidRPr="00F03401">
        <w:rPr>
          <w:rFonts w:ascii="Times New Roman" w:hAnsi="Times New Roman" w:cs="Times New Roman"/>
          <w:color w:val="000000" w:themeColor="text1"/>
          <w:sz w:val="16"/>
          <w:szCs w:val="16"/>
        </w:rPr>
        <w:softHyphen/>
        <w:t>ми. Тракторы буксировали груженые песком повозки и иные прицепки по различным до</w:t>
      </w:r>
      <w:r w:rsidRPr="00F03401">
        <w:rPr>
          <w:rFonts w:ascii="Times New Roman" w:hAnsi="Times New Roman" w:cs="Times New Roman"/>
          <w:color w:val="000000" w:themeColor="text1"/>
          <w:sz w:val="16"/>
          <w:szCs w:val="16"/>
        </w:rPr>
        <w:softHyphen/>
        <w:t>рогам и по пересеченной местности, преодо</w:t>
      </w:r>
      <w:r w:rsidRPr="00F03401">
        <w:rPr>
          <w:rFonts w:ascii="Times New Roman" w:hAnsi="Times New Roman" w:cs="Times New Roman"/>
          <w:color w:val="000000" w:themeColor="text1"/>
          <w:sz w:val="16"/>
          <w:szCs w:val="16"/>
        </w:rPr>
        <w:softHyphen/>
        <w:t>левали броды.</w:t>
      </w:r>
    </w:p>
    <w:p w14:paraId="7AB5EDC7"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Во всех трех пробегах тракторы оцени</w:t>
      </w:r>
      <w:r w:rsidRPr="00F03401">
        <w:rPr>
          <w:rFonts w:ascii="Times New Roman" w:hAnsi="Times New Roman" w:cs="Times New Roman"/>
          <w:color w:val="000000" w:themeColor="text1"/>
          <w:sz w:val="16"/>
          <w:szCs w:val="16"/>
        </w:rPr>
        <w:softHyphen/>
        <w:t>вались по проходимости, динамике и на</w:t>
      </w:r>
      <w:r w:rsidRPr="00F03401">
        <w:rPr>
          <w:rFonts w:ascii="Times New Roman" w:hAnsi="Times New Roman" w:cs="Times New Roman"/>
          <w:color w:val="000000" w:themeColor="text1"/>
          <w:sz w:val="16"/>
          <w:szCs w:val="16"/>
        </w:rPr>
        <w:softHyphen/>
        <w:t>дежности, а в первом пробеге - и по эко</w:t>
      </w:r>
      <w:r w:rsidRPr="00F03401">
        <w:rPr>
          <w:rFonts w:ascii="Times New Roman" w:hAnsi="Times New Roman" w:cs="Times New Roman"/>
          <w:color w:val="000000" w:themeColor="text1"/>
          <w:sz w:val="16"/>
          <w:szCs w:val="16"/>
        </w:rPr>
        <w:softHyphen/>
        <w:t>номичности. Все поломки и дорожные ре</w:t>
      </w:r>
      <w:r w:rsidRPr="00F03401">
        <w:rPr>
          <w:rFonts w:ascii="Times New Roman" w:hAnsi="Times New Roman" w:cs="Times New Roman"/>
          <w:color w:val="000000" w:themeColor="text1"/>
          <w:sz w:val="16"/>
          <w:szCs w:val="16"/>
        </w:rPr>
        <w:softHyphen/>
        <w:t>монты учитывались начислением штрафных очков. Время, необходимое для установки или приведения в действие штатных при</w:t>
      </w:r>
      <w:r w:rsidRPr="00F03401">
        <w:rPr>
          <w:rFonts w:ascii="Times New Roman" w:hAnsi="Times New Roman" w:cs="Times New Roman"/>
          <w:color w:val="000000" w:themeColor="text1"/>
          <w:sz w:val="16"/>
          <w:szCs w:val="16"/>
        </w:rPr>
        <w:softHyphen/>
        <w:t>способлений повышения проходимости (шпор, ободьев с развитыми грунтозаце- пами и т.п.), не фиксировалось, а шло в учет скорости прохождения перегона. По</w:t>
      </w:r>
      <w:r w:rsidRPr="00F03401">
        <w:rPr>
          <w:rFonts w:ascii="Times New Roman" w:hAnsi="Times New Roman" w:cs="Times New Roman"/>
          <w:color w:val="000000" w:themeColor="text1"/>
          <w:sz w:val="16"/>
          <w:szCs w:val="16"/>
        </w:rPr>
        <w:softHyphen/>
        <w:t>скольку 5-т трактору завода «Большевик» были свойственны недостатки, унаследо</w:t>
      </w:r>
      <w:r w:rsidRPr="00F03401">
        <w:rPr>
          <w:rFonts w:ascii="Times New Roman" w:hAnsi="Times New Roman" w:cs="Times New Roman"/>
          <w:color w:val="000000" w:themeColor="text1"/>
          <w:sz w:val="16"/>
          <w:szCs w:val="16"/>
        </w:rPr>
        <w:softHyphen/>
        <w:t>ванные от американского прототипа (в ча</w:t>
      </w:r>
      <w:r w:rsidRPr="00F03401">
        <w:rPr>
          <w:rFonts w:ascii="Times New Roman" w:hAnsi="Times New Roman" w:cs="Times New Roman"/>
          <w:color w:val="000000" w:themeColor="text1"/>
          <w:sz w:val="16"/>
          <w:szCs w:val="16"/>
        </w:rPr>
        <w:softHyphen/>
        <w:t>стности, низкая приспособляемость к ме</w:t>
      </w:r>
      <w:r w:rsidRPr="00F03401">
        <w:rPr>
          <w:rFonts w:ascii="Times New Roman" w:hAnsi="Times New Roman" w:cs="Times New Roman"/>
          <w:color w:val="000000" w:themeColor="text1"/>
          <w:sz w:val="16"/>
          <w:szCs w:val="16"/>
        </w:rPr>
        <w:softHyphen/>
        <w:t>стности, меньшая по сравнению с тракто</w:t>
      </w:r>
      <w:r w:rsidRPr="00F03401">
        <w:rPr>
          <w:rFonts w:ascii="Times New Roman" w:hAnsi="Times New Roman" w:cs="Times New Roman"/>
          <w:color w:val="000000" w:themeColor="text1"/>
          <w:sz w:val="16"/>
          <w:szCs w:val="16"/>
        </w:rPr>
        <w:softHyphen/>
        <w:t xml:space="preserve">рами «Коммунар» и </w:t>
      </w:r>
      <w:r w:rsidRPr="00F03401">
        <w:rPr>
          <w:rFonts w:ascii="Times New Roman" w:hAnsi="Times New Roman" w:cs="Times New Roman"/>
          <w:color w:val="000000" w:themeColor="text1"/>
          <w:sz w:val="16"/>
          <w:szCs w:val="16"/>
          <w:lang w:val="en-US"/>
        </w:rPr>
        <w:t>WD</w:t>
      </w:r>
      <w:r w:rsidRPr="00F03401">
        <w:rPr>
          <w:rFonts w:ascii="Times New Roman" w:hAnsi="Times New Roman" w:cs="Times New Roman"/>
          <w:color w:val="000000" w:themeColor="text1"/>
          <w:sz w:val="16"/>
          <w:szCs w:val="16"/>
        </w:rPr>
        <w:t>50 мощность, а со</w:t>
      </w:r>
      <w:r w:rsidRPr="00F03401">
        <w:rPr>
          <w:rFonts w:ascii="Times New Roman" w:hAnsi="Times New Roman" w:cs="Times New Roman"/>
          <w:color w:val="000000" w:themeColor="text1"/>
          <w:sz w:val="16"/>
          <w:szCs w:val="16"/>
        </w:rPr>
        <w:softHyphen/>
        <w:t>ответственно - и меньший вес буксируе</w:t>
      </w:r>
      <w:r w:rsidRPr="00F03401">
        <w:rPr>
          <w:rFonts w:ascii="Times New Roman" w:hAnsi="Times New Roman" w:cs="Times New Roman"/>
          <w:color w:val="000000" w:themeColor="text1"/>
          <w:sz w:val="16"/>
          <w:szCs w:val="16"/>
        </w:rPr>
        <w:softHyphen/>
        <w:t>мого груза), целесообразно сопоставить надежность отечественного трактора и за</w:t>
      </w:r>
      <w:r w:rsidRPr="00F03401">
        <w:rPr>
          <w:rFonts w:ascii="Times New Roman" w:hAnsi="Times New Roman" w:cs="Times New Roman"/>
          <w:color w:val="000000" w:themeColor="text1"/>
          <w:sz w:val="16"/>
          <w:szCs w:val="16"/>
        </w:rPr>
        <w:softHyphen/>
        <w:t>рубежных образцов, испытанных совмест</w:t>
      </w:r>
      <w:r w:rsidRPr="00F03401">
        <w:rPr>
          <w:rFonts w:ascii="Times New Roman" w:hAnsi="Times New Roman" w:cs="Times New Roman"/>
          <w:color w:val="000000" w:themeColor="text1"/>
          <w:sz w:val="16"/>
          <w:szCs w:val="16"/>
        </w:rPr>
        <w:softHyphen/>
        <w:t>но с ним во втором пробеге.</w:t>
      </w:r>
    </w:p>
    <w:p w14:paraId="306FE4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Таблица учета неисправностей во втором тракторном пробеге ГВТУ 1924 г.</w:t>
      </w:r>
    </w:p>
    <w:tbl>
      <w:tblPr>
        <w:tblW w:w="0" w:type="auto"/>
        <w:tblInd w:w="8" w:type="dxa"/>
        <w:tblLayout w:type="fixed"/>
        <w:tblCellMar>
          <w:left w:w="0" w:type="dxa"/>
          <w:right w:w="0" w:type="dxa"/>
        </w:tblCellMar>
        <w:tblLook w:val="0000" w:firstRow="0" w:lastRow="0" w:firstColumn="0" w:lastColumn="0" w:noHBand="0" w:noVBand="0"/>
      </w:tblPr>
      <w:tblGrid>
        <w:gridCol w:w="1517"/>
        <w:gridCol w:w="5472"/>
        <w:gridCol w:w="2126"/>
        <w:gridCol w:w="1349"/>
      </w:tblGrid>
      <w:tr w:rsidR="00E67746" w:rsidRPr="00F03401" w14:paraId="1A7B80B9" w14:textId="77777777">
        <w:trPr>
          <w:trHeight w:val="39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FB024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Название трактора</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33643A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Перечисление дефектов, обнаруженных в пути и после прибытия на финиш</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2715CB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Число начисляемых за неисправность штрафных очков</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A79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Итог начисленных штрафных очков</w:t>
            </w:r>
          </w:p>
        </w:tc>
      </w:tr>
      <w:tr w:rsidR="00E67746" w:rsidRPr="00F03401" w14:paraId="41092F64"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0F05EA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«Фордзон»</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0F6EB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rPr>
              <w:t xml:space="preserve">Поломка кронштейна левого крыла на 1-м перегоне, отвалившегося на 3-м. </w:t>
            </w:r>
            <w:r w:rsidRPr="00F03401">
              <w:rPr>
                <w:rFonts w:ascii="Times New Roman" w:hAnsi="Times New Roman" w:cs="Times New Roman"/>
                <w:noProof/>
                <w:color w:val="000000" w:themeColor="text1"/>
                <w:sz w:val="16"/>
                <w:szCs w:val="16"/>
                <w:lang w:val="en-US"/>
              </w:rPr>
              <w:t>Ослабление гаек упорной вилки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4BB5EE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20 5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1D9A3C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25</w:t>
            </w:r>
          </w:p>
        </w:tc>
      </w:tr>
      <w:tr w:rsidR="00E67746" w:rsidRPr="00F03401" w14:paraId="0EFA7DF1" w14:textId="77777777">
        <w:trPr>
          <w:trHeight w:val="197"/>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186BF7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«Павези»</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0F390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Ослабление 3 спиц в колесе, устранимое подтяжкой гаек.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AF14E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6</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3655A7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6</w:t>
            </w:r>
          </w:p>
        </w:tc>
      </w:tr>
      <w:tr w:rsidR="00E67746" w:rsidRPr="00F03401" w14:paraId="1FADD0EC" w14:textId="77777777">
        <w:trPr>
          <w:trHeight w:val="379"/>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3ABE3E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«Холт»</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2F7448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Поломка направляющего кожуха вентилятора. Одевание шпор вне нормы (не учтено).</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B0782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0A2DF2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10</w:t>
            </w:r>
          </w:p>
        </w:tc>
      </w:tr>
      <w:tr w:rsidR="00E67746" w:rsidRPr="00F03401" w14:paraId="5221F215" w14:textId="77777777">
        <w:trPr>
          <w:trHeight w:val="74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6A34C2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«Стевер»</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05212C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Неоднократное соскакивание ремня вентилятора. Обрыв этого ремня.</w:t>
            </w:r>
          </w:p>
          <w:p w14:paraId="64AF4D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Погнутие передней оси и рулевой продольной</w:t>
            </w:r>
            <w:r w:rsidRPr="00F03401">
              <w:rPr>
                <w:rFonts w:ascii="Times New Roman" w:hAnsi="Times New Roman" w:cs="Times New Roman"/>
                <w:smallCaps/>
                <w:noProof/>
                <w:color w:val="000000" w:themeColor="text1"/>
                <w:sz w:val="16"/>
                <w:szCs w:val="16"/>
              </w:rPr>
              <w:t xml:space="preserve"> тягу </w:t>
            </w:r>
            <w:r w:rsidRPr="00F03401">
              <w:rPr>
                <w:rFonts w:ascii="Times New Roman" w:hAnsi="Times New Roman" w:cs="Times New Roman"/>
                <w:noProof/>
                <w:color w:val="000000" w:themeColor="text1"/>
                <w:sz w:val="16"/>
                <w:szCs w:val="16"/>
              </w:rPr>
              <w:t>Поломка ручки декомпрессора.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434EC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5 50 50 25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6D618B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130</w:t>
            </w:r>
          </w:p>
        </w:tc>
      </w:tr>
      <w:tr w:rsidR="00E67746" w:rsidRPr="00F03401" w14:paraId="4F9FE884" w14:textId="77777777">
        <w:trPr>
          <w:trHeight w:val="562"/>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7B50EB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color w:val="000000" w:themeColor="text1"/>
                <w:sz w:val="16"/>
                <w:szCs w:val="16"/>
                <w:lang w:val="en-US"/>
              </w:rPr>
              <w:t>WD50</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6A756E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Пробуксовка ремня вентилятора: обрыв его; кипение радиатора; доливка в него воды.</w:t>
            </w:r>
          </w:p>
          <w:p w14:paraId="360EB0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Смена жиклера.</w:t>
            </w:r>
          </w:p>
          <w:p w14:paraId="6C9F51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Поломка гусеничного болта.</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36F9F1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5 30 75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2DA936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110</w:t>
            </w:r>
          </w:p>
        </w:tc>
      </w:tr>
      <w:tr w:rsidR="00E67746" w:rsidRPr="00F03401" w14:paraId="7C27D833" w14:textId="77777777">
        <w:trPr>
          <w:trHeight w:val="374"/>
        </w:trPr>
        <w:tc>
          <w:tcPr>
            <w:tcW w:w="1517" w:type="dxa"/>
            <w:tcBorders>
              <w:top w:val="single" w:sz="6" w:space="0" w:color="auto"/>
              <w:left w:val="single" w:sz="6" w:space="0" w:color="auto"/>
              <w:bottom w:val="single" w:sz="6" w:space="0" w:color="auto"/>
              <w:right w:val="single" w:sz="6" w:space="0" w:color="auto"/>
            </w:tcBorders>
            <w:shd w:val="clear" w:color="auto" w:fill="FFFFFF"/>
          </w:tcPr>
          <w:p w14:paraId="44A7E9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color w:val="000000" w:themeColor="text1"/>
                <w:sz w:val="16"/>
                <w:szCs w:val="16"/>
                <w:lang w:val="en-US"/>
              </w:rPr>
              <w:t>WD25</w:t>
            </w:r>
          </w:p>
        </w:tc>
        <w:tc>
          <w:tcPr>
            <w:tcW w:w="5472" w:type="dxa"/>
            <w:tcBorders>
              <w:top w:val="single" w:sz="6" w:space="0" w:color="auto"/>
              <w:left w:val="single" w:sz="6" w:space="0" w:color="auto"/>
              <w:bottom w:val="single" w:sz="6" w:space="0" w:color="auto"/>
              <w:right w:val="single" w:sz="6" w:space="0" w:color="auto"/>
            </w:tcBorders>
            <w:shd w:val="clear" w:color="auto" w:fill="FFFFFF"/>
          </w:tcPr>
          <w:p w14:paraId="78B562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Подтяжка гусеницы в пути.</w:t>
            </w:r>
          </w:p>
          <w:p w14:paraId="61A154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Трещина в кронштейне, поддерживающем керосиновый бак.</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53B23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10 10</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8DA5C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20</w:t>
            </w:r>
          </w:p>
        </w:tc>
      </w:tr>
      <w:tr w:rsidR="00E67746" w:rsidRPr="00F03401" w14:paraId="0AD0C968" w14:textId="77777777">
        <w:trPr>
          <w:trHeight w:val="408"/>
        </w:trPr>
        <w:tc>
          <w:tcPr>
            <w:tcW w:w="1517" w:type="dxa"/>
            <w:tcBorders>
              <w:top w:val="single" w:sz="6" w:space="0" w:color="auto"/>
              <w:left w:val="single" w:sz="6" w:space="0" w:color="auto"/>
              <w:bottom w:val="nil"/>
              <w:right w:val="single" w:sz="6" w:space="0" w:color="auto"/>
            </w:tcBorders>
            <w:shd w:val="clear" w:color="auto" w:fill="FFFFFF"/>
          </w:tcPr>
          <w:p w14:paraId="1F9E1C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«Румели»</w:t>
            </w:r>
          </w:p>
        </w:tc>
        <w:tc>
          <w:tcPr>
            <w:tcW w:w="5472" w:type="dxa"/>
            <w:tcBorders>
              <w:top w:val="single" w:sz="6" w:space="0" w:color="auto"/>
              <w:left w:val="single" w:sz="6" w:space="0" w:color="auto"/>
              <w:bottom w:val="nil"/>
              <w:right w:val="single" w:sz="6" w:space="0" w:color="auto"/>
            </w:tcBorders>
            <w:shd w:val="clear" w:color="auto" w:fill="FFFFFF"/>
          </w:tcPr>
          <w:p w14:paraId="0FBE23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03401">
              <w:rPr>
                <w:rFonts w:ascii="Times New Roman" w:hAnsi="Times New Roman" w:cs="Times New Roman"/>
                <w:noProof/>
                <w:color w:val="000000" w:themeColor="text1"/>
                <w:sz w:val="16"/>
                <w:szCs w:val="16"/>
              </w:rPr>
              <w:t>Ослабление гаек, крепящих купаки поперечной рулевой тяги к поворотным цапфам передней оси.</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0C7380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14:paraId="461766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F03401">
              <w:rPr>
                <w:rFonts w:ascii="Times New Roman" w:hAnsi="Times New Roman" w:cs="Times New Roman"/>
                <w:noProof/>
                <w:color w:val="000000" w:themeColor="text1"/>
                <w:sz w:val="16"/>
                <w:szCs w:val="16"/>
                <w:lang w:val="en-US"/>
              </w:rPr>
              <w:t>5</w:t>
            </w:r>
          </w:p>
        </w:tc>
      </w:tr>
    </w:tbl>
    <w:p w14:paraId="06CB4D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noProof/>
          <w:color w:val="000000" w:themeColor="text1"/>
          <w:sz w:val="16"/>
          <w:szCs w:val="16"/>
        </w:rPr>
        <w:t xml:space="preserve">При рассмотрении итогов пробегов </w:t>
      </w:r>
      <w:r w:rsidRPr="00F03401">
        <w:rPr>
          <w:rFonts w:ascii="Times New Roman" w:hAnsi="Times New Roman" w:cs="Times New Roman"/>
          <w:bCs/>
          <w:noProof/>
          <w:color w:val="000000" w:themeColor="text1"/>
          <w:sz w:val="16"/>
          <w:szCs w:val="16"/>
        </w:rPr>
        <w:t>«</w:t>
      </w:r>
      <w:r w:rsidRPr="00F03401">
        <w:rPr>
          <w:rFonts w:ascii="Times New Roman" w:hAnsi="Times New Roman" w:cs="Times New Roman"/>
          <w:noProof/>
          <w:color w:val="000000" w:themeColor="text1"/>
          <w:sz w:val="16"/>
          <w:szCs w:val="16"/>
        </w:rPr>
        <w:t>не</w:t>
      </w:r>
      <w:r w:rsidRPr="00F03401">
        <w:rPr>
          <w:rFonts w:ascii="Times New Roman" w:hAnsi="Times New Roman" w:cs="Times New Roman"/>
          <w:noProof/>
          <w:color w:val="000000" w:themeColor="text1"/>
          <w:sz w:val="16"/>
          <w:szCs w:val="16"/>
        </w:rPr>
        <w:softHyphen/>
        <w:t>исправности, устранимые подтягиванием и подвинчиванием гаек комиссией откинуты», поэтому</w:t>
      </w:r>
      <w:r w:rsidRPr="00F03401">
        <w:rPr>
          <w:rFonts w:ascii="Times New Roman" w:hAnsi="Times New Roman" w:cs="Times New Roman"/>
          <w:bCs/>
          <w:noProof/>
          <w:color w:val="000000" w:themeColor="text1"/>
          <w:sz w:val="16"/>
          <w:szCs w:val="16"/>
        </w:rPr>
        <w:t xml:space="preserve"> «</w:t>
      </w:r>
      <w:r w:rsidRPr="00F03401">
        <w:rPr>
          <w:rFonts w:ascii="Times New Roman" w:hAnsi="Times New Roman" w:cs="Times New Roman"/>
          <w:noProof/>
          <w:color w:val="000000" w:themeColor="text1"/>
          <w:sz w:val="16"/>
          <w:szCs w:val="16"/>
        </w:rPr>
        <w:t xml:space="preserve">в окончательном итоге остались штрафные очки в таком количестве: Хольт — 10, </w:t>
      </w:r>
      <w:r w:rsidRPr="00F03401">
        <w:rPr>
          <w:rFonts w:ascii="Times New Roman" w:hAnsi="Times New Roman" w:cs="Times New Roman"/>
          <w:color w:val="000000" w:themeColor="text1"/>
          <w:sz w:val="16"/>
          <w:szCs w:val="16"/>
          <w:lang w:val="en-US"/>
        </w:rPr>
        <w:t>WD</w:t>
      </w:r>
      <w:r w:rsidRPr="00F03401">
        <w:rPr>
          <w:rFonts w:ascii="Times New Roman" w:hAnsi="Times New Roman" w:cs="Times New Roman"/>
          <w:color w:val="000000" w:themeColor="text1"/>
          <w:sz w:val="16"/>
          <w:szCs w:val="16"/>
        </w:rPr>
        <w:t>25</w:t>
      </w:r>
      <w:r w:rsidRPr="00F03401">
        <w:rPr>
          <w:rFonts w:ascii="Times New Roman" w:hAnsi="Times New Roman" w:cs="Times New Roman"/>
          <w:noProof/>
          <w:color w:val="000000" w:themeColor="text1"/>
          <w:sz w:val="16"/>
          <w:szCs w:val="16"/>
        </w:rPr>
        <w:t xml:space="preserve">-25, Фордзон -20, </w:t>
      </w:r>
      <w:r w:rsidRPr="00F03401">
        <w:rPr>
          <w:rFonts w:ascii="Times New Roman" w:hAnsi="Times New Roman" w:cs="Times New Roman"/>
          <w:color w:val="000000" w:themeColor="text1"/>
          <w:sz w:val="16"/>
          <w:szCs w:val="16"/>
          <w:lang w:val="en-US"/>
        </w:rPr>
        <w:t>WD</w:t>
      </w:r>
      <w:r w:rsidRPr="00F03401">
        <w:rPr>
          <w:rFonts w:ascii="Times New Roman" w:hAnsi="Times New Roman" w:cs="Times New Roman"/>
          <w:color w:val="000000" w:themeColor="text1"/>
          <w:sz w:val="16"/>
          <w:szCs w:val="16"/>
        </w:rPr>
        <w:t xml:space="preserve">50- </w:t>
      </w:r>
      <w:r w:rsidRPr="00F03401">
        <w:rPr>
          <w:rFonts w:ascii="Times New Roman" w:hAnsi="Times New Roman" w:cs="Times New Roman"/>
          <w:noProof/>
          <w:color w:val="000000" w:themeColor="text1"/>
          <w:sz w:val="16"/>
          <w:szCs w:val="16"/>
        </w:rPr>
        <w:t xml:space="preserve">110, Стевер - 130». В ходе испытаний трактор «Холт» 40 </w:t>
      </w:r>
      <w:r w:rsidRPr="00F03401">
        <w:rPr>
          <w:rFonts w:ascii="Times New Roman" w:hAnsi="Times New Roman" w:cs="Times New Roman"/>
          <w:color w:val="000000" w:themeColor="text1"/>
          <w:sz w:val="16"/>
          <w:szCs w:val="16"/>
          <w:lang w:val="en-US"/>
        </w:rPr>
        <w:t>HP</w:t>
      </w:r>
      <w:r w:rsidRPr="00F03401">
        <w:rPr>
          <w:rFonts w:ascii="Times New Roman" w:hAnsi="Times New Roman" w:cs="Times New Roman"/>
          <w:noProof/>
          <w:color w:val="000000" w:themeColor="text1"/>
          <w:sz w:val="16"/>
          <w:szCs w:val="16"/>
        </w:rPr>
        <w:t>отечественной постройки по</w:t>
      </w:r>
      <w:r w:rsidRPr="00F03401">
        <w:rPr>
          <w:rFonts w:ascii="Times New Roman" w:hAnsi="Times New Roman" w:cs="Times New Roman"/>
          <w:noProof/>
          <w:color w:val="000000" w:themeColor="text1"/>
          <w:sz w:val="16"/>
          <w:szCs w:val="16"/>
        </w:rPr>
        <w:softHyphen/>
        <w:t>казал достаточно высокую надежность, пре</w:t>
      </w:r>
      <w:r w:rsidRPr="00F03401">
        <w:rPr>
          <w:rFonts w:ascii="Times New Roman" w:hAnsi="Times New Roman" w:cs="Times New Roman"/>
          <w:noProof/>
          <w:color w:val="000000" w:themeColor="text1"/>
          <w:sz w:val="16"/>
          <w:szCs w:val="16"/>
        </w:rPr>
        <w:softHyphen/>
        <w:t>взойдя большинство зарубежных образцов или крайне незначительно им уступая, что можно по праву считать достижением моло</w:t>
      </w:r>
      <w:r w:rsidRPr="00F03401">
        <w:rPr>
          <w:rFonts w:ascii="Times New Roman" w:hAnsi="Times New Roman" w:cs="Times New Roman"/>
          <w:noProof/>
          <w:color w:val="000000" w:themeColor="text1"/>
          <w:sz w:val="16"/>
          <w:szCs w:val="16"/>
        </w:rPr>
        <w:softHyphen/>
        <w:t>дого отечественного тракторостроения</w:t>
      </w:r>
      <w:r w:rsidRPr="00F03401">
        <w:rPr>
          <w:rFonts w:ascii="Times New Roman" w:hAnsi="Times New Roman" w:cs="Times New Roman"/>
          <w:color w:val="000000" w:themeColor="text1"/>
          <w:sz w:val="16"/>
          <w:szCs w:val="16"/>
        </w:rPr>
        <w:t xml:space="preserve"> (11905)</w:t>
      </w:r>
      <w:r w:rsidRPr="00F03401">
        <w:rPr>
          <w:rFonts w:ascii="Times New Roman" w:hAnsi="Times New Roman" w:cs="Times New Roman"/>
          <w:noProof/>
          <w:color w:val="000000" w:themeColor="text1"/>
          <w:sz w:val="16"/>
          <w:szCs w:val="16"/>
        </w:rPr>
        <w:t>.</w:t>
      </w:r>
    </w:p>
    <w:p w14:paraId="407A8C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noProof/>
          <w:color w:val="000000" w:themeColor="text1"/>
          <w:sz w:val="16"/>
          <w:szCs w:val="16"/>
        </w:rPr>
      </w:pPr>
    </w:p>
    <w:p w14:paraId="38601122"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г. «Большевик» изготовил первый 5-тонный трактор, мало чем отличающийся от американского оригинала. Проведённые испытания показали, что в эксплуатации советский трактор ни в чём не уступает американскому и даже превосходит его в экономичном расходе горючего. Позднее трактор получил собственное имя «Большевик». В основном эти трактора эксплуатировались военными. Они периодически проводили испытания тракторов и пробеги с участием машин советского и иностранного производства, в ходе которых трактора буксировали гружённые повозки или прицепы по пересечённой местности или дорогам с разными покрытиями. Все выходы машин из строя регистрировались и оценивались штрафными очками. Трактор «Большевик» показал высокую надёжность в работе, не уступая заграничной технике. При дальнейшем производстве были учтены некоторые пожелания заказчика, например, установлен глушитель. Завод выпускал трактор сериями до 100 штук в год до 1930 г. Они хорошо себя показали при эксплуатации в артиллерийских, стрелковых, танковых полках, в инженерных частях и в частях аэродромного обслуживания. В 1930 г. в связи с загрузкой завода производством танков тракторостроение на заводе «Большевик» было прекращено. В эксплуатации трактора находились почти до Великой Отечественной войны (15132).</w:t>
      </w:r>
    </w:p>
    <w:p w14:paraId="587E1214"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795F899B" w14:textId="77777777" w:rsidR="00CE7CD5" w:rsidRPr="00F03401"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12F086D" w14:textId="77777777" w:rsidR="00CE7CD5" w:rsidRPr="00F03401"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32705" w14:textId="77777777" w:rsidR="00CE7CD5" w:rsidRPr="00F03401" w:rsidRDefault="00CE7CD5"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г. танковая эскадра была обследована спец</w:t>
      </w:r>
      <w:r w:rsidRPr="00F03401">
        <w:rPr>
          <w:rFonts w:ascii="Times New Roman" w:hAnsi="Times New Roman" w:cs="Times New Roman"/>
          <w:color w:val="000000" w:themeColor="text1"/>
          <w:sz w:val="16"/>
          <w:szCs w:val="16"/>
        </w:rPr>
        <w:softHyphen/>
        <w:t>комиссией МВО, нашедшей, что по состоянию матчасти, структуре и силам эскадра уже не отвечает нуждам Красной армии и не может быть признана удовлетворительной для проведения учебного дела (10733,57).</w:t>
      </w:r>
    </w:p>
    <w:p w14:paraId="4ADCDA76" w14:textId="77777777" w:rsidR="00CE7CD5" w:rsidRPr="00F03401" w:rsidRDefault="00CE7CD5"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88631A" w14:textId="15B5AD12" w:rsidR="007B4D9C" w:rsidRPr="00F03401"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70C0"/>
          <w:sz w:val="16"/>
          <w:szCs w:val="16"/>
        </w:rPr>
        <w:t xml:space="preserve">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Фибига» (по имени старшего группы майора Макса Фибига). В группу также входили Г. Иохансон (Иоханнесон), К. Дитте, Р. Хазенор, И. Шредер, Дросте и Ратт. Большинство из них поначалу работали </w:t>
      </w:r>
      <w:r w:rsidR="00B46800" w:rsidRPr="00F03401">
        <w:rPr>
          <w:rFonts w:ascii="Times New Roman" w:hAnsi="Times New Roman" w:cs="Times New Roman"/>
          <w:i/>
          <w:iCs/>
          <w:color w:val="000000" w:themeColor="text1"/>
          <w:sz w:val="16"/>
          <w:szCs w:val="16"/>
        </w:rPr>
        <w:t>Внешняя политика:</w:t>
      </w:r>
    </w:p>
    <w:p w14:paraId="464ED4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A4C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г. дружественное Советскому Союзу правительство Амануллы-хана, оказавшись в сложной политической и во</w:t>
      </w:r>
      <w:r w:rsidRPr="00F03401">
        <w:rPr>
          <w:rFonts w:ascii="Times New Roman" w:hAnsi="Times New Roman" w:cs="Times New Roman"/>
          <w:color w:val="000000" w:themeColor="text1"/>
          <w:sz w:val="16"/>
          <w:szCs w:val="16"/>
        </w:rPr>
        <w:softHyphen/>
        <w:t>енной обстановке, попросило об ускорении поставок авиационной техники в Афганистан. Решили перебро</w:t>
      </w:r>
      <w:r w:rsidRPr="00F03401">
        <w:rPr>
          <w:rFonts w:ascii="Times New Roman" w:hAnsi="Times New Roman" w:cs="Times New Roman"/>
          <w:color w:val="000000" w:themeColor="text1"/>
          <w:sz w:val="16"/>
          <w:szCs w:val="16"/>
        </w:rPr>
        <w:softHyphen/>
        <w:t>сить машины по воздуху (10667).</w:t>
      </w:r>
    </w:p>
    <w:p w14:paraId="2C8B02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D95F2" w14:textId="535EDD60" w:rsidR="00CE7CD5" w:rsidRPr="00F03401" w:rsidRDefault="00CE7CD5" w:rsidP="00F03401">
      <w:pPr>
        <w:spacing w:after="0" w:line="240" w:lineRule="auto"/>
        <w:jc w:val="both"/>
        <w:rPr>
          <w:rFonts w:ascii="Times New Roman" w:hAnsi="Times New Roman" w:cs="Times New Roman"/>
          <w:color w:val="0070C0"/>
          <w:sz w:val="16"/>
          <w:szCs w:val="16"/>
        </w:rPr>
      </w:pPr>
      <w:bookmarkStart w:id="14" w:name="_Hlk56756959"/>
      <w:r w:rsidRPr="00F03401">
        <w:rPr>
          <w:rFonts w:ascii="Times New Roman" w:hAnsi="Times New Roman" w:cs="Times New Roman"/>
          <w:color w:val="0070C0"/>
          <w:sz w:val="16"/>
          <w:szCs w:val="16"/>
        </w:rPr>
        <w:t>консультантами и инструкторами в Управлении ВВС РККА и Военно-воздушной академии, а впоследствии — в немецкой авиашколе в Липецке (21412).</w:t>
      </w:r>
    </w:p>
    <w:p w14:paraId="539E487E" w14:textId="77777777" w:rsidR="00CE7CD5" w:rsidRPr="00F03401" w:rsidRDefault="00CE7CD5" w:rsidP="00F03401">
      <w:pPr>
        <w:spacing w:after="0" w:line="240" w:lineRule="auto"/>
        <w:jc w:val="both"/>
        <w:rPr>
          <w:rFonts w:ascii="Times New Roman" w:hAnsi="Times New Roman" w:cs="Times New Roman"/>
          <w:color w:val="0070C0"/>
          <w:sz w:val="16"/>
          <w:szCs w:val="16"/>
        </w:rPr>
      </w:pPr>
    </w:p>
    <w:bookmarkEnd w:id="14"/>
    <w:p w14:paraId="5DFF409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45D84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4AD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года “Шенандоа” починили, после чего дирижабль совершил ряд исследовательских [417] и демонстрационных полетов. Вместе с поисковыми кораблями флота он участвовал в маневрах, а немного позже — в двух походах с линейным кораблем “Техас”. Совместная [418] работа с поисковыми кораблями получилась: “Шенандоа” легко и быстро обнаруживал соединения “вражеских” кораблей. Однако вскоре по техническим причинам дирижабль был вынужден уйти из района поиска. Несмотря на то что дирижабли могли в течение длительного времени осуществлять разведывательные полеты над пустынными районами океанов, военные специалисты постоянно думали над проблемой увеличения времени патрулирования без возвращения на свои базы для пополнения запасов топлива, продовольствия, боезапаса и замены экипажей. В этом плане решение такой задачи было хорошо известно военным морякам — они давно уже применяли подвижные базы, которые в открытом море осуществляли обслуживание флотов и даже отдельных кораблей. Оставалось только найти подходящее судно и поставить на него причальную мачту. В качестве корабля-матки был выбран танкер “Патока”. На его палубе и была сооружена мачта с двумя вращающимися вокруг нее стальными стрелами длинной по 25 м, к которым прикреплялись специальные боковые гайдропы, служащие для предотвращения колебаний корпуса вокруг оси дирижабля. Причальный канат и гайдропы сбрасывались с борта дирижабля и цеплялись к мощным лебедкам, находящимся у основания мачты. На земле эта операция была хорошо отработана, однако ограниченное пространство палубы корабля многократно усложняло эту задачу. Канаты сбрасывались с высоты 150-300 м и, учитывая размеры дирижабля и ветер, оказывались в море. Необходимо было выловить их корабельными лодками и подать на палубу. После этого с помощью лебедок начиналась операция подтягивания дирижабля к мачте (11324).</w:t>
      </w:r>
    </w:p>
    <w:p w14:paraId="5878E7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8BEAE" w14:textId="77777777" w:rsidR="008F1204" w:rsidRPr="00F03401" w:rsidRDefault="008F120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1924 г. для ликвидации кризиса путем урегулирования репарационной проблемы по инициативе Англии и США в Лондоне была проведена международная конференция. Ее началу предшествовала работа двух комитетов экспертов, проработавших вопросы стабилизации германской марки и поиска средств «к учету и возврату в Германию капиталов».</w:t>
      </w:r>
    </w:p>
    <w:p w14:paraId="3497EF9B" w14:textId="77777777" w:rsidR="008F1204" w:rsidRPr="00F03401" w:rsidRDefault="008F120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свою очередь, правительство Германии, преодолев взрывоопасную ситуацию осени 1923 г. и осознав, что помощь в стабилизации страны может прийти только с Запада, от англосаксов, стало настойчиво добиваться поддержки со стороны США и Англии. Уже в конце 1923 г. Германия добилась предоставления ей со стороны Англии и США крупного займа, а в декабре 1923 г. подписала с США торговый договор. Таким образом Франция все более отстранялась от решения репарационной проблемы, теряя инициативу в разрешении германских дел (18265).</w:t>
      </w:r>
    </w:p>
    <w:p w14:paraId="43CFD158" w14:textId="77777777" w:rsidR="008F1204" w:rsidRPr="00F03401" w:rsidRDefault="008F1204" w:rsidP="00F03401">
      <w:pPr>
        <w:spacing w:after="0" w:line="240" w:lineRule="auto"/>
        <w:jc w:val="both"/>
        <w:rPr>
          <w:rFonts w:ascii="Times New Roman" w:hAnsi="Times New Roman" w:cs="Times New Roman"/>
          <w:color w:val="000000" w:themeColor="text1"/>
          <w:sz w:val="16"/>
          <w:szCs w:val="16"/>
        </w:rPr>
      </w:pPr>
    </w:p>
    <w:p w14:paraId="169EF41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B07B9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544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К середине 1924 г. небольшой коллектив конструкторского отдела ЦАГИ, признанным лидером которо</w:t>
      </w:r>
      <w:r w:rsidRPr="00F03401">
        <w:rPr>
          <w:rFonts w:ascii="Times New Roman" w:hAnsi="Times New Roman" w:cs="Times New Roman"/>
          <w:color w:val="000000" w:themeColor="text1"/>
          <w:sz w:val="16"/>
          <w:szCs w:val="16"/>
        </w:rPr>
        <w:softHyphen/>
        <w:t>го являлся Андрей Николаевич Туполев, медленно, но верно завое</w:t>
      </w:r>
      <w:r w:rsidRPr="00F03401">
        <w:rPr>
          <w:rFonts w:ascii="Times New Roman" w:hAnsi="Times New Roman" w:cs="Times New Roman"/>
          <w:color w:val="000000" w:themeColor="text1"/>
          <w:sz w:val="16"/>
          <w:szCs w:val="16"/>
        </w:rPr>
        <w:softHyphen/>
        <w:t>вывал уважение среди заказчиков всякой движущейся техники. Хотя производствен</w:t>
      </w:r>
      <w:r w:rsidRPr="00F03401">
        <w:rPr>
          <w:rFonts w:ascii="Times New Roman" w:hAnsi="Times New Roman" w:cs="Times New Roman"/>
          <w:color w:val="000000" w:themeColor="text1"/>
          <w:sz w:val="16"/>
          <w:szCs w:val="16"/>
        </w:rPr>
        <w:softHyphen/>
        <w:t>ные помещения института только строи</w:t>
      </w:r>
      <w:r w:rsidRPr="00F03401">
        <w:rPr>
          <w:rFonts w:ascii="Times New Roman" w:hAnsi="Times New Roman" w:cs="Times New Roman"/>
          <w:color w:val="000000" w:themeColor="text1"/>
          <w:sz w:val="16"/>
          <w:szCs w:val="16"/>
        </w:rPr>
        <w:softHyphen/>
        <w:t>лись, в активе аэрогидродинамиков было несколько успешных аэросаней и глиссе</w:t>
      </w:r>
      <w:r w:rsidRPr="00F03401">
        <w:rPr>
          <w:rFonts w:ascii="Times New Roman" w:hAnsi="Times New Roman" w:cs="Times New Roman"/>
          <w:color w:val="000000" w:themeColor="text1"/>
          <w:sz w:val="16"/>
          <w:szCs w:val="16"/>
        </w:rPr>
        <w:softHyphen/>
        <w:t>ров, вполне приличный пассажирский са</w:t>
      </w:r>
      <w:r w:rsidRPr="00F03401">
        <w:rPr>
          <w:rFonts w:ascii="Times New Roman" w:hAnsi="Times New Roman" w:cs="Times New Roman"/>
          <w:color w:val="000000" w:themeColor="text1"/>
          <w:sz w:val="16"/>
          <w:szCs w:val="16"/>
        </w:rPr>
        <w:softHyphen/>
        <w:t>молет АНТ-2, шло проектирование развед</w:t>
      </w:r>
      <w:r w:rsidRPr="00F03401">
        <w:rPr>
          <w:rFonts w:ascii="Times New Roman" w:hAnsi="Times New Roman" w:cs="Times New Roman"/>
          <w:color w:val="000000" w:themeColor="text1"/>
          <w:sz w:val="16"/>
          <w:szCs w:val="16"/>
        </w:rPr>
        <w:softHyphen/>
        <w:t>чика АНТ-3. Причем все изделия строились из металла — дюралюминия и кольчугалю</w:t>
      </w:r>
      <w:r w:rsidRPr="00F03401">
        <w:rPr>
          <w:rFonts w:ascii="Times New Roman" w:hAnsi="Times New Roman" w:cs="Times New Roman"/>
          <w:color w:val="000000" w:themeColor="text1"/>
          <w:sz w:val="16"/>
          <w:szCs w:val="16"/>
        </w:rPr>
        <w:softHyphen/>
        <w:t>миния. Заказами в ЦАГИ избалованы не бы</w:t>
      </w:r>
      <w:r w:rsidRPr="00F03401">
        <w:rPr>
          <w:rFonts w:ascii="Times New Roman" w:hAnsi="Times New Roman" w:cs="Times New Roman"/>
          <w:color w:val="000000" w:themeColor="text1"/>
          <w:sz w:val="16"/>
          <w:szCs w:val="16"/>
        </w:rPr>
        <w:softHyphen/>
        <w:t>ли, поэтому с интересом отнеслись к пред</w:t>
      </w:r>
      <w:r w:rsidRPr="00F03401">
        <w:rPr>
          <w:rFonts w:ascii="Times New Roman" w:hAnsi="Times New Roman" w:cs="Times New Roman"/>
          <w:color w:val="000000" w:themeColor="text1"/>
          <w:sz w:val="16"/>
          <w:szCs w:val="16"/>
        </w:rPr>
        <w:softHyphen/>
        <w:t>ложению Бекаури (11286).</w:t>
      </w:r>
    </w:p>
    <w:p w14:paraId="21FB7E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DAD48" w14:textId="77777777" w:rsidR="00175526" w:rsidRPr="00F03401" w:rsidRDefault="00175526" w:rsidP="00F03401">
      <w:pPr>
        <w:pStyle w:val="ae"/>
        <w:shd w:val="clear" w:color="auto" w:fill="FFFFFF"/>
        <w:spacing w:before="0" w:after="0"/>
        <w:jc w:val="both"/>
        <w:rPr>
          <w:color w:val="000000" w:themeColor="text1"/>
          <w:sz w:val="16"/>
          <w:szCs w:val="16"/>
        </w:rPr>
      </w:pPr>
      <w:r w:rsidRPr="00F03401">
        <w:rPr>
          <w:color w:val="000000" w:themeColor="text1"/>
          <w:sz w:val="16"/>
          <w:szCs w:val="16"/>
        </w:rPr>
        <w:t>К середине 1924 года на заводе № 1 было собрано 60 Р-1. Их выпускали до 1928 года (19827).</w:t>
      </w:r>
    </w:p>
    <w:p w14:paraId="1B5D77E7" w14:textId="77777777" w:rsidR="00175526" w:rsidRPr="00F03401" w:rsidRDefault="00175526" w:rsidP="00F03401">
      <w:pPr>
        <w:shd w:val="clear" w:color="auto" w:fill="FFFFFF"/>
        <w:spacing w:after="0" w:line="240" w:lineRule="auto"/>
        <w:jc w:val="both"/>
        <w:rPr>
          <w:rFonts w:ascii="Times New Roman" w:hAnsi="Times New Roman" w:cs="Times New Roman"/>
          <w:color w:val="000000" w:themeColor="text1"/>
          <w:sz w:val="16"/>
          <w:szCs w:val="16"/>
        </w:rPr>
      </w:pPr>
    </w:p>
    <w:p w14:paraId="6BCD9D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середине 1924 г. с выпуском Р-1 сложилась практически тупиковая ситуация. С одной стороны, воздушный флот нуждался в новых самолетах. С другой, никто не знал, какими должны были быть эти самые самолеты. Во-первых, не имелось моторов. Отечественные заводы изготовляли только устаревшие их типы, да и то вочень небольшом количестве. За границу отправили делегации, которые вели переговоры с разными фирмами в Германии, Нидерландах, Франции, Великобритании и США (11923).</w:t>
      </w:r>
    </w:p>
    <w:p w14:paraId="4A10D3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96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w:t>
      </w:r>
      <w:r w:rsidRPr="00F03401">
        <w:rPr>
          <w:rFonts w:ascii="Times New Roman" w:hAnsi="Times New Roman" w:cs="Times New Roman"/>
          <w:color w:val="000000" w:themeColor="text1"/>
          <w:sz w:val="16"/>
          <w:szCs w:val="16"/>
        </w:rPr>
        <w:softHyphen/>
        <w:t>дине 1924 г. конструкторский отдел завода ГАЗ № 4 «Мотор» сделали первые прикидки по мотору, названному М-100. 27 сентября завод получил официальное задание от Научного комите</w:t>
      </w:r>
      <w:r w:rsidRPr="00F03401">
        <w:rPr>
          <w:rFonts w:ascii="Times New Roman" w:hAnsi="Times New Roman" w:cs="Times New Roman"/>
          <w:color w:val="000000" w:themeColor="text1"/>
          <w:sz w:val="16"/>
          <w:szCs w:val="16"/>
        </w:rPr>
        <w:softHyphen/>
        <w:t>та (НК) УВВС и в тот же день представил руководству Авиатреста смету на проектирование и изготовление опытных образцов.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Окромешко. Конструкторы «Мотора» рассмотрели несколько вариантов компоно</w:t>
      </w:r>
      <w:r w:rsidRPr="00F03401">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F03401">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F03401">
        <w:rPr>
          <w:rFonts w:ascii="Times New Roman" w:hAnsi="Times New Roman" w:cs="Times New Roman"/>
          <w:color w:val="000000" w:themeColor="text1"/>
          <w:sz w:val="16"/>
          <w:szCs w:val="16"/>
        </w:rPr>
        <w:softHyphen/>
        <w:t>грессивную навинтную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F03401">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F03401">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F03401">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99B9E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BE77E3" w14:textId="77777777" w:rsidR="00CE7CD5" w:rsidRPr="00F03401"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109EFF3" w14:textId="77777777" w:rsidR="00CE7CD5" w:rsidRPr="00F03401" w:rsidRDefault="00CE7CD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0317E" w14:textId="77777777" w:rsidR="00CE7CD5" w:rsidRPr="00F03401" w:rsidRDefault="00CE7CD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К середине 1924 г. тираж всей советской печати достиг 3 млн. экз. Особенно заметен рост крестьянской прессы во главе с «Крестьянской газетой». И все же жизнь настоятельно требовала дальнейшего развития периодической печати. В 1925 г. в стране выходило 589 газет, из них крестьянских – 141, рабочих – 76, комсомольских – 72, военных – 17. Возникли новые центральные издания: «Комсомольская правда», «Пионерская правда», годом раньше – «Красная звезда» (20293).</w:t>
      </w:r>
    </w:p>
    <w:p w14:paraId="2F67688B" w14:textId="77777777" w:rsidR="00CE7CD5" w:rsidRPr="00F03401" w:rsidRDefault="00CE7CD5" w:rsidP="00F03401">
      <w:pPr>
        <w:spacing w:after="0" w:line="240" w:lineRule="auto"/>
        <w:jc w:val="both"/>
        <w:rPr>
          <w:rFonts w:ascii="Times New Roman" w:hAnsi="Times New Roman" w:cs="Times New Roman"/>
          <w:color w:val="0070C0"/>
          <w:sz w:val="16"/>
          <w:szCs w:val="16"/>
        </w:rPr>
      </w:pPr>
    </w:p>
    <w:p w14:paraId="4222955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3C7C9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8038"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 июля</w:t>
      </w:r>
      <w:r w:rsidRPr="00F03401">
        <w:rPr>
          <w:rFonts w:ascii="Times New Roman" w:hAnsi="Times New Roman" w:cs="Times New Roman"/>
          <w:color w:val="000000" w:themeColor="text1"/>
          <w:sz w:val="16"/>
          <w:szCs w:val="16"/>
        </w:rPr>
        <w:t xml:space="preserve"> в 1924 году </w:t>
      </w:r>
      <w:hyperlink r:id="rId63" w:tgtFrame="_blank" w:history="1">
        <w:r w:rsidRPr="00F03401">
          <w:rPr>
            <w:rFonts w:ascii="Times New Roman" w:hAnsi="Times New Roman" w:cs="Times New Roman"/>
            <w:color w:val="000000" w:themeColor="text1"/>
            <w:sz w:val="16"/>
            <w:szCs w:val="16"/>
          </w:rPr>
          <w:t xml:space="preserve">«АНТ-2» </w:t>
        </w:r>
      </w:hyperlink>
      <w:r w:rsidRPr="00F03401">
        <w:rPr>
          <w:rFonts w:ascii="Times New Roman" w:hAnsi="Times New Roman" w:cs="Times New Roman"/>
          <w:color w:val="000000" w:themeColor="text1"/>
          <w:sz w:val="16"/>
          <w:szCs w:val="16"/>
        </w:rPr>
        <w:t>участвовал в воздушном параде, организованном Обществом друзей воздушного флота (ОДВФ) в связи с торжественной передачей XIII съезду партии эскадрильи самолетов имени В.И.Ленина. В нее входило 19 разведчиков «Р-1» конструкции Н.Н.Поликарпова, купленных на средства ОДВФ. «АНТ-2» летел на правом фланге своих иностранных собратьев - также металлических «Ю-13» - и обращал на себя внимание, по отзывам современников, "необычностью конструкции и легким изящным видом" (14939).</w:t>
      </w:r>
    </w:p>
    <w:p w14:paraId="691EBDE2"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5B6763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июля 1924 был воздушный парад ОДВФ (97,10), организованный ОДВФ в связи с торжественной передачей XIII съезду РКП(б) эскадрильи самолетов им. В.И.Л. (19 разведчиков Р-1), на котором в одном строю с Юнкерсами на правом фланге летел АНТ-2 (261,15).</w:t>
      </w:r>
    </w:p>
    <w:p w14:paraId="2857EB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769B5" w14:textId="77777777" w:rsidR="00C40C8F" w:rsidRPr="00F03401"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BCF1E97" w14:textId="77777777" w:rsidR="00C40C8F" w:rsidRPr="00F03401"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57EE4" w14:textId="77777777" w:rsidR="00C40C8F" w:rsidRPr="00F03401" w:rsidRDefault="00C40C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июля 1924 г. Приказом РВС СССР № 878 М.В. Фрунзе потребовал содержать «в некомплекте» в Управлении ВВС СССР 34 должности. Эти должности должны были занять в ближайшее время сторонники нового Зампредреввоенсовета. Тем же приказом М.В. Фрунзе вводил для Управлений ВВС Московского и Ленинградского военных округов следующие новые вакансии: помощника начальника Воздухфлота, начальника оперативно-строевой части, помощника военного комиссара, двух старших инспекторов и старшего делопроизводителя, а в штаты Управлений ВВС других военных округов вводились дополнительные должности: по одной – для Западного, Украинского и Сибирского, три – для Северо-Кавказского и пять – для Управления ВВС Туркестанского фронта. Таким образом, М.В. Фрунзе зарезервировал в середине 1924 г. вакантные должности в окружных и центральном управлениях ВВС. В течение года их заняли подобранные М.В. Фрунзе командиры и комиссары. С приходом в Реввоенсовет М.В. Фрунзе еще большее внимание стало уделяться популяризации КВФ. Она выражалась в почетных наименованиях авиачастей, что должно было подчеркивать их значимость и боевые заслуги (19566).</w:t>
      </w:r>
    </w:p>
    <w:p w14:paraId="4071CA5E" w14:textId="77777777" w:rsidR="00C40C8F" w:rsidRPr="00F03401" w:rsidRDefault="00C40C8F" w:rsidP="00F03401">
      <w:pPr>
        <w:spacing w:after="0" w:line="240" w:lineRule="auto"/>
        <w:jc w:val="both"/>
        <w:rPr>
          <w:rFonts w:ascii="Times New Roman" w:hAnsi="Times New Roman" w:cs="Times New Roman"/>
          <w:color w:val="000000" w:themeColor="text1"/>
          <w:sz w:val="16"/>
          <w:szCs w:val="16"/>
        </w:rPr>
      </w:pPr>
    </w:p>
    <w:p w14:paraId="686D544F" w14:textId="77777777" w:rsidR="00C40C8F" w:rsidRPr="00F03401"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5484493" w14:textId="77777777" w:rsidR="00C40C8F" w:rsidRPr="00F03401" w:rsidRDefault="00C40C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B8822" w14:textId="77777777" w:rsidR="00C40C8F" w:rsidRPr="00F03401" w:rsidRDefault="00C40C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июля 1924. На Московском ипподроме был дан старт кругосветному путешествию, в которое отправились студенты Института физической культуры Александр Князев и Илья Фрейдберг (18700).</w:t>
      </w:r>
    </w:p>
    <w:p w14:paraId="1E2233D4" w14:textId="77777777" w:rsidR="00C40C8F" w:rsidRPr="00F03401" w:rsidRDefault="00C40C8F" w:rsidP="00F03401">
      <w:pPr>
        <w:spacing w:after="0" w:line="240" w:lineRule="auto"/>
        <w:jc w:val="both"/>
        <w:rPr>
          <w:rFonts w:ascii="Times New Roman" w:hAnsi="Times New Roman" w:cs="Times New Roman"/>
          <w:color w:val="000000" w:themeColor="text1"/>
          <w:sz w:val="16"/>
          <w:szCs w:val="16"/>
        </w:rPr>
      </w:pPr>
    </w:p>
    <w:p w14:paraId="212B1DB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E1ECD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3AD6E" w14:textId="5EA65C22" w:rsidR="008B13E2" w:rsidRPr="00F03401" w:rsidRDefault="008B13E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июля 1924 в Соединенных Штатах открываются регулярные ночные перевозки авиапочты, связывающие Чикаго, штат Иллинойс, с Шайенном, штат Вайоминг (10354).</w:t>
      </w:r>
    </w:p>
    <w:p w14:paraId="4F61311F" w14:textId="77777777" w:rsidR="008B13E2" w:rsidRPr="00F03401" w:rsidRDefault="008B13E2" w:rsidP="00F03401">
      <w:pPr>
        <w:spacing w:after="0" w:line="240" w:lineRule="auto"/>
        <w:jc w:val="both"/>
        <w:rPr>
          <w:rFonts w:ascii="Times New Roman" w:hAnsi="Times New Roman" w:cs="Times New Roman"/>
          <w:color w:val="0070C0"/>
          <w:sz w:val="16"/>
          <w:szCs w:val="16"/>
        </w:rPr>
      </w:pPr>
    </w:p>
    <w:p w14:paraId="4ECB1AE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июля 1924 в связи с убийством фашистами депутата-социалиста Дж. Маттеотти премьер-министр Италии Б. Муссолини подал в отставку (король не принял ее) (4962).</w:t>
      </w:r>
    </w:p>
    <w:p w14:paraId="60D368F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B76F"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DDCEB06"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12CE1"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июля</w:t>
      </w:r>
      <w:r w:rsidRPr="00F03401">
        <w:rPr>
          <w:rFonts w:ascii="Times New Roman" w:hAnsi="Times New Roman" w:cs="Times New Roman"/>
          <w:color w:val="000000" w:themeColor="text1"/>
          <w:sz w:val="16"/>
          <w:szCs w:val="16"/>
        </w:rPr>
        <w:t xml:space="preserve"> в 1924 году на московском ипподроме был дан старт кругосветному путешествию в которое отправились два студента института физической культуры — Александр Князев и Илья Фрейдберг. Они возвратились в Москву только в марте 1927 г. проделав путь в 45 тысяч км, из них 25 тысяч км — на велосипеде. Путь смельчаков пролегал от Москвы до Владивостока, далее — в Шанхай, Токио, на Гавайские острова, в Мексику, Колумбию, Венесуэлу, Гватемалу, Панаму, на Кубу, в Германию, Польшу (14940).</w:t>
      </w:r>
    </w:p>
    <w:p w14:paraId="7C939C8F"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45EA1E93" w14:textId="77777777" w:rsidR="00B86217" w:rsidRPr="00F03401" w:rsidRDefault="00B8621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июля 1924. Наркомздрав разослал губздра-вам циркулярное распоряжение о прекращении дальнейшей выдачи разрешений на открытие частных аптек и о запрещении удлинять срок договора с аптеками, уже сданными в аренду (18700).</w:t>
      </w:r>
    </w:p>
    <w:p w14:paraId="41A3B45C" w14:textId="77777777" w:rsidR="00B86217" w:rsidRPr="00F03401" w:rsidRDefault="00B86217" w:rsidP="00F03401">
      <w:pPr>
        <w:spacing w:after="0" w:line="240" w:lineRule="auto"/>
        <w:jc w:val="both"/>
        <w:rPr>
          <w:rFonts w:ascii="Times New Roman" w:hAnsi="Times New Roman" w:cs="Times New Roman"/>
          <w:color w:val="000000" w:themeColor="text1"/>
          <w:sz w:val="16"/>
          <w:szCs w:val="16"/>
        </w:rPr>
      </w:pPr>
    </w:p>
    <w:p w14:paraId="404B07C9"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976861C"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39CB6" w14:textId="77777777" w:rsidR="00370122" w:rsidRPr="00F03401" w:rsidRDefault="00370122" w:rsidP="00F03401">
      <w:pPr>
        <w:pStyle w:val="ae"/>
        <w:shd w:val="clear" w:color="auto" w:fill="FFFFFF"/>
        <w:spacing w:before="0" w:after="0"/>
        <w:jc w:val="both"/>
        <w:rPr>
          <w:color w:val="000000" w:themeColor="text1"/>
          <w:sz w:val="16"/>
          <w:szCs w:val="16"/>
        </w:rPr>
      </w:pPr>
      <w:r w:rsidRPr="00F03401">
        <w:rPr>
          <w:rStyle w:val="af0"/>
          <w:bCs/>
          <w:i w:val="0"/>
          <w:color w:val="000000" w:themeColor="text1"/>
          <w:sz w:val="16"/>
          <w:szCs w:val="16"/>
        </w:rPr>
        <w:t>3 июля 1924 г.</w:t>
      </w:r>
      <w:r w:rsidRPr="00F03401">
        <w:rPr>
          <w:color w:val="000000" w:themeColor="text1"/>
          <w:sz w:val="16"/>
          <w:szCs w:val="16"/>
        </w:rPr>
        <w:t xml:space="preserve"> Решение Химкома при РВС СССР о разрешении проф. А.А.Лихачеву — заведующему кафедрой фармакологии 1-го Ленинградского медицинского института — проводить испытания токсичности ОВ слезоточивого действия на студентах «</w:t>
      </w:r>
      <w:r w:rsidRPr="00F03401">
        <w:rPr>
          <w:rStyle w:val="af0"/>
          <w:i w:val="0"/>
          <w:color w:val="000000" w:themeColor="text1"/>
          <w:sz w:val="16"/>
          <w:szCs w:val="16"/>
        </w:rPr>
        <w:t>ввиду полной безвредности испытаний</w:t>
      </w:r>
      <w:r w:rsidRPr="00F03401">
        <w:rPr>
          <w:color w:val="000000" w:themeColor="text1"/>
          <w:sz w:val="16"/>
          <w:szCs w:val="16"/>
        </w:rPr>
        <w:t>» (17133).</w:t>
      </w:r>
    </w:p>
    <w:p w14:paraId="6C9FE953" w14:textId="77777777" w:rsidR="00370122" w:rsidRPr="00F03401" w:rsidRDefault="00370122" w:rsidP="00F03401">
      <w:pPr>
        <w:pStyle w:val="ae"/>
        <w:shd w:val="clear" w:color="auto" w:fill="FFFFFF"/>
        <w:spacing w:before="0" w:after="0"/>
        <w:jc w:val="both"/>
        <w:rPr>
          <w:color w:val="000000" w:themeColor="text1"/>
          <w:sz w:val="16"/>
          <w:szCs w:val="16"/>
        </w:rPr>
      </w:pPr>
    </w:p>
    <w:p w14:paraId="4DC7150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97F96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B8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июля 1924 Г.Е.Котельников получил патент на парашют РК-3 с мягким ранцем (274).</w:t>
      </w:r>
    </w:p>
    <w:p w14:paraId="22D5E7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4DB9"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lastRenderedPageBreak/>
        <w:t>4 июля</w:t>
      </w:r>
      <w:r w:rsidRPr="00F03401">
        <w:rPr>
          <w:rFonts w:ascii="Times New Roman" w:hAnsi="Times New Roman" w:cs="Times New Roman"/>
          <w:color w:val="000000" w:themeColor="text1"/>
          <w:sz w:val="16"/>
          <w:szCs w:val="16"/>
        </w:rPr>
        <w:t xml:space="preserve"> в 1924 году </w:t>
      </w:r>
      <w:hyperlink r:id="rId64" w:tgtFrame="_blank" w:history="1">
        <w:r w:rsidRPr="00F03401">
          <w:rPr>
            <w:rFonts w:ascii="Times New Roman" w:hAnsi="Times New Roman" w:cs="Times New Roman"/>
            <w:color w:val="000000" w:themeColor="text1"/>
            <w:sz w:val="16"/>
            <w:szCs w:val="16"/>
          </w:rPr>
          <w:t xml:space="preserve">Г.Е.Котельников </w:t>
        </w:r>
      </w:hyperlink>
      <w:r w:rsidRPr="00F03401">
        <w:rPr>
          <w:rFonts w:ascii="Times New Roman" w:hAnsi="Times New Roman" w:cs="Times New Roman"/>
          <w:color w:val="000000" w:themeColor="text1"/>
          <w:sz w:val="16"/>
          <w:szCs w:val="16"/>
        </w:rPr>
        <w:t>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(парашют «РК-3» - стал первым парашютом с мягким ранцем) (14942).</w:t>
      </w:r>
    </w:p>
    <w:p w14:paraId="163B59FF"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7DF850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июля 1924 года Котельников подал в Комитет по делам изобретений заявку на "приспособление к одежде авиатора для помещения в ней спасательного парашюта". По этой заявке ему был выдан патент № 1607, включающий еще одно очень важное конструктивное добавление, сделанное Котельниковым в конце августа 1924 года: резинки, посредством которых "уничтожаются" (собираются гармошкой) клапаны конверта, как только ранец раскроется (11023).</w:t>
      </w:r>
    </w:p>
    <w:p w14:paraId="3A3226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588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6897A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B04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июля 1924 г. был подготовлен Проект обращения Высшей правительственной комиссии по металлопромышленности ко всем работникам отрасли:</w:t>
      </w:r>
    </w:p>
    <w:p w14:paraId="54665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Металлопромышленность призвана сыграть огромную роль в строительстве нашего социалистического хозяйства. В восстановлении крупной индустрии и транспорта, в электрификации страны ее роль очевидна. Не меньшее значение имеет она непосредственно для поднятия крестьянского хозяйства. Наша деревня была построена на соломе и тесе. Ее хозяйственная и культурная отсталость измерялась теми мизерными цифрами душевого потребления металла, которые были характерны для довоенной России. И, наоборот, рост крестьянского хозяйства будет идти параллельно внедрению металла в деревню.</w:t>
      </w:r>
    </w:p>
    <w:p w14:paraId="74C562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для восстановления и развития металлопромышленности требуется не только понимание ее роли, но и наличие определенных условий. Важнейшее из них - это наличие накопления в стране средств, могущих идти на обновление и увеличение основного капитала. Именно потому только сейчас во весь рост стала перед страной проблема металла, что в стране несомненно наличие определенного накопления.</w:t>
      </w:r>
    </w:p>
    <w:p w14:paraId="534EC6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Помочь пойти этому накоплению по пути роста потребления металла и одновременно двинуть вперед производство металлопромышленности, отставшее от всех остальных отраслей народного хозяйства - такова задача. Вот почему XIII съезд РКП в своей резолюции по отчету ЦК постановил: “В области поднятия государственной промышленности важнейшей задачей наступающего периода является поднятие металлургии. После того как обеспечено дело с топливом, как поднят транспорт, как сдвинута денежная реформа, - очередь за металлом”. </w:t>
      </w:r>
    </w:p>
    <w:p w14:paraId="101FA8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Трудности проблемы металла велики: оборотные средства металлопромышленности были совершенно истощены за годы войны империалистической и войны гражданской. Состояние этих оборотных средств в настоящее время таково, что, несмотря на сокращенный размер производства и некоторую помощь государства, они не обеспечивают нормальной бесперебойной работы заводов. Потребность в таких средствах становится особенно острой при всяком шаге вперед по пути развертывания производства; рост производства, имевший место до сих пор, обыкновенно сопровождался крайне болезненными явлениями в виде накопления громадной задолженности рабочим, соцстраху, кооперации и др. Нужда в оборотных средствах не может быть разрешена для металлопромышленности краткосрочным банковским кредитованием, так как самый оборот капитала в металлопромышленности продолжается от 9-12 месяцев: металлопромышленность требует планомерного вливания средств в течение нескольких лет со стороны государства.</w:t>
      </w:r>
    </w:p>
    <w:p w14:paraId="299033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менее сложна другая проблема металлопромышленности - по установлению смычки со всем народным хозяйством, с крестьянским в том числе. Металлопромышленность выросла до войны на основе органического развития народного хозяйства за целые десятилетия, приспособляясь к тем условиям, которые создавались в довоенном народном хозяйстве России. Империалистическая война, а затем гражданская оторвали металлопромышленность от этой базы. Октябрьская революция и эпоха военного коммунизма сильнейшим образом эту базу видоизменили.</w:t>
      </w:r>
    </w:p>
    <w:p w14:paraId="1C0E0E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Установить самостоятельно необходимые связи в новых условиях со всем народным хозяйством металлопромышленность может лишь в меру развития рынка, крестьянского хозяйства, значительного оживления легкой индустрии и подъема транспорта, все время перестраивая свои ряды, приспособляясь к новым условиям. Но этот процесс может быть лишь длительным процессом: в течение этой перестройки необходимы подпорки и тормоза для того, чтобы спуск с рельс прошлой эпохи был наименее болезненным. В то же время состояние госбюджета повелительно требует ускорения этого темпа перестройки, наибыстрейшей ликвидации необходимости всяких подпорок со стороны государства. </w:t>
      </w:r>
    </w:p>
    <w:p w14:paraId="625DC7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Выбрать необходимую линию развития и необходимую скорость перестройки - одна из сложнейших задач, стоящая перед правительством и работниками металлопромышленности. Для промышленности не менее остро, а пожалуй более остро, чем для других отраслей, стоит проблема нагрузки и цены. Низкая даже относительно других отраслей промышленности - нагрузка влечет за собою высокие, непосильные для страны продажные цены, а высокие цены, в свою очередь, обуславливают низкую нагрузку. Выход из этого порочного круга тем не менее необходим для металлопромышленности во что бы то ни стало.</w:t>
      </w:r>
    </w:p>
    <w:p w14:paraId="42ACD3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Металлопромышленность, далее, требует больше, чем другая отрасль, планового ведения хозяйства. Раздуть домны, мартены, пустить прокатку, набрать рабочих труднее, чем пустить любое легкое производство, еще более болезненно спорадическое сокращение хозяйства, быстрая замена производства одних изделий другими и прочее. Поэтому плановое предвидение на продолжительный срок вперед здесь настоятельно необходимо.</w:t>
      </w:r>
    </w:p>
    <w:p w14:paraId="7B4D88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тем, план в металлопромышленности возможен лишь в той мере, в какой создалось более или менее устойчивое положение и появились плановые начала, основанные на реальном учете в тех отраслях народного хозяйства, которые являются главными потребителями металла. Таковы основные трудности проблемы металла. Но эти трудности не могут ни в какой мере отодвинуть снова на задний план вопросы металла. Наличие определенного накопления в стране, известных успехов промышленности, транспорта и крестьянского хозяйства дает гарантию того, что вопросы металла будут разрешены так же успешно, как нами разрешались другие сложные проблемы нашего хозяйства. Необходимо только отвергнуть узость подхода к этим сложным вопросам и помнить про лозунги Ильича, рекомендовавшего в таких случаях - “всеми силами, со всех сторон усилить и улучшить работу”.</w:t>
      </w:r>
    </w:p>
    <w:p w14:paraId="686906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Государство уже в текущем 1923/24 г. отпустило ... миллионов рублей на пополнение оборотных средств и восстановление оборудования металлопромышленности. Нет сомнения, что соответствующая цифра средств, которые будут отпущены в 1924/25 г., также не будет меньше указанной выше. Вместе с тем, нужна мобилизация средств для организации долгосрочного кредита, для кредитования небюджетных заказчиков и расширения банковского коммерческого кредита для удовлетворения потребностей текущего оборота.</w:t>
      </w:r>
    </w:p>
    <w:p w14:paraId="2038D8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ВСНХ выдвинул далее проект создания единого промышленного бюджета, сущность которого заключается в том, что не отдельные тресты связываются с общим государственным бюджетом, а вся промышленность, подчиненная ВСНХ, в целом входит со своим единым бюджетом в госбюджет. Это даст возможность ВСНХ плановым порядком направлять часть накапливающихся средств в легкой промышленности для поддержки металлопромышленности. Единый промышленный бюджет должен стать, таким образом, орудием более совершенного перераспределения средств самой промышленности, чем это было до сих пор, в сторону металла.</w:t>
      </w:r>
    </w:p>
    <w:p w14:paraId="3FE7B0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эти усилия государства и промышленности не будут иметь должных результатов, если они не вызовут встречных усилий со стороны самой металлопромышленности. Металлопромышленность обязана решительно ликвидировать все те внутренние недостатки, которые препятствуют ей в накоплении оборотных средств. Совершенно недопустимо, что при существующих ценах на металл, металлопромышленность продолжает быть дефицитной и часть отпускаемых с таким трудом средств тратит на покрытие убытков. Задача достичь полной бездефицитности должна быть во что бы то ни стало и в кратчайший срок разрешена.</w:t>
      </w:r>
    </w:p>
    <w:p w14:paraId="366B10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менее важное значение в смысле ослабления нужды в оборотных средствах имеет ускорение сроков обращения капитала путем увеличение производительности труда, более энергичного налаживания необходимых коммерческих связей и т.п. Найти внутри себя, в самой металлопромышленности, новые средства - эта задача должна стоять перед каждым хозяйственником, перед каждым работником металлопромышленности. Понятны трудности, связанные с приспособлением металлопромышленности к новым народнохозяйственным условиям. Мы понимаем необходимость до известной степени искусственных подпорок для металлопромышленности, чтобы дать ей возможность безболезненно перестроиться. Роль таких подпорок выпол¬няют сейчас частично государственные заказы, связанные с государственным бюджетом.</w:t>
      </w:r>
    </w:p>
    <w:p w14:paraId="446949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Известно, как сильно противодействие некоторых ведомств, отрицающих необходимость в таких заказах. НКПС, например, категорически заявил о том, что он не нуждается в новых паровозах. НКПС при этом указывает на то, что при 40% довоенного грузооборота он имеет сейчас 2700 холодных паровозов, в то время как в довоенный период дороги имели их 2300. (Это к старой дискуссии о 1000 ленинских паровозов).</w:t>
      </w:r>
    </w:p>
    <w:p w14:paraId="1630C8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для нас тем не менее совершенно очевидно, что до тех пор, пока не будет разрешена проблема технического приспособления металлопромышленности к новым потребностям страны, и она не сможет временно заменить паровозостроительство другим производством, - о ликвидации, даже временной, паровозостроительного строительства не может быть и речи. Заводы должны быть загружены паровозным заказом на основе наиболее скупых расчетов с тем, чтобы сохранить основные кадры паровозных рабочих и сохранить способность быстро развернуть паровозостроение, когда развитие производительных сил страны этого потребует, а такая возможность не за горами. По отношению к судостроению точно также совершенно несомненным представляется необходимость сохранения основных судостроительных заводов.</w:t>
      </w:r>
    </w:p>
    <w:p w14:paraId="68928E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Мы, далее, придаем большое значение объединению амортизационных сумм всех трестов, в целях их планового использования для обновления оборудования предприятий, а стало быть, для развития нашего машиностроения. Эти суммы немалозначительны, по первым подсчетам они достигают, примерно, 60 млн. руб. Если сюда добавить плановые заказы на трактора и другие более мелкие плановые заказы, то мы в общей сложности получим ту сумму средств, которую государство может мобилизовать для вложения в металлопромышленность, дав ей основу для работы заводов в виде длительных плановых заказов.</w:t>
      </w:r>
    </w:p>
    <w:p w14:paraId="5984A2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Но получая эту поддержку со стороны государства и получая возможность более безболезненного приспособления к новым условиям нашего народного хозяйства, металлопромышленность должна свои главные усилия направить к расширению производства для широкого рынка как крестьянского, так и промышленного, и городского вообще. Ориентировка исключительно или, главным образом, на государственный заказы должна быть решительно изжита там, где она еще сохранилась. </w:t>
      </w:r>
    </w:p>
    <w:p w14:paraId="50526F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Металлопромышленность должна искать главный источник своего существования в тех производственных взаимоотношениях, которые диктуются объективно самой экономикой страны.</w:t>
      </w:r>
    </w:p>
    <w:p w14:paraId="05822A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этом завоевании рынка важнейшим моментом является неуклонная забота о снижении цен на изделия. Снижение цен на исходное сырье и топливо должно сыграть при этом важнейшую роль. ВСНХ предпримет со своей стороны необходимые меры, но параллельно с этим работоспособность органов металлопромышленности, самих заготовляющих себе топливо будет проверяться достигнутым ими снижением заготовительной цены топлива по сравнению с существующими ценами на него.</w:t>
      </w:r>
    </w:p>
    <w:p w14:paraId="6DB040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снижении цен может далее сыграть важнейшую роль борьба с внутренними недочетами в организации хозяйства металлопромышленности, даже при существующих объективных условиях. Опыт ряда заводов показывает, что далеко не исчерпаны возможности по лучшей организации труда и производства. До сих пор еще не сведены к возможным пределам штаты предприятий, не урегулированы окончательно вопросы калькуляции и отчетности. Борьба за подъем производительности труда должна неуклонно вестись всеми работниками металлопромышленности.</w:t>
      </w:r>
    </w:p>
    <w:p w14:paraId="1DAC31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Наконец, элементарной предпосылкой для успешной работы металлозаводов мы считаем ликвидацию задолженности рабочим в их заработной плате. Эта задолженность сейчас образовалась, главным образом, в результате неурегулированности финансовых отношений Главметалла и его важнейших заказчиков. Высшая Правительственная Комиссия по металлу считает своей первой задачей урегулирование этого вопроса.</w:t>
      </w:r>
    </w:p>
    <w:p w14:paraId="71F909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Рабоче-крестьянское правительство, сознавая всю серьезность положения металлопромышленности, образовало специальную Высшую Правительственную Комиссию, коей поручено изучить все больные стороны металлопромышленности и изыскать пути, по которым можно было бы ее вести. Комиссия в этом письме изложила лишь часть вопросов металлопромышленности.</w:t>
      </w:r>
    </w:p>
    <w:p w14:paraId="79E541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 своей огромной задачей названная Комиссия справится лишь в том случае, если она будет иметь поддержку среди всех тружеников металлопромышленности и, в первую очередь, среди директоров предприятий. Каждый инженер, честно относящийся к делу, составляющий на своем предприятии финансово-производственный план, и каждый директор предприятия, рассматривающий этот план, могут оказать Высшей Правительственной Комиссии большие услуги. Хотя бы тем, если эти планы будут иллюстрировать полную картину настоящего положения данного предприятия. Кроме того, проявление инициативы каждого предприятия в области изыскания самостоятельно неубыточных для себя заказов, дало бы возможность постепенно переводить предприятия на самостоятельное существование, и это уже бы означало частичную победу.</w:t>
      </w:r>
    </w:p>
    <w:p w14:paraId="6B0A11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Быстрое оздоровление металлопромышленности зависит прежде всего от ее работников на предприятиях. Победа на этом фронте борьбы возможна лишь тогда, когда каждый металлист уяснит себе полностью то исключительно тяжелое положение, в котором в данное время находится металлопромышленность. Этим сознанием должны проникнуться все работники металлопромышленности и приложить все старания к тому, чтобы своими действиями не затруднять работы ВПК, а всемерно помогать ей разобраться в целом ряде сложных вопросов при рассмотрении финансово-производственных планов и определении перспектив отдельных отраслей промышленности на ближайшее будущее.</w:t>
      </w:r>
    </w:p>
    <w:p w14:paraId="7C5832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Затронутые выше вопросы необходимо широчайшим образом всесторонне обсудить как на заводских производственных конференциях (публикуя каждый раз резолюции этих конференций), так и в печати, что даст возможность выявить не только настроение работников, занятых в металлопромышленности, но и вскрыть все ее болезни, а главное, это поможет определить какими мерами явится необходимым лечить металлопромышленность.</w:t>
      </w:r>
    </w:p>
    <w:p w14:paraId="5E95DE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Источник: РГАЭ. Ф. 4086. Оп. 1. Д. 200. Л. 32-39.</w:t>
      </w:r>
    </w:p>
    <w:p w14:paraId="368E15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Высшей правительственной комиссии по металлопромышленности, председатель ВСНХ СССР Ф.Э.Дзержинский обратился в ЦК РКП(б) на имя И.В.Сталина с просьбой разрешить издание данного Обращения. Однако, согласия на то не было дано, и Обращение не было издано. Но основные положения содержавшиеся в проекте, Дзержинский огласил и обосновал в ряде своих выступлений и прежде всего в докладе на пленуме ЦК профсоюза металлистов (июнь 1924 г.). Об этом см.: Хромов С.С. Ф.Э.Дзержинский на хозяйственном фронте. 1921-1926. М, 1977. С. 119-123 (11537).</w:t>
      </w:r>
    </w:p>
    <w:p w14:paraId="03E290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DF6E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3B5D9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79F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июля 1924 установлены дипотношения с Албанией (3960, 260).</w:t>
      </w:r>
    </w:p>
    <w:p w14:paraId="268839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A11A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4547B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FE8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июля 1924, согласно американским газетам, профессор Годдард собирался послать снаряд на Луну (1856,58).</w:t>
      </w:r>
    </w:p>
    <w:p w14:paraId="154AEF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4A89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754CE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556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июля 1924 вышло постановление РВСР N 218, которое определило, что РККФ в будущих боях по охране Республики и по защите мировой революции придется играть крупнейшую роль (1085,122).</w:t>
      </w:r>
    </w:p>
    <w:p w14:paraId="0F7ADC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12931"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5762CBE"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F5D41"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июля</w:t>
      </w:r>
      <w:r w:rsidRPr="00F03401">
        <w:rPr>
          <w:rFonts w:ascii="Times New Roman" w:hAnsi="Times New Roman" w:cs="Times New Roman"/>
          <w:color w:val="000000" w:themeColor="text1"/>
          <w:sz w:val="16"/>
          <w:szCs w:val="16"/>
        </w:rPr>
        <w:t xml:space="preserve"> в 1924 году образовано ОАО "Завод имени Петровского". В 1930-1940 годах завод освоил выпуск продукции для нужд деревообрабатывающей промышленности, а в 1949 году - для военно-морского флота. Сейчас завод производит бортовые и наземные магнитофоны для авиации, цифровые телефонные станции "Омега", автомобильные акустические и гидроакустические системы, а также амортизаторы для защиты авиационной аппаратуры (14943).</w:t>
      </w:r>
    </w:p>
    <w:p w14:paraId="59C92D20"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15D50C6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949A0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97EF30"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июля</w:t>
      </w:r>
      <w:r w:rsidRPr="00F03401">
        <w:rPr>
          <w:rFonts w:ascii="Times New Roman" w:hAnsi="Times New Roman" w:cs="Times New Roman"/>
          <w:color w:val="000000" w:themeColor="text1"/>
          <w:sz w:val="16"/>
          <w:szCs w:val="16"/>
        </w:rPr>
        <w:t xml:space="preserve"> в 1924 году совершил первый коммерческий полет немецкого многоцелевого самолета </w:t>
      </w:r>
      <w:hyperlink r:id="rId65" w:tgtFrame="_blank" w:history="1">
        <w:r w:rsidRPr="00F03401">
          <w:rPr>
            <w:rFonts w:ascii="Times New Roman" w:hAnsi="Times New Roman" w:cs="Times New Roman"/>
            <w:color w:val="000000" w:themeColor="text1"/>
            <w:sz w:val="16"/>
            <w:szCs w:val="16"/>
          </w:rPr>
          <w:t xml:space="preserve">«A20» </w:t>
        </w:r>
      </w:hyperlink>
      <w:r w:rsidRPr="00F03401">
        <w:rPr>
          <w:rFonts w:ascii="Times New Roman" w:hAnsi="Times New Roman" w:cs="Times New Roman"/>
          <w:color w:val="000000" w:themeColor="text1"/>
          <w:sz w:val="16"/>
          <w:szCs w:val="16"/>
        </w:rPr>
        <w:t>(c/n 458). Позднее несколько самолетов было закуплено «DVS» («German Air Traffic Pilot School») для обучения пилотов. «A20» - легкий многоцелевой самолет, разработанный немецкой фирмой «Junkers Flugzeugwerke». Самолет был разработан в 1923 году на базе самолета разведчика «Ju.20», спроектированного для ВМФ СССР. Основным назначением самолета в Германии стали почтовые перевозки. Он был закуплен авиакомпанией «Junkers Luftverkehr» (а позднее «Lufthansa») (14943).</w:t>
      </w:r>
    </w:p>
    <w:p w14:paraId="47BFBAE9"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217258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июля 1924 в Париже начались 7 летние Олимпийские игры - 3075 спортсменов (3186).</w:t>
      </w:r>
    </w:p>
    <w:p w14:paraId="3ABA41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52B4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июля 1924 в Париже состоялась торжественная церемония открытия Восьмых Олимпийских игр (4962).</w:t>
      </w:r>
    </w:p>
    <w:p w14:paraId="423A417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F84E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2CA24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E7E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июля 1924 на Ходынке, переименованной в Октябрьское поле, состоялась передача Московской парторганизации знамени Парижской Коммуны, которое на 5 конгресс Коминтерна привезли французские делегаты (1836,111).</w:t>
      </w:r>
    </w:p>
    <w:p w14:paraId="65A8C6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404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ECEC0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ADA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июля 1924. Протокол № 222/23 заседания Реввоенсовета. Об основном оружии (Шейдеман). 1. Категорически отка</w:t>
      </w:r>
      <w:r w:rsidRPr="00F03401">
        <w:rPr>
          <w:rFonts w:ascii="Times New Roman" w:hAnsi="Times New Roman" w:cs="Times New Roman"/>
          <w:color w:val="000000" w:themeColor="text1"/>
          <w:sz w:val="16"/>
          <w:szCs w:val="16"/>
        </w:rPr>
        <w:softHyphen/>
        <w:t>заться от винтовки т. Федорова, если параллельно не будут производиться патроны. 2. В са</w:t>
      </w:r>
      <w:r w:rsidRPr="00F03401">
        <w:rPr>
          <w:rFonts w:ascii="Times New Roman" w:hAnsi="Times New Roman" w:cs="Times New Roman"/>
          <w:color w:val="000000" w:themeColor="text1"/>
          <w:sz w:val="16"/>
          <w:szCs w:val="16"/>
        </w:rPr>
        <w:softHyphen/>
        <w:t>мый короткий срок максимально ограничить сейчас производство автоматов, рассчитанных на 2,5-линейные пули, направив наличные средства и силы на создание автоматов 3-линей</w:t>
      </w:r>
      <w:r w:rsidRPr="00F03401">
        <w:rPr>
          <w:rFonts w:ascii="Times New Roman" w:hAnsi="Times New Roman" w:cs="Times New Roman"/>
          <w:color w:val="000000" w:themeColor="text1"/>
          <w:sz w:val="16"/>
          <w:szCs w:val="16"/>
        </w:rPr>
        <w:softHyphen/>
        <w:t>ных и на приспособление Ковровского завода под эти автоматы. Ставя себе задачу сохране</w:t>
      </w:r>
      <w:r w:rsidRPr="00F03401">
        <w:rPr>
          <w:rFonts w:ascii="Times New Roman" w:hAnsi="Times New Roman" w:cs="Times New Roman"/>
          <w:color w:val="000000" w:themeColor="text1"/>
          <w:sz w:val="16"/>
          <w:szCs w:val="16"/>
        </w:rPr>
        <w:softHyphen/>
        <w:t>ния Ковровского завода как производственной единицы, в то же время со всей энергией в кратчайший срок произвести все те организационно-технические изменения и изменения личного состава, если бы это понадобилось, при помощи коих может быть обеспечен переход завода на производство 3-линейных автоматов. Одновременно разработать вопрос о дальнейшей судьбе Подольского патронного завода в связи с данными директивами и представить соображения о выполнимости этого задания в 2-недельный срок. 3. Существу</w:t>
      </w:r>
      <w:r w:rsidRPr="00F03401">
        <w:rPr>
          <w:rFonts w:ascii="Times New Roman" w:hAnsi="Times New Roman" w:cs="Times New Roman"/>
          <w:color w:val="000000" w:themeColor="text1"/>
          <w:sz w:val="16"/>
          <w:szCs w:val="16"/>
        </w:rPr>
        <w:softHyphen/>
        <w:t>ющий 3-линейный патрон оставить без изменения. Отказаться от тяжелой пули за исключе</w:t>
      </w:r>
      <w:r w:rsidRPr="00F03401">
        <w:rPr>
          <w:rFonts w:ascii="Times New Roman" w:hAnsi="Times New Roman" w:cs="Times New Roman"/>
          <w:color w:val="000000" w:themeColor="text1"/>
          <w:sz w:val="16"/>
          <w:szCs w:val="16"/>
        </w:rPr>
        <w:softHyphen/>
        <w:t>нием бронебойной; отклонить пристрелочные и разрывные пули. 4. Представить справку о количестве производимых ныне штыков и о возможности развертывания этого производ</w:t>
      </w:r>
      <w:r w:rsidRPr="00F03401">
        <w:rPr>
          <w:rFonts w:ascii="Times New Roman" w:hAnsi="Times New Roman" w:cs="Times New Roman"/>
          <w:color w:val="000000" w:themeColor="text1"/>
          <w:sz w:val="16"/>
          <w:szCs w:val="16"/>
        </w:rPr>
        <w:softHyphen/>
        <w:t>ства, об условиях перехода на клинковый штык и о расходах, связанных с переоборудовани</w:t>
      </w:r>
      <w:r w:rsidRPr="00F03401">
        <w:rPr>
          <w:rFonts w:ascii="Times New Roman" w:hAnsi="Times New Roman" w:cs="Times New Roman"/>
          <w:color w:val="000000" w:themeColor="text1"/>
          <w:sz w:val="16"/>
          <w:szCs w:val="16"/>
        </w:rPr>
        <w:softHyphen/>
        <w:t>ем, а также о сроках такого перехода. Поддержать заключение Артиллерийского комитета от</w:t>
      </w:r>
      <w:r w:rsidRPr="00F03401">
        <w:rPr>
          <w:rFonts w:ascii="Times New Roman" w:hAnsi="Times New Roman" w:cs="Times New Roman"/>
          <w:color w:val="000000" w:themeColor="text1"/>
          <w:sz w:val="16"/>
          <w:szCs w:val="16"/>
        </w:rPr>
        <w:softHyphen/>
        <w:t>носительно того, чтобы винтовка была самозаряжающаяся, а не самострельная. Положение ко</w:t>
      </w:r>
      <w:r w:rsidRPr="00F03401">
        <w:rPr>
          <w:rFonts w:ascii="Times New Roman" w:hAnsi="Times New Roman" w:cs="Times New Roman"/>
          <w:color w:val="000000" w:themeColor="text1"/>
          <w:sz w:val="16"/>
          <w:szCs w:val="16"/>
        </w:rPr>
        <w:softHyphen/>
        <w:t>миссии по изобретениям при РВС СССР и инструкцию о порядке прохождения и проведения изобретений в комиссии РВСС (пр. 219 п. 2) (Уншлихт) (см. приложение 1 и 2.) Утвердить по</w:t>
      </w:r>
      <w:r w:rsidRPr="00F03401">
        <w:rPr>
          <w:rFonts w:ascii="Times New Roman" w:hAnsi="Times New Roman" w:cs="Times New Roman"/>
          <w:color w:val="000000" w:themeColor="text1"/>
          <w:sz w:val="16"/>
          <w:szCs w:val="16"/>
        </w:rPr>
        <w:softHyphen/>
        <w:t>ложение комиссии по изобретениям и инструкцию о порядке прохождения и осуществления изобретений вместе с новым пунктом № 12. (РГВА. Ф. 4. Оп. 18. Д. 7. Л. 167-168,170.) (10711,632).</w:t>
      </w:r>
    </w:p>
    <w:p w14:paraId="019B1A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179AE" w14:textId="77777777" w:rsidR="0091246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485DE4E" w14:textId="77777777" w:rsidR="00912460" w:rsidRPr="00F03401"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E3054"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7 июля 1924 г. Протокол РВС №222/23</w:t>
      </w:r>
    </w:p>
    <w:p w14:paraId="6B80BFC2"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основном оружии. </w:t>
      </w:r>
      <w:r w:rsidRPr="00F03401">
        <w:rPr>
          <w:rFonts w:ascii="Times New Roman" w:hAnsi="Times New Roman" w:cs="Times New Roman"/>
          <w:bCs/>
          <w:iCs/>
          <w:color w:val="000000" w:themeColor="text1"/>
          <w:sz w:val="16"/>
          <w:szCs w:val="16"/>
        </w:rPr>
        <w:t>(Шейдеман)</w:t>
      </w:r>
      <w:r w:rsidRPr="00F03401">
        <w:rPr>
          <w:rFonts w:ascii="Times New Roman" w:hAnsi="Times New Roman" w:cs="Times New Roman"/>
          <w:bCs/>
          <w:color w:val="000000" w:themeColor="text1"/>
          <w:sz w:val="16"/>
          <w:szCs w:val="16"/>
        </w:rPr>
        <w:t>.</w:t>
      </w:r>
    </w:p>
    <w:p w14:paraId="45496CFD"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48 лин., 42 лин. и 6-дюймовых снарядах изготовления 1921 г. </w:t>
      </w:r>
      <w:r w:rsidRPr="00F03401">
        <w:rPr>
          <w:rFonts w:ascii="Times New Roman" w:hAnsi="Times New Roman" w:cs="Times New Roman"/>
          <w:bCs/>
          <w:iCs/>
          <w:color w:val="000000" w:themeColor="text1"/>
          <w:sz w:val="16"/>
          <w:szCs w:val="16"/>
        </w:rPr>
        <w:t>(Садлуцкий)</w:t>
      </w:r>
      <w:r w:rsidRPr="00F03401">
        <w:rPr>
          <w:rFonts w:ascii="Times New Roman" w:hAnsi="Times New Roman" w:cs="Times New Roman"/>
          <w:bCs/>
          <w:color w:val="000000" w:themeColor="text1"/>
          <w:sz w:val="16"/>
          <w:szCs w:val="16"/>
        </w:rPr>
        <w:t>.</w:t>
      </w:r>
    </w:p>
    <w:p w14:paraId="2CE6F4F6"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положении Реввоентрибуналов. </w:t>
      </w:r>
      <w:r w:rsidRPr="00F03401">
        <w:rPr>
          <w:rFonts w:ascii="Times New Roman" w:hAnsi="Times New Roman" w:cs="Times New Roman"/>
          <w:bCs/>
          <w:iCs/>
          <w:color w:val="000000" w:themeColor="text1"/>
          <w:sz w:val="16"/>
          <w:szCs w:val="16"/>
        </w:rPr>
        <w:t>(Трифонов, Кузьмин)</w:t>
      </w:r>
      <w:r w:rsidRPr="00F03401">
        <w:rPr>
          <w:rFonts w:ascii="Times New Roman" w:hAnsi="Times New Roman" w:cs="Times New Roman"/>
          <w:bCs/>
          <w:color w:val="000000" w:themeColor="text1"/>
          <w:sz w:val="16"/>
          <w:szCs w:val="16"/>
        </w:rPr>
        <w:t>.</w:t>
      </w:r>
    </w:p>
    <w:p w14:paraId="33504D0C"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принятии общежитий Военной академии РККА на госбюджет, согласно постановлению Квартирной комиссии от 23.04.1924 г. </w:t>
      </w:r>
      <w:r w:rsidRPr="00F03401">
        <w:rPr>
          <w:rFonts w:ascii="Times New Roman" w:hAnsi="Times New Roman" w:cs="Times New Roman"/>
          <w:bCs/>
          <w:iCs/>
          <w:color w:val="000000" w:themeColor="text1"/>
          <w:sz w:val="16"/>
          <w:szCs w:val="16"/>
        </w:rPr>
        <w:t>(Муклевич)</w:t>
      </w:r>
      <w:r w:rsidRPr="00F03401">
        <w:rPr>
          <w:rFonts w:ascii="Times New Roman" w:hAnsi="Times New Roman" w:cs="Times New Roman"/>
          <w:bCs/>
          <w:color w:val="000000" w:themeColor="text1"/>
          <w:sz w:val="16"/>
          <w:szCs w:val="16"/>
        </w:rPr>
        <w:t>.</w:t>
      </w:r>
    </w:p>
    <w:p w14:paraId="2AA88A5F"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военной кооперации.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1ED11D27"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Положение Комиссии по изобретениям при РВС СССР и инструкция о порядке прохождения и проведения изобретений в Комиссии РВСС.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 xml:space="preserve"> (17150).</w:t>
      </w:r>
    </w:p>
    <w:p w14:paraId="57583550"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p>
    <w:p w14:paraId="6E02173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141EB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E23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июля 1924 образована автономная область Северная Осетия (3960, 264).</w:t>
      </w:r>
    </w:p>
    <w:p w14:paraId="089D39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69ADC" w14:textId="77777777" w:rsidR="0037012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C8FAFE8" w14:textId="77777777" w:rsidR="00370122" w:rsidRPr="00F03401" w:rsidRDefault="0037012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C23C8"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7 июля</w:t>
      </w:r>
      <w:r w:rsidRPr="00F03401">
        <w:rPr>
          <w:rFonts w:ascii="Times New Roman" w:hAnsi="Times New Roman" w:cs="Times New Roman"/>
          <w:color w:val="000000" w:themeColor="text1"/>
          <w:sz w:val="16"/>
          <w:szCs w:val="16"/>
        </w:rPr>
        <w:t xml:space="preserve"> в 1924 году совершил первый полет первый прототип самолета </w:t>
      </w:r>
      <w:hyperlink r:id="rId66" w:tgtFrame="_blank" w:history="1">
        <w:r w:rsidRPr="00F03401">
          <w:rPr>
            <w:rFonts w:ascii="Times New Roman" w:hAnsi="Times New Roman" w:cs="Times New Roman"/>
            <w:color w:val="000000" w:themeColor="text1"/>
            <w:sz w:val="16"/>
            <w:szCs w:val="16"/>
          </w:rPr>
          <w:t xml:space="preserve">«Hendon» «Mk.I» </w:t>
        </w:r>
      </w:hyperlink>
      <w:r w:rsidRPr="00F03401">
        <w:rPr>
          <w:rFonts w:ascii="Times New Roman" w:hAnsi="Times New Roman" w:cs="Times New Roman"/>
          <w:color w:val="000000" w:themeColor="text1"/>
          <w:sz w:val="16"/>
          <w:szCs w:val="16"/>
        </w:rPr>
        <w:t>(N9274). В течении следующих месяцев самолет проходил испытания в исследовательском центре Martlesham Heath. По результатам испытаний было принято решение о модернизации самолета до уровня «Hendon» «Mk.II». Таким образом были переделаны три машины (N9724, 9725 и 9727). Последняя машина чуть позднее была еще раз модернизирована в тип «Hendon» «Mk.III». Этот самолет в октябре 1925 года совершил успешную посадку с закрепленной под фюзеляжем торпедой «Mk.VIII» на палубу авианосца HMS «Furious» (14945).</w:t>
      </w:r>
    </w:p>
    <w:p w14:paraId="1CD59AF5"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49A660A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ED7A5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22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июля 1924 В.А.Цандер направил в Комитет по изобретениям статью "Описание межпланетного корабля-аэроплана системы Ф.А.Цандера" и приложил патентную формулу (1856,35).</w:t>
      </w:r>
    </w:p>
    <w:p w14:paraId="74BFAD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A68C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542A0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81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1924 Остехбюро передало ЦАГИ задание на самолет для "сбрасывания грузов" (346,14).</w:t>
      </w:r>
    </w:p>
    <w:p w14:paraId="558168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предложило ЦАГИ разработать исходные данные самолета, предназначенного для "сбрасывания предметов", габариты которых были указаны. По заданию - скорость - не менее 165 км/час, вес полезного груза - 2000 кг, а машину хотели заказать в Англии. Там попросили 400-500 тыс. рублей и срок три года, но денег не было (1852,38).</w:t>
      </w:r>
    </w:p>
    <w:p w14:paraId="609292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Перед этим ОСТЕХБЮРО при НТС ВСНХ поставило вопрос о необходимости постройки тяжелого самолета, который бы мог использоваться для сброса бомб, мин и торпед (1852,38).</w:t>
      </w:r>
    </w:p>
    <w:p w14:paraId="720ED5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86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1924 г. Остехбюро направило Ту</w:t>
      </w:r>
      <w:r w:rsidRPr="00F03401">
        <w:rPr>
          <w:rFonts w:ascii="Times New Roman" w:hAnsi="Times New Roman" w:cs="Times New Roman"/>
          <w:color w:val="000000" w:themeColor="text1"/>
          <w:sz w:val="16"/>
          <w:szCs w:val="16"/>
        </w:rPr>
        <w:softHyphen/>
        <w:t>полеву официальный запрос, содержавший предложение разработать тактико-техни</w:t>
      </w:r>
      <w:r w:rsidRPr="00F03401">
        <w:rPr>
          <w:rFonts w:ascii="Times New Roman" w:hAnsi="Times New Roman" w:cs="Times New Roman"/>
          <w:color w:val="000000" w:themeColor="text1"/>
          <w:sz w:val="16"/>
          <w:szCs w:val="16"/>
        </w:rPr>
        <w:softHyphen/>
        <w:t>ческие характеристики двухмоторного са</w:t>
      </w:r>
      <w:r w:rsidRPr="00F03401">
        <w:rPr>
          <w:rFonts w:ascii="Times New Roman" w:hAnsi="Times New Roman" w:cs="Times New Roman"/>
          <w:color w:val="000000" w:themeColor="text1"/>
          <w:sz w:val="16"/>
          <w:szCs w:val="16"/>
        </w:rPr>
        <w:softHyphen/>
        <w:t>молета, предназначенного для “сбрасыва</w:t>
      </w:r>
      <w:r w:rsidRPr="00F03401">
        <w:rPr>
          <w:rFonts w:ascii="Times New Roman" w:hAnsi="Times New Roman" w:cs="Times New Roman"/>
          <w:color w:val="000000" w:themeColor="text1"/>
          <w:sz w:val="16"/>
          <w:szCs w:val="16"/>
        </w:rPr>
        <w:softHyphen/>
        <w:t>ния предметов”, габариты которых были в чертежах. Требовалось обеспечить - скорость 165 км/ч и поднимаемый груз - массой 2000 кг. Итогом взаим</w:t>
      </w:r>
      <w:r w:rsidRPr="00F03401">
        <w:rPr>
          <w:rFonts w:ascii="Times New Roman" w:hAnsi="Times New Roman" w:cs="Times New Roman"/>
          <w:color w:val="000000" w:themeColor="text1"/>
          <w:sz w:val="16"/>
          <w:szCs w:val="16"/>
        </w:rPr>
        <w:softHyphen/>
        <w:t>ных переговоров стало решение уменьшить боевую нагрузку более чем вдвое — до 960 кг. При этом ЦАГИ гарантировал полет</w:t>
      </w:r>
      <w:r w:rsidRPr="00F03401">
        <w:rPr>
          <w:rFonts w:ascii="Times New Roman" w:hAnsi="Times New Roman" w:cs="Times New Roman"/>
          <w:color w:val="000000" w:themeColor="text1"/>
          <w:sz w:val="16"/>
          <w:szCs w:val="16"/>
        </w:rPr>
        <w:softHyphen/>
        <w:t>ную скорость не менее 160 км/ч, продолжи</w:t>
      </w:r>
      <w:r w:rsidRPr="00F03401">
        <w:rPr>
          <w:rFonts w:ascii="Times New Roman" w:hAnsi="Times New Roman" w:cs="Times New Roman"/>
          <w:color w:val="000000" w:themeColor="text1"/>
          <w:sz w:val="16"/>
          <w:szCs w:val="16"/>
        </w:rPr>
        <w:softHyphen/>
        <w:t>тельность полета 3 ч, потолок 3800-4000 м. В случае утверждения Остехбюро этих дан</w:t>
      </w:r>
      <w:r w:rsidRPr="00F03401">
        <w:rPr>
          <w:rFonts w:ascii="Times New Roman" w:hAnsi="Times New Roman" w:cs="Times New Roman"/>
          <w:color w:val="000000" w:themeColor="text1"/>
          <w:sz w:val="16"/>
          <w:szCs w:val="16"/>
        </w:rPr>
        <w:softHyphen/>
        <w:t>ных и получения заказа ЦАГИ брался спро</w:t>
      </w:r>
      <w:r w:rsidRPr="00F03401">
        <w:rPr>
          <w:rFonts w:ascii="Times New Roman" w:hAnsi="Times New Roman" w:cs="Times New Roman"/>
          <w:color w:val="000000" w:themeColor="text1"/>
          <w:sz w:val="16"/>
          <w:szCs w:val="16"/>
        </w:rPr>
        <w:softHyphen/>
        <w:t>ектировать и построить самолет с двумя двигателями мощностью по 400 л.с. в тече</w:t>
      </w:r>
      <w:r w:rsidRPr="00F03401">
        <w:rPr>
          <w:rFonts w:ascii="Times New Roman" w:hAnsi="Times New Roman" w:cs="Times New Roman"/>
          <w:color w:val="000000" w:themeColor="text1"/>
          <w:sz w:val="16"/>
          <w:szCs w:val="16"/>
        </w:rPr>
        <w:softHyphen/>
        <w:t>ние 9 месяцев. Стоимость аппарата опре</w:t>
      </w:r>
      <w:r w:rsidRPr="00F03401">
        <w:rPr>
          <w:rFonts w:ascii="Times New Roman" w:hAnsi="Times New Roman" w:cs="Times New Roman"/>
          <w:color w:val="000000" w:themeColor="text1"/>
          <w:sz w:val="16"/>
          <w:szCs w:val="16"/>
        </w:rPr>
        <w:softHyphen/>
        <w:t>делили в 200 тыс. рублей (11286).</w:t>
      </w:r>
    </w:p>
    <w:p w14:paraId="19E21E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B10E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1934 года Бекаури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w:t>
      </w:r>
    </w:p>
    <w:p w14:paraId="2D87C8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 Туполев. Туполевцы до этого торпедоносцев не строили, но за расчеты взялись. Уже в октябре заказчику представили предварительный проект самолета АНТ-4. Это был двухмоторный цельнометаллический свободнонесущий моноплан с гофрированной обшивкой.</w:t>
      </w:r>
    </w:p>
    <w:p w14:paraId="4D24E1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Основу конструкции составляли фермы из дюралюминиевых и стальных труб, принимавшие на себя основную нагрузку. Гофрированная обшивка обеспечивала прочность и жесткость на кручение. Подобный подход уже применяли инженеры немецкой фирмы "Юнкере". Но конструктивно АНТ-4 существенно отличался от строившихся "Юнкере" машин (в частности, унифицированных пассажирского G.24 и боевого К.30). Во- первых, туполевский самолет сразу задумывался как военный. Отсюда - выбор двухмоторной компоновки, позволявшей разместить в носу фюзеляжа бомбардира с прицелом. У немцев основными являлись пассажирский и грузовой варианты, для которых главным была надежность. Бомбардировщик К.30 выпускался шведским филиалом в небольших количествах. Поэтому "юнкере" сделали трехмоторным; при отказе одного двигателя он мог лететь на двух остальных.</w:t>
      </w:r>
    </w:p>
    <w:p w14:paraId="1AF25C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Немцы каркас крыла выполнили в виде пространственной фермы с диагональными раскосами, в углах которых проходили трубчатые пояса. На АНТ-4 сделали плоские ферменные лонжероны и редко расставили нервюры, освободив место для топливных баков. Места в крыле получилось много, поскольку профиль был очень толстым. Профиль ЦАГИ обеспечивал большую подъемную силу при небольших скоростях полета.</w:t>
      </w:r>
    </w:p>
    <w:p w14:paraId="5ECACC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Обшивка выполнялась листами с "волной ЦАГИ", более крутой, чем "гофр Юнкерса". Это повышало прочность на 5 - 7%, а жесткость - почти на четверть.</w:t>
      </w:r>
    </w:p>
    <w:p w14:paraId="25194F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расчетам конструкторов АНТ-4 с двумя моторами Бристоль "Юпитер" по 400 л.с. мог лететь со скоростью до 190 км/ч и имел радиус действия 750 км. Самолет нес одну мину весом до 960 кг. Туполев брался "родить" машину через девять месяцев и просил за работу 200 тысяч рублей - в два раза меньше англичан.</w:t>
      </w:r>
    </w:p>
    <w:p w14:paraId="570E83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Остехбюро эти предложения устроили. Эскизный проект утвердили. Бекаури начал добиваться соответствующих ассигнований. В октябре - ноябре 1924 г.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62D31D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7A627"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9 июля в 1924 году В.И.Бекаури (занимался широким спектром задач, имевших отношение к новым видам вооружений) предложил ЦАГИ сделать предварительные расчеты по проекту самолета "для сбрасывания предмета весом 960 кг". К самой машине предъявлялся минимум требований: скорость не менее 165 км/ч и полная нагрузка в 2000 кг. Это давало конструкторам широчайшее поле для фантазии. Они могли делать что угодно и как угодно - заказчику важен был результат. В ЦАГИ непосредственным проектированием самолетов занималось подразделение под названием АГОС (аббревиатура от слов: авиация, гидроавиация, опытное строительство), которым руководил А.Н.Туполев. Общее руководство осуществлял А.Н.Туполев, носовой частью фюзеляжа занимался А.А.Архангельский, остальным фюзеляжем - А.И.Путилов, крылом - В.М.Петляков и В.Н.Беляев, оперением - Н.С.Некрасов. Винтомоторную группу разрабатывала группа во главе с И.И.Погосским, за шасси отвечал Н.И.Петров. Управление самолета проектировали А.А.Бойков и И.В.Четвериков. Туполевцы до этого торпедоносцев не строили, но за расчеты взялись. Уже в октябре заказчику представили предварительный проект самолета </w:t>
      </w:r>
      <w:hyperlink r:id="rId67" w:tgtFrame="_blank" w:history="1">
        <w:r w:rsidRPr="00F03401">
          <w:rPr>
            <w:rFonts w:ascii="Times New Roman" w:hAnsi="Times New Roman" w:cs="Times New Roman"/>
            <w:color w:val="000000" w:themeColor="text1"/>
            <w:sz w:val="16"/>
            <w:szCs w:val="16"/>
          </w:rPr>
          <w:t xml:space="preserve">«АНТ-4». </w:t>
        </w:r>
      </w:hyperlink>
      <w:r w:rsidRPr="00F03401">
        <w:rPr>
          <w:rFonts w:ascii="Times New Roman" w:hAnsi="Times New Roman" w:cs="Times New Roman"/>
          <w:color w:val="000000" w:themeColor="text1"/>
          <w:sz w:val="16"/>
          <w:szCs w:val="16"/>
        </w:rPr>
        <w:t>Это был двухмоторный цельнометаллический свободнонесущий моноплан с гофрированной обшивкой (14947).</w:t>
      </w:r>
    </w:p>
    <w:p w14:paraId="1E4E1331"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6D7F2B93" w14:textId="77777777" w:rsidR="0019596A" w:rsidRPr="00F03401" w:rsidRDefault="0019596A" w:rsidP="00F03401">
      <w:pPr>
        <w:spacing w:after="0" w:line="240" w:lineRule="auto"/>
        <w:jc w:val="both"/>
        <w:rPr>
          <w:rFonts w:ascii="Times New Roman" w:hAnsi="Times New Roman" w:cs="Times New Roman"/>
          <w:color w:val="0070C0"/>
          <w:sz w:val="16"/>
          <w:szCs w:val="16"/>
        </w:rPr>
      </w:pPr>
      <w:bookmarkStart w:id="15" w:name="_Hlk83799622"/>
      <w:r w:rsidRPr="00F03401">
        <w:rPr>
          <w:rFonts w:ascii="Times New Roman" w:eastAsia="Times New Roman" w:hAnsi="Times New Roman" w:cs="Times New Roman"/>
          <w:color w:val="0070C0"/>
          <w:sz w:val="16"/>
          <w:szCs w:val="16"/>
          <w:lang w:eastAsia="ru-RU"/>
        </w:rPr>
        <w:t>9 июля 1924 года</w:t>
      </w:r>
    </w:p>
    <w:p w14:paraId="42B7A9FA"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i/>
          <w:iCs/>
          <w:color w:val="0070C0"/>
          <w:sz w:val="16"/>
          <w:szCs w:val="16"/>
          <w:bdr w:val="none" w:sz="0" w:space="0" w:color="auto" w:frame="1"/>
          <w:lang w:eastAsia="ru-RU"/>
        </w:rPr>
        <w:t>Сов. секретно Хранить наравне с шифром</w:t>
      </w:r>
    </w:p>
    <w:p w14:paraId="1B00B42A"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bdr w:val="none" w:sz="0" w:space="0" w:color="auto" w:frame="1"/>
          <w:lang w:eastAsia="ru-RU"/>
        </w:rPr>
        <w:t>ЦИРКУЛЯРНОЕ ПИСЬМО ОГПУ № 7/37 ПО ГЕРМАНСКОЙ РАЗВЕДКЕ И БОРЬБЕ С НЕЙ.</w:t>
      </w:r>
    </w:p>
    <w:p w14:paraId="050C68A8"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bdr w:val="none" w:sz="0" w:space="0" w:color="auto" w:frame="1"/>
          <w:lang w:eastAsia="ru-RU"/>
        </w:rPr>
        <w:t>(ПО МАТЕРИАЛАМ КРО ОГПУ)</w:t>
      </w:r>
    </w:p>
    <w:p w14:paraId="4817ADC0"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 xml:space="preserve">После заключения Раппальского договора германская промышленность и торговля получили возможность развернуть свою деятельность на территории нашей Республики. С этого момента наблюдается громадный наплыв немецких коммерсантов-концессионеров, промышленников и разного рода других дельцов, которыми учреждаются торгово-промышленные предприятия, транспортные общества, конторы путешествий и концессии. Подавляющее большинство этих предприятий занимается разведкой. Нередко эти предприятия и всякого рода конторы являются исключительно разведывательными бюро, для которых вывеска и, зачастую, дутые коммерческие комбинации являются необходимой маскировкой. Нами установлено, что личный состав этих предприятий подбирается в большинстве своем из бывших офицеров германской армии и, отчасти, из офицеров бывшего германского Генерального штаба, состоящих ныне членами разных фашистских организаций, </w:t>
      </w:r>
      <w:r w:rsidRPr="00F03401">
        <w:rPr>
          <w:rFonts w:ascii="Times New Roman" w:eastAsia="Times New Roman" w:hAnsi="Times New Roman" w:cs="Times New Roman"/>
          <w:color w:val="0070C0"/>
          <w:sz w:val="16"/>
          <w:szCs w:val="16"/>
          <w:lang w:eastAsia="ru-RU"/>
        </w:rPr>
        <w:lastRenderedPageBreak/>
        <w:t>и в меньшинстве только составляется из специалистов-коммерсантов и промышленников. Во главе этих предприятий очень часто мы видим лиц, живших ранее в России, которые до и во время революции привлекались к ответственности по подозрению в шпионаже.</w:t>
      </w:r>
    </w:p>
    <w:p w14:paraId="4F718BD8"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По имеющимся и проверенным нами закордонным сведениям, в штабе фашистских организаций Германии имеются точные сведения о состоянии, вооружении, расположении и настроении нашей Красной армии.</w:t>
      </w:r>
    </w:p>
    <w:p w14:paraId="520EC94A"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Эти предприятия ведут военный шпионаж в лице своих служащих, бывших офицеров, исполняя задания Военного министерства и являются верным кадром германской разведки. Они также ведут дипломатический и экономический шпионаж (для крупных капиталистов Германии, интересы которых они представляют), находясь на нашей территории…</w:t>
      </w:r>
    </w:p>
    <w:p w14:paraId="1C4D0456"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Приводим для примера следующие экономические сообщества:</w:t>
      </w:r>
    </w:p>
    <w:p w14:paraId="51AC12A9"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bdr w:val="none" w:sz="0" w:space="0" w:color="auto" w:frame="1"/>
          <w:lang w:eastAsia="ru-RU"/>
        </w:rPr>
        <w:t>Концессионное Общество «Юнкерс».</w:t>
      </w:r>
      <w:r w:rsidRPr="00F03401">
        <w:rPr>
          <w:rFonts w:ascii="Times New Roman" w:eastAsia="Times New Roman" w:hAnsi="Times New Roman" w:cs="Times New Roman"/>
          <w:color w:val="0070C0"/>
          <w:sz w:val="16"/>
          <w:szCs w:val="16"/>
          <w:lang w:eastAsia="ru-RU"/>
        </w:rPr>
        <w:t>Это общество основано в начале 1922 года крупными немецкими промышленниками в целях сохранения части военной германской промышленности для будущей Германии. Во главе общества стоит адъютант нынешнего фашистского генерала фон Секта некий Нейман, настоящая фамилия которого фон Нидермейер — видный член фашистской организации «ОРГЕШ». Во время империалистической войны он руководил самостоятельными военными отрядами в Персии, Афганистане, Индии и Турции против англичан. Во время германской революции Нидермейер руководил офицерским отрядом при подавлении советской власти в Баварии. Он — специалист по разведке. Техническим руководителем этого общества является директор фон Шуберт, полковник германского Генштаба и близкий сотрудник генерала фон Гинденбурга. Во время революции состоял в Москве в миссии графа Мирбаха в качестве военного атташе. Специалист по разведке. Во время Мировой войны был начальником разведота командования Восточной армии. В этом же обществе работает еще один адъютант генерала фон Секта фон Тейхман, работавший во время войны в Турции в военной разведке — гр-н Ваурик, немец, бывш. военнопленный, знаток Востока, крупный немецкий шпион. Директор завода Юнкерс в Дессау — в Германии, фон Саксенберг, является одним из виднейших авиаторов-офицеров германской армии и часто приезжает в Россию.</w:t>
      </w:r>
    </w:p>
    <w:p w14:paraId="5154B8CE"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На службе в фирме «Юнкерс» состоит еще целый ряд видных офицеров авиационной службы старой германской армии, члены монархических организаций Германии, безусловно занимающиеся военным шпионажем. Деятельность общества не во всем соответствует заключенному концессионному договору.</w:t>
      </w:r>
    </w:p>
    <w:p w14:paraId="3A42A7C1"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bdr w:val="none" w:sz="0" w:space="0" w:color="auto" w:frame="1"/>
          <w:lang w:eastAsia="ru-RU"/>
        </w:rPr>
        <w:t>Общество «Дер Люфт»</w:t>
      </w:r>
      <w:r w:rsidRPr="00F03401">
        <w:rPr>
          <w:rFonts w:ascii="Times New Roman" w:eastAsia="Times New Roman" w:hAnsi="Times New Roman" w:cs="Times New Roman"/>
          <w:color w:val="0070C0"/>
          <w:sz w:val="16"/>
          <w:szCs w:val="16"/>
          <w:lang w:eastAsia="ru-RU"/>
        </w:rPr>
        <w:t>(«Русско-германское общество воздушного сообщения») возникшее в 1922 году представляет из себя смешанное общество. Участниками являются с одной стороны Советское правительство, а с другой немецкий концерн «Аэро-Лойд». Во главе общества стоит дирекция из русских и германских директоров, а именно: т.т. Давыдова и Гвайта с русской и Фете с германской стороны. Состав летного и технического персонала в подавляющем большинстве скомплектован из бывш. офицеров авиационной службы германской армии, которые, по нашим документальным данным, занимались шпионажем, контрабандой и поддерживали связь между русской эмиграцией в Германии и их единомышленниками в России. В результате этой деятельности, в конце прошлого года нами было выслано из пределов СССР 12 человек и отказано в пребывании в СССР около 20 чел.</w:t>
      </w:r>
    </w:p>
    <w:p w14:paraId="2A2A66B0"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Общества «Юнкерс» и «Дер Люфт» имеют в России несколько линий воздушных сообщений, работа на которых также используется ими для военной разведки. Так, например, они систематически перелетали некоторые наши укрепленные районы, принимали участие в аэросъемочной работе и т. д.</w:t>
      </w:r>
    </w:p>
    <w:p w14:paraId="37B24408"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Смешанные общества «Дер Люфт», «Русстранзит», «Океанское бюро путешествий» имеют отделения или конторы в небольших, особенно в портовых городах России; персонал с германской стороны, главным образом, — офицеры или б. арестованные по подозрению в шпионаже. Наблюдается, что некоторые директора слишком много разъезжают по России за счет предприятий, по-видимому, с разведывательной целью…</w:t>
      </w:r>
    </w:p>
    <w:p w14:paraId="4CE8B56E"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Тем более трудны и огромны стоящие перед нами задачи в области борьбы против германского шпионажа, что те методы борьбы, которые применяются нами по отношению шпионажа других государств, не признавших нас, и к их подданным, неприменимы по отношению к тем государствам и их подданным, которые признали нас.</w:t>
      </w:r>
    </w:p>
    <w:p w14:paraId="16852497"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Исходя из этих соображений, мы принуждены избегать применения к германским подданным репрессивных мер, если таковые не вызываются острой необходимостью, тем более, если это может вызвать дипломатические осложнения. Меры репрессий могут, конечно, применяться в ответ на незаконные действия, предусмотренные Уголовным кодексом СССР, но только в случае, если инкриминируемое деяние юридически вполне доказано. Однако и в этом случае необходимо предварительно снестись с КРО ОГПУ на предмет получения разрешения на арест, за исключением лишь особо важных случаев, когда преступление доказано, а промедление операций по обстоятельствам дела недопустимо. Но и в этом случае сейчас же КРО ОГПУ должен быть осведомлен об операции. Привлекать же к ответственности дипломатических лиц, пользующихся т. н. экстерриториальностью, мы совершенно не можем, а в случае наличия документальных компрометирующих данных, мы должны только заявить через НКИД отвод данного дипломатического лица, что можно сделать только через КРО ОГПУ.</w:t>
      </w:r>
    </w:p>
    <w:p w14:paraId="0CD9705A"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Конкретно наша работа должна достичь следующего уровня:</w:t>
      </w:r>
    </w:p>
    <w:p w14:paraId="0CB7E8B7"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 Поставить на должную высоту внутреннее осведомление во всех германских дипломатических представительствах, консульствах, предприятиях, конторах, концессиях и т. д., также среди германских корреспондентов. Очень желательна, если это представляется возможным, вербовка корреспондентов, ибо благоприятная для нас информация в иностранной прессе является очень важной. При этом, в первую очередь, надо использовать корреспондентов, проживающих постоянно в России, а затем тех, которые временно сюда приехали. Обращаем Ваше внимание на циркуляр КРО ОГПУ № 4, где метод вербовки сотрудников иномиссий подробно разработан.</w:t>
      </w:r>
    </w:p>
    <w:p w14:paraId="06677AEB"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2. Поставить точный учет всех прибывающих из-за границы немцев. Наладить связь КРО и административных отделов местных исполкомов и добиться того, чтобы ни один вид на жительство немцам не был выдан без согласования с губотделом ГПУ.</w:t>
      </w:r>
    </w:p>
    <w:p w14:paraId="4AE332F5"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Паспортные правила для иностранцев сейчас разрабатываются и будут вскоре высланы. Необходимо при выдаче и продлении иностранных паспортов строго придерживаться этих правил. При этом надо обратить внимание, чтобы эти паспортные мероприятия проводились гладко, незаметным для самих немцев образом. Особенно необходимо избегать излишних притеснений и придирок, для чего иметь непосредственную личную связь с иностранными отделениями исполкомов. Заключения по таким вопросам должны даваться без задержек. В связи с этим надо поставить на должную высоту контроль передвижения германских граждан, особенно прибывших из-за границы и связанных с немецкими учреждениями. Об отъезде в другой район отдельных подозрительных по шпионажу лиц следует предупреждать КРО (или СОЧ) соответствующего местного отдела.</w:t>
      </w:r>
    </w:p>
    <w:p w14:paraId="0926B394"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3. Вести строгий учет и контроль занятых в наших государственных и общественных учреждениях германских подданных и лиц немецкого происхождения. Необходимо применять увольнения при наличии связи между этими гражданами и германскими представительствами или предприятиями, в особенности, если данное лицо по своему положению может дать немцам те или иные интересующие их сведения. Увольнение необходимо всегда проводить под видом сокращения, а никак не под видом увольнения со ссылкой на иностранное происхождение. По этому поводу необходимо руководствоваться циркуляром ОГПУ за № 135192 от 9/1-24 года.</w:t>
      </w:r>
    </w:p>
    <w:p w14:paraId="2CC3EEB0"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4. Ввести учет и контроль всех видов лиц, имеющих связь с немецкими представительствами, промышленными и коммерческими предприятиями, выявлять характер этих связей и т. д. Русских и немецких подданных, сочувствующих советскому строю, необходимо умелым подходом вербовать и использовать для освещения деятельности немецких граждан, участвующих в вышеприведенных разведывательных организациях.</w:t>
      </w:r>
    </w:p>
    <w:p w14:paraId="73A89912"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При этом особое внимание необходимо обратить на учет и контроль оставшихся в России родственников бежавшей за границу белогвардейской эмиграции. Связи их со здешними представительствами и проч. германскими учреждениями, получение через них пособий, посылок, корреспонденций из-за границы, отправка таковых, получение разрешения на въезд в Германию, посланных из Германии и т. д. являются иногда верными признаками связи эмигранта с германской разведкой и сознательного или несознательного ведения разведки в пользу немцев со стороны родственников данного эмигранта.</w:t>
      </w:r>
    </w:p>
    <w:p w14:paraId="26053E27"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тех районах, которые были во время Мировой войны оккупированы немцами или были театрами военных действий, особое внимание обратить на тех германских граждан и связанных с ними лиц, которые остались на этих территориях после ухода немцев, ибо у нас имеются данные о том, что немцы после ухода из оккупированных ими зон оставили многочисленных офицеров-разведчиков, которые ведут работы…</w:t>
      </w:r>
    </w:p>
    <w:p w14:paraId="322E2653"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11. Наконец, как уже указано, необходимо усиление связи с местами, руководство их работой. Очередной задачей органов ОГПУ в центре и на местах является усиление работы по немецкому шпионажу и обезвреживание его методами, приведенными нами выше.</w:t>
      </w:r>
    </w:p>
    <w:p w14:paraId="2F8114EC"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Рассылая настоящее циркулярное письмо, КРО ОГПУ предлагает составить подробный доклад о работе по германскому шпионажу за все истекшее время до конца августа месяца 1924 года и прислать таковой в КРО ОГПУ не позже чем к 1 ноябрю 1924 года, включив его в месячный отчет. Ежемесячные доклады на будущее время должны присылаться в общем порядке.</w:t>
      </w:r>
    </w:p>
    <w:p w14:paraId="060C6240"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Зам. председателя ОГПУ </w:t>
      </w:r>
      <w:r w:rsidRPr="00F03401">
        <w:rPr>
          <w:rFonts w:ascii="Times New Roman" w:eastAsia="Times New Roman" w:hAnsi="Times New Roman" w:cs="Times New Roman"/>
          <w:i/>
          <w:iCs/>
          <w:color w:val="0070C0"/>
          <w:sz w:val="16"/>
          <w:szCs w:val="16"/>
          <w:bdr w:val="none" w:sz="0" w:space="0" w:color="auto" w:frame="1"/>
          <w:lang w:eastAsia="ru-RU"/>
        </w:rPr>
        <w:t>Г. Ягода</w:t>
      </w:r>
    </w:p>
    <w:p w14:paraId="2421F3CA"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Нач. КРО ОГПУ </w:t>
      </w:r>
      <w:r w:rsidRPr="00F03401">
        <w:rPr>
          <w:rFonts w:ascii="Times New Roman" w:eastAsia="Times New Roman" w:hAnsi="Times New Roman" w:cs="Times New Roman"/>
          <w:i/>
          <w:iCs/>
          <w:color w:val="0070C0"/>
          <w:sz w:val="16"/>
          <w:szCs w:val="16"/>
          <w:bdr w:val="none" w:sz="0" w:space="0" w:color="auto" w:frame="1"/>
          <w:lang w:eastAsia="ru-RU"/>
        </w:rPr>
        <w:t>Артузов</w:t>
      </w:r>
    </w:p>
    <w:p w14:paraId="45924B3F"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9 июля 1924 года. Гор. Москва</w:t>
      </w:r>
    </w:p>
    <w:p w14:paraId="185D98F0" w14:textId="77777777" w:rsidR="0019596A" w:rsidRPr="00F03401" w:rsidRDefault="0019596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РГАСПИ. Ф. 76. Оп. 3. Д. 317. Л. 43–44 об. (21674).</w:t>
      </w:r>
    </w:p>
    <w:bookmarkEnd w:id="15"/>
    <w:p w14:paraId="59C0FBFD" w14:textId="77777777" w:rsidR="0019596A" w:rsidRPr="00F03401" w:rsidRDefault="0019596A" w:rsidP="00F03401">
      <w:pPr>
        <w:spacing w:after="0" w:line="240" w:lineRule="auto"/>
        <w:jc w:val="both"/>
        <w:rPr>
          <w:rFonts w:ascii="Times New Roman" w:hAnsi="Times New Roman" w:cs="Times New Roman"/>
          <w:color w:val="0070C0"/>
          <w:sz w:val="16"/>
          <w:szCs w:val="16"/>
        </w:rPr>
      </w:pPr>
    </w:p>
    <w:p w14:paraId="3442FD4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8FBEC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AAFF8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1924 вышло Постановление СТО СССР о приобретении за границей тральщиков. (РГАВМФ. Ф. р-1483. Оп. 2. Д. 7. Л. 64.) (10711,616).</w:t>
      </w:r>
    </w:p>
    <w:p w14:paraId="121A7C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3256E8" w14:textId="77777777" w:rsidR="004709EC" w:rsidRPr="00F03401" w:rsidRDefault="004709E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1924 года — Совет Труда и Обороны СССР (председатель Л. Б. Каменев (Розенфельд)) постановил приобрести за границей тральщики для разминирования акваторий Черного и Азовского морей от имеющихся там минных заграждений (18410).</w:t>
      </w:r>
    </w:p>
    <w:p w14:paraId="2F3CCFFC" w14:textId="77777777" w:rsidR="004709EC" w:rsidRPr="00F03401" w:rsidRDefault="004709EC" w:rsidP="00F03401">
      <w:pPr>
        <w:spacing w:after="0" w:line="240" w:lineRule="auto"/>
        <w:jc w:val="both"/>
        <w:rPr>
          <w:rFonts w:ascii="Times New Roman" w:hAnsi="Times New Roman" w:cs="Times New Roman"/>
          <w:color w:val="000000" w:themeColor="text1"/>
          <w:sz w:val="16"/>
          <w:szCs w:val="16"/>
        </w:rPr>
      </w:pPr>
    </w:p>
    <w:p w14:paraId="4B03B7E2" w14:textId="77777777" w:rsidR="004709EC" w:rsidRPr="00F03401" w:rsidRDefault="004709E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8B241ED" w14:textId="77777777" w:rsidR="004709EC" w:rsidRPr="00F03401" w:rsidRDefault="004709E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7FF5C" w14:textId="77777777" w:rsidR="004709EC" w:rsidRPr="00F03401" w:rsidRDefault="004709E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июля 1924 г. Совет Народных Комиссаров РСФСР издал декрет «О торговле охотничьим огнестрельным оружием, огнеприпасами к нему, об отпуске взрывчатых веществ и детонирующих средств и порядке хранения их», которым было определено, что для открытия торговли охотничьим огнестрельным оружием и огнеприпасами требовалось разрешение милиции и ОГПУ (18514).</w:t>
      </w:r>
    </w:p>
    <w:p w14:paraId="772C333A" w14:textId="77777777" w:rsidR="004709EC" w:rsidRPr="00F03401" w:rsidRDefault="004709EC" w:rsidP="00F03401">
      <w:pPr>
        <w:spacing w:after="0" w:line="240" w:lineRule="auto"/>
        <w:jc w:val="both"/>
        <w:rPr>
          <w:rFonts w:ascii="Times New Roman" w:hAnsi="Times New Roman" w:cs="Times New Roman"/>
          <w:color w:val="000000" w:themeColor="text1"/>
          <w:sz w:val="16"/>
          <w:szCs w:val="16"/>
        </w:rPr>
      </w:pPr>
    </w:p>
    <w:p w14:paraId="28D63150" w14:textId="77777777" w:rsidR="00E55C9B" w:rsidRPr="00F03401"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C2EA088" w14:textId="77777777" w:rsidR="00E55C9B" w:rsidRPr="00F03401"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DF540" w14:textId="77777777" w:rsidR="00E55C9B" w:rsidRPr="00F03401" w:rsidRDefault="00E55C9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9 июля 1924 - Первая перевозка живого быка на самолете авиакомпании КLM из Роттердама в Париж на самолете Fokker F.III (22435).</w:t>
      </w:r>
    </w:p>
    <w:p w14:paraId="30A67935" w14:textId="77777777" w:rsidR="00E55C9B" w:rsidRPr="00F03401" w:rsidRDefault="00E55C9B" w:rsidP="00F03401">
      <w:pPr>
        <w:spacing w:after="0" w:line="240" w:lineRule="auto"/>
        <w:jc w:val="both"/>
        <w:rPr>
          <w:rFonts w:ascii="Times New Roman" w:hAnsi="Times New Roman" w:cs="Times New Roman"/>
          <w:color w:val="0070C0"/>
          <w:sz w:val="16"/>
          <w:szCs w:val="16"/>
        </w:rPr>
      </w:pPr>
    </w:p>
    <w:p w14:paraId="75B62AD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8971E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05F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10 по 22 июля 1924 А.И.Томашевский и др. на АК-1 выполнили перелет Москва - Нижний Новгород - Казань и обратно (272,369).</w:t>
      </w:r>
    </w:p>
    <w:p w14:paraId="5A0BD0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C3CB1"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10 по 22 июля 1924 самолёт АК-1 совершил под управлением Томашевского пробный полёт по маршруту Москва - Нижний Новгород - Казань. В полёте его сопровождал один из конструк</w:t>
      </w:r>
      <w:r w:rsidRPr="00F03401">
        <w:rPr>
          <w:rFonts w:ascii="Times New Roman" w:hAnsi="Times New Roman" w:cs="Times New Roman"/>
          <w:color w:val="000000" w:themeColor="text1"/>
          <w:sz w:val="16"/>
          <w:szCs w:val="16"/>
        </w:rPr>
        <w:softHyphen/>
        <w:t>торов самолёта - В.Л. Александров. Судя по затраченному времени, даже с учётом агитацион</w:t>
      </w:r>
      <w:r w:rsidRPr="00F03401">
        <w:rPr>
          <w:rFonts w:ascii="Times New Roman" w:hAnsi="Times New Roman" w:cs="Times New Roman"/>
          <w:color w:val="000000" w:themeColor="text1"/>
          <w:sz w:val="16"/>
          <w:szCs w:val="16"/>
        </w:rPr>
        <w:softHyphen/>
        <w:t>ных мероприятий, полёт выдался не простым, с устранением конструктивных и технологических недоработок. О чем, косвенно, говорит и отсутствие в советской прессе каких-либо подроб</w:t>
      </w:r>
      <w:r w:rsidRPr="00F03401">
        <w:rPr>
          <w:rFonts w:ascii="Times New Roman" w:hAnsi="Times New Roman" w:cs="Times New Roman"/>
          <w:color w:val="000000" w:themeColor="text1"/>
          <w:sz w:val="16"/>
          <w:szCs w:val="16"/>
        </w:rPr>
        <w:softHyphen/>
        <w:t>ностей о перелёте первого оригинального советского пассажирского самолёта. До 15 сентя</w:t>
      </w:r>
      <w:r w:rsidRPr="00F03401">
        <w:rPr>
          <w:rFonts w:ascii="Times New Roman" w:hAnsi="Times New Roman" w:cs="Times New Roman"/>
          <w:color w:val="000000" w:themeColor="text1"/>
          <w:sz w:val="16"/>
          <w:szCs w:val="16"/>
        </w:rPr>
        <w:softHyphen/>
        <w:t>бря 1924 года АК-1 эксплуатировался на авиалинии Москва - Нижний Новгород. В итоге за 1924 г. он налетал 11000 км и перевез 172 пассажира (15973).</w:t>
      </w:r>
    </w:p>
    <w:p w14:paraId="11C0FDC3" w14:textId="77777777" w:rsidR="00370122" w:rsidRPr="00F03401" w:rsidRDefault="00370122" w:rsidP="00F03401">
      <w:pPr>
        <w:spacing w:after="0" w:line="240" w:lineRule="auto"/>
        <w:jc w:val="both"/>
        <w:rPr>
          <w:rFonts w:ascii="Times New Roman" w:hAnsi="Times New Roman" w:cs="Times New Roman"/>
          <w:color w:val="000000" w:themeColor="text1"/>
          <w:sz w:val="16"/>
          <w:szCs w:val="16"/>
        </w:rPr>
      </w:pPr>
    </w:p>
    <w:p w14:paraId="33D3E2C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2B0BE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54A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10 июля 1924 в первый заграничный поход вышел отряда кораблей РККФ. </w:t>
      </w:r>
    </w:p>
    <w:p w14:paraId="476312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Особый практический отряд кораблей в составе крейсера «Аврора» и учебного корабля «Комсомолец» был создан под командованием начальника и комиссара Военно-морского училища Н. А. Болотова для похода по маршруту Кронштадт — Берген (Норвегия) — Мурманск — Архангельск — Тронхейм (Норвегия) — Кронштадт. </w:t>
      </w:r>
    </w:p>
    <w:p w14:paraId="3ED07B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15 июля корабли прибыли в Берген. Командир отряда, командиры и комиссары кораблей нанесли визиты местным властям и были приняты полномочным представителем СССР в Норвегии А. М. Коллонтай. На следующий день она посетила корабли и вручила ордена Красного Знамени курсантам Военно-морского училища А. К. Евсееву. Н. К. Моралеву, В. И. Полещуку, Ф. С. Седельникову и К. И. Сокольскому, проявившим отвагу и героизм при тушении пожара на форту Павел в 1923. </w:t>
      </w:r>
    </w:p>
    <w:p w14:paraId="5F14F8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18 июля 1924 на «Авроре» состоялось совместное собрание коммунистов отряда и норвежских коммунистов. Их выступления были проникнуты духом интернационализма. Тысячи норвежцев посетили корабли. Советские моряки во время увольнения в город убедились в дружеских чувствах трудящихся Норвегии к Советскому Союзу. 19 июля отряд покинул Берген. </w:t>
      </w:r>
    </w:p>
    <w:p w14:paraId="4280C8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45 суток продолжалось первое заграничное плавание. Пройдя без аварий 5700 миль, 24.8 корабли вернулись в Кронштадт. Экзамены, проведенные в конце плавания, показали, что оно стало хорошей школой для будущих моряков (11712). </w:t>
      </w:r>
    </w:p>
    <w:p w14:paraId="61AA42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AD7F9" w14:textId="77777777" w:rsidR="00855CD9" w:rsidRPr="00F03401"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9FC5ACD" w14:textId="77777777" w:rsidR="00855CD9" w:rsidRPr="00F03401"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4412A"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июля 1924. Наркомюстом утвержден проект постановления ВЦИКи СНКо праве граждан, достигших 18-летнего возраста, изменять свои имена и фамилии (18700).</w:t>
      </w:r>
    </w:p>
    <w:p w14:paraId="5CB4C82A"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p>
    <w:p w14:paraId="3F8D6FFB" w14:textId="77777777" w:rsidR="00E55C9B" w:rsidRPr="00F03401"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00DC501" w14:textId="77777777" w:rsidR="00E55C9B" w:rsidRPr="00F03401" w:rsidRDefault="00E55C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8AEA7E" w14:textId="77777777" w:rsidR="00E55C9B" w:rsidRPr="00F03401" w:rsidRDefault="00E55C9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10 июля 1924 японские самолеты впервые потопили корабль, когда бомбардировщики Императорского флота Японии использовали бомбометание с горизонтального полета со средней высоты 1000 метров (3281 фут) в течение четырех часов, чтобы потопить отставной линкор береговой обороны Iwami у побережья Йокосуки (20354).</w:t>
      </w:r>
    </w:p>
    <w:p w14:paraId="3852C0AF" w14:textId="77777777" w:rsidR="00E55C9B" w:rsidRPr="00F03401" w:rsidRDefault="00E55C9B" w:rsidP="00F03401">
      <w:pPr>
        <w:spacing w:after="0" w:line="240" w:lineRule="auto"/>
        <w:jc w:val="both"/>
        <w:rPr>
          <w:rFonts w:ascii="Times New Roman" w:hAnsi="Times New Roman" w:cs="Times New Roman"/>
          <w:color w:val="0070C0"/>
          <w:sz w:val="16"/>
          <w:szCs w:val="16"/>
        </w:rPr>
      </w:pPr>
    </w:p>
    <w:p w14:paraId="1E6FE04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4FBE8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8EE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11-15 июля 1924 были массовые столкновения между индуистами и мусульманами в Индии (3907,132).</w:t>
      </w:r>
    </w:p>
    <w:p w14:paraId="4A82F8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72D9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BBC19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F87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июля 1924 Б.Г.Чухновский в Ленинграде испытал Ю-20 перед тем как отправиться на судне Юшар в Арктику из Архангельска (1215,17).</w:t>
      </w:r>
    </w:p>
    <w:p w14:paraId="7693A3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EA56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C1BCB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106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июля 1924 г. был подготовлен Протокол заседания у инспектора артиллерии РККА Ю. М. Шейдемана об изготовлении первого пробного экземпляра ружья-пулемета системы В. Г. Федорова</w:t>
      </w:r>
    </w:p>
    <w:p w14:paraId="12447E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инспектор артиллерии РККА Ю. М. Шейдеман.</w:t>
      </w:r>
    </w:p>
    <w:p w14:paraId="68AB43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 военный комиссар Л. Н. Аронштам, помощник инспектора артилле&lt;-рии РККА К. А. Гек, представитель ГУВП, военный инженер-технолог Н. В. Шульга, предсе</w:t>
      </w:r>
      <w:r w:rsidRPr="00F03401">
        <w:rPr>
          <w:rFonts w:ascii="Times New Roman" w:hAnsi="Times New Roman" w:cs="Times New Roman"/>
          <w:color w:val="000000" w:themeColor="text1"/>
          <w:sz w:val="16"/>
          <w:szCs w:val="16"/>
        </w:rPr>
        <w:softHyphen/>
        <w:t>датель секции Арткома, военный инженер-технолог В. П. Бойно-Родзевич, военный инже</w:t>
      </w:r>
      <w:r w:rsidRPr="00F03401">
        <w:rPr>
          <w:rFonts w:ascii="Times New Roman" w:hAnsi="Times New Roman" w:cs="Times New Roman"/>
          <w:color w:val="000000" w:themeColor="text1"/>
          <w:sz w:val="16"/>
          <w:szCs w:val="16"/>
        </w:rPr>
        <w:softHyphen/>
        <w:t>нер-технолог В. Г. Федоров</w:t>
      </w:r>
    </w:p>
    <w:p w14:paraId="0D4383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1. Доклад об изготовлении первого пробного экземпляра ружья-пулемета сис</w:t>
      </w:r>
      <w:r w:rsidRPr="00F03401">
        <w:rPr>
          <w:rFonts w:ascii="Times New Roman" w:hAnsi="Times New Roman" w:cs="Times New Roman"/>
          <w:color w:val="000000" w:themeColor="text1"/>
          <w:sz w:val="16"/>
          <w:szCs w:val="16"/>
        </w:rPr>
        <w:softHyphen/>
        <w:t>темы Федорова под 3-линейный патрон.</w:t>
      </w:r>
    </w:p>
    <w:p w14:paraId="72213A9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1. По вопросу о возможности перехода Ковровского завода на изготовле</w:t>
      </w:r>
      <w:r w:rsidRPr="00F03401">
        <w:rPr>
          <w:rFonts w:ascii="Times New Roman" w:hAnsi="Times New Roman" w:cs="Times New Roman"/>
          <w:color w:val="000000" w:themeColor="text1"/>
          <w:sz w:val="16"/>
          <w:szCs w:val="16"/>
        </w:rPr>
        <w:softHyphen/>
        <w:t>ние ружья-пулемета системы Федорова под 3-линейный патрон выяснилось следующее в настоящее время инженером Федоровым изготовлен первый пробный экземпляр ружья-пулемета его системы под 3-линейный патрон, в коем по сравнению с прежним 2,5-линейным образцом внесены следующие изменения: 1) ствол с радиатором, 2) в чашке затвора, 3) уширение окна магазинной коробки и 4) новый магазин. Из этого видно, что 9/10 базы (приспособлений, инструмента и лекал) прежней установки остается без изменения. Тем не менее для сдачи первой партии лекального изготовления с завода можно рассчитывать не ранее как через 1,5 года, так как в течение этого времени надо сначала изготовить 10 экземпляр ров для полигонного испытания; по результатам этих испытаний внести поправки для изго</w:t>
      </w:r>
      <w:r w:rsidRPr="00F03401">
        <w:rPr>
          <w:rFonts w:ascii="Times New Roman" w:hAnsi="Times New Roman" w:cs="Times New Roman"/>
          <w:color w:val="000000" w:themeColor="text1"/>
          <w:sz w:val="16"/>
          <w:szCs w:val="16"/>
        </w:rPr>
        <w:softHyphen/>
        <w:t>товления 100 экземпляров для войскового испытания и только после этого перейти к вало</w:t>
      </w:r>
      <w:r w:rsidRPr="00F03401">
        <w:rPr>
          <w:rFonts w:ascii="Times New Roman" w:hAnsi="Times New Roman" w:cs="Times New Roman"/>
          <w:color w:val="000000" w:themeColor="text1"/>
          <w:sz w:val="16"/>
          <w:szCs w:val="16"/>
        </w:rPr>
        <w:softHyphen/>
        <w:t>вому изготовлению.</w:t>
      </w:r>
    </w:p>
    <w:p w14:paraId="7FD223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сумма за автомат по сметам будет ассигновываться военным ведомством ГУВП (1900 руб.) и останется без изменения на ближайшие 2 года, до полного перехода Ковровско</w:t>
      </w:r>
      <w:r w:rsidRPr="00F03401">
        <w:rPr>
          <w:rFonts w:ascii="Times New Roman" w:hAnsi="Times New Roman" w:cs="Times New Roman"/>
          <w:color w:val="000000" w:themeColor="text1"/>
          <w:sz w:val="16"/>
          <w:szCs w:val="16"/>
        </w:rPr>
        <w:softHyphen/>
        <w:t>го завода к фабрикации автоматов под русский патрон, то ГУВП находит возможным выпол</w:t>
      </w:r>
      <w:r w:rsidRPr="00F03401">
        <w:rPr>
          <w:rFonts w:ascii="Times New Roman" w:hAnsi="Times New Roman" w:cs="Times New Roman"/>
          <w:color w:val="000000" w:themeColor="text1"/>
          <w:sz w:val="16"/>
          <w:szCs w:val="16"/>
        </w:rPr>
        <w:softHyphen/>
        <w:t>нить означенное изменение без дополнительного ассигнования, в противном случае ассигнот вание потребуется по особому подсчету.</w:t>
      </w:r>
    </w:p>
    <w:p w14:paraId="3BA6D6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2. Доклад о необходимости продолжения изготовления японских патронов на Подольском заводе.</w:t>
      </w:r>
    </w:p>
    <w:p w14:paraId="0A748A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Постановшш: 2. Принимая во внимание наличность сегодняшнего дня изготовленных автоматов, находящихся на заводе в количестве около 2 тыс. шт., и производства их заводом в количестве около 1 тыс. шт. в течение 1,5 лет, нужных для перехода под 3-линейный патрон, ГУВП считает, что для обеспечения вышеуказанных 3 тыс. автоматов, считая на каждый ав</w:t>
      </w:r>
      <w:r w:rsidRPr="00F03401">
        <w:rPr>
          <w:rFonts w:ascii="Times New Roman" w:hAnsi="Times New Roman" w:cs="Times New Roman"/>
          <w:color w:val="000000" w:themeColor="text1"/>
          <w:sz w:val="16"/>
          <w:szCs w:val="16"/>
        </w:rPr>
        <w:softHyphen/>
        <w:t>томат по 70 тыс. патронов и принимая во внимание наличность у нас японских патронов с острой пулей 41 млн, прекращать деятельность Подольского завода по изготовлению японс</w:t>
      </w:r>
      <w:r w:rsidRPr="00F03401">
        <w:rPr>
          <w:rFonts w:ascii="Times New Roman" w:hAnsi="Times New Roman" w:cs="Times New Roman"/>
          <w:color w:val="000000" w:themeColor="text1"/>
          <w:sz w:val="16"/>
          <w:szCs w:val="16"/>
        </w:rPr>
        <w:softHyphen/>
        <w:t>ких патронов, впредь до обеспечения этого рода автомата положенным количеством патро</w:t>
      </w:r>
      <w:r w:rsidRPr="00F03401">
        <w:rPr>
          <w:rFonts w:ascii="Times New Roman" w:hAnsi="Times New Roman" w:cs="Times New Roman"/>
          <w:color w:val="000000" w:themeColor="text1"/>
          <w:sz w:val="16"/>
          <w:szCs w:val="16"/>
        </w:rPr>
        <w:softHyphen/>
        <w:t>нов, не следует.</w:t>
      </w:r>
    </w:p>
    <w:p w14:paraId="33F5AC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ГУВП считает, что прекращать производство японских патронов на Подольском заво</w:t>
      </w:r>
      <w:r w:rsidRPr="00F03401">
        <w:rPr>
          <w:rFonts w:ascii="Times New Roman" w:hAnsi="Times New Roman" w:cs="Times New Roman"/>
          <w:color w:val="000000" w:themeColor="text1"/>
          <w:sz w:val="16"/>
          <w:szCs w:val="16"/>
        </w:rPr>
        <w:softHyphen/>
        <w:t>де не следует еще и потому, что в настоящее время инженером Федоровым изготовлены эк</w:t>
      </w:r>
      <w:r w:rsidRPr="00F03401">
        <w:rPr>
          <w:rFonts w:ascii="Times New Roman" w:hAnsi="Times New Roman" w:cs="Times New Roman"/>
          <w:color w:val="000000" w:themeColor="text1"/>
          <w:sz w:val="16"/>
          <w:szCs w:val="16"/>
        </w:rPr>
        <w:softHyphen/>
        <w:t>земпляры спаренного автомата и ружья-пулемета с надульником для авиации, которые так</w:t>
      </w:r>
      <w:r w:rsidRPr="00F03401">
        <w:rPr>
          <w:rFonts w:ascii="Times New Roman" w:hAnsi="Times New Roman" w:cs="Times New Roman"/>
          <w:color w:val="000000" w:themeColor="text1"/>
          <w:sz w:val="16"/>
          <w:szCs w:val="16"/>
        </w:rPr>
        <w:softHyphen/>
        <w:t>же требуют обеспечения их японскими патронами, если эти экземпляры будут приняты на вооружение.</w:t>
      </w:r>
    </w:p>
    <w:p w14:paraId="72F32E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рационального и экономичного использования технических средств завода размер заказа на ближайший год должен быть дан в количестве 23 млн.</w:t>
      </w:r>
    </w:p>
    <w:p w14:paraId="764CED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Шейдеман Члены: Н. Шульга, Федоров, Бойно-Родзевич</w:t>
      </w:r>
    </w:p>
    <w:p w14:paraId="0031B6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Секретарь Гек</w:t>
      </w:r>
    </w:p>
    <w:p w14:paraId="0E39BA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РГВА. Ф. 4. Оп. 2. Д. 26. Л. 196-197. Заверенная копия (10711,384).</w:t>
      </w:r>
    </w:p>
    <w:p w14:paraId="57B1CE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4DCF1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30EAF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EDEC5"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июля 1924 г. НКФ выпустил циркуляр для местных финорганов об организации скупки у населения банкового серебра имперского чекана, а 29 сентября 1924 г. - разменного. Решение оказалось эффективным. По предварительным оценкам специалистов, на руках в это время находилось до 35 млн руб. банкового и 100 млн разменного серебра. Старое серебро являлось демонетизированным, запрещенным в соответствии с указанным выше декретом ЦИК и СНК от 22 февраля 1924 г. к приему в платежи. В условиях появления в обращении советской серебряной монеты население уже летом 1924 г. стало активно сбывать его на вольном рынке, терпя убытки и вызывая колебание цен по всему Союзу. Согласно отчетным документам Валютного управления НКФ, уже в 1923/24 г. операции по скупке серебра дали 21 462 пудов, из них 4 277 пудов - церковные ценности, 17 184 пудов - монеты и слитки. Кроме того, до конца сентября 1924 г. в счет сумм, перечисленных на покупку серебра в Англии, на Ленинградский Монетный двор поступило 21 330 пудов серебра в слитках (17147).</w:t>
      </w:r>
    </w:p>
    <w:p w14:paraId="1F353211"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p>
    <w:p w14:paraId="56CE6B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июля 1924 был принят первый временный Устав службы пограничной охраны (3398,240).</w:t>
      </w:r>
    </w:p>
    <w:p w14:paraId="47FCFA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B9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28C48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EF1E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июля 1924 глава правительства Египта Заглул-паша убит студентом-террористом (4962).</w:t>
      </w:r>
    </w:p>
    <w:p w14:paraId="5022AE5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88244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AE40F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5A6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июля 1924 С.П.К. защитил свой первый проект безмоторного К-5 на заседании авиационно-технического отдела одесского губернского отделения Общества авиации и воздухоплавания Украины и Крыма (2528).</w:t>
      </w:r>
    </w:p>
    <w:p w14:paraId="672F6C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C3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июля 1924 вышло постановление Правительства "Об условиях изготовления и приобретения воздушных судов и авиационных моторов" - ввело протекционизм и ограничения импорта (92,295). Выражение идеологии "одинокого бастиона социализма в окружении враждебных капстран" (70,105).</w:t>
      </w:r>
    </w:p>
    <w:p w14:paraId="7E12E9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Года либерализации импорта не вытерпели, но за это время закупили Дорнье и Юнкерсы</w:t>
      </w:r>
    </w:p>
    <w:p w14:paraId="36900A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BD5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июля 1924 года было принято постановление “Об условиях изготовления и приобретения воздушных судов и авиационных моторов”, в котором ставилась задача по развитию собственного самолето- и моторостроения и ограничению заграничных закупок (11174).</w:t>
      </w:r>
    </w:p>
    <w:p w14:paraId="485A3A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38E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FBDA7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DE8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13 и 19 июля 1924. Из протокола заседания Политбюро N 10, особая папка, 1924 г.</w:t>
      </w:r>
    </w:p>
    <w:p w14:paraId="2127DC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 отпуске средств Германской компартии </w:t>
      </w:r>
    </w:p>
    <w:p w14:paraId="114E73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Специальные регулярные ассигнования сократить на ближайшие шесть месяцев до 1 января с 41 500 долларов до 35 тыс. долларов на каждый месяц... </w:t>
      </w:r>
    </w:p>
    <w:p w14:paraId="09C3E6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Расходы по приобретению домов и типографий признать в настоящее время нецелесообразными (11652).</w:t>
      </w:r>
    </w:p>
    <w:p w14:paraId="3B71B4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0F72F" w14:textId="77777777" w:rsidR="002E1726"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5878517" w14:textId="77777777" w:rsidR="002E1726" w:rsidRPr="00F03401" w:rsidRDefault="002E17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993FB" w14:textId="77777777" w:rsidR="002E1726" w:rsidRPr="00F03401" w:rsidRDefault="002E172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14 июля 1924 года, Дню ОДВФ, приурочен</w:t>
      </w:r>
      <w:r w:rsidRPr="00F03401">
        <w:rPr>
          <w:rFonts w:ascii="Times New Roman" w:hAnsi="Times New Roman" w:cs="Times New Roman"/>
          <w:color w:val="000000" w:themeColor="text1"/>
          <w:sz w:val="16"/>
          <w:szCs w:val="16"/>
        </w:rPr>
        <w:softHyphen/>
        <w:t>ному к символическому Дню взятия Бастилии, руко</w:t>
      </w:r>
      <w:r w:rsidRPr="00F03401">
        <w:rPr>
          <w:rFonts w:ascii="Times New Roman" w:hAnsi="Times New Roman" w:cs="Times New Roman"/>
          <w:color w:val="000000" w:themeColor="text1"/>
          <w:sz w:val="16"/>
          <w:szCs w:val="16"/>
        </w:rPr>
        <w:softHyphen/>
        <w:t>водители Общества отчитывались круглыми цифра</w:t>
      </w:r>
      <w:r w:rsidRPr="00F03401">
        <w:rPr>
          <w:rFonts w:ascii="Times New Roman" w:hAnsi="Times New Roman" w:cs="Times New Roman"/>
          <w:color w:val="000000" w:themeColor="text1"/>
          <w:sz w:val="16"/>
          <w:szCs w:val="16"/>
        </w:rPr>
        <w:softHyphen/>
        <w:t>ми. За год деятельности - один миллион членов и сто переданных ВВС самолётов. Планы на следую</w:t>
      </w:r>
      <w:r w:rsidRPr="00F03401">
        <w:rPr>
          <w:rFonts w:ascii="Times New Roman" w:hAnsi="Times New Roman" w:cs="Times New Roman"/>
          <w:color w:val="000000" w:themeColor="text1"/>
          <w:sz w:val="16"/>
          <w:szCs w:val="16"/>
        </w:rPr>
        <w:softHyphen/>
        <w:t>щий год - три миллиона членов и двести самолётов. Необходимо было раскручивать пропагандистский маховик, а для этого кроме речей нужна была и демонстрация реальных успехов и, желательно, не только в Москве, но и в глубинке (15973).</w:t>
      </w:r>
    </w:p>
    <w:p w14:paraId="297EC8BF" w14:textId="77777777" w:rsidR="002E1726" w:rsidRPr="00F03401" w:rsidRDefault="002E1726" w:rsidP="00F03401">
      <w:pPr>
        <w:spacing w:after="0" w:line="240" w:lineRule="auto"/>
        <w:jc w:val="both"/>
        <w:rPr>
          <w:rFonts w:ascii="Times New Roman" w:hAnsi="Times New Roman" w:cs="Times New Roman"/>
          <w:color w:val="000000" w:themeColor="text1"/>
          <w:sz w:val="16"/>
          <w:szCs w:val="16"/>
        </w:rPr>
      </w:pPr>
    </w:p>
    <w:p w14:paraId="605237EB" w14:textId="77777777" w:rsidR="003E7F85" w:rsidRPr="00F03401" w:rsidRDefault="003E7F85"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К 14 июля 1924 года, Дню ОДВФ, приуроченному к символическому Дню взятия Бастилии, руководители ОДВФ отчитывались круглыми цифрами. За год деятельности – один миллион членов и сто, переданных ВВС, самолетов. Планы на следующий год – три миллиона членов и двести самолетов. Необходимо было раскручивать пропагандистский маховик, а для этого кроме речей необходима была и демонстрация реальных успехов, реальными самолетами и, желательно, не только в Москве, но и в глубинке. Необходимы были агитационные полеты. Впрочем, начались они стихийно еще в 1923 году. Помощь ОДВФ, как ни странно, пришла от фирмы «Юнкерс». Естественно, «помощь» эта была незапланированной для фирмы. Стремясь получить «легкие» деньги немецкая фирма зарабатывала, катая любопытствующих в районе аэродромов. За 1923 год всего было сделано 214 таких полетов, во время которых, в воздухе побывало 890 пассажиров. Правда полеты эти по понятным причинам ограничивались наиболее благоустроенными аэродромами в Москве и других крупных городах центральной части страны (21249).</w:t>
      </w:r>
    </w:p>
    <w:p w14:paraId="4D3827A2" w14:textId="77777777" w:rsidR="003E7F85" w:rsidRPr="00F03401" w:rsidRDefault="003E7F85" w:rsidP="00F03401">
      <w:pPr>
        <w:spacing w:after="0" w:line="240" w:lineRule="auto"/>
        <w:jc w:val="both"/>
        <w:rPr>
          <w:rFonts w:ascii="Times New Roman" w:hAnsi="Times New Roman" w:cs="Times New Roman"/>
          <w:color w:val="0070C0"/>
          <w:sz w:val="16"/>
          <w:szCs w:val="16"/>
        </w:rPr>
      </w:pPr>
    </w:p>
    <w:p w14:paraId="7FE8029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2B7D4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548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июля 1924 г. Декретом ВЦИК и СНК РСФСР милиции впервые было предоставлено право наложения штрафов (в Москве и Ленинграде) в случаях, установленных губисполкомами Советов (10303).</w:t>
      </w:r>
    </w:p>
    <w:p w14:paraId="058FEE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43005" w14:textId="77777777" w:rsidR="0091246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A733377" w14:textId="77777777" w:rsidR="00912460" w:rsidRPr="00F03401"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A3B9D"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15 июля 1924 г. Постановление №223/24</w:t>
      </w:r>
    </w:p>
    <w:p w14:paraId="321DD8A4"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Представление УВВС о повышении тарификации технического состава Красного воздушного флота (17150).</w:t>
      </w:r>
    </w:p>
    <w:p w14:paraId="3E0CE6EB"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p>
    <w:p w14:paraId="100388F6" w14:textId="77777777" w:rsidR="00BB74DA" w:rsidRPr="00F03401"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15 июля 1924 г. № 924 вводился в действие штат головной подвижной авиабазы, включавшей 70 человек, которые должны были работать в управлении, складах, мастерских и обозе (19566).</w:t>
      </w:r>
    </w:p>
    <w:p w14:paraId="72A9F2B2" w14:textId="77777777" w:rsidR="00BB74DA" w:rsidRPr="00F03401" w:rsidRDefault="00BB74D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092B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89A7B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E27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середине июля 1924 был готов ИЛ-400б (228,45).</w:t>
      </w:r>
    </w:p>
    <w:p w14:paraId="47B542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AF08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77A98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7B2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июля 1924 на ГАЗ-1 началась постройка разведчика нормального типа под Либерти 400 нр РIII (2278), который проектировался с марта 1924 по заданию от 10 марта 1924 (2182,2).</w:t>
      </w:r>
    </w:p>
    <w:p w14:paraId="1AA32B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 еще 6 апреля 1924 (2208,222).</w:t>
      </w:r>
    </w:p>
    <w:p w14:paraId="00D537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2F7BE" w14:textId="77777777" w:rsidR="002E1726"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2D6FC8F" w14:textId="77777777" w:rsidR="002E1726" w:rsidRPr="00F03401" w:rsidRDefault="002E172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3B256" w14:textId="77777777" w:rsidR="002E1726" w:rsidRPr="00F03401" w:rsidRDefault="002E1726"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15 июля в 1924 году английский легкий многоцелевой самолет </w:t>
      </w:r>
      <w:hyperlink r:id="rId68" w:tgtFrame="_blank" w:history="1">
        <w:r w:rsidRPr="00F03401">
          <w:rPr>
            <w:rFonts w:ascii="Times New Roman" w:hAnsi="Times New Roman" w:cs="Times New Roman"/>
            <w:color w:val="000000" w:themeColor="text1"/>
            <w:sz w:val="16"/>
            <w:szCs w:val="16"/>
          </w:rPr>
          <w:t xml:space="preserve">«Avro» «504Q», </w:t>
        </w:r>
      </w:hyperlink>
      <w:r w:rsidRPr="00F03401">
        <w:rPr>
          <w:rFonts w:ascii="Times New Roman" w:hAnsi="Times New Roman" w:cs="Times New Roman"/>
          <w:color w:val="000000" w:themeColor="text1"/>
          <w:sz w:val="16"/>
          <w:szCs w:val="16"/>
        </w:rPr>
        <w:t>участвуя в «Oxford University Arctic Expedition» направился на Север, но уже через несколько часов после остановки двигателя экипаж совершил аварийную посадку в море. Был спасен только через 18 часов. Avro 504Q - специальный трехместный самолет для 2Oxford University Arctic Expedition». Созданный в 1924 году самолет нес регистрацию «G-EBJD» и двигатель «160 h.p». «Armstrong Siddeley Lynx». Позже 504Q был переоборудован в «Avro 546» с открытой пилотской кабиной и закрытым фонарем у пассажиров. После аварийной посадки был отремонтирован и летал с «North East Land» (остров севернее Шпицбергена). 8 августа 1924 года «G-EBJD» достиг широты 80 градусов 15 минут и стал единственным на тот момент самолетов, достигшим такое северной точки. Из-за тяжелых погодных условий самолет был брошен на острове (14953).</w:t>
      </w:r>
    </w:p>
    <w:p w14:paraId="7EFD47CC" w14:textId="77777777" w:rsidR="002E1726" w:rsidRPr="00F03401" w:rsidRDefault="002E1726" w:rsidP="00F03401">
      <w:pPr>
        <w:spacing w:after="0" w:line="240" w:lineRule="auto"/>
        <w:jc w:val="both"/>
        <w:rPr>
          <w:rFonts w:ascii="Times New Roman" w:hAnsi="Times New Roman" w:cs="Times New Roman"/>
          <w:color w:val="000000" w:themeColor="text1"/>
          <w:sz w:val="16"/>
          <w:szCs w:val="16"/>
        </w:rPr>
      </w:pPr>
    </w:p>
    <w:p w14:paraId="55B85F49" w14:textId="77777777" w:rsidR="00855CD9" w:rsidRPr="00F03401"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D2C6856" w14:textId="77777777" w:rsidR="00855CD9" w:rsidRPr="00F03401" w:rsidRDefault="00855CD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AB6589"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16 июля 1924 года ВПК внесла в Госплан предложение: установить плановые цены на топливо и руду для государственной промышленности на уровне фактической их себестоимости. Это сразу бы дало удешевление металла на 40% и, соответственно, рост производства. Госплан поддержал инициативу Комиссии и ввел эти плановые цены.</w:t>
      </w:r>
    </w:p>
    <w:p w14:paraId="09631EC0"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сентября 1924 года в спорах с Госпланом и СТО Дзержинский получил серьезный аргумент. Его политика направленная на подъем металлургии дала свои результаты. Установленный на полгода 1923/24 хозяйственного года план оказался перевыполнен. Чугуна было выплавлено 628, 2 тысячи тонн, что на 13% больше установленного плана, стали – 943, 4 тысячи тонн, что на 14% больше плана, проката выпущено – 647 тысяч тонн, что на 19% больше плана[65] . Трест «Югосталь» увеличил, по сравнению с 1922/23 годом производство чугуна в 3,5 раза, стали – удвоил, выпуск проката увеличил в 1, 7 раза (18374).</w:t>
      </w:r>
    </w:p>
    <w:p w14:paraId="3A9F6765"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p>
    <w:p w14:paraId="104E57A6" w14:textId="77777777" w:rsidR="0091246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885397F" w14:textId="77777777" w:rsidR="00912460" w:rsidRPr="00F03401"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B8DD6"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16 июля 1924 г. Постановление №224/25</w:t>
      </w:r>
    </w:p>
    <w:p w14:paraId="627D1645"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военно-учебных заведениях ВВС (17150).</w:t>
      </w:r>
    </w:p>
    <w:p w14:paraId="73CC3280"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p>
    <w:p w14:paraId="7BBA45B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41283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C2F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16 июля по 16 августа 1924 в Лондоне проходила конференция союзных держав и приняли план Дауэса (2443,403) по созданию в Германии условий для восстановления промышленного и военного потенциала (3186).</w:t>
      </w:r>
    </w:p>
    <w:p w14:paraId="7C9E07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57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июля 1924 г. открылась Конференция в Лондонею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43DA23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A47CD"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июля 1924 г. открылась Конференция в Лондоне. В ее работе участвовали представители Англии, США, Греции, Италии, Португалии, Румынии, Франции, Югославии и Японии. Лишь когда были решены практически все вопросы, на конференцию 2 августа 1924 г.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(18265).</w:t>
      </w:r>
    </w:p>
    <w:p w14:paraId="2DF147BC" w14:textId="77777777" w:rsidR="00855CD9" w:rsidRPr="00F03401" w:rsidRDefault="00855CD9" w:rsidP="00F03401">
      <w:pPr>
        <w:spacing w:after="0" w:line="240" w:lineRule="auto"/>
        <w:jc w:val="both"/>
        <w:rPr>
          <w:rFonts w:ascii="Times New Roman" w:hAnsi="Times New Roman" w:cs="Times New Roman"/>
          <w:color w:val="000000" w:themeColor="text1"/>
          <w:sz w:val="16"/>
          <w:szCs w:val="16"/>
        </w:rPr>
      </w:pPr>
    </w:p>
    <w:p w14:paraId="1C59BCF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B3C0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053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июля 1924 А.И.Томашевский и механик Н.А.Камышев прилетели на АК-1 в Пекин (1016,89).</w:t>
      </w:r>
    </w:p>
    <w:p w14:paraId="1BFA62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AD3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июля 1924 вышло постановление Коллегии НТО ВСНХ (прот. 281) о том, что необходимо разработать новое положение о ЦАГИ (1033,33).</w:t>
      </w:r>
    </w:p>
    <w:p w14:paraId="076DF8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5FB31" w14:textId="77777777" w:rsidR="00933E4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1E24DD6" w14:textId="77777777" w:rsidR="00933E49" w:rsidRPr="00F03401" w:rsidRDefault="00933E4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C5B6"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июля 1924. Начала работу команда милиционеров-самокатчиков, организованная при Административном отделе Моссовета. Команде поручено наблюдение за исполнением постановления Моссовета об уличном движении. За три часа работы самокатчиками оштрафовано большое количество нарушителей правил уличного движения на сумму в 200 рублей (18700).</w:t>
      </w:r>
    </w:p>
    <w:p w14:paraId="513DAF15"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p>
    <w:p w14:paraId="46729BE9" w14:textId="77777777" w:rsidR="00933E49" w:rsidRPr="00F03401" w:rsidRDefault="00933E4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июля 1924 г. на Урале торжественно пущена Кизеловская районная электростанция, построенная по плану ГОЭЛРО. Станция работает на местном топливе (17327).</w:t>
      </w:r>
    </w:p>
    <w:p w14:paraId="35D406F9" w14:textId="77777777" w:rsidR="00933E49" w:rsidRPr="00F03401" w:rsidRDefault="00933E4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1BE11" w14:textId="77777777" w:rsidR="00AF042B" w:rsidRPr="00F03401" w:rsidRDefault="00AF04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1455670" w14:textId="77777777" w:rsidR="00AF042B" w:rsidRPr="00F03401" w:rsidRDefault="00AF042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CC5EB" w14:textId="77777777" w:rsidR="00AF042B" w:rsidRPr="00F03401" w:rsidRDefault="00AF042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17 июля 1924 французский капитан Жорж Пеллетье д'Уази завершает рейс из Парижа в Токио на Breguet 14, позаимствованном у правительства Китайской Республики после крушения его Breguet 19.A.2 в мае в Шанхае. Путешествие из Парижа занимает 120 часов в воздухе и более 84 дней (20354).</w:t>
      </w:r>
    </w:p>
    <w:p w14:paraId="79719937" w14:textId="77777777" w:rsidR="00AF042B" w:rsidRPr="00F03401" w:rsidRDefault="00AF042B" w:rsidP="00F03401">
      <w:pPr>
        <w:spacing w:after="0" w:line="240" w:lineRule="auto"/>
        <w:jc w:val="both"/>
        <w:rPr>
          <w:rFonts w:ascii="Times New Roman" w:hAnsi="Times New Roman" w:cs="Times New Roman"/>
          <w:color w:val="0070C0"/>
          <w:sz w:val="16"/>
          <w:szCs w:val="16"/>
        </w:rPr>
      </w:pPr>
    </w:p>
    <w:p w14:paraId="221C435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14F51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62B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состоялся первый полет ИЛ-400б (К.К.Арцеулов) по прямой (2278), а в октябре (15) закончились его заводские испытания. Всего было 25 полетов (145,27). Летали и А.И.Жуков и А.Н.Екатов, а М.М.Громов выполнил весь комплекс высшего пилотажа (228,45). Потом были гос. испытания. Заказали 33 машины (80,114).</w:t>
      </w:r>
    </w:p>
    <w:p w14:paraId="60E29C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709369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624055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591F3C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1E637C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69BBE8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68D78D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304BFB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6DEA0F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A4C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года летчик К.К.Арцеулов поднял машину ИЛ-400б в воздух (9662).</w:t>
      </w:r>
    </w:p>
    <w:p w14:paraId="6E3F2F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7B5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г. К.К.Арцеулов поднял машину ИЛ-400б в воздух. “Приступив к работе над второй машиной, Поли</w:t>
      </w:r>
      <w:r w:rsidRPr="00F03401">
        <w:rPr>
          <w:rFonts w:ascii="Times New Roman" w:hAnsi="Times New Roman" w:cs="Times New Roman"/>
          <w:color w:val="000000" w:themeColor="text1"/>
          <w:sz w:val="16"/>
          <w:szCs w:val="16"/>
        </w:rPr>
        <w:softHyphen/>
        <w:t>карпов снова приехал ко мне. Он попросил меня испы</w:t>
      </w:r>
      <w:r w:rsidRPr="00F03401">
        <w:rPr>
          <w:rFonts w:ascii="Times New Roman" w:hAnsi="Times New Roman" w:cs="Times New Roman"/>
          <w:color w:val="000000" w:themeColor="text1"/>
          <w:sz w:val="16"/>
          <w:szCs w:val="16"/>
        </w:rPr>
        <w:softHyphen/>
        <w:t>тать и этот самолет. Он сказал, что лобовой отказ человека, пользующегося авторитетом в летных кругах, опорочит всю его работу. Николай Николаевич сказал также, что понимает, как трудно после всего случивше</w:t>
      </w:r>
      <w:r w:rsidRPr="00F03401">
        <w:rPr>
          <w:rFonts w:ascii="Times New Roman" w:hAnsi="Times New Roman" w:cs="Times New Roman"/>
          <w:color w:val="000000" w:themeColor="text1"/>
          <w:sz w:val="16"/>
          <w:szCs w:val="16"/>
        </w:rPr>
        <w:softHyphen/>
        <w:t>гося сказать “да” и потому он приглашает меня в аэро</w:t>
      </w:r>
      <w:r w:rsidRPr="00F03401">
        <w:rPr>
          <w:rFonts w:ascii="Times New Roman" w:hAnsi="Times New Roman" w:cs="Times New Roman"/>
          <w:color w:val="000000" w:themeColor="text1"/>
          <w:sz w:val="16"/>
          <w:szCs w:val="16"/>
        </w:rPr>
        <w:softHyphen/>
        <w:t>динамическую лабораторию, чтобы прежде чем дать ответ, я мог посмотреть на испытание модели. Продувка оказалась весьма интересным и поучи</w:t>
      </w:r>
      <w:r w:rsidRPr="00F03401">
        <w:rPr>
          <w:rFonts w:ascii="Times New Roman" w:hAnsi="Times New Roman" w:cs="Times New Roman"/>
          <w:color w:val="000000" w:themeColor="text1"/>
          <w:sz w:val="16"/>
          <w:szCs w:val="16"/>
        </w:rPr>
        <w:softHyphen/>
        <w:t>тельным зрелищем. Поначалу мне показали поведение модели при той центровке, с которой я испытывал само</w:t>
      </w:r>
      <w:r w:rsidRPr="00F03401">
        <w:rPr>
          <w:rFonts w:ascii="Times New Roman" w:hAnsi="Times New Roman" w:cs="Times New Roman"/>
          <w:color w:val="000000" w:themeColor="text1"/>
          <w:sz w:val="16"/>
          <w:szCs w:val="16"/>
        </w:rPr>
        <w:softHyphen/>
        <w:t>лет. Едва модель начали дуть, как она начала отчаянно кувыркаться в потоке воздуха. Стоять неподвижно она просто не могла. После этого центровка была изменена, и вновь включили вентилятор. Картина сразу же стала иной. Модель устойчиво, едва покачиваясь, стояла в по</w:t>
      </w:r>
      <w:r w:rsidRPr="00F03401">
        <w:rPr>
          <w:rFonts w:ascii="Times New Roman" w:hAnsi="Times New Roman" w:cs="Times New Roman"/>
          <w:color w:val="000000" w:themeColor="text1"/>
          <w:sz w:val="16"/>
          <w:szCs w:val="16"/>
        </w:rPr>
        <w:softHyphen/>
        <w:t>токе. Именно в этот момент Поликарпов спросил меня, согласен ли я повторить испытания второго варианта истребителя, и я ответил, что согласен...Никогда не забуду (перед первым полетом. - В.И.) соавтора Поликарпова - Косткина. Он стоял бледный, волнующийся и сказал мне: “Как Вы спокойны! Я вот нет” (10667).</w:t>
      </w:r>
    </w:p>
    <w:p w14:paraId="6DAC76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2DD84"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г. оправившийся после прош</w:t>
      </w:r>
      <w:r w:rsidRPr="00F03401">
        <w:rPr>
          <w:rFonts w:ascii="Times New Roman" w:hAnsi="Times New Roman" w:cs="Times New Roman"/>
          <w:color w:val="000000" w:themeColor="text1"/>
          <w:sz w:val="16"/>
          <w:szCs w:val="16"/>
        </w:rPr>
        <w:softHyphen/>
        <w:t>логодней аварии Арцеулов совершил на ИЛ- 4006 первый небольшой полет по прямой. В дальнейшем на самолете летали также Алек</w:t>
      </w:r>
      <w:r w:rsidRPr="00F03401">
        <w:rPr>
          <w:rFonts w:ascii="Times New Roman" w:hAnsi="Times New Roman" w:cs="Times New Roman"/>
          <w:color w:val="000000" w:themeColor="text1"/>
          <w:sz w:val="16"/>
          <w:szCs w:val="16"/>
        </w:rPr>
        <w:softHyphen/>
        <w:t>сандр Жуков, Аркадий Екатови Михаил Гро</w:t>
      </w:r>
      <w:r w:rsidRPr="00F03401">
        <w:rPr>
          <w:rFonts w:ascii="Times New Roman" w:hAnsi="Times New Roman" w:cs="Times New Roman"/>
          <w:color w:val="000000" w:themeColor="text1"/>
          <w:sz w:val="16"/>
          <w:szCs w:val="16"/>
        </w:rPr>
        <w:softHyphen/>
        <w:t>мов, который первым выполнил на нем весь комплекс фигур высшего пилотажа. Отмеча</w:t>
      </w:r>
      <w:r w:rsidRPr="00F03401">
        <w:rPr>
          <w:rFonts w:ascii="Times New Roman" w:hAnsi="Times New Roman" w:cs="Times New Roman"/>
          <w:color w:val="000000" w:themeColor="text1"/>
          <w:sz w:val="16"/>
          <w:szCs w:val="16"/>
        </w:rPr>
        <w:softHyphen/>
        <w:t>лось, что «самолет выполняет пилотаж чи</w:t>
      </w:r>
      <w:r w:rsidRPr="00F03401">
        <w:rPr>
          <w:rFonts w:ascii="Times New Roman" w:hAnsi="Times New Roman" w:cs="Times New Roman"/>
          <w:color w:val="000000" w:themeColor="text1"/>
          <w:sz w:val="16"/>
          <w:szCs w:val="16"/>
        </w:rPr>
        <w:softHyphen/>
        <w:t>сто и весьма послушен в управлении». Всего за время заводских испытаний на нем совер</w:t>
      </w:r>
      <w:r w:rsidRPr="00F03401">
        <w:rPr>
          <w:rFonts w:ascii="Times New Roman" w:hAnsi="Times New Roman" w:cs="Times New Roman"/>
          <w:color w:val="000000" w:themeColor="text1"/>
          <w:sz w:val="16"/>
          <w:szCs w:val="16"/>
        </w:rPr>
        <w:softHyphen/>
        <w:t>шили 25 полетов. Были зафиксированы сле</w:t>
      </w:r>
      <w:r w:rsidRPr="00F03401">
        <w:rPr>
          <w:rFonts w:ascii="Times New Roman" w:hAnsi="Times New Roman" w:cs="Times New Roman"/>
          <w:color w:val="000000" w:themeColor="text1"/>
          <w:sz w:val="16"/>
          <w:szCs w:val="16"/>
        </w:rPr>
        <w:softHyphen/>
        <w:t>дующие характеристики:</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979"/>
        <w:gridCol w:w="993"/>
      </w:tblGrid>
      <w:tr w:rsidR="00E67746" w:rsidRPr="00F03401" w14:paraId="7F9BC55D" w14:textId="77777777" w:rsidTr="006F580E">
        <w:trPr>
          <w:trHeight w:val="220"/>
        </w:trPr>
        <w:tc>
          <w:tcPr>
            <w:tcW w:w="3979" w:type="dxa"/>
            <w:shd w:val="clear" w:color="auto" w:fill="FFFFFF"/>
          </w:tcPr>
          <w:p w14:paraId="6208C9D2"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Максимальная скорость у земли (км/ч)</w:t>
            </w:r>
          </w:p>
        </w:tc>
        <w:tc>
          <w:tcPr>
            <w:tcW w:w="993" w:type="dxa"/>
            <w:shd w:val="clear" w:color="auto" w:fill="FFFFFF"/>
          </w:tcPr>
          <w:p w14:paraId="06337853"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263</w:t>
            </w:r>
          </w:p>
        </w:tc>
      </w:tr>
      <w:tr w:rsidR="00E67746" w:rsidRPr="00F03401" w14:paraId="5D41681A" w14:textId="77777777" w:rsidTr="006F580E">
        <w:trPr>
          <w:trHeight w:val="209"/>
        </w:trPr>
        <w:tc>
          <w:tcPr>
            <w:tcW w:w="3979" w:type="dxa"/>
            <w:shd w:val="clear" w:color="auto" w:fill="FFFFFF"/>
          </w:tcPr>
          <w:p w14:paraId="15EF905A"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Время подъема на высоту 2000 м (мин.)</w:t>
            </w:r>
          </w:p>
        </w:tc>
        <w:tc>
          <w:tcPr>
            <w:tcW w:w="993" w:type="dxa"/>
            <w:shd w:val="clear" w:color="auto" w:fill="FFFFFF"/>
          </w:tcPr>
          <w:p w14:paraId="22818113"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4-4,2</w:t>
            </w:r>
          </w:p>
        </w:tc>
      </w:tr>
      <w:tr w:rsidR="00E67746" w:rsidRPr="00F03401" w14:paraId="71A9BF0C" w14:textId="77777777" w:rsidTr="006F580E">
        <w:trPr>
          <w:trHeight w:val="216"/>
        </w:trPr>
        <w:tc>
          <w:tcPr>
            <w:tcW w:w="3979" w:type="dxa"/>
            <w:shd w:val="clear" w:color="auto" w:fill="FFFFFF"/>
          </w:tcPr>
          <w:p w14:paraId="3143A21C"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Практический потолок (м)</w:t>
            </w:r>
          </w:p>
        </w:tc>
        <w:tc>
          <w:tcPr>
            <w:tcW w:w="993" w:type="dxa"/>
            <w:shd w:val="clear" w:color="auto" w:fill="FFFFFF"/>
          </w:tcPr>
          <w:p w14:paraId="0AAEDEE5"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7400</w:t>
            </w:r>
          </w:p>
        </w:tc>
      </w:tr>
      <w:tr w:rsidR="00E67746" w:rsidRPr="00F03401" w14:paraId="4BDF1FD5" w14:textId="77777777" w:rsidTr="006F580E">
        <w:trPr>
          <w:trHeight w:val="223"/>
        </w:trPr>
        <w:tc>
          <w:tcPr>
            <w:tcW w:w="3979" w:type="dxa"/>
            <w:shd w:val="clear" w:color="auto" w:fill="FFFFFF"/>
          </w:tcPr>
          <w:p w14:paraId="1813109E"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Максимальная продолжительность полета (ч.)</w:t>
            </w:r>
          </w:p>
        </w:tc>
        <w:tc>
          <w:tcPr>
            <w:tcW w:w="993" w:type="dxa"/>
            <w:shd w:val="clear" w:color="auto" w:fill="FFFFFF"/>
          </w:tcPr>
          <w:p w14:paraId="2E714E8C"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w:t>
            </w:r>
          </w:p>
        </w:tc>
      </w:tr>
    </w:tbl>
    <w:p w14:paraId="49D51973"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(12295).</w:t>
      </w:r>
    </w:p>
    <w:p w14:paraId="0F3E4046"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62347B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на ГАЗ-1 был закончен и внесен на рассмотрение НК УВВС проект тренировочного разведчика с мотором Майбах, разработка которого началась 15 марта 1924 (2278).</w:t>
      </w:r>
    </w:p>
    <w:p w14:paraId="127A33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00B48" w14:textId="77777777" w:rsidR="00B1372F" w:rsidRPr="00F03401"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38DCD55" w14:textId="77777777" w:rsidR="00B1372F" w:rsidRPr="00F03401"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AF93D"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июля 1924. В магазинах в большом количестве появились медные пятаки - пятикопеечные монеты (18700).</w:t>
      </w:r>
    </w:p>
    <w:p w14:paraId="2A087E51"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p>
    <w:p w14:paraId="22E2A54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BEC0D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F9CFF"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в 1924 году первый полет истребителя-моноплана «Ил-400б», пилот Арцеулов. В дальнейшем на самолете летали также Александр Жуков, Аркадий Екатов и Михаил Громов, который первым выполнил на нем весь комплекс высшего пилотажа. Летчики отмечали, что "самолет выполняет пилотаж чисто и весьма послушен в управлении". Всего за время заводских испытаний на нем было совершено 25 полетов. «И-1» («Ил-400») был пepвым coвeтcким иcтpeбитeлeм-мoнoплaнoм, и пepвым caмoлeтoм, coздaнным пoд pукoвoдcтвoм извecтнoгo aвиaкoнcтpуктopa H.H.Пoликapпoвa. Улучшeнный вapиaнт caмoлётa, пoлучивший индeкc «Ил-400б», coвepшил пepвый пoлeт 18 июля 1924 гoдa. Bceгo в 1926-1927 годы былo пocтpoeнo 12 cepийныx мaшин (14957).</w:t>
      </w:r>
    </w:p>
    <w:p w14:paraId="26F6DAE6"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6738717C"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в 1924 году первый полёт сельско-хозяйственного самолета В.Н.Хиони "Конек-Горбунок", А.Т.Бербека (14957).</w:t>
      </w:r>
    </w:p>
    <w:p w14:paraId="7B668A45"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27D36C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1924 в Одессе А.Т.Бербека испытывал Конек-Горбунок В.Н.Хиони. Построили 30 (3767).</w:t>
      </w:r>
    </w:p>
    <w:p w14:paraId="74EED4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1E5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1924 НТО (Москва, Мясницкая, д. № 1) писал письмо № 54487 ЧЛЕНУ ПРЕЗИДИУМА ВСНХ СССР гов. Н.А.БОГДАНОВУ.</w:t>
      </w:r>
    </w:p>
    <w:p w14:paraId="25E622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Вследствие вашего распоряжения всесторонне выяснить вопрос о пробеге аэро-саней Москва-Нижний-Москва Научно-Техническим Отделом были затребованы технические доклады от Центрального Аэро-Гидродинамического Института и от Научного Автомоторного. Затем было созвано совещание с пред</w:t>
      </w:r>
      <w:r w:rsidRPr="00F03401">
        <w:rPr>
          <w:rFonts w:ascii="Times New Roman" w:hAnsi="Times New Roman" w:cs="Times New Roman"/>
          <w:color w:val="000000" w:themeColor="text1"/>
          <w:sz w:val="16"/>
          <w:szCs w:val="16"/>
        </w:rPr>
        <w:softHyphen/>
        <w:t>ставителями управления Воздушных Военных Сил, Отдела .Снаб</w:t>
      </w:r>
      <w:r w:rsidRPr="00F03401">
        <w:rPr>
          <w:rFonts w:ascii="Times New Roman" w:hAnsi="Times New Roman" w:cs="Times New Roman"/>
          <w:color w:val="000000" w:themeColor="text1"/>
          <w:sz w:val="16"/>
          <w:szCs w:val="16"/>
        </w:rPr>
        <w:softHyphen/>
        <w:t>жения РККА и Наркомпочтеля.</w:t>
      </w:r>
    </w:p>
    <w:p w14:paraId="08D1E8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обсуждение совещания были поставлены следующие во</w:t>
      </w:r>
      <w:r w:rsidRPr="00F03401">
        <w:rPr>
          <w:rFonts w:ascii="Times New Roman" w:hAnsi="Times New Roman" w:cs="Times New Roman"/>
          <w:color w:val="000000" w:themeColor="text1"/>
          <w:sz w:val="16"/>
          <w:szCs w:val="16"/>
        </w:rPr>
        <w:softHyphen/>
        <w:t>просы.</w:t>
      </w:r>
    </w:p>
    <w:p w14:paraId="77CB31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Результат пробега саней.</w:t>
      </w:r>
    </w:p>
    <w:p w14:paraId="493A3B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Значение аэросаней, как средств транспорта.</w:t>
      </w:r>
    </w:p>
    <w:p w14:paraId="5A08BE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Требования, предъявляемые ведомствами к аэросаням.</w:t>
      </w:r>
    </w:p>
    <w:p w14:paraId="1C7DD5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 каком надрав л а нии должны производиться дальней</w:t>
      </w:r>
      <w:r w:rsidRPr="00F03401">
        <w:rPr>
          <w:rFonts w:ascii="Times New Roman" w:hAnsi="Times New Roman" w:cs="Times New Roman"/>
          <w:color w:val="000000" w:themeColor="text1"/>
          <w:sz w:val="16"/>
          <w:szCs w:val="16"/>
        </w:rPr>
        <w:softHyphen/>
        <w:t>шие работы по конструированию и постройке аэросаеней.</w:t>
      </w:r>
    </w:p>
    <w:p w14:paraId="2272A1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вопросу о результатах пробега саней выяснилось, что неуспещность такового об"ясняется плохой организацией Пробег был задуман слишком поздно и на подготовку к нему было очень мало времени. Поэтому в него были пущены частью старые сани” более года не бывшие в движении, бев предва</w:t>
      </w:r>
      <w:r w:rsidRPr="00F03401">
        <w:rPr>
          <w:rFonts w:ascii="Times New Roman" w:hAnsi="Times New Roman" w:cs="Times New Roman"/>
          <w:color w:val="000000" w:themeColor="text1"/>
          <w:sz w:val="16"/>
          <w:szCs w:val="16"/>
        </w:rPr>
        <w:softHyphen/>
        <w:t>рительной проверки, частью же совершенно новые, которые только чю были закончены, работая деаь и ночь, к самому пробегу безо всякого испытания. К некоторым ив этих саней даже ве уоввдя изготовить специальных лыж. Поломка, проио-•вдшая в мухи ни в одном случае не показала крупных конетрукционных недостатков.</w:t>
      </w:r>
    </w:p>
    <w:p w14:paraId="229853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Значение саней, как средства аэротранспорта и требования ведомств.</w:t>
      </w:r>
    </w:p>
    <w:p w14:paraId="48D673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Аэросанный транспорт в настоящее время может иметь лишь подсобный характер. Управление Возд. Воен. Сил предпола</w:t>
      </w:r>
      <w:r w:rsidRPr="00F03401">
        <w:rPr>
          <w:rFonts w:ascii="Times New Roman" w:hAnsi="Times New Roman" w:cs="Times New Roman"/>
          <w:color w:val="000000" w:themeColor="text1"/>
          <w:sz w:val="16"/>
          <w:szCs w:val="16"/>
        </w:rPr>
        <w:softHyphen/>
        <w:t>гает заказать 5 штук саней для обслуживания зимой аэродрома, Наркомиочталь, если позволят кредиты, предполагает поставить опыты экеалоатации аэросаней для перевозки почты в Сибири.</w:t>
      </w:r>
    </w:p>
    <w:p w14:paraId="66084F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каком направлении должны производиться дальнейшем работы до конструированию и постройке саней.</w:t>
      </w:r>
    </w:p>
    <w:p w14:paraId="67DCE2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Конструирование надо считать законченным и опытных мо</w:t>
      </w:r>
      <w:r w:rsidRPr="00F03401">
        <w:rPr>
          <w:rFonts w:ascii="Times New Roman" w:hAnsi="Times New Roman" w:cs="Times New Roman"/>
          <w:color w:val="000000" w:themeColor="text1"/>
          <w:sz w:val="16"/>
          <w:szCs w:val="16"/>
        </w:rPr>
        <w:softHyphen/>
        <w:t>делей более не следует отроить. Автомоторному институту разрешается закончить двое начатых аэросаней. Все аэросани должны впредь строиться Институтом лишь во твердым заказам. У.В.В.С. конструкцией удовлетворено и вырабатывает нормальные технические условия большего комфорта, кои могут быть приняты при исполнении заказа.</w:t>
      </w:r>
    </w:p>
    <w:p w14:paraId="1FEBBA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Член Коллегии НТО Флаксерман.</w:t>
      </w:r>
    </w:p>
    <w:p w14:paraId="3157D5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Управляющий Делами НТО Арутюнов</w:t>
      </w:r>
    </w:p>
    <w:p w14:paraId="1196FC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Приложения: Копия протокола совещания.</w:t>
      </w:r>
    </w:p>
    <w:p w14:paraId="686EBF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ЦГАОР, ф. НТО ВСНХ - 3429, он. 60, 1924, д. 1059, л. 48-49 (11008).</w:t>
      </w:r>
    </w:p>
    <w:p w14:paraId="7BB024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84B51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1251B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9B5B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1924 вышел первый номер “Красный спорт” (затем “Советский спорт”) (4962).</w:t>
      </w:r>
    </w:p>
    <w:p w14:paraId="24ACE03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229F9" w14:textId="77777777" w:rsidR="0080662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4B0EB55" w14:textId="77777777" w:rsidR="00806629" w:rsidRPr="00F03401" w:rsidRDefault="0080662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0E65B" w14:textId="77777777" w:rsidR="00806629" w:rsidRPr="00F03401" w:rsidRDefault="00806629"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июля 1924 г. в Норвегии завершился 1-й визит крейсера «Аврора». Н</w:t>
      </w:r>
      <w:r w:rsidRPr="00F03401">
        <w:rPr>
          <w:rFonts w:ascii="Times New Roman" w:hAnsi="Times New Roman" w:cs="Times New Roman"/>
          <w:bCs/>
          <w:color w:val="000000" w:themeColor="text1"/>
          <w:sz w:val="16"/>
          <w:szCs w:val="16"/>
        </w:rPr>
        <w:t xml:space="preserve">а «Авроре» состоялось совместное собрание коммунистов отряда и норвежских коммунистов. Их выступления были проникнуты духом интернационализма. </w:t>
      </w:r>
      <w:r w:rsidRPr="00F03401">
        <w:rPr>
          <w:rFonts w:ascii="Times New Roman" w:hAnsi="Times New Roman" w:cs="Times New Roman"/>
          <w:bCs/>
          <w:iCs/>
          <w:color w:val="000000" w:themeColor="text1"/>
          <w:sz w:val="16"/>
          <w:szCs w:val="16"/>
        </w:rPr>
        <w:t>Тысячи норвежцев посетили корабли.</w:t>
      </w:r>
      <w:r w:rsidRPr="00F03401">
        <w:rPr>
          <w:rFonts w:ascii="Times New Roman" w:hAnsi="Times New Roman" w:cs="Times New Roman"/>
          <w:bCs/>
          <w:color w:val="000000" w:themeColor="text1"/>
          <w:sz w:val="16"/>
          <w:szCs w:val="16"/>
        </w:rPr>
        <w:t xml:space="preserve"> Советские моряки во время увольнения в город убедились в дружеских чувствах трудящихся Норвегии к Советскому Союзу. </w:t>
      </w:r>
      <w:r w:rsidRPr="00F03401">
        <w:rPr>
          <w:rFonts w:ascii="Times New Roman" w:hAnsi="Times New Roman" w:cs="Times New Roman"/>
          <w:color w:val="000000" w:themeColor="text1"/>
          <w:sz w:val="16"/>
          <w:szCs w:val="16"/>
        </w:rPr>
        <w:t xml:space="preserve">19 июля </w:t>
      </w:r>
      <w:r w:rsidRPr="00F03401">
        <w:rPr>
          <w:rFonts w:ascii="Times New Roman" w:hAnsi="Times New Roman" w:cs="Times New Roman"/>
          <w:bCs/>
          <w:color w:val="000000" w:themeColor="text1"/>
          <w:sz w:val="16"/>
          <w:szCs w:val="16"/>
        </w:rPr>
        <w:t>отряд покинул Берген (17327).</w:t>
      </w:r>
    </w:p>
    <w:p w14:paraId="6ED22006" w14:textId="77777777" w:rsidR="00806629" w:rsidRPr="00F03401" w:rsidRDefault="00806629"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A9D962" w14:textId="77777777" w:rsidR="005D3604" w:rsidRPr="00F03401" w:rsidRDefault="005D36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E05633D" w14:textId="77777777" w:rsidR="005D3604" w:rsidRPr="00F03401" w:rsidRDefault="005D36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DEA78" w14:textId="77777777" w:rsidR="005D3604" w:rsidRPr="00F03401" w:rsidRDefault="005D360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июля 1924 первый полет Блерио 135 (20354).</w:t>
      </w:r>
    </w:p>
    <w:p w14:paraId="7CE8E212" w14:textId="77777777" w:rsidR="005D3604" w:rsidRPr="00F03401" w:rsidRDefault="005D3604" w:rsidP="00F03401">
      <w:pPr>
        <w:spacing w:after="0" w:line="240" w:lineRule="auto"/>
        <w:jc w:val="both"/>
        <w:rPr>
          <w:rFonts w:ascii="Times New Roman" w:hAnsi="Times New Roman" w:cs="Times New Roman"/>
          <w:color w:val="0070C0"/>
          <w:sz w:val="16"/>
          <w:szCs w:val="16"/>
        </w:rPr>
      </w:pPr>
    </w:p>
    <w:p w14:paraId="0D35BCA3" w14:textId="77777777" w:rsidR="005D3604" w:rsidRPr="00F03401" w:rsidRDefault="005D360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июля 1924 - Первый полет Blériot 135. Это транспортный самолет, разработанный французской фирмой Bleriot.  Самолет представлял собой дальнейшее развитие биплана смешенной конструкции Bleriot 115. В отличии от предшественника новый самолет был  оснащенн четырьмя двигателями Salmson 9Ab мощностью 230 л.с. (172 кВт). Пассажирский салон Bleriot  135 вмещал 8 человек.</w:t>
      </w:r>
    </w:p>
    <w:p w14:paraId="61926280" w14:textId="77777777" w:rsidR="005D3604" w:rsidRPr="00F03401" w:rsidRDefault="005D360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этом же году машину представили на конкурс Grand Prix des avions de transport. Всего было закончено два экземпляра Bl.135 - один был переделан из Bleriot 115 (F-ESBB) и еще один был построен (F-ESBE).</w:t>
      </w:r>
    </w:p>
    <w:p w14:paraId="47D9A590" w14:textId="77777777" w:rsidR="005D3604" w:rsidRPr="00F03401" w:rsidRDefault="005D360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Оба транспортных самолета были переданы авиакомпании Air Union и летали на авиалинии Париж-Лондон. Существовал проект переделки самолета в бомбардировщик Bleriot 136, но он остался только на бумаге (22425).</w:t>
      </w:r>
    </w:p>
    <w:p w14:paraId="03B14FB8" w14:textId="77777777" w:rsidR="005D3604" w:rsidRPr="00F03401" w:rsidRDefault="005D3604" w:rsidP="00F03401">
      <w:pPr>
        <w:spacing w:after="0" w:line="240" w:lineRule="auto"/>
        <w:jc w:val="both"/>
        <w:rPr>
          <w:rFonts w:ascii="Times New Roman" w:hAnsi="Times New Roman" w:cs="Times New Roman"/>
          <w:color w:val="0070C0"/>
          <w:sz w:val="16"/>
          <w:szCs w:val="16"/>
        </w:rPr>
      </w:pPr>
    </w:p>
    <w:p w14:paraId="0E2386C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3F58E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D7B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июня 1924 года ПРОТОКОЛ Совещания об аэро-санях в Научно-Технической Отделе В.С.Н.Х.</w:t>
      </w:r>
    </w:p>
    <w:p w14:paraId="491EFC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w:t>
      </w:r>
    </w:p>
    <w:p w14:paraId="44CAA7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НТО - Ю.Н.Флаксерман, И.И.Воронков, от НАМИ - Н.Р.Бриллинг, от ЦАГИ - А.Н.Туполев, от НК УВВС - И. И.Сидорин, нач. Снабж. РККА - но Военно-Техническому управлению -Крживецкйй, от МОГЭС - Ромоли, ог НКП и Т Бивский</w:t>
      </w:r>
    </w:p>
    <w:p w14:paraId="2D8D84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 Ю.Н.Флаксерман</w:t>
      </w:r>
    </w:p>
    <w:p w14:paraId="2912F2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Секретарь - И.И.Воронков.</w:t>
      </w:r>
    </w:p>
    <w:p w14:paraId="56ED22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указывает, что главной задачей Совещания является выяснение вопроса, годны ли вообще аэросани в ка</w:t>
      </w:r>
      <w:r w:rsidRPr="00F03401">
        <w:rPr>
          <w:rFonts w:ascii="Times New Roman" w:hAnsi="Times New Roman" w:cs="Times New Roman"/>
          <w:color w:val="000000" w:themeColor="text1"/>
          <w:sz w:val="16"/>
          <w:szCs w:val="16"/>
        </w:rPr>
        <w:softHyphen/>
        <w:t>честве средств транспорта или же это дело не является нуж</w:t>
      </w:r>
      <w:r w:rsidRPr="00F03401">
        <w:rPr>
          <w:rFonts w:ascii="Times New Roman" w:hAnsi="Times New Roman" w:cs="Times New Roman"/>
          <w:color w:val="000000" w:themeColor="text1"/>
          <w:sz w:val="16"/>
          <w:szCs w:val="16"/>
        </w:rPr>
        <w:softHyphen/>
        <w:t>ным; В случае яриянания этого средства транспорта нужным необходимо выяснить пригодны ли для поставленных целей су</w:t>
      </w:r>
      <w:r w:rsidRPr="00F03401">
        <w:rPr>
          <w:rFonts w:ascii="Times New Roman" w:hAnsi="Times New Roman" w:cs="Times New Roman"/>
          <w:color w:val="000000" w:themeColor="text1"/>
          <w:sz w:val="16"/>
          <w:szCs w:val="16"/>
        </w:rPr>
        <w:softHyphen/>
        <w:t>ществующие конструкции или они требуют исправления и дальнейшей разработки.</w:t>
      </w:r>
    </w:p>
    <w:p w14:paraId="62484C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Вопросы, подлежащие обсуждению Совещания*</w:t>
      </w:r>
    </w:p>
    <w:p w14:paraId="0AA863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Результаты пробега аэросаней</w:t>
      </w:r>
    </w:p>
    <w:p w14:paraId="7909EC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Значение аэросаней, как средства транспорта.</w:t>
      </w:r>
    </w:p>
    <w:p w14:paraId="0CB7E9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Требования, пред"являемые Ведомством к аэросаням.</w:t>
      </w:r>
    </w:p>
    <w:p w14:paraId="06736C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 каком направлении должны производиться дальней</w:t>
      </w:r>
      <w:r w:rsidRPr="00F03401">
        <w:rPr>
          <w:rFonts w:ascii="Times New Roman" w:hAnsi="Times New Roman" w:cs="Times New Roman"/>
          <w:color w:val="000000" w:themeColor="text1"/>
          <w:sz w:val="16"/>
          <w:szCs w:val="16"/>
        </w:rPr>
        <w:softHyphen/>
        <w:t>шие работы по конструированию и постройке аэросаней.</w:t>
      </w:r>
    </w:p>
    <w:p w14:paraId="1516B5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F03401">
        <w:rPr>
          <w:rFonts w:ascii="Times New Roman" w:hAnsi="Times New Roman" w:cs="Times New Roman"/>
          <w:color w:val="000000" w:themeColor="text1"/>
          <w:sz w:val="16"/>
          <w:szCs w:val="16"/>
        </w:rPr>
        <w:t>Профессор Бриллинг докладывает историю этого вопроса и причины поломок в.пробеге Москва-Нижний-Москва, органи</w:t>
      </w:r>
      <w:r w:rsidRPr="00F03401">
        <w:rPr>
          <w:rFonts w:ascii="Times New Roman" w:hAnsi="Times New Roman" w:cs="Times New Roman"/>
          <w:color w:val="000000" w:themeColor="text1"/>
          <w:sz w:val="16"/>
          <w:szCs w:val="16"/>
        </w:rPr>
        <w:softHyphen/>
        <w:t>зованном в феврале текущего года.</w:t>
      </w:r>
    </w:p>
    <w:p w14:paraId="233FEB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1919 году Чусоснабармом были поставлены требования дать немедленно аэросани. Организованная для этой цели Ко</w:t>
      </w:r>
      <w:r w:rsidRPr="00F03401">
        <w:rPr>
          <w:rFonts w:ascii="Times New Roman" w:hAnsi="Times New Roman" w:cs="Times New Roman"/>
          <w:color w:val="000000" w:themeColor="text1"/>
          <w:sz w:val="16"/>
          <w:szCs w:val="16"/>
        </w:rPr>
        <w:softHyphen/>
        <w:t>миссия в составе сотрудников ЦАГИ и НАМИ занялась этим во</w:t>
      </w:r>
      <w:r w:rsidRPr="00F03401">
        <w:rPr>
          <w:rFonts w:ascii="Times New Roman" w:hAnsi="Times New Roman" w:cs="Times New Roman"/>
          <w:color w:val="000000" w:themeColor="text1"/>
          <w:sz w:val="16"/>
          <w:szCs w:val="16"/>
        </w:rPr>
        <w:softHyphen/>
        <w:t>просом и аэросани были построены. Первый пробег саней на большую дистанцию состоялся в 1921 году по маршруту Москва-Мериево-Москва и дал неудовлетворительные результата. Вто</w:t>
      </w:r>
      <w:r w:rsidRPr="00F03401">
        <w:rPr>
          <w:rFonts w:ascii="Times New Roman" w:hAnsi="Times New Roman" w:cs="Times New Roman"/>
          <w:color w:val="000000" w:themeColor="text1"/>
          <w:sz w:val="16"/>
          <w:szCs w:val="16"/>
        </w:rPr>
        <w:softHyphen/>
        <w:t>рой пробег в 1922 году Москва-Тверь-Москва дал вполне удов</w:t>
      </w:r>
      <w:r w:rsidRPr="00F03401">
        <w:rPr>
          <w:rFonts w:ascii="Times New Roman" w:hAnsi="Times New Roman" w:cs="Times New Roman"/>
          <w:color w:val="000000" w:themeColor="text1"/>
          <w:sz w:val="16"/>
          <w:szCs w:val="16"/>
        </w:rPr>
        <w:softHyphen/>
        <w:t>летворительные результаты из 6-ти саней 5 штук сделали весь путь туда и обратно, а у 6-х саней испортилась моторная группа, т.е. они выбыли из строя не по вине конструкции.</w:t>
      </w:r>
    </w:p>
    <w:p w14:paraId="664870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испытании текущего года плохие результаты получились вследствие недостаточного времени на подготовку. ЦАРИ и НАМИ считали невозможным организовать пробег в столь корот</w:t>
      </w:r>
      <w:r w:rsidRPr="00F03401">
        <w:rPr>
          <w:rFonts w:ascii="Times New Roman" w:hAnsi="Times New Roman" w:cs="Times New Roman"/>
          <w:color w:val="000000" w:themeColor="text1"/>
          <w:sz w:val="16"/>
          <w:szCs w:val="16"/>
        </w:rPr>
        <w:softHyphen/>
        <w:t>кий срок и испытания состоялись лишь до настоянию автоклуба. Были пущены частью старые модели с небольшими поправками; ЦАГИ построил новую модель, но на успел испытать ее.</w:t>
      </w:r>
    </w:p>
    <w:p w14:paraId="0422EB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из 11 саней дошло 5 саней - 4 в срок и 1 е опозданием. Серьезных поломок не было. Происшедшие же ука</w:t>
      </w:r>
      <w:r w:rsidRPr="00F03401">
        <w:rPr>
          <w:rFonts w:ascii="Times New Roman" w:hAnsi="Times New Roman" w:cs="Times New Roman"/>
          <w:color w:val="000000" w:themeColor="text1"/>
          <w:sz w:val="16"/>
          <w:szCs w:val="16"/>
        </w:rPr>
        <w:softHyphen/>
        <w:t>зывало главным образом на неодробованность конструкции. Главная причина их в том, что построенные правильно сани не были испытаны. Происшедшие поломки не имеют серьезного тех</w:t>
      </w:r>
      <w:r w:rsidRPr="00F03401">
        <w:rPr>
          <w:rFonts w:ascii="Times New Roman" w:hAnsi="Times New Roman" w:cs="Times New Roman"/>
          <w:color w:val="000000" w:themeColor="text1"/>
          <w:sz w:val="16"/>
          <w:szCs w:val="16"/>
        </w:rPr>
        <w:softHyphen/>
        <w:t>нического значения. Часть саней пострадала иа крутом обрыве по дороге на 17 версте.</w:t>
      </w:r>
    </w:p>
    <w:p w14:paraId="4AB849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бы здесь пустить автомобили, они бы совершенно сломались. Сани с мотором Рон и сани ЦАГИ пострадали вслед</w:t>
      </w:r>
      <w:r w:rsidRPr="00F03401">
        <w:rPr>
          <w:rFonts w:ascii="Times New Roman" w:hAnsi="Times New Roman" w:cs="Times New Roman"/>
          <w:color w:val="000000" w:themeColor="text1"/>
          <w:sz w:val="16"/>
          <w:szCs w:val="16"/>
        </w:rPr>
        <w:softHyphen/>
        <w:t>ствие недоброкачественных рессор.</w:t>
      </w:r>
    </w:p>
    <w:p w14:paraId="1AE005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Больших ошибок по существу конструкции не было, были лишь мелкие конструкционные дефекты.</w:t>
      </w:r>
    </w:p>
    <w:p w14:paraId="1F338E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Переходя к. экономической сущности ааросанного транспорта и, принимая во внимание стоимость изготовления саней, их эксплоатацию, амортизацию за действительный срок службы /для ротационного мотора срок службы 300 часов; считая для мотора с воздушным охлаждением 14000 верст и с водяным ох</w:t>
      </w:r>
      <w:r w:rsidRPr="00F03401">
        <w:rPr>
          <w:rFonts w:ascii="Times New Roman" w:hAnsi="Times New Roman" w:cs="Times New Roman"/>
          <w:color w:val="000000" w:themeColor="text1"/>
          <w:sz w:val="16"/>
          <w:szCs w:val="16"/>
        </w:rPr>
        <w:softHyphen/>
        <w:t>лаждением 16000/, шофера, гараж, ремонт /30% от стоимости аа все время/, необходимо отметить, что этот род транспорта конкурирует с автомобильным.</w:t>
      </w:r>
    </w:p>
    <w:p w14:paraId="17E048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Погашение всего капитала принято в 30% с моторами, считая до рыночным ценам.</w:t>
      </w:r>
    </w:p>
    <w:p w14:paraId="12447F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этих условиях:</w:t>
      </w:r>
    </w:p>
    <w:p w14:paraId="68E23D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Средняя стоимость 1 версты для малых саней 30-31 к. на 1чел, 15 коп. на 2</w:t>
      </w:r>
    </w:p>
    <w:p w14:paraId="4A5E3F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больших деревянных - 15 на 1, 12,5 на 2-х</w:t>
      </w:r>
    </w:p>
    <w:p w14:paraId="1CC26F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больших дуралюм. - 58 к на 1 чел., 19,3 коп. на 2</w:t>
      </w:r>
    </w:p>
    <w:p w14:paraId="6A355A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автомобильного транспорта в довоенное время:</w:t>
      </w:r>
    </w:p>
    <w:p w14:paraId="1BCDA1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верста ФОРД - 40 копеек</w:t>
      </w:r>
    </w:p>
    <w:p w14:paraId="3AB6F5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верста ПОККАР - 80 копеек.</w:t>
      </w:r>
    </w:p>
    <w:p w14:paraId="1805F7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мнению профессора Бриллинга деревянные и металличес</w:t>
      </w:r>
      <w:r w:rsidRPr="00F03401">
        <w:rPr>
          <w:rFonts w:ascii="Times New Roman" w:hAnsi="Times New Roman" w:cs="Times New Roman"/>
          <w:color w:val="000000" w:themeColor="text1"/>
          <w:sz w:val="16"/>
          <w:szCs w:val="16"/>
        </w:rPr>
        <w:softHyphen/>
        <w:t>кие сани в смысле срочности и веса являются равноценными. Весьма хорошие результаты дали сани ЦАГИ, построенные из труб.</w:t>
      </w:r>
    </w:p>
    <w:p w14:paraId="37F467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Технические условия: При постройке аэросаней необходимо иметь ввиду резко меняющийся коэффициент трения. Этот коэффициент в зависимости от состояния пути изменяется для саней в 10-15 раз. Поэтому приходится давать избыточно большой мотор, который при хорошей дороге имеет излишнюю мощ</w:t>
      </w:r>
      <w:r w:rsidRPr="00F03401">
        <w:rPr>
          <w:rFonts w:ascii="Times New Roman" w:hAnsi="Times New Roman" w:cs="Times New Roman"/>
          <w:color w:val="000000" w:themeColor="text1"/>
          <w:sz w:val="16"/>
          <w:szCs w:val="16"/>
        </w:rPr>
        <w:softHyphen/>
        <w:t>ность.</w:t>
      </w:r>
    </w:p>
    <w:p w14:paraId="363570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выборе мотора таковой берется с расчетом отношения силы тяги да месте к полному весу груженых саней в 30%. На сани ставились моторы какие имелись. Наилучшие результаты дали моторы Люцифер. Скорость саней по хорошей дороге составляет 89 верст в час; средняя скорость 40-60 верст.</w:t>
      </w:r>
    </w:p>
    <w:p w14:paraId="3B3173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применении аэросанного транспорта Западная Европа не заинтересована, у нас же другие виды зимнего транспорта не дали удовлетворительных результатов и аэросанный трансапорт является наилучшим.</w:t>
      </w:r>
    </w:p>
    <w:p w14:paraId="731A3B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Дело это реальное и имеет актуальное значение. В буду</w:t>
      </w:r>
      <w:r w:rsidRPr="00F03401">
        <w:rPr>
          <w:rFonts w:ascii="Times New Roman" w:hAnsi="Times New Roman" w:cs="Times New Roman"/>
          <w:color w:val="000000" w:themeColor="text1"/>
          <w:sz w:val="16"/>
          <w:szCs w:val="16"/>
        </w:rPr>
        <w:softHyphen/>
        <w:t>щей году намечается пробег Москва-Ленинград-Москва, который как полагает проф. Бриллинг, даст вполне удовлетворительные результаты.</w:t>
      </w:r>
    </w:p>
    <w:p w14:paraId="507936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ЦАГИ А.Н.Туполев оспаривает заявление проф. Бриллинга о равноценности деревянных и металлических /из кольчуг-алюминия/ саней. ЦАГИ детально подошли к этому вопросу; был изучен самый металл и конструкция; разработаны и испытаны узлы и затем были построены саниг целиком из ме</w:t>
      </w:r>
      <w:r w:rsidRPr="00F03401">
        <w:rPr>
          <w:rFonts w:ascii="Times New Roman" w:hAnsi="Times New Roman" w:cs="Times New Roman"/>
          <w:color w:val="000000" w:themeColor="text1"/>
          <w:sz w:val="16"/>
          <w:szCs w:val="16"/>
        </w:rPr>
        <w:softHyphen/>
        <w:t>талла.</w:t>
      </w:r>
    </w:p>
    <w:p w14:paraId="553488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испытании сани дали вполне удовлетворительные ре</w:t>
      </w:r>
      <w:r w:rsidRPr="00F03401">
        <w:rPr>
          <w:rFonts w:ascii="Times New Roman" w:hAnsi="Times New Roman" w:cs="Times New Roman"/>
          <w:color w:val="000000" w:themeColor="text1"/>
          <w:sz w:val="16"/>
          <w:szCs w:val="16"/>
        </w:rPr>
        <w:softHyphen/>
        <w:t>зультаты. В других санях постоянно страдали лыжи /деревян</w:t>
      </w:r>
      <w:r w:rsidRPr="00F03401">
        <w:rPr>
          <w:rFonts w:ascii="Times New Roman" w:hAnsi="Times New Roman" w:cs="Times New Roman"/>
          <w:color w:val="000000" w:themeColor="text1"/>
          <w:sz w:val="16"/>
          <w:szCs w:val="16"/>
        </w:rPr>
        <w:softHyphen/>
        <w:t>ные/.. Лыжи из кольчуг-алюминия вели себя прекрасно и за 2 сезона ничего не пришлось исправлять. Вес деревянной лыжи -47 кг., а алюминиевой - 21,6 кг., т.е. комплект алюминиевых лыж повесу равен 1 штуке деревянных. Вывод тот, что лыжи безусловно надо делать металлическими. В пробеге Мооква-Нижний-Москва единственные лыжи, пришедшие без повреждений были алюминиевые.</w:t>
      </w:r>
    </w:p>
    <w:p w14:paraId="5B5E0E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Может быть лыжи можно делать стальными, но этот вопрос требует подработки.</w:t>
      </w:r>
    </w:p>
    <w:p w14:paraId="425669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Металлические сани дают больную экономию в весе. Кроме того необходимо отметить, что аэропланная конструкция, как это имеет место в деревянных санях мало пригодна для усло</w:t>
      </w:r>
      <w:r w:rsidRPr="00F03401">
        <w:rPr>
          <w:rFonts w:ascii="Times New Roman" w:hAnsi="Times New Roman" w:cs="Times New Roman"/>
          <w:color w:val="000000" w:themeColor="text1"/>
          <w:sz w:val="16"/>
          <w:szCs w:val="16"/>
        </w:rPr>
        <w:softHyphen/>
        <w:t>вий работы саней. Соединения троссами от толчков разлажива</w:t>
      </w:r>
      <w:r w:rsidRPr="00F03401">
        <w:rPr>
          <w:rFonts w:ascii="Times New Roman" w:hAnsi="Times New Roman" w:cs="Times New Roman"/>
          <w:color w:val="000000" w:themeColor="text1"/>
          <w:sz w:val="16"/>
          <w:szCs w:val="16"/>
        </w:rPr>
        <w:softHyphen/>
        <w:t>ются, тогда как в металлических связях весь корпус работает, как одно целое.</w:t>
      </w:r>
    </w:p>
    <w:p w14:paraId="081B08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смысле сопротивления деформациям кольчугалюминий втрое лучше стали. Передняя и задняя часть саней строится теперь на рессорах. Кроме того из опыта выяснились необхо</w:t>
      </w:r>
      <w:r w:rsidRPr="00F03401">
        <w:rPr>
          <w:rFonts w:ascii="Times New Roman" w:hAnsi="Times New Roman" w:cs="Times New Roman"/>
          <w:color w:val="000000" w:themeColor="text1"/>
          <w:sz w:val="16"/>
          <w:szCs w:val="16"/>
        </w:rPr>
        <w:softHyphen/>
        <w:t>димость ставить более мягкие рессоры. При жестких рессорах после пробега 500 верст мотор портился; после постановки мягких рессор мотор работает вдвое больше. Сани с мотором Клерже, построенные иа очень мягких рессорах работают уже 3 .везона и никаких дефектов мотора не было. Необходима стандартизация элементов управления и полная амортизация. На практике также выяснилось, что необходимо применять ис</w:t>
      </w:r>
      <w:r w:rsidRPr="00F03401">
        <w:rPr>
          <w:rFonts w:ascii="Times New Roman" w:hAnsi="Times New Roman" w:cs="Times New Roman"/>
          <w:color w:val="000000" w:themeColor="text1"/>
          <w:sz w:val="16"/>
          <w:szCs w:val="16"/>
        </w:rPr>
        <w:softHyphen/>
        <w:t>ключительно моторы с воздушным охлаждением и стационарного типа, а не ротативные. На опыте 4 лет выяснилось, что ста</w:t>
      </w:r>
      <w:r w:rsidRPr="00F03401">
        <w:rPr>
          <w:rFonts w:ascii="Times New Roman" w:hAnsi="Times New Roman" w:cs="Times New Roman"/>
          <w:color w:val="000000" w:themeColor="text1"/>
          <w:sz w:val="16"/>
          <w:szCs w:val="16"/>
        </w:rPr>
        <w:softHyphen/>
        <w:t>ционарные моторы работают на аэросанях вполне успешно.</w:t>
      </w:r>
    </w:p>
    <w:p w14:paraId="10169A8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УВВС сообщает, что вопрос об аэросанях неоднократно рассматривался в научном Комитете УВВС, кото</w:t>
      </w:r>
      <w:r w:rsidRPr="00F03401">
        <w:rPr>
          <w:rFonts w:ascii="Times New Roman" w:hAnsi="Times New Roman" w:cs="Times New Roman"/>
          <w:color w:val="000000" w:themeColor="text1"/>
          <w:sz w:val="16"/>
          <w:szCs w:val="16"/>
        </w:rPr>
        <w:softHyphen/>
        <w:t>рый считает, что конструкция аэросаней в настоящее время хорошо разработана и нет надобности в настоящее время стро</w:t>
      </w:r>
      <w:r w:rsidRPr="00F03401">
        <w:rPr>
          <w:rFonts w:ascii="Times New Roman" w:hAnsi="Times New Roman" w:cs="Times New Roman"/>
          <w:color w:val="000000" w:themeColor="text1"/>
          <w:sz w:val="16"/>
          <w:szCs w:val="16"/>
        </w:rPr>
        <w:softHyphen/>
        <w:t>ить опытные модели.</w:t>
      </w:r>
    </w:p>
    <w:p w14:paraId="4E329B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Можно прямо давать задания для постройки аэросаней специального назначения. Широкого применения аэросаней для аужд УВВС в настоящее время не предвидится; их предполагают использовать лишь для вспомогательных целей”</w:t>
      </w:r>
    </w:p>
    <w:p w14:paraId="069036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УВВС намеренно теперь заказать 5-7 аэросаней для обслуживания зимой Московского аэродрома.</w:t>
      </w:r>
    </w:p>
    <w:p w14:paraId="658AB8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штуки намечены для санитарной и технической помощи самолетам, Носилк на них будут съемные и при снятии сани из санитарных превращаются в сани для технической помощи.</w:t>
      </w:r>
    </w:p>
    <w:p w14:paraId="15D73C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Аэро-сани предполагаются также для обучения летчиков управлению мотором и стрельбе,</w:t>
      </w:r>
    </w:p>
    <w:p w14:paraId="7D2FA8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Предварительное обучение стрельбе УВВС намечает произ</w:t>
      </w:r>
      <w:r w:rsidRPr="00F03401">
        <w:rPr>
          <w:rFonts w:ascii="Times New Roman" w:hAnsi="Times New Roman" w:cs="Times New Roman"/>
          <w:color w:val="000000" w:themeColor="text1"/>
          <w:sz w:val="16"/>
          <w:szCs w:val="16"/>
        </w:rPr>
        <w:softHyphen/>
        <w:t>водить зимой с аэросаней и летом о плисееров.</w:t>
      </w:r>
    </w:p>
    <w:p w14:paraId="286FD2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5-ые сани предназначены специально для обучения лет-чшсрв стрельбе. Так как скорости одинаковы, то предварительное обучение гораздо удобнее и рациональнее производить на аэросанях.</w:t>
      </w:r>
    </w:p>
    <w:p w14:paraId="64FBB7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Дальнейшего применения УВВС пока не видит.</w:t>
      </w:r>
    </w:p>
    <w:p w14:paraId="27C218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Проф. Бриллинг указывает на важное значение аэросаней для обучения мотористов.</w:t>
      </w:r>
    </w:p>
    <w:p w14:paraId="5C3A755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 июль Наркомпочтеля указывает, что для целей их, сани необходимо сделать удобными для обслуживающих лиц а именно: крытыми и по возможности отапливаемыми.</w:t>
      </w:r>
    </w:p>
    <w:p w14:paraId="49B4CD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Сани должны быть разделены на 3 помещения : а) 1 полукрытое - для шофера и помощника, б) 1 крытое - для корреспонденции и в) 1 крытое - для посылок, запасных частей и проч. Все помещения должны быть изолированы.</w:t>
      </w:r>
    </w:p>
    <w:p w14:paraId="384AA5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Конструкция, хотя бы в ущерб легкости должна быть проч</w:t>
      </w:r>
      <w:r w:rsidRPr="00F03401">
        <w:rPr>
          <w:rFonts w:ascii="Times New Roman" w:hAnsi="Times New Roman" w:cs="Times New Roman"/>
          <w:color w:val="000000" w:themeColor="text1"/>
          <w:sz w:val="16"/>
          <w:szCs w:val="16"/>
        </w:rPr>
        <w:softHyphen/>
        <w:t>ной, т.к. сани намечаются для работы в Северной Сибири и безлюдных местах, где нет технической помощи. Особо большая скорость не имеет для НКП и Т особого значения, гораздо большую роль играет экономичность.</w:t>
      </w:r>
    </w:p>
    <w:p w14:paraId="22AD908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Опытов с аэросанями НКП и Т До сего времени не ставил, но предполагает в сентябре с.г. если это позволит состояние кредитов, закончить 4 шт. аэросаней.</w:t>
      </w:r>
    </w:p>
    <w:p w14:paraId="778F0F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докладов и обмана мыслей, совещание при</w:t>
      </w:r>
      <w:r w:rsidRPr="00F03401">
        <w:rPr>
          <w:rFonts w:ascii="Times New Roman" w:hAnsi="Times New Roman" w:cs="Times New Roman"/>
          <w:color w:val="000000" w:themeColor="text1"/>
          <w:sz w:val="16"/>
          <w:szCs w:val="16"/>
        </w:rPr>
        <w:softHyphen/>
        <w:t>ходит к нижеследующим заключениям:</w:t>
      </w:r>
    </w:p>
    <w:p w14:paraId="4643DDF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Значение аэросанного транспорта в настоящее время ограниченное,- но имеет большие возможности применения. В ограниченном размере можно и должно использовать УВВС Для обслуживания в зимнее время аэродромов. К опытам предпола</w:t>
      </w:r>
      <w:r w:rsidRPr="00F03401">
        <w:rPr>
          <w:rFonts w:ascii="Times New Roman" w:hAnsi="Times New Roman" w:cs="Times New Roman"/>
          <w:color w:val="000000" w:themeColor="text1"/>
          <w:sz w:val="16"/>
          <w:szCs w:val="16"/>
        </w:rPr>
        <w:softHyphen/>
        <w:t>гает приступить НКП и Т и если бы аэросани при атом дали удовлетворительные результаты, сани вполне бы себя оправ</w:t>
      </w:r>
      <w:r w:rsidRPr="00F03401">
        <w:rPr>
          <w:rFonts w:ascii="Times New Roman" w:hAnsi="Times New Roman" w:cs="Times New Roman"/>
          <w:color w:val="000000" w:themeColor="text1"/>
          <w:sz w:val="16"/>
          <w:szCs w:val="16"/>
        </w:rPr>
        <w:softHyphen/>
        <w:t>дали.</w:t>
      </w:r>
    </w:p>
    <w:p w14:paraId="34A664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Военное Ведомство представит свое мнение дополнительно.</w:t>
      </w:r>
    </w:p>
    <w:p w14:paraId="6E5950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 вопросу о конструкции саней: УВВС считает, что дальнейших изысканий в области конструкции не требуется. Необходима лишь равработка нормальных технических условий. на приемку саней.НКП и Т ставит ряд новых условий в смысле прочности, экономичности и комфорта”</w:t>
      </w:r>
    </w:p>
    <w:p w14:paraId="736FD3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На основании вышеизложенного совещание считает, что изысканий новых конструкций производить не следует и опыт</w:t>
      </w:r>
      <w:r w:rsidRPr="00F03401">
        <w:rPr>
          <w:rFonts w:ascii="Times New Roman" w:hAnsi="Times New Roman" w:cs="Times New Roman"/>
          <w:color w:val="000000" w:themeColor="text1"/>
          <w:sz w:val="16"/>
          <w:szCs w:val="16"/>
        </w:rPr>
        <w:softHyphen/>
        <w:t>ных саней более не строить.</w:t>
      </w:r>
    </w:p>
    <w:p w14:paraId="240BBE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ЦАГИ согласен с п. 3 считая, что изыскательная работа окончена и нет смысла без определенных зака</w:t>
      </w:r>
      <w:r w:rsidRPr="00F03401">
        <w:rPr>
          <w:rFonts w:ascii="Times New Roman" w:hAnsi="Times New Roman" w:cs="Times New Roman"/>
          <w:color w:val="000000" w:themeColor="text1"/>
          <w:sz w:val="16"/>
          <w:szCs w:val="16"/>
        </w:rPr>
        <w:softHyphen/>
        <w:t>зов строить опытные сани.</w:t>
      </w:r>
    </w:p>
    <w:p w14:paraId="718A6FE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НАМИ соглашаясь а принципе с п. 3 полагает необходимым закончить постройку начатых ими 2 конструкций опытных.</w:t>
      </w:r>
    </w:p>
    <w:p w14:paraId="66F4B2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ЦГАОР, ф. НТО ВСНХ - 3429, он. 60, 1924, д. 1059, л. 39-41 (11007).</w:t>
      </w:r>
    </w:p>
    <w:p w14:paraId="547C95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5009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B7405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5A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20 и 26 июля 1924. Из протокола заседания Политбюро N 7, 1924 г.</w:t>
      </w:r>
    </w:p>
    <w:p w14:paraId="24F08B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приеме итальянского крейсера </w:t>
      </w:r>
    </w:p>
    <w:p w14:paraId="3B3213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Торжественную встречу итальянского крейсера в Ленинграде отменить. </w:t>
      </w:r>
    </w:p>
    <w:p w14:paraId="0B24A4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 Принять меры к недопущению агитации с нашей стороны среди военных моряков итальянского крейсера. </w:t>
      </w:r>
    </w:p>
    <w:p w14:paraId="17BAFC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в) Ввиду поступающих сведений о крайнем недовольстве рабочих не препятствовать созыву митинга с участием итальянских коммунистов через день после отбытия крейсера. </w:t>
      </w:r>
    </w:p>
    <w:p w14:paraId="7B6E31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Не возражать против разговора тов. Чичерина с итальянским послом для разъяснения ему всех неудобств торжественной встречи их крейсера (11652).</w:t>
      </w:r>
    </w:p>
    <w:p w14:paraId="4D775E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E671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176DC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2F02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июля 1924 вышел первый номер “Красный спорт” (затем “Советский спорт”) (4962).</w:t>
      </w:r>
    </w:p>
    <w:p w14:paraId="13C4166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9B7DF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C3D9C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733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июля 1924 президиум РВС составил контрпредложение Фоккеру, но они полностью соответствовали требованиям Фоккера (1028,10).</w:t>
      </w:r>
    </w:p>
    <w:p w14:paraId="1D9AAF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132728"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июля 1924 г.</w:t>
      </w:r>
    </w:p>
    <w:p w14:paraId="3FD222D7"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Протокол №225/26 РВС от 21 июля 1924 г.</w:t>
      </w:r>
    </w:p>
    <w:p w14:paraId="7B8F6EF0"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1.Об ультимативных требованиях Фоккера изменить договор на поставку самолетов.(Баранов, Туров, Кизельштейн, Юнгмейстер, Гольдберг, Попонин).</w:t>
      </w:r>
    </w:p>
    <w:p w14:paraId="489FEF6A"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2.Бюджет Военведа и Морведа на 1924-1925 гг.(Уншлихт).</w:t>
      </w:r>
    </w:p>
    <w:p w14:paraId="3AB083A9"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4.Об использовании «хлебных денег» в размере 185 000 р. для нужд казарменного строительства в изменение постановления РВСС от 7 апреля с.г.(Уншлихт).</w:t>
      </w:r>
    </w:p>
    <w:p w14:paraId="20B7AF2E"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7.Об использовании освобождающихся сумм по валютным кредитам на усилении параграфов 3, 7 и 17 сметы Военведа.(Уншлихт).</w:t>
      </w:r>
    </w:p>
    <w:p w14:paraId="41C847CF"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8.О реорганизации летных школ.(Баранов).</w:t>
      </w:r>
    </w:p>
    <w:p w14:paraId="3B77B0B5"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11.О комсомольцах для морского флота.(Бубнов).</w:t>
      </w:r>
    </w:p>
    <w:p w14:paraId="79C2E7CB"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13.О положении авиаотдела в МВОкруге.(Ворошилов).</w:t>
      </w:r>
    </w:p>
    <w:p w14:paraId="454340FF"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14.О порядке подчинения частей и учреждений Красного воздушного флота.(Фрунзе).</w:t>
      </w:r>
    </w:p>
    <w:p w14:paraId="40213FFE"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15.О строительстве воздушных сил.(Фрунзе).</w:t>
      </w:r>
    </w:p>
    <w:p w14:paraId="56A0C671"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16.О полетном обмундировании.(Меженинов).</w:t>
      </w:r>
    </w:p>
    <w:p w14:paraId="70E9CEB7"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17.Арт. программа на 1924-25 гг. и об увеличении числа пулеметов в полку.(Фрунзе) (21355).</w:t>
      </w:r>
    </w:p>
    <w:p w14:paraId="54AC3160" w14:textId="77777777" w:rsidR="002D7377" w:rsidRPr="00F03401" w:rsidRDefault="002D7377" w:rsidP="00F03401">
      <w:pPr>
        <w:spacing w:after="0" w:line="240" w:lineRule="auto"/>
        <w:jc w:val="both"/>
        <w:rPr>
          <w:rFonts w:ascii="Times New Roman" w:hAnsi="Times New Roman" w:cs="Times New Roman"/>
          <w:color w:val="0070C0"/>
          <w:sz w:val="16"/>
          <w:szCs w:val="16"/>
        </w:rPr>
      </w:pPr>
    </w:p>
    <w:p w14:paraId="5242587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64866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D7E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июля 1924. Протокол № 225/26 заседания Реввоенсовета. Бюджет воешеда и морведа на 1924/25 г. (Уншлихт.) 1. Никаких протестов отдельных учреждений и ведомств относительно их сметы в данном за</w:t>
      </w:r>
      <w:r w:rsidRPr="00F03401">
        <w:rPr>
          <w:rFonts w:ascii="Times New Roman" w:hAnsi="Times New Roman" w:cs="Times New Roman"/>
          <w:color w:val="000000" w:themeColor="text1"/>
          <w:sz w:val="16"/>
          <w:szCs w:val="16"/>
        </w:rPr>
        <w:softHyphen/>
        <w:t>седании не рассматривать, отложив до того, как Совнаркомом будет окончательно утвержде</w:t>
      </w:r>
      <w:r w:rsidRPr="00F03401">
        <w:rPr>
          <w:rFonts w:ascii="Times New Roman" w:hAnsi="Times New Roman" w:cs="Times New Roman"/>
          <w:color w:val="000000" w:themeColor="text1"/>
          <w:sz w:val="16"/>
          <w:szCs w:val="16"/>
        </w:rPr>
        <w:softHyphen/>
        <w:t>на общая контрольная цифра по военведу. В качестве таковой РВС угверждает сумму в 483 061 тыс. руб. Считать независимо от основной цифры бюджета необходимым ходатай</w:t>
      </w:r>
      <w:r w:rsidRPr="00F03401">
        <w:rPr>
          <w:rFonts w:ascii="Times New Roman" w:hAnsi="Times New Roman" w:cs="Times New Roman"/>
          <w:color w:val="000000" w:themeColor="text1"/>
          <w:sz w:val="16"/>
          <w:szCs w:val="16"/>
        </w:rPr>
        <w:softHyphen/>
        <w:t>ствовать перед Совнаркомом о том, чтобы наша задолженность (48 млн руб.) была ликвиди</w:t>
      </w:r>
      <w:r w:rsidRPr="00F03401">
        <w:rPr>
          <w:rFonts w:ascii="Times New Roman" w:hAnsi="Times New Roman" w:cs="Times New Roman"/>
          <w:color w:val="000000" w:themeColor="text1"/>
          <w:sz w:val="16"/>
          <w:szCs w:val="16"/>
        </w:rPr>
        <w:softHyphen/>
        <w:t>рована за счет нашего нормального бюджета и чтобы разница в ценах (51 млн руб.), если она сложится не в нашу пользу, была покрыта в чрезвычайном порядке. (РГВА. Ф. 4. Оп. 18. Д. 7. Л. 182.) (10711,632).</w:t>
      </w:r>
    </w:p>
    <w:p w14:paraId="79470C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B22FF7" w14:textId="77777777" w:rsidR="0091246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FE6EB07" w14:textId="77777777" w:rsidR="00912460" w:rsidRPr="00F03401" w:rsidRDefault="0091246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32C48"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21 июля 1924 г. Протокол РВС №225/26</w:t>
      </w:r>
    </w:p>
    <w:p w14:paraId="48569D99"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ультимативных требованиях Фоккера изменить договор на поставку самолетов. </w:t>
      </w:r>
      <w:r w:rsidRPr="00F03401">
        <w:rPr>
          <w:rFonts w:ascii="Times New Roman" w:hAnsi="Times New Roman" w:cs="Times New Roman"/>
          <w:bCs/>
          <w:iCs/>
          <w:color w:val="000000" w:themeColor="text1"/>
          <w:sz w:val="16"/>
          <w:szCs w:val="16"/>
        </w:rPr>
        <w:t>(Баранов, Туров, Кизельштейн, Юнгмейстер, Гольдберг, Попонин)</w:t>
      </w:r>
      <w:r w:rsidRPr="00F03401">
        <w:rPr>
          <w:rFonts w:ascii="Times New Roman" w:hAnsi="Times New Roman" w:cs="Times New Roman"/>
          <w:bCs/>
          <w:color w:val="000000" w:themeColor="text1"/>
          <w:sz w:val="16"/>
          <w:szCs w:val="16"/>
        </w:rPr>
        <w:t>.</w:t>
      </w:r>
    </w:p>
    <w:p w14:paraId="3DE8CF73"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Бюджет Военведа и Морведа на 1924-1925 гг.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76B3297"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использовании «хлебных денег» в размере 185 000 р. для нужд казарменного строительства в изменение постановления РВСС от 7 апреля с.г.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6808D17"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Об использовании освобождающихся сумм по валютным кредитам на усилении параграфов 3, 7 и 17 сметы Военведа.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1CB19B13"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реорганизации летных школ. </w:t>
      </w:r>
      <w:r w:rsidRPr="00F03401">
        <w:rPr>
          <w:rFonts w:ascii="Times New Roman" w:hAnsi="Times New Roman" w:cs="Times New Roman"/>
          <w:bCs/>
          <w:iCs/>
          <w:color w:val="000000" w:themeColor="text1"/>
          <w:sz w:val="16"/>
          <w:szCs w:val="16"/>
        </w:rPr>
        <w:t>(Баранов)</w:t>
      </w:r>
      <w:r w:rsidRPr="00F03401">
        <w:rPr>
          <w:rFonts w:ascii="Times New Roman" w:hAnsi="Times New Roman" w:cs="Times New Roman"/>
          <w:bCs/>
          <w:color w:val="000000" w:themeColor="text1"/>
          <w:sz w:val="16"/>
          <w:szCs w:val="16"/>
        </w:rPr>
        <w:t>.</w:t>
      </w:r>
    </w:p>
    <w:p w14:paraId="6496FB12"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комсомольцах для морского флота.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0F2AD335"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положении авиаотдела в МВОкруге.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78F560C8"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порядке подчинения частей и учреждений Красного воздушного флота.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88ED243"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строительстве воздушных сил.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1A254D0D"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полетном обмундировании. </w:t>
      </w:r>
      <w:r w:rsidRPr="00F03401">
        <w:rPr>
          <w:rFonts w:ascii="Times New Roman" w:hAnsi="Times New Roman" w:cs="Times New Roman"/>
          <w:bCs/>
          <w:iCs/>
          <w:color w:val="000000" w:themeColor="text1"/>
          <w:sz w:val="16"/>
          <w:szCs w:val="16"/>
        </w:rPr>
        <w:t>(Меженинов)</w:t>
      </w:r>
      <w:r w:rsidRPr="00F03401">
        <w:rPr>
          <w:rFonts w:ascii="Times New Roman" w:hAnsi="Times New Roman" w:cs="Times New Roman"/>
          <w:bCs/>
          <w:color w:val="000000" w:themeColor="text1"/>
          <w:sz w:val="16"/>
          <w:szCs w:val="16"/>
        </w:rPr>
        <w:t>.</w:t>
      </w:r>
    </w:p>
    <w:p w14:paraId="2409B72D"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Арт. программа на 1924-25 гг. и об увеличении числа пулеметов в полку.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23C50FD1" w14:textId="77777777" w:rsidR="00912460" w:rsidRPr="00F03401" w:rsidRDefault="00912460" w:rsidP="00F03401">
      <w:pPr>
        <w:spacing w:after="0" w:line="240" w:lineRule="auto"/>
        <w:jc w:val="both"/>
        <w:rPr>
          <w:rFonts w:ascii="Times New Roman" w:hAnsi="Times New Roman" w:cs="Times New Roman"/>
          <w:bCs/>
          <w:color w:val="000000" w:themeColor="text1"/>
          <w:sz w:val="16"/>
          <w:szCs w:val="16"/>
        </w:rPr>
      </w:pPr>
    </w:p>
    <w:p w14:paraId="59FC8FEE" w14:textId="77777777" w:rsidR="00B1372F" w:rsidRPr="00F03401"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92A707B" w14:textId="77777777" w:rsidR="00B1372F" w:rsidRPr="00F03401" w:rsidRDefault="00B1372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A0269"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июля 1924. Писатель Михаил Булгаков записывает: "Появились медные пятаки. Появились полтинники. Тщетно пытался их "копить". Расходятся, и ничего с ними не сделаешь! Вообще прилив серебра, в особенности это заметно в магазинах Моссельпрома - там дают в сдачу много серебра" (18700).</w:t>
      </w:r>
    </w:p>
    <w:p w14:paraId="72AB6D47" w14:textId="77777777" w:rsidR="00B1372F" w:rsidRPr="00F03401" w:rsidRDefault="00B1372F" w:rsidP="00F03401">
      <w:pPr>
        <w:spacing w:after="0" w:line="240" w:lineRule="auto"/>
        <w:jc w:val="both"/>
        <w:rPr>
          <w:rFonts w:ascii="Times New Roman" w:hAnsi="Times New Roman" w:cs="Times New Roman"/>
          <w:color w:val="000000" w:themeColor="text1"/>
          <w:sz w:val="16"/>
          <w:szCs w:val="16"/>
        </w:rPr>
      </w:pPr>
    </w:p>
    <w:p w14:paraId="358C35C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EF8E0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DE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июля 1924 были закончены новые радиаторы для Р-1, но возник вопрос об устарелости ДН9А и испытания решили провести только из академического интереса. НК рассмотрел проект Р-1 (журнал 32) 19 июня 1924, несмотря на то, что работы по его постройке были начаты еще в июле 1923 и закончились 30 июня 1924. НК допустил машину к испытаниям, но испытания так и не начались, т.к. на машину поставили радиаторы Ламблен, а помпа Либерти оказалась слишком слабой для них (2278,1).</w:t>
      </w:r>
    </w:p>
    <w:p w14:paraId="5D66FB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840A9"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22 июля 1924 комиссия во главе с председателем стрелкового комитета РККА и начальником школы «Выстрел» Н.В. Куйбышевым рекомендовала спаренный авиационный пулемет калибра 6,5 мм для принятия на вооружение военно-воздушных сил. Он использовался для увеличения боевой скорострельности авиационного оружия, состоял из двух автоматов без прикладов, имеющих по два поперечных отверстия для крепления к станку и по одному отверстию в металлическом наконечнике для соединительной тяги.</w:t>
      </w:r>
    </w:p>
    <w:p w14:paraId="0195716F"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В ПКБ под руководством В.Г. Федорова, кроме создания новых образцов вооружения и их унификации, решались еще две важнейшие задачи: составление всех сведений и исходных материалов по спроектированным системам для организации их производства и консультирование производственников по всем вопросам, связанным с массовым выпуском новых изделий.</w:t>
      </w:r>
    </w:p>
    <w:p w14:paraId="5D2D613A"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Завод продолжает выпускать автоматы Федорова, ежемесячный выпуск в некоторые месяцы доходил до 150 штук. Всего было выпущено 3200 автоматов. В конце года это изделие снимается с производства, но фактически автоматы Федорова находились на вооружении армии до 1928 года. Ими был вооружен Московский полк Пролетарской дивизии.</w:t>
      </w:r>
    </w:p>
    <w:p w14:paraId="30F7C6DD" w14:textId="77777777" w:rsidR="006F580E" w:rsidRPr="00F03401" w:rsidRDefault="006F580E" w:rsidP="00F03401">
      <w:pPr>
        <w:pStyle w:val="ae"/>
        <w:spacing w:before="0" w:after="0"/>
        <w:jc w:val="both"/>
        <w:rPr>
          <w:color w:val="000000" w:themeColor="text1"/>
          <w:sz w:val="16"/>
          <w:szCs w:val="16"/>
        </w:rPr>
      </w:pPr>
      <w:r w:rsidRPr="00F03401">
        <w:rPr>
          <w:color w:val="000000" w:themeColor="text1"/>
          <w:sz w:val="16"/>
          <w:szCs w:val="16"/>
        </w:rPr>
        <w:t>Г.С. Шпагин разрабатывает шаровую установку для ручного пулемета Федорова, в виде рамы с шаровой турелью и двух кожухов, она была компактной, дешевой в изготовлении, надежной. Эта первая конструкторская разработка Шпагина была признана лучшей при испытаниях в ГАУ и принята на вооружение Красной Армии как шаровая установка Шпагина, которая позволяла закреплять автомат и вести стрельбу по воздушным целям (12221).</w:t>
      </w:r>
    </w:p>
    <w:p w14:paraId="2C94D498" w14:textId="77777777" w:rsidR="006F580E" w:rsidRPr="00F03401" w:rsidRDefault="006F580E" w:rsidP="00F03401">
      <w:pPr>
        <w:pStyle w:val="ae"/>
        <w:spacing w:before="0" w:after="0"/>
        <w:jc w:val="both"/>
        <w:rPr>
          <w:color w:val="000000" w:themeColor="text1"/>
          <w:sz w:val="16"/>
          <w:szCs w:val="16"/>
        </w:rPr>
      </w:pPr>
    </w:p>
    <w:p w14:paraId="64AC898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A2611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D6A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июля 1924 В.А.Дегтярев представил опытный образец ручного пулемета для испытания (1857,49).</w:t>
      </w:r>
    </w:p>
    <w:p w14:paraId="337632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B58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июля 1924 - на скаковом ипподроме в Одессе впервые в РСФСР были проведены автомобильные гонки. На старт вышли четыре участника (11275).</w:t>
      </w:r>
    </w:p>
    <w:p w14:paraId="0EFFDD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6DE0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61071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CCB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24 июля 1924 г. начальник Воздухофлота полёты на М-24 разрешил толь</w:t>
      </w:r>
      <w:r w:rsidRPr="00F03401">
        <w:rPr>
          <w:rFonts w:ascii="Times New Roman" w:hAnsi="Times New Roman" w:cs="Times New Roman"/>
          <w:color w:val="000000" w:themeColor="text1"/>
          <w:sz w:val="16"/>
          <w:szCs w:val="16"/>
        </w:rPr>
        <w:softHyphen/>
        <w:t>ко в тихую погоду. Тем не менее, на вооружении эскадрильи «Красный балтиец» М-24 продержались до конца 20-х годов. Самолеты имели собственные имена: «Волховстрой», «Псковитянин» и пр. Считаясь учеб</w:t>
      </w:r>
      <w:r w:rsidRPr="00F03401">
        <w:rPr>
          <w:rFonts w:ascii="Times New Roman" w:hAnsi="Times New Roman" w:cs="Times New Roman"/>
          <w:color w:val="000000" w:themeColor="text1"/>
          <w:sz w:val="16"/>
          <w:szCs w:val="16"/>
        </w:rPr>
        <w:softHyphen/>
        <w:t>ными, они числились в боевом со</w:t>
      </w:r>
      <w:r w:rsidRPr="00F03401">
        <w:rPr>
          <w:rFonts w:ascii="Times New Roman" w:hAnsi="Times New Roman" w:cs="Times New Roman"/>
          <w:color w:val="000000" w:themeColor="text1"/>
          <w:sz w:val="16"/>
          <w:szCs w:val="16"/>
        </w:rPr>
        <w:softHyphen/>
        <w:t>ставе ВВС Балтийского моря. Воо</w:t>
      </w:r>
      <w:r w:rsidRPr="00F03401">
        <w:rPr>
          <w:rFonts w:ascii="Times New Roman" w:hAnsi="Times New Roman" w:cs="Times New Roman"/>
          <w:color w:val="000000" w:themeColor="text1"/>
          <w:sz w:val="16"/>
          <w:szCs w:val="16"/>
        </w:rPr>
        <w:softHyphen/>
        <w:t>ружение самолета состояло из од</w:t>
      </w:r>
      <w:r w:rsidRPr="00F03401">
        <w:rPr>
          <w:rFonts w:ascii="Times New Roman" w:hAnsi="Times New Roman" w:cs="Times New Roman"/>
          <w:color w:val="000000" w:themeColor="text1"/>
          <w:sz w:val="16"/>
          <w:szCs w:val="16"/>
        </w:rPr>
        <w:softHyphen/>
        <w:t>ного пулемета на стойке в носо</w:t>
      </w:r>
      <w:r w:rsidRPr="00F03401">
        <w:rPr>
          <w:rFonts w:ascii="Times New Roman" w:hAnsi="Times New Roman" w:cs="Times New Roman"/>
          <w:color w:val="000000" w:themeColor="text1"/>
          <w:sz w:val="16"/>
          <w:szCs w:val="16"/>
        </w:rPr>
        <w:softHyphen/>
        <w:t>вой части (12085).</w:t>
      </w:r>
    </w:p>
    <w:p w14:paraId="2A36B2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BA1B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F2888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95E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июля 1924 Установление дипломатических отношений Албании с СССР (7594).</w:t>
      </w:r>
    </w:p>
    <w:p w14:paraId="39B8A7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0D0A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081F9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250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июля 1924 Греция объявила депортацию 50 тыс. Армян (2100).</w:t>
      </w:r>
    </w:p>
    <w:p w14:paraId="71DFB0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8BBB18" w14:textId="77777777" w:rsidR="0017679F" w:rsidRPr="00F03401"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495545E" w14:textId="77777777" w:rsidR="0017679F" w:rsidRPr="00F03401"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29362"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26 июля 1924 АНТ-2 доставили на Научно-опытный аэродром на Ходынке для продолжения испытаний.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69" w:history="1">
        <w:r w:rsidRPr="00F03401">
          <w:rPr>
            <w:rFonts w:ascii="Times New Roman" w:eastAsia="Times New Roman" w:hAnsi="Times New Roman" w:cs="Times New Roman"/>
            <w:color w:val="000000" w:themeColor="text1"/>
            <w:sz w:val="16"/>
            <w:szCs w:val="16"/>
            <w:lang w:eastAsia="ru-RU"/>
          </w:rPr>
          <w:t>[27]</w:t>
        </w:r>
      </w:hyperlink>
      <w:r w:rsidRPr="00F03401">
        <w:rPr>
          <w:rFonts w:ascii="Times New Roman" w:eastAsia="Times New Roman" w:hAnsi="Times New Roman" w:cs="Times New Roman"/>
          <w:color w:val="000000" w:themeColor="text1"/>
          <w:sz w:val="16"/>
          <w:szCs w:val="16"/>
          <w:lang w:eastAsia="ru-RU"/>
        </w:rPr>
        <w:t xml:space="preserve"> .</w:t>
      </w:r>
    </w:p>
    <w:p w14:paraId="5C6CEC65"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0" w:history="1">
        <w:r w:rsidRPr="00F03401">
          <w:rPr>
            <w:rFonts w:ascii="Times New Roman" w:eastAsia="Times New Roman" w:hAnsi="Times New Roman" w:cs="Times New Roman"/>
            <w:color w:val="000000" w:themeColor="text1"/>
            <w:sz w:val="16"/>
            <w:szCs w:val="16"/>
            <w:lang w:eastAsia="ru-RU"/>
          </w:rPr>
          <w:t>[28]</w:t>
        </w:r>
      </w:hyperlink>
      <w:r w:rsidRPr="00F03401">
        <w:rPr>
          <w:rFonts w:ascii="Times New Roman" w:eastAsia="Times New Roman" w:hAnsi="Times New Roman" w:cs="Times New Roman"/>
          <w:color w:val="000000" w:themeColor="text1"/>
          <w:sz w:val="16"/>
          <w:szCs w:val="16"/>
          <w:lang w:eastAsia="ru-RU"/>
        </w:rPr>
        <w:t xml:space="preserve"> (17489).</w:t>
      </w:r>
    </w:p>
    <w:p w14:paraId="59B5B7B4"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4203E254" w14:textId="77777777" w:rsidR="002D7377" w:rsidRPr="00F03401" w:rsidRDefault="002D7377"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hAnsi="Times New Roman" w:cs="Times New Roman"/>
          <w:color w:val="0070C0"/>
          <w:sz w:val="16"/>
          <w:szCs w:val="16"/>
        </w:rPr>
        <w:t>26 июля 1924 АНТ-2 передали на Научно-опытный аэродром на Ходынке для продолжения испытаний, а 4 августа военный лётчик Филиппов поднял машину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очень чутки, даже слишком», – сообщал он (21472).</w:t>
      </w:r>
    </w:p>
    <w:p w14:paraId="2A0E9213" w14:textId="77777777" w:rsidR="002D7377" w:rsidRPr="00F03401" w:rsidRDefault="002D7377"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B556C81" w14:textId="77777777" w:rsidR="009A063A" w:rsidRPr="00F03401" w:rsidRDefault="009A06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7304ADD" w14:textId="77777777" w:rsidR="009A063A" w:rsidRPr="00F03401" w:rsidRDefault="009A063A"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4A406"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июля 1924. Газета "Вечерняя Москва" сообщала: "При выдаче пассажирам билетов для проезда в поездах, их спрашивают, курящий пассажир или некурящий. Но когда пассажиры расходятся по вагонам, кондуктор предупреждает: "Граждане, здесь вагон для некурящих". Курящие скандалят, просят перевести их в другой вагон, но этого сделать нельзя, так как на выданном билете указан номер вагона" (18700).</w:t>
      </w:r>
    </w:p>
    <w:p w14:paraId="47056CAC"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3626CAF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9444B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DDA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27 июля по 10 августа и с 14 по 19 декабря 1924 состоялись полные испытания И-2 Д.П.Г. на прочность в присутствии представителей Авиатреста - В.Л.Александрова и В.В.Калинина - конструкторы АК-1. Отмечено хорошее соответствие советским "Нормам прочности" (92,331).</w:t>
      </w:r>
    </w:p>
    <w:p w14:paraId="4050B2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"Нормы прочности самолета" были утверждены 1 сентября 1925 или даже в октябре 1925 и были опубликованы в 1926 (62,690).</w:t>
      </w:r>
    </w:p>
    <w:p w14:paraId="72D065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Летные испытания начались осенью.</w:t>
      </w:r>
    </w:p>
    <w:p w14:paraId="3FE03F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2D8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76EE6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8EF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июля 1924 в Тушино проводили опытные работы по опылению подмосковных видов саранчи. Летал К.Е.Дедущенко, а руководил и-энтомолог Г.И.Коротких (438,534).</w:t>
      </w:r>
    </w:p>
    <w:p w14:paraId="6A2183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7773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36478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1ACAF"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июля 1924. В 4 часа утра с Александровского вокзала по переулкам и окраинным улицам Москвы проследовал под усиленным конвоем конной милиции к Зоологическому саду на Пресне гигантский слон, подаренный Москве Бухарской народной республикой (18700).</w:t>
      </w:r>
    </w:p>
    <w:p w14:paraId="53FAB254"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53982AFD"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июля 1924 ЦИК и СНК СССР принимают постановление «О признании Российской академии наук высшим научным учреждением Союза ССР» (18404).</w:t>
      </w:r>
    </w:p>
    <w:p w14:paraId="0FB60A06"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55AB410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июля 1924 в Бахмуте (ныне Артемовск, Украина) открыт памятник Артему-Сергееву (4962).</w:t>
      </w:r>
    </w:p>
    <w:p w14:paraId="25EB646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7733E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20F34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D2D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июля 1924 в переделку попал самолет RRUAB УВП. Его пилотировал Неун,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Неун не только сбился с курса, но и потерял пространственную ориентацию (на «Комете» отсутствовал кренометр). Продолжать полет было крайне рискованно и, уповая на 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 (11913).</w:t>
      </w:r>
    </w:p>
    <w:p w14:paraId="7DA460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266C6"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июля 1924 Самолёт RRUAB пилотировал Нейн, на борту находилось два пассажира и бортмеханик. Вылет из Харькова в Киев состоялся при ясном небе, но после прохождения Полтавы Нейн встретился с плотной облачностью. «Самолёт шёл, ориентируясь исключительно по солнцу и по компасу, причём ввиду поисков просветов лётчик уклонился от правильного маршрута на 26 км к югу. …Лётчик сделал попытку прорваться сквозь облака, не предполагая снизу тумана, однако попал в густой туман, не позволявший видеть уже на расстоянии 10 метров перед собой. Снизившись до ста метров и не найдя земли, лётчик не счёл возможным подниматься обратно, т.к. за неимение кренометра боялся потерять равновесие самолёта при подъёме. Приняв необходимые меры предосторожности, лётчик сделал посадку, однако ввиду того, что землю он увидел на слишком малой высоте, он не успел вполне выровнять самолёт, результатом чего и явилась авария» (19062).</w:t>
      </w:r>
    </w:p>
    <w:p w14:paraId="10CD8CBB"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389C8A6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87621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C93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июля 1924 вышло постановление ЦК о постепенном переходе к единоначалию в армии (3908,318).</w:t>
      </w:r>
    </w:p>
    <w:p w14:paraId="72AF20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BDD2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7B0F7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598CC" w14:textId="77777777" w:rsidR="00164E34" w:rsidRPr="00F03401" w:rsidRDefault="00164E34" w:rsidP="00F03401">
      <w:pPr>
        <w:pStyle w:val="ae"/>
        <w:spacing w:before="0" w:after="0"/>
        <w:jc w:val="both"/>
        <w:rPr>
          <w:color w:val="000000" w:themeColor="text1"/>
          <w:sz w:val="16"/>
          <w:szCs w:val="16"/>
        </w:rPr>
      </w:pPr>
      <w:r w:rsidRPr="00F03401">
        <w:rPr>
          <w:color w:val="000000" w:themeColor="text1"/>
          <w:sz w:val="16"/>
          <w:szCs w:val="16"/>
        </w:rPr>
        <w:t>28 июля 1924 года в СССР было принято постановление «О частных приемных радиостанциях», которое разрешало гражданам СССР пользоваться индивидуальными радиоприемниками (15736).</w:t>
      </w:r>
    </w:p>
    <w:p w14:paraId="3C638A53" w14:textId="77777777" w:rsidR="00164E34" w:rsidRPr="00F03401" w:rsidRDefault="00164E34" w:rsidP="00F03401">
      <w:pPr>
        <w:pStyle w:val="ae"/>
        <w:spacing w:before="0" w:after="0"/>
        <w:jc w:val="both"/>
        <w:rPr>
          <w:color w:val="000000" w:themeColor="text1"/>
          <w:sz w:val="16"/>
          <w:szCs w:val="16"/>
        </w:rPr>
      </w:pPr>
    </w:p>
    <w:p w14:paraId="51BE5F2E" w14:textId="77777777" w:rsidR="00164E3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F563710" w14:textId="77777777" w:rsidR="00164E34" w:rsidRPr="00F03401"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B21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июля 1924 г. ЦАУ НКВД РСФСР издан приказ "О6 употреблении оружия", в котором определены права и порядок применения работниками милиции огнестрельного оружия (10303).</w:t>
      </w:r>
    </w:p>
    <w:p w14:paraId="69A434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DCF0A" w14:textId="77777777" w:rsidR="00164E3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A4CA605" w14:textId="77777777" w:rsidR="00164E34" w:rsidRPr="00F03401"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A0388"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июля 1924 г. завершилась постройка опытного образца Р-1 - доработанного Поликарповым D. H.9A. Поначалу использовались импортные моторы, которые постепенно вытеснились М-5. Первые Р-1 с отечественным мотором проходили испытания в январе 1925 г (15132).</w:t>
      </w:r>
    </w:p>
    <w:p w14:paraId="5EB63998"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0FCC571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D368D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D7FC1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30 июля 1924 г. Постановление №226/27</w:t>
      </w:r>
    </w:p>
    <w:p w14:paraId="18F004B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Проект сокращения сети военно-учебных заведений.</w:t>
      </w:r>
    </w:p>
    <w:p w14:paraId="4AF2611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Постановление №227/28</w:t>
      </w:r>
    </w:p>
    <w:p w14:paraId="4F844D95"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14-м легком артиллерийском дивизионе с механической тягой (17150).</w:t>
      </w:r>
    </w:p>
    <w:p w14:paraId="21A121E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3D9D528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июля 1924 вышел Приказ РВС СССР о введении для всего командного состава РККА звания "командир Рабоче-Крестьянской Красной Армии" (4963 ).</w:t>
      </w:r>
    </w:p>
    <w:p w14:paraId="57751D0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E770A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3D9B2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162F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июля 1924 утвержден Гражданско-процессуальный кодекс УССР (4962).</w:t>
      </w:r>
    </w:p>
    <w:p w14:paraId="118E4BF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F43EE5" w14:textId="77777777" w:rsidR="002D7377" w:rsidRPr="00F03401" w:rsidRDefault="002D73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51DB021" w14:textId="77777777" w:rsidR="002D7377" w:rsidRPr="00F03401" w:rsidRDefault="002D737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24C44" w14:textId="77777777" w:rsidR="002D7377" w:rsidRPr="00F03401" w:rsidRDefault="002D737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 июля 1924 - Два японских летчика, Юкити Гото и его бортинженер Минезо Ёнэдзаво, возвращаются в Осаку после завершения первого полета вокруг Японии. Они пролетели 2 727 миль более чем за 33 часа (22414).</w:t>
      </w:r>
    </w:p>
    <w:p w14:paraId="7B748712" w14:textId="77777777" w:rsidR="002D7377" w:rsidRPr="00F03401" w:rsidRDefault="002D7377"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B04F8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8D07C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74B7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июля 1924 польское правительство запретило использовать украинский язык в государственных учреждениях Восточной Галиции (4962).</w:t>
      </w:r>
    </w:p>
    <w:p w14:paraId="21560A2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3BC77E" w14:textId="77777777" w:rsidR="00185D02" w:rsidRPr="00F03401" w:rsidRDefault="00185D02" w:rsidP="00F03401">
      <w:pPr>
        <w:pStyle w:val="ae"/>
        <w:spacing w:before="0" w:after="0"/>
        <w:jc w:val="both"/>
        <w:rPr>
          <w:color w:val="000000" w:themeColor="text1"/>
          <w:sz w:val="16"/>
          <w:szCs w:val="16"/>
        </w:rPr>
      </w:pPr>
    </w:p>
    <w:p w14:paraId="0460DBC2" w14:textId="77777777" w:rsidR="00185D02" w:rsidRPr="00F03401" w:rsidRDefault="00185D0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2DB50AF" w14:textId="77777777" w:rsidR="00185D02" w:rsidRPr="00F03401" w:rsidRDefault="00185D0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7FFB0" w14:textId="77777777" w:rsidR="00185D02" w:rsidRPr="00F03401" w:rsidRDefault="00185D02"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t>В конце июля 1924 г. членами Косартопа В. А. Микеладзе, В. Гавриловым и Д. Кузьминым было предложено разработать еще один тип газоминомета – одиночного действия. В своих рассуждениях специалисты исходили из опыта Первой Мировой войны, описанного в доступных печатных источниках (работы А. Фрайса, К. Веста «Химическая война» (пер. с англ. члена Арт. Ком. ГАУ М. Н. Соболева). М., ГВИЗ, 1923; В. Балка «Развитие тактики в Мировую войну». Пг., Воен. издат. Петроградского военного округа, 1923, Э. Розье «Развитие Мировой техники с начала войны». М., Развед. упр. РККА, 1922). В качестве примера авторы ссылались на то, что в годы Первой Мировой войны армиями Англии и США для подавления огневых точек (пулеметных и стрелковых гнезд, наблюдательных пунктов, пехотных орудий и т. п.) с целью образования облака ОВ в одиночном порядке использовался миномет Стокса. Кроме этого, в июле 1924 г. в руководство «Боевая служба пехоты» были внесены изменения, согласно которым на вооружение стрелковых рот и батальонов могли поступать 37-мм пушки и минометы. В связи с этим, по мнению специалистов Косартопа, приданные стрелковым подразделениям минометы смогут более успешно выполнять поставленные задачи, если в качестве боеприпасов будут использоваться и химические мины. Газоминомет одиночного типа должен был отличаться подвижностью (передвигаться на колесах, катке и в разобранном виде), в связи с чем предельный вес системы должен был составлять не более 160 кг, а отдельных частей – не более 32 кг, обеспечивать досягаемость стрельбы от 500 до 4 000 м и большую меткость благодаря использованию новых прицельных приспособлений.332 (20074).</w:t>
      </w:r>
    </w:p>
    <w:p w14:paraId="7BF8E564" w14:textId="77777777" w:rsidR="00185D02" w:rsidRPr="00F03401" w:rsidRDefault="00185D02" w:rsidP="00F03401">
      <w:pPr>
        <w:spacing w:after="0" w:line="240" w:lineRule="auto"/>
        <w:jc w:val="both"/>
        <w:rPr>
          <w:rFonts w:ascii="Times New Roman" w:eastAsia="TimesNewRomanPSMT" w:hAnsi="Times New Roman" w:cs="Times New Roman"/>
          <w:color w:val="0070C0"/>
          <w:sz w:val="16"/>
          <w:szCs w:val="16"/>
        </w:rPr>
      </w:pPr>
    </w:p>
    <w:p w14:paraId="7CCFC39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9907B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2E9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началась разработка А.Н.Т. двухместного разведчика по заданию НК УВВС (71,127).</w:t>
      </w:r>
    </w:p>
    <w:p w14:paraId="0A1998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- 11 ноября 1924</w:t>
      </w:r>
    </w:p>
    <w:p w14:paraId="1306F4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1E2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начались работы по эскизному проекту машины, а 15 сентября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тляков (крыло), Н.И. Петров и Е.И. Погос- 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 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6AE54A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B4B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проект К-1 К.А.К. был окончательно утвержден НТК УВВС (70,96).</w:t>
      </w:r>
    </w:p>
    <w:p w14:paraId="3E7245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3CE47"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проект самолета К.А.Калинина под названием РВЗ-6 («Ремвоздухозавод-6») был окончательно утверждён научно-техническим комитетом. Пилотируемая С.Косинским машина впервые поднялась в воздух 26 июля 1925 г., и в августе успешно прошла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7E6D4445"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К-1 положил начало творческой деятельности оригинального и самобытного конструктора авиационной техники К.А.Калинина. Правда, «К-1 «тогда не означало «Калинин-первый». По словам главного инженера авиазавода С.И.Карацубы, это расшифровывалось как «Коллективный-1», поскольку в проектировании участвовала группа из десяти человек (18524).</w:t>
      </w:r>
    </w:p>
    <w:p w14:paraId="40E0FA09"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11E50590"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правление УВП обратилось в Политуправление УССР с просьбой приобрести для лётчиков два револьвера с патронами, т.к. при вынужденных посадках «в местах малонаселённых или неблагополучных по бандитизму... возрастает опасность ограбления пассажиров и почты, перевозимых самолётами» (19062).</w:t>
      </w:r>
    </w:p>
    <w:p w14:paraId="1A131412"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68F5B7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еще в Москве в квартире на Садово-Кудринской Д.П.Г. начал разработку МРЛ-1 с Либерти 400 нр (99,128). Ошибка - в июле 1923</w:t>
      </w:r>
    </w:p>
    <w:p w14:paraId="358216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A0CA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проект самолета под названием РВЗ-6 (“Ремвоздухозавод-6”) был окончательно утверждён научно-техническим комитетом (9536,3).</w:t>
      </w:r>
    </w:p>
    <w:p w14:paraId="658FD1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FC8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июле 1924 г. после всестороннего обсуждения идеи постройки специального самолета в штабе флота и в Совете Труда и Обороны на ее реализацию были выделены деньги и Остехбюро об</w:t>
      </w:r>
      <w:r w:rsidRPr="00F03401">
        <w:rPr>
          <w:rFonts w:ascii="Times New Roman" w:hAnsi="Times New Roman" w:cs="Times New Roman"/>
          <w:color w:val="000000" w:themeColor="text1"/>
          <w:sz w:val="16"/>
          <w:szCs w:val="16"/>
        </w:rPr>
        <w:softHyphen/>
        <w:t>ратилось в конструкторские бюро заводов № 1 и № 3, а также в ЦАГИ с предложением создать специальный тяжелый самолет для перевозки и сбрасывания крупно</w:t>
      </w:r>
      <w:r w:rsidRPr="00F03401">
        <w:rPr>
          <w:rFonts w:ascii="Times New Roman" w:hAnsi="Times New Roman" w:cs="Times New Roman"/>
          <w:color w:val="000000" w:themeColor="text1"/>
          <w:sz w:val="16"/>
          <w:szCs w:val="16"/>
        </w:rPr>
        <w:softHyphen/>
        <w:t>габаритных грузов. В приложении к письму говорилось:</w:t>
      </w:r>
    </w:p>
    <w:p w14:paraId="4AAB4A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“Потребности ОСТЕХБЮРО с точки зрения сбрасы</w:t>
      </w:r>
      <w:r w:rsidRPr="00F03401">
        <w:rPr>
          <w:rFonts w:ascii="Times New Roman" w:hAnsi="Times New Roman" w:cs="Times New Roman"/>
          <w:color w:val="000000" w:themeColor="text1"/>
          <w:sz w:val="16"/>
          <w:szCs w:val="16"/>
        </w:rPr>
        <w:softHyphen/>
        <w:t>вания специальных объектов ограничиваются выполне</w:t>
      </w:r>
      <w:r w:rsidRPr="00F03401">
        <w:rPr>
          <w:rFonts w:ascii="Times New Roman" w:hAnsi="Times New Roman" w:cs="Times New Roman"/>
          <w:color w:val="000000" w:themeColor="text1"/>
          <w:sz w:val="16"/>
          <w:szCs w:val="16"/>
        </w:rPr>
        <w:softHyphen/>
        <w:t>нием следующих данных:</w:t>
      </w:r>
    </w:p>
    <w:p w14:paraId="284BFD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Согласно журнала от 21 июня с.г., аппараты долж</w:t>
      </w:r>
      <w:r w:rsidRPr="00F03401">
        <w:rPr>
          <w:rFonts w:ascii="Times New Roman" w:hAnsi="Times New Roman" w:cs="Times New Roman"/>
          <w:color w:val="000000" w:themeColor="text1"/>
          <w:sz w:val="16"/>
          <w:szCs w:val="16"/>
        </w:rPr>
        <w:softHyphen/>
        <w:t>ны быть рассчитаны на 1200 кгр сбрасываемого груза при времени полета 5 часов, при полной мощности ско</w:t>
      </w:r>
      <w:r w:rsidRPr="00F03401">
        <w:rPr>
          <w:rFonts w:ascii="Times New Roman" w:hAnsi="Times New Roman" w:cs="Times New Roman"/>
          <w:color w:val="000000" w:themeColor="text1"/>
          <w:sz w:val="16"/>
          <w:szCs w:val="16"/>
        </w:rPr>
        <w:softHyphen/>
        <w:t>рость 165 клм/час, экипаж 4 человека; в смысле вооруже</w:t>
      </w:r>
      <w:r w:rsidRPr="00F03401">
        <w:rPr>
          <w:rFonts w:ascii="Times New Roman" w:hAnsi="Times New Roman" w:cs="Times New Roman"/>
          <w:color w:val="000000" w:themeColor="text1"/>
          <w:sz w:val="16"/>
          <w:szCs w:val="16"/>
        </w:rPr>
        <w:softHyphen/>
        <w:t>ния аппарат должен обладать сферическим обстрелом.</w:t>
      </w:r>
    </w:p>
    <w:p w14:paraId="06553E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Габариты сбрасываемого груза при сем представ</w:t>
      </w:r>
      <w:r w:rsidRPr="00F03401">
        <w:rPr>
          <w:rFonts w:ascii="Times New Roman" w:hAnsi="Times New Roman" w:cs="Times New Roman"/>
          <w:color w:val="000000" w:themeColor="text1"/>
          <w:sz w:val="16"/>
          <w:szCs w:val="16"/>
        </w:rPr>
        <w:softHyphen/>
        <w:t>ляются...</w:t>
      </w:r>
    </w:p>
    <w:p w14:paraId="0F400D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Аппарат должен давать возможность установить прицельный прибор для бомбометания с обзором через прицел от -15° (назад) до 60-80° (вперед), в направлении от плоскости симметрии вправо и влево по 35-40°.</w:t>
      </w:r>
    </w:p>
    <w:p w14:paraId="274D4C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Аппарат должен быть, будучи сухопутным, по</w:t>
      </w:r>
      <w:r w:rsidRPr="00F03401">
        <w:rPr>
          <w:rFonts w:ascii="Times New Roman" w:hAnsi="Times New Roman" w:cs="Times New Roman"/>
          <w:color w:val="000000" w:themeColor="text1"/>
          <w:sz w:val="16"/>
          <w:szCs w:val="16"/>
        </w:rPr>
        <w:softHyphen/>
        <w:t>ставлен на поплавки.</w:t>
      </w:r>
    </w:p>
    <w:p w14:paraId="5B7503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Прежде окончательного решения заказать ту или иную машину, в ОСТЕХБЮРО должны быть направле</w:t>
      </w:r>
      <w:r w:rsidRPr="00F03401">
        <w:rPr>
          <w:rFonts w:ascii="Times New Roman" w:hAnsi="Times New Roman" w:cs="Times New Roman"/>
          <w:color w:val="000000" w:themeColor="text1"/>
          <w:sz w:val="16"/>
          <w:szCs w:val="16"/>
        </w:rPr>
        <w:softHyphen/>
        <w:t>ны по наведении всех справок подробные данные аэро</w:t>
      </w:r>
      <w:r w:rsidRPr="00F03401">
        <w:rPr>
          <w:rFonts w:ascii="Times New Roman" w:hAnsi="Times New Roman" w:cs="Times New Roman"/>
          <w:color w:val="000000" w:themeColor="text1"/>
          <w:sz w:val="16"/>
          <w:szCs w:val="16"/>
        </w:rPr>
        <w:softHyphen/>
        <w:t>планов...</w:t>
      </w:r>
    </w:p>
    <w:p w14:paraId="331659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Машины желательно иметь целиком металлические, ввиду небольшого числа машин, количество запасных частей предположено установить больше, чем обыч</w:t>
      </w:r>
      <w:r w:rsidRPr="00F03401">
        <w:rPr>
          <w:rFonts w:ascii="Times New Roman" w:hAnsi="Times New Roman" w:cs="Times New Roman"/>
          <w:color w:val="000000" w:themeColor="text1"/>
          <w:sz w:val="16"/>
          <w:szCs w:val="16"/>
        </w:rPr>
        <w:softHyphen/>
        <w:t>но...” (10667).</w:t>
      </w:r>
    </w:p>
    <w:p w14:paraId="7B7EA5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64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июля 1924 г. выполняли доработку проекта НРБ. Это был двухтактный мотор с двойным сжатием и последующим расши</w:t>
      </w:r>
      <w:r w:rsidRPr="00F03401">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0B2FE81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«Двигатель двойного сжатия». Проектировался с 1920 г. в НАМИ под руководством Н.Р. Бриллинга. Изготовлен в одном экземпляре на заводе «Мотор» в 1925-1927 гг. Испытывался с сентября по февраль 1929 г.</w:t>
      </w:r>
    </w:p>
    <w:p w14:paraId="47E859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37C35F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двухтактный;</w:t>
      </w:r>
    </w:p>
    <w:p w14:paraId="5D22C0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100 л.с. (11852).</w:t>
      </w:r>
    </w:p>
    <w:p w14:paraId="192DB6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CD32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года были поставлены на заводские испытания первые самостоятельно построенные на заводе № 9 Большевик два двигателя типа “Испано-Сюиза”.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“Испано-Сюиза” получил название М-6.</w:t>
      </w:r>
    </w:p>
    <w:p w14:paraId="202389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1925 года должность управляющего была переименована на должность директора завода. Первым директором был назначен Старов П.Г.</w:t>
      </w:r>
    </w:p>
    <w:p w14:paraId="0E68F8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w:t>
      </w:r>
    </w:p>
    <w:p w14:paraId="6C03A7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марте 1926 года директором завода был назначен Мартыненко С.П.</w:t>
      </w:r>
    </w:p>
    <w:p w14:paraId="634C75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1927 года завод был переименован в завод № 29. Одновременно гл. конструктором был назначен Назаров Е.Т.</w:t>
      </w:r>
    </w:p>
    <w:p w14:paraId="073709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w:t>
      </w:r>
    </w:p>
    <w:p w14:paraId="65856C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w:t>
      </w:r>
    </w:p>
    <w:p w14:paraId="4A9767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марта 1931 года – директор завода Зотов Г.Т.</w:t>
      </w:r>
    </w:p>
    <w:p w14:paraId="2D651B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1931 года директором завода был назначен Александров С.А.</w:t>
      </w:r>
    </w:p>
    <w:p w14:paraId="1ADDBB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1937 года на производстве было два серийных двигателя М-11 и М-22.</w:t>
      </w:r>
    </w:p>
    <w:p w14:paraId="47606D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59474E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1FA6D0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втором квартале 1936 года завод приступил к серийному производству двигателей М-85, а выпуск двигателей старой конструкции М-11 и М-22 был прекращен.</w:t>
      </w:r>
    </w:p>
    <w:p w14:paraId="5DA19F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конца 1936 года завод сдал в эксплуатацию 130 М-85, а всего за 2 года заводом выпущено 460 двигателей М-85.</w:t>
      </w:r>
    </w:p>
    <w:p w14:paraId="1C6FB8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w:t>
      </w:r>
    </w:p>
    <w:p w14:paraId="04F795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1938 году директором завода был назначен Чернышев В.В., гл. конструктором Туманский С.К.</w:t>
      </w:r>
    </w:p>
    <w:p w14:paraId="292726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завода в 1938 году состояло из двух марок М-86 и М-87.</w:t>
      </w:r>
    </w:p>
    <w:p w14:paraId="5E0773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w:t>
      </w:r>
    </w:p>
    <w:p w14:paraId="5EE847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августа 1939 года обязанности директора завода исполнял зам. наркома авиапромышленности Баландин В.П.</w:t>
      </w:r>
    </w:p>
    <w:p w14:paraId="100825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ноября 1939 года – директор завода Громов С.А.</w:t>
      </w:r>
    </w:p>
    <w:p w14:paraId="23879C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w:t>
      </w:r>
    </w:p>
    <w:p w14:paraId="2488A9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29EDFE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1940 года директором завода был назначен Лукин М.М., гл. конструктором Урмин Е.В.</w:t>
      </w:r>
    </w:p>
    <w:p w14:paraId="2A5187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14DA3E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w:t>
      </w:r>
    </w:p>
    <w:p w14:paraId="13AE45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1941 года в Омске было восстановлено производство двигателей М-88Б.</w:t>
      </w:r>
    </w:p>
    <w:p w14:paraId="1FB0DD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1942 году директором завода был назначен Борисов И.Т.</w:t>
      </w:r>
    </w:p>
    <w:p w14:paraId="5F2C10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w:t>
      </w:r>
    </w:p>
    <w:p w14:paraId="3877EC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январе 1943 года гл. конструктором завода был назначен Нитченко В.С.</w:t>
      </w:r>
    </w:p>
    <w:p w14:paraId="6BB2D3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1942 году завод получил задание довести и запустить в производство малую серию опытного двигателя М-90.</w:t>
      </w:r>
    </w:p>
    <w:p w14:paraId="4660D0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B2F23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w:t>
      </w:r>
    </w:p>
    <w:p w14:paraId="2A7FF4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1944 году завод выпускал два двигателя: М-88Б и АШ-82Н.</w:t>
      </w:r>
    </w:p>
    <w:p w14:paraId="09E257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1944 году на старых площадях завода № 29 в Запорожье стал восстанавливаться родственный завод № 478.</w:t>
      </w:r>
    </w:p>
    <w:p w14:paraId="4B52C5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1945 году заводом выпускались те же двигатели М-88Б и АШ-82ФН.</w:t>
      </w:r>
    </w:p>
    <w:p w14:paraId="416454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w:t>
      </w:r>
    </w:p>
    <w:p w14:paraId="40F764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ноября 1948 года –директор Шехов Б.В.</w:t>
      </w:r>
    </w:p>
    <w:p w14:paraId="6DD1E7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1949 году завод по-прежнему выпускал АШ-82ФН и АШ-21.</w:t>
      </w:r>
    </w:p>
    <w:p w14:paraId="28ABF2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1953 года гл. конструктором завода был назначен Федичев В.Г.</w:t>
      </w:r>
    </w:p>
    <w:p w14:paraId="67764A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 августа 1953 года – директор Головачев А.М.</w:t>
      </w:r>
    </w:p>
    <w:p w14:paraId="40129D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1953 году завод продолжал производство АШ-82ФН и АШ-21</w:t>
      </w:r>
    </w:p>
    <w:p w14:paraId="252A75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Омск, Б. Хмельницкого – 281, п/я 64</w:t>
      </w:r>
    </w:p>
    <w:p w14:paraId="68FA2F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6103FD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B49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был разработан первый советский бомбодержатель, который затем был испытан в Серпухове (2208,224).</w:t>
      </w:r>
    </w:p>
    <w:p w14:paraId="3ECE4C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471C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 (11919).</w:t>
      </w:r>
    </w:p>
    <w:p w14:paraId="42222A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48E4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C63E4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4B7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комиссия во главе с председателем Стрелкового комитета РККА Н.В.Куйбышевым рекомендовала для принятия на вооружение спаренный пулемет В.А.Дегтярева ДА (1857,45).</w:t>
      </w:r>
    </w:p>
    <w:p w14:paraId="4474B6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7F1EF"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года для инспекции самарского завода «Берсоль», который был ликвидирован, а ее имущество полностью отходило акционерному обществу «Метахим», переговоров по второстепенным техническим вопросам в СССР был направлен Вольдемар Ракке — инженер фирмы Штольценберга (18263).</w:t>
      </w:r>
    </w:p>
    <w:p w14:paraId="7C2939C2"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5499C2CF"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года выпускник ВЭТА РККА Александр Германович Эльсниц был назначен начальником телефонно-телеграфной лаборатории НИИС. Он не только организовал работу этой лаборатории, но и, по сути дела, на мно</w:t>
      </w:r>
      <w:r w:rsidRPr="00F03401">
        <w:rPr>
          <w:rFonts w:ascii="Times New Roman" w:hAnsi="Times New Roman" w:cs="Times New Roman"/>
          <w:color w:val="000000" w:themeColor="text1"/>
          <w:sz w:val="16"/>
          <w:szCs w:val="16"/>
        </w:rPr>
        <w:softHyphen/>
        <w:t>гие годы стал идейным организатором всего направления по разработке новой техники проводной связи для армии. В этой работе участвовали: члены телефон</w:t>
      </w:r>
      <w:r w:rsidRPr="00F03401">
        <w:rPr>
          <w:rFonts w:ascii="Times New Roman" w:hAnsi="Times New Roman" w:cs="Times New Roman"/>
          <w:color w:val="000000" w:themeColor="text1"/>
          <w:sz w:val="16"/>
          <w:szCs w:val="16"/>
        </w:rPr>
        <w:softHyphen/>
        <w:t>но-телеграфной секции Технического комитета ВТУ (Новиков М.В., Слюсарев Н.М.), сотрудники лаборатории Эльсница в НИИС, сотрудники ВЭТА РККА в Ленинграде (Крейчман В. А.), работники Калужского электромеханического за</w:t>
      </w:r>
      <w:r w:rsidRPr="00F03401">
        <w:rPr>
          <w:rFonts w:ascii="Times New Roman" w:hAnsi="Times New Roman" w:cs="Times New Roman"/>
          <w:color w:val="000000" w:themeColor="text1"/>
          <w:sz w:val="16"/>
          <w:szCs w:val="16"/>
        </w:rPr>
        <w:softHyphen/>
        <w:t>вода, находившегося в то время в подчинении ВТУ РККА. Владимир Александ</w:t>
      </w:r>
      <w:r w:rsidRPr="00F03401">
        <w:rPr>
          <w:rFonts w:ascii="Times New Roman" w:hAnsi="Times New Roman" w:cs="Times New Roman"/>
          <w:color w:val="000000" w:themeColor="text1"/>
          <w:sz w:val="16"/>
          <w:szCs w:val="16"/>
        </w:rPr>
        <w:softHyphen/>
        <w:t>рович Крейчман, будучи по основной своей специальности преподавателем, за</w:t>
      </w:r>
      <w:r w:rsidRPr="00F03401">
        <w:rPr>
          <w:rFonts w:ascii="Times New Roman" w:hAnsi="Times New Roman" w:cs="Times New Roman"/>
          <w:color w:val="000000" w:themeColor="text1"/>
          <w:sz w:val="16"/>
          <w:szCs w:val="16"/>
        </w:rPr>
        <w:softHyphen/>
        <w:t>тем начальником телефонно-телеграфной лаборатории и начальником кафедры телефонно-телеграфной связи ВЭТА, с 1925 г. становится консультантом завода «Красная заря». Ему было поручено привлечь к работам по разработке новой ап</w:t>
      </w:r>
      <w:r w:rsidRPr="00F03401">
        <w:rPr>
          <w:rFonts w:ascii="Times New Roman" w:hAnsi="Times New Roman" w:cs="Times New Roman"/>
          <w:color w:val="000000" w:themeColor="text1"/>
          <w:sz w:val="16"/>
          <w:szCs w:val="16"/>
        </w:rPr>
        <w:softHyphen/>
        <w:t>паратуры работников «Красной зари». Под руководством Крейчмана самое ак</w:t>
      </w:r>
      <w:r w:rsidRPr="00F03401">
        <w:rPr>
          <w:rFonts w:ascii="Times New Roman" w:hAnsi="Times New Roman" w:cs="Times New Roman"/>
          <w:color w:val="000000" w:themeColor="text1"/>
          <w:sz w:val="16"/>
          <w:szCs w:val="16"/>
        </w:rPr>
        <w:softHyphen/>
        <w:t>тивное участие в этом приняли инженер А.К. Никифоров, П.А. Розенквель, за</w:t>
      </w:r>
      <w:r w:rsidRPr="00F03401">
        <w:rPr>
          <w:rFonts w:ascii="Times New Roman" w:hAnsi="Times New Roman" w:cs="Times New Roman"/>
          <w:color w:val="000000" w:themeColor="text1"/>
          <w:sz w:val="16"/>
          <w:szCs w:val="16"/>
        </w:rPr>
        <w:softHyphen/>
        <w:t>меститель технического директора завода Р.И. Детерс, конструктора Н.А. Кри- улькин, А.А. Капреев, Шнейдер (19098).</w:t>
      </w:r>
    </w:p>
    <w:p w14:paraId="29D35871"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2BF4A757"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Наркоматом рабоче-крестьянской инспекции, который на своем заседании потребовал срочно приступить к разработке образцов радиотелефонной полевой станции с дальностью действия до 250 км, различных типов радиостанций для авиации, кавалерии, бронесил, танков, а также радиопеленгаторов (18297).</w:t>
      </w:r>
    </w:p>
    <w:p w14:paraId="63C48899"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05B9472D"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в результате обсуждения программы развития флота, составленного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(1924/1925-1925/1926)2. Как отмечалось в протоколе заседания расширенного пленума РВС СССР, «…программа развития ВМС должна быть по необходимости строго сообразована с нынешним положением хозяйства, с общими нуждами государственной обороны и потому в ближайшие годы должна ограничиться наиболее неотложными и необходимыми расходами»3.</w:t>
      </w:r>
    </w:p>
    <w:p w14:paraId="2FEC4AE9"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этими установками и на основании директивы помощника начальника УВМС РККА по техническо-хозяйственной части от 24 февраля 1925 г. к сентябрю этого же года была подготовлена новая программа военно-морского радиостроительства. Она предусматривала оснащение новыми приборами кораблей для Балтийского и Черноморского флотов, достройка или капитальный ремонт которых шли на судостроительных предприятиях Ленинграда и Николаева. На Черном море это были крейсер «Червона Украина» (бывший «Адмирал Нахимов»), эсминцы «Шаумян» и «Фрунзе», а на Балтийском – линкор «Октябрьская Революция» (бывший «Гангут»), крейсер «Профинтерн» (бывший «Светлана») и эсминцы «Калинин» и «Рыков». Для этих судов предполагалось заказать радиопередатчики мощностью 15 и 2 кВт, радиотелефонные станции малой мощности, пеленгаторы, регенеративные приемники, быстродействующие буквопечатающие приемнопередающие аппарата и другое радиооборудование (18297).</w:t>
      </w:r>
    </w:p>
    <w:p w14:paraId="1702A404"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5B5AD8FC"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года в результате обсуждения программы развития флота, составленной Оперативным управлением Штаба РККА было принято решение приступить к достройке отдельных кораблей, чтобы обеспечить заказами судостроительные заводы на два ближайших бюджетных года (1924/1925—1925/1926)12 (18407).</w:t>
      </w:r>
    </w:p>
    <w:p w14:paraId="474329D7" w14:textId="77777777" w:rsidR="009A063A" w:rsidRPr="00F03401" w:rsidRDefault="009A063A" w:rsidP="00F03401">
      <w:pPr>
        <w:spacing w:after="0" w:line="240" w:lineRule="auto"/>
        <w:jc w:val="both"/>
        <w:rPr>
          <w:rFonts w:ascii="Times New Roman" w:hAnsi="Times New Roman" w:cs="Times New Roman"/>
          <w:color w:val="000000" w:themeColor="text1"/>
          <w:sz w:val="16"/>
          <w:szCs w:val="16"/>
        </w:rPr>
      </w:pPr>
    </w:p>
    <w:p w14:paraId="76A9055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D3E5A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C86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ЦК принял решение о сосредоточении руководства партийно-политической работой в армии только в армейских политорганах (505,81).</w:t>
      </w:r>
    </w:p>
    <w:p w14:paraId="031F05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FA30C" w14:textId="77777777" w:rsidR="006A19F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AEED93A" w14:textId="77777777" w:rsidR="006A19F9" w:rsidRPr="00F03401" w:rsidRDefault="006A19F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07D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Июль 1924 г. Утвержден Устав добровольных пожарных организаций (10303).</w:t>
      </w:r>
    </w:p>
    <w:p w14:paraId="5B9A6D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4C74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56E02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09D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17B586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EB21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532B5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DDD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августа 1924 на аэродром для заводских испытаний был перевезен ДН9А (Р-1) с мотором Сидлей-Пума и заводские испытания шли до 15 октября 1924 (2278).</w:t>
      </w:r>
    </w:p>
    <w:p w14:paraId="22D036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D9A40"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 августа 1924 г. первый опытный Р-2 поступил на аэродром, 15 октября машину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C2332B0"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8C30BCB"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августа в 1924 году на аэродром поступил первый опытный </w:t>
      </w:r>
      <w:hyperlink r:id="rId71" w:tgtFrame="_blank" w:history="1">
        <w:r w:rsidRPr="00F03401">
          <w:rPr>
            <w:rFonts w:ascii="Times New Roman" w:hAnsi="Times New Roman" w:cs="Times New Roman"/>
            <w:color w:val="000000" w:themeColor="text1"/>
            <w:sz w:val="16"/>
            <w:szCs w:val="16"/>
          </w:rPr>
          <w:t xml:space="preserve">«Р-2». </w:t>
        </w:r>
      </w:hyperlink>
      <w:r w:rsidRPr="00F03401">
        <w:rPr>
          <w:rFonts w:ascii="Times New Roman" w:hAnsi="Times New Roman" w:cs="Times New Roman"/>
          <w:color w:val="000000" w:themeColor="text1"/>
          <w:sz w:val="16"/>
          <w:szCs w:val="16"/>
        </w:rPr>
        <w:t>Самолет поначалу назывался «DH.9» с «СП», затем «Р-1» «СП» («СП» - от «Сиддли» "Пума"), а далее за ним закрепилось обозначение «Р-2» (иногда писали «Р-М»). Внешне «Р-2» напоминал английский «DH.9» с тем же двигателем "Пума", бомбовое вооружение и турель на нем обычно не устанавливались. Дополнительными отличиями от боевого «Р-1» были уменьшенный размер колес (750x125 мм) и использование синхронизатора «ПУЛ-7» в установке курсового пулемета (14970).</w:t>
      </w:r>
    </w:p>
    <w:p w14:paraId="5DA83B71"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7EB4E6AA" w14:textId="77777777" w:rsidR="00F43AFA" w:rsidRPr="00F03401" w:rsidRDefault="00F43AFA" w:rsidP="00F03401">
      <w:pPr>
        <w:spacing w:after="0" w:line="240" w:lineRule="auto"/>
        <w:jc w:val="both"/>
        <w:rPr>
          <w:rFonts w:ascii="Times New Roman" w:eastAsia="TimesNewRomanPSMT" w:hAnsi="Times New Roman" w:cs="Times New Roman"/>
          <w:color w:val="0070C0"/>
          <w:sz w:val="16"/>
          <w:szCs w:val="16"/>
        </w:rPr>
      </w:pPr>
      <w:bookmarkStart w:id="16" w:name="_Hlk93572385"/>
      <w:r w:rsidRPr="00F03401">
        <w:rPr>
          <w:rFonts w:ascii="Times New Roman" w:hAnsi="Times New Roman" w:cs="Times New Roman"/>
          <w:color w:val="0070C0"/>
          <w:sz w:val="16"/>
          <w:szCs w:val="16"/>
        </w:rPr>
        <w:t>В июле 1924 года на ГАЗ-9 были готовы первые два мотора М-6 — копии французской «Испано-Сюизы» мощностью 340/300 л.с. по чертежам, поступившим с московского завода № 2 «Икар», а следующим летом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7D02088E" w14:textId="77777777" w:rsidR="00F43AFA" w:rsidRPr="00F03401" w:rsidRDefault="00F43AFA" w:rsidP="00F03401">
      <w:pPr>
        <w:spacing w:after="0" w:line="240" w:lineRule="auto"/>
        <w:jc w:val="both"/>
        <w:rPr>
          <w:rFonts w:ascii="Times New Roman" w:eastAsia="TimesNewRomanPSMT" w:hAnsi="Times New Roman" w:cs="Times New Roman"/>
          <w:color w:val="0070C0"/>
          <w:sz w:val="16"/>
          <w:szCs w:val="16"/>
        </w:rPr>
      </w:pPr>
    </w:p>
    <w:p w14:paraId="7E00BB43"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7" w:name="_Hlk63147802"/>
      <w:bookmarkEnd w:id="16"/>
      <w:r w:rsidRPr="00F03401">
        <w:rPr>
          <w:rFonts w:ascii="Times New Roman" w:eastAsia="Times New Roman" w:hAnsi="Times New Roman" w:cs="Times New Roman"/>
          <w:color w:val="0070C0"/>
          <w:sz w:val="16"/>
          <w:szCs w:val="16"/>
          <w:lang w:eastAsia="ru-RU"/>
        </w:rPr>
        <w:t xml:space="preserve">1 августа 1924 года Вальтер Брунс с помощью Леонида Львовича Брейтфуса, еще не потерявшего советского гражданства и потому остававшегося членом Полярной комиссии Российской академии наук, подготовил вариант проекта, призванный непременно вызвать в СССР если и не безусловную поддержку, то хотя бы серьезный </w:t>
      </w:r>
      <w:r w:rsidRPr="00F03401">
        <w:rPr>
          <w:rFonts w:ascii="Times New Roman" w:eastAsia="Times New Roman" w:hAnsi="Times New Roman" w:cs="Times New Roman"/>
          <w:color w:val="0070C0"/>
          <w:sz w:val="16"/>
          <w:szCs w:val="16"/>
          <w:lang w:eastAsia="ru-RU"/>
        </w:rPr>
        <w:lastRenderedPageBreak/>
        <w:t>интерес. Брейтфус же добился встречи с полпредом Н.Н. Крестинским и убедил его незамедлительно отправить материалы по трансполярным перелетам в Москву (20467).</w:t>
      </w:r>
    </w:p>
    <w:p w14:paraId="7D1D06E0"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Доставленные в Наркоминдел диппочтой, они прежде всего попали к А.В. Сабанину, неофициально отвечавшему в наркомате за все проблемы, связанные с Арктикой. Но уяснить замысел Брунса оказалось донельзя легко любому — ведь вся его суть выражалась в предельно кратком «меморандуме»: «Значение арктических областей для СССР в хозяйственном и политическом отношениях &lt;…&gt;: Возможность в течение 6 дней переправляться из больших торговых центров Европы в главнейшие центры торговли Тихого океана разовьет в ближайшем будущем пассажирское и почтовое сообщение на дирижаблях через арктические области; поддержание этих сообщений во время войны будет иметь величайшее политическое значение.</w:t>
      </w:r>
    </w:p>
    <w:p w14:paraId="5D9DC439"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господстве на этой линии мирового значения будут заинтересованы в первую очередь три страны: Англия, Америка и Россия. Англия — благодаря разбросанности своих владений в Тихом океане и необходимости надежной связи с Японией; Америка — благодаря уже ныне появляющемуся большому интересу к Восточной Азии и Сибири; Россия же — из-за большого хозяйственного значения прибрежной линии и невероятного протяжения своих политических границ, которые не могут быть связаны зимой и летом в короткое время никаким другим средством сообщения, как большими дирижаблями.</w:t>
      </w:r>
    </w:p>
    <w:p w14:paraId="087D9A7F"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Закрыть</w:t>
      </w:r>
    </w:p>
    <w:p w14:paraId="559CC12B"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Современный воздушный корабль, вооруженный скорострельными пушками, будет в арктических областях и днем, и ночью неуязвим от нападения самолетов. С управляемыми аэростатами в Арктических областях можно бороться только при помощи управляемых аэростатов…</w:t>
      </w:r>
    </w:p>
    <w:p w14:paraId="79AB6FF3"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Самым важным опорным пунктом Арктической области является остров Врангеля. Он обеспечен от нападения как с суши, так и с моря и является как бы Гибралтаром Берингова пролива. Та из стран, которая первой будет обладать на нем базой для больших дирижаблей, будет оттуда в состоянии держать под своим контролем любую трансарктическую воздушную линию и в случае военных действий может ее перерезать. Почти такое же значение имеет и мыс Барроу.</w:t>
      </w:r>
    </w:p>
    <w:p w14:paraId="40F2BB9B"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Мурманск, Карский пролив и остров Врангеля будут опорными базами русских военных воздушных кораблей.</w:t>
      </w:r>
    </w:p>
    <w:p w14:paraId="3B140CBD" w14:textId="77777777" w:rsidR="00F43AFA" w:rsidRPr="00F03401" w:rsidRDefault="00F43AF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Для этих опорных баз не нужно будет эллингов, а только легкие переносные швартовочные мачты. Центральная гавань с эллингами должна быть организована у Ленинграда. В этом случае Россия имела бы возможность оказать действенную поддержку своему морскому флоту при помощи этих больших дирижаблей путем стратегической разведки (20467).</w:t>
      </w:r>
    </w:p>
    <w:bookmarkEnd w:id="17"/>
    <w:p w14:paraId="0B3989ED" w14:textId="77777777" w:rsidR="00F43AFA" w:rsidRPr="00F03401" w:rsidRDefault="00F43AFA" w:rsidP="00F03401">
      <w:pPr>
        <w:spacing w:after="0" w:line="240" w:lineRule="auto"/>
        <w:jc w:val="both"/>
        <w:rPr>
          <w:rFonts w:ascii="Times New Roman" w:hAnsi="Times New Roman" w:cs="Times New Roman"/>
          <w:color w:val="0070C0"/>
          <w:sz w:val="16"/>
          <w:szCs w:val="16"/>
        </w:rPr>
      </w:pPr>
    </w:p>
    <w:p w14:paraId="19FD4FF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5F0AD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F89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августа 1924 утвержден ОКЗнамени (3960, 298).</w:t>
      </w:r>
    </w:p>
    <w:p w14:paraId="0F6604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9B949" w14:textId="77777777" w:rsidR="004C7AFF" w:rsidRPr="00F03401"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B06080E" w14:textId="77777777" w:rsidR="004C7AFF" w:rsidRPr="00F03401"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FAF19"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августа 1924. Открылся для посещения мавзолей Ленина (18700).</w:t>
      </w:r>
    </w:p>
    <w:p w14:paraId="349CF36D"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p>
    <w:p w14:paraId="04336F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4596F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87A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августа 1924 г., лишь когда были решены практически все вопросы, на конференцию в Лондоне, работающую с 16 июля, пригласили делегацию Германии (канцлер В. Маркс, министры иностранных дел Г. Штреземан, финансов X. Лютер, статс-секретарь МИДа Германии К. фон Шуберт). В своем меморандуме 8 августа 1924 г. по принятым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7E4F48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6863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3A80C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521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августа 1924 состоялся первый полет авиетки В.П.Невдачина Буревестник-С2 (271,99). Испытания шли до 5 августа. Переделан из планера (438,535).</w:t>
      </w:r>
    </w:p>
    <w:p w14:paraId="7148E6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406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 августа 1924 л И.В.Васильев проводил испытания Буревестника С2 с Харлей-Девидсон в 7-9 нр В.П.Невдачина и выполнил 4 полета продолжительностью 19 мин. и высотой до 50 м, так как мощности двигателя в 9 л.с. не хватало (1076,747).</w:t>
      </w:r>
    </w:p>
    <w:p w14:paraId="597978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1C22B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66DBD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70EBB"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4 августа 1924 военный лётчик Филиппов поднял АНТ-2 в воздух. Устойчивость и управляемость АНТ-2 оставляла желать лучшего. «Доношу, что сего числа мною был произведён первый полёт на самолёте ЦАГИ АНТ-2 с одним пассажиром на заднем сидении. Самолёт сильно клюёт, очень плохо реагирует на элероны — ленив. Ноги (путевое управление. — Д.С.) очень чутки, даже слишком», — сообщал он </w:t>
      </w:r>
      <w:hyperlink r:id="rId72" w:history="1">
        <w:r w:rsidRPr="00F03401">
          <w:rPr>
            <w:rFonts w:ascii="Times New Roman" w:eastAsia="Times New Roman" w:hAnsi="Times New Roman" w:cs="Times New Roman"/>
            <w:color w:val="000000" w:themeColor="text1"/>
            <w:sz w:val="16"/>
            <w:szCs w:val="16"/>
            <w:lang w:eastAsia="ru-RU"/>
          </w:rPr>
          <w:t>[27]</w:t>
        </w:r>
      </w:hyperlink>
      <w:r w:rsidRPr="00F03401">
        <w:rPr>
          <w:rFonts w:ascii="Times New Roman" w:eastAsia="Times New Roman" w:hAnsi="Times New Roman" w:cs="Times New Roman"/>
          <w:color w:val="000000" w:themeColor="text1"/>
          <w:sz w:val="16"/>
          <w:szCs w:val="16"/>
          <w:lang w:eastAsia="ru-RU"/>
        </w:rPr>
        <w:t xml:space="preserve"> .</w:t>
      </w:r>
    </w:p>
    <w:p w14:paraId="5E9CEAAF"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Более развёрнутый отзыв о самолёте оставил будущий шеф-пилот ОКБ Туполева М.М. Громов, испытавший АНТ-2 19 августа: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3" w:history="1">
        <w:r w:rsidRPr="00F03401">
          <w:rPr>
            <w:rFonts w:ascii="Times New Roman" w:eastAsia="Times New Roman" w:hAnsi="Times New Roman" w:cs="Times New Roman"/>
            <w:color w:val="000000" w:themeColor="text1"/>
            <w:sz w:val="16"/>
            <w:szCs w:val="16"/>
            <w:lang w:eastAsia="ru-RU"/>
          </w:rPr>
          <w:t>[28]</w:t>
        </w:r>
      </w:hyperlink>
      <w:r w:rsidRPr="00F03401">
        <w:rPr>
          <w:rFonts w:ascii="Times New Roman" w:eastAsia="Times New Roman" w:hAnsi="Times New Roman" w:cs="Times New Roman"/>
          <w:color w:val="000000" w:themeColor="text1"/>
          <w:sz w:val="16"/>
          <w:szCs w:val="16"/>
          <w:lang w:eastAsia="ru-RU"/>
        </w:rPr>
        <w:t xml:space="preserve"> (17489).</w:t>
      </w:r>
    </w:p>
    <w:p w14:paraId="44E411BE"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7C897B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 августа 1924 в Москве состоялось 1 всесоюзное совещание по моторостроению, организованное ОДВФ (438,536).</w:t>
      </w:r>
    </w:p>
    <w:p w14:paraId="41545A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F1CBC" w14:textId="77777777" w:rsidR="005B19E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09E3728" w14:textId="77777777" w:rsidR="005B19E9" w:rsidRPr="00F03401"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6D1B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августа 1924 г. Постановление №228/29</w:t>
      </w:r>
    </w:p>
    <w:p w14:paraId="40987807"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Положение о военной кооперации.</w:t>
      </w:r>
    </w:p>
    <w:p w14:paraId="34418BD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О ликвидации ВВКУ.</w:t>
      </w:r>
    </w:p>
    <w:p w14:paraId="519FAFFE"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Об организации Центральной кооперативной комиссии.</w:t>
      </w:r>
    </w:p>
    <w:p w14:paraId="762F9623"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Постановление №229/30 от 4 августа 1924 г.</w:t>
      </w:r>
    </w:p>
    <w:p w14:paraId="1A9FA804"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реорганизации Военно-хозяйственной академии РККА (17150).</w:t>
      </w:r>
    </w:p>
    <w:p w14:paraId="79FD591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0750F8E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8691B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B1F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августа 1924 ЦК РКП(б) принял постановление О Пионерском движении (3960, 303).</w:t>
      </w:r>
    </w:p>
    <w:p w14:paraId="59CE57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ED4A3" w14:textId="77777777" w:rsidR="001A3E27" w:rsidRPr="00F03401" w:rsidRDefault="001A3E2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августа 1924 ЦК РКП(б) приняло Постановление "О пионерском движении". Там указывалось, что идейное руководство со стороны Коммунистической партии должно обеспечить выполнение детским пионерским движением основной задачи - БЫТЬ ШКОЛОЙ КОММУНИСТИЧЕСКОГО ВОСПИТАНИЯ. В постановлении подчёркивалось, что организация пионеров должна строиться на ПРИНЦИПЕ САМОДЕЯТЕЛЬНОСТИ ДЕТЕЙ, твёрдом практическом руководстве со стороны взрослых, на учёте опыта и требований революционной педагогики. Коммунистическая партия предостерегала пионерскую организацию от копирования форм работы взрослых, от перегрузки детей и противопоставления пионерской организации школе (21163).</w:t>
      </w:r>
    </w:p>
    <w:p w14:paraId="730043EF" w14:textId="77777777" w:rsidR="001A3E27" w:rsidRPr="00F03401" w:rsidRDefault="001A3E27" w:rsidP="00F03401">
      <w:pPr>
        <w:spacing w:after="0" w:line="240" w:lineRule="auto"/>
        <w:jc w:val="both"/>
        <w:rPr>
          <w:rFonts w:ascii="Times New Roman" w:hAnsi="Times New Roman" w:cs="Times New Roman"/>
          <w:color w:val="0070C0"/>
          <w:sz w:val="16"/>
          <w:szCs w:val="16"/>
        </w:rPr>
      </w:pPr>
    </w:p>
    <w:p w14:paraId="5BFDA08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C036A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7F0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августа 1924 были установлены дипотношения с Мексикой (3960, 303).</w:t>
      </w:r>
    </w:p>
    <w:p w14:paraId="093FC3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59623" w14:textId="77777777" w:rsidR="001A3E27" w:rsidRPr="00F03401" w:rsidRDefault="001A3E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36D8480" w14:textId="77777777" w:rsidR="001A3E27" w:rsidRPr="00F03401" w:rsidRDefault="001A3E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CBF8F" w14:textId="77777777" w:rsidR="001A3E27" w:rsidRPr="00F03401" w:rsidRDefault="001A3E2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4 августа 1924 попытка команды Королевских ВВС Макларена, Плендерлейта и Эндрюса обогнуть земной шар в восточном направлении заканчивается, когда они попадаютв туман в Беринговом море, а их амфибия Vickers Vulture получает непоправимый ущерб. Они выруливают в безопасное место на острове Беринга на Командорских островах. Им удается преодолеть 13 100 миль (21 095 км) за 130 дней (20354).</w:t>
      </w:r>
    </w:p>
    <w:p w14:paraId="531D94D5" w14:textId="77777777" w:rsidR="001A3E27" w:rsidRPr="00F03401" w:rsidRDefault="001A3E27" w:rsidP="00F03401">
      <w:pPr>
        <w:spacing w:after="0" w:line="240" w:lineRule="auto"/>
        <w:jc w:val="both"/>
        <w:rPr>
          <w:rFonts w:ascii="Times New Roman" w:hAnsi="Times New Roman" w:cs="Times New Roman"/>
          <w:color w:val="0070C0"/>
          <w:sz w:val="16"/>
          <w:szCs w:val="16"/>
        </w:rPr>
      </w:pPr>
    </w:p>
    <w:p w14:paraId="6E2C315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06E4E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246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завод ГАЗ-1 получил задание на ДН9А (Р-1) с мотором Лоррен Дитрих (2278).</w:t>
      </w:r>
    </w:p>
    <w:p w14:paraId="421911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B93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г. дали задание на проектирование варианта с Р-1 мотором Лорен-Дитрих LD 12Е; он получил обозначение РД2 или Р-1ЛД. Первые оценки конструкторов были неутешительны. Почти все летные данные по расчетам получались хуже, чем с «Либерти». Потолок опускался на 300 м, продолжительность полета сокращалась на полчаса, ухудшалась скороподъемность. Лишь максимальная скорость за счет большей максимальной мощности мотора должна была возрасти примерно на 5%.</w:t>
      </w:r>
    </w:p>
    <w:p w14:paraId="5AD8F7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это, Р-1ЛД продолжали придавать столь большое значение, что его заложили в план серийного производства. Собирать эти самолеты должен был ГАЗ-10 в Таганроге, по проекту плана на 1925/1926 г. половина собираемых этим предприятием машин должна была выходить с «Лоррэнами».</w:t>
      </w:r>
    </w:p>
    <w:p w14:paraId="50A7CC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Конструкторы работали над увязкой планера и двигателя. Сопряжение мотора, имевшего большой мидель, с узким фюзеляжем Р-1 представляло собой сложную задачу. Чтобы обойти располагавшийся сзади карбюратор, подкосы моторамы сделали изогнутыми. Это сразу уменьшило ее жесткость и вынудило подпереть трубы снизу в середине пирамидками из трубок меньшего диаметра. В результате доступ к карбюратору в значительной мере затруднился. Капот мотора приобрел более сложную форму и конструкцию.</w:t>
      </w:r>
    </w:p>
    <w:p w14:paraId="50646B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Р-1 стоял лобовой радиатор типа автомобильного. Длинный носок коленчатого вала проходил насквозь через отверстие в радиаторе. У имевшегося LD 12E носок вала был слишком коротким; на «Икаре» для него сделали насадок (11923).</w:t>
      </w:r>
    </w:p>
    <w:p w14:paraId="378B7E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CD6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г. тепловоз системы Я.М. Гаккеля совершил первый пробег; 16 января 1925 г. он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1F1BCC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99518"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в 1924 году в Ленинграде в мастерских Балтийского завода прошел испытания первый в мире магистральный дизельный локомотив конструкции Гаккеля. 6 ноября по рельсам Октябрьской железной дороги проследовал первый советский тепловоз. Автором проекта был профессор Яков Модестович Гаккель. Он почти всегда был первым: в дореволюционной России руководил постройкой одной из первых гидроэлектростанций на Ленских приисках, участвовал в создании трамвайного сообщения в Санкт-Петербурге, сконструировал несколько самолетов на первом российском авиастроительном заводе, в том числе первый гидросамолет (14974).</w:t>
      </w:r>
    </w:p>
    <w:p w14:paraId="3B597B82"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72E3F022" w14:textId="77777777" w:rsidR="004C7AFF" w:rsidRPr="00F03401"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D803440" w14:textId="77777777" w:rsidR="004C7AFF" w:rsidRPr="00F03401" w:rsidRDefault="004C7AF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444F"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г. состоялась первая пробная самостоятельная поездка тепловоза Гаккеля по заводским путям в присутствии председателя научно-технического комитета НКПС М.Е.Правосудовича, члена Центрального электротехнического совета проф В. М. Миткевича и членов Технического совета по постройке тепловоза. Тепловоз, управляемый лично проф. Я. М. Гаккелем , плавно вышел из мастерской, прошел стрелку, вышел на прямую и, взяв находивш ихся на пути 4 вагона с углем, провел их по заводским путям, после чего вошел обратно в мастерскую. Таким образом , дата 5 августа 1924 г. до лжна быть о тмечена в истории русской железнодорож ной техники как первое применение дизеля в железнодорож ной тяге (19607).</w:t>
      </w:r>
    </w:p>
    <w:p w14:paraId="708641FE"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p>
    <w:p w14:paraId="699EAF6C"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г. состоялся первый выезд тепловоза 002 «на свежий воздух» — из здания цеха Балтийского судостроительного и механического завода в Ленинграде, также на внутризаводские пути. Управлял тепловозом, стоя за его пультом, сам изобретатель — Я М. Гаккель (19610).</w:t>
      </w:r>
    </w:p>
    <w:p w14:paraId="07BCAFB5" w14:textId="77777777" w:rsidR="004C7AFF" w:rsidRPr="00F03401" w:rsidRDefault="004C7AFF" w:rsidP="00F03401">
      <w:pPr>
        <w:spacing w:after="0" w:line="240" w:lineRule="auto"/>
        <w:jc w:val="both"/>
        <w:rPr>
          <w:rFonts w:ascii="Times New Roman" w:hAnsi="Times New Roman" w:cs="Times New Roman"/>
          <w:color w:val="000000" w:themeColor="text1"/>
          <w:sz w:val="16"/>
          <w:szCs w:val="16"/>
        </w:rPr>
      </w:pPr>
    </w:p>
    <w:p w14:paraId="6CAD74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5627E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E35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августа 1924 турецкое правительство отменило полигамию (3481).</w:t>
      </w:r>
    </w:p>
    <w:p w14:paraId="709AA9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49F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075AE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C430A"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 августа 1924 года — первый полёт лёгкого самолёта Bristol Type 91 Brownie. /Англия/</w:t>
      </w:r>
    </w:p>
    <w:p w14:paraId="0424C827"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Газета Daily Mail в 1923 году организовала в Лимпне конкурс самолётов с объёмом двигателя до 750 куб. см. Компания Bristol Aeroplane не смогла принять в нём участие из-за отсутствия подходящего мотора. Через год организатором конкурса стало британское авиационное министерство и лимит был увеличен до 1100 куб. см. Для участия в новом конкурсе Bristol разработала самолёт Type 91 Brownie.</w:t>
      </w:r>
    </w:p>
    <w:p w14:paraId="121F3AC4"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Конструктор Фрэнк Барнвелл (Frank Barnwell) спроектировал двухместный низкоплан с неубираемым шасси. Оснащался двухцилиндровым двигателем Bristol Cherub I мощностью 32 л.с. Крейсерская скорость — 92 км/ч, дальность полёта — 160 км.</w:t>
      </w:r>
    </w:p>
    <w:p w14:paraId="531E2654"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Построили 3 прототипа Type 91 Brownie, отличавшихся крылом — у G-EBJK было деревянное, а у G-EBJL и G-EBJM металлическое. Первый прототип (G-EBJK) занял второе место на конкурсе. Другие 2 самолёта долгое время использовались Бристольским и Уэссекским аэроклубами (22300).</w:t>
      </w:r>
    </w:p>
    <w:p w14:paraId="46B1360A" w14:textId="77777777" w:rsidR="00A026E7" w:rsidRPr="00F03401" w:rsidRDefault="00A026E7" w:rsidP="00F03401">
      <w:pPr>
        <w:spacing w:after="0" w:line="240" w:lineRule="auto"/>
        <w:jc w:val="both"/>
        <w:rPr>
          <w:rFonts w:ascii="Times New Roman" w:hAnsi="Times New Roman" w:cs="Times New Roman"/>
          <w:color w:val="0070C0"/>
          <w:sz w:val="16"/>
          <w:szCs w:val="16"/>
        </w:rPr>
      </w:pPr>
    </w:p>
    <w:p w14:paraId="1DC189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августа 1924 вступил в силу Лозанский договор о восстановлении мира на Земле (3907,132).</w:t>
      </w:r>
    </w:p>
    <w:p w14:paraId="24B6B0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D90C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4F743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E54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1924 у бомбовоза, на котором до этого было выполнено несколько пробежек и рулежек, был сломан костыль и аппарат направили на завод (4209,12).</w:t>
      </w:r>
    </w:p>
    <w:p w14:paraId="3E24A8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B5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1924 коллегия НТО ВСНХ (прот. 283 - 1033,33) решила командировать А.Н.Т. в январе 1925 за границу, в Германию и Францию, "за конструирование и постройку первого русского цельнометаллического самолета" (261,18).</w:t>
      </w:r>
    </w:p>
    <w:p w14:paraId="42446D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А.Н.Т. не утвердили зам. директора ЦАГИ (1033,33).</w:t>
      </w:r>
    </w:p>
    <w:p w14:paraId="562427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50B72"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в 1924 году по решению, принятому коллегией Научно-технического отдела ВСНХ А.Н.Туполев "за конструирование и постройку первого русского цельнометаллического самолета АНТ-2 " был направлен в январе 1925 года в творческую командировку в Германию и Францию (14976).</w:t>
      </w:r>
    </w:p>
    <w:p w14:paraId="7664FE6F"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1B81E95A"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7 августа 1924 г. по решению коллегии Научно-технического отдела ВСНХ Туполев «за конструирование и постройку первого русского цельнометаллического самолёта» был направлен в январе 1925 г. в творческую командировку в Германию и Францию (17489).</w:t>
      </w:r>
    </w:p>
    <w:p w14:paraId="61E1F371"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344516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1924 ПРОТОКОЛ № 283 заседания Коллегии Научно-технического отдела при ВСНХ СССР</w:t>
      </w:r>
    </w:p>
    <w:p w14:paraId="597984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w:t>
      </w:r>
    </w:p>
    <w:p w14:paraId="25D357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Члены Коллегии - Академик З.Н.Ипатьев, Академик Т.П.Лазарев, М.Я.Лапиров- Скобло, Н.М.Федоровский, И.Н. Злаксериан, С.А.Чап</w:t>
      </w:r>
      <w:r w:rsidRPr="00F03401">
        <w:rPr>
          <w:rFonts w:ascii="Times New Roman" w:hAnsi="Times New Roman" w:cs="Times New Roman"/>
          <w:color w:val="000000" w:themeColor="text1"/>
          <w:sz w:val="16"/>
          <w:szCs w:val="16"/>
        </w:rPr>
        <w:softHyphen/>
        <w:t>лыгин, Н.Ф.Чарновский,</w:t>
      </w:r>
    </w:p>
    <w:p w14:paraId="37CBEC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докладчики - И.В.Рабчинский и А.С.Хирнов</w:t>
      </w:r>
    </w:p>
    <w:p w14:paraId="254434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 Академик В.Н.Ипатьев Секретарь - И.Н.Нестеров.</w:t>
      </w:r>
    </w:p>
    <w:p w14:paraId="44AFD7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w:t>
      </w:r>
    </w:p>
    <w:p w14:paraId="28FC22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 о размере премии инженеру А.Н.Туполеву за конструирова</w:t>
      </w:r>
      <w:r w:rsidRPr="00F03401">
        <w:rPr>
          <w:rFonts w:ascii="Times New Roman" w:hAnsi="Times New Roman" w:cs="Times New Roman"/>
          <w:color w:val="000000" w:themeColor="text1"/>
          <w:sz w:val="16"/>
          <w:szCs w:val="16"/>
        </w:rPr>
        <w:softHyphen/>
        <w:t>ние и постройку первого русского металлического самолета и</w:t>
      </w:r>
    </w:p>
    <w:p w14:paraId="6BD59B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 командировании инженера Ту</w:t>
      </w:r>
      <w:r w:rsidRPr="00F03401">
        <w:rPr>
          <w:rFonts w:ascii="Times New Roman" w:hAnsi="Times New Roman" w:cs="Times New Roman"/>
          <w:color w:val="000000" w:themeColor="text1"/>
          <w:sz w:val="16"/>
          <w:szCs w:val="16"/>
        </w:rPr>
        <w:softHyphen/>
        <w:t>полева в Англию,Францию и Гер</w:t>
      </w:r>
      <w:r w:rsidRPr="00F03401">
        <w:rPr>
          <w:rFonts w:ascii="Times New Roman" w:hAnsi="Times New Roman" w:cs="Times New Roman"/>
          <w:color w:val="000000" w:themeColor="text1"/>
          <w:sz w:val="16"/>
          <w:szCs w:val="16"/>
        </w:rPr>
        <w:softHyphen/>
        <w:t>манию.</w:t>
      </w:r>
    </w:p>
    <w:p w14:paraId="7CB83B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Докладчик - Ю.Н.Флаксерман.</w:t>
      </w:r>
    </w:p>
    <w:p w14:paraId="42C4F4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Постановили:</w:t>
      </w:r>
    </w:p>
    <w:p w14:paraId="18E53A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не предрешая вопрос о размерах премии, счи</w:t>
      </w:r>
      <w:r w:rsidRPr="00F03401">
        <w:rPr>
          <w:rFonts w:ascii="Times New Roman" w:hAnsi="Times New Roman" w:cs="Times New Roman"/>
          <w:color w:val="000000" w:themeColor="text1"/>
          <w:sz w:val="16"/>
          <w:szCs w:val="16"/>
        </w:rPr>
        <w:softHyphen/>
        <w:t>тать необходимым в виде поощрения командировать инженера А.Н.Туполева за границу и получить Члену Коллегии Ю.Н.Флаксерману изыскать сов</w:t>
      </w:r>
      <w:r w:rsidRPr="00F03401">
        <w:rPr>
          <w:rFonts w:ascii="Times New Roman" w:hAnsi="Times New Roman" w:cs="Times New Roman"/>
          <w:color w:val="000000" w:themeColor="text1"/>
          <w:sz w:val="16"/>
          <w:szCs w:val="16"/>
        </w:rPr>
        <w:softHyphen/>
        <w:t>местно с Коллегией сред</w:t>
      </w:r>
      <w:r w:rsidRPr="00F03401">
        <w:rPr>
          <w:rFonts w:ascii="Times New Roman" w:hAnsi="Times New Roman" w:cs="Times New Roman"/>
          <w:color w:val="000000" w:themeColor="text1"/>
          <w:sz w:val="16"/>
          <w:szCs w:val="16"/>
        </w:rPr>
        <w:softHyphen/>
        <w:t>ства на заграничную ко</w:t>
      </w:r>
      <w:r w:rsidRPr="00F03401">
        <w:rPr>
          <w:rFonts w:ascii="Times New Roman" w:hAnsi="Times New Roman" w:cs="Times New Roman"/>
          <w:color w:val="000000" w:themeColor="text1"/>
          <w:sz w:val="16"/>
          <w:szCs w:val="16"/>
        </w:rPr>
        <w:softHyphen/>
        <w:t>мандировку инженера Ту</w:t>
      </w:r>
      <w:r w:rsidRPr="00F03401">
        <w:rPr>
          <w:rFonts w:ascii="Times New Roman" w:hAnsi="Times New Roman" w:cs="Times New Roman"/>
          <w:color w:val="000000" w:themeColor="text1"/>
          <w:sz w:val="16"/>
          <w:szCs w:val="16"/>
        </w:rPr>
        <w:softHyphen/>
        <w:t>полева,</w:t>
      </w:r>
    </w:p>
    <w:p w14:paraId="2D09E1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12/УШ ЦАГИ 54777</w:t>
      </w:r>
    </w:p>
    <w:p w14:paraId="6F1F00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Флаксерман 54778</w:t>
      </w:r>
    </w:p>
    <w:p w14:paraId="1360D2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Туполеву 54779</w:t>
      </w:r>
    </w:p>
    <w:p w14:paraId="047A73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w:t>
      </w:r>
    </w:p>
    <w:p w14:paraId="68B9F7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Ходатайство коллегии ЦАГИ об утверждении избранных на об</w:t>
      </w:r>
      <w:r w:rsidRPr="00F03401">
        <w:rPr>
          <w:rFonts w:ascii="Times New Roman" w:hAnsi="Times New Roman" w:cs="Times New Roman"/>
          <w:color w:val="000000" w:themeColor="text1"/>
          <w:sz w:val="16"/>
          <w:szCs w:val="16"/>
        </w:rPr>
        <w:softHyphen/>
        <w:t>щем собрании 22-25 июля с.г. штатных научных сотрудников Председателя Института проф. С.А. Чаплыгина, директора Г.А.Озерова, зам. директора А.Н. Туполева, тов. директора И.Н.Сидорина, а также завед. Административным отделом Ин</w:t>
      </w:r>
      <w:r w:rsidRPr="00F03401">
        <w:rPr>
          <w:rFonts w:ascii="Times New Roman" w:hAnsi="Times New Roman" w:cs="Times New Roman"/>
          <w:color w:val="000000" w:themeColor="text1"/>
          <w:sz w:val="16"/>
          <w:szCs w:val="16"/>
        </w:rPr>
        <w:softHyphen/>
        <w:t>ститута инженера и.А.Архан</w:t>
      </w:r>
      <w:r w:rsidRPr="00F03401">
        <w:rPr>
          <w:rFonts w:ascii="Times New Roman" w:hAnsi="Times New Roman" w:cs="Times New Roman"/>
          <w:color w:val="000000" w:themeColor="text1"/>
          <w:sz w:val="16"/>
          <w:szCs w:val="16"/>
        </w:rPr>
        <w:softHyphen/>
        <w:t>гельск ого.</w:t>
      </w:r>
    </w:p>
    <w:p w14:paraId="4163B2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Докладчик - Ю.Н. Флаксерман</w:t>
      </w:r>
    </w:p>
    <w:p w14:paraId="28B893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УШ ЦАГИ 54841</w:t>
      </w:r>
    </w:p>
    <w:p w14:paraId="4BFD17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личный стол 54842</w:t>
      </w:r>
    </w:p>
    <w:p w14:paraId="4768BA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w:t>
      </w:r>
    </w:p>
    <w:p w14:paraId="17C527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а/ утвердить проф. С.А.Чаплыгина в долж</w:t>
      </w:r>
      <w:r w:rsidRPr="00F03401">
        <w:rPr>
          <w:rFonts w:ascii="Times New Roman" w:hAnsi="Times New Roman" w:cs="Times New Roman"/>
          <w:color w:val="000000" w:themeColor="text1"/>
          <w:sz w:val="16"/>
          <w:szCs w:val="16"/>
        </w:rPr>
        <w:softHyphen/>
        <w:t>ности Председателя Кол</w:t>
      </w:r>
      <w:r w:rsidRPr="00F03401">
        <w:rPr>
          <w:rFonts w:ascii="Times New Roman" w:hAnsi="Times New Roman" w:cs="Times New Roman"/>
          <w:color w:val="000000" w:themeColor="text1"/>
          <w:sz w:val="16"/>
          <w:szCs w:val="16"/>
        </w:rPr>
        <w:softHyphen/>
        <w:t>легии Института,</w:t>
      </w:r>
    </w:p>
    <w:p w14:paraId="017D47B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Принимая во внимание что постановлением Коллегии НТО от 17 июля сг /протокол № 281, п. 7/ в связи с обсуждением проекта основных положений реорганизации научно-исслодовательского дела по а эро-гидродина мике, приз наноно о бход имым разработать новое поло женив о ЦАРИ, утвердить Г.А.Озерова, И.В.Сидорина и В.А.Архангельского - в указанных должностях временно, до утверждения нового положения о ЦАГИ.</w:t>
      </w:r>
    </w:p>
    <w:p w14:paraId="3E35D5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ЦГАОР, ф. НТО ВСНХ - 3429, оп. 60 1924, д. 1025, л. 61 и 62 (10996).</w:t>
      </w:r>
    </w:p>
    <w:p w14:paraId="3245F6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0CDB2"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1924 «Закавиа» организовала полёты между Тифлисом и курортом Манглис. В отличие от линии до Баку, работавшей крайне нерегулярно, этот короткий маршрут пользовался популярностью. Но «Закавиа» не имело ни своих аэродромов, ни бензина, ни обслуживающего персонала. Фактически оно находилось на иждивении одного из своих акционеров – Грузинского авиаотряда Отдельной Кавказской армии. В конце концов Ревсовет Кавказской армии решил реквизировать «юнкерсы». В постановлении РВС говорилось: «Признать, что при отсутствии поступления средств Закавиа является предприятием убыточным, наличные средства которого поглощаются на содержание аппарата. … Имеющиеся три пассажирских самолёта типа Юнкерс 13 и всё имущество включить в 47-й авиационный отряд» (19062).</w:t>
      </w:r>
    </w:p>
    <w:p w14:paraId="56E000DA"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p>
    <w:p w14:paraId="6A8D873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288D8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AA4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августа 1924 Протоколы заседаний Политбюро ЦК РКП-ВКП(б). № 16. Слушали: 4. Протест РВС на постановление СНК о бюджете на оборо</w:t>
      </w:r>
      <w:r w:rsidRPr="00F03401">
        <w:rPr>
          <w:rFonts w:ascii="Times New Roman" w:hAnsi="Times New Roman" w:cs="Times New Roman"/>
          <w:color w:val="000000" w:themeColor="text1"/>
          <w:sz w:val="16"/>
          <w:szCs w:val="16"/>
        </w:rPr>
        <w:softHyphen/>
        <w:t>ну в 1924/25 г. (т. Брюханов, Рыков, Смилга.) Постановили: поставить на повестку следую</w:t>
      </w:r>
      <w:r w:rsidRPr="00F03401">
        <w:rPr>
          <w:rFonts w:ascii="Times New Roman" w:hAnsi="Times New Roman" w:cs="Times New Roman"/>
          <w:color w:val="000000" w:themeColor="text1"/>
          <w:sz w:val="16"/>
          <w:szCs w:val="16"/>
        </w:rPr>
        <w:softHyphen/>
        <w:t>щего заседания Политбюро (одним из вопросов) доклад об утвержденных СНК ориентиро</w:t>
      </w:r>
      <w:r w:rsidRPr="00F03401">
        <w:rPr>
          <w:rFonts w:ascii="Times New Roman" w:hAnsi="Times New Roman" w:cs="Times New Roman"/>
          <w:color w:val="000000" w:themeColor="text1"/>
          <w:sz w:val="16"/>
          <w:szCs w:val="16"/>
        </w:rPr>
        <w:softHyphen/>
        <w:t>вочных цифрах бюджета на 1924/25 г. с параллельным сообщением об использовании бюд</w:t>
      </w:r>
      <w:r w:rsidRPr="00F03401">
        <w:rPr>
          <w:rFonts w:ascii="Times New Roman" w:hAnsi="Times New Roman" w:cs="Times New Roman"/>
          <w:color w:val="000000" w:themeColor="text1"/>
          <w:sz w:val="16"/>
          <w:szCs w:val="16"/>
        </w:rPr>
        <w:softHyphen/>
        <w:t>жета на 1923/24 г. (РГАСПИ. Ф. 17. Оп. 3. Д. 456. Л. 2.) (10711,623).</w:t>
      </w:r>
    </w:p>
    <w:p w14:paraId="6CEFF2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3CEFBF" w14:textId="77777777" w:rsidR="00164E3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8C64E9F" w14:textId="77777777" w:rsidR="00164E34" w:rsidRPr="00F03401" w:rsidRDefault="00164E3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31A9A"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в 1924 году на улицах Москвы появилась первая внутригородская автобусная линия; первый маршрут связал Каланчевскую площадь с Белорусским вокзалом. Предшественники московского автобуса - линейки и омнибусы. С открытием линий Первого общества конно-железных дорог в 1880-х годах многие маршруты линеек исчезли - конный трамвай стал могущественным конкурентом для небольших экипажей. В конце 1884 года американский предприниматель Смит обратился в городскую думу с предложением открыть по московским улицам движение 25 городских автобусов по 10 линиям. Но этот проект реализован не был из-за отсутствия соответствующих постановлений думы. В 1899 году владелец омнибусов в Санкт-Петербурге П.Кузьминский получил разрешение на открытие движения конных омнибусов в Москве по восьми линиям, но он хотел заменить конную тягу на механическую, и этот проект реализовать не удалось. В конце 1898 года в Москве появились автомобили, число их стало быстро увеличиваться. В 1907 году в городе стали курсировать первые авто-таксомоторы. В это время были сделаны первые попытки организовать в городе автобусное сообщение. Первое предложение об открытии линии от Москворецкого моста до Сущевской части было сделано в 1905 году; в марте 1906 года последовало предложение об организации движения по городу 100 «омнибусов-моторов». Первая пробная линия «автомобильных линеек» на восемь и 12 мест была открыта между заставой у Марьиной Рощи и Останкиным 30 июля 1907 года. Эти машины ходили только в летний сезон. В июне-июле 1908 года открылись частные автобусные линии в пригородные местности. В конце июля 1908 года Управление городских железных дорог приобрело «самодвижущийся омнибус», который курсировал в течение первых трех недель августа от Театральной площади до Болотной площади и Серпуховских ворот, но из-за плохих московских мостовых быстро вышел из строя. Это была первая попытка организации городского автобусного движения. Во второй половине 1908 года частными лицами было сделано много предложений об открытии ряда автобусных линий, но городская управа отклонила их, чтобы не создавать конкуренцию трамваю. В мае 1910 года небольшие автобусы стали курсировать от Пресненской заставы в Серебряный Бор. В 1913 года в городскую думу поступило предложение об открытии автобусного сообщения по городским улицам. К этому времени по городу курсировали семь частных автобусов, которые обслуживали постояльцев гостиниц, прибывавших на вокзалы. Дело организации автобусного движения в Москве сдвинулось с мертвой точки только в 1924 году. Московское коммунальное хозяйство (МКХ) в виде пробы с 24 мая 1924 года организовало движение нескольких импортных автобусов (Фиат, Бюссинг) и самодельных автобусов, переделанных из грузовиков, по дачной линии Пресненская застава - Серебряный Бор. Эксплуатация этой линии дала хорошие результаты, и МКХ 8 августа 1924 года открыло первую внутригородскую автобусную линию от Каланчевской площади через центр до Тверской заставы. Для этой линии в Англии были закуплены восемь автобусов «Лейланд» (каждый на 28 мест). Они были поставлены во временный гараж на углу Большой Дмитровки и Георгиевского переулка (14977).</w:t>
      </w:r>
    </w:p>
    <w:p w14:paraId="39E074EA"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72F20F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B3ECB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1F7B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1924 был подписан новый торговый договор с Великобританией (1348,241), который не был ратифицирован Англией из-за фальсификации белогвардейцами письма Г.Зиновьева, возглавлявшего Коминтерн, призывавшего английских коммунистов вести подготовку восстания в британской армии (3908,319).</w:t>
      </w:r>
    </w:p>
    <w:p w14:paraId="29DC7E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65B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1924 г. «группа Шредера», состоявшая из семи человек, приступила к работе (Шредер, М. Фибиг, X. Йоханнессон, Дите, Дросте, Рат, Хазенор). Немецкий исследователь М. Цайдлер именует эту группу «группой Фибига», однако в документах райхсвера она называется «группой Шредера» (См.: док. Миттельбергера для военного министра Тренера от 23 января 1928 г. См.: Bundesarchiv, Koblenz, NL/116, Bl.87-97 (B1.89). Ее деятельность с немецкой стороны возглавлял и курировал Лит-Томзен. В течение двух лет немецкие авиаторы передавали свои знания и опыт советским коллегам. Двое из них, X. Йоханнесон и М. Фибиг, были заняты в научно-техническом комитете ВВС. С 1925 г. Фибиг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 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(11784).</w:t>
      </w:r>
    </w:p>
    <w:p w14:paraId="2824AE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C6395"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1924 г. «группа Шредера», состоявшая из семи человек, приступила к работе (Шредер, М. Фибиг, X. Йоханнессон, Дите, Дросте, Рат, Хазенор). Немецкий исследователь М. Цайдлер именует эту группу «группой Фибига», однако в документах райхсвера она называется «группой Шредера»</w:t>
      </w:r>
      <w:hyperlink r:id="rId74" w:anchor="n_208" w:history="1">
        <w:r w:rsidRPr="00F03401">
          <w:rPr>
            <w:rStyle w:val="a5"/>
            <w:rFonts w:ascii="Times New Roman" w:hAnsi="Times New Roman" w:cs="Times New Roman"/>
            <w:color w:val="000000" w:themeColor="text1"/>
            <w:sz w:val="16"/>
            <w:szCs w:val="16"/>
          </w:rPr>
          <w:t>[208]</w:t>
        </w:r>
      </w:hyperlink>
      <w:r w:rsidRPr="00F03401">
        <w:rPr>
          <w:rFonts w:ascii="Times New Roman" w:hAnsi="Times New Roman" w:cs="Times New Roman"/>
          <w:color w:val="000000" w:themeColor="text1"/>
          <w:sz w:val="16"/>
          <w:szCs w:val="16"/>
        </w:rPr>
        <w:t>. Ее деятельность с немецкой стороны возглавлял и курировал Лит-Томзен. В течение двух лет немецкие авиаторы передавали свои знания и опыт советским коллегам. Двое из них, X. Йоханнесон и М. Фибиг, были заняты в научно-техническом комитете ВВС. С 1925 г. Фибиг работал в качестве инструктора-преподавателя в Академии Воздушного Флота (ныне военно-воздушная инженерная академия им. проф. Н. Е. Жуковского) в области использования авиации в ходе боевых действий и ведения войны в воздухе. Три технических специалиста были заняты в работе по конструированию и изготовлению авиамоторов, один из них создал в мастерских аэродрома в Тушино под Москвой стенд для испытания моторов, который затем был растиражирован в СССР. Еще один специалист в области стрелкового оружия в качестве советника был направлен в Серпухов в школу, специализировавшуюся в вопросах авиационного стрелкового оружия и бомбометания. Шредер после завершения годового срока своей работы в СССР отказался от продления контракта, как это сделали остальные члены группы, и вернулся в Германию.</w:t>
      </w:r>
    </w:p>
    <w:p w14:paraId="6794FFBA"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(19269).</w:t>
      </w:r>
    </w:p>
    <w:p w14:paraId="5A23700A"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p>
    <w:p w14:paraId="1C8E17E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238FF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526C7"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8 августа в 1924 году специальный трехместный самолет </w:t>
      </w:r>
      <w:hyperlink r:id="rId75" w:tgtFrame="_blank" w:history="1">
        <w:r w:rsidRPr="00F03401">
          <w:rPr>
            <w:rFonts w:ascii="Times New Roman" w:hAnsi="Times New Roman" w:cs="Times New Roman"/>
            <w:color w:val="000000" w:themeColor="text1"/>
            <w:sz w:val="16"/>
            <w:szCs w:val="16"/>
          </w:rPr>
          <w:t xml:space="preserve">«Avro 504Q», </w:t>
        </w:r>
      </w:hyperlink>
      <w:r w:rsidRPr="00F03401">
        <w:rPr>
          <w:rFonts w:ascii="Times New Roman" w:hAnsi="Times New Roman" w:cs="Times New Roman"/>
          <w:color w:val="000000" w:themeColor="text1"/>
          <w:sz w:val="16"/>
          <w:szCs w:val="16"/>
        </w:rPr>
        <w:t>созданный для Oxford University Arctic Expedition (G-EBJD) достиг широты 80 градусов 15 минут и стал единственным на тот момент самолетом, достигшим такое северной точки. Из-за тяжелых погодных условий самолет был брошен на острове (14977).</w:t>
      </w:r>
    </w:p>
    <w:p w14:paraId="539D6A19" w14:textId="77777777" w:rsidR="00164E34" w:rsidRPr="00F03401" w:rsidRDefault="00164E34" w:rsidP="00F03401">
      <w:pPr>
        <w:spacing w:after="0" w:line="240" w:lineRule="auto"/>
        <w:jc w:val="both"/>
        <w:rPr>
          <w:rFonts w:ascii="Times New Roman" w:hAnsi="Times New Roman" w:cs="Times New Roman"/>
          <w:color w:val="000000" w:themeColor="text1"/>
          <w:sz w:val="16"/>
          <w:szCs w:val="16"/>
        </w:rPr>
      </w:pPr>
    </w:p>
    <w:p w14:paraId="759417DB"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8 августа 1924 дирижабль USS Шенандоа (ZR-1) ВМС США стыкуется с тендером USS Патока (АО-9), демонстрируя, что дирижабли могут работать с помощью кораблей поддержки далеко в море (20354).</w:t>
      </w:r>
    </w:p>
    <w:p w14:paraId="4D6426B1" w14:textId="77777777" w:rsidR="00A026E7" w:rsidRPr="00F03401" w:rsidRDefault="00A026E7" w:rsidP="00F03401">
      <w:pPr>
        <w:spacing w:after="0" w:line="240" w:lineRule="auto"/>
        <w:jc w:val="both"/>
        <w:rPr>
          <w:rFonts w:ascii="Times New Roman" w:hAnsi="Times New Roman" w:cs="Times New Roman"/>
          <w:color w:val="0070C0"/>
          <w:sz w:val="16"/>
          <w:szCs w:val="16"/>
        </w:rPr>
      </w:pPr>
    </w:p>
    <w:p w14:paraId="162D3124" w14:textId="77777777" w:rsidR="00A026E7" w:rsidRPr="00F03401" w:rsidRDefault="00A026E7"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8 августа 1924 - Cпециальный трёхместный самолёт Avro 504Q, созданный для Oxford University Arctic Expedition (G-EBJD) достиг широты 80 градусов 15 минут и стал единственным на тот момент самолётом, достигшим такое северной точки. Из-за тяжёлых погодных условий самолёт был брошен на острове (22405).</w:t>
      </w:r>
    </w:p>
    <w:p w14:paraId="5EC2E793" w14:textId="77777777" w:rsidR="00A026E7" w:rsidRPr="00F03401" w:rsidRDefault="00A026E7" w:rsidP="00F03401">
      <w:pPr>
        <w:spacing w:after="0" w:line="240" w:lineRule="auto"/>
        <w:jc w:val="both"/>
        <w:rPr>
          <w:rFonts w:ascii="Times New Roman" w:hAnsi="Times New Roman" w:cs="Times New Roman"/>
          <w:color w:val="0070C0"/>
          <w:sz w:val="16"/>
          <w:szCs w:val="16"/>
        </w:rPr>
      </w:pPr>
    </w:p>
    <w:p w14:paraId="58FC17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1924 года была осуществлена первая стыковка “Шенандоа” с мачтой танкера “Патока”. В этот день в районе бухты Наррагэнсет, где должна была состояться встреча двух кораблей, стояла прекрасная безветренная погода. В 10.30 “Шенандоа” отбыл из Лейкхерста к пункту назначения и в 14.30 был на месте. В 18.30 он сбросил главный причальный канат, который был быстро подхвачен лодкой. Через 1 час 2 минуты операция причаливания успешно завершилась. Мачта была не так устойчива, как наземная, поэтому необходимо было в причальном состоянии оставаться в летном режиме и, меняя тягу винтов, а так же отклонением рулей, удерживать равновесие. С танкера можно было бесперебойно пополнять запасы топлива. Капитан “Шенандоа” Лэнсдаун и капитан “Патоки” Майерс открыли хорошую перспективу для применения дирижаблей вдали от мест постоянного базирования (11324).</w:t>
      </w:r>
    </w:p>
    <w:p w14:paraId="5A2606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622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августа 1924 г. в меморандуме по принятым лондонской конференцией решениям, германская делегация указала на необходимость «придавать решающее значение вопросу о военной эвакуации» Рурской области, занятой французскими и бельгийскими войсками (11784).</w:t>
      </w:r>
    </w:p>
    <w:p w14:paraId="3AD4A9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7109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1C3D4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78C8C"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9 августа по 10 сентября 1924 во время работы Нижегородской ярмарки АК-1 летал на линии «Добролёта» Москва – Нижний Новгород, сделал 11 рейсов, перевёз 16 платных пассажиров и 676 кг почты. Однажды ему пришлось забирать людей и груз с потерпевшего аварию «юнкерса». И всё же как коммерческий самолёт, рассчитанный на двух пассажиров, АК-1 не мог составить конкуренции Ю-13 с четырёхместной пассажирской кабиной (19062).</w:t>
      </w:r>
    </w:p>
    <w:p w14:paraId="1C977B5A"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p>
    <w:p w14:paraId="7A63F0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августа 1924 был подписан новый, капитулянтский договор с Фоккером (1028,11).</w:t>
      </w:r>
    </w:p>
    <w:p w14:paraId="6718F9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2B2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августа 1924 г. фирма Фоккер настояла на подписании еще одного договора об облегчении условий приемки самолетов. Все самолеты прибыли в СССР в течение зимы 1924—1925гг. Советские авиаторы были довольны обоими типами самолетов. Начальник ВВС РККА Баранов дал следующее заключение самолетам «Фоккера»: «D XI являются первыми, состоящими у нас на вооружении истребителями современного типа», а «заказ у Фоккера поднял боеспособность авиации Западного фронта на 100% (!) и позволил развернуть все части истребительной авиации». РГВА, ф. 4, оп. 2, д. 14, л. 51-55 (11784).</w:t>
      </w:r>
    </w:p>
    <w:p w14:paraId="680965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99F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августа 1924 из Архангельска к Новой земле вышел пароход Южный шар с самолетом Ю-20 Б.Г.Чухновского (99,135).</w:t>
      </w:r>
    </w:p>
    <w:p w14:paraId="13E0E7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25908" w14:textId="77777777" w:rsidR="00800C27" w:rsidRPr="00F03401" w:rsidRDefault="00800C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8EE6903" w14:textId="77777777" w:rsidR="00800C27" w:rsidRPr="00F03401" w:rsidRDefault="00800C2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8183"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августа 1924. Газета "Вечерняя Москва" сообщала; "Ввиду возможности передачи заразы через телефоны, особенно общественного пользования, агентством "Связь" при Нар-компочтеле будет производиться регулярная дезинфекция телефонных аппаратов. Периодическая дезинфекция телефонных аппаратов у частных лиц будет производиться за особую плату" (18700).</w:t>
      </w:r>
    </w:p>
    <w:p w14:paraId="38586E4F"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p>
    <w:p w14:paraId="338C9FF2"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августа 1924. Писатель Михаил Булгаков записывает: "По Москве пошли автобусы. Маршрут: Тверская - Центр - Каланчевская. Пока их только несколько штук. Очень хороши. Массивны и в то же время изящны. Окраска коричневая, а рамы (они застеклены) желтые. Одноэтажные, но огромные" (18700).</w:t>
      </w:r>
    </w:p>
    <w:p w14:paraId="34E0D930" w14:textId="77777777" w:rsidR="00800C27" w:rsidRPr="00F03401" w:rsidRDefault="00800C27" w:rsidP="00F03401">
      <w:pPr>
        <w:spacing w:after="0" w:line="240" w:lineRule="auto"/>
        <w:jc w:val="both"/>
        <w:rPr>
          <w:rFonts w:ascii="Times New Roman" w:hAnsi="Times New Roman" w:cs="Times New Roman"/>
          <w:color w:val="000000" w:themeColor="text1"/>
          <w:sz w:val="16"/>
          <w:szCs w:val="16"/>
        </w:rPr>
      </w:pPr>
    </w:p>
    <w:p w14:paraId="30F8CAD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38ABA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FC2E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августа 1924 в Берлине впервые поднят черно-красно-желтый флаг Германии (4962).</w:t>
      </w:r>
    </w:p>
    <w:p w14:paraId="39847AF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6F5E2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D7AFB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F3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августа 1924 г. пущен в эксплуатацию Газолиновый абсорбционный завод № 5, созданный в 1923 на основе Толуолового завода, основанного в 1915 г. в Грозном в ведении Морского министерства на основе технологии инженера И.Н. Аккермана для производства газового бензина. Здесь впервые в стране в промышленных масштабах был получен бензин из нефтяного газа. Завод выпускал до 10 т газолина в сутки.</w:t>
      </w:r>
    </w:p>
    <w:p w14:paraId="528D4C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Затем на территории завода организован Грозненский нефтяной НИИ.</w:t>
      </w:r>
    </w:p>
    <w:p w14:paraId="11B1FEE7" w14:textId="77777777" w:rsidR="00164E34" w:rsidRPr="00F03401" w:rsidRDefault="00164E3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Грозненский нефтяной НИИ (ГрозНИИ), «ГрозНИИ им. И.В. Косиора»</w:t>
      </w:r>
    </w:p>
    <w:p w14:paraId="748C8F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1928 г. Центральная лаборатория Грознефти была преобразована в НИИ Грознефти «ГрозНИИ им. Косиора». Располагался на территории Газолинового завода № 5. В 1932 г. институт - в ведении Главнефти НКТП.</w:t>
      </w:r>
    </w:p>
    <w:p w14:paraId="4F653D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1965 г. промысловая часть института выделена в самостоятельный «СевКавНИПИнефть».</w:t>
      </w:r>
    </w:p>
    <w:p w14:paraId="79E9B9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Директор (1938-40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Федоров, (1980-е)- С.Н. Хаджиев.</w:t>
      </w:r>
    </w:p>
    <w:p w14:paraId="168F72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лаборатории (1980-е)- Б.А. Сучков (11982).</w:t>
      </w:r>
    </w:p>
    <w:p w14:paraId="1831F0B7" w14:textId="77777777" w:rsidR="00C53259" w:rsidRPr="00F03401"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C6277" w14:textId="77777777" w:rsidR="005B19E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5D8A3BBB" w14:textId="77777777" w:rsidR="005B19E9" w:rsidRPr="00F03401"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2603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11 августа 1924 г. Протокол РВС №230/31</w:t>
      </w:r>
    </w:p>
    <w:p w14:paraId="10D2957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Доклад тт. Бекаури, Гончарова и Флаксермана.</w:t>
      </w:r>
    </w:p>
    <w:p w14:paraId="79BCF4DB"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уравнении материального положения слушателей и курсантов ВУЗов.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10A74B6"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ПриВО.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92C4D65"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газете «Красная звезда».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63A20F6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календарной программе организационных и мобилизационных работ. </w:t>
      </w:r>
      <w:r w:rsidRPr="00F03401">
        <w:rPr>
          <w:rFonts w:ascii="Times New Roman" w:hAnsi="Times New Roman" w:cs="Times New Roman"/>
          <w:bCs/>
          <w:iCs/>
          <w:color w:val="000000" w:themeColor="text1"/>
          <w:sz w:val="16"/>
          <w:szCs w:val="16"/>
        </w:rPr>
        <w:t>(Тухачевский и Шпекторов)</w:t>
      </w:r>
      <w:r w:rsidRPr="00F03401">
        <w:rPr>
          <w:rFonts w:ascii="Times New Roman" w:hAnsi="Times New Roman" w:cs="Times New Roman"/>
          <w:bCs/>
          <w:color w:val="000000" w:themeColor="text1"/>
          <w:sz w:val="16"/>
          <w:szCs w:val="16"/>
        </w:rPr>
        <w:t>.</w:t>
      </w:r>
    </w:p>
    <w:p w14:paraId="5B34E776"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сформировании управления 3-го конного корпуса.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17A070F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Ленинградском укрепленном районе.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01195D37"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8. О сокращении сети военно-технических учебных заведений (17150).</w:t>
      </w:r>
    </w:p>
    <w:p w14:paraId="4519B908"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06DC4EA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CC183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620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августа 1924 г. было подготовлено Письмо начальника ГУВП П. А. Богданова в Политбюро ЦК РКП(б) о финансировании военной промышленности в 1924/25 г.</w:t>
      </w:r>
    </w:p>
    <w:p w14:paraId="4F9FE8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44A677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Весьма срочно.</w:t>
      </w:r>
    </w:p>
    <w:p w14:paraId="4134C2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снижение кредитов ГУВП в будущем году по смете НКВоена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F03401">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200ABB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ГУВПу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F03401">
        <w:rPr>
          <w:rFonts w:ascii="Times New Roman" w:hAnsi="Times New Roman" w:cs="Times New Roman"/>
          <w:color w:val="000000" w:themeColor="text1"/>
          <w:sz w:val="16"/>
          <w:szCs w:val="16"/>
        </w:rPr>
        <w:softHyphen/>
        <w:t>ких заводов и установку новых производств по артснабжению. Смета на эти затраты была представлена в сумме 34 млн руб., и контрольная цифра удовлетворяет только половину этих потребностей.</w:t>
      </w:r>
    </w:p>
    <w:p w14:paraId="56BA89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Изложенное считаю долгом довести до сведения Политбюро.</w:t>
      </w:r>
    </w:p>
    <w:p w14:paraId="4D3904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ГУВП Богданов</w:t>
      </w:r>
    </w:p>
    <w:p w14:paraId="1F5B8F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АПРФ. Ф. 3. Оп. 46. Д. 330. Л. 48-48 об. Подлинник (10711,385).</w:t>
      </w:r>
    </w:p>
    <w:p w14:paraId="16A790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71657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A4E6B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4B0F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августа 1924 г. было подготовлено Письмо начальника ГУВП П. А. Богданова в Политбюро ЦК РКП(б) о финансировании военной промышленности в 1924/25 г.</w:t>
      </w:r>
    </w:p>
    <w:p w14:paraId="50B4E6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4703DA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Весьма срочно.</w:t>
      </w:r>
    </w:p>
    <w:p w14:paraId="79D555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текущем 1923/24 производственном году для ГУВП были отпущены кредиты:</w:t>
      </w:r>
    </w:p>
    <w:p w14:paraId="08390E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 23 сметы Наркомвоена: ст. 1. Артиллерийская программа - 60,5 млн руб.; ст. 2. Ави</w:t>
      </w:r>
      <w:r w:rsidRPr="00F03401">
        <w:rPr>
          <w:rFonts w:ascii="Times New Roman" w:hAnsi="Times New Roman" w:cs="Times New Roman"/>
          <w:color w:val="000000" w:themeColor="text1"/>
          <w:sz w:val="16"/>
          <w:szCs w:val="16"/>
        </w:rPr>
        <w:softHyphen/>
        <w:t>апрограмма и дотация авиазаводам (оздоровление и строительство) - 15 млн руб. Итого по смете Наркомвоена: 75,5 млн руб.;</w:t>
      </w:r>
    </w:p>
    <w:p w14:paraId="0FF6E1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 21 сметы Наркомфина субсидия артиллерийским заводам (оздоровление, строи</w:t>
      </w:r>
      <w:r w:rsidRPr="00F03401">
        <w:rPr>
          <w:rFonts w:ascii="Times New Roman" w:hAnsi="Times New Roman" w:cs="Times New Roman"/>
          <w:color w:val="000000" w:themeColor="text1"/>
          <w:sz w:val="16"/>
          <w:szCs w:val="16"/>
        </w:rPr>
        <w:softHyphen/>
        <w:t>тельство, консервация и установление] нов[ого] производства]) - 15,5 млн руб. Всего: 91 млн руб.</w:t>
      </w:r>
    </w:p>
    <w:p w14:paraId="0D2622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артиллерийской программы, однако, выражалась в 65,5 млн руб., то есть больше отпущенных средств на 5 млн руб. Эти последние ГУВП должно было извлечь путем израсходования своих материальных запасов и путем получения кредита у своих поставщи</w:t>
      </w:r>
      <w:r w:rsidRPr="00F03401">
        <w:rPr>
          <w:rFonts w:ascii="Times New Roman" w:hAnsi="Times New Roman" w:cs="Times New Roman"/>
          <w:color w:val="000000" w:themeColor="text1"/>
          <w:sz w:val="16"/>
          <w:szCs w:val="16"/>
        </w:rPr>
        <w:softHyphen/>
        <w:t>ков.</w:t>
      </w:r>
    </w:p>
    <w:p w14:paraId="0AFE89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Желая сохранить на предстоящий год существующий темп работ своих заводов, предс</w:t>
      </w:r>
      <w:r w:rsidRPr="00F03401">
        <w:rPr>
          <w:rFonts w:ascii="Times New Roman" w:hAnsi="Times New Roman" w:cs="Times New Roman"/>
          <w:color w:val="000000" w:themeColor="text1"/>
          <w:sz w:val="16"/>
          <w:szCs w:val="16"/>
        </w:rPr>
        <w:softHyphen/>
        <w:t>тавляющий тот минимум загрузки, ниже которого следует уже развал производства, утрата особо ценных квалифицированных работников, непомерное вздорожание продукции и пол</w:t>
      </w:r>
      <w:r w:rsidRPr="00F03401">
        <w:rPr>
          <w:rFonts w:ascii="Times New Roman" w:hAnsi="Times New Roman" w:cs="Times New Roman"/>
          <w:color w:val="000000" w:themeColor="text1"/>
          <w:sz w:val="16"/>
          <w:szCs w:val="16"/>
        </w:rPr>
        <w:softHyphen/>
        <w:t>ное прекращение некоторых производств, и в то же время учитывая произведенную конце</w:t>
      </w:r>
      <w:r w:rsidRPr="00F03401">
        <w:rPr>
          <w:rFonts w:ascii="Times New Roman" w:hAnsi="Times New Roman" w:cs="Times New Roman"/>
          <w:color w:val="000000" w:themeColor="text1"/>
          <w:sz w:val="16"/>
          <w:szCs w:val="16"/>
        </w:rPr>
        <w:softHyphen/>
        <w:t>нтрацию производств и реорганизацию заводов, что поведет к некоторому снижению наклад-'. ных расходов, а также учитывая ожидаемое снижение цен на топливо и металлы, ГУВП сог</w:t>
      </w:r>
      <w:r w:rsidRPr="00F03401">
        <w:rPr>
          <w:rFonts w:ascii="Times New Roman" w:hAnsi="Times New Roman" w:cs="Times New Roman"/>
          <w:color w:val="000000" w:themeColor="text1"/>
          <w:sz w:val="16"/>
          <w:szCs w:val="16"/>
        </w:rPr>
        <w:softHyphen/>
        <w:t>ласовало с НКВоеном контрольную цифру на будущий год по § 23 сметы НКВоена в сумме 70 млн руб. Эта цифра ниже текущего года на 5,5 млн руб., а если взять стоимость артиллерийской программы (65,5 вместо 60,5 млн руб.), то она будет ниже на 10,5 млн руб., то есть снижение выражается в 13%.</w:t>
      </w:r>
    </w:p>
    <w:p w14:paraId="61EE40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НКФин и Госплан предложили контрольную цифру по этому параграфу только в 65 млн руб., то есть меньше против отпущенных в текущем году кредитов на 10,5 млн руб., или на 15%, а против стоимости программы - меньше на 15,5 млн руб., или на 19%.</w:t>
      </w:r>
    </w:p>
    <w:p w14:paraId="0C2D6D8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Такое снижение кредитов ГУВП в будущем году по смете НКВоена самым гибельным образом отразится на производстве, вызовет вздорожание продукции и непредусмотренный сметой сомнительный расчет по расчету рабочих. Особенно сильно пострадает авиапро</w:t>
      </w:r>
      <w:r w:rsidRPr="00F03401">
        <w:rPr>
          <w:rFonts w:ascii="Times New Roman" w:hAnsi="Times New Roman" w:cs="Times New Roman"/>
          <w:color w:val="000000" w:themeColor="text1"/>
          <w:sz w:val="16"/>
          <w:szCs w:val="16"/>
        </w:rPr>
        <w:softHyphen/>
        <w:t>мышленность, производства которой находятся в стадии установки и организации и заводы которой находятся в стадии расширения и достройки.</w:t>
      </w:r>
    </w:p>
    <w:p w14:paraId="45CEC3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Указанные мною последствия создавшегося положения могут быть предотвращены только путем ассигнования специальной дотации авиапромышленности в сумме 5 млн руб., так как назначенная ГУВПу контрольная цифра по фондам промышленности в 17 млн руб. представляет ассигнование на оздоровление, достройку и консервацию только артиллерийс</w:t>
      </w:r>
      <w:r w:rsidRPr="00F03401">
        <w:rPr>
          <w:rFonts w:ascii="Times New Roman" w:hAnsi="Times New Roman" w:cs="Times New Roman"/>
          <w:color w:val="000000" w:themeColor="text1"/>
          <w:sz w:val="16"/>
          <w:szCs w:val="16"/>
        </w:rPr>
        <w:softHyphen/>
        <w:t>ких заводов и установку новых производств по артснабжению. Смета на эти затраты была представлена в сумме 34 млн руб., и контрольная цифра удовлетворяет только половину этих потребностей.</w:t>
      </w:r>
    </w:p>
    <w:p w14:paraId="2820BDF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Изложенное считаю долгом довести до сведения Политбюро.</w:t>
      </w:r>
    </w:p>
    <w:p w14:paraId="0B2401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ГУВП Богданов</w:t>
      </w:r>
    </w:p>
    <w:p w14:paraId="7F68A5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АПРФ. Ф. 3. Оп. 46. Д. 330. Л. 48-48 об. Подлинник (10711,385).</w:t>
      </w:r>
    </w:p>
    <w:p w14:paraId="6CAB73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70FE70" w14:textId="77777777" w:rsidR="00686383" w:rsidRPr="00F03401"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7DE049F" w14:textId="77777777" w:rsidR="00686383" w:rsidRPr="00F03401"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B10FB" w14:textId="77777777" w:rsidR="00686383" w:rsidRPr="00F03401" w:rsidRDefault="00686383"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14 августа 1924 пароход «Юшар» доставил к Новой Земле самолет Ю-20 (Junkers Ju.20) вместе с экипажем, в состав которого кроме летчика Чухновского вошел бортмеханик О.Д. Санаужак. Самолет собрали 21 августа. В тот же день Чухновский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Бялокозом для уточнения береговой черты Новой Земли. На следующий день состоялся самый продолжительный полет с наблюдателем Н.В. Пинегиным. 5 сентября Чухновский и Санаужак перелетели вдоль пролива Маточкин шар из восточной части Новой Земли в западную. 6 августа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0A772F46" w14:textId="77777777" w:rsidR="00686383" w:rsidRPr="00F03401" w:rsidRDefault="00686383"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086D158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BDEBF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A9A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августа 1924 на ГАЗ-1 началась постройка бомбовоза Б 1 под 2хЛиберти (2278).</w:t>
      </w:r>
    </w:p>
    <w:p w14:paraId="2DE685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2FD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15 августа 1924 г. велась официальная сдача Р-1. Военным сдали 10 машин (вместо 42 по плану), после чего пришла телеграмма УВВФ, требовавшая остановить приемку: все самолеты были без вооружения. На машинах стояли только импортные турели без пулеметов (11923).</w:t>
      </w:r>
    </w:p>
    <w:p w14:paraId="451437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0EF4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094E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D91FB" w14:textId="77777777" w:rsidR="007B4D9C" w:rsidRPr="00F03401"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16 августа 1924 было утверждено “Временное наставление по боевому применению воздушных сил СССР”, в котором требования к само</w:t>
      </w:r>
      <w:r w:rsidRPr="00F03401">
        <w:rPr>
          <w:rFonts w:ascii="Times New Roman" w:hAnsi="Times New Roman" w:cs="Times New Roman"/>
          <w:color w:val="000000" w:themeColor="text1"/>
          <w:sz w:val="16"/>
          <w:szCs w:val="16"/>
        </w:rPr>
        <w:softHyphen/>
        <w:t xml:space="preserve">лету-штурмовику выдвигались в следующем виде: </w:t>
      </w:r>
      <w:r w:rsidRPr="00F03401">
        <w:rPr>
          <w:rFonts w:ascii="Times New Roman" w:hAnsi="Times New Roman" w:cs="Times New Roman"/>
          <w:iCs/>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w:t>
      </w:r>
      <w:r w:rsidRPr="00F03401">
        <w:rPr>
          <w:rFonts w:ascii="Times New Roman" w:hAnsi="Times New Roman" w:cs="Times New Roman"/>
          <w:color w:val="000000" w:themeColor="text1"/>
          <w:sz w:val="16"/>
          <w:szCs w:val="16"/>
        </w:rPr>
        <w:t>(6269</w:t>
      </w:r>
      <w:r w:rsidRPr="00F03401">
        <w:rPr>
          <w:rFonts w:ascii="Times New Roman" w:hAnsi="Times New Roman" w:cs="Times New Roman"/>
          <w:iCs/>
          <w:color w:val="000000" w:themeColor="text1"/>
          <w:sz w:val="16"/>
          <w:szCs w:val="16"/>
        </w:rPr>
        <w:t>).</w:t>
      </w:r>
    </w:p>
    <w:p w14:paraId="4976194F" w14:textId="77777777" w:rsidR="007B4D9C" w:rsidRPr="00F03401"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5BE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года было утверждено “Временное наставление по боевому применению воздушных сил СССР”, в котором требования к самолету-штурмовику выдвигались в следующем виде:</w:t>
      </w:r>
    </w:p>
    <w:p w14:paraId="21541D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w:t>
      </w:r>
    </w:p>
    <w:p w14:paraId="32F1D2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(9649).</w:t>
      </w:r>
    </w:p>
    <w:p w14:paraId="022DD3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456F0" w14:textId="77777777" w:rsidR="005B19E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42816C0" w14:textId="77777777" w:rsidR="005B19E9" w:rsidRPr="00F03401"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D7AE5" w14:textId="77777777" w:rsidR="006F24AF" w:rsidRPr="00F03401" w:rsidRDefault="006F24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г. в Советском Союзе было утверждено так называемое «Временное наставление по боевому применению воздушных сил СССР». В нем впервые были сформулированы требования к самолету-штурмовику:</w:t>
      </w:r>
    </w:p>
    <w:p w14:paraId="77609767" w14:textId="77777777" w:rsidR="006F24AF" w:rsidRPr="00F03401" w:rsidRDefault="006F24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«Штурмовые самолеты должны обладать большой вертикальной, горизонтальной скоростью и маневренностью. Кроме того, самолет должен иметь сильное вооружение для стрельбы вниз (кроме пулеметов для стрельбы сквозь винт), а мотор и кабина пилота должны быть снизу защищены броней». Это положило начало длительному и мучительному процессу создания советского штурмовика, затянувшемуся на долгие годы (19522).</w:t>
      </w:r>
    </w:p>
    <w:p w14:paraId="4F9D400E" w14:textId="77777777" w:rsidR="006F24AF" w:rsidRPr="00F03401" w:rsidRDefault="006F24AF" w:rsidP="00F03401">
      <w:pPr>
        <w:spacing w:after="0" w:line="240" w:lineRule="auto"/>
        <w:jc w:val="both"/>
        <w:rPr>
          <w:rFonts w:ascii="Times New Roman" w:hAnsi="Times New Roman" w:cs="Times New Roman"/>
          <w:color w:val="000000" w:themeColor="text1"/>
          <w:sz w:val="16"/>
          <w:szCs w:val="16"/>
        </w:rPr>
      </w:pPr>
    </w:p>
    <w:p w14:paraId="5EAF39D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16 августа 1924 г. Постановление №231/32</w:t>
      </w:r>
    </w:p>
    <w:p w14:paraId="0349F3E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Доклад РВС Туркфронта от 3 августа 1924 г. за №452, постановление ВВКУ от 12 августа с.г. и заключение Политуправления РВС СССР от 14 августа 1924 г. об оставлении Военно-кооперативного управления Туркфронта (Турквоенкоп), представляющего собой сильнейшую кооперативную организацию в Средней Азии и не имеющую приемника в лице общегражданской и рабочей кооперации, в прежнем виде (17150).</w:t>
      </w:r>
    </w:p>
    <w:p w14:paraId="471D8FE6"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542634E3" w14:textId="77777777" w:rsidR="00C5325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8C7BA23" w14:textId="77777777" w:rsidR="00C53259" w:rsidRPr="00F03401"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CAA1C"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в 1924 году на конспиративной квартире в Минске агентами ГПУ арестован Борис Савинков некогда знаменитый террорист и руководитель Боевой организации партии эсеров, на тот момент – один из видных деятелей эмигрантского антибольшевистского движения. Именно он был организатором покушений на министра внутренних дел Плеве и великого князя Сергея Александровича. Чекистам в результате спецоперации удалось заманить его в СССР, где его и арестовали (14985).</w:t>
      </w:r>
    </w:p>
    <w:p w14:paraId="0F569C09"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08ACD107"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г. на конспиративной квартире в Минске агентами ГПУ арестован Борис Савинков. Приговорен к расстрелу 29 августа 1924 г., который заменен 10 годами заключения. Содержался во Внутренней тюрьме ОГПУ с максимальными удобствами. В сопровождении чекистов выезжал на прогулки, посещал театры и рестораны. Тяготился заключением, подавал просьбы об освобождении. После прогулки в Царицынском парке находился в кабинете С. В. Пузицкого в доме № 2 на Лубянской площади в ожидании конвоя, рассказывал чекистам о вологодской ссылке. В 23 часа 20 минут во время рассказа неожиданным прыжком вскочил на подоконник и головой вниз выбросился в окно внутреннего двора. По поручению Ф. Э. Дзержинского проводилось расследование, которое не установило «какой-либо халатности со стороны лиц, имеющих в данный момент обязанность его охранять». (Б. Савинков перед Военной коллегией Верховного суда. Полный отчет по стенограмме суда. М., 1924; Клавинг В. В. Белая гвардия. СПб., 1999) (17122).</w:t>
      </w:r>
    </w:p>
    <w:p w14:paraId="68DBAAA8"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4E2EDE9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71D0F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016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16 по 19 августа 1924 в Лондоне прошла конференция, на которой был одобрен первый после Первой мировой войны крупномасштабный план восстановления европейского хозяйства - план Дауэса (3186). Утвердили план репараций для Германии (3481).</w:t>
      </w:r>
    </w:p>
    <w:p w14:paraId="1FC247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49B0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Лондонской конференцией союзников утвержден план Дауэса о системе займов и помощи Германии в восстановлении ее промышленности (4962).</w:t>
      </w:r>
    </w:p>
    <w:p w14:paraId="11FD2E7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EB94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на Лондонской конференции Франция согласилась вывести войска из Рурской области в течение года (3907,132).</w:t>
      </w:r>
    </w:p>
    <w:p w14:paraId="40AB9D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A267" w14:textId="77777777" w:rsidR="00916A08" w:rsidRPr="00F03401" w:rsidRDefault="00916A0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в 1924 году на Лондонской конференции представителями держав-победительниц в 1-й мировой войне под председательством американского банкира Ч.Дауэса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облегчить проникновение американского капитала в Германию для захвата ключевых отраслей немецкой экономики (14985).</w:t>
      </w:r>
    </w:p>
    <w:p w14:paraId="69AF1073" w14:textId="77777777" w:rsidR="00916A08" w:rsidRPr="00F03401" w:rsidRDefault="00916A08" w:rsidP="00F03401">
      <w:pPr>
        <w:spacing w:after="0" w:line="240" w:lineRule="auto"/>
        <w:jc w:val="both"/>
        <w:rPr>
          <w:rFonts w:ascii="Times New Roman" w:hAnsi="Times New Roman" w:cs="Times New Roman"/>
          <w:color w:val="000000" w:themeColor="text1"/>
          <w:sz w:val="16"/>
          <w:szCs w:val="16"/>
        </w:rPr>
      </w:pPr>
    </w:p>
    <w:p w14:paraId="7C16ED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Дауэса».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Эррио, — это учреждения арбитража на случай несогласия одной из сторон с решениями репарационной комиссии, которую американцы хотели ликвидировать вообще (Лондонская конференция (16 июля—16 августа 1924 г.). М., 1959. С. 27-99.) (11784).</w:t>
      </w:r>
    </w:p>
    <w:p w14:paraId="169323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7D926" w14:textId="77777777" w:rsidR="006F24AF" w:rsidRPr="00F03401" w:rsidRDefault="006F24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августа 1924 г. представители Франции и Бельгии обменялись с представителями Германии письмами, в которых констатировалось, что Франция и Бельгия приступят к военной эвакуации Рурской территории не далее чем через годичный срок со дня обмена письмами. В четырех заключительных документах конференции Германия обязалась принять все необходимые меры по реализации «плана Дауэса». Был установлен 37-летний срок германских поставок натурой за счет репараций; было договорено, что экономическая эвакуация Рура с целью восстановления экономического единства Германии начнется немедленно и завершится к 22 октября 1924 г. Единственно, чего удалось добиться французской делегации во главе с ее премьером Э. Эррио, — это учреждения арбитража на случай несогласия одной из сторон с решениями репарационной комиссии, которую американцы хотели ликвидировать вообще (18265).</w:t>
      </w:r>
    </w:p>
    <w:p w14:paraId="19123BB5" w14:textId="77777777" w:rsidR="006F24AF" w:rsidRPr="00F03401" w:rsidRDefault="006F24AF" w:rsidP="00F03401">
      <w:pPr>
        <w:spacing w:after="0" w:line="240" w:lineRule="auto"/>
        <w:jc w:val="both"/>
        <w:rPr>
          <w:rFonts w:ascii="Times New Roman" w:hAnsi="Times New Roman" w:cs="Times New Roman"/>
          <w:color w:val="000000" w:themeColor="text1"/>
          <w:sz w:val="16"/>
          <w:szCs w:val="16"/>
        </w:rPr>
      </w:pPr>
    </w:p>
    <w:p w14:paraId="6B894B5E" w14:textId="77777777" w:rsidR="00175526" w:rsidRPr="00F03401" w:rsidRDefault="00175526" w:rsidP="00F03401">
      <w:pPr>
        <w:pStyle w:val="ae"/>
        <w:shd w:val="clear" w:color="auto" w:fill="FFFFFF"/>
        <w:spacing w:before="0" w:after="0"/>
        <w:jc w:val="both"/>
        <w:textAlignment w:val="baseline"/>
        <w:rPr>
          <w:i/>
          <w:color w:val="000000" w:themeColor="text1"/>
          <w:sz w:val="16"/>
          <w:szCs w:val="16"/>
        </w:rPr>
      </w:pPr>
      <w:r w:rsidRPr="00F03401">
        <w:rPr>
          <w:rStyle w:val="af0"/>
          <w:i w:val="0"/>
          <w:color w:val="000000" w:themeColor="text1"/>
          <w:sz w:val="16"/>
          <w:szCs w:val="16"/>
          <w:bdr w:val="none" w:sz="0" w:space="0" w:color="auto" w:frame="1"/>
        </w:rPr>
        <w:t>16 августа 1924 года на Лондонской конференции представителями держав-победительниц в Первой мировой войне под председательством американского банкира Чарльза Дауэса разработан и утвержден репарационный план для Германии, который должен был обеспечить продолжение выплат Германией компенсаций державам-победительницам и облегчить проникновение американского капитала в Германию для захвата ключевых отраслей немецкой экономики. План Дауэса был направлен на восстановление военно-промышленного потенциала Германии и укрепление экономической и политической позиции германского империализма. Ему предназначалась важная роль в борьбе против Советского Союза и революционного движения в Европе. Авторы рассчитывали, что реализация плана укрепит капиталистическую систему во всей Западной Европе и будет способствовать созданию антисоветской коалиции империалистических держав. Документ предусматривал предоставление Германии займа в 200 млн. долларов для стабилизации марки, установил размеры платежей Германии на первые 5 лет по 1–1,75 млрд. марок в год, а затем по 2,5 млрд. марок в год. Выплата репараций должна была осуществляться как товарами, так и наличными деньгами в иностранной валюте. </w:t>
      </w:r>
    </w:p>
    <w:p w14:paraId="0D1D5355" w14:textId="77777777" w:rsidR="00175526" w:rsidRPr="00F03401" w:rsidRDefault="00175526" w:rsidP="00F03401">
      <w:pPr>
        <w:pStyle w:val="ae"/>
        <w:shd w:val="clear" w:color="auto" w:fill="FFFFFF"/>
        <w:spacing w:before="0" w:after="0"/>
        <w:jc w:val="both"/>
        <w:textAlignment w:val="baseline"/>
        <w:rPr>
          <w:color w:val="000000" w:themeColor="text1"/>
          <w:sz w:val="16"/>
          <w:szCs w:val="16"/>
        </w:rPr>
      </w:pPr>
      <w:r w:rsidRPr="00F03401">
        <w:rPr>
          <w:color w:val="000000" w:themeColor="text1"/>
          <w:sz w:val="16"/>
          <w:szCs w:val="16"/>
        </w:rPr>
        <w:t>Отметим, что еще апреле 1924 г. американский банкир </w:t>
      </w:r>
      <w:r w:rsidRPr="00F03401">
        <w:rPr>
          <w:rStyle w:val="a7"/>
          <w:b w:val="0"/>
          <w:color w:val="000000" w:themeColor="text1"/>
          <w:sz w:val="16"/>
          <w:szCs w:val="16"/>
          <w:bdr w:val="none" w:sz="0" w:space="0" w:color="auto" w:frame="1"/>
        </w:rPr>
        <w:t>Чарльз Дауэс</w:t>
      </w:r>
      <w:r w:rsidRPr="00F03401">
        <w:rPr>
          <w:color w:val="000000" w:themeColor="text1"/>
          <w:sz w:val="16"/>
          <w:szCs w:val="16"/>
        </w:rPr>
        <w:t> («группа Моргана», за которой стояли Ротшильды) выдвинул ряд предложений по урегулированию проблемы выплат репарационных платежей Германии. Эти предложения были вынесены на обсуждение международной конференции в Лондоне в июле-августе 1924 г. Конференция завершилась 16 августа 1924 г. принятием так называемого «Плана Дауэса».</w:t>
      </w:r>
    </w:p>
    <w:p w14:paraId="391292DC" w14:textId="77777777" w:rsidR="00175526" w:rsidRPr="00F03401" w:rsidRDefault="00175526" w:rsidP="00F03401">
      <w:pPr>
        <w:pStyle w:val="ae"/>
        <w:shd w:val="clear" w:color="auto" w:fill="FFFFFF"/>
        <w:spacing w:before="0" w:after="0"/>
        <w:jc w:val="both"/>
        <w:textAlignment w:val="baseline"/>
        <w:rPr>
          <w:color w:val="000000" w:themeColor="text1"/>
          <w:sz w:val="16"/>
          <w:szCs w:val="16"/>
        </w:rPr>
      </w:pPr>
      <w:r w:rsidRPr="00F03401">
        <w:rPr>
          <w:color w:val="000000" w:themeColor="text1"/>
          <w:sz w:val="16"/>
          <w:szCs w:val="16"/>
        </w:rPr>
        <w:t>Первым пунктом этого плана было решение о выводе французских войск с территории Германии, который должен был завершиться 31 июля 1925 г. Уже одно это решение означало полное поражение Франции в борьбе за гегемонию в Европе в 1918-1923 гг. Но основным элементом «Плана Дауэса» было предоставление финансовой помощи Германии от США и Англии в виде кредитов якобы для выплаты репараций Франции. В 1924-1929 гг. Германия получила по «Плану Дауэса» от США — 2,5 млрд. долл., от Англии — 1,5 млрд. долл. (Примерно 400 млрд. долл. по курсу 1999 г.). Это дало возможность германской промышленности полностью переоснастить свою материальную базу, практически стопроцентно обновить производственное оборудование и создать базу для будущего восстановления военного производства. При этом в Германию были проданы все технологии, обеспечивающие военное производство, а американские промышленники были владельцами большинства преприятий…</w:t>
      </w:r>
    </w:p>
    <w:p w14:paraId="1898D77E" w14:textId="77777777" w:rsidR="00175526" w:rsidRPr="00F03401" w:rsidRDefault="00175526" w:rsidP="00F03401">
      <w:pPr>
        <w:pStyle w:val="ae"/>
        <w:shd w:val="clear" w:color="auto" w:fill="FFFFFF"/>
        <w:spacing w:before="0" w:after="0"/>
        <w:jc w:val="both"/>
        <w:textAlignment w:val="baseline"/>
        <w:rPr>
          <w:color w:val="000000" w:themeColor="text1"/>
          <w:sz w:val="16"/>
          <w:szCs w:val="16"/>
        </w:rPr>
      </w:pPr>
      <w:r w:rsidRPr="00F03401">
        <w:rPr>
          <w:color w:val="000000" w:themeColor="text1"/>
          <w:sz w:val="16"/>
          <w:szCs w:val="16"/>
        </w:rPr>
        <w:t>Но в самом начале 1930-х эти займы резко приостанавливаются и Германия оказывается в социально-экономическом кризисе. Американские кредиты вновь стали поступать только после прида к власти «Адольфа Алоизовича»…(19848).</w:t>
      </w:r>
    </w:p>
    <w:p w14:paraId="3A8FC0E2" w14:textId="77777777" w:rsidR="00175526" w:rsidRPr="00F03401" w:rsidRDefault="00175526" w:rsidP="00F03401">
      <w:pPr>
        <w:pStyle w:val="aff8"/>
        <w:shd w:val="clear" w:color="auto" w:fill="FFFFFF"/>
        <w:spacing w:before="0" w:beforeAutospacing="0" w:after="0" w:afterAutospacing="0"/>
        <w:jc w:val="both"/>
        <w:rPr>
          <w:color w:val="000000" w:themeColor="text1"/>
          <w:sz w:val="16"/>
          <w:szCs w:val="16"/>
        </w:rPr>
      </w:pPr>
    </w:p>
    <w:p w14:paraId="37E77C36" w14:textId="77777777" w:rsidR="005B19E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69502DA" w14:textId="77777777" w:rsidR="005B19E9" w:rsidRPr="00F03401"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B39DD"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17 августа 1924 г. Протокол РВС №232/33</w:t>
      </w:r>
    </w:p>
    <w:p w14:paraId="2707B6DE"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бюджете (17150).</w:t>
      </w:r>
    </w:p>
    <w:p w14:paraId="6DFF257B"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704DE0C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6B557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0C3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Между 17 и 23 августа 1924. Из протокола заседания Политбюро N 19, особая папка, 1924 г. </w:t>
      </w:r>
    </w:p>
    <w:p w14:paraId="2091FF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 Афганистане </w:t>
      </w:r>
    </w:p>
    <w:p w14:paraId="1BFC1E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Принять следующее предложение т. Чичерина:</w:t>
      </w:r>
    </w:p>
    <w:p w14:paraId="3227A2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отпустить Афганистану 5000 винтовок, патронов, 50-100 пулеметов с патронами, 3 радиостанции; б) ускорить передачу аэропланов, находящихся в Кушке, вместе с летчиками;</w:t>
      </w:r>
    </w:p>
    <w:p w14:paraId="3591C1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послать летчиков для имеющихся в Афганистане аэропланов (11652).</w:t>
      </w:r>
    </w:p>
    <w:p w14:paraId="33C28D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C8FB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1E357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123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августа 1924 было подписано франко-немецкое торговое соглашение (3481).</w:t>
      </w:r>
    </w:p>
    <w:p w14:paraId="0000B3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94F8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августа 1924 французские и бельгийские войска покинули Рурский бассейн (4962).</w:t>
      </w:r>
    </w:p>
    <w:p w14:paraId="529DC1F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2818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Другие оборонные отрасли:</w:t>
      </w:r>
    </w:p>
    <w:p w14:paraId="624EF6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5593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августа 1925 стартовал в Ленинграде автопробег.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101147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62AD4" w14:textId="77777777" w:rsidR="0002679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605C7AD" w14:textId="77777777" w:rsidR="00026792" w:rsidRPr="00F03401" w:rsidRDefault="0002679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A2EAF"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18 августа 1924 г. Протокол №3. Заседание Пленума ЦК РКП(б)-ВКП(б)</w:t>
      </w:r>
    </w:p>
    <w:p w14:paraId="256DE3A4"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П.1-б. Доклад комиссии Политбюро по вопросу об армии [об ассигнованиях Военведу, в том числе, на военное судостроение, и о максимальной численности Красной Армии в 562 000 человек] (17150).</w:t>
      </w:r>
    </w:p>
    <w:p w14:paraId="03C2CBEB" w14:textId="77777777" w:rsidR="00026792" w:rsidRPr="00F03401" w:rsidRDefault="00026792" w:rsidP="00F03401">
      <w:pPr>
        <w:spacing w:after="0" w:line="240" w:lineRule="auto"/>
        <w:jc w:val="both"/>
        <w:rPr>
          <w:rFonts w:ascii="Times New Roman" w:hAnsi="Times New Roman" w:cs="Times New Roman"/>
          <w:bCs/>
          <w:color w:val="000000" w:themeColor="text1"/>
          <w:sz w:val="16"/>
          <w:szCs w:val="16"/>
        </w:rPr>
      </w:pPr>
    </w:p>
    <w:p w14:paraId="6315B8D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360A1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5D7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августа 1924 при переходе советской границе в ходе чекистской операции был арестован Б.Савинков (3481) в Минске (3908,319).</w:t>
      </w:r>
    </w:p>
    <w:p w14:paraId="6FC4BD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89A8"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августа 1924 в Минске арестован лидер антисоветского подполья Борис Савинков, которого в СССР заманили чекисты (4962).</w:t>
      </w:r>
    </w:p>
    <w:p w14:paraId="1B87D44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E6ED33"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августа в 1924 году после нелегального перехода советской границы в результате подготовленной чекистами операции в Минске арестован Борис Викторович Савинков. На суде и в печати Савинков выразил полное раскаяние и признал всю свою деятельность ошибкой, поэтому высшая мера наказания была ему заменена заключением в тюрьму на 10 лет. На следующий год было объявлено, что Савинков покончил с собой в Лубянской тюрьме. Так завершилась длившаяся несколько лет сложная оперативная игра под названием «Синдикат-2». За успешное выполнение задания разведчики А.П.Федоров, Г.С.Сыроежкин и С.В.Пузицкий были награждены орденом Красного Знамени (14987).</w:t>
      </w:r>
    </w:p>
    <w:p w14:paraId="6A2695B7"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654A85A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6F6B2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ABB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августа 1924 французские войска были выведены из Оффенбурга (3907,132).</w:t>
      </w:r>
    </w:p>
    <w:p w14:paraId="29AA32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F1EE8" w14:textId="77777777" w:rsidR="0017679F" w:rsidRPr="00F03401"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3160AE" w14:textId="77777777" w:rsidR="0017679F" w:rsidRPr="00F03401" w:rsidRDefault="0017679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6C81B"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19 августа 1924 М.М. Громов, испытавший АНТ-2, оставил более развёрнутый отзыв о самолёте Более развёрнутый отзыв о самолёте оставил будущий шеф-пилот ОКБ Туполева Более развёрнутый отзыв о самолёте оставил будущий шеф-пилот ОКБ Туполева: «В плоскости руля направления машина неустойчива (время от времени заносит хвост). Во время виражей машина плохо слушает ноги, данной в ту же сторону, некоторое время после этого довольно быстро слушает ногу, но заворачивает настолько сильно, что приходится довольно энергично парировать заворот ногой, причём ответ получается с запаздыванием…Продольная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w:t>
      </w:r>
      <w:hyperlink r:id="rId76" w:history="1">
        <w:r w:rsidRPr="00F03401">
          <w:rPr>
            <w:rFonts w:ascii="Times New Roman" w:eastAsia="Times New Roman" w:hAnsi="Times New Roman" w:cs="Times New Roman"/>
            <w:color w:val="000000" w:themeColor="text1"/>
            <w:sz w:val="16"/>
            <w:szCs w:val="16"/>
            <w:lang w:eastAsia="ru-RU"/>
          </w:rPr>
          <w:t>[28]</w:t>
        </w:r>
      </w:hyperlink>
      <w:r w:rsidRPr="00F03401">
        <w:rPr>
          <w:rFonts w:ascii="Times New Roman" w:eastAsia="Times New Roman" w:hAnsi="Times New Roman" w:cs="Times New Roman"/>
          <w:color w:val="000000" w:themeColor="text1"/>
          <w:sz w:val="16"/>
          <w:szCs w:val="16"/>
          <w:lang w:eastAsia="ru-RU"/>
        </w:rPr>
        <w:t xml:space="preserve"> (17489).</w:t>
      </w:r>
    </w:p>
    <w:p w14:paraId="3A479165" w14:textId="77777777" w:rsidR="0017679F" w:rsidRPr="00F03401" w:rsidRDefault="0017679F"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DA191B0" w14:textId="77777777" w:rsidR="00686383" w:rsidRPr="00F03401" w:rsidRDefault="006863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hAnsi="Times New Roman" w:cs="Times New Roman"/>
          <w:color w:val="0070C0"/>
          <w:sz w:val="16"/>
          <w:szCs w:val="16"/>
        </w:rPr>
        <w:t>19 августа 1924 будущий шеф-пилот ОКБ Туполева М.М. Громов, испытавший АНТ-2 оставил отзыв: «В плоскости руля направления машина неустойчива (время от времени заносит хвост).</w:t>
      </w:r>
    </w:p>
    <w:p w14:paraId="6A5F0EA3" w14:textId="77777777" w:rsidR="00686383" w:rsidRPr="00F03401" w:rsidRDefault="00686383"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Во время виражей машина плохо слушает ноги, данной в ту же сторону , некоторое время после этого довольно быстро слушает ногу , но заворачивает настолько сильно, что приходится довольно энергично парировать заворот ногой, причём ответ получается с запаздыванием… Продольная устойчивость: с малым газом машина идёт по прямой нормально (с расчётной нагрузкой), причём давление на ручку не чувствуется, при сбавлении газа машина имеет сильную тенденцию клевать на нос (чем меньше газ, тем сильнее). При самом малом газе ручка уходит на себя настолько близко к сидению, что при посадке упирается в сидение и рулей глубины не хватает. Давление на ручку во время планирования на малых оборотах чрезвычайно велико» (21472).</w:t>
      </w:r>
    </w:p>
    <w:p w14:paraId="5BC16D3D" w14:textId="77777777" w:rsidR="00686383" w:rsidRPr="00F03401" w:rsidRDefault="0068638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F3AB840" w14:textId="77777777" w:rsidR="00686383" w:rsidRPr="00F03401"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ABB5839" w14:textId="77777777" w:rsidR="00686383" w:rsidRPr="00F03401" w:rsidRDefault="0068638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7A0D4" w14:textId="77777777" w:rsidR="00686383" w:rsidRPr="00F03401" w:rsidRDefault="00686383" w:rsidP="00F03401">
      <w:pPr>
        <w:pStyle w:val="Default"/>
        <w:jc w:val="both"/>
        <w:rPr>
          <w:color w:val="0070C0"/>
          <w:sz w:val="16"/>
          <w:szCs w:val="16"/>
        </w:rPr>
      </w:pPr>
      <w:r w:rsidRPr="00F03401">
        <w:rPr>
          <w:color w:val="0070C0"/>
          <w:sz w:val="16"/>
          <w:szCs w:val="16"/>
        </w:rPr>
        <w:t xml:space="preserve">19 августа 1924 г. В. М. Трофимов представил Начальнику АУ РККА П. Е. Дыбенко проект 180-мм газоминомета, частично закапываемого в землю, составленный в соответствии с </w:t>
      </w:r>
    </w:p>
    <w:p w14:paraId="3381D6C2" w14:textId="77777777" w:rsidR="00686383" w:rsidRPr="00F03401" w:rsidRDefault="00686383"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t>утвержденными требованиями. Единственным (но принципиальным) несоответствием был вес системы – вместо требуемых 80 кг – 122 кг. Также В. М. Трофимовым было доложено об инициативе создания газоминомета одиночного действия. Аналогичная информация была направлена в Химком, на рассмотрение которого был также представлен проект 140-мм «коллективного» газоминомета.333 (20074).</w:t>
      </w:r>
    </w:p>
    <w:p w14:paraId="17189FFA" w14:textId="77777777" w:rsidR="00686383" w:rsidRPr="00F03401" w:rsidRDefault="00686383" w:rsidP="00F03401">
      <w:pPr>
        <w:spacing w:after="0" w:line="240" w:lineRule="auto"/>
        <w:jc w:val="both"/>
        <w:rPr>
          <w:rFonts w:ascii="Times New Roman" w:eastAsia="TimesNewRomanPSMT" w:hAnsi="Times New Roman" w:cs="Times New Roman"/>
          <w:color w:val="0070C0"/>
          <w:sz w:val="16"/>
          <w:szCs w:val="16"/>
        </w:rPr>
      </w:pPr>
    </w:p>
    <w:p w14:paraId="66A1A48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23100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659FC"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августа 1924 г. Сталин просит отставки из Политбюро:</w:t>
      </w:r>
    </w:p>
    <w:p w14:paraId="61E6CDAB"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«В Пленум ЦК РКП.</w:t>
      </w:r>
    </w:p>
    <w:p w14:paraId="6E6D1101"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Полуторагодовая совместная работа в Политбюро с тт. Зиновьевым и Каменевым после ухода, а потом и смерти Ленина сделала для меня совершенно ясной невозможность честной и искренней совместной политической работы с этими товарищами в рамках одной узкой коллегии. Ввиду этого прошу считать меня выбывшим из состава Пол. Бюро ЦК. Ввиду того, что ген. Секретарем не может быть не член Пол. Бюро, прошу считать меня выбывшим из состава Секретариата (и Оргбюро) ЦК. Прошу дать отпуск для лечения месяца на два. По истечении срока прошу считать меня распределенным либо в Туруханский край, либо в Якутскую область, либо куда-либо за границу на какую-либо невидную работу. Все эти вопросы просил бы Пленум разрешить в моем отсутствии и без объяснений с моей стороны, ибо считаю вредным для дела дать объяснения, кроме тех замечаний, которые уже даны в первом абзаце этого письма. Т-ща Куйбышева просил бы раздать членам ЦК копию этого письма.</w:t>
      </w:r>
    </w:p>
    <w:p w14:paraId="6932452D"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bCs/>
          <w:color w:val="000000" w:themeColor="text1"/>
          <w:sz w:val="16"/>
          <w:szCs w:val="16"/>
        </w:rPr>
        <w:t>С ком. прив. И. Сталин (17327).</w:t>
      </w:r>
    </w:p>
    <w:p w14:paraId="4894CC41"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AB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августа 1924 принято положение о жилищно-арендной кооперации - ЖАКТ (3908,319).</w:t>
      </w:r>
    </w:p>
    <w:p w14:paraId="56FF68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A86F"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августа 1924 г.СНК и ЦИК приняли Постановление «О жилищной кооперации.» Цель постановления – борьба с жилищным кризисом. Гражданам СССР предоставлено право добровольно объединяться в жилищно-арендные, рабочие жилищно-строительные и общегражданские жилищно-строительные кооперативы (17327).</w:t>
      </w:r>
    </w:p>
    <w:p w14:paraId="0DCE7794"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E26A8" w14:textId="77777777" w:rsidR="000B420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3ADD638" w14:textId="77777777" w:rsidR="000B4209" w:rsidRPr="00F03401" w:rsidRDefault="000B420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FFE5B" w14:textId="77777777" w:rsidR="00806629" w:rsidRPr="00F03401" w:rsidRDefault="0080662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августа</w:t>
      </w:r>
      <w:r w:rsidRPr="00F03401">
        <w:rPr>
          <w:rFonts w:ascii="Times New Roman" w:hAnsi="Times New Roman" w:cs="Times New Roman"/>
          <w:bCs/>
          <w:color w:val="000000" w:themeColor="text1"/>
          <w:sz w:val="16"/>
          <w:szCs w:val="16"/>
        </w:rPr>
        <w:t xml:space="preserve"> 1924 первые советские моряки высадились на южный берег о. Врангеля (у бухты Роджерса), и на следующий день в торжественной обстановке Давыдов поднял там советский флаг и установил медную доску с датой посещения острова. Три дня «Красный Октябрь» шел на запад вдоль побережья иобнаружил два промысловых зимовья с небольшими складами, а вскоре и людей: одного канадца и 13 американских эскимосов, заброшенных туда в 1923 г. для хищнического промысла. Давыдов конфисковал все промысловые орудия и добычу, а промышленников, как браконьеров, арестовал</w:t>
      </w:r>
      <w:r w:rsidR="000B4209" w:rsidRPr="00F03401">
        <w:rPr>
          <w:rFonts w:ascii="Times New Roman" w:hAnsi="Times New Roman" w:cs="Times New Roman"/>
          <w:bCs/>
          <w:color w:val="000000" w:themeColor="text1"/>
          <w:sz w:val="16"/>
          <w:szCs w:val="16"/>
        </w:rPr>
        <w:t>. Н</w:t>
      </w:r>
      <w:r w:rsidR="000B4209" w:rsidRPr="00F03401">
        <w:rPr>
          <w:rFonts w:ascii="Times New Roman" w:hAnsi="Times New Roman" w:cs="Times New Roman"/>
          <w:color w:val="000000" w:themeColor="text1"/>
          <w:sz w:val="16"/>
          <w:szCs w:val="16"/>
        </w:rPr>
        <w:t>а острова из этой группы претендовал английский доминион – Канада, де-факто там были поселенцы и исследователи «из-за рубежа» с 1913 г., а официально открыл острова британец Генри Келлет в 1849 г.</w:t>
      </w:r>
      <w:r w:rsidRPr="00F03401">
        <w:rPr>
          <w:rFonts w:ascii="Times New Roman" w:hAnsi="Times New Roman" w:cs="Times New Roman"/>
          <w:bCs/>
          <w:color w:val="000000" w:themeColor="text1"/>
          <w:sz w:val="16"/>
          <w:szCs w:val="16"/>
        </w:rPr>
        <w:t xml:space="preserve"> (17327).</w:t>
      </w:r>
    </w:p>
    <w:p w14:paraId="2DCDC4FF" w14:textId="77777777" w:rsidR="00806629" w:rsidRPr="00F03401" w:rsidRDefault="0080662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B3F9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C93F6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07FC5"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августа 1924 г. Протокол РВС №233/34 от</w:t>
      </w:r>
    </w:p>
    <w:p w14:paraId="681284CD"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смете Военведа на 1924-1925 гг.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97D9D5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дальнейших мероприятиях по объединению сметы Морведа со сметой Военведа. </w:t>
      </w:r>
      <w:r w:rsidRPr="00F03401">
        <w:rPr>
          <w:rFonts w:ascii="Times New Roman" w:hAnsi="Times New Roman" w:cs="Times New Roman"/>
          <w:bCs/>
          <w:iCs/>
          <w:color w:val="000000" w:themeColor="text1"/>
          <w:sz w:val="16"/>
          <w:szCs w:val="16"/>
        </w:rPr>
        <w:t>(Уншлихт, Макошин, Лукин, Панцержанский, Галкин, Барановский)</w:t>
      </w:r>
      <w:r w:rsidRPr="00F03401">
        <w:rPr>
          <w:rFonts w:ascii="Times New Roman" w:hAnsi="Times New Roman" w:cs="Times New Roman"/>
          <w:bCs/>
          <w:color w:val="000000" w:themeColor="text1"/>
          <w:sz w:val="16"/>
          <w:szCs w:val="16"/>
        </w:rPr>
        <w:t>.</w:t>
      </w:r>
    </w:p>
    <w:p w14:paraId="5308F508"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уравнении материального положения слушателей и курсантов вузов. </w:t>
      </w:r>
      <w:r w:rsidRPr="00F03401">
        <w:rPr>
          <w:rFonts w:ascii="Times New Roman" w:hAnsi="Times New Roman" w:cs="Times New Roman"/>
          <w:bCs/>
          <w:iCs/>
          <w:color w:val="000000" w:themeColor="text1"/>
          <w:sz w:val="16"/>
          <w:szCs w:val="16"/>
        </w:rPr>
        <w:t>(Якир, Ефимов, Островский, Лукин, Тухачевский)</w:t>
      </w:r>
      <w:r w:rsidRPr="00F03401">
        <w:rPr>
          <w:rFonts w:ascii="Times New Roman" w:hAnsi="Times New Roman" w:cs="Times New Roman"/>
          <w:bCs/>
          <w:color w:val="000000" w:themeColor="text1"/>
          <w:sz w:val="16"/>
          <w:szCs w:val="16"/>
        </w:rPr>
        <w:t>.</w:t>
      </w:r>
    </w:p>
    <w:p w14:paraId="19AD0E1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4а. О покупке моторов.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1F03896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кредитах на автомобильное снабжение Воздушного флота.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65BB6C4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работе т. Гольдберга.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62364958"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организации заграничных закупок Воздушного флота. </w:t>
      </w:r>
      <w:r w:rsidRPr="00F03401">
        <w:rPr>
          <w:rFonts w:ascii="Times New Roman" w:hAnsi="Times New Roman" w:cs="Times New Roman"/>
          <w:bCs/>
          <w:iCs/>
          <w:color w:val="000000" w:themeColor="text1"/>
          <w:sz w:val="16"/>
          <w:szCs w:val="16"/>
        </w:rPr>
        <w:t>(Розенгольц, Гольдберг, Попонин)</w:t>
      </w:r>
      <w:r w:rsidRPr="00F03401">
        <w:rPr>
          <w:rFonts w:ascii="Times New Roman" w:hAnsi="Times New Roman" w:cs="Times New Roman"/>
          <w:bCs/>
          <w:color w:val="000000" w:themeColor="text1"/>
          <w:sz w:val="16"/>
          <w:szCs w:val="16"/>
        </w:rPr>
        <w:t>.</w:t>
      </w:r>
    </w:p>
    <w:p w14:paraId="57A8957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Информационное сообщение по делу Юнкерса.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797B415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Информационное сообщение об авиации Московского военного округа.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 xml:space="preserve"> (17150).</w:t>
      </w:r>
    </w:p>
    <w:p w14:paraId="088750AD"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4A2E9F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20-21 августа 1924 состоялся двухдневный "маскировочный маневр" войск МВО. Впервые в СССР с воздуха определяли возможность обнаружения замаскированных войск (438,536).</w:t>
      </w:r>
    </w:p>
    <w:p w14:paraId="79B6CE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4451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5AB98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D72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августа 1924 закончили сборку Ю-20 (99,135) и Б.Г.Чухновский совершил первый испытательный полет на Ю-20 в Арктике (1215,22).</w:t>
      </w:r>
    </w:p>
    <w:p w14:paraId="75E3F0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AF958" w14:textId="77777777" w:rsidR="00A22F00" w:rsidRPr="00F03401" w:rsidRDefault="00A22F00"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21 августа 1924 собрали Ю-20 (Junkers Ju.20) на Новой Земле. В тот же день Чухновский совершил три испытательных полета. На следующий день состоялся полет с капитаном гидрографического судна «Азимут» Н.И. Евгеновым. Пробыв в воздухе 1 час 20 минут, экипаж выполнил ледовую разведку. 24 августа был выполнен полет с гидрографом И.Е. Бялокозом для уточнения береговой черты Новой Земли. На следующий день состоялся самый продолжительный полет с наблюдателем Н.В. Пинегиным. 5 сентября Чухновский и Санаужак перелетели вдоль пролива Маточкин шар из восточной части Новой Земли в западную. 6 сентября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01BC8F99" w14:textId="77777777" w:rsidR="00A22F00" w:rsidRPr="00F03401" w:rsidRDefault="00A22F00"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448248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21-24 августа 1924 при пожаре в районе Шатурской ГРЭС военные л вели наблюдение за пожаром и информировали об очагах и размере. Впервые (438,536).</w:t>
      </w:r>
    </w:p>
    <w:p w14:paraId="5522CD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3D2F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августа 1924 года на основании Постановления Центральной комиссии по пересмотру трестов мастерские точных метеорологических приборов, на которой и вырос завод № 470 (б. Фабрика Мюллера) вошли в состав Треста оптико-механического производства (ТОМП).</w:t>
      </w:r>
    </w:p>
    <w:p w14:paraId="4D4A69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1925 году мастерские получили в долгосрочную аренду от Военного ведомства бывш. казармы Финляндского полка (17 линия, д. 2 ВО).</w:t>
      </w:r>
    </w:p>
    <w:p w14:paraId="3AC0A5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ноября 1927 года приказом по Тресту оптико-механического производства мастерские были переименованы в Союзный завод метеорологических приборов – “Метприбор”.</w:t>
      </w:r>
    </w:p>
    <w:p w14:paraId="0BA5D0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1930 году директором завода был назначен Стасюк И.Я.</w:t>
      </w:r>
    </w:p>
    <w:p w14:paraId="7341E0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1931 года по 1935 год директором завода был Архаров А.И.</w:t>
      </w:r>
    </w:p>
    <w:p w14:paraId="414595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с 1932 года увеличивал выпуск продукции по производству метеорологической и авиационной аппаратуры.</w:t>
      </w:r>
    </w:p>
    <w:p w14:paraId="25929D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04B0C7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Начальником КБ был назначен Неусыпин А.М.</w:t>
      </w:r>
    </w:p>
    <w:p w14:paraId="0CE967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Основной работой КБ явилась разработка новых конструкций авиационных приборов, изготовление образцов силами опытного цеха.</w:t>
      </w:r>
    </w:p>
    <w:p w14:paraId="7130CA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1935 года директором завода был назначен Савченко М.И., который проработал до 1937 года.</w:t>
      </w:r>
    </w:p>
    <w:p w14:paraId="77DB92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“Метприбор” до 1937 года входил в Объединение точной индустрии (ВОТИ), а с ликвидацией Треста вошел в состав НКОП.</w:t>
      </w:r>
    </w:p>
    <w:p w14:paraId="3DA27C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7 мая 1937 года “Метприбор” был зарегистрирован как завод № 224.</w:t>
      </w:r>
    </w:p>
    <w:p w14:paraId="1D7EDD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1937 году директором был назначен Балакирев Н.Я., который проработал до марта 1938 года.</w:t>
      </w:r>
    </w:p>
    <w:p w14:paraId="2702DB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ВОВ, по решению Правительства от 19 июля 1941 года, часть завода № 224 была эвакуирована из Ленинграда на Урал в Пермь.</w:t>
      </w:r>
    </w:p>
    <w:p w14:paraId="33B22D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 в Перми организовался филиал завода № 224, который и явился впоследствии базой организации завода № 470.</w:t>
      </w:r>
    </w:p>
    <w:p w14:paraId="557DD8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470 образован в апреле 1942 года в Перми.</w:t>
      </w:r>
    </w:p>
    <w:p w14:paraId="57E567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16B13A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Ленинград, ул. Швецова, д. 23</w:t>
      </w:r>
    </w:p>
    <w:p w14:paraId="281FC8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664D67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428713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52F1C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1FBA6D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F5AE4"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21 августа в 1924 году пилот Б.Г.Чухновский на самолете </w:t>
      </w:r>
      <w:hyperlink r:id="rId77" w:tgtFrame="_blank" w:history="1">
        <w:r w:rsidRPr="00F03401">
          <w:rPr>
            <w:rFonts w:ascii="Times New Roman" w:hAnsi="Times New Roman" w:cs="Times New Roman"/>
            <w:color w:val="000000" w:themeColor="text1"/>
            <w:sz w:val="16"/>
            <w:szCs w:val="16"/>
          </w:rPr>
          <w:t xml:space="preserve">«Ю-20», </w:t>
        </w:r>
      </w:hyperlink>
      <w:r w:rsidRPr="00F03401">
        <w:rPr>
          <w:rFonts w:ascii="Times New Roman" w:hAnsi="Times New Roman" w:cs="Times New Roman"/>
          <w:color w:val="000000" w:themeColor="text1"/>
          <w:sz w:val="16"/>
          <w:szCs w:val="16"/>
        </w:rPr>
        <w:t>доставленном на пароходе к полярной станции «Маточкин Шар», впервые в мире произвел разведку льдов в районе Новой Земли, Баренцева и Карского морей (14995).</w:t>
      </w:r>
    </w:p>
    <w:p w14:paraId="584EC0B5"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6043BE7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1EEA5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60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августа 1924 г. С.И. Макаровский в качестве технического директора и заместителя директора завода АМО, докладывал правлению ЦУГАЗа (протокол № 26): "...За последнее время налажена работа бездействующих мастерских и приступлено к изготовлению своими средствами отдельных поковок: кулаков, шатунов, коробки скоростей, рессор. Опыт с прессовкой передней оси дал хорошие результаты. Закончен монтаж новой электрической печи. С 1 сентября завод предполагает приступить к сборке 10 моторов и 10 коробок скоростей." (11195).</w:t>
      </w:r>
    </w:p>
    <w:p w14:paraId="0F26F8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AA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7A163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87221"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21 августа в 1924 году </w:t>
      </w:r>
      <w:hyperlink r:id="rId78" w:tgtFrame="_blank" w:history="1">
        <w:r w:rsidRPr="00F03401">
          <w:rPr>
            <w:rFonts w:ascii="Times New Roman" w:hAnsi="Times New Roman" w:cs="Times New Roman"/>
            <w:color w:val="000000" w:themeColor="text1"/>
            <w:sz w:val="16"/>
            <w:szCs w:val="16"/>
          </w:rPr>
          <w:t xml:space="preserve">Постановление СТО СССР от 21.08.1924 "Правила обслуживания безопасности мореплавания и нужд торгового судоходства береговыми радиостанциями" </w:t>
        </w:r>
      </w:hyperlink>
      <w:r w:rsidRPr="00F03401">
        <w:rPr>
          <w:rFonts w:ascii="Times New Roman" w:hAnsi="Times New Roman" w:cs="Times New Roman"/>
          <w:color w:val="000000" w:themeColor="text1"/>
          <w:sz w:val="16"/>
          <w:szCs w:val="16"/>
        </w:rPr>
        <w:t>(14995).</w:t>
      </w:r>
    </w:p>
    <w:p w14:paraId="58BF36E0"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3AA915E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августа 1924 город Бахмут переименован в Артемовск (4962).</w:t>
      </w:r>
    </w:p>
    <w:p w14:paraId="03B91EC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DF4B9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46353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982309"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21 августа в 1924 году состоялся первый полет нового самолета получившего обозначение </w:t>
      </w:r>
      <w:hyperlink r:id="rId79" w:tgtFrame="_blank" w:history="1">
        <w:r w:rsidRPr="00F03401">
          <w:rPr>
            <w:rFonts w:ascii="Times New Roman" w:hAnsi="Times New Roman" w:cs="Times New Roman"/>
            <w:color w:val="000000" w:themeColor="text1"/>
            <w:sz w:val="16"/>
            <w:szCs w:val="16"/>
          </w:rPr>
          <w:t xml:space="preserve">«Fokker» «D.XII». </w:t>
        </w:r>
      </w:hyperlink>
      <w:r w:rsidRPr="00F03401">
        <w:rPr>
          <w:rFonts w:ascii="Times New Roman" w:hAnsi="Times New Roman" w:cs="Times New Roman"/>
          <w:color w:val="000000" w:themeColor="text1"/>
          <w:sz w:val="16"/>
          <w:szCs w:val="16"/>
        </w:rPr>
        <w:t>Он мало чем отличался от своего предшественника, за исключением смешенной конструкции, видоизмененного верхнего крыла и двигателя «V-1150» («Curtiss» «D-12») мощностью 440 л.с.. Уже в первом полете был выявлен целый ряд недостатков. Для их устранения был предпринята комплексная модернизация самолета. Однако летные характеристики самолета не удовлетворили американских заказчиков и контракт был разорван (14995).</w:t>
      </w:r>
    </w:p>
    <w:p w14:paraId="5484EBFB"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23D126E7"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августа 1924 первый полет Fokker F.VII (20354).</w:t>
      </w:r>
    </w:p>
    <w:p w14:paraId="29CE435C" w14:textId="77777777" w:rsidR="00A22F00" w:rsidRPr="00F03401" w:rsidRDefault="00A22F00" w:rsidP="00F03401">
      <w:pPr>
        <w:spacing w:after="0" w:line="240" w:lineRule="auto"/>
        <w:jc w:val="both"/>
        <w:rPr>
          <w:rFonts w:ascii="Times New Roman" w:hAnsi="Times New Roman" w:cs="Times New Roman"/>
          <w:color w:val="0070C0"/>
          <w:sz w:val="16"/>
          <w:szCs w:val="16"/>
        </w:rPr>
      </w:pPr>
    </w:p>
    <w:p w14:paraId="68FAF949"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21 августа 1924 года — первый полёт опытного истребителя Fokker D.XII. /Голландия/</w:t>
      </w:r>
    </w:p>
    <w:p w14:paraId="7F3A4FB0"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начале 1920-х годов компания Fokker поставила авиационной службе армии США истребители D.XI и D.IX для оценочных испытаний. Хотя результаты испытаний оказались неудовлетворительными и США не стали заказывать самолёты, голландский авиапроизводитель решил сделать ещё одну попытку. Так появился Fokker D.XII, разработанный уже непосредственно по американской спецификации.</w:t>
      </w:r>
    </w:p>
    <w:p w14:paraId="7B1021E6"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D.XII представлял собой одномоторный полутораплан. Конструкция была выполнена из дерева с фанерной и полотняной обшивкой. Установили американский двигатель Curtiss D-12. Максимальная скорость — 250 км/ч, дальность полёта — 1100 км. Вооружение на прототипы не устанавливалось.</w:t>
      </w:r>
    </w:p>
    <w:p w14:paraId="34F16446"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Всего выпустили 3 самолёта Fokker D.XII. По результатам испытаний в конструкцию внесли улучшения. Но желаемого результата достичь не удалось — самолёт всё также не устраивал авиационную службу армии США и заказывать его не стали. Проект был закрыт (22300).</w:t>
      </w:r>
    </w:p>
    <w:p w14:paraId="2BA0A4AD" w14:textId="77777777" w:rsidR="00A22F00" w:rsidRPr="00F03401" w:rsidRDefault="00A22F00" w:rsidP="00F03401">
      <w:pPr>
        <w:spacing w:after="0" w:line="240" w:lineRule="auto"/>
        <w:jc w:val="both"/>
        <w:rPr>
          <w:rFonts w:ascii="Times New Roman" w:hAnsi="Times New Roman" w:cs="Times New Roman"/>
          <w:color w:val="0070C0"/>
          <w:sz w:val="16"/>
          <w:szCs w:val="16"/>
        </w:rPr>
      </w:pPr>
    </w:p>
    <w:p w14:paraId="4CDA531E"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 августа 1924 - Состоялся первый полёт нового самолёта получившего обозначение Fokker D.XII. Он мало чем отличался от своего предшественника, за исключением смешенной конструкции, видоизмененного верхнего крыла и двигателя.  Fokker D. XII был голландским одноместным одномоторным истребителем, разработанным по американской спецификации, которая предусматривала использование двигателя Curtiss D-12, обозначенного V-1150 (Curtiss D-12) мощностью 440 л.с.</w:t>
      </w:r>
    </w:p>
    <w:p w14:paraId="6EB390AB" w14:textId="77777777" w:rsidR="00A22F00" w:rsidRPr="00F03401" w:rsidRDefault="00A22F0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Уже в первом полёте был выявлен целый ряд недостатков. Для их устранения был предпринята комплексная модернизация самолёта. Однако лётные характеристики самолёта не удовлетворили американских заказчиков и контракт был разорван (22392).</w:t>
      </w:r>
    </w:p>
    <w:p w14:paraId="79C1EA1A" w14:textId="77777777" w:rsidR="00A22F00" w:rsidRPr="00F03401" w:rsidRDefault="00A22F00" w:rsidP="00F03401">
      <w:pPr>
        <w:spacing w:after="0" w:line="240" w:lineRule="auto"/>
        <w:jc w:val="both"/>
        <w:rPr>
          <w:rFonts w:ascii="Times New Roman" w:hAnsi="Times New Roman" w:cs="Times New Roman"/>
          <w:color w:val="0070C0"/>
          <w:sz w:val="16"/>
          <w:szCs w:val="16"/>
        </w:rPr>
      </w:pPr>
    </w:p>
    <w:p w14:paraId="0A5DE29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августа 1924 Голландия запретила продажу спиртного в США (4962).</w:t>
      </w:r>
    </w:p>
    <w:p w14:paraId="4ECB602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33833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23DBB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9C9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августа 1924 Б.Г.Чухновский на Ю-20 на Маточкином Шаре начал работу по разведке льдов в Арктике (271,99). Вылетел в Карское море в интересах экспедиции Матусевича. Летал и в сентябре (438,537).</w:t>
      </w:r>
    </w:p>
    <w:p w14:paraId="609768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9DE8C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3F810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03C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в Ленинграде состоялось испытания парашюта Г.Е.Котельникова РК-3 на манекене. Внедрялся с трудом (438,537).</w:t>
      </w:r>
    </w:p>
    <w:p w14:paraId="0A0395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A2E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года летчиком М. М. Громовым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 (11023).</w:t>
      </w:r>
    </w:p>
    <w:p w14:paraId="3E2031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88F75"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года летчиком М. М. Громовым (Героем Советского Союза, генерал-полковником авиации) было произведено на московском научно-опытном аэродроме сбрасывание с тысячи метров пятипудового манекена, одетого в котельниковский "прозлет". Ранец открылся безукоризненно, парашют развернулся на второй секунде, средняя скорость спуска оказалась 4,5 м/сек.</w:t>
      </w:r>
    </w:p>
    <w:p w14:paraId="6D447B08"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августа 1924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7730C1BD" w14:textId="77777777" w:rsidR="006F580E" w:rsidRPr="00F03401" w:rsidRDefault="006F580E" w:rsidP="00F03401">
      <w:pPr>
        <w:spacing w:after="0" w:line="240" w:lineRule="auto"/>
        <w:jc w:val="both"/>
        <w:rPr>
          <w:rFonts w:ascii="Times New Roman" w:hAnsi="Times New Roman" w:cs="Times New Roman"/>
          <w:color w:val="000000" w:themeColor="text1"/>
          <w:sz w:val="16"/>
          <w:szCs w:val="16"/>
        </w:rPr>
      </w:pPr>
    </w:p>
    <w:p w14:paraId="248555CA" w14:textId="77777777" w:rsidR="006F580E"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A38F00A" w14:textId="77777777" w:rsidR="006F580E" w:rsidRPr="00F03401" w:rsidRDefault="006F58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D7850" w14:textId="77777777" w:rsidR="006F580E" w:rsidRPr="00F03401" w:rsidRDefault="006F580E" w:rsidP="00F03401">
      <w:pPr>
        <w:pStyle w:val="a3"/>
        <w:rPr>
          <w:color w:val="000000" w:themeColor="text1"/>
          <w:lang w:val="ru-RU"/>
        </w:rPr>
      </w:pPr>
      <w:r w:rsidRPr="00F03401">
        <w:rPr>
          <w:color w:val="000000" w:themeColor="text1"/>
          <w:lang w:val="ru-RU"/>
        </w:rPr>
        <w:t>23 августа 1924 г. вышел приказ Рев</w:t>
      </w:r>
      <w:r w:rsidRPr="00F03401">
        <w:rPr>
          <w:color w:val="000000" w:themeColor="text1"/>
          <w:lang w:val="ru-RU"/>
        </w:rPr>
        <w:softHyphen/>
        <w:t>военсовета СССР №1089. Согласно этому документу в Москве при Высшей стрелково- тактической школе «Выстрел» организовали Центральный учебно-опытный питомник-школу военных и спортивных собак, известный впо</w:t>
      </w:r>
      <w:r w:rsidRPr="00F03401">
        <w:rPr>
          <w:color w:val="000000" w:themeColor="text1"/>
          <w:lang w:val="ru-RU"/>
        </w:rPr>
        <w:softHyphen/>
        <w:t>следствии как питомник «Красная звезда». Уже через десять лет были достигнуты вы</w:t>
      </w:r>
      <w:r w:rsidRPr="00F03401">
        <w:rPr>
          <w:color w:val="000000" w:themeColor="text1"/>
          <w:lang w:val="ru-RU"/>
        </w:rPr>
        <w:softHyphen/>
        <w:t>сокие результаты в деле подготовки собак для нападения на танки, что подтвердили прове</w:t>
      </w:r>
      <w:r w:rsidRPr="00F03401">
        <w:rPr>
          <w:color w:val="000000" w:themeColor="text1"/>
          <w:lang w:val="ru-RU"/>
        </w:rPr>
        <w:softHyphen/>
        <w:t>денные в 1934 г. учения. Собаки-истребители могли атаковать танк с разных сторон, под</w:t>
      </w:r>
      <w:r w:rsidRPr="00F03401">
        <w:rPr>
          <w:color w:val="000000" w:themeColor="text1"/>
          <w:lang w:val="ru-RU"/>
        </w:rPr>
        <w:softHyphen/>
        <w:t>ползать под него или запрыгивать на броню. Для противодействия их атакам задействовали также огнеметные танки Т-26. Предполагалось, что залпы огнеметов будут отпугивать собак, однако они все равно продолжали атаку и по</w:t>
      </w:r>
      <w:r w:rsidRPr="00F03401">
        <w:rPr>
          <w:color w:val="000000" w:themeColor="text1"/>
          <w:lang w:val="ru-RU"/>
        </w:rPr>
        <w:softHyphen/>
        <w:t>ражали танк. Успехи в деле подготовки собак поставили вопрос о разработке средств защи</w:t>
      </w:r>
      <w:r w:rsidRPr="00F03401">
        <w:rPr>
          <w:color w:val="000000" w:themeColor="text1"/>
          <w:lang w:val="ru-RU"/>
        </w:rPr>
        <w:softHyphen/>
        <w:t>ты бронетанковой техники (12621).</w:t>
      </w:r>
    </w:p>
    <w:p w14:paraId="4DDD763E" w14:textId="77777777" w:rsidR="006F580E" w:rsidRPr="00F03401" w:rsidRDefault="006F580E" w:rsidP="00F03401">
      <w:pPr>
        <w:pStyle w:val="a3"/>
        <w:rPr>
          <w:color w:val="000000" w:themeColor="text1"/>
          <w:lang w:val="ru-RU"/>
        </w:rPr>
      </w:pPr>
    </w:p>
    <w:p w14:paraId="440E18E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BDEB4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091FB"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г. РВС СССР издал приказ № 1081, вводивший новые штаты тыловых учреждений ВВС: Центрального авиационного склада ВВС СССР, Воздухоплавательного склада ВВС СССР, Штаты № 1 и № 2 постоянных авиабаз (19566).</w:t>
      </w:r>
    </w:p>
    <w:p w14:paraId="4BAD3C99"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p>
    <w:p w14:paraId="4FFAA16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23 августа — 9 сентября 1924 г. Постановление №236/37</w:t>
      </w:r>
    </w:p>
    <w:p w14:paraId="5D0FEFB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переводе Кронштадтской крепости и судов, на неё базирующихся, на ставки, установленные для отдаленных местностей (17150).</w:t>
      </w:r>
    </w:p>
    <w:p w14:paraId="476C623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240112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году при Высшей стрелково-тактической школе &lt;Выстрел&gt; был сформирован Центральный учебно-опытный питомник школы военных и спортивных собак. Выдержки из приказа № 1089 от 23 августа 1924 года:</w:t>
      </w:r>
    </w:p>
    <w:p w14:paraId="58346F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целях проведения опытов по применению собак в военном деле организовать опытные питомники-школы военных и спортивных собак в частях РККА, для чего:</w:t>
      </w:r>
    </w:p>
    <w:p w14:paraId="6EB49F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Управлению по боевой подготовке РККА организовать в г. Москве при Высшей Стрелково-Тактической школе Центральный учебно-опытный питомник-школу военных и спортивных собак для целей разведки, связи, сторожевой и санитарной служб в войсках и окарауливания военных складов...</w:t>
      </w:r>
    </w:p>
    <w:p w14:paraId="22578A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Ввести в действие объявляемые при сем штаты и положения о центральных и окружных питомниках-школах военных и спортивных собак.</w:t>
      </w:r>
    </w:p>
    <w:p w14:paraId="136FE9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По окончании теоретических и практических работ с собаками Управлению по боевой подготовке РККА, а в округах и армиях — командованию их составить особые комиссии для проверки степени подготовки собак и целесообразности их дальнейшего обучения” (10697).</w:t>
      </w:r>
    </w:p>
    <w:p w14:paraId="476C77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2CD5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2FB4A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D8C4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августа 1924 согласно Ильфу и Петрову, кустарная артель “Пегас и Парнас” выдала Остапу Бендеру удостоверение выжигателя по дереву (4962).</w:t>
      </w:r>
    </w:p>
    <w:p w14:paraId="68DBCE7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8BC3E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3E762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EF7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августа 1924 И.Е.Бялокоз в полете с Б.Г.Чухновским обнаружил, что береговая черта Новой земли нанесена неверно (99,136).</w:t>
      </w:r>
    </w:p>
    <w:p w14:paraId="0F383A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E5B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24 августа 1924 М. М. Громов сбросил в той же укладке Котельникова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w:t>
      </w:r>
      <w:r w:rsidRPr="00F03401">
        <w:rPr>
          <w:rFonts w:ascii="Times New Roman" w:hAnsi="Times New Roman" w:cs="Times New Roman"/>
          <w:color w:val="000000" w:themeColor="text1"/>
          <w:sz w:val="16"/>
          <w:szCs w:val="16"/>
        </w:rPr>
        <w:lastRenderedPageBreak/>
        <w:t>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(11023).</w:t>
      </w:r>
    </w:p>
    <w:p w14:paraId="569A99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D98D1"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августа 1924 М. М. Громов сбросил в той же укладке не шелковый, а мадеполамовый парашют. Опыт кончился неудачей. Ранец раскрылся, как всегда, но тяжелая, слежавшаяся материя не развернулась, и манекен упал на аэродром. Тут-то, проанализировав неудачу, Котельников и пришел к выводу о необходимости вшить в клапаны резинки, чтобы парашют не мог остаться прикрытым клапанами. Это добавление было включено в патентное описание парашюта "РК-3" ("Русский, Котельникова, третий"), который и явился его последним, окончательным, наиболее совершенным вариантом индивидуального авиационного парашюта универсального (свободного и автоматического) действия. Созданный Котельниковым в 1924 году, этот парашют на год и более предвосхитил аналогичные ему заграничные конструкции. Сдав чертежи и описание модели "РК-3" в научно-технический комитет Главвоздухофлота, Котельников с увлечением продолжал работу над другими разновидностями парашюта, над которыми трудился параллельно в течение 1923-1924 годов. Почти одновременно с "РК-3" он сделал заявку на "РК-4"-парашют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Парашют был одобрен, отпущены средства на сооружений модели. Летом 1926 года состоялось удачное испытание ее в Москве, после чего на московском отделении завода "Треугольник" и в одной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(12234).</w:t>
      </w:r>
    </w:p>
    <w:p w14:paraId="18AC4220"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p>
    <w:p w14:paraId="237181F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492DC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2FA3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B9BE1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Доклад комиссии ПБ по предложениям Х. </w:t>
      </w:r>
    </w:p>
    <w:p w14:paraId="6614E8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Одобрить следующие предложения комиссии: </w:t>
      </w:r>
    </w:p>
    <w:p w14:paraId="4B2701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Придать деятельности эстонской компартии боевой характер, оказав ей содействие в подготовительных мерах по оказанию вооруженного отпора попыткам фашистского переворота. </w:t>
      </w:r>
    </w:p>
    <w:p w14:paraId="325F8E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Проверить через соответствующие органы экономическое и политическое состояние Эстонии и степень революционного брожения, позволяющего рассчитывать на успех движения (11562).</w:t>
      </w:r>
    </w:p>
    <w:p w14:paraId="16D7D7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1C9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24-30 августа 1924. Из протокола заседания Политбюро N20, особая папка, 1924 г.</w:t>
      </w:r>
    </w:p>
    <w:p w14:paraId="355C26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польской компартии </w:t>
      </w:r>
    </w:p>
    <w:p w14:paraId="2B3CAB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Утвердить предложение комиссии Политбюро об увеличении сметы польской компартии до 1-го января 1925 г. на 140 тыс. золотых рублей — в том числе и на партконференцию, увеличив на эту сумму смету Коминтерна. </w:t>
      </w:r>
    </w:p>
    <w:p w14:paraId="51819D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Обязать польскую компартию представить отчет об израсходованных суммах за шесть месяцев, а также представить на утверждение Бюджетной комиссии ИККИ план распределения вышеназванной суммы (140 000 зол. руб.) — по отраслям партработы (11652).</w:t>
      </w:r>
    </w:p>
    <w:p w14:paraId="7485D6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8B9DB" w14:textId="77777777" w:rsidR="00C5325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14EE3B3" w14:textId="77777777" w:rsidR="00C53259" w:rsidRPr="00F03401"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1F50A"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24 августа в 1924 году поднялся первый раз в воздух опытный самолет </w:t>
      </w:r>
      <w:hyperlink r:id="rId80" w:tgtFrame="_blank" w:history="1">
        <w:r w:rsidRPr="00F03401">
          <w:rPr>
            <w:rFonts w:ascii="Times New Roman" w:hAnsi="Times New Roman" w:cs="Times New Roman"/>
            <w:color w:val="000000" w:themeColor="text1"/>
            <w:sz w:val="16"/>
            <w:szCs w:val="16"/>
          </w:rPr>
          <w:t xml:space="preserve">«FBA. 19». </w:t>
        </w:r>
      </w:hyperlink>
      <w:r w:rsidRPr="00F03401">
        <w:rPr>
          <w:rFonts w:ascii="Times New Roman" w:hAnsi="Times New Roman" w:cs="Times New Roman"/>
          <w:color w:val="000000" w:themeColor="text1"/>
          <w:sz w:val="16"/>
          <w:szCs w:val="16"/>
        </w:rPr>
        <w:t>Он получил двигатель «Hispano-Suiza» «8Fb» мощностью 300 л.с., фронтальный радиатор и двухлопастный тянущий винт. Двигатель теперь значительно выступал вперед перед крыльями и находился в длинной обтекаемой гондоле, поддерживавшейся сложной системой подкосов. Самолет «FBA 19» относился к категории «НВ.2» (двухместный гидросамолет-бомбардировщик), но вскоре был переделан в категорию «НМВ.2» как разведчик-бомбардировщик. Всего в 1925 году было построено девять машин FBA 19. Опытный образец установил мировой рекорд высоты для гидросамолетов с нагрузкой 500 кг в 4755 м, но заказов не последовало, так как один из экспортных самолетов разбился во время испытаний. Последним вариантом стал «FBA 19» «НМТ.3» - трехместный туристический самолет (14992).</w:t>
      </w:r>
    </w:p>
    <w:p w14:paraId="06A23E27"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3D72A715" w14:textId="77777777" w:rsidR="0065535A" w:rsidRPr="00F03401" w:rsidRDefault="006553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августа 1924 года — первый полёт летающей лодки FBA Type 19. /Франция/</w:t>
      </w:r>
    </w:p>
    <w:p w14:paraId="7280A346" w14:textId="77777777" w:rsidR="0065535A" w:rsidRPr="00F03401" w:rsidRDefault="006553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Франко-британская компания Franco-British Aviation (FBA) известна своими небольшими летающими лодками, выпускавшихся в годы Первой мировой войны для стран Антанты. После войны фирма продолжила продолжила производство летающих лодок, в том числе и для мирного использования. Одним из таких проектов и стала FBA Type 19.</w:t>
      </w:r>
    </w:p>
    <w:p w14:paraId="4C049BAE" w14:textId="77777777" w:rsidR="0065535A" w:rsidRPr="00F03401" w:rsidRDefault="006553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Type 19 был двухместной летающей лодкой-бипланом с тянущим винтом (впервые на лодках FBA). Двигатель Hispano-Suiza 8Fb позволял развить скорость до 184 км/ч. Дальность полёта — 400 км. Военные варианты вооружались 1 × 7,7-мм пулемётом Lewis и могли нести до 200 кг бомб.</w:t>
      </w:r>
    </w:p>
    <w:p w14:paraId="67D547BD" w14:textId="77777777" w:rsidR="0065535A" w:rsidRPr="00F03401" w:rsidRDefault="006553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Всего выпустили 10 единиц FBA 19 в варианте бомбардировщика-разведчика и транспортного гидросамолёта. Военно-морской флот Франции не устроили характеристики летающей лодки и заказывать большую партию он не стал (22300).</w:t>
      </w:r>
    </w:p>
    <w:p w14:paraId="7C2DFC37" w14:textId="77777777" w:rsidR="0065535A" w:rsidRPr="00F03401" w:rsidRDefault="0065535A" w:rsidP="00F03401">
      <w:pPr>
        <w:spacing w:after="0" w:line="240" w:lineRule="auto"/>
        <w:jc w:val="both"/>
        <w:rPr>
          <w:rFonts w:ascii="Times New Roman" w:hAnsi="Times New Roman" w:cs="Times New Roman"/>
          <w:color w:val="0070C0"/>
          <w:sz w:val="16"/>
          <w:szCs w:val="16"/>
        </w:rPr>
      </w:pPr>
    </w:p>
    <w:p w14:paraId="7AB9ADBE" w14:textId="77777777" w:rsidR="0065535A" w:rsidRPr="00F03401" w:rsidRDefault="0065535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августа 1924 легкий крейсер ВМС США USS Richmond (CL-9) спасает экипаж итальянской летающей лодки, которая была вынуждена сесть в Северном Ледовитом океане из- за плохой погоды (20354).</w:t>
      </w:r>
    </w:p>
    <w:p w14:paraId="404B4856" w14:textId="77777777" w:rsidR="0065535A" w:rsidRPr="00F03401" w:rsidRDefault="0065535A" w:rsidP="00F03401">
      <w:pPr>
        <w:spacing w:after="0" w:line="240" w:lineRule="auto"/>
        <w:jc w:val="both"/>
        <w:rPr>
          <w:rFonts w:ascii="Times New Roman" w:hAnsi="Times New Roman" w:cs="Times New Roman"/>
          <w:color w:val="0070C0"/>
          <w:sz w:val="16"/>
          <w:szCs w:val="16"/>
        </w:rPr>
      </w:pPr>
    </w:p>
    <w:p w14:paraId="1937168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16790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B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августа 1924 Протоколы заседаний Президиума ВСНХ. 6229. Слушали: ходатайство ГУВП о переименовании авиационного завода “Дукс”. Постановили: переименовать Государственный авиационный завод № 1 “Дукс”, на</w:t>
      </w:r>
      <w:r w:rsidRPr="00F03401">
        <w:rPr>
          <w:rFonts w:ascii="Times New Roman" w:hAnsi="Times New Roman" w:cs="Times New Roman"/>
          <w:color w:val="000000" w:themeColor="text1"/>
          <w:sz w:val="16"/>
          <w:szCs w:val="16"/>
        </w:rPr>
        <w:softHyphen/>
        <w:t>ходящийся в ведении ГУВП, в Государственный авиационный завод № 1 имени ОДВФ. (РГАЭ. Ф. 3429. Оп. 1. Д. 4981. Л. 46-46 об.) (10711,648).</w:t>
      </w:r>
    </w:p>
    <w:p w14:paraId="7768D9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5F88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августа 1924 г. заводу ГАЗ-1 присвоено имя ОДВФ (Общество друзей воздушного флота), в 1925 г. - им. Авиахима. В 1924 г. ГАЗ-1 - ведении ГУВП ВСНХ. В соответствии с пост. СТО № 121 от 28.01.1925 г. и приказом ВСНХ № 415 от 10.02.1925 г. завод передан в ведение вновь созданного «Авиатреста» Главметалла ВСНХ. По пр. Авиатреста № 15 от 13.04.1925 г. завод № 1 им. ОДВФ переименован в ГАЗ-1 им. ОДВФ. В соответствии с пост. СНК от 27.04.1926 г. по пр. ВСНХ/НКВМ/ОГПУ № 73сс от 9.07.1927 г. и Авиатреста № 114сс от 4.08.1927 г. ГАЗ-1 им. Авиахима с 1.10.1927 г. переименован в завод № 1 им. Авиахима. Приказом Авиатреста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Авиатреста № 22 от 25.04.1925 г. ГАЗ-5 полностью подчинен директору ГАЗ-1 (11982).</w:t>
      </w:r>
    </w:p>
    <w:p w14:paraId="47F647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5FB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августа 1924 Б.Г.Чухновский выполнил наиболее продолжительный полет на ледовую разведку к о Мехренинга с наблюдателем Н.В.Пинегиным, который участвовал еще в экспедиции Седова в 1912-1914 гг. (99,136).</w:t>
      </w:r>
    </w:p>
    <w:p w14:paraId="222FF5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89446" w14:textId="77777777" w:rsidR="00C5325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98D0432" w14:textId="77777777" w:rsidR="00C53259" w:rsidRPr="00F03401"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69F93"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25 августа в 1924 году итальянский истребитель - летающая лодка </w:t>
      </w:r>
      <w:hyperlink r:id="rId81" w:tgtFrame="_blank" w:history="1">
        <w:r w:rsidRPr="00F03401">
          <w:rPr>
            <w:rFonts w:ascii="Times New Roman" w:hAnsi="Times New Roman" w:cs="Times New Roman"/>
            <w:color w:val="000000" w:themeColor="text1"/>
            <w:sz w:val="16"/>
            <w:szCs w:val="16"/>
          </w:rPr>
          <w:t xml:space="preserve">«SIAI» «S.58» </w:t>
        </w:r>
      </w:hyperlink>
      <w:r w:rsidRPr="00F03401">
        <w:rPr>
          <w:rFonts w:ascii="Times New Roman" w:hAnsi="Times New Roman" w:cs="Times New Roman"/>
          <w:color w:val="000000" w:themeColor="text1"/>
          <w:sz w:val="16"/>
          <w:szCs w:val="16"/>
        </w:rPr>
        <w:t>установил новый мировой рекорд, поднявшись на высоту 5831 метров с 250-килограммовым грузом (14993).</w:t>
      </w:r>
    </w:p>
    <w:p w14:paraId="078480BB" w14:textId="77777777" w:rsidR="00C53259" w:rsidRPr="00F03401" w:rsidRDefault="00C53259" w:rsidP="00F03401">
      <w:pPr>
        <w:spacing w:after="0" w:line="240" w:lineRule="auto"/>
        <w:jc w:val="both"/>
        <w:rPr>
          <w:rFonts w:ascii="Times New Roman" w:hAnsi="Times New Roman" w:cs="Times New Roman"/>
          <w:color w:val="000000" w:themeColor="text1"/>
          <w:sz w:val="16"/>
          <w:szCs w:val="16"/>
        </w:rPr>
      </w:pPr>
    </w:p>
    <w:p w14:paraId="014B2D8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C1D4E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47D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26 августа 1924 года правление ГЭТЗСТ решило сделать ЦРЛ и Электровакуумный завод полностью самостоя</w:t>
      </w:r>
      <w:r w:rsidRPr="00F03401">
        <w:rPr>
          <w:rFonts w:ascii="Times New Roman" w:hAnsi="Times New Roman" w:cs="Times New Roman"/>
          <w:color w:val="000000" w:themeColor="text1"/>
          <w:sz w:val="16"/>
          <w:szCs w:val="16"/>
        </w:rPr>
        <w:softHyphen/>
        <w:t>тельными. Приказом по Тресту за№ 1/66 от 2 сентября 1924 года первым директором ЦРЛ был назначен инженер Павлов Влади</w:t>
      </w:r>
      <w:r w:rsidRPr="00F03401">
        <w:rPr>
          <w:rFonts w:ascii="Times New Roman" w:hAnsi="Times New Roman" w:cs="Times New Roman"/>
          <w:color w:val="000000" w:themeColor="text1"/>
          <w:sz w:val="16"/>
          <w:szCs w:val="16"/>
        </w:rPr>
        <w:softHyphen/>
        <w:t>мир Александрович (11481).</w:t>
      </w:r>
    </w:p>
    <w:p w14:paraId="034CCD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4752C"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26 августа 1924 года правление ГЭТЗСТ решило сделать оба предприятия полностью самостоятельными. Поначалу руководство и Электровакуумного завода, и ЦРЛ находилось в руках общего директора В.М. Кармашева; бухгалтерия и все хозяйство тоже были общими. Но с расширением деятельности обоих предприятий это стало затруднять их работу (15736).</w:t>
      </w:r>
    </w:p>
    <w:p w14:paraId="0CEFEAF6" w14:textId="77777777" w:rsidR="00C53259" w:rsidRPr="00F03401" w:rsidRDefault="00C53259" w:rsidP="00F03401">
      <w:pPr>
        <w:pStyle w:val="ae"/>
        <w:spacing w:before="0" w:after="0"/>
        <w:jc w:val="both"/>
        <w:rPr>
          <w:color w:val="000000" w:themeColor="text1"/>
          <w:sz w:val="16"/>
          <w:szCs w:val="16"/>
        </w:rPr>
      </w:pPr>
    </w:p>
    <w:p w14:paraId="6B159E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 ловым (ЦГА СПб., ф.2205, оп. 1, д. 2, л. 6.). А 18 сентября 1924 г. правление ЭТЗСТ утверждает положение о ЦРЛ. Так было положено начало крупнейшему отечественному научно- ис следовательскому центру в области радио, внесшего огромный вклад в разви тие этой отрасли для решения общегосударственных и народнохозяйственных задач, в том числе и для укрепления обороноспособности страны. Вскоре после создания в составе ЦРЛ был сформирован и Военный от дел, история которого неразрывно связана с именами Александра Тихоновича Углова и его соратников. В ОЭШ начинали свою деятельность и большинство из ближайших со ратников и помощников Углова: А.В. Дикарев, З.В. Виткевич, К.П. Иванов и др. Весной 1918 г. Запасной электротехнический батальон и радиокабинет ОЭШ были эвакуированы из Петрограда (Архив ВИМАИВ и ВС, ф. 60р, оп. 1, д. 34, л. 2.). Проработав некоторое время в должности заведующего Радиотехнической лабораторией, созданной в Москве на базе радиокабинета, А.Т. Углов в мае 1919 г. назначается начальником 2-й базы радиотелеграфных формирований. Вместе со своим ближайшим колле гой Дикаревым Углов переезжает вначале в Саратов, а затем в Казань, где и была развернута радиобаза. За время своего существования - 1919-1923 гг. – радиобаза, по словам начальника Управления связи РККА И.А. Халепского, внесла решающий вклад в обеспечение действующей армии радиоимуществом (Халепский И.А. Войска связи и их назначение: Сб. статей / Под ред. Н.А. Коростылева.  М.: Тип. Возд. Флота, 1924. С. 69.). В радиолабора тории базы, которую возглавил Дикарев, за эти годы был выполнен большой объем исследовательских работ. Характерной чертой работы сотрудников ра диолаборатории была их целеустремленность, активный творческий поиск, стремление удовлетворить самые насущные потребности войск в средствах радиосвязи (Архив ВИМАИВиВС. Ф. 60р. Оп. 1. Д. 34. Л. 27.). В начале 1923 г. лабораторная группа во главе с Угловым и весь состав мастерских радиобазы были демобилизованы и преобразованы в Казанское отделение Промсвязи. Это предприятие выполнило за восемь месяцев значи тельный по тому времени военный заказ на изготовление гетеродинов, шести ламповых усилителей, пеленгаторных станций, а также на ремонт полевых ра диостанций (Архив ВИМАИВиВС, ф. 60р, оп. 1, д. 34, л. 28.). Осенью 1923 г. предприятие Промсвязи было закрыто. Это совпало с началом организации правлением ЭТЗСТ Центральной радиолаборатории. По приглашению руководства треста Углов с группой своих соратников переез жает в Петроград, где эта группа и образовала ядро Военного отдела ЦРЛ (ЦГА СПб., ф. 2205, оп. 3, д. 1, л. 23.) (11870).</w:t>
      </w:r>
    </w:p>
    <w:p w14:paraId="377E05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EE8F0"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августа 1924 г. выходит постановление правления ЭТЗСТ, согласно которому ЦРЛ с 29 сентября этого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035B2A57"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образования в Петрограде ЦРЛ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(18297).</w:t>
      </w:r>
    </w:p>
    <w:p w14:paraId="5B73F57D"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p>
    <w:p w14:paraId="0A9DAAD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DB063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085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августа 1924 л А.И.Жуков летал на ИЛ-400б.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F03401">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F03401">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0A5D52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37136C" w14:textId="77777777" w:rsidR="00C5325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0F0ED87" w14:textId="77777777" w:rsidR="00C53259" w:rsidRPr="00F03401" w:rsidRDefault="00C5325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51EFA"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27 августа 1924 г. Докладная записка А.С.Куклина1 в Ленинградский губком РКП(б) о забастовке грузчиков Ленинградского порта 21-23 августа 1924 г.2</w:t>
      </w:r>
    </w:p>
    <w:p w14:paraId="5C120282"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Секретно</w:t>
      </w:r>
    </w:p>
    <w:p w14:paraId="39F71D14"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Забастовка грузчиков в Порту произошла на почве толкования постановления Пленума ЦК Союза Транспортников о приработке 50% сверх ставки за выгрузку нормы в 600 пудов в день. Рабочие и союз поняли, что норма в 600 пудов в день должна оплачиваться 3 р. 15 к., о чем союз и объявил рабочим 18-го июля и обещал отстаивать эту</w:t>
      </w:r>
    </w:p>
    <w:p w14:paraId="582358AA"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327</w:t>
      </w:r>
    </w:p>
    <w:p w14:paraId="5F0D47C6"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плату перед хозяйственниками. Хозяйственники, ссылаясь на постановление ХШ партсъезда, отказывались принять эту ставку и не заключили колдоговор. Немало содействовала забастовке организационная неразбериха (нет определенного хозяина у грузчиков), недостаток работ для всех грузчиков (работают от 4 до 14 дней в месяц) и разные другие мелочи, как-то: простой, недостаток воды для питья и задолженность хозорганов грузчикам 55 тыс. рублей. Все это вместе взятое и неподписание колдоговора создали впечатление у грузчиков, что кто-то союзу мешает провести ставку 3 р. 15 к. - нажать на хозяйственников заключить колдоговор. Решили поддержать союз стачкой, которую еще просили союз санкционировать 15-го августа не без влияния, конечно, и участия враждебного нам элемента.</w:t>
      </w:r>
    </w:p>
    <w:p w14:paraId="1B8764DA"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Был выбран стачечный комитет, в который для пользы дела были введены председатель союза и организатор коллектива 5-го от деления. Председатель союза увел стачечный комитет для обсуждения вопросов в Губпрофсовет, часть в 4 чел. откололась и пошла в порт снимать с работ грузчиков.</w:t>
      </w:r>
    </w:p>
    <w:p w14:paraId="3434C494"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Руководящая группа Ленинградской организации решила взять твердую линию, ни на какие соглашения не идти до ликвидации забастовки. Решено было расколоть стачечников и арестовать стачечный комитет в количестве 28 чел. С приходом Стачкома в Губпрофсовет для обсуждения вопроса, по просьбе т. Глебова-Авилова,3 было приостановлено распоряжение об аресте Стачкома, а проводилась в жизнь Райкомами отправка на работу желающих работать грузчиков. В субботу, с утра, работало I отделение, II отделение и часть студентов, человек 850, в порту и на других работах по городу.</w:t>
      </w:r>
    </w:p>
    <w:p w14:paraId="6766433F"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Переговоры Губпрофсовета с Стачкомом ни к чему не привели, так как никакие доводы Стачкома не могли убедить и стачку прекратить не соглашались, принудил Губпрофсовет и Союз снять с себя всякую ответственность.</w:t>
      </w:r>
    </w:p>
    <w:p w14:paraId="592EADCA"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Руководящая группа, получивши ответ Губпрофсовета, снова подтвердила решение 1-го заседания и отдала распоряжение арестовать Стачком, а районным организациям направить в порт на работу грузчиков, желающих работать на срочной разгрузке. Работало в порту в воскресенье на 7 пароходах I отделение, II отделение, часть студентов и группа олбкчан в 300 чел. и коммунисты V отделения. Остальные грузчики V отделения бастовали, которые ходили до ареста Стачкома снимать грузчиков с других работ в городе и электрической станции и водопровода.</w:t>
      </w:r>
    </w:p>
    <w:p w14:paraId="6ECDF96B"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В понедельник стачка была ликвидирована, не хватало нарядов для желающих работать. Коллективный договор подписан и вечером на делегатском собрании был обсужден и принят с резолюцией. По окончании делегатского собрания часть стачечников в 16 чел. была освобождена из-под ареста, остальные в ближайшие дни тоже освободятся, кроме 3-5 человек, присосавшихся к грузчикам.</w:t>
      </w:r>
    </w:p>
    <w:p w14:paraId="6EE6724F"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Постановление Пленума ЦК транспортников о повышении заработной платы или его правильного толкования не было известно ни</w:t>
      </w:r>
    </w:p>
    <w:p w14:paraId="19BC2508"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328</w:t>
      </w:r>
    </w:p>
    <w:p w14:paraId="61E55FC6"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Губпрофсовету, ни Губкому, ни Губисполкому, и обещание союза защищать ставку в 3 р. 15 к. никто не знал, а кроме того под давлением стачки не могли пойти ни на какие уступки, так как в практике Ленинградской организации таковых случаев не было и постановление XIII партсъезда не позволило повышать зарплату.</w:t>
      </w:r>
    </w:p>
    <w:p w14:paraId="37980DCA"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Куклин</w:t>
      </w:r>
    </w:p>
    <w:p w14:paraId="5F55D692" w14:textId="77777777" w:rsidR="00C53259" w:rsidRPr="00F03401" w:rsidRDefault="00C53259" w:rsidP="00F03401">
      <w:pPr>
        <w:pStyle w:val="ae"/>
        <w:spacing w:before="0" w:after="0"/>
        <w:jc w:val="both"/>
        <w:rPr>
          <w:color w:val="000000" w:themeColor="text1"/>
          <w:sz w:val="16"/>
          <w:szCs w:val="16"/>
        </w:rPr>
      </w:pPr>
      <w:r w:rsidRPr="00F03401">
        <w:rPr>
          <w:color w:val="000000" w:themeColor="text1"/>
          <w:sz w:val="16"/>
          <w:szCs w:val="16"/>
        </w:rPr>
        <w:t>ЦГА СПб. Ф. 4591, on. 8, д. 132, л. 15-15 об. Копия. Машинопись (17104).</w:t>
      </w:r>
    </w:p>
    <w:p w14:paraId="7B159739" w14:textId="77777777" w:rsidR="00C53259" w:rsidRPr="00F03401" w:rsidRDefault="00C53259" w:rsidP="00F03401">
      <w:pPr>
        <w:pStyle w:val="ae"/>
        <w:spacing w:before="0" w:after="0"/>
        <w:jc w:val="both"/>
        <w:rPr>
          <w:color w:val="000000" w:themeColor="text1"/>
          <w:sz w:val="16"/>
          <w:szCs w:val="16"/>
        </w:rPr>
      </w:pPr>
    </w:p>
    <w:p w14:paraId="2D9DE357" w14:textId="77777777" w:rsidR="009D5884" w:rsidRPr="00F03401" w:rsidRDefault="009D58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D274D7C" w14:textId="77777777" w:rsidR="009D5884" w:rsidRPr="00F03401" w:rsidRDefault="009D58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547E1" w14:textId="77777777" w:rsidR="009D5884" w:rsidRPr="00F03401" w:rsidRDefault="009D58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27 августа 1924 года — первый полёт дирижабля Zeppelin LZ 126 (он же ZR-3, он же USS Los Angeles). /Германия/</w:t>
      </w:r>
    </w:p>
    <w:p w14:paraId="3E036C50" w14:textId="77777777" w:rsidR="009D5884" w:rsidRPr="00F03401" w:rsidRDefault="009D58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После поражения в Первой мировой войне и подписания Версальского мирного договора Германии запретили строить военные дирижабли. Уже построенные «цеппелины» были переданы в счёт репараций. Но в 1923 году было сделано исключение. По заказу США компания Luftschiffbau Zeppelin строит дирижабль LZ 126.</w:t>
      </w:r>
    </w:p>
    <w:p w14:paraId="245F105B" w14:textId="77777777" w:rsidR="009D5884" w:rsidRPr="00F03401" w:rsidRDefault="009D58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За основу взяли конструкцию последних военных «цеппелинов». LZ 126 представлял собой жёсткий дирижабль длиной 200 м и объёмом 72 280 м³. Оснащался 5 × двигателями Maybach VL I (420 л.с.) с толкающими винтами. Крейсерская скорость — 89 км/ч, дальность — 10690 км на скорости 19 км/ч.</w:t>
      </w:r>
    </w:p>
    <w:p w14:paraId="6E033DFC" w14:textId="77777777" w:rsidR="009D5884" w:rsidRPr="00F03401" w:rsidRDefault="009D58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После серии испытательных полётов, дирижабль перелетел из немецкого Фридрихсхафена на американскую авиабазу Лейкхерст. LZ 126 переименовали в USS Los Angeles, заменили несущий газ на гелий и зачислили в состав ВМФ США. С небольшим перерывом он летал до 1939 года, когда был разобран в ангаре (22300).</w:t>
      </w:r>
    </w:p>
    <w:p w14:paraId="0D6DDEF7" w14:textId="77777777" w:rsidR="009D5884" w:rsidRPr="00F03401" w:rsidRDefault="009D5884" w:rsidP="00F03401">
      <w:pPr>
        <w:spacing w:after="0" w:line="240" w:lineRule="auto"/>
        <w:jc w:val="both"/>
        <w:rPr>
          <w:rFonts w:ascii="Times New Roman" w:hAnsi="Times New Roman" w:cs="Times New Roman"/>
          <w:color w:val="0070C0"/>
          <w:sz w:val="16"/>
          <w:szCs w:val="16"/>
        </w:rPr>
      </w:pPr>
    </w:p>
    <w:p w14:paraId="06574D0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E3318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921F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августа 1924 года по журналу НК № 48 были утверждены технические требования НК УВВС на школьный самолет У2-М11 (6907, 15).</w:t>
      </w:r>
    </w:p>
    <w:p w14:paraId="4FD9A7B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4429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августа 1924 года появились техтребованиям УВВС к второму самолету первоначального обучения У2-М11 (6938).</w:t>
      </w:r>
    </w:p>
    <w:p w14:paraId="7A7C7C2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B35BB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FD1CE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E65C3"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28 августа 1924 г. Протокол РВС №234/35</w:t>
      </w:r>
    </w:p>
    <w:p w14:paraId="64F2E18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Об организации воздушной линии Ленинград — Гельсингфорс и Ленинград — Эстония.</w:t>
      </w:r>
    </w:p>
    <w:p w14:paraId="54C1C87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нормализации пехоты.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293526D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О созыве Пленума РВС Союза.</w:t>
      </w:r>
    </w:p>
    <w:p w14:paraId="77201896"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переводе 14-й и 33-й стр. дивизий на территориальное положение с перемещением первой из них в район г. Владимира и о сформировании в г. Москве отдельного стрелкового полка.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255C36D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дальнейших мероприятиях по объединению сметы Морведа со сметой Военведа. </w:t>
      </w:r>
      <w:r w:rsidRPr="00F03401">
        <w:rPr>
          <w:rFonts w:ascii="Times New Roman" w:hAnsi="Times New Roman" w:cs="Times New Roman"/>
          <w:bCs/>
          <w:iCs/>
          <w:color w:val="000000" w:themeColor="text1"/>
          <w:sz w:val="16"/>
          <w:szCs w:val="16"/>
        </w:rPr>
        <w:t>(Уншлихт, Зильберберг, Домбровский, Мете, Барановский)</w:t>
      </w:r>
      <w:r w:rsidRPr="00F03401">
        <w:rPr>
          <w:rFonts w:ascii="Times New Roman" w:hAnsi="Times New Roman" w:cs="Times New Roman"/>
          <w:bCs/>
          <w:color w:val="000000" w:themeColor="text1"/>
          <w:sz w:val="16"/>
          <w:szCs w:val="16"/>
        </w:rPr>
        <w:t>.</w:t>
      </w:r>
    </w:p>
    <w:p w14:paraId="5DAFC15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повышении тарификации технического состава строевых частей, ВУЗов и баз Красного воздушного флота.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 xml:space="preserve"> (17150).</w:t>
      </w:r>
    </w:p>
    <w:p w14:paraId="3A9A445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4B3D58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августа 1924 г. за подписью временно исполняющего должность начальника и комиссара управления Алксниса в адрес начальника штаба ВВС СССР поступил доклад."Штаб морских сил СССР возбудил ходатайство о пересмотре вопроса организации и подчинения морской авиации и назначения специальной комиссии для всестороннего освещения вопроса о современном положении морской авиации. Организация управления штаба РККА со своей стороны полагает, что в настоящее время морская авиация, в полном смысле, то есть по обслуживанию морских судов в открытом море не имеется, о имеется авиация по охране побережья и по ближней разведке. Отмеченная авиация может быть подчинена Морскому штабу только в оперативном отношении, во всех остальных отношениях должна быть подчинена штабу ВВС Союза".</w:t>
      </w:r>
    </w:p>
    <w:p w14:paraId="0B6635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1924 г. практическое управление морской авиацией осуществлял отдел штаба Воздушного Флота Республики. При сокращении управленческого аппарата вооруженных сил вместо этого отдела в штате созданного УВВС ввели должность специалиста по морской авиации с несколькими помощниками, которые выполняли роль связующего звена между военно-морским и авиационным командованием. Конечно, подобное двойственное подчинение морской авиации несколько затрудняло её обеспечение и финансирование.</w:t>
      </w:r>
    </w:p>
    <w:p w14:paraId="6B27AA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Морская авиация, в свою очередь, стала включать части разведывательной, истребительной, тяжелой (бомбардировочной) авиации и подразделения корабельной авиации.</w:t>
      </w:r>
    </w:p>
    <w:p w14:paraId="6BC069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из авиационной бригады и трех эскадрилий были образованы ВВС Балтийского моря. В сентябре того же года штаб начальника Воздушного флота Черного и Азовского морей переименовали в штаб начальника Воздушных сил Черного и Азовского морей, а еще через год - в Управление ВВС Черного моря (12051).</w:t>
      </w:r>
    </w:p>
    <w:p w14:paraId="4FACEB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94EEA" w14:textId="77777777" w:rsidR="00B74CA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0E532FC" w14:textId="77777777" w:rsidR="00B74CA5" w:rsidRPr="00F03401"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1CE6E"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августа 1924. Вновь открыты для группового посещения по предварительным заявкам Большой Кремлевский и Теремной дворцы, Грановитая палата (18700).</w:t>
      </w:r>
    </w:p>
    <w:p w14:paraId="78B9267A"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p>
    <w:p w14:paraId="72061253"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28 августа </w:t>
      </w:r>
      <w:r w:rsidRPr="00F03401">
        <w:rPr>
          <w:rFonts w:ascii="Times New Roman" w:hAnsi="Times New Roman" w:cs="Times New Roman"/>
          <w:color w:val="000000" w:themeColor="text1"/>
          <w:sz w:val="16"/>
          <w:szCs w:val="16"/>
        </w:rPr>
        <w:t>в 1924 году Чиатуры. Начало антисоветского восстания. Сформировано "Временное правительство Грузии" во главе с князем Г.Церетели (Грузинское восстание 28 августа-5 сентября) (14752).</w:t>
      </w:r>
    </w:p>
    <w:p w14:paraId="6DF9EBAB"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p>
    <w:p w14:paraId="4FFEDCBF" w14:textId="77777777" w:rsidR="009D5884" w:rsidRPr="00F03401" w:rsidRDefault="009D5884" w:rsidP="00F03401">
      <w:pPr>
        <w:spacing w:after="0" w:line="240" w:lineRule="auto"/>
        <w:jc w:val="both"/>
        <w:rPr>
          <w:rFonts w:ascii="Times New Roman" w:hAnsi="Times New Roman" w:cs="Times New Roman"/>
          <w:bCs/>
          <w:color w:val="0070C0"/>
          <w:sz w:val="16"/>
          <w:szCs w:val="16"/>
        </w:rPr>
      </w:pPr>
      <w:r w:rsidRPr="00F03401">
        <w:rPr>
          <w:rFonts w:ascii="Times New Roman" w:hAnsi="Times New Roman" w:cs="Times New Roman"/>
          <w:color w:val="0070C0"/>
          <w:sz w:val="16"/>
          <w:szCs w:val="16"/>
        </w:rPr>
        <w:t>28 августа 1924 г. в 4 часа утра в Чиатури началось вооруженное выступление под руководством Г. Церетели. Американские исследователи пишут: «28 августа вспыхнуло намеченное по плану восстание на Кавказе. На рассвете вооруженный отряд приспешников Ноя Жордания напал на мирно спавший городок Чиатуры в Грузии, перебил местных советских должностных лиц и завладел городом. Террористические акты, убийства и взрывы прокатились по всему Кавказу. Были сделаны попытки захвата нефтяных промыслов…». Выступления произошли в Гурии, Имерети, Мегрелии, Сванети, Кахети. В Чиатуре восставшие захватили вокзал, административные здания, создали свое правительство. Из Тбилиси был направлен отряд курсантов, коммунары из Кутаиси и Зестафони, всего 50-60 человек, и аэроплан для разведки. Однако плохая погода не позволила в тот же день перелететь через перевал, чтобы узнать о положении в Чиатуре. Аэроплан прилетел к городу утром 29 августа, и, спустившись ниже, открыл огонь из пулемета по мятежникам. Подошедшие вооруженные отряды разгромили восставших. В карательных экспедициях принимал активное участие 47 авиаотряд (грузинский) (21474).</w:t>
      </w:r>
    </w:p>
    <w:p w14:paraId="7F677901" w14:textId="77777777" w:rsidR="009D5884" w:rsidRPr="00F03401" w:rsidRDefault="009D5884"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7D2E028" w14:textId="77777777" w:rsidR="00B74CA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FEE1AB2" w14:textId="77777777" w:rsidR="00B74CA5" w:rsidRPr="00F03401"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31965"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28 августа </w:t>
      </w:r>
      <w:r w:rsidRPr="00F03401">
        <w:rPr>
          <w:rFonts w:ascii="Times New Roman" w:hAnsi="Times New Roman" w:cs="Times New Roman"/>
          <w:color w:val="000000" w:themeColor="text1"/>
          <w:sz w:val="16"/>
          <w:szCs w:val="16"/>
        </w:rPr>
        <w:t>в 1924 году завершился первый кругосветный перелет с посадками на двух самолетах Дуглас «Уорлд крузер» (США). Перелет стартовал 6 апреля (14752).</w:t>
      </w:r>
    </w:p>
    <w:p w14:paraId="5C7225C2"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p>
    <w:p w14:paraId="221F7D2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D1167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E6A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августа 1924 г. в связи с новой концепцией подготовки летного со</w:t>
      </w:r>
      <w:r w:rsidRPr="00F03401">
        <w:rPr>
          <w:rFonts w:ascii="Times New Roman" w:hAnsi="Times New Roman" w:cs="Times New Roman"/>
          <w:color w:val="000000" w:themeColor="text1"/>
          <w:sz w:val="16"/>
          <w:szCs w:val="16"/>
        </w:rPr>
        <w:softHyphen/>
        <w:t>става НТК У ВВС утвердил следующие общие требования к учебным машинам:</w:t>
      </w:r>
    </w:p>
    <w:p w14:paraId="31257C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Самолет должен быть сконструирован под мотор мощностью около 100 л.с. ротативного или стационар</w:t>
      </w:r>
      <w:r w:rsidRPr="00F03401">
        <w:rPr>
          <w:rFonts w:ascii="Times New Roman" w:hAnsi="Times New Roman" w:cs="Times New Roman"/>
          <w:color w:val="000000" w:themeColor="text1"/>
          <w:sz w:val="16"/>
          <w:szCs w:val="16"/>
        </w:rPr>
        <w:softHyphen/>
        <w:t>ного типа при числе оборотов винта не свыше 1800 обор/мин.</w:t>
      </w:r>
    </w:p>
    <w:p w14:paraId="0620A0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Примечание: при заказе конструктор получает от УВВС необходимые для него данные мотора или же об</w:t>
      </w:r>
      <w:r w:rsidRPr="00F03401">
        <w:rPr>
          <w:rFonts w:ascii="Times New Roman" w:hAnsi="Times New Roman" w:cs="Times New Roman"/>
          <w:color w:val="000000" w:themeColor="text1"/>
          <w:sz w:val="16"/>
          <w:szCs w:val="16"/>
        </w:rPr>
        <w:softHyphen/>
        <w:t>разцовый мотор.</w:t>
      </w:r>
    </w:p>
    <w:p w14:paraId="2CBFE8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Самолет должен поднимать пилота и ученика об</w:t>
      </w:r>
      <w:r w:rsidRPr="00F03401">
        <w:rPr>
          <w:rFonts w:ascii="Times New Roman" w:hAnsi="Times New Roman" w:cs="Times New Roman"/>
          <w:color w:val="000000" w:themeColor="text1"/>
          <w:sz w:val="16"/>
          <w:szCs w:val="16"/>
        </w:rPr>
        <w:softHyphen/>
        <w:t>щим весом 160 кгр, запас бензина на 2 1/2 часа при поле-те на полной мощности у земли и масла на 2 1/2 часа и различного груза до 10 кгр.</w:t>
      </w:r>
    </w:p>
    <w:p w14:paraId="593CF6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Наибольшая горизонтальная скорость самолета у земли на полных оборотах мотора не должна превосхо</w:t>
      </w:r>
      <w:r w:rsidRPr="00F03401">
        <w:rPr>
          <w:rFonts w:ascii="Times New Roman" w:hAnsi="Times New Roman" w:cs="Times New Roman"/>
          <w:color w:val="000000" w:themeColor="text1"/>
          <w:sz w:val="16"/>
          <w:szCs w:val="16"/>
        </w:rPr>
        <w:softHyphen/>
        <w:t>дить 120 км в час. Средняя эксплуатационная скорость (при сбавке числа оборотов на 10%) должна быть 90-100 клм/час.</w:t>
      </w:r>
    </w:p>
    <w:p w14:paraId="12D4E8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Посадочная скорость не свыше 60 клм/час.</w:t>
      </w:r>
    </w:p>
    <w:p w14:paraId="0CE34C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Время подъема при полной нагрузке на 1000 мет</w:t>
      </w:r>
      <w:r w:rsidRPr="00F03401">
        <w:rPr>
          <w:rFonts w:ascii="Times New Roman" w:hAnsi="Times New Roman" w:cs="Times New Roman"/>
          <w:color w:val="000000" w:themeColor="text1"/>
          <w:sz w:val="16"/>
          <w:szCs w:val="16"/>
        </w:rPr>
        <w:softHyphen/>
        <w:t>ров с пассажиром не более 8 мин, на 2000 метров без пассажира - не более 15 мин.</w:t>
      </w:r>
    </w:p>
    <w:p w14:paraId="06F8734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Самолет должен быть двухместным с расположе</w:t>
      </w:r>
      <w:r w:rsidRPr="00F03401">
        <w:rPr>
          <w:rFonts w:ascii="Times New Roman" w:hAnsi="Times New Roman" w:cs="Times New Roman"/>
          <w:color w:val="000000" w:themeColor="text1"/>
          <w:sz w:val="16"/>
          <w:szCs w:val="16"/>
        </w:rPr>
        <w:softHyphen/>
        <w:t>нием пилота и пассажира один в затылок другому и си</w:t>
      </w:r>
      <w:r w:rsidRPr="00F03401">
        <w:rPr>
          <w:rFonts w:ascii="Times New Roman" w:hAnsi="Times New Roman" w:cs="Times New Roman"/>
          <w:color w:val="000000" w:themeColor="text1"/>
          <w:sz w:val="16"/>
          <w:szCs w:val="16"/>
        </w:rPr>
        <w:softHyphen/>
        <w:t>денья их должны быть сближены настолько, чтобы возможно было легко переговариваться и иметь кон</w:t>
      </w:r>
      <w:r w:rsidRPr="00F03401">
        <w:rPr>
          <w:rFonts w:ascii="Times New Roman" w:hAnsi="Times New Roman" w:cs="Times New Roman"/>
          <w:color w:val="000000" w:themeColor="text1"/>
          <w:sz w:val="16"/>
          <w:szCs w:val="16"/>
        </w:rPr>
        <w:softHyphen/>
        <w:t>троль летчику над действием ученика...</w:t>
      </w:r>
    </w:p>
    <w:p w14:paraId="046B37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Самолет должен быть бипланной конструкции... Желательна конструкция бестроссового крыла.</w:t>
      </w:r>
    </w:p>
    <w:p w14:paraId="204382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Конструкция должна допускать постройку самолета на русских заводах и из имеющихся в СССР материа</w:t>
      </w:r>
      <w:r w:rsidRPr="00F03401">
        <w:rPr>
          <w:rFonts w:ascii="Times New Roman" w:hAnsi="Times New Roman" w:cs="Times New Roman"/>
          <w:color w:val="000000" w:themeColor="text1"/>
          <w:sz w:val="16"/>
          <w:szCs w:val="16"/>
        </w:rPr>
        <w:softHyphen/>
        <w:t>лов” (10667).</w:t>
      </w:r>
    </w:p>
    <w:p w14:paraId="59017A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7EFB0" w14:textId="77777777" w:rsidR="00B74CA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F12FA1E" w14:textId="77777777" w:rsidR="00B74CA5" w:rsidRPr="00F03401" w:rsidRDefault="00B74CA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2402B"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29 августа </w:t>
      </w:r>
      <w:r w:rsidRPr="00F03401">
        <w:rPr>
          <w:rFonts w:ascii="Times New Roman" w:hAnsi="Times New Roman" w:cs="Times New Roman"/>
          <w:color w:val="000000" w:themeColor="text1"/>
          <w:sz w:val="16"/>
          <w:szCs w:val="16"/>
        </w:rPr>
        <w:t>в 1924 году Совет Труда и Обороны принял постановление «О формировании конвойной стражи СССР и об организации Центрального управления конвойной стражи в городе Москве» (14753).</w:t>
      </w:r>
    </w:p>
    <w:p w14:paraId="5534816B"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p>
    <w:p w14:paraId="5A55D0DE"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29 августа </w:t>
      </w:r>
      <w:r w:rsidRPr="00F03401">
        <w:rPr>
          <w:rFonts w:ascii="Times New Roman" w:hAnsi="Times New Roman" w:cs="Times New Roman"/>
          <w:color w:val="000000" w:themeColor="text1"/>
          <w:sz w:val="16"/>
          <w:szCs w:val="16"/>
        </w:rPr>
        <w:t>в 1924 году советские войска выбили из города Чиатурa грузинских повстанцев (14753).</w:t>
      </w:r>
    </w:p>
    <w:p w14:paraId="293ABD2D"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p>
    <w:p w14:paraId="4D7829BC" w14:textId="77777777" w:rsidR="00345D4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5E5E897" w14:textId="77777777" w:rsidR="00345D41" w:rsidRPr="00F03401" w:rsidRDefault="00345D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8B3C9" w14:textId="77777777" w:rsidR="00345D41" w:rsidRPr="00F03401" w:rsidRDefault="00345D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августа 1924 г., после обсуждения вопроса на Президиуме ЦИК, Военная коллегия Верховного суда СССР на открытом заседании вынесла Савинкову смертный приговор, замененный в тот же день лишением свободы на десять лет после его заявления о «готовности служить трудовому народу под руководством установленной Октябрьской революцией власти» (17146).</w:t>
      </w:r>
    </w:p>
    <w:p w14:paraId="3EB5F212" w14:textId="77777777" w:rsidR="00345D41" w:rsidRPr="00F03401" w:rsidRDefault="00345D41" w:rsidP="00F03401">
      <w:pPr>
        <w:spacing w:after="0" w:line="240" w:lineRule="auto"/>
        <w:jc w:val="both"/>
        <w:rPr>
          <w:rFonts w:ascii="Times New Roman" w:hAnsi="Times New Roman" w:cs="Times New Roman"/>
          <w:color w:val="000000" w:themeColor="text1"/>
          <w:sz w:val="16"/>
          <w:szCs w:val="16"/>
        </w:rPr>
      </w:pPr>
    </w:p>
    <w:p w14:paraId="65148463"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lastRenderedPageBreak/>
        <w:t xml:space="preserve">29 августа </w:t>
      </w:r>
      <w:r w:rsidRPr="00F03401">
        <w:rPr>
          <w:rFonts w:ascii="Times New Roman" w:hAnsi="Times New Roman" w:cs="Times New Roman"/>
          <w:color w:val="000000" w:themeColor="text1"/>
          <w:sz w:val="16"/>
          <w:szCs w:val="16"/>
        </w:rPr>
        <w:t>в 1924 году в Москве Военной коллегией Верховного суда СССР приговаривается, к высшей мере наказания легендарный эсеровский революционер-террорист Борис Савинков. Расстрел будет заменен 10 годами тюремного заключения. В мае 1925 Савинков покончит с собой, выбросившись во внутренний двор Лубянки (14753).</w:t>
      </w:r>
    </w:p>
    <w:p w14:paraId="5F27C0B9" w14:textId="77777777" w:rsidR="00B74CA5" w:rsidRPr="00F03401" w:rsidRDefault="00B74CA5" w:rsidP="00F03401">
      <w:pPr>
        <w:spacing w:after="0" w:line="240" w:lineRule="auto"/>
        <w:jc w:val="both"/>
        <w:rPr>
          <w:rFonts w:ascii="Times New Roman" w:hAnsi="Times New Roman" w:cs="Times New Roman"/>
          <w:color w:val="000000" w:themeColor="text1"/>
          <w:sz w:val="16"/>
          <w:szCs w:val="16"/>
        </w:rPr>
      </w:pPr>
    </w:p>
    <w:p w14:paraId="1319759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2C0E9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74C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августа 1924 Германский парламент одобрил план Дауэса и с 1 сентября началась его реализация (3481).</w:t>
      </w:r>
    </w:p>
    <w:p w14:paraId="71DDA8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EC49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31922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3E83" w14:textId="77777777" w:rsidR="00CD2422" w:rsidRPr="00F03401" w:rsidRDefault="00CD2422"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30 августа 1924 г. проект коллективного газоминомета был подвергнут обсуждению на заседании секции применения ОВ Химкома. Ввиду новизны и оригинальности конструкции было принято решение обсудить вопрос о его заказе на особом совещании Секции.334 На заседании, состоявшемся 2 октября 1924 г. при участии представителей руководства ГАУ, Химкома, а также ряда военных инженеров-технологов, были рассмотрены проекты 180-мм газоминомета для снарядов УС (удушливое средство, термин, предшествующий ОВ), автор - инженер Р. А. Дурляхов, 160-мм газоминомета (авторы – инженеры М. Г. Пименов и Н. И. Жуковский), и два газоминомета разработки Косартопа - 140-мм коллективный газоминомет и 180-мм газоминомет, частично зарываемый в землю. После рассмотрения и обсуждения проектов было принято решение об изготовлении опытных образцов 180-мм газового миномета Р. А. Дурляхова, 160-мм газоминомета М. Г. Пименова и Н. И. Жуковского и 180-мм газоминомета Косартопа. От заказа «коллективного» газоминомета ввиду большого веса, сложности конструкции и трудности изготовления было принято решение временно воздержаться.335 </w:t>
      </w:r>
    </w:p>
    <w:p w14:paraId="4DA0DD3D" w14:textId="77777777" w:rsidR="00CD2422" w:rsidRPr="00F03401" w:rsidRDefault="00CD2422"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На следующий день В. М. Трофимовым был направлен Председателю Химкома В. Н. Ипатьеву второй вариант «коллективного» газоминомета, который отличался другим расположением стволов (всего – 5 стволов) - один в затылок другому на общем (деревянном) основании под углом наклона 45° (автор – М. Ф. Розенберг), а также проект одиночного 140-мм газоминомета (автор – А. А. Соколов). Баллистический расчет проектов был выполнен В. М. Трофимовым. Вес «коллективных» газоминометов был рассчитан из заданного веса 81,9 кг на каждый миномет. Вес одиночного газоминомета также составлял 81,9 кг, при этом, как сообщал В. М. Трофимов, один «коллективный» газоминомет представлялся более устойчивым, чем одиночный, преимущество которого, в свою очередь, было в простоте конструкции. Кроме этого, был направлен проект газовых мин к 140- и 180–мм газоминометам, разработанный В. И. Рдултовским.336 </w:t>
      </w:r>
    </w:p>
    <w:p w14:paraId="2F544919" w14:textId="77777777" w:rsidR="00CD2422" w:rsidRPr="00F03401" w:rsidRDefault="00CD2422" w:rsidP="00F03401">
      <w:pPr>
        <w:pStyle w:val="Default"/>
        <w:jc w:val="both"/>
        <w:rPr>
          <w:color w:val="0070C0"/>
          <w:sz w:val="16"/>
          <w:szCs w:val="16"/>
        </w:rPr>
      </w:pPr>
      <w:r w:rsidRPr="00F03401">
        <w:rPr>
          <w:color w:val="0070C0"/>
          <w:sz w:val="16"/>
          <w:szCs w:val="16"/>
        </w:rPr>
        <w:t xml:space="preserve">Эти проекты были рассмотрены 13 октября 1924 г. на заседании секции применения ОВ Химкома - вариант «коллективного» газоминомета опять был отвергнут, а в конструкции </w:t>
      </w:r>
    </w:p>
    <w:p w14:paraId="4F85190D" w14:textId="77777777" w:rsidR="00CD2422" w:rsidRPr="00F03401" w:rsidRDefault="00CD2422" w:rsidP="00F03401">
      <w:pPr>
        <w:autoSpaceDE w:val="0"/>
        <w:autoSpaceDN w:val="0"/>
        <w:adjustRightInd w:val="0"/>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одиночного было рекомендовано увеличить калибр при ограничении веса системы (на колесах – 160 кг, без колес – 122 кг).337 Проект 180-мм маневренного газоминомета на колесах весом 160-170 кг Косартоп направил в Химком 7 января 1925 г. Одновременно с этим Химком подтвердил свое решение о необходимости проектирования позиционного газоминомета.338 </w:t>
      </w:r>
    </w:p>
    <w:p w14:paraId="401EE0D0" w14:textId="77777777" w:rsidR="00CD2422" w:rsidRPr="00F03401" w:rsidRDefault="00CD2422" w:rsidP="00F03401">
      <w:pPr>
        <w:spacing w:after="0" w:line="240" w:lineRule="auto"/>
        <w:jc w:val="both"/>
        <w:rPr>
          <w:rFonts w:ascii="Times New Roman" w:eastAsia="TimesNewRomanPSMT" w:hAnsi="Times New Roman" w:cs="Times New Roman"/>
          <w:color w:val="0070C0"/>
          <w:sz w:val="16"/>
          <w:szCs w:val="16"/>
        </w:rPr>
      </w:pPr>
      <w:r w:rsidRPr="00F03401">
        <w:rPr>
          <w:rFonts w:ascii="Times New Roman" w:hAnsi="Times New Roman" w:cs="Times New Roman"/>
          <w:color w:val="0070C0"/>
          <w:sz w:val="16"/>
          <w:szCs w:val="16"/>
        </w:rPr>
        <w:t>Потенциальными предприятиями – изготовителями минометов являлись Государственный Ижорский завод и мехартзавод «Красный Арсенал».339 Ижорским заводом за один опытный образец была выставлена цена 1350 рублей, «Красным Арсеналом» - 2412 рублей. От изготовления мин мехартзавод «Красный Арсенал» воздержался ввиду новизны производства и отсутствия необходимого для этого сварочного оборудования. Ижорский завод выставил цену 75 рублей за одну мину (общий заказ – 100 шт.). Однако предприятие задержало ответ на запрос Косартопа о стоимости изготовления опытных образцов, поэтому после рассмотрения соответствующего сообщения Косартопа на совещании секции применения ОВ 6 апреля 1925 г. было принято решение об изготовлении двух опытных образцов - 180-мм маневренного газоминомета (упрощенного типа) и 180-мм газоминомета, частично зарываемого в землю, на «Красном Арсенале». После получения ответа от Ижорского завода и, несмотря на более выгодную цену, им предложенную, Косартоп повторно выступил за изготовление требуемых газоминометов на «Красном Арсенале» ввиду большего удобства для наблюдения и руководства во время изготовления, ремонта и исправлений в период полигонных испытаний. Также Косартопу было поручено разработать платформу к маневренному газоминомету, допускающую поворот каморы со стволом на ±20°.340 (20074).</w:t>
      </w:r>
    </w:p>
    <w:p w14:paraId="7BA36446" w14:textId="77777777" w:rsidR="00CD2422" w:rsidRPr="00F03401" w:rsidRDefault="00CD2422" w:rsidP="00F03401">
      <w:pPr>
        <w:spacing w:after="0" w:line="240" w:lineRule="auto"/>
        <w:jc w:val="both"/>
        <w:rPr>
          <w:rFonts w:ascii="Times New Roman" w:eastAsia="TimesNewRomanPSMT" w:hAnsi="Times New Roman" w:cs="Times New Roman"/>
          <w:color w:val="0070C0"/>
          <w:sz w:val="16"/>
          <w:szCs w:val="16"/>
        </w:rPr>
      </w:pPr>
    </w:p>
    <w:p w14:paraId="765FEB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августа-3 сентября 1924 г. была выпущена первая промышленная партия - 18 пудов - кожно-нарывного ОВ первого поколения иприта Экспериментальным заводом "Анилтреста", г. Москва (Последующие названия организации, ставшей головным институтом с опытным производством по созданию химического оружия, - Ольгинский завод, 1-й экспериментальный государственный химический завод, химический завод № 51, ГСНИИ-42, ГСНИИ-403, п/я 702, ГСНИИХТ) (9067).</w:t>
      </w:r>
    </w:p>
    <w:p w14:paraId="58DF16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006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 1924 г. на заводе (Экспериментальный завод № 1 им. Ворошилова ВСНХ, Завод «Фосген-</w:t>
      </w:r>
      <w:r w:rsidRPr="00F03401">
        <w:rPr>
          <w:rFonts w:ascii="Times New Roman" w:hAnsi="Times New Roman" w:cs="Times New Roman"/>
          <w:color w:val="000000" w:themeColor="text1"/>
          <w:sz w:val="16"/>
          <w:szCs w:val="16"/>
          <w:lang w:val="en-US"/>
        </w:rPr>
        <w:t>l</w:t>
      </w:r>
      <w:r w:rsidRPr="00F03401">
        <w:rPr>
          <w:rFonts w:ascii="Times New Roman" w:hAnsi="Times New Roman" w:cs="Times New Roman"/>
          <w:color w:val="000000" w:themeColor="text1"/>
          <w:sz w:val="16"/>
          <w:szCs w:val="16"/>
        </w:rPr>
        <w:t>», НИИ Органических Полупродуктов и Красителей (НИОПиК)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налажен выпуск иприта, к 3 сентября на опытной установке УС выпущена первая партия в 18 пудов. Одновременно начато снаряжение ипритом боеприпасов (76-мм снарядов), для чего сооружен специальный снаряжательный цех. Снаряжение также велось на Богородском снаряжательном заводе и на военно-химическом складе № 136 в Очаково. Выпуск иприта продолжался до конца 1926 г., всего было произведено 857, 3 пуда (13,7 т).</w:t>
      </w:r>
    </w:p>
    <w:p w14:paraId="2790B1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решению РВС от 23.03.1925 г. часть Экспериментального завода № 1 и Ольгинский химзавод были переданы в ведение ГУВП и объединены в единый военно-химический Объединенный Экспериментальный и Ольгинский завод («Эксольхим»). Туда с 1926 г. переведено валовое производство ОВ, туда был переведен и Шпитальский.</w:t>
      </w:r>
    </w:p>
    <w:p w14:paraId="74E303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ЦНОЛ (а затем в институте) начата разработка ОВ, в т.ч. мышьякосодержащих (этилдихлорарсина, метилдихлорарсина, фенилдифторарсина, фениларсиноксида и фенилдихлорарсина), и выпуск опытных партий. В 1940 г. велась разработка фенарсазиноксида.</w:t>
      </w:r>
    </w:p>
    <w:p w14:paraId="43F7E1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азотолов, азоаминов, диазолей, трифенилметанов и других красящих веществ, ускорителей вулканизации каучука и антиоксидантов на Дорогомиловском заводе.</w:t>
      </w:r>
    </w:p>
    <w:p w14:paraId="17834B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института: колористическая лаборатория (1935 г.).</w:t>
      </w:r>
    </w:p>
    <w:p w14:paraId="22E623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71DAAE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годы войны были разработаны и внедрены в производство: пиротехнические материалы, воспламеняющиеся жидкости и спеццетали для противотанковых гранат, препараты для сенсибилизации порохов; организовано производство тротила, фенола на Дорогомиловском химзаводе; метилхлорид дня авиационной контрольно- измерительной аппаратуры; монометнланилин для повышения октанового числа бензина; проявители высокой степени чистоты; фармацевтические средства (белый стрептоцид, антифебрин, сахарин, кровеостанавливаюншй, противошоковый и противоожоговый препараты); импрегнат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6D752C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432643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2DEE2E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2568F5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хлортриазиновые, дисперсные для синтетических волокон, оптических отбеливателей.</w:t>
      </w:r>
    </w:p>
    <w:p w14:paraId="46AF32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4A39FB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термо- и фотохромных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Фотосенс и Аласенс, лекарственный препарат Терафтал.</w:t>
      </w:r>
    </w:p>
    <w:p w14:paraId="2D653B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1FB4BE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Направления деятельности (2003 г.): методы и средства диагностики и лечения онкологических и других заболеваний (флоуресцентная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w:t>
      </w:r>
      <w:r w:rsidRPr="00F03401">
        <w:rPr>
          <w:rFonts w:ascii="Times New Roman" w:hAnsi="Times New Roman" w:cs="Times New Roman"/>
          <w:color w:val="000000" w:themeColor="text1"/>
          <w:sz w:val="16"/>
          <w:szCs w:val="16"/>
        </w:rPr>
        <w:lastRenderedPageBreak/>
        <w:t>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740304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(1947-65 г.)- А.П. Шестов {1908-65}, (1967-80 г.)- К.М. Дюмаев {13.05.1931-}, (1981-87 г.)- В.В. Титов {1935-96}. Гендиректор (1999 г.)- Ю.Ф. Погребенко, (2009 г.)- Г.Н. Ворожцов {7.11.1935-}.</w:t>
      </w:r>
    </w:p>
    <w:p w14:paraId="32E0E66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директора, гендиректора: по научной работе (1937 г.-)- А.И. Королев, (1964 г.-)- М.А. Чекалин, по научной части (1980-81 г.)- В.В. Титов; по развитию (2009 г.)- А.Н. Шиканов. Помощник гендиректора по управлению персоналом (2009 г.)- Т.Н. Ежова.</w:t>
      </w:r>
    </w:p>
    <w:p w14:paraId="78F372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химик (1963 г.-)- Ю.Н. Герулайтис, (2009 г.)- Б.В. Салов. Гл. специалист по фармацевтике (2009 г.)- В.И. Рыбинов.</w:t>
      </w:r>
    </w:p>
    <w:p w14:paraId="2E7E7E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Научный руководитель (1918 г.-)- Н.М. Кижнер.</w:t>
      </w:r>
    </w:p>
    <w:p w14:paraId="45C65C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Заведующие отделами: научно-техническим (2009 г.)- И.В. Шиканова; (1963 г.)- Ю.Н. Герулайтис, (2009 г.)- Б.В. Салов, (1969-80 г.)- В.В. Титов, (2009 г.)- Хан Ир Гвон.</w:t>
      </w:r>
    </w:p>
    <w:p w14:paraId="65E2AF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Бляхман; красителей для синтетических волокон (1971-2001 г.)- </w:t>
      </w:r>
      <w:r w:rsidRPr="00F03401">
        <w:rPr>
          <w:rFonts w:ascii="Times New Roman" w:hAnsi="Times New Roman" w:cs="Times New Roman"/>
          <w:color w:val="000000" w:themeColor="text1"/>
          <w:sz w:val="16"/>
          <w:szCs w:val="16"/>
          <w:lang w:val="en-US"/>
        </w:rPr>
        <w:t>JVI</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 Горелик; синтеза полициклических красителей (1950-76 г.)- Н.С. Докунихин; пигментов и лаков (1950 г.-)- Н.Г. Лаптев; контактной (1946-63 г.)- И.И. Иоффе; фильтрования (1964 г.-)- Т.А. Малиновская; автоматики- Ю.Н. Герулайтис;</w:t>
      </w:r>
    </w:p>
    <w:p w14:paraId="4464BD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(-2003-09 г.-)- О.Л. Калия, (-2003-09 г.-)- Е.А. Лукьянец, (1967-69 г.)- В.В. Титов, (1947 г.-)- В.Н. Уфимцев, В.Ф. Шнер.</w:t>
      </w:r>
    </w:p>
    <w:p w14:paraId="67C413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Лаборатория «Русско-Краска», Центральная лаборатория Анилтреста (ЦЛАТ), Центральная научно-опытная лаборатория (ЦНОЛ)</w:t>
      </w:r>
    </w:p>
    <w:p w14:paraId="68238C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36DEE0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разработано и внедрено в промышленность производство бензидина по новому способу (1925 г., В.А. Измаильский).</w:t>
      </w:r>
    </w:p>
    <w:p w14:paraId="1F69E4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Руководитель (1916-24 г.)- Н.Н. Ворожцов (11982).</w:t>
      </w:r>
    </w:p>
    <w:p w14:paraId="3C817A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0BE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 1924 года в Москве начался выпуск собственного иприта. Первую промышленную партию иприта - 18 пудов (288 кг) - с 30 августа по 3 сентября выдал Московский экспериментальный завод "Анилтреста" (9633).</w:t>
      </w:r>
    </w:p>
    <w:p w14:paraId="0A9F64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CBF3B" w14:textId="77777777" w:rsidR="00B74CA5" w:rsidRPr="00F03401" w:rsidRDefault="00B74CA5" w:rsidP="00F03401">
      <w:pPr>
        <w:pStyle w:val="ae"/>
        <w:shd w:val="clear" w:color="auto" w:fill="FFFFFF"/>
        <w:spacing w:before="0" w:after="0"/>
        <w:jc w:val="both"/>
        <w:rPr>
          <w:color w:val="000000" w:themeColor="text1"/>
          <w:sz w:val="16"/>
          <w:szCs w:val="16"/>
        </w:rPr>
      </w:pPr>
      <w:r w:rsidRPr="00F03401">
        <w:rPr>
          <w:rStyle w:val="af0"/>
          <w:bCs/>
          <w:i w:val="0"/>
          <w:color w:val="000000" w:themeColor="text1"/>
          <w:sz w:val="16"/>
          <w:szCs w:val="16"/>
        </w:rPr>
        <w:t>30 августа-3 сентября 1924 г.</w:t>
      </w:r>
      <w:r w:rsidRPr="00F03401">
        <w:rPr>
          <w:color w:val="000000" w:themeColor="text1"/>
          <w:sz w:val="16"/>
          <w:szCs w:val="16"/>
        </w:rPr>
        <w:t xml:space="preserve"> Выпуск первой партии (18 пудов) иприта на Экспериментальном заводе Анилтреста в Москве (бывший завод «Фосген» на Садовой; ныне на месте Экспериментального завода на площади Маяковского размещается институт НИИОПИК). Партия иприта Левинштейна была произведена на опытной установке в 4 приема при расходе времени на каждую загрузку 22 часа. Все ОВ было разлито в артиллерийские химические снаряды для последующих опытных стрельб на полигоне в Кузьминках. Изготовление всей партии 60 пудов иприта, заказанной по договору (см. 8 ноября 1923 г.), было закончено к 8 августа 1925 г., после чего выпуск продолжался по крайней мере до конца 1926 г. Розлив иприта по химическим боеприпасам производился на самом заводе, на Богородском снаряжательном заводе № 12 (Электросталь) и на специально сооруженном производстве по розливу ОВ на военно-химическом складе № 136 (Москва, Очаково). Отходы выпуска иприта захоранивались на военно-химическом полигоне в Кузьминках (Москва) (17133).</w:t>
      </w:r>
    </w:p>
    <w:p w14:paraId="72A10A28" w14:textId="77777777" w:rsidR="00B74CA5" w:rsidRPr="00F03401" w:rsidRDefault="00B74CA5" w:rsidP="00F03401">
      <w:pPr>
        <w:pStyle w:val="ae"/>
        <w:shd w:val="clear" w:color="auto" w:fill="FFFFFF"/>
        <w:spacing w:before="0" w:after="0"/>
        <w:jc w:val="both"/>
        <w:rPr>
          <w:color w:val="000000" w:themeColor="text1"/>
          <w:sz w:val="16"/>
          <w:szCs w:val="16"/>
        </w:rPr>
      </w:pPr>
    </w:p>
    <w:p w14:paraId="270F8490" w14:textId="77777777" w:rsidR="00B9207F"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95D4EAC" w14:textId="77777777" w:rsidR="00B9207F" w:rsidRPr="00F03401" w:rsidRDefault="00B9207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E577"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 1924. Президиум Моссовета разрешил трудящимся обмен комнатами и квартирами (18700).</w:t>
      </w:r>
    </w:p>
    <w:p w14:paraId="3032DCEC"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p>
    <w:p w14:paraId="2A5229A5"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30 августа 1924 г.</w:t>
      </w:r>
    </w:p>
    <w:p w14:paraId="2D14659A"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Заключение комиссии по выявлению причин забастовки грузчиков в Ленинградском порту</w:t>
      </w:r>
    </w:p>
    <w:p w14:paraId="028A8371"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Комиссия по выявлению причин стачки в Порту констатирует, что забастовка в Порту, имевшая место с 21 по 23 августа с.г., вызвана следующими причинами:</w:t>
      </w:r>
    </w:p>
    <w:p w14:paraId="16E125E6"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329</w:t>
      </w:r>
    </w:p>
    <w:p w14:paraId="5677A399"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1) Слишком долгой волокитой (с апреля по август) по заключению колдоговора как со стороны хозяйственников, так и со стороны Союза.</w:t>
      </w:r>
    </w:p>
    <w:p w14:paraId="46CC1A85"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2) Позицией, занятой представителем Союза, обдуманно разгласившим среди рабочей массы, не учитывая возможных последствий, недостаточно разработанное, применительно к условиям Порта, постановление ЦК Союза о повышении заработка на 50%, не согласовав предварительно данного вопроса с экономической возможностью хозорганов и недостаточной пропагандой со стороны представителя Союза об объявлении забастовки.</w:t>
      </w:r>
    </w:p>
    <w:p w14:paraId="1F223669"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3) Частые задержки в выдаче зарплаты в особенности со стороны Доброфлота.</w:t>
      </w:r>
    </w:p>
    <w:p w14:paraId="7E8E28AA"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4) Неприятием мер со стороны хозорганов к планомерной доставке на место работ необходимого технического оборудования для погрузочно-разгрузочной работы, причем практиковавшаяся до сих пор доставка оборудования самими грузчиками урывала от рабочего дня грузчика часть времени, никем не оплачиваемую.</w:t>
      </w:r>
    </w:p>
    <w:p w14:paraId="2EBB0FC0"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5) Отсутствием гибкости, необходимой для варьирования нормы выработки в 600 пуд. на различных по трудности работах.</w:t>
      </w:r>
    </w:p>
    <w:p w14:paraId="5957F451"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Указанное в пп. 4 и 5 часто лишало грузчиков возможностей не только превысить норму в 600 пуд., но даже и выполнять таковую, как минимум, при заработке в день вместо установленных 2 руб. 25 коп. -от 1 руб. 80 коп. до 2 руб. и при работе всего от 4-12 дней в месяц.</w:t>
      </w:r>
    </w:p>
    <w:p w14:paraId="1E44B0C7"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6) Бюрократическим отношением к рабочим со стороны отдельных административных лиц.</w:t>
      </w:r>
    </w:p>
    <w:p w14:paraId="4C3E849B"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7) Недостаточной квалификацией грузчиков, давшей возможность элементу, ныне вошедшему под влиянием различных обстоятельств в среду грузчиков и до сего времени с таковой ничего общего не имевшему, раздувать забастовку под видом «поддержки союза».</w:t>
      </w:r>
    </w:p>
    <w:p w14:paraId="1571FEA2"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8) Отсутствием единого хозяина погрузочно-разгрузочного дела в Порту.</w:t>
      </w:r>
    </w:p>
    <w:p w14:paraId="51425BE6"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На основании всего изложенного комиссия предлагает:</w:t>
      </w:r>
    </w:p>
    <w:p w14:paraId="79CC7898"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1) Возбудить вопрос через СТО или Наркомвнешторг о создании для Ленинградского Порта единого Погрузочно-разгрузочного органа.</w:t>
      </w:r>
    </w:p>
    <w:p w14:paraId="343B4A98"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2) Возбудить вопрос: а) в партийном порядке о необходимости пересмотра состава административно-ответственных работников Порта; б) перед ГПС1 об удалении из погрузочно-разгрузочных органов совершенно чуждых Советской власти элементов, путем переквалификации всех рабочих и допущения в дальнейшем для работы в Порту исключительно рабочих с не менее, чем 5-тилетним стажем, за исключением работающих в рабфаковских артелях.</w:t>
      </w:r>
    </w:p>
    <w:p w14:paraId="61A967EF"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3) Указать Правлению Союза Местного Транспорта на неверную профессиональную линию, взятую им в вопросе о заключении коллективного договора.</w:t>
      </w:r>
    </w:p>
    <w:p w14:paraId="3B0516F0" w14:textId="77777777" w:rsidR="00B9207F" w:rsidRPr="00F03401" w:rsidRDefault="00B9207F" w:rsidP="00F03401">
      <w:pPr>
        <w:pStyle w:val="ae"/>
        <w:spacing w:before="0" w:after="0"/>
        <w:jc w:val="both"/>
        <w:rPr>
          <w:color w:val="000000" w:themeColor="text1"/>
          <w:sz w:val="16"/>
          <w:szCs w:val="16"/>
        </w:rPr>
      </w:pPr>
      <w:r w:rsidRPr="00F03401">
        <w:rPr>
          <w:color w:val="000000" w:themeColor="text1"/>
          <w:sz w:val="16"/>
          <w:szCs w:val="16"/>
        </w:rPr>
        <w:t>ЦГА СПб. Ф. 4591, on. 8, д. 132, л. 22-22 об. Копия. Машинопись (17104).</w:t>
      </w:r>
    </w:p>
    <w:p w14:paraId="4D4DCA3B" w14:textId="77777777" w:rsidR="00B9207F" w:rsidRPr="00F03401" w:rsidRDefault="00B9207F" w:rsidP="00F03401">
      <w:pPr>
        <w:pStyle w:val="ae"/>
        <w:spacing w:before="0" w:after="0"/>
        <w:jc w:val="both"/>
        <w:rPr>
          <w:color w:val="000000" w:themeColor="text1"/>
          <w:sz w:val="16"/>
          <w:szCs w:val="16"/>
        </w:rPr>
      </w:pPr>
    </w:p>
    <w:p w14:paraId="3C54197E" w14:textId="77777777" w:rsidR="001C75D3" w:rsidRPr="00F03401" w:rsidRDefault="001C75D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30 августа </w:t>
      </w:r>
      <w:r w:rsidRPr="00F03401">
        <w:rPr>
          <w:rFonts w:ascii="Times New Roman" w:hAnsi="Times New Roman" w:cs="Times New Roman"/>
          <w:color w:val="000000" w:themeColor="text1"/>
          <w:sz w:val="16"/>
          <w:szCs w:val="16"/>
        </w:rPr>
        <w:t>в 1924 году советскими войсками подавлено восстание в Сенакском уезде Грузии; от повстанцев очищены города Сенаки и Абаша (14754).</w:t>
      </w:r>
    </w:p>
    <w:p w14:paraId="0162CB5F" w14:textId="77777777" w:rsidR="001C75D3" w:rsidRPr="00F03401" w:rsidRDefault="001C75D3" w:rsidP="00F03401">
      <w:pPr>
        <w:spacing w:after="0" w:line="240" w:lineRule="auto"/>
        <w:jc w:val="both"/>
        <w:rPr>
          <w:rFonts w:ascii="Times New Roman" w:hAnsi="Times New Roman" w:cs="Times New Roman"/>
          <w:color w:val="000000" w:themeColor="text1"/>
          <w:sz w:val="16"/>
          <w:szCs w:val="16"/>
        </w:rPr>
      </w:pPr>
    </w:p>
    <w:p w14:paraId="4620B1C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F504C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F13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 1924 Германский банк был выведен из подчинения Правительству и выпустил новую марку (3481).</w:t>
      </w:r>
    </w:p>
    <w:p w14:paraId="4FCCB2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40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30 августа 1924 г., после вступления в силу «плана Дауэса» в Германию хлынул поток американских займов. Экспорт американских капиталов в Германию в 1924 — 1929 гг. составил 70% всех ее иностранных займов и осуществлялся в виде прямой скупки американцами акций германских фирм. С началом реализации «плана Дауэса»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(Локарнская конференция.., с. 508.) (11784).</w:t>
      </w:r>
    </w:p>
    <w:p w14:paraId="54C2A5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5E65E"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августа 1924 г. после вступления в силу «плана Дауэса» в Германию хлынул поток американских займов. Экспорт американских капиталов в Германию в 1924–1929 гг. составил 70 % всех ее иностранных займов и осуществлялся в виде прямой скупки американцами акций германских фирм. С началом реализации «плана Дауэса» германское правительство приняло решение о скорейшем вступлении Германии в Лигу Наций и 29 сентября 1924 г. направило меморандум премьер-министрам государств — членов Совета Лиги, в котором был поставлен ряд условий: предоставление Германии места постоянного члена в Совете Лиги, участие в работе его секретариата, неучастие в санкциях, скорейшее очищение Рура (18265).</w:t>
      </w:r>
    </w:p>
    <w:p w14:paraId="5C737D50" w14:textId="77777777" w:rsidR="00C541B7" w:rsidRPr="00F03401" w:rsidRDefault="00C541B7" w:rsidP="00F03401">
      <w:pPr>
        <w:spacing w:after="0" w:line="240" w:lineRule="auto"/>
        <w:jc w:val="both"/>
        <w:rPr>
          <w:rFonts w:ascii="Times New Roman" w:hAnsi="Times New Roman" w:cs="Times New Roman"/>
          <w:color w:val="000000" w:themeColor="text1"/>
          <w:sz w:val="16"/>
          <w:szCs w:val="16"/>
        </w:rPr>
      </w:pPr>
    </w:p>
    <w:p w14:paraId="559B45B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0CF88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487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августа 1924 в Ленинграде был создан первый зенитный артполк на базе отдельного зенитного дивизиона и некоторых других подразделений (3398,313).</w:t>
      </w:r>
    </w:p>
    <w:p w14:paraId="4CC762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B0A39"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31 августа </w:t>
      </w:r>
      <w:r w:rsidRPr="00F03401">
        <w:rPr>
          <w:rFonts w:ascii="Times New Roman" w:hAnsi="Times New Roman" w:cs="Times New Roman"/>
          <w:color w:val="000000" w:themeColor="text1"/>
          <w:sz w:val="16"/>
          <w:szCs w:val="16"/>
        </w:rPr>
        <w:t xml:space="preserve">в 1924 году постановлением 2-го съезда Советов Петроград переименован в Ленинград. Санкт-Петербург основан 27 мая 1703 года российским императором Петром I как крепость под названием Санктпитербурх в честь святого Петра, небесного покровителя императора. В 1712-1728 и 1732-1918 годах - </w:t>
      </w:r>
      <w:r w:rsidRPr="00F03401">
        <w:rPr>
          <w:rFonts w:ascii="Times New Roman" w:hAnsi="Times New Roman" w:cs="Times New Roman"/>
          <w:color w:val="000000" w:themeColor="text1"/>
          <w:sz w:val="16"/>
          <w:szCs w:val="16"/>
        </w:rPr>
        <w:lastRenderedPageBreak/>
        <w:t>столица России. Актом от 31 августа 1914 года название было заменено на русское Петроград. В 1924 году, сразу после смерти В.И.Ленина, в память о нем город был переименован в Ленинград. 6 сентября 1991 года Ленинграду было возвращено историческое наименование - Санкт-Петербург. Строительство города началось на небольшом Заячьем острове на реке Неве при впадении ее в Балтийский залив. Петр 1 ставил своей целью модернизацию экономики России, установление тесного экономического, культурного и технического взаимодействия с более развитыми странами Европы. Санкт-Петербург развивался по строго продуманному плану, который был окончательно разработан к 1712 году. К строительству города привлекались известные русские и иностранные архитекторы, творения которых позволяют считать Санкт-Петербург одним из самых красивых в мире. Впечатляющие архитектурные ансамбли, великолепие дворцов и соборов, красивые мосты через многочисленные реки и каналы, широкие улицы и большие площади, неповторимая гармония и строгое совершенство архитектуры разных эпох, разных стилей - все это придает Санкт-Петербургу особое очарование и своеобразие. Одно из своих названий - «Северная Венеция» - город получил за счет своего расположения на 42-х островах, 99 каналах и притоках Невы, которые органично вписались в план города и задали масштаб и направление основным его проспектам. Выдающиеся архитектурные ансамбли Санкт-Петербурга - комплекс Петропавловской крепости, Александро-Невская лавра, Смольный, стрелка Васильевского острова со зданием Биржи, Дворцовая площадь с Зимним Дворцом, Александровской колонной и аркой Главного штаба, площадь Декабристов (бывшая Сенатская) с памятником Петру I («Медный всадник») и Исаакиевским собором, ансамбль Невского проспекта - Казанский собор, улица зодчего Росси и площадь Островского с Санкт-Петербургским академическим театром драмы и Российской национальной библиотекой, площадь Искусств со зданием Русского музея, Марсово поле, Летний сад и Инженерный замок. Пригороды Санкт-Петербурга - Петродворец, Павловск, Пушкин, Гатчина, Ораниенбаум, созданные как парадные загородные резиденции русских царей и придворной знати, стали замечательными памятниками-музеями пейзажного и садово-паркового искусства и строительства (14755).</w:t>
      </w:r>
    </w:p>
    <w:p w14:paraId="4633E44E"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4FCA55A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04404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78FAB"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31 августа </w:t>
      </w:r>
      <w:r w:rsidRPr="00F03401">
        <w:rPr>
          <w:rFonts w:ascii="Times New Roman" w:hAnsi="Times New Roman" w:cs="Times New Roman"/>
          <w:color w:val="000000" w:themeColor="text1"/>
          <w:sz w:val="16"/>
          <w:szCs w:val="16"/>
        </w:rPr>
        <w:t>в 1924 году в Кобурге великий князь Кирилл Владимирович (кузен Николая II) провозглашает себя императором России (14755).</w:t>
      </w:r>
    </w:p>
    <w:p w14:paraId="41CF835D"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50EF6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31 августа и 5 сентября 1924. Из протокола заседания Политбюро N 21, особая папка, 1924 г.</w:t>
      </w:r>
    </w:p>
    <w:p w14:paraId="0AF025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 еженедельной газете в Берлине </w:t>
      </w:r>
    </w:p>
    <w:p w14:paraId="39CB0C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а) Считать желательным издание советской еженедельной газеты в Берлине, согласно предложению НКИД. </w:t>
      </w:r>
    </w:p>
    <w:p w14:paraId="3DB769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Поручить отделу печати ЦК РКП с привлечением НКИД обсудить и наметить такой состав редакции и сотрудников, который гарантировал бы коммунистическое направление газеты без официального провозглашения ее партийности... (11652).</w:t>
      </w:r>
    </w:p>
    <w:p w14:paraId="404E50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3804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50C7F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CC732" w14:textId="77777777" w:rsidR="00CD2422" w:rsidRPr="00F03401" w:rsidRDefault="00CD242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 августа 1924 шесть авиаторов ВВС США на лайнерах Douglas World Cruisers прибывают в Лабрадор, завершая трансатлантический этап своего первого кругосветного полета (20354).</w:t>
      </w:r>
    </w:p>
    <w:p w14:paraId="6052B98E" w14:textId="77777777" w:rsidR="00CD2422" w:rsidRPr="00F03401" w:rsidRDefault="00CD2422" w:rsidP="00F03401">
      <w:pPr>
        <w:spacing w:after="0" w:line="240" w:lineRule="auto"/>
        <w:jc w:val="both"/>
        <w:rPr>
          <w:rFonts w:ascii="Times New Roman" w:hAnsi="Times New Roman" w:cs="Times New Roman"/>
          <w:color w:val="0070C0"/>
          <w:sz w:val="16"/>
          <w:szCs w:val="16"/>
        </w:rPr>
      </w:pPr>
    </w:p>
    <w:p w14:paraId="0B939A8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августа 1924 в Кобурге великий князь Кирилл Владимирович (кузен Николая II) провозгласил себя императором России (4962).</w:t>
      </w:r>
    </w:p>
    <w:p w14:paraId="389C368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E50B8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CF7E0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72E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впервые прозвучало заявление, что D.H.9 устарел и необходимо разрабатывать более совершенные разведчики (6594, 6).</w:t>
      </w:r>
    </w:p>
    <w:p w14:paraId="1351E9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84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DH-9a с Сиддлей-Пума, строившийся по заказу УВВС, перевезли на аэродром для заводских испытаний (2773,18).</w:t>
      </w:r>
    </w:p>
    <w:p w14:paraId="6B9EB6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E17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 из Англии поступили еще 4 ДН-9А с “Либерти 12” и 22 ДН-9 с Сидделей “Пума”. Дополнительно пять ДН-9 завод “Дукс” собрал из поставленных деталей в 1922/1923 опе</w:t>
      </w:r>
      <w:r w:rsidRPr="00F03401">
        <w:rPr>
          <w:rFonts w:ascii="Times New Roman" w:hAnsi="Times New Roman" w:cs="Times New Roman"/>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F03401">
        <w:rPr>
          <w:rFonts w:ascii="Times New Roman" w:hAnsi="Times New Roman" w:cs="Times New Roman"/>
          <w:color w:val="000000" w:themeColor="text1"/>
          <w:sz w:val="16"/>
          <w:szCs w:val="16"/>
        </w:rPr>
        <w:softHyphen/>
        <w:t>дельных разведывательных эскадрильях, 5-м разведыва</w:t>
      </w:r>
      <w:r w:rsidRPr="00F03401">
        <w:rPr>
          <w:rFonts w:ascii="Times New Roman" w:hAnsi="Times New Roman" w:cs="Times New Roman"/>
          <w:color w:val="000000" w:themeColor="text1"/>
          <w:sz w:val="16"/>
          <w:szCs w:val="16"/>
        </w:rPr>
        <w:softHyphen/>
        <w:t>тельном отряде в Гомеле. По одной-две машины в 1922-1924 гг. имелось на вооружении 3, 6, 10, 13, 14-й от</w:t>
      </w:r>
      <w:r w:rsidRPr="00F03401">
        <w:rPr>
          <w:rFonts w:ascii="Times New Roman" w:hAnsi="Times New Roman" w:cs="Times New Roman"/>
          <w:color w:val="000000" w:themeColor="text1"/>
          <w:sz w:val="16"/>
          <w:szCs w:val="16"/>
        </w:rPr>
        <w:softHyphen/>
        <w:t>дельных разведывательных отрядов, позже - 17-го, 83-го авиаотрядов, в 20-й и 24-й авиаэскадрильях. 4-й отдель</w:t>
      </w:r>
      <w:r w:rsidRPr="00F03401">
        <w:rPr>
          <w:rFonts w:ascii="Times New Roman" w:hAnsi="Times New Roman" w:cs="Times New Roman"/>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F03401">
        <w:rPr>
          <w:rFonts w:ascii="Times New Roman" w:hAnsi="Times New Roman" w:cs="Times New Roman"/>
          <w:color w:val="000000" w:themeColor="text1"/>
          <w:sz w:val="16"/>
          <w:szCs w:val="16"/>
        </w:rPr>
        <w:softHyphen/>
        <w:t>чей. Четыре ДН-9 из этого отряда в октябре 1925 г. в Ка</w:t>
      </w:r>
      <w:r w:rsidRPr="00F03401">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F03401">
        <w:rPr>
          <w:rFonts w:ascii="Times New Roman" w:hAnsi="Times New Roman" w:cs="Times New Roman"/>
          <w:color w:val="000000" w:themeColor="text1"/>
          <w:sz w:val="16"/>
          <w:szCs w:val="16"/>
        </w:rPr>
        <w:softHyphen/>
        <w:t>рилья “Ультиматум” (самолеты имели названия: “Уль</w:t>
      </w:r>
      <w:r w:rsidRPr="00F03401">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F03401">
        <w:rPr>
          <w:rFonts w:ascii="Times New Roman" w:hAnsi="Times New Roman" w:cs="Times New Roman"/>
          <w:color w:val="000000" w:themeColor="text1"/>
          <w:sz w:val="16"/>
          <w:szCs w:val="16"/>
        </w:rPr>
        <w:softHyphen/>
        <w:t>тум” и др.) (10667).</w:t>
      </w:r>
    </w:p>
    <w:p w14:paraId="7756AF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9DF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 ГАЗ-1 началось проектирование Р-1 с ЛД (2183,2).</w:t>
      </w:r>
    </w:p>
    <w:p w14:paraId="36EBC3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B3D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 появилось задание на проектирова</w:t>
      </w:r>
      <w:r w:rsidRPr="00F03401">
        <w:rPr>
          <w:rFonts w:ascii="Times New Roman" w:hAnsi="Times New Roman" w:cs="Times New Roman"/>
          <w:color w:val="000000" w:themeColor="text1"/>
          <w:sz w:val="16"/>
          <w:szCs w:val="16"/>
        </w:rPr>
        <w:softHyphen/>
        <w:t>ние и постройку Р-1 с мотором “Лоррен-Дитрих” мощ</w:t>
      </w:r>
      <w:r w:rsidRPr="00F03401">
        <w:rPr>
          <w:rFonts w:ascii="Times New Roman" w:hAnsi="Times New Roman" w:cs="Times New Roman"/>
          <w:color w:val="000000" w:themeColor="text1"/>
          <w:sz w:val="16"/>
          <w:szCs w:val="16"/>
        </w:rPr>
        <w:softHyphen/>
        <w:t>ностью 450 л.с. Ввиду сложной конфигурации двигателя, выполненного по Ш-образной схеме, лобовой радиатор стал пятиугольным, возрос его мидель. Машина, имев</w:t>
      </w:r>
      <w:r w:rsidRPr="00F03401">
        <w:rPr>
          <w:rFonts w:ascii="Times New Roman" w:hAnsi="Times New Roman" w:cs="Times New Roman"/>
          <w:color w:val="000000" w:themeColor="text1"/>
          <w:sz w:val="16"/>
          <w:szCs w:val="16"/>
        </w:rPr>
        <w:softHyphen/>
        <w:t>шая четырехлопастныи воздушный винт, вышла на ис</w:t>
      </w:r>
      <w:r w:rsidRPr="00F03401">
        <w:rPr>
          <w:rFonts w:ascii="Times New Roman" w:hAnsi="Times New Roman" w:cs="Times New Roman"/>
          <w:color w:val="000000" w:themeColor="text1"/>
          <w:sz w:val="16"/>
          <w:szCs w:val="16"/>
        </w:rPr>
        <w:softHyphen/>
        <w:t>пытания в 1926 г., в ходе которых не показала особых преимуществ перед Р-1 с М-5, в частности, ее макси</w:t>
      </w:r>
      <w:r w:rsidRPr="00F03401">
        <w:rPr>
          <w:rFonts w:ascii="Times New Roman" w:hAnsi="Times New Roman" w:cs="Times New Roman"/>
          <w:color w:val="000000" w:themeColor="text1"/>
          <w:sz w:val="16"/>
          <w:szCs w:val="16"/>
        </w:rPr>
        <w:softHyphen/>
        <w:t>мальная скорость оказалась равной 205 км/ч (10667).</w:t>
      </w:r>
    </w:p>
    <w:p w14:paraId="6334AE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8D7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же года конструкторское бюро авиазавода № 1 начало постройку аппарата под обозначе</w:t>
      </w:r>
      <w:r w:rsidRPr="00F03401">
        <w:rPr>
          <w:rFonts w:ascii="Times New Roman" w:hAnsi="Times New Roman" w:cs="Times New Roman"/>
          <w:color w:val="000000" w:themeColor="text1"/>
          <w:sz w:val="16"/>
          <w:szCs w:val="16"/>
        </w:rPr>
        <w:softHyphen/>
        <w:t>нием 2Б-Л1. Он представлял собой доволь</w:t>
      </w:r>
      <w:r w:rsidRPr="00F03401">
        <w:rPr>
          <w:rFonts w:ascii="Times New Roman" w:hAnsi="Times New Roman" w:cs="Times New Roman"/>
          <w:color w:val="000000" w:themeColor="text1"/>
          <w:sz w:val="16"/>
          <w:szCs w:val="16"/>
        </w:rPr>
        <w:softHyphen/>
        <w:t>но крупный биплан с двумя двигателями “Либерти” мощностью по 400 л.с. В основе проекта лежали разработки инженера Л.Д. Колпакова-Мирошниченко. До оконча</w:t>
      </w:r>
      <w:r w:rsidRPr="00F03401">
        <w:rPr>
          <w:rFonts w:ascii="Times New Roman" w:hAnsi="Times New Roman" w:cs="Times New Roman"/>
          <w:color w:val="000000" w:themeColor="text1"/>
          <w:sz w:val="16"/>
          <w:szCs w:val="16"/>
        </w:rPr>
        <w:softHyphen/>
        <w:t>ния постройки было еще далеко, когда са</w:t>
      </w:r>
      <w:r w:rsidRPr="00F03401">
        <w:rPr>
          <w:rFonts w:ascii="Times New Roman" w:hAnsi="Times New Roman" w:cs="Times New Roman"/>
          <w:color w:val="000000" w:themeColor="text1"/>
          <w:sz w:val="16"/>
          <w:szCs w:val="16"/>
        </w:rPr>
        <w:softHyphen/>
        <w:t>молетом заинтересовалась загадочная ор</w:t>
      </w:r>
      <w:r w:rsidRPr="00F03401">
        <w:rPr>
          <w:rFonts w:ascii="Times New Roman" w:hAnsi="Times New Roman" w:cs="Times New Roman"/>
          <w:color w:val="000000" w:themeColor="text1"/>
          <w:sz w:val="16"/>
          <w:szCs w:val="16"/>
        </w:rPr>
        <w:softHyphen/>
        <w:t>ганизация Остехбюро, для посвященных — Особое техническое бюро по военным изобретениям. Его начальник В.И. Бекаури еще в 1921 г. получил мандат на проведение работ от В.И.Л.. В 1923 г. организация Бекаури получила из Англии два одномоторных биплана для испытания авиационных торпед. Одновре</w:t>
      </w:r>
      <w:r w:rsidRPr="00F03401">
        <w:rPr>
          <w:rFonts w:ascii="Times New Roman" w:hAnsi="Times New Roman" w:cs="Times New Roman"/>
          <w:color w:val="000000" w:themeColor="text1"/>
          <w:sz w:val="16"/>
          <w:szCs w:val="16"/>
        </w:rPr>
        <w:softHyphen/>
        <w:t>менно было решено изыскать более мощ</w:t>
      </w:r>
      <w:r w:rsidRPr="00F03401">
        <w:rPr>
          <w:rFonts w:ascii="Times New Roman" w:hAnsi="Times New Roman" w:cs="Times New Roman"/>
          <w:color w:val="000000" w:themeColor="text1"/>
          <w:sz w:val="16"/>
          <w:szCs w:val="16"/>
        </w:rPr>
        <w:softHyphen/>
        <w:t>ные носители, причем стоимость заказа од</w:t>
      </w:r>
      <w:r w:rsidRPr="00F03401">
        <w:rPr>
          <w:rFonts w:ascii="Times New Roman" w:hAnsi="Times New Roman" w:cs="Times New Roman"/>
          <w:color w:val="000000" w:themeColor="text1"/>
          <w:sz w:val="16"/>
          <w:szCs w:val="16"/>
        </w:rPr>
        <w:softHyphen/>
        <w:t>ного такого аппарата за рубежом оценива</w:t>
      </w:r>
      <w:r w:rsidRPr="00F03401">
        <w:rPr>
          <w:rFonts w:ascii="Times New Roman" w:hAnsi="Times New Roman" w:cs="Times New Roman"/>
          <w:color w:val="000000" w:themeColor="text1"/>
          <w:sz w:val="16"/>
          <w:szCs w:val="16"/>
        </w:rPr>
        <w:softHyphen/>
        <w:t>лась в полмиллиона золотых рублей. Такие суммы даже для Остехбюро оказались не</w:t>
      </w:r>
      <w:r w:rsidRPr="00F03401">
        <w:rPr>
          <w:rFonts w:ascii="Times New Roman" w:hAnsi="Times New Roman" w:cs="Times New Roman"/>
          <w:color w:val="000000" w:themeColor="text1"/>
          <w:sz w:val="16"/>
          <w:szCs w:val="16"/>
        </w:rPr>
        <w:softHyphen/>
        <w:t>подъемными, поэтому возникло предложе</w:t>
      </w:r>
      <w:r w:rsidRPr="00F03401">
        <w:rPr>
          <w:rFonts w:ascii="Times New Roman" w:hAnsi="Times New Roman" w:cs="Times New Roman"/>
          <w:color w:val="000000" w:themeColor="text1"/>
          <w:sz w:val="16"/>
          <w:szCs w:val="16"/>
        </w:rPr>
        <w:softHyphen/>
        <w:t>ние построить самолет АКОН (АвиаКрейсер Особого Назначения) в Советском Союзе. Теоретически взяться за выполнение такого заказа были способны лишь две организа</w:t>
      </w:r>
      <w:r w:rsidRPr="00F03401">
        <w:rPr>
          <w:rFonts w:ascii="Times New Roman" w:hAnsi="Times New Roman" w:cs="Times New Roman"/>
          <w:color w:val="000000" w:themeColor="text1"/>
          <w:sz w:val="16"/>
          <w:szCs w:val="16"/>
        </w:rPr>
        <w:softHyphen/>
        <w:t>ции: КБ авиазавода № 1, где как раз строи</w:t>
      </w:r>
      <w:r w:rsidRPr="00F03401">
        <w:rPr>
          <w:rFonts w:ascii="Times New Roman" w:hAnsi="Times New Roman" w:cs="Times New Roman"/>
          <w:color w:val="000000" w:themeColor="text1"/>
          <w:sz w:val="16"/>
          <w:szCs w:val="16"/>
        </w:rPr>
        <w:softHyphen/>
        <w:t>ли 2Б-Л1, и конструкторский отдел ЦАГИ. Аппарат авиазавода № 1 во многом уст</w:t>
      </w:r>
      <w:r w:rsidRPr="00F03401">
        <w:rPr>
          <w:rFonts w:ascii="Times New Roman" w:hAnsi="Times New Roman" w:cs="Times New Roman"/>
          <w:color w:val="000000" w:themeColor="text1"/>
          <w:sz w:val="16"/>
          <w:szCs w:val="16"/>
        </w:rPr>
        <w:softHyphen/>
        <w:t>раивал Бекаури, причем ему не требова</w:t>
      </w:r>
      <w:r w:rsidRPr="00F03401">
        <w:rPr>
          <w:rFonts w:ascii="Times New Roman" w:hAnsi="Times New Roman" w:cs="Times New Roman"/>
          <w:color w:val="000000" w:themeColor="text1"/>
          <w:sz w:val="16"/>
          <w:szCs w:val="16"/>
        </w:rPr>
        <w:softHyphen/>
        <w:t>лось прилагать каких-либо усилий для раз</w:t>
      </w:r>
      <w:r w:rsidRPr="00F03401">
        <w:rPr>
          <w:rFonts w:ascii="Times New Roman" w:hAnsi="Times New Roman" w:cs="Times New Roman"/>
          <w:color w:val="000000" w:themeColor="text1"/>
          <w:sz w:val="16"/>
          <w:szCs w:val="16"/>
        </w:rPr>
        <w:softHyphen/>
        <w:t>вития опекаемого ВВС проекта, и в случае успеха плод сам мог упасть в руки. Но Бека</w:t>
      </w:r>
      <w:r w:rsidRPr="00F03401">
        <w:rPr>
          <w:rFonts w:ascii="Times New Roman" w:hAnsi="Times New Roman" w:cs="Times New Roman"/>
          <w:color w:val="000000" w:themeColor="text1"/>
          <w:sz w:val="16"/>
          <w:szCs w:val="16"/>
        </w:rPr>
        <w:softHyphen/>
        <w:t>ури решил действовать по принципу: не класть все яйца в одну корзину, и обратился с предложением во вторую организацию (11286).</w:t>
      </w:r>
    </w:p>
    <w:p w14:paraId="292E9D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5E50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приступили к постройке бомбовоза Л1-2М5 и он был закончен сборкой на аэродроме  в июле 1925 г.</w:t>
      </w:r>
    </w:p>
    <w:p w14:paraId="494FE0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187123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проектирование самолета Л1-2М5, включая:</w:t>
      </w:r>
    </w:p>
    <w:p w14:paraId="475D2A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эскизный проект,</w:t>
      </w:r>
    </w:p>
    <w:p w14:paraId="5C3988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2645F0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6415AB1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2E5138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F026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F03401">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23FD992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 (2279).</w:t>
      </w:r>
    </w:p>
    <w:p w14:paraId="52E94A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D463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 ГАЗ-1 были закончены работы по разработке рабочих чертежей опытного бомбовоза, которые шли с июня. Наряду с дюралевыми сконструировали и деревянные крылья, которые и были потом осуществлены (2279).</w:t>
      </w:r>
    </w:p>
    <w:p w14:paraId="2101FA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8F7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 ГАЗ-1 была начата постройка опытного бомбовоза и сборка на аэродроме была закончена в июле 1925 (2279).</w:t>
      </w:r>
    </w:p>
    <w:p w14:paraId="613E19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7A9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Юнкерс предложил советским ВВС два прототипа Ju-25 c BMW-4, но ВВС не заинтересовались (3012).</w:t>
      </w:r>
    </w:p>
    <w:p w14:paraId="71E79E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E57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августа 1924 по апрель (30 - 1016,117) 1925 комиссией НОА под председательством Андреева проводились повторные испытания АНТ-2. АНТ пытался организовать серийное производство АНТ-2 в небольшой мастерской в Кольчугино под руководством Е.И.Погосского (261,18).</w:t>
      </w:r>
    </w:p>
    <w:p w14:paraId="04539B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8C55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начались всесторонние испытания АНТ-2 (97,10).</w:t>
      </w:r>
    </w:p>
    <w:p w14:paraId="20BB9C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8016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было подготовлено Постановление СТО, которым поручено "выделить из ГУВП Авиаотдел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и которое было принято 28 января 1925 (351).</w:t>
      </w:r>
    </w:p>
    <w:p w14:paraId="44EFD8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E71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вышло Постановление СТО:</w:t>
      </w:r>
    </w:p>
    <w:p w14:paraId="36A1DF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К 1-му Октября 1924 года Высшему Сове го Хозяйства-СССР выделить из Главного Управления Военной Промышленности Авиа-отдел со всеми входями в него заводами и с полным их инвентарем, материалами и денежными сревствами и с передачей из материальных баз ГУВП и образовать Авиационный трест с непосредственным подчинением Президиуму В.С.Н.Х-СССР.</w:t>
      </w:r>
    </w:p>
    <w:p w14:paraId="7B0A28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К моменту организации треста передаваемое ему имущество и денежные средства долины быгъ приведены в пол</w:t>
      </w:r>
      <w:r w:rsidRPr="00F03401">
        <w:rPr>
          <w:rFonts w:ascii="Times New Roman" w:hAnsi="Times New Roman" w:cs="Times New Roman"/>
          <w:color w:val="000000" w:themeColor="text1"/>
          <w:sz w:val="16"/>
          <w:szCs w:val="16"/>
        </w:rPr>
        <w:softHyphen/>
        <w:t>ную и точную известность с определением задолжности НАРКОМВОЕН в лице УВВС-СССР.</w:t>
      </w:r>
    </w:p>
    <w:p w14:paraId="4FD393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ВСНХ-СССР- по соглашению с РВС-СССР назначить Правление и Ревизионную Комиссию треста с назначением Пред</w:t>
      </w:r>
      <w:r w:rsidRPr="00F03401">
        <w:rPr>
          <w:rFonts w:ascii="Times New Roman" w:hAnsi="Times New Roman" w:cs="Times New Roman"/>
          <w:color w:val="000000" w:themeColor="text1"/>
          <w:sz w:val="16"/>
          <w:szCs w:val="16"/>
        </w:rPr>
        <w:softHyphen/>
        <w:t>седателя Правления Авиа-Треста членом Президиума ВСНХ-СССР.</w:t>
      </w:r>
    </w:p>
    <w:p w14:paraId="02C9DA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ВСНХ-СССР - передать Правлению по озюбому акту все имущество и денежные средства Авиа-отдада и входящих в него заводов, согласно вышеуказанной описи и.оценки, с коегомомента тресту перейти на утвержденный устав, а Авиаотдел ГУВП-а считатъ ликвидированным.</w:t>
      </w:r>
    </w:p>
    <w:p w14:paraId="14DE15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Трест сдав продукцию Наркомвоенделу на основании заключаемых с ним договоров, по предварительно фиксирован</w:t>
      </w:r>
      <w:r w:rsidRPr="00F03401">
        <w:rPr>
          <w:rFonts w:ascii="Times New Roman" w:hAnsi="Times New Roman" w:cs="Times New Roman"/>
          <w:color w:val="000000" w:themeColor="text1"/>
          <w:sz w:val="16"/>
          <w:szCs w:val="16"/>
        </w:rPr>
        <w:softHyphen/>
        <w:t>ной цене-и получает дотацию на образование и расширение основного и оборотного капитала по специальным согласованным с РВС-СССР сметам, утвержденным С.Н.К.</w:t>
      </w:r>
    </w:p>
    <w:p w14:paraId="26FDA2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На члена Президиума ВСНХ, ведающего авиационной промышленностью возложить наблюдение и принятие мер по со</w:t>
      </w:r>
      <w:r w:rsidRPr="00F03401">
        <w:rPr>
          <w:rFonts w:ascii="Times New Roman" w:hAnsi="Times New Roman" w:cs="Times New Roman"/>
          <w:color w:val="000000" w:themeColor="text1"/>
          <w:sz w:val="16"/>
          <w:szCs w:val="16"/>
        </w:rPr>
        <w:softHyphen/>
        <w:t>действию организации подсобных для авианоторостроительной промышленности производств. ВСНХ-СССР разработать в-разви</w:t>
      </w:r>
      <w:r w:rsidRPr="00F03401">
        <w:rPr>
          <w:rFonts w:ascii="Times New Roman" w:hAnsi="Times New Roman" w:cs="Times New Roman"/>
          <w:color w:val="000000" w:themeColor="text1"/>
          <w:sz w:val="16"/>
          <w:szCs w:val="16"/>
        </w:rPr>
        <w:softHyphen/>
        <w:t>тие этого пункта соответствующую-инструкцию.</w:t>
      </w:r>
    </w:p>
    <w:p w14:paraId="6B4012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СТО (351)</w:t>
      </w:r>
    </w:p>
    <w:p w14:paraId="140F3F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1641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 Н.Н.П. был освобожден от должности зам. начальника конструкторской части авиаотдела ГУ военной промышленности ВСНХ (80,24).</w:t>
      </w:r>
    </w:p>
    <w:p w14:paraId="78CE14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Н.Н.П. был откомандирован из конструкторской части Главкоавиа обратно на завод чтобы заменить Д.П.Г. на посту начальника КБ и зав. производством (228,51).</w:t>
      </w:r>
    </w:p>
    <w:p w14:paraId="150055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BAA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 учитывая организационные способности и авторитет С.В.Ильюшина, руководство ОДВФ приняло решение назначить его председателем оргкомитета по проведению вторых Всесоюзных планерных испытаний. К участию в этих испытаниях в планерных кружках Москвы и других городов страны подготовили уже 48 планеров - рекордных, тренировочных, учебных и экспериментальных. Технический комитет снова возглавил профессор В.П.Ветчинкин. По сравнению с прошлогодними испытания на прочность проводились по более совершенной методике - планеры-монопланы в перевернутом положении устанавливались на козлы, после чего на крылья в определенном порядке накладывались мешки с песком, создавая двукратное нагруже-ние конструкции крыла. При этом измерялась величина прогиба крыла. После таких испытаний к полетам было допущено 42 планера (9528).</w:t>
      </w:r>
    </w:p>
    <w:p w14:paraId="13F7C8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559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 НИАП был доставлен самолет, по которому огонь велся из 40 мм автомата Виккерса аэротральным снарядом - две половинки, соединенные тросом длинной 1 м (1116,41).</w:t>
      </w:r>
    </w:p>
    <w:p w14:paraId="30A7CF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D9FE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года на НИАП был доставлен самолет, по которому вели огонь из 40-мм автомата Виккерса "аэротральным снарядом". Такой снаряд через заданный промежуток времени разрывался на две половины, соединенные стальным тросом длиной один метр. Такие 40-мм снаряды на вооружение не попали, но 76-мм "аэротральные снаряды" изготовлялись в 20-х годах в относительно больших количествах (3861).</w:t>
      </w:r>
    </w:p>
    <w:p w14:paraId="3610B0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56BE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74A28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458AF"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 в развитие действующей системы контроля качества изделий, изготавливаемых на заводе "Красный Арсенал",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(18257).</w:t>
      </w:r>
    </w:p>
    <w:p w14:paraId="62FB0199"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p>
    <w:p w14:paraId="5279241F"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 на заводе «Больше</w:t>
      </w:r>
      <w:r w:rsidRPr="00F03401">
        <w:rPr>
          <w:rFonts w:ascii="Times New Roman" w:hAnsi="Times New Roman" w:cs="Times New Roman"/>
          <w:color w:val="000000" w:themeColor="text1"/>
          <w:sz w:val="16"/>
          <w:szCs w:val="16"/>
        </w:rPr>
        <w:softHyphen/>
        <w:t>вик» собрали первый отечественный 5-т трактор («почти копия конструкции амери</w:t>
      </w:r>
      <w:r w:rsidRPr="00F03401">
        <w:rPr>
          <w:rFonts w:ascii="Times New Roman" w:hAnsi="Times New Roman" w:cs="Times New Roman"/>
          <w:color w:val="000000" w:themeColor="text1"/>
          <w:sz w:val="16"/>
          <w:szCs w:val="16"/>
        </w:rPr>
        <w:softHyphen/>
        <w:t>канского Холта, но с заменой некоторых от</w:t>
      </w:r>
      <w:r w:rsidRPr="00F03401">
        <w:rPr>
          <w:rFonts w:ascii="Times New Roman" w:hAnsi="Times New Roman" w:cs="Times New Roman"/>
          <w:color w:val="000000" w:themeColor="text1"/>
          <w:sz w:val="16"/>
          <w:szCs w:val="16"/>
        </w:rPr>
        <w:softHyphen/>
        <w:t>ветственных частей стальными отливками вместо чугунных»). По проекту его предпо</w:t>
      </w:r>
      <w:r w:rsidRPr="00F03401">
        <w:rPr>
          <w:rFonts w:ascii="Times New Roman" w:hAnsi="Times New Roman" w:cs="Times New Roman"/>
          <w:color w:val="000000" w:themeColor="text1"/>
          <w:sz w:val="16"/>
          <w:szCs w:val="16"/>
        </w:rPr>
        <w:softHyphen/>
        <w:t>лагалось оснастить глушителем, лег</w:t>
      </w:r>
      <w:r w:rsidRPr="00F03401">
        <w:rPr>
          <w:rFonts w:ascii="Times New Roman" w:hAnsi="Times New Roman" w:cs="Times New Roman"/>
          <w:color w:val="000000" w:themeColor="text1"/>
          <w:sz w:val="16"/>
          <w:szCs w:val="16"/>
        </w:rPr>
        <w:softHyphen/>
        <w:t>ким тентом и шкивом для привода ма</w:t>
      </w:r>
      <w:r w:rsidRPr="00F03401">
        <w:rPr>
          <w:rFonts w:ascii="Times New Roman" w:hAnsi="Times New Roman" w:cs="Times New Roman"/>
          <w:color w:val="000000" w:themeColor="text1"/>
          <w:sz w:val="16"/>
          <w:szCs w:val="16"/>
        </w:rPr>
        <w:softHyphen/>
        <w:t>шин, но в первом образце это не было реализовано. Первоначально в доку</w:t>
      </w:r>
      <w:r w:rsidRPr="00F03401">
        <w:rPr>
          <w:rFonts w:ascii="Times New Roman" w:hAnsi="Times New Roman" w:cs="Times New Roman"/>
          <w:color w:val="000000" w:themeColor="text1"/>
          <w:sz w:val="16"/>
          <w:szCs w:val="16"/>
        </w:rPr>
        <w:softHyphen/>
        <w:t>ментах отечественный аналог имено</w:t>
      </w:r>
      <w:r w:rsidRPr="00F03401">
        <w:rPr>
          <w:rFonts w:ascii="Times New Roman" w:hAnsi="Times New Roman" w:cs="Times New Roman"/>
          <w:color w:val="000000" w:themeColor="text1"/>
          <w:sz w:val="16"/>
          <w:szCs w:val="16"/>
        </w:rPr>
        <w:softHyphen/>
        <w:t>вался «Холт» (или «Хольт») постройки завода «Большевик» (бывшего Обухов- ского), иногда - «трактор Большеви</w:t>
      </w:r>
      <w:r w:rsidRPr="00F03401">
        <w:rPr>
          <w:rFonts w:ascii="Times New Roman" w:hAnsi="Times New Roman" w:cs="Times New Roman"/>
          <w:color w:val="000000" w:themeColor="text1"/>
          <w:sz w:val="16"/>
          <w:szCs w:val="16"/>
        </w:rPr>
        <w:softHyphen/>
        <w:t>ка». Позднее, в конце 1920-х гг., стало использоваться имя собственное «Большевик» уже применительно к трактору, а наименование «Хольт» выш</w:t>
      </w:r>
      <w:r w:rsidRPr="00F03401">
        <w:rPr>
          <w:rFonts w:ascii="Times New Roman" w:hAnsi="Times New Roman" w:cs="Times New Roman"/>
          <w:color w:val="000000" w:themeColor="text1"/>
          <w:sz w:val="16"/>
          <w:szCs w:val="16"/>
        </w:rPr>
        <w:softHyphen/>
        <w:t>ло из употребления.</w:t>
      </w:r>
    </w:p>
    <w:p w14:paraId="0C6B956D"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Проведенные в сентябре-октябре 1924 г. в Москве в сельхозакадемии испытания«дали блестящие результа</w:t>
      </w:r>
      <w:r w:rsidRPr="00F03401">
        <w:rPr>
          <w:rFonts w:ascii="Times New Roman" w:hAnsi="Times New Roman" w:cs="Times New Roman"/>
          <w:color w:val="000000" w:themeColor="text1"/>
          <w:sz w:val="16"/>
          <w:szCs w:val="16"/>
        </w:rPr>
        <w:softHyphen/>
        <w:t>ты и показали, что экономичностью в расходе горючего трактор Большевика пре</w:t>
      </w:r>
      <w:r w:rsidRPr="00F03401">
        <w:rPr>
          <w:rFonts w:ascii="Times New Roman" w:hAnsi="Times New Roman" w:cs="Times New Roman"/>
          <w:color w:val="000000" w:themeColor="text1"/>
          <w:sz w:val="16"/>
          <w:szCs w:val="16"/>
        </w:rPr>
        <w:softHyphen/>
        <w:t>восходит свой американский прототип и ни в чем ему не уступает в эксплуатационном отношении».</w:t>
      </w:r>
    </w:p>
    <w:p w14:paraId="16503A1C"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Постройка тракторов «Большевик» осу</w:t>
      </w:r>
      <w:r w:rsidRPr="00F03401">
        <w:rPr>
          <w:rFonts w:ascii="Times New Roman" w:hAnsi="Times New Roman" w:cs="Times New Roman"/>
          <w:color w:val="000000" w:themeColor="text1"/>
          <w:sz w:val="16"/>
          <w:szCs w:val="16"/>
        </w:rPr>
        <w:softHyphen/>
        <w:t>ществлялось сериями, имевшими конст</w:t>
      </w:r>
      <w:r w:rsidRPr="00F03401">
        <w:rPr>
          <w:rFonts w:ascii="Times New Roman" w:hAnsi="Times New Roman" w:cs="Times New Roman"/>
          <w:color w:val="000000" w:themeColor="text1"/>
          <w:sz w:val="16"/>
          <w:szCs w:val="16"/>
        </w:rPr>
        <w:softHyphen/>
        <w:t>руктивные и производственные отличия по отдельным узлам и агрегатам. Например, был введен глушитель, на некоторых трак</w:t>
      </w:r>
      <w:r w:rsidRPr="00F03401">
        <w:rPr>
          <w:rFonts w:ascii="Times New Roman" w:hAnsi="Times New Roman" w:cs="Times New Roman"/>
          <w:color w:val="000000" w:themeColor="text1"/>
          <w:sz w:val="16"/>
          <w:szCs w:val="16"/>
        </w:rPr>
        <w:softHyphen/>
        <w:t>торах имелся шкив привода машин. До пре</w:t>
      </w:r>
      <w:r w:rsidRPr="00F03401">
        <w:rPr>
          <w:rFonts w:ascii="Times New Roman" w:hAnsi="Times New Roman" w:cs="Times New Roman"/>
          <w:color w:val="000000" w:themeColor="text1"/>
          <w:sz w:val="16"/>
          <w:szCs w:val="16"/>
        </w:rPr>
        <w:softHyphen/>
        <w:t>кращения производства в 1930 г. завод ежегодно выпускал небольшие серии трак</w:t>
      </w:r>
      <w:r w:rsidRPr="00F03401">
        <w:rPr>
          <w:rFonts w:ascii="Times New Roman" w:hAnsi="Times New Roman" w:cs="Times New Roman"/>
          <w:color w:val="000000" w:themeColor="text1"/>
          <w:sz w:val="16"/>
          <w:szCs w:val="16"/>
        </w:rPr>
        <w:softHyphen/>
        <w:t>торов, примерно по 10-20 единиц в каж</w:t>
      </w:r>
      <w:r w:rsidRPr="00F03401">
        <w:rPr>
          <w:rFonts w:ascii="Times New Roman" w:hAnsi="Times New Roman" w:cs="Times New Roman"/>
          <w:color w:val="000000" w:themeColor="text1"/>
          <w:sz w:val="16"/>
          <w:szCs w:val="16"/>
        </w:rPr>
        <w:softHyphen/>
        <w:t>дой. Так, к 3 августа 1925 г. было изготов</w:t>
      </w:r>
      <w:r w:rsidRPr="00F03401">
        <w:rPr>
          <w:rFonts w:ascii="Times New Roman" w:hAnsi="Times New Roman" w:cs="Times New Roman"/>
          <w:color w:val="000000" w:themeColor="text1"/>
          <w:sz w:val="16"/>
          <w:szCs w:val="16"/>
        </w:rPr>
        <w:softHyphen/>
        <w:t>лено четыре серии: 18 тракторов 1-й се</w:t>
      </w:r>
      <w:r w:rsidRPr="00F03401">
        <w:rPr>
          <w:rFonts w:ascii="Times New Roman" w:hAnsi="Times New Roman" w:cs="Times New Roman"/>
          <w:color w:val="000000" w:themeColor="text1"/>
          <w:sz w:val="16"/>
          <w:szCs w:val="16"/>
        </w:rPr>
        <w:softHyphen/>
        <w:t>рии, 12 тракторов П-й серии, 15 - Ш-й се</w:t>
      </w:r>
      <w:r w:rsidRPr="00F03401">
        <w:rPr>
          <w:rFonts w:ascii="Times New Roman" w:hAnsi="Times New Roman" w:cs="Times New Roman"/>
          <w:color w:val="000000" w:themeColor="text1"/>
          <w:sz w:val="16"/>
          <w:szCs w:val="16"/>
        </w:rPr>
        <w:softHyphen/>
        <w:t xml:space="preserve">рии, 6 - </w:t>
      </w:r>
      <w:r w:rsidRPr="00F03401">
        <w:rPr>
          <w:rFonts w:ascii="Times New Roman" w:hAnsi="Times New Roman" w:cs="Times New Roman"/>
          <w:color w:val="000000" w:themeColor="text1"/>
          <w:sz w:val="16"/>
          <w:szCs w:val="16"/>
          <w:lang w:val="en-US"/>
        </w:rPr>
        <w:t>IV</w:t>
      </w:r>
      <w:r w:rsidRPr="00F03401">
        <w:rPr>
          <w:rFonts w:ascii="Times New Roman" w:hAnsi="Times New Roman" w:cs="Times New Roman"/>
          <w:color w:val="000000" w:themeColor="text1"/>
          <w:sz w:val="16"/>
          <w:szCs w:val="16"/>
        </w:rPr>
        <w:t>-й серии (11905).</w:t>
      </w:r>
    </w:p>
    <w:p w14:paraId="1ED210E7"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BDF21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на Балтийском заводе было закончено строительство тепловоза Щэл Я.М.Гаккеля мощностью 1000 нр (3399,50).</w:t>
      </w:r>
    </w:p>
    <w:p w14:paraId="3A10F1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856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августа 1924 г. на Радиотелеграфном заводе морского ведомства в Петрогра продолжался выпуск ламп для нужд ВМФ (11870).</w:t>
      </w:r>
    </w:p>
    <w:p w14:paraId="55E48A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B08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года ЭПРОНу удалось поднять на поверхность подводную лодку "Пеликан", затопленную при входе в одесскую гавань. Сотрудники Экспедиции разыскали кладбище погибших английских кораблей, подняли много обломков и якорей (11628).</w:t>
      </w:r>
    </w:p>
    <w:p w14:paraId="45B2AB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A09D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ED89B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27D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августа 1924 П.И.Б. был назначен помошником Нач. Главвоздухфлота А.П.Розенгольца и заменил его с 10 декабря 1924 (505,69).</w:t>
      </w:r>
    </w:p>
    <w:p w14:paraId="3421B4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97BA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8A90F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CFD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Август 1924 г. ВЦИК и НКВД РСФСР принимают постановление "О мерах по борьбе с детской беспризорностью", выполнение которого возлагалось на органы милиции (10303).</w:t>
      </w:r>
    </w:p>
    <w:p w14:paraId="254979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48E36"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августе 1924 г. Моссовет решил командировать в Германию, Францию и Англию делегацию для переговоров о строительстве метро и приобретении городских автобусов{185}.Подотделу «Метрополитен» было поручено составить предварительный проект для представления за границей, в связи с чем его штат возрос до 12 </w:t>
      </w:r>
      <w:r w:rsidRPr="00F03401">
        <w:rPr>
          <w:rFonts w:ascii="Times New Roman" w:hAnsi="Times New Roman" w:cs="Times New Roman"/>
          <w:color w:val="000000" w:themeColor="text1"/>
          <w:sz w:val="16"/>
          <w:szCs w:val="16"/>
        </w:rPr>
        <w:lastRenderedPageBreak/>
        <w:t>инженеров и техников{186}.Исходя из наиболее оживленных трамвайных маршрутов план включал три радиальные линии, которые можно рассматривать как обобщенное выражение дореволюционных проектов. Расходы на первую очередь строительства, которая должна была завершиться к 1930 г., были выведены в пределах 70 млн. золотых рублей. Метрополитен, как рассчитывали, окажется столь прибыльным предприятием, что финансирование строительства можно будет провести за счет выпуска 6-процентного займа с 15-летним сроком погашения начиная с 1931 г., причем после выплаты ежегодных погашений останется еще излишек{187} (18299).</w:t>
      </w:r>
    </w:p>
    <w:p w14:paraId="3FC0557B"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p>
    <w:p w14:paraId="509C1B6F"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Август 1924. Изданы новые жилищные правила, по которым жилищно-санитарной нормой на каждого человека без различия возраста считается площадь в 16 квадратных аршин, то есть около 11 квадратных метров (18700).</w:t>
      </w:r>
    </w:p>
    <w:p w14:paraId="0FD563AB"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p>
    <w:p w14:paraId="085D51A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F11D5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D54AA" w14:textId="77777777" w:rsidR="00CD7698" w:rsidRPr="00F03401" w:rsidRDefault="00CD769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августе 1924 создается ВВС Боливии как Cuerpo де Aviación («авиационный корпус») (20354).</w:t>
      </w:r>
    </w:p>
    <w:p w14:paraId="7155A04C" w14:textId="77777777" w:rsidR="00CD7698" w:rsidRPr="00F03401" w:rsidRDefault="00CD7698" w:rsidP="00F03401">
      <w:pPr>
        <w:spacing w:after="0" w:line="240" w:lineRule="auto"/>
        <w:jc w:val="both"/>
        <w:rPr>
          <w:rFonts w:ascii="Times New Roman" w:hAnsi="Times New Roman" w:cs="Times New Roman"/>
          <w:color w:val="0070C0"/>
          <w:sz w:val="16"/>
          <w:szCs w:val="16"/>
        </w:rPr>
      </w:pPr>
    </w:p>
    <w:p w14:paraId="7CF379B1" w14:textId="77777777" w:rsidR="00CD7698" w:rsidRPr="00F03401" w:rsidRDefault="00CD769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августе 1924 Regia Aeronautica (итал Royal Air Force) участвует в первых с 1910 крупномасштабных маневрах Regia Marina (итал Royal Navy). Самолетам поручено вести наблюдение в прибрежных водах, разведать вражеские базы и ударные кораблей противника, которые приходят в пределах их диапазона. Военно-воздушным силам мешает плохая связь с военно-морским флотом, приземление дирижаблей - необходимое для разведки на дальностях более 100 миль (161 км) - из-за погодных условий и трудности в различении типов кораблей и между дружественными и вражескими кораблями. В конце-концов «красный» флот «торпедирует» флагман «синего» флота, линкор Андреа Дориа, когда «синий» флот входит в порт в Огасте, Сицилия (20354).</w:t>
      </w:r>
    </w:p>
    <w:p w14:paraId="239085B2" w14:textId="77777777" w:rsidR="00CD7698" w:rsidRPr="00F03401" w:rsidRDefault="00CD7698" w:rsidP="00F03401">
      <w:pPr>
        <w:spacing w:after="0" w:line="240" w:lineRule="auto"/>
        <w:jc w:val="both"/>
        <w:rPr>
          <w:rFonts w:ascii="Times New Roman" w:hAnsi="Times New Roman" w:cs="Times New Roman"/>
          <w:color w:val="0070C0"/>
          <w:sz w:val="16"/>
          <w:szCs w:val="16"/>
        </w:rPr>
      </w:pPr>
    </w:p>
    <w:p w14:paraId="6A28F5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года Герман Оберт получил из Вюрцбурга письмо, в котором состоятельный банкир Карл Бартель выражал желание профинансировать начало экспериментальных исследований в области ракетостроения и приглашал к себе для переговоров. Оберт, конечно же, приехал, и они обсудили предстоящие работы. Банкир хотел, однако, быть уверенным, что жертвует деньги не на пустую затею, а потому послал работу Оберта в Берлин, в Высшую техническую школу профессору Франке. Профессор долго не отвечал банкиру, но в декабре изложил в письме к Бартелю свое мнение. Он написал, что работа Оберта математически безупречна, но автор основывает свои выкладки на ошибочных представлениях. Банкир отказался от своего намерения и потерял возможность войти в историю науки как меценат, поддержавший великую идею. Многочисленные вежливые письма Оберта профессору Франке с просьбой перечислить эти самые “ошибочные представления” остались без ответа (11688).</w:t>
      </w:r>
    </w:p>
    <w:p w14:paraId="4067AB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3B9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1924 Войска правителя Неджда Ибн Сауда вторглись в Хиджаз, Трансиорданию и Ирак (7558).</w:t>
      </w:r>
    </w:p>
    <w:p w14:paraId="2F535B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37FE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77ED9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6A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августе-сентябре 1924 после испытаний в Серпухове первый советский бомбодержатель, разработанный в июле, был подвергнут доработкам (2208,224).</w:t>
      </w:r>
    </w:p>
    <w:p w14:paraId="06136E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87A18" w14:textId="77777777" w:rsidR="00343274" w:rsidRPr="00F03401"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2F0A816" w14:textId="77777777" w:rsidR="00343274" w:rsidRPr="00F03401"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D24C3"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 и ноябре 1924 г. совместными приказами РВС и ВСНХ СССР были введены в действие «Временное положения о взаимоотношениях органов ВСНХ и Военного ведомства по выполнению военных заказов» и «Положение о правах довольствующих управлений Военного и Морского ведомств по наблюдению за исполнением военных заказов на заводах государственных органов».</w:t>
      </w:r>
    </w:p>
    <w:p w14:paraId="772845B2"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документы определяли порядок функционирования системы военной приемки на предприятиях, обязанности и права заказчиков и подрядчиков, в очередной раз подчеркивали роль уполномоченных лиц предприятий для координации работы и осуществления контроля за выполнением заказов силовых ведомств (18297).</w:t>
      </w:r>
    </w:p>
    <w:p w14:paraId="5F06BD6A" w14:textId="77777777" w:rsidR="004B512B" w:rsidRPr="00F03401" w:rsidRDefault="004B512B" w:rsidP="00F03401">
      <w:pPr>
        <w:spacing w:after="0" w:line="240" w:lineRule="auto"/>
        <w:jc w:val="both"/>
        <w:rPr>
          <w:rFonts w:ascii="Times New Roman" w:hAnsi="Times New Roman" w:cs="Times New Roman"/>
          <w:color w:val="000000" w:themeColor="text1"/>
          <w:sz w:val="16"/>
          <w:szCs w:val="16"/>
        </w:rPr>
      </w:pPr>
    </w:p>
    <w:p w14:paraId="209D802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54AEA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AE9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августе-сентябре 1924 было антикоммунистическое восстание в Грузии, быстро подавленное советскими войсками (3908,319).</w:t>
      </w:r>
    </w:p>
    <w:p w14:paraId="4180E6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8097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FFFB4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BF5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конца лета 1924 г. курсовые пулеметные установки стали монтировать на самолетах.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 Но временный вариант просуществовал недолго (11923).</w:t>
      </w:r>
    </w:p>
    <w:p w14:paraId="7E8BC7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4F52B" w14:textId="77777777" w:rsidR="00343274" w:rsidRPr="00F03401"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31E5B25" w14:textId="77777777" w:rsidR="00343274" w:rsidRPr="00F03401" w:rsidRDefault="0034327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B8332" w14:textId="77777777" w:rsidR="00343274" w:rsidRPr="00F03401" w:rsidRDefault="0034327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сентября 1924. В Москве частично возобновлено электрическое и газовое освещение (18700).</w:t>
      </w:r>
    </w:p>
    <w:p w14:paraId="4F04C617" w14:textId="77777777" w:rsidR="00343274" w:rsidRPr="00F03401" w:rsidRDefault="00343274" w:rsidP="00F03401">
      <w:pPr>
        <w:spacing w:after="0" w:line="240" w:lineRule="auto"/>
        <w:jc w:val="both"/>
        <w:rPr>
          <w:rFonts w:ascii="Times New Roman" w:hAnsi="Times New Roman" w:cs="Times New Roman"/>
          <w:color w:val="000000" w:themeColor="text1"/>
          <w:sz w:val="16"/>
          <w:szCs w:val="16"/>
        </w:rPr>
      </w:pPr>
    </w:p>
    <w:p w14:paraId="053051A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9B919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E9F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сентября 1924 в Германии началось выполнение плана Дауэса (3481).</w:t>
      </w:r>
    </w:p>
    <w:p w14:paraId="75197E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5420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сентября 1924 барон П. Врангель объявил о создании эмигрантского Российского общевоинского союза (РОВС) (4962).</w:t>
      </w:r>
    </w:p>
    <w:p w14:paraId="5AC25B0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2A47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A07AE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6EE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сентября 1924 г. был подготовлен Доклад ГУВП в Реввоенсовет СССР о состоянии авиационных заводов</w:t>
      </w:r>
    </w:p>
    <w:p w14:paraId="7BED7F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614E1D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Совещание по авиапромышленности, созванное в ГУВП в конце июля - в начале авгус</w:t>
      </w:r>
      <w:r w:rsidRPr="00F03401">
        <w:rPr>
          <w:rFonts w:ascii="Times New Roman" w:hAnsi="Times New Roman" w:cs="Times New Roman"/>
          <w:color w:val="000000" w:themeColor="text1"/>
          <w:sz w:val="16"/>
          <w:szCs w:val="16"/>
        </w:rPr>
        <w:softHyphen/>
        <w:t>та текущего года, признало необходимым авиазаводы, входящие в состав ГУВП, выделить в самостоятельное объединение на правах трестов. Мотивы предлагаемого перехода авиаот</w:t>
      </w:r>
      <w:r w:rsidRPr="00F03401">
        <w:rPr>
          <w:rFonts w:ascii="Times New Roman" w:hAnsi="Times New Roman" w:cs="Times New Roman"/>
          <w:color w:val="000000" w:themeColor="text1"/>
          <w:sz w:val="16"/>
          <w:szCs w:val="16"/>
        </w:rPr>
        <w:softHyphen/>
        <w:t>дела ГУВП на положение трестов были всесторонне выявлены на совещании и изложены в постановлении этого совещания, приложенном к настоящей записке.</w:t>
      </w:r>
    </w:p>
    <w:p w14:paraId="0CCB62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Подлежащие трестированию авиазаводы в числе 10 разбиваются на 3 группы: № 1,3,5 и 10 - самолетостроительные, № 2, 4, 6 и 9 - моторостроительные и № 8 винтолыжный и № 16 аэролаковый - вспомогательные (см. приложение № 2).</w:t>
      </w:r>
    </w:p>
    <w:p w14:paraId="7185C71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освещения вопроса прежде всего необходимо дать возможно полную и объектив</w:t>
      </w:r>
      <w:r w:rsidRPr="00F03401">
        <w:rPr>
          <w:rFonts w:ascii="Times New Roman" w:hAnsi="Times New Roman" w:cs="Times New Roman"/>
          <w:color w:val="000000" w:themeColor="text1"/>
          <w:sz w:val="16"/>
          <w:szCs w:val="16"/>
        </w:rPr>
        <w:softHyphen/>
        <w:t>ную характеристику перечисленных выше производственных единиц, которые в будущем должны составить Авиапромышленный трест.</w:t>
      </w:r>
    </w:p>
    <w:p w14:paraId="34335E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приложенной к настоящей записке таблице № 2 сведены некоторые главные данные, характеризующие заводы: специальность завода, мощность по перспективному плану разви</w:t>
      </w:r>
      <w:r w:rsidRPr="00F03401">
        <w:rPr>
          <w:rFonts w:ascii="Times New Roman" w:hAnsi="Times New Roman" w:cs="Times New Roman"/>
          <w:color w:val="000000" w:themeColor="text1"/>
          <w:sz w:val="16"/>
          <w:szCs w:val="16"/>
        </w:rPr>
        <w:softHyphen/>
        <w:t>тия завода в продукции и в рублях, мощность по современному состоянию техники и обору</w:t>
      </w:r>
      <w:r w:rsidRPr="00F03401">
        <w:rPr>
          <w:rFonts w:ascii="Times New Roman" w:hAnsi="Times New Roman" w:cs="Times New Roman"/>
          <w:color w:val="000000" w:themeColor="text1"/>
          <w:sz w:val="16"/>
          <w:szCs w:val="16"/>
        </w:rPr>
        <w:softHyphen/>
        <w:t>дования завода тоже в продукции и рублях, современная нагрузка завода в процентах выпол</w:t>
      </w:r>
      <w:r w:rsidRPr="00F03401">
        <w:rPr>
          <w:rFonts w:ascii="Times New Roman" w:hAnsi="Times New Roman" w:cs="Times New Roman"/>
          <w:color w:val="000000" w:themeColor="text1"/>
          <w:sz w:val="16"/>
          <w:szCs w:val="16"/>
        </w:rPr>
        <w:softHyphen/>
        <w:t>нения перспективного плана строительства и оборудования завода. В развитие этой таблицы необходимо остановиться на каждом из заводов отдельно и дать ему надлежащую характе</w:t>
      </w:r>
      <w:r w:rsidRPr="00F03401">
        <w:rPr>
          <w:rFonts w:ascii="Times New Roman" w:hAnsi="Times New Roman" w:cs="Times New Roman"/>
          <w:color w:val="000000" w:themeColor="text1"/>
          <w:sz w:val="16"/>
          <w:szCs w:val="16"/>
        </w:rPr>
        <w:softHyphen/>
        <w:t>ристику, определенно выявляющую его техническое лицо.</w:t>
      </w:r>
    </w:p>
    <w:p w14:paraId="31BF0C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Заводы самолетостроительные</w:t>
      </w:r>
    </w:p>
    <w:p w14:paraId="095657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1. Из числа четырех самолетостроительных заводов основным является завод № 1. Площадями, необходимыми для разворачивания на 1200 самолетов (графа IV), завод будет обеспечен с окончанием работ текущего производственного года. Техническим персо</w:t>
      </w:r>
      <w:r w:rsidRPr="00F03401">
        <w:rPr>
          <w:rFonts w:ascii="Times New Roman" w:hAnsi="Times New Roman" w:cs="Times New Roman"/>
          <w:color w:val="000000" w:themeColor="text1"/>
          <w:sz w:val="16"/>
          <w:szCs w:val="16"/>
        </w:rPr>
        <w:softHyphen/>
        <w:t>налом и наличием высококвалифицированной и квалифицированной рабочей силы завод обеспечен для развития программы до 500 самолетов (графа VI).</w:t>
      </w:r>
    </w:p>
    <w:p w14:paraId="506DD0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самой цифры 500 самолетов, то ее нужно принимать с оговорками следу</w:t>
      </w:r>
      <w:r w:rsidRPr="00F03401">
        <w:rPr>
          <w:rFonts w:ascii="Times New Roman" w:hAnsi="Times New Roman" w:cs="Times New Roman"/>
          <w:color w:val="000000" w:themeColor="text1"/>
          <w:sz w:val="16"/>
          <w:szCs w:val="16"/>
        </w:rPr>
        <w:softHyphen/>
        <w:t>ющего порядка. Истекающий производственный год показал, что постройка самолетов на за</w:t>
      </w:r>
      <w:r w:rsidRPr="00F03401">
        <w:rPr>
          <w:rFonts w:ascii="Times New Roman" w:hAnsi="Times New Roman" w:cs="Times New Roman"/>
          <w:color w:val="000000" w:themeColor="text1"/>
          <w:sz w:val="16"/>
          <w:szCs w:val="16"/>
        </w:rPr>
        <w:softHyphen/>
        <w:t>воде шла в исключительно ненормальных условиях, вовсе не отвечающих технике серийно</w:t>
      </w:r>
      <w:r w:rsidRPr="00F03401">
        <w:rPr>
          <w:rFonts w:ascii="Times New Roman" w:hAnsi="Times New Roman" w:cs="Times New Roman"/>
          <w:color w:val="000000" w:themeColor="text1"/>
          <w:sz w:val="16"/>
          <w:szCs w:val="16"/>
        </w:rPr>
        <w:softHyphen/>
        <w:t>го производства Постройка производится по образцу, так как до сих пор отсутствуют утве</w:t>
      </w:r>
      <w:r w:rsidRPr="00F03401">
        <w:rPr>
          <w:rFonts w:ascii="Times New Roman" w:hAnsi="Times New Roman" w:cs="Times New Roman"/>
          <w:color w:val="000000" w:themeColor="text1"/>
          <w:sz w:val="16"/>
          <w:szCs w:val="16"/>
        </w:rPr>
        <w:softHyphen/>
        <w:t>ржденные и проверенные рабочие чертежи, нет законченных технических условий и описа</w:t>
      </w:r>
      <w:r w:rsidRPr="00F03401">
        <w:rPr>
          <w:rFonts w:ascii="Times New Roman" w:hAnsi="Times New Roman" w:cs="Times New Roman"/>
          <w:color w:val="000000" w:themeColor="text1"/>
          <w:sz w:val="16"/>
          <w:szCs w:val="16"/>
        </w:rPr>
        <w:softHyphen/>
        <w:t>ния изделий. Это относится к типу самолета-разведчика В отношении же второй составной части программы завода № 1, именно типа истребителя, вообще отсутствует разработанный тип.</w:t>
      </w:r>
    </w:p>
    <w:p w14:paraId="1FD829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Вся работа завода за текущий производственный год выразилась главным образом в из</w:t>
      </w:r>
      <w:r w:rsidRPr="00F03401">
        <w:rPr>
          <w:rFonts w:ascii="Times New Roman" w:hAnsi="Times New Roman" w:cs="Times New Roman"/>
          <w:color w:val="000000" w:themeColor="text1"/>
          <w:sz w:val="16"/>
          <w:szCs w:val="16"/>
        </w:rPr>
        <w:softHyphen/>
        <w:t>готовлении отдельных деталей, сборке полуфабрикатов и доведении самолетов до степени 90% от общей их готовности. Окончательный выпуск вполне готовых и законченных самоле</w:t>
      </w:r>
      <w:r w:rsidRPr="00F03401">
        <w:rPr>
          <w:rFonts w:ascii="Times New Roman" w:hAnsi="Times New Roman" w:cs="Times New Roman"/>
          <w:color w:val="000000" w:themeColor="text1"/>
          <w:sz w:val="16"/>
          <w:szCs w:val="16"/>
        </w:rPr>
        <w:softHyphen/>
        <w:t>тов заводом производился в крайне ограниченном количестве, так как не имелось должного количества моторов М5-400. Следствием этого явилась загруженность завода полуфабрика</w:t>
      </w:r>
      <w:r w:rsidRPr="00F03401">
        <w:rPr>
          <w:rFonts w:ascii="Times New Roman" w:hAnsi="Times New Roman" w:cs="Times New Roman"/>
          <w:color w:val="000000" w:themeColor="text1"/>
          <w:sz w:val="16"/>
          <w:szCs w:val="16"/>
        </w:rPr>
        <w:softHyphen/>
        <w:t>тами и готовыми изделиями. Таким образом, говорить о том, что на заводе имеет место пра</w:t>
      </w:r>
      <w:r w:rsidRPr="00F03401">
        <w:rPr>
          <w:rFonts w:ascii="Times New Roman" w:hAnsi="Times New Roman" w:cs="Times New Roman"/>
          <w:color w:val="000000" w:themeColor="text1"/>
          <w:sz w:val="16"/>
          <w:szCs w:val="16"/>
        </w:rPr>
        <w:softHyphen/>
        <w:t>вильное серийное производство, не приходится.</w:t>
      </w:r>
    </w:p>
    <w:p w14:paraId="42C6E8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всем данным едва ли можно ожидать, что указанные выше условия будут изжиты к новому производственному году. Вероятно, завод с этими болезнями войдет в новый год, что вновь исключает возможность говорить о планомерной серийной работе завода и в буду</w:t>
      </w:r>
      <w:r w:rsidRPr="00F03401">
        <w:rPr>
          <w:rFonts w:ascii="Times New Roman" w:hAnsi="Times New Roman" w:cs="Times New Roman"/>
          <w:color w:val="000000" w:themeColor="text1"/>
          <w:sz w:val="16"/>
          <w:szCs w:val="16"/>
        </w:rPr>
        <w:softHyphen/>
        <w:t>щем году. Таким образом, цифру 500 самолетов нужно понимать в том смысле, что если бы завод имел технические условия и чертежи, был бы обеспечен моторами, полуфабрикатами и материалами в необходимой мере, то он мог бы по состоянию своего оборудования и тех</w:t>
      </w:r>
      <w:r w:rsidRPr="00F03401">
        <w:rPr>
          <w:rFonts w:ascii="Times New Roman" w:hAnsi="Times New Roman" w:cs="Times New Roman"/>
          <w:color w:val="000000" w:themeColor="text1"/>
          <w:sz w:val="16"/>
          <w:szCs w:val="16"/>
        </w:rPr>
        <w:softHyphen/>
        <w:t>нике выпускать 500 самолетов в год.</w:t>
      </w:r>
    </w:p>
    <w:p w14:paraId="63CE3A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Второй отличительной чертой данного завода является сильный уклон от нормального типа сборочного завода. Завод весьма универсален и по условиям общего состояния рынка в республике принужден был включить в себя следующие производства колесное, расчалоч-ное, радиаторное, дюралюминиевое и ремонт авиационных приборов. Производства эти, при неполной законченности некоторых из них, отражаются также на общем ходе дела по само</w:t>
      </w:r>
      <w:r w:rsidRPr="00F03401">
        <w:rPr>
          <w:rFonts w:ascii="Times New Roman" w:hAnsi="Times New Roman" w:cs="Times New Roman"/>
          <w:color w:val="000000" w:themeColor="text1"/>
          <w:sz w:val="16"/>
          <w:szCs w:val="16"/>
        </w:rPr>
        <w:softHyphen/>
        <w:t>летостроению.</w:t>
      </w:r>
    </w:p>
    <w:p w14:paraId="799E18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все перечисленные недочеты, завод тем не менее технически вполне под</w:t>
      </w:r>
      <w:r w:rsidRPr="00F03401">
        <w:rPr>
          <w:rFonts w:ascii="Times New Roman" w:hAnsi="Times New Roman" w:cs="Times New Roman"/>
          <w:color w:val="000000" w:themeColor="text1"/>
          <w:sz w:val="16"/>
          <w:szCs w:val="16"/>
        </w:rPr>
        <w:softHyphen/>
        <w:t>готовлен к производству нового типа боевых самолетов типа “разведчик-истребитель” и ти</w:t>
      </w:r>
      <w:r w:rsidRPr="00F03401">
        <w:rPr>
          <w:rFonts w:ascii="Times New Roman" w:hAnsi="Times New Roman" w:cs="Times New Roman"/>
          <w:color w:val="000000" w:themeColor="text1"/>
          <w:sz w:val="16"/>
          <w:szCs w:val="16"/>
        </w:rPr>
        <w:softHyphen/>
        <w:t>па “бомбовоз”, за исключением, однако, металлических</w:t>
      </w:r>
    </w:p>
    <w:p w14:paraId="412A18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3 “Красный летчик”. Завод обладает вполне достаточными площадями для ко</w:t>
      </w:r>
      <w:r w:rsidRPr="00F03401">
        <w:rPr>
          <w:rFonts w:ascii="Times New Roman" w:hAnsi="Times New Roman" w:cs="Times New Roman"/>
          <w:color w:val="000000" w:themeColor="text1"/>
          <w:sz w:val="16"/>
          <w:szCs w:val="16"/>
        </w:rPr>
        <w:softHyphen/>
        <w:t>личественного выпуска гидросамолетов, показанного в приложении № 2. Но большинство зданий деревянные, при этом крайне ветхие и требуют крупного ремонта или полного пере</w:t>
      </w:r>
      <w:r w:rsidRPr="00F03401">
        <w:rPr>
          <w:rFonts w:ascii="Times New Roman" w:hAnsi="Times New Roman" w:cs="Times New Roman"/>
          <w:color w:val="000000" w:themeColor="text1"/>
          <w:sz w:val="16"/>
          <w:szCs w:val="16"/>
        </w:rPr>
        <w:softHyphen/>
        <w:t>оборудования. Наличие технического персонала и квалифицированной рабочей силы ука</w:t>
      </w:r>
      <w:r w:rsidRPr="00F03401">
        <w:rPr>
          <w:rFonts w:ascii="Times New Roman" w:hAnsi="Times New Roman" w:cs="Times New Roman"/>
          <w:color w:val="000000" w:themeColor="text1"/>
          <w:sz w:val="16"/>
          <w:szCs w:val="16"/>
        </w:rPr>
        <w:softHyphen/>
        <w:t>занную программу вполне обеспечивают. Основные недостатки производства те же, что и у БАЗ № 1, - отсутствие технических условий, описаний и так далее.</w:t>
      </w:r>
    </w:p>
    <w:p w14:paraId="06FFE6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5 “Самолет”. Главным недостатком этого завода нужно признать состояние его производственных зданий. Все они деревянные. Механический цех хотя помещается в ка</w:t>
      </w:r>
      <w:r w:rsidRPr="00F03401">
        <w:rPr>
          <w:rFonts w:ascii="Times New Roman" w:hAnsi="Times New Roman" w:cs="Times New Roman"/>
          <w:color w:val="000000" w:themeColor="text1"/>
          <w:sz w:val="16"/>
          <w:szCs w:val="16"/>
        </w:rPr>
        <w:softHyphen/>
        <w:t>менном здании, но мало соответствует своему назначению. Завод обладает прекрасным спа</w:t>
      </w:r>
      <w:r w:rsidRPr="00F03401">
        <w:rPr>
          <w:rFonts w:ascii="Times New Roman" w:hAnsi="Times New Roman" w:cs="Times New Roman"/>
          <w:color w:val="000000" w:themeColor="text1"/>
          <w:sz w:val="16"/>
          <w:szCs w:val="16"/>
        </w:rPr>
        <w:softHyphen/>
        <w:t>янным ядром технических и квалифицированных работников, вполне справляется с поставленной ему программой, выполняя ее на 100%. Специальность - постройка учебных самоле</w:t>
      </w:r>
      <w:r w:rsidRPr="00F03401">
        <w:rPr>
          <w:rFonts w:ascii="Times New Roman" w:hAnsi="Times New Roman" w:cs="Times New Roman"/>
          <w:color w:val="000000" w:themeColor="text1"/>
          <w:sz w:val="16"/>
          <w:szCs w:val="16"/>
        </w:rPr>
        <w:softHyphen/>
        <w:t>тов.</w:t>
      </w:r>
    </w:p>
    <w:p w14:paraId="2239B8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10 •“Лебедь”. Производственные здания, по их площадям, при достройке, наме</w:t>
      </w:r>
      <w:r w:rsidRPr="00F03401">
        <w:rPr>
          <w:rFonts w:ascii="Times New Roman" w:hAnsi="Times New Roman" w:cs="Times New Roman"/>
          <w:color w:val="000000" w:themeColor="text1"/>
          <w:sz w:val="16"/>
          <w:szCs w:val="16"/>
        </w:rPr>
        <w:softHyphen/>
        <w:t>чаемой в будущем производственном году, вполне отвечают производительности 600 сай'оле-тов, указанной в таблице № 2, графа..</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 Что же касается оборудования, то в будущем произ</w:t>
      </w:r>
      <w:r w:rsidRPr="00F03401">
        <w:rPr>
          <w:rFonts w:ascii="Times New Roman" w:hAnsi="Times New Roman" w:cs="Times New Roman"/>
          <w:color w:val="000000" w:themeColor="text1"/>
          <w:sz w:val="16"/>
          <w:szCs w:val="16"/>
        </w:rPr>
        <w:softHyphen/>
        <w:t>водственном году оно может дать не свыше 100-120 самолетов. Недостаток технического пер</w:t>
      </w:r>
      <w:r w:rsidRPr="00F03401">
        <w:rPr>
          <w:rFonts w:ascii="Times New Roman" w:hAnsi="Times New Roman" w:cs="Times New Roman"/>
          <w:color w:val="000000" w:themeColor="text1"/>
          <w:sz w:val="16"/>
          <w:szCs w:val="16"/>
        </w:rPr>
        <w:softHyphen/>
        <w:t>сонала и недостаток квалифицированной рабочей силы на заводе сильно чувствуются. Недостатки производственные в полной мере соответствуют ГАЗ № 1.</w:t>
      </w:r>
    </w:p>
    <w:p w14:paraId="1B5B78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Заводы моторостроительные</w:t>
      </w:r>
    </w:p>
    <w:p w14:paraId="1F33645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2 “Икар”. После завершения строительных работ, намечаемых в будущем про</w:t>
      </w:r>
      <w:r w:rsidRPr="00F03401">
        <w:rPr>
          <w:rFonts w:ascii="Times New Roman" w:hAnsi="Times New Roman" w:cs="Times New Roman"/>
          <w:color w:val="000000" w:themeColor="text1"/>
          <w:sz w:val="16"/>
          <w:szCs w:val="16"/>
        </w:rPr>
        <w:softHyphen/>
        <w:t>изводственном году, завод будет обладать к концу будущего года площадями вполне доста</w:t>
      </w:r>
      <w:r w:rsidRPr="00F03401">
        <w:rPr>
          <w:rFonts w:ascii="Times New Roman" w:hAnsi="Times New Roman" w:cs="Times New Roman"/>
          <w:color w:val="000000" w:themeColor="text1"/>
          <w:sz w:val="16"/>
          <w:szCs w:val="16"/>
        </w:rPr>
        <w:softHyphen/>
        <w:t>точными для мощности 240 больших моторов в год. Оборудование для указанной произво</w:t>
      </w:r>
      <w:r w:rsidRPr="00F03401">
        <w:rPr>
          <w:rFonts w:ascii="Times New Roman" w:hAnsi="Times New Roman" w:cs="Times New Roman"/>
          <w:color w:val="000000" w:themeColor="text1"/>
          <w:sz w:val="16"/>
          <w:szCs w:val="16"/>
        </w:rPr>
        <w:softHyphen/>
        <w:t>дительности доведено до 95%.</w:t>
      </w:r>
    </w:p>
    <w:p w14:paraId="119E3A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Технический персонал завода надо признать недостаточным в смысле отсутствия инже</w:t>
      </w:r>
      <w:r w:rsidRPr="00F03401">
        <w:rPr>
          <w:rFonts w:ascii="Times New Roman" w:hAnsi="Times New Roman" w:cs="Times New Roman"/>
          <w:color w:val="000000" w:themeColor="text1"/>
          <w:sz w:val="16"/>
          <w:szCs w:val="16"/>
        </w:rPr>
        <w:softHyphen/>
        <w:t>неров с большим опытом в области моторостроения. Точно так же недостаточен подбор вы</w:t>
      </w:r>
      <w:r w:rsidRPr="00F03401">
        <w:rPr>
          <w:rFonts w:ascii="Times New Roman" w:hAnsi="Times New Roman" w:cs="Times New Roman"/>
          <w:color w:val="000000" w:themeColor="text1"/>
          <w:sz w:val="16"/>
          <w:szCs w:val="16"/>
        </w:rPr>
        <w:softHyphen/>
        <w:t>сококвалифицированной рабочей силы. Цифра 120 моторов, помещенная в графе 6 таблицы, практически могла бы быть выполнена заводом в 1924/25 г., если бы вопрос постройки мото</w:t>
      </w:r>
      <w:r w:rsidRPr="00F03401">
        <w:rPr>
          <w:rFonts w:ascii="Times New Roman" w:hAnsi="Times New Roman" w:cs="Times New Roman"/>
          <w:color w:val="000000" w:themeColor="text1"/>
          <w:sz w:val="16"/>
          <w:szCs w:val="16"/>
        </w:rPr>
        <w:softHyphen/>
        <w:t>ров М5-400 был технически разрешен. Как известно, до сего времени предъявлено к сдаче только пять моторов, которые находятся в стадии испытания. Первый мотор 20 часов испы</w:t>
      </w:r>
      <w:r w:rsidRPr="00F03401">
        <w:rPr>
          <w:rFonts w:ascii="Times New Roman" w:hAnsi="Times New Roman" w:cs="Times New Roman"/>
          <w:color w:val="000000" w:themeColor="text1"/>
          <w:sz w:val="16"/>
          <w:szCs w:val="16"/>
        </w:rPr>
        <w:softHyphen/>
        <w:t>тания прошел и принят УВВС.</w:t>
      </w:r>
    </w:p>
    <w:p w14:paraId="7E27A3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Вместе с тем выход на серийное производство не имеет больших шансов на* успех в бли</w:t>
      </w:r>
      <w:r w:rsidRPr="00F03401">
        <w:rPr>
          <w:rFonts w:ascii="Times New Roman" w:hAnsi="Times New Roman" w:cs="Times New Roman"/>
          <w:color w:val="000000" w:themeColor="text1"/>
          <w:sz w:val="16"/>
          <w:szCs w:val="16"/>
        </w:rPr>
        <w:softHyphen/>
        <w:t>жайшее время, так как здесь имеют место те же условия, [что и] в самолетостроительных за</w:t>
      </w:r>
      <w:r w:rsidRPr="00F03401">
        <w:rPr>
          <w:rFonts w:ascii="Times New Roman" w:hAnsi="Times New Roman" w:cs="Times New Roman"/>
          <w:color w:val="000000" w:themeColor="text1"/>
          <w:sz w:val="16"/>
          <w:szCs w:val="16"/>
        </w:rPr>
        <w:softHyphen/>
        <w:t>водах, то есть отсутствие законченных технических условий, описаний, чертежей и прочего. Вся работа текущего года может быть названа работой исключительно учебно-подготови</w:t>
      </w:r>
      <w:r w:rsidRPr="00F03401">
        <w:rPr>
          <w:rFonts w:ascii="Times New Roman" w:hAnsi="Times New Roman" w:cs="Times New Roman"/>
          <w:color w:val="000000" w:themeColor="text1"/>
          <w:sz w:val="16"/>
          <w:szCs w:val="16"/>
        </w:rPr>
        <w:softHyphen/>
        <w:t>тельного характера- изготовлялись детали моторов, изучались сплавы, происходило знаком</w:t>
      </w:r>
      <w:r w:rsidRPr="00F03401">
        <w:rPr>
          <w:rFonts w:ascii="Times New Roman" w:hAnsi="Times New Roman" w:cs="Times New Roman"/>
          <w:color w:val="000000" w:themeColor="text1"/>
          <w:sz w:val="16"/>
          <w:szCs w:val="16"/>
        </w:rPr>
        <w:softHyphen/>
        <w:t>ство с общей сборкой и регулировкой моторов.</w:t>
      </w:r>
    </w:p>
    <w:p w14:paraId="51BE1D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4 “Мотор”. В настоящее время завод заканчивает свой переход на территорию быв. № 6 (“Сальмсон”). Завод предназначен исключительно для постройки моторов учебно</w:t>
      </w:r>
      <w:r w:rsidRPr="00F03401">
        <w:rPr>
          <w:rFonts w:ascii="Times New Roman" w:hAnsi="Times New Roman" w:cs="Times New Roman"/>
          <w:color w:val="000000" w:themeColor="text1"/>
          <w:sz w:val="16"/>
          <w:szCs w:val="16"/>
        </w:rPr>
        <w:softHyphen/>
        <w:t>го типа По завершении строительной программы будущего года помещения завода будут вполне достаточны для выпуска 300 моторов. Оборудование завода для 300 моторов в насто</w:t>
      </w:r>
      <w:r w:rsidRPr="00F03401">
        <w:rPr>
          <w:rFonts w:ascii="Times New Roman" w:hAnsi="Times New Roman" w:cs="Times New Roman"/>
          <w:color w:val="000000" w:themeColor="text1"/>
          <w:sz w:val="16"/>
          <w:szCs w:val="16"/>
        </w:rPr>
        <w:softHyphen/>
        <w:t>ящее время доведено до 95%. В настоящее же время в связи с производящимся переоборудо</w:t>
      </w:r>
      <w:r w:rsidRPr="00F03401">
        <w:rPr>
          <w:rFonts w:ascii="Times New Roman" w:hAnsi="Times New Roman" w:cs="Times New Roman"/>
          <w:color w:val="000000" w:themeColor="text1"/>
          <w:sz w:val="16"/>
          <w:szCs w:val="16"/>
        </w:rPr>
        <w:softHyphen/>
        <w:t>ванием мощность завода надлежит оценить не свыше 200 моторов.</w:t>
      </w:r>
    </w:p>
    <w:p w14:paraId="058FDC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техникой серийного производства завод знаком и является единственным среди мо</w:t>
      </w:r>
      <w:r w:rsidRPr="00F03401">
        <w:rPr>
          <w:rFonts w:ascii="Times New Roman" w:hAnsi="Times New Roman" w:cs="Times New Roman"/>
          <w:color w:val="000000" w:themeColor="text1"/>
          <w:sz w:val="16"/>
          <w:szCs w:val="16"/>
        </w:rPr>
        <w:softHyphen/>
        <w:t>торостроительных заводов, выполнившим более или менее аккуратно свою производствен</w:t>
      </w:r>
      <w:r w:rsidRPr="00F03401">
        <w:rPr>
          <w:rFonts w:ascii="Times New Roman" w:hAnsi="Times New Roman" w:cs="Times New Roman"/>
          <w:color w:val="000000" w:themeColor="text1"/>
          <w:sz w:val="16"/>
          <w:szCs w:val="16"/>
        </w:rPr>
        <w:softHyphen/>
        <w:t>ную программу. Технический персонал и высококвалифицированная рабочая сила на заводе достаточны.</w:t>
      </w:r>
    </w:p>
    <w:p w14:paraId="7B186E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6 “Рено” в Рыбинске. Завод находится на консервации и предназначается для постройки моторов средней и большой мощности. В год предполагается выпускать до 500 моторов. Цифра эта относится к 1927 г., когда будут произведены необходимые строи</w:t>
      </w:r>
      <w:r w:rsidRPr="00F03401">
        <w:rPr>
          <w:rFonts w:ascii="Times New Roman" w:hAnsi="Times New Roman" w:cs="Times New Roman"/>
          <w:color w:val="000000" w:themeColor="text1"/>
          <w:sz w:val="16"/>
          <w:szCs w:val="16"/>
        </w:rPr>
        <w:softHyphen/>
        <w:t>тельные и механические работы, но пока еще не получил определенных заданий ввиду полной невыраженности вопроса о порядке его эксплуатации и неопределенности типа мотора.</w:t>
      </w:r>
    </w:p>
    <w:p w14:paraId="73509C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9 “Большевика. Предназначен для постройки моторов средней мощности, до 300 в год. По проведении строительных работ, намеченных на будущий производственный год, будет обладать вполне достаточными площадями. Оборудование завода на цифру 300 мото-ров доведено в настоящее время до 80%.</w:t>
      </w:r>
    </w:p>
    <w:p w14:paraId="768F77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Технический персонал и высококвалифицированная рабочая сила представлены на за</w:t>
      </w:r>
      <w:r w:rsidRPr="00F03401">
        <w:rPr>
          <w:rFonts w:ascii="Times New Roman" w:hAnsi="Times New Roman" w:cs="Times New Roman"/>
          <w:color w:val="000000" w:themeColor="text1"/>
          <w:sz w:val="16"/>
          <w:szCs w:val="16"/>
        </w:rPr>
        <w:softHyphen/>
        <w:t>воде только основным ядром, и для разворачивания производства потребуется ее увеличе</w:t>
      </w:r>
      <w:r w:rsidRPr="00F03401">
        <w:rPr>
          <w:rFonts w:ascii="Times New Roman" w:hAnsi="Times New Roman" w:cs="Times New Roman"/>
          <w:color w:val="000000" w:themeColor="text1"/>
          <w:sz w:val="16"/>
          <w:szCs w:val="16"/>
        </w:rPr>
        <w:softHyphen/>
        <w:t>ние. Весь текущий производственный год был занят изучением мотора М6-300, подготовкой основных моментов серийного производства и предъявлением к испытанию первого образ</w:t>
      </w:r>
      <w:r w:rsidRPr="00F03401">
        <w:rPr>
          <w:rFonts w:ascii="Times New Roman" w:hAnsi="Times New Roman" w:cs="Times New Roman"/>
          <w:color w:val="000000" w:themeColor="text1"/>
          <w:sz w:val="16"/>
          <w:szCs w:val="16"/>
        </w:rPr>
        <w:softHyphen/>
        <w:t>цового мотора. Мотор в настоящее время предъявлен, испытывается, и есть уверенность, что технический вопрос разрешен. Отличительной чертой завода является его внутренняя орга</w:t>
      </w:r>
      <w:r w:rsidRPr="00F03401">
        <w:rPr>
          <w:rFonts w:ascii="Times New Roman" w:hAnsi="Times New Roman" w:cs="Times New Roman"/>
          <w:color w:val="000000" w:themeColor="text1"/>
          <w:sz w:val="16"/>
          <w:szCs w:val="16"/>
        </w:rPr>
        <w:softHyphen/>
        <w:t>низованность и спайка административно-технического и рабочего персонала.</w:t>
      </w:r>
    </w:p>
    <w:p w14:paraId="78F561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Заводы вспомогательные</w:t>
      </w:r>
    </w:p>
    <w:p w14:paraId="78AF0D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8 “Пропеллер”. Для цифры выпуска, приведенной в таблице № 4, завод площа</w:t>
      </w:r>
      <w:r w:rsidRPr="00F03401">
        <w:rPr>
          <w:rFonts w:ascii="Times New Roman" w:hAnsi="Times New Roman" w:cs="Times New Roman"/>
          <w:color w:val="000000" w:themeColor="text1"/>
          <w:sz w:val="16"/>
          <w:szCs w:val="16"/>
        </w:rPr>
        <w:softHyphen/>
        <w:t>дями вполне обеспечен. Оборудованием тоже. Хорошо представлен технический и рабочий персонал. Основным затруднением при невыполнении программы явилось отсутствие запа</w:t>
      </w:r>
      <w:r w:rsidRPr="00F03401">
        <w:rPr>
          <w:rFonts w:ascii="Times New Roman" w:hAnsi="Times New Roman" w:cs="Times New Roman"/>
          <w:color w:val="000000" w:themeColor="text1"/>
          <w:sz w:val="16"/>
          <w:szCs w:val="16"/>
        </w:rPr>
        <w:softHyphen/>
        <w:t>сов выдержанного леса, а главное, как и по линии самолето- и моторостроительных заводов, отсутствие технических условий и вполне стандартизированных образцов.</w:t>
      </w:r>
    </w:p>
    <w:p w14:paraId="6EB7AA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16 “Аэролак”. По окончании строительных работ, которые имеют место на заво</w:t>
      </w:r>
      <w:r w:rsidRPr="00F03401">
        <w:rPr>
          <w:rFonts w:ascii="Times New Roman" w:hAnsi="Times New Roman" w:cs="Times New Roman"/>
          <w:color w:val="000000" w:themeColor="text1"/>
          <w:sz w:val="16"/>
          <w:szCs w:val="16"/>
        </w:rPr>
        <w:softHyphen/>
        <w:t>де, и при некотором дооборудовании завод вполне справится с заданиями изготовления аэ</w:t>
      </w:r>
      <w:r w:rsidRPr="00F03401">
        <w:rPr>
          <w:rFonts w:ascii="Times New Roman" w:hAnsi="Times New Roman" w:cs="Times New Roman"/>
          <w:color w:val="000000" w:themeColor="text1"/>
          <w:sz w:val="16"/>
          <w:szCs w:val="16"/>
        </w:rPr>
        <w:softHyphen/>
        <w:t>ролаков, лаков и так далее в пределах до 16 тыс. пуд.</w:t>
      </w:r>
    </w:p>
    <w:p w14:paraId="171A8E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Подводя итоги приведенным выше характеристикам авиазаводов, вкратце надо сказать следующее: в отношении квалифицированной и высококвалифицированной рабочей силы авиазаводы по программе, отвечающей современному оборудованию и указанной в графе 6, обеспечены в достаточной мере. При дальнейшем развитии их производительность, попол</w:t>
      </w:r>
      <w:r w:rsidRPr="00F03401">
        <w:rPr>
          <w:rFonts w:ascii="Times New Roman" w:hAnsi="Times New Roman" w:cs="Times New Roman"/>
          <w:color w:val="000000" w:themeColor="text1"/>
          <w:sz w:val="16"/>
          <w:szCs w:val="16"/>
        </w:rPr>
        <w:softHyphen/>
        <w:t>нение рабочей силы может постепенно идти, причем с этой стороны заводы, по-видимому, не будут в тяжелом положении, в особенности самолетостроительные. Сведения о состоянии ра</w:t>
      </w:r>
      <w:r w:rsidRPr="00F03401">
        <w:rPr>
          <w:rFonts w:ascii="Times New Roman" w:hAnsi="Times New Roman" w:cs="Times New Roman"/>
          <w:color w:val="000000" w:themeColor="text1"/>
          <w:sz w:val="16"/>
          <w:szCs w:val="16"/>
        </w:rPr>
        <w:softHyphen/>
        <w:t>бочей силы даны в приложении № 3.</w:t>
      </w:r>
    </w:p>
    <w:p w14:paraId="70CB4A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Жилищный вопрос как для заводов, находящихся в Москве, так и для заводов, распо</w:t>
      </w:r>
      <w:r w:rsidRPr="00F03401">
        <w:rPr>
          <w:rFonts w:ascii="Times New Roman" w:hAnsi="Times New Roman" w:cs="Times New Roman"/>
          <w:color w:val="000000" w:themeColor="text1"/>
          <w:sz w:val="16"/>
          <w:szCs w:val="16"/>
        </w:rPr>
        <w:softHyphen/>
        <w:t>ложенных в провинции, особых затруднений не вызывает. В отношении же ГАЗ № 6 (быв. “Рено”) в Рыбинске имеется гарантия губисполкома о предоставлении на первое время дос</w:t>
      </w:r>
      <w:r w:rsidRPr="00F03401">
        <w:rPr>
          <w:rFonts w:ascii="Times New Roman" w:hAnsi="Times New Roman" w:cs="Times New Roman"/>
          <w:color w:val="000000" w:themeColor="text1"/>
          <w:sz w:val="16"/>
          <w:szCs w:val="16"/>
        </w:rPr>
        <w:softHyphen/>
        <w:t>таточного количества помещений.</w:t>
      </w:r>
    </w:p>
    <w:p w14:paraId="41E87C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Площадями и оборудованием по мере хода дооборудования и достройки заводов они будут обеспечены на перспективную программу, указанную в графе 4 приложения № 2.</w:t>
      </w:r>
    </w:p>
    <w:p w14:paraId="0EFF2B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 существовании серийного производства говорить еще в настоящее время нельзя, так как далеко не все основные элементы, на которых оно базируется, в настоящее время имеют</w:t>
      </w:r>
      <w:r w:rsidRPr="00F03401">
        <w:rPr>
          <w:rFonts w:ascii="Times New Roman" w:hAnsi="Times New Roman" w:cs="Times New Roman"/>
          <w:color w:val="000000" w:themeColor="text1"/>
          <w:sz w:val="16"/>
          <w:szCs w:val="16"/>
        </w:rPr>
        <w:softHyphen/>
        <w:t>ся налицо, как-то: рабочие чертежи, технические условия, твердые плановые производствен</w:t>
      </w:r>
      <w:r w:rsidRPr="00F03401">
        <w:rPr>
          <w:rFonts w:ascii="Times New Roman" w:hAnsi="Times New Roman" w:cs="Times New Roman"/>
          <w:color w:val="000000" w:themeColor="text1"/>
          <w:sz w:val="16"/>
          <w:szCs w:val="16"/>
        </w:rPr>
        <w:softHyphen/>
        <w:t>ные задания и так далее.</w:t>
      </w:r>
    </w:p>
    <w:p w14:paraId="6E2284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Снабжение материалами далеко от удовлетворительного состояния. Многие главные материалы приходится приобретать на заграничном рынке, так, например, специальные ста</w:t>
      </w:r>
      <w:r w:rsidRPr="00F03401">
        <w:rPr>
          <w:rFonts w:ascii="Times New Roman" w:hAnsi="Times New Roman" w:cs="Times New Roman"/>
          <w:color w:val="000000" w:themeColor="text1"/>
          <w:sz w:val="16"/>
          <w:szCs w:val="16"/>
        </w:rPr>
        <w:softHyphen/>
        <w:t>ли, авиаприборы, рояльная проволока, высокосортный алюминий и цельнотянутые трубы и так далее. Производство этих материалов до настоящего времени не имеет места в России, что ставит авиапромышленность в сильной степени в зависимое положение от заграницы. Некоторые из этих производств могли бы быть поставлены в России, но потребность в них авиации невелика, и поэтому постановка их, возможная с технической точки зрения, с эконо</w:t>
      </w:r>
      <w:r w:rsidRPr="00F03401">
        <w:rPr>
          <w:rFonts w:ascii="Times New Roman" w:hAnsi="Times New Roman" w:cs="Times New Roman"/>
          <w:color w:val="000000" w:themeColor="text1"/>
          <w:sz w:val="16"/>
          <w:szCs w:val="16"/>
        </w:rPr>
        <w:softHyphen/>
        <w:t>мической совершенно неосуществима. При проведении отдельных заказов в различных объ</w:t>
      </w:r>
      <w:r w:rsidRPr="00F03401">
        <w:rPr>
          <w:rFonts w:ascii="Times New Roman" w:hAnsi="Times New Roman" w:cs="Times New Roman"/>
          <w:color w:val="000000" w:themeColor="text1"/>
          <w:sz w:val="16"/>
          <w:szCs w:val="16"/>
        </w:rPr>
        <w:softHyphen/>
        <w:t>единениях госпромышленности последние в каждом отдельном случае для постановки про</w:t>
      </w:r>
      <w:r w:rsidRPr="00F03401">
        <w:rPr>
          <w:rFonts w:ascii="Times New Roman" w:hAnsi="Times New Roman" w:cs="Times New Roman"/>
          <w:color w:val="000000" w:themeColor="text1"/>
          <w:sz w:val="16"/>
          <w:szCs w:val="16"/>
        </w:rPr>
        <w:softHyphen/>
        <w:t>изводства требуют крупных авансов, .самые же фабрикаты расценивают крайне дорого. Это обстоятельство требует особого внимания при трестировании авиапромышленности.</w:t>
      </w:r>
    </w:p>
    <w:p w14:paraId="3D3E73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Ход производственных работ заводов в высшей степени неустойчив ввиду полного от</w:t>
      </w:r>
      <w:r w:rsidRPr="00F03401">
        <w:rPr>
          <w:rFonts w:ascii="Times New Roman" w:hAnsi="Times New Roman" w:cs="Times New Roman"/>
          <w:color w:val="000000" w:themeColor="text1"/>
          <w:sz w:val="16"/>
          <w:szCs w:val="16"/>
        </w:rPr>
        <w:softHyphen/>
        <w:t>сутствия на заводах материальных баз и мобзапасов. Большинство заводов расходует мате</w:t>
      </w:r>
      <w:r w:rsidRPr="00F03401">
        <w:rPr>
          <w:rFonts w:ascii="Times New Roman" w:hAnsi="Times New Roman" w:cs="Times New Roman"/>
          <w:color w:val="000000" w:themeColor="text1"/>
          <w:sz w:val="16"/>
          <w:szCs w:val="16"/>
        </w:rPr>
        <w:softHyphen/>
        <w:t>риалы из-под рук. Качественная сторона материалов, получаемых на внутреннем рынке, в большинстве случаев крайне низка, что в связи с высокими требованиями, предъявляемы</w:t>
      </w:r>
      <w:r w:rsidRPr="00F03401">
        <w:rPr>
          <w:rFonts w:ascii="Times New Roman" w:hAnsi="Times New Roman" w:cs="Times New Roman"/>
          <w:color w:val="000000" w:themeColor="text1"/>
          <w:sz w:val="16"/>
          <w:szCs w:val="16"/>
        </w:rPr>
        <w:softHyphen/>
        <w:t>ми к авиационным материалам, ставит авиапромышленность в весьма трудное положение.</w:t>
      </w:r>
    </w:p>
    <w:p w14:paraId="1FF340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самолетов, приведенная в приложении № 2, для боевых самолетов - 18 тыс. руб., учебных - 9,3 тыс. и гидро - 16,5 тыс. руб. исчислена в круглых цифрах по предвари</w:t>
      </w:r>
      <w:r w:rsidRPr="00F03401">
        <w:rPr>
          <w:rFonts w:ascii="Times New Roman" w:hAnsi="Times New Roman" w:cs="Times New Roman"/>
          <w:color w:val="000000" w:themeColor="text1"/>
          <w:sz w:val="16"/>
          <w:szCs w:val="16"/>
        </w:rPr>
        <w:softHyphen/>
        <w:t>тельной калькуляции и включает в себя стоимость самого самолета, запасных частей к нему и вооружения, но без винтов и лыж. Стоимость моторов М5 - 22,1 тыс. руб., Мб - 20 тыс. руб. и М2 - 9 тыс. руб. взята также в круглых цифрах по ориентировочной калькуляции. В частности, по мотору М2 сумма 9 тыс. руб. по рубрикам калькуляции распадается в следу</w:t>
      </w:r>
      <w:r w:rsidRPr="00F03401">
        <w:rPr>
          <w:rFonts w:ascii="Times New Roman" w:hAnsi="Times New Roman" w:cs="Times New Roman"/>
          <w:color w:val="000000" w:themeColor="text1"/>
          <w:sz w:val="16"/>
          <w:szCs w:val="16"/>
        </w:rPr>
        <w:softHyphen/>
        <w:t>ющем порядке: заработная плата - 1960 руб., материалы - 2160 руб., накладные цеховые рас</w:t>
      </w:r>
      <w:r w:rsidRPr="00F03401">
        <w:rPr>
          <w:rFonts w:ascii="Times New Roman" w:hAnsi="Times New Roman" w:cs="Times New Roman"/>
          <w:color w:val="000000" w:themeColor="text1"/>
          <w:sz w:val="16"/>
          <w:szCs w:val="16"/>
        </w:rPr>
        <w:softHyphen/>
        <w:t>ходы - 1700 руб., общезаводские - 2855 руб. и соцстрах - 325 руб. Сравнительно высокая сто</w:t>
      </w:r>
      <w:r w:rsidRPr="00F03401">
        <w:rPr>
          <w:rFonts w:ascii="Times New Roman" w:hAnsi="Times New Roman" w:cs="Times New Roman"/>
          <w:color w:val="000000" w:themeColor="text1"/>
          <w:sz w:val="16"/>
          <w:szCs w:val="16"/>
        </w:rPr>
        <w:softHyphen/>
        <w:t>имость как самолетов, так и моторов объясняется следующими причинами: незаконченность постановки серийного производства, что влечет за собой излишне высокую квалификацию рабочих на авиационных заводах (доминируют 8 и 9 разряды), отсутствие правильных норм и расценок и, как следствие, исключительно высокий приработок, наличие внеплановых срочных заданий и благодаря этому увеличение сверхурочных работ, при параллельных простоях из-за отсутствия материалов по основным программам, неустойчивость программ, недогрузка заводов до их нормальной мощности и частая замена в процессе производства од</w:t>
      </w:r>
      <w:r w:rsidRPr="00F03401">
        <w:rPr>
          <w:rFonts w:ascii="Times New Roman" w:hAnsi="Times New Roman" w:cs="Times New Roman"/>
          <w:color w:val="000000" w:themeColor="text1"/>
          <w:sz w:val="16"/>
          <w:szCs w:val="16"/>
        </w:rPr>
        <w:softHyphen/>
        <w:t>них деталей другими.</w:t>
      </w:r>
    </w:p>
    <w:p w14:paraId="51F733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Состояние фондов по ГАЗам на 1 октября 1923 г. представляется в следующем виде [руб.]:</w:t>
      </w:r>
    </w:p>
    <w:tbl>
      <w:tblPr>
        <w:tblW w:w="0" w:type="auto"/>
        <w:tblInd w:w="40" w:type="dxa"/>
        <w:tblLayout w:type="fixed"/>
        <w:tblCellMar>
          <w:left w:w="40" w:type="dxa"/>
          <w:right w:w="40" w:type="dxa"/>
        </w:tblCellMar>
        <w:tblLook w:val="0000" w:firstRow="0" w:lastRow="0" w:firstColumn="0" w:lastColumn="0" w:noHBand="0" w:noVBand="0"/>
      </w:tblPr>
      <w:tblGrid>
        <w:gridCol w:w="2650"/>
        <w:gridCol w:w="2640"/>
        <w:gridCol w:w="2621"/>
      </w:tblGrid>
      <w:tr w:rsidR="00E67746" w:rsidRPr="00F03401" w14:paraId="6588D759"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13891B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0DFC53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Основной госфонд</w:t>
            </w:r>
          </w:p>
        </w:tc>
        <w:tc>
          <w:tcPr>
            <w:tcW w:w="2621" w:type="dxa"/>
            <w:tcBorders>
              <w:top w:val="single" w:sz="6" w:space="0" w:color="auto"/>
              <w:left w:val="single" w:sz="6" w:space="0" w:color="auto"/>
              <w:bottom w:val="single" w:sz="6" w:space="0" w:color="auto"/>
              <w:right w:val="single" w:sz="6" w:space="0" w:color="auto"/>
            </w:tcBorders>
          </w:tcPr>
          <w:p w14:paraId="240EC4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Оборотный фонд</w:t>
            </w:r>
          </w:p>
        </w:tc>
      </w:tr>
      <w:tr w:rsidR="00E67746" w:rsidRPr="00F03401" w14:paraId="08C7ABDF"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DBA6B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ГАЗ№1</w:t>
            </w:r>
          </w:p>
        </w:tc>
        <w:tc>
          <w:tcPr>
            <w:tcW w:w="2640" w:type="dxa"/>
            <w:tcBorders>
              <w:top w:val="single" w:sz="6" w:space="0" w:color="auto"/>
              <w:left w:val="single" w:sz="6" w:space="0" w:color="auto"/>
              <w:bottom w:val="single" w:sz="6" w:space="0" w:color="auto"/>
              <w:right w:val="single" w:sz="6" w:space="0" w:color="auto"/>
            </w:tcBorders>
          </w:tcPr>
          <w:p w14:paraId="03C7F04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2120410-48</w:t>
            </w:r>
          </w:p>
        </w:tc>
        <w:tc>
          <w:tcPr>
            <w:tcW w:w="2621" w:type="dxa"/>
            <w:tcBorders>
              <w:top w:val="single" w:sz="6" w:space="0" w:color="auto"/>
              <w:left w:val="single" w:sz="6" w:space="0" w:color="auto"/>
              <w:bottom w:val="single" w:sz="6" w:space="0" w:color="auto"/>
              <w:right w:val="single" w:sz="6" w:space="0" w:color="auto"/>
            </w:tcBorders>
          </w:tcPr>
          <w:p w14:paraId="285966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2 294 187 - 72</w:t>
            </w:r>
          </w:p>
        </w:tc>
      </w:tr>
      <w:tr w:rsidR="00E67746" w:rsidRPr="00F03401" w14:paraId="30232E3B"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6F192E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№2</w:t>
            </w:r>
          </w:p>
        </w:tc>
        <w:tc>
          <w:tcPr>
            <w:tcW w:w="2640" w:type="dxa"/>
            <w:tcBorders>
              <w:top w:val="single" w:sz="6" w:space="0" w:color="auto"/>
              <w:left w:val="single" w:sz="6" w:space="0" w:color="auto"/>
              <w:bottom w:val="single" w:sz="6" w:space="0" w:color="auto"/>
              <w:right w:val="single" w:sz="6" w:space="0" w:color="auto"/>
            </w:tcBorders>
          </w:tcPr>
          <w:p w14:paraId="3419CF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1 147 722 - 69</w:t>
            </w:r>
          </w:p>
        </w:tc>
        <w:tc>
          <w:tcPr>
            <w:tcW w:w="2621" w:type="dxa"/>
            <w:tcBorders>
              <w:top w:val="single" w:sz="6" w:space="0" w:color="auto"/>
              <w:left w:val="single" w:sz="6" w:space="0" w:color="auto"/>
              <w:bottom w:val="single" w:sz="6" w:space="0" w:color="auto"/>
              <w:right w:val="single" w:sz="6" w:space="0" w:color="auto"/>
            </w:tcBorders>
          </w:tcPr>
          <w:p w14:paraId="5D4B63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882 757 - 44</w:t>
            </w:r>
          </w:p>
        </w:tc>
      </w:tr>
      <w:tr w:rsidR="00E67746" w:rsidRPr="00F03401" w14:paraId="710938D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0B15E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ГАЗ№3</w:t>
            </w:r>
          </w:p>
        </w:tc>
        <w:tc>
          <w:tcPr>
            <w:tcW w:w="2640" w:type="dxa"/>
            <w:tcBorders>
              <w:top w:val="single" w:sz="6" w:space="0" w:color="auto"/>
              <w:left w:val="single" w:sz="6" w:space="0" w:color="auto"/>
              <w:bottom w:val="single" w:sz="6" w:space="0" w:color="auto"/>
              <w:right w:val="single" w:sz="6" w:space="0" w:color="auto"/>
            </w:tcBorders>
          </w:tcPr>
          <w:p w14:paraId="3F8C08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718 089 - 23</w:t>
            </w:r>
          </w:p>
        </w:tc>
        <w:tc>
          <w:tcPr>
            <w:tcW w:w="2621" w:type="dxa"/>
            <w:tcBorders>
              <w:top w:val="single" w:sz="6" w:space="0" w:color="auto"/>
              <w:left w:val="single" w:sz="6" w:space="0" w:color="auto"/>
              <w:bottom w:val="single" w:sz="6" w:space="0" w:color="auto"/>
              <w:right w:val="single" w:sz="6" w:space="0" w:color="auto"/>
            </w:tcBorders>
          </w:tcPr>
          <w:p w14:paraId="7A3C29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1 071 948 - 71</w:t>
            </w:r>
          </w:p>
        </w:tc>
      </w:tr>
      <w:tr w:rsidR="00E67746" w:rsidRPr="00F03401" w14:paraId="18404937"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9D6E0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№4</w:t>
            </w:r>
          </w:p>
        </w:tc>
        <w:tc>
          <w:tcPr>
            <w:tcW w:w="2640" w:type="dxa"/>
            <w:tcBorders>
              <w:top w:val="single" w:sz="6" w:space="0" w:color="auto"/>
              <w:left w:val="single" w:sz="6" w:space="0" w:color="auto"/>
              <w:bottom w:val="single" w:sz="6" w:space="0" w:color="auto"/>
              <w:right w:val="single" w:sz="6" w:space="0" w:color="auto"/>
            </w:tcBorders>
          </w:tcPr>
          <w:p w14:paraId="137FED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767 024 - 95</w:t>
            </w:r>
          </w:p>
        </w:tc>
        <w:tc>
          <w:tcPr>
            <w:tcW w:w="2621" w:type="dxa"/>
            <w:tcBorders>
              <w:top w:val="single" w:sz="6" w:space="0" w:color="auto"/>
              <w:left w:val="single" w:sz="6" w:space="0" w:color="auto"/>
              <w:bottom w:val="single" w:sz="6" w:space="0" w:color="auto"/>
              <w:right w:val="single" w:sz="6" w:space="0" w:color="auto"/>
            </w:tcBorders>
          </w:tcPr>
          <w:p w14:paraId="2DBF20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1 024 532 - 69</w:t>
            </w:r>
          </w:p>
        </w:tc>
      </w:tr>
      <w:tr w:rsidR="00E67746" w:rsidRPr="00F03401" w14:paraId="268CD62C"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754571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№5</w:t>
            </w:r>
          </w:p>
        </w:tc>
        <w:tc>
          <w:tcPr>
            <w:tcW w:w="2640" w:type="dxa"/>
            <w:tcBorders>
              <w:top w:val="single" w:sz="6" w:space="0" w:color="auto"/>
              <w:left w:val="single" w:sz="6" w:space="0" w:color="auto"/>
              <w:bottom w:val="single" w:sz="6" w:space="0" w:color="auto"/>
              <w:right w:val="single" w:sz="6" w:space="0" w:color="auto"/>
            </w:tcBorders>
          </w:tcPr>
          <w:p w14:paraId="041DA0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493 156 - 14</w:t>
            </w:r>
          </w:p>
        </w:tc>
        <w:tc>
          <w:tcPr>
            <w:tcW w:w="2621" w:type="dxa"/>
            <w:tcBorders>
              <w:top w:val="single" w:sz="6" w:space="0" w:color="auto"/>
              <w:left w:val="single" w:sz="6" w:space="0" w:color="auto"/>
              <w:bottom w:val="single" w:sz="6" w:space="0" w:color="auto"/>
              <w:right w:val="single" w:sz="6" w:space="0" w:color="auto"/>
            </w:tcBorders>
          </w:tcPr>
          <w:p w14:paraId="7FB039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606 149 - 36</w:t>
            </w:r>
          </w:p>
        </w:tc>
      </w:tr>
      <w:tr w:rsidR="00E67746" w:rsidRPr="00F03401" w14:paraId="0995A179"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040123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6 “Амстро”</w:t>
            </w:r>
          </w:p>
        </w:tc>
        <w:tc>
          <w:tcPr>
            <w:tcW w:w="2640" w:type="dxa"/>
            <w:tcBorders>
              <w:top w:val="single" w:sz="6" w:space="0" w:color="auto"/>
              <w:left w:val="single" w:sz="6" w:space="0" w:color="auto"/>
              <w:bottom w:val="single" w:sz="6" w:space="0" w:color="auto"/>
              <w:right w:val="single" w:sz="6" w:space="0" w:color="auto"/>
            </w:tcBorders>
          </w:tcPr>
          <w:p w14:paraId="3ABD18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842228-82</w:t>
            </w:r>
          </w:p>
        </w:tc>
        <w:tc>
          <w:tcPr>
            <w:tcW w:w="2621" w:type="dxa"/>
            <w:tcBorders>
              <w:top w:val="single" w:sz="6" w:space="0" w:color="auto"/>
              <w:left w:val="single" w:sz="6" w:space="0" w:color="auto"/>
              <w:bottom w:val="single" w:sz="6" w:space="0" w:color="auto"/>
              <w:right w:val="single" w:sz="6" w:space="0" w:color="auto"/>
            </w:tcBorders>
          </w:tcPr>
          <w:p w14:paraId="03630A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167242-68</w:t>
            </w:r>
          </w:p>
        </w:tc>
      </w:tr>
      <w:tr w:rsidR="00E67746" w:rsidRPr="00F03401" w14:paraId="2A406F54"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4C6046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№7</w:t>
            </w:r>
          </w:p>
        </w:tc>
        <w:tc>
          <w:tcPr>
            <w:tcW w:w="2640" w:type="dxa"/>
            <w:tcBorders>
              <w:top w:val="single" w:sz="6" w:space="0" w:color="auto"/>
              <w:left w:val="single" w:sz="6" w:space="0" w:color="auto"/>
              <w:bottom w:val="single" w:sz="6" w:space="0" w:color="auto"/>
              <w:right w:val="single" w:sz="6" w:space="0" w:color="auto"/>
            </w:tcBorders>
          </w:tcPr>
          <w:p w14:paraId="247B52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2621" w:type="dxa"/>
            <w:tcBorders>
              <w:top w:val="single" w:sz="6" w:space="0" w:color="auto"/>
              <w:left w:val="single" w:sz="6" w:space="0" w:color="auto"/>
              <w:bottom w:val="single" w:sz="6" w:space="0" w:color="auto"/>
              <w:right w:val="single" w:sz="6" w:space="0" w:color="auto"/>
            </w:tcBorders>
          </w:tcPr>
          <w:p w14:paraId="2A200A8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6BFB1DD0" w14:textId="77777777">
        <w:trPr>
          <w:trHeight w:val="288"/>
        </w:trPr>
        <w:tc>
          <w:tcPr>
            <w:tcW w:w="2650" w:type="dxa"/>
            <w:tcBorders>
              <w:top w:val="single" w:sz="6" w:space="0" w:color="auto"/>
              <w:left w:val="single" w:sz="6" w:space="0" w:color="auto"/>
              <w:bottom w:val="single" w:sz="6" w:space="0" w:color="auto"/>
              <w:right w:val="single" w:sz="6" w:space="0" w:color="auto"/>
            </w:tcBorders>
          </w:tcPr>
          <w:p w14:paraId="04FBA9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№8</w:t>
            </w:r>
          </w:p>
        </w:tc>
        <w:tc>
          <w:tcPr>
            <w:tcW w:w="2640" w:type="dxa"/>
            <w:tcBorders>
              <w:top w:val="single" w:sz="6" w:space="0" w:color="auto"/>
              <w:left w:val="single" w:sz="6" w:space="0" w:color="auto"/>
              <w:bottom w:val="single" w:sz="6" w:space="0" w:color="auto"/>
              <w:right w:val="single" w:sz="6" w:space="0" w:color="auto"/>
            </w:tcBorders>
          </w:tcPr>
          <w:p w14:paraId="4599F8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287261-11</w:t>
            </w:r>
          </w:p>
        </w:tc>
        <w:tc>
          <w:tcPr>
            <w:tcW w:w="2621" w:type="dxa"/>
            <w:tcBorders>
              <w:top w:val="single" w:sz="6" w:space="0" w:color="auto"/>
              <w:left w:val="single" w:sz="6" w:space="0" w:color="auto"/>
              <w:bottom w:val="single" w:sz="6" w:space="0" w:color="auto"/>
              <w:right w:val="single" w:sz="6" w:space="0" w:color="auto"/>
            </w:tcBorders>
          </w:tcPr>
          <w:p w14:paraId="3EE82C5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262777-61</w:t>
            </w:r>
          </w:p>
        </w:tc>
      </w:tr>
      <w:tr w:rsidR="00E67746" w:rsidRPr="00F03401" w14:paraId="1957A186"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1BB3A4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№9</w:t>
            </w:r>
          </w:p>
        </w:tc>
        <w:tc>
          <w:tcPr>
            <w:tcW w:w="2640" w:type="dxa"/>
            <w:tcBorders>
              <w:top w:val="single" w:sz="6" w:space="0" w:color="auto"/>
              <w:left w:val="single" w:sz="6" w:space="0" w:color="auto"/>
              <w:bottom w:val="single" w:sz="6" w:space="0" w:color="auto"/>
              <w:right w:val="single" w:sz="6" w:space="0" w:color="auto"/>
            </w:tcBorders>
          </w:tcPr>
          <w:p w14:paraId="55BDB0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929582-30</w:t>
            </w:r>
          </w:p>
        </w:tc>
        <w:tc>
          <w:tcPr>
            <w:tcW w:w="2621" w:type="dxa"/>
            <w:tcBorders>
              <w:top w:val="single" w:sz="6" w:space="0" w:color="auto"/>
              <w:left w:val="single" w:sz="6" w:space="0" w:color="auto"/>
              <w:bottom w:val="single" w:sz="6" w:space="0" w:color="auto"/>
              <w:right w:val="single" w:sz="6" w:space="0" w:color="auto"/>
            </w:tcBorders>
          </w:tcPr>
          <w:p w14:paraId="6937B6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207 184 - 91</w:t>
            </w:r>
          </w:p>
        </w:tc>
      </w:tr>
      <w:tr w:rsidR="00E67746" w:rsidRPr="00F03401" w14:paraId="00515641" w14:textId="77777777">
        <w:trPr>
          <w:trHeight w:val="278"/>
        </w:trPr>
        <w:tc>
          <w:tcPr>
            <w:tcW w:w="2650" w:type="dxa"/>
            <w:tcBorders>
              <w:top w:val="single" w:sz="6" w:space="0" w:color="auto"/>
              <w:left w:val="single" w:sz="6" w:space="0" w:color="auto"/>
              <w:bottom w:val="single" w:sz="6" w:space="0" w:color="auto"/>
              <w:right w:val="single" w:sz="6" w:space="0" w:color="auto"/>
            </w:tcBorders>
          </w:tcPr>
          <w:p w14:paraId="51DC57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10</w:t>
            </w:r>
          </w:p>
        </w:tc>
        <w:tc>
          <w:tcPr>
            <w:tcW w:w="2640" w:type="dxa"/>
            <w:tcBorders>
              <w:top w:val="single" w:sz="6" w:space="0" w:color="auto"/>
              <w:left w:val="single" w:sz="6" w:space="0" w:color="auto"/>
              <w:bottom w:val="single" w:sz="6" w:space="0" w:color="auto"/>
              <w:right w:val="single" w:sz="6" w:space="0" w:color="auto"/>
            </w:tcBorders>
          </w:tcPr>
          <w:p w14:paraId="0D0AA2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1086310-50</w:t>
            </w:r>
          </w:p>
        </w:tc>
        <w:tc>
          <w:tcPr>
            <w:tcW w:w="2621" w:type="dxa"/>
            <w:tcBorders>
              <w:top w:val="single" w:sz="6" w:space="0" w:color="auto"/>
              <w:left w:val="single" w:sz="6" w:space="0" w:color="auto"/>
              <w:bottom w:val="single" w:sz="6" w:space="0" w:color="auto"/>
              <w:right w:val="single" w:sz="6" w:space="0" w:color="auto"/>
            </w:tcBorders>
          </w:tcPr>
          <w:p w14:paraId="6BF710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329564-37</w:t>
            </w:r>
          </w:p>
        </w:tc>
      </w:tr>
      <w:tr w:rsidR="00E67746" w:rsidRPr="00F03401" w14:paraId="358F3387" w14:textId="77777777">
        <w:trPr>
          <w:trHeight w:val="298"/>
        </w:trPr>
        <w:tc>
          <w:tcPr>
            <w:tcW w:w="2650" w:type="dxa"/>
            <w:tcBorders>
              <w:top w:val="single" w:sz="6" w:space="0" w:color="auto"/>
              <w:left w:val="single" w:sz="6" w:space="0" w:color="auto"/>
              <w:bottom w:val="single" w:sz="6" w:space="0" w:color="auto"/>
              <w:right w:val="single" w:sz="6" w:space="0" w:color="auto"/>
            </w:tcBorders>
          </w:tcPr>
          <w:p w14:paraId="4B669C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16</w:t>
            </w:r>
          </w:p>
        </w:tc>
        <w:tc>
          <w:tcPr>
            <w:tcW w:w="2640" w:type="dxa"/>
            <w:tcBorders>
              <w:top w:val="single" w:sz="6" w:space="0" w:color="auto"/>
              <w:left w:val="single" w:sz="6" w:space="0" w:color="auto"/>
              <w:bottom w:val="single" w:sz="6" w:space="0" w:color="auto"/>
              <w:right w:val="single" w:sz="6" w:space="0" w:color="auto"/>
            </w:tcBorders>
          </w:tcPr>
          <w:p w14:paraId="3A8937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44 671 - 35</w:t>
            </w:r>
          </w:p>
        </w:tc>
        <w:tc>
          <w:tcPr>
            <w:tcW w:w="2621" w:type="dxa"/>
            <w:tcBorders>
              <w:top w:val="single" w:sz="6" w:space="0" w:color="auto"/>
              <w:left w:val="single" w:sz="6" w:space="0" w:color="auto"/>
              <w:bottom w:val="single" w:sz="6" w:space="0" w:color="auto"/>
              <w:right w:val="single" w:sz="6" w:space="0" w:color="auto"/>
            </w:tcBorders>
          </w:tcPr>
          <w:p w14:paraId="3D1DA6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71 387 - 04</w:t>
            </w:r>
          </w:p>
        </w:tc>
      </w:tr>
    </w:tbl>
    <w:p w14:paraId="51B89A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 по всем заводом основной госфонд составляет 8 436 457 [руб.]57 [коп.] и оборот</w:t>
      </w:r>
      <w:r w:rsidRPr="00F03401">
        <w:rPr>
          <w:rFonts w:ascii="Times New Roman" w:hAnsi="Times New Roman" w:cs="Times New Roman"/>
          <w:color w:val="000000" w:themeColor="text1"/>
          <w:sz w:val="16"/>
          <w:szCs w:val="16"/>
        </w:rPr>
        <w:softHyphen/>
        <w:t>ный госфонд -6917 632 [руб.] 53 [коп.].</w:t>
      </w:r>
    </w:p>
    <w:p w14:paraId="3201C1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опытных работ в области самолето- и моторостроения, можно сказать сле</w:t>
      </w:r>
      <w:r w:rsidRPr="00F03401">
        <w:rPr>
          <w:rFonts w:ascii="Times New Roman" w:hAnsi="Times New Roman" w:cs="Times New Roman"/>
          <w:color w:val="000000" w:themeColor="text1"/>
          <w:sz w:val="16"/>
          <w:szCs w:val="16"/>
        </w:rPr>
        <w:softHyphen/>
        <w:t>дующее. В отношении самолетостроения имеется целый ряд конструкций, разработанных русскими конструкторами (см. приложение № 4). Состоявшиеся уже испытания аппаратов типа истребитель “И1”, “ИЛ” и пассаж[ирский] дают уверенность, что здесь русские силы достаточны, и они в состоянии двигать вперед самолетостроение, не особенно отставая от За</w:t>
      </w:r>
      <w:r w:rsidRPr="00F03401">
        <w:rPr>
          <w:rFonts w:ascii="Times New Roman" w:hAnsi="Times New Roman" w:cs="Times New Roman"/>
          <w:color w:val="000000" w:themeColor="text1"/>
          <w:sz w:val="16"/>
          <w:szCs w:val="16"/>
        </w:rPr>
        <w:softHyphen/>
        <w:t>падной Европы. В этой области самолетостроительно-конструкторское бюро является бо</w:t>
      </w:r>
      <w:r w:rsidRPr="00F03401">
        <w:rPr>
          <w:rFonts w:ascii="Times New Roman" w:hAnsi="Times New Roman" w:cs="Times New Roman"/>
          <w:color w:val="000000" w:themeColor="text1"/>
          <w:sz w:val="16"/>
          <w:szCs w:val="16"/>
        </w:rPr>
        <w:softHyphen/>
        <w:t>лее или менее налаженным.</w:t>
      </w:r>
    </w:p>
    <w:p w14:paraId="086DB1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моторостроения, то хотя русские конструктора и ведут ряд работ, но ни од</w:t>
      </w:r>
      <w:r w:rsidRPr="00F03401">
        <w:rPr>
          <w:rFonts w:ascii="Times New Roman" w:hAnsi="Times New Roman" w:cs="Times New Roman"/>
          <w:color w:val="000000" w:themeColor="text1"/>
          <w:sz w:val="16"/>
          <w:szCs w:val="16"/>
        </w:rPr>
        <w:softHyphen/>
        <w:t>на из них не доведена до конца и нет уверенности, что эти типы моторов себя оправдывают. Ввиду того что дело моторостроения в России только что начинается и в этой области инженеров с крупным стажем нет, представлялось бы полезным для дела выписать 2-3 инженеров из-за границы, имеющих большой опыт, с тем чтобы они принесли его вместе с надлежащей инициативой в дело русского моторостроения. Организацию же конструкто</w:t>
      </w:r>
      <w:r w:rsidRPr="00F03401">
        <w:rPr>
          <w:rFonts w:ascii="Times New Roman" w:hAnsi="Times New Roman" w:cs="Times New Roman"/>
          <w:color w:val="000000" w:themeColor="text1"/>
          <w:sz w:val="16"/>
          <w:szCs w:val="16"/>
        </w:rPr>
        <w:softHyphen/>
        <w:t>рского бюро по моторостроению надо признать неотложной задачей по авиапромышленнос</w:t>
      </w:r>
      <w:r w:rsidRPr="00F03401">
        <w:rPr>
          <w:rFonts w:ascii="Times New Roman" w:hAnsi="Times New Roman" w:cs="Times New Roman"/>
          <w:color w:val="000000" w:themeColor="text1"/>
          <w:sz w:val="16"/>
          <w:szCs w:val="16"/>
        </w:rPr>
        <w:softHyphen/>
        <w:t>ти, к чему авиаотдел в известной мере уже приступил. Решение вопроса о постройке моторов МБ-400 на ГАЗ № 2 и М6-300 на ГАЗ № 9 приближается, по всем данным, к благоприятно</w:t>
      </w:r>
      <w:r w:rsidRPr="00F03401">
        <w:rPr>
          <w:rFonts w:ascii="Times New Roman" w:hAnsi="Times New Roman" w:cs="Times New Roman"/>
          <w:color w:val="000000" w:themeColor="text1"/>
          <w:sz w:val="16"/>
          <w:szCs w:val="16"/>
        </w:rPr>
        <w:softHyphen/>
        <w:t>му концу. Обстоятельство это является исключительно важным для наших моторострои</w:t>
      </w:r>
      <w:r w:rsidRPr="00F03401">
        <w:rPr>
          <w:rFonts w:ascii="Times New Roman" w:hAnsi="Times New Roman" w:cs="Times New Roman"/>
          <w:color w:val="000000" w:themeColor="text1"/>
          <w:sz w:val="16"/>
          <w:szCs w:val="16"/>
        </w:rPr>
        <w:softHyphen/>
        <w:t>тельных заводов, так как на нем построена вся будущая программа.</w:t>
      </w:r>
    </w:p>
    <w:p w14:paraId="7347F2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выполнении перспективного плана развития самолетостроительные заводы будут в состоянии полностью покрыть не только текущие заявки Главвоздухфлота, но и мобилиза</w:t>
      </w:r>
      <w:r w:rsidRPr="00F03401">
        <w:rPr>
          <w:rFonts w:ascii="Times New Roman" w:hAnsi="Times New Roman" w:cs="Times New Roman"/>
          <w:color w:val="000000" w:themeColor="text1"/>
          <w:sz w:val="16"/>
          <w:szCs w:val="16"/>
        </w:rPr>
        <w:softHyphen/>
        <w:t>ционные задания, с частичным включением постройки учебных самолетов в программу ГАЗ № 1 и 3. Но для этого еще требуется очень крупная работа по упорядочению техники и организации производства Условия, которые имеют место теперь и неоднократно отмече</w:t>
      </w:r>
      <w:r w:rsidRPr="00F03401">
        <w:rPr>
          <w:rFonts w:ascii="Times New Roman" w:hAnsi="Times New Roman" w:cs="Times New Roman"/>
          <w:color w:val="000000" w:themeColor="text1"/>
          <w:sz w:val="16"/>
          <w:szCs w:val="16"/>
        </w:rPr>
        <w:softHyphen/>
        <w:t>ны выше (отсутствие технических условий, чертежей, отсутствие твердых плановых заданий, неустойчивость материального снабжения), должны быть изжиты в кратчайший срок. В про</w:t>
      </w:r>
      <w:r w:rsidRPr="00F03401">
        <w:rPr>
          <w:rFonts w:ascii="Times New Roman" w:hAnsi="Times New Roman" w:cs="Times New Roman"/>
          <w:color w:val="000000" w:themeColor="text1"/>
          <w:sz w:val="16"/>
          <w:szCs w:val="16"/>
        </w:rPr>
        <w:softHyphen/>
        <w:t>тивном случае самолетостроение будет в таком же положении, как и теперь, то есть в положении постройки отдельных единиц самолетов.</w:t>
      </w:r>
    </w:p>
    <w:p w14:paraId="2A30FE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области моторостроения наличие существующих моторостроительных заводов надо признать недостаточным, ибо даже при доведении их производительности до цифр, указан</w:t>
      </w:r>
      <w:r w:rsidRPr="00F03401">
        <w:rPr>
          <w:rFonts w:ascii="Times New Roman" w:hAnsi="Times New Roman" w:cs="Times New Roman"/>
          <w:color w:val="000000" w:themeColor="text1"/>
          <w:sz w:val="16"/>
          <w:szCs w:val="16"/>
        </w:rPr>
        <w:softHyphen/>
        <w:t>ных в графе № 4 (приложения № 2), они смогут покрыть мобилизационные заявки УВВС в отношении боевых моторов только на 27%, в отношении же учебных - на 56%. Обстоятель</w:t>
      </w:r>
      <w:r w:rsidRPr="00F03401">
        <w:rPr>
          <w:rFonts w:ascii="Times New Roman" w:hAnsi="Times New Roman" w:cs="Times New Roman"/>
          <w:color w:val="000000" w:themeColor="text1"/>
          <w:sz w:val="16"/>
          <w:szCs w:val="16"/>
        </w:rPr>
        <w:softHyphen/>
        <w:t>ство это же вьщвинуло вопрос о постройке нового мощного моторостроительного завода и, как следствие, передачу завода быв. “Рено” в Рыбинске в ведение ГУВП. Но, как видно из доклада, вопрос этот не доведен до конца и для завода “Рено” совершенно не определены за</w:t>
      </w:r>
      <w:r w:rsidRPr="00F03401">
        <w:rPr>
          <w:rFonts w:ascii="Times New Roman" w:hAnsi="Times New Roman" w:cs="Times New Roman"/>
          <w:color w:val="000000" w:themeColor="text1"/>
          <w:sz w:val="16"/>
          <w:szCs w:val="16"/>
        </w:rPr>
        <w:softHyphen/>
        <w:t>дания и типы моторов. Техника русского моторостроения переживает на протяжении пос</w:t>
      </w:r>
      <w:r w:rsidRPr="00F03401">
        <w:rPr>
          <w:rFonts w:ascii="Times New Roman" w:hAnsi="Times New Roman" w:cs="Times New Roman"/>
          <w:color w:val="000000" w:themeColor="text1"/>
          <w:sz w:val="16"/>
          <w:szCs w:val="16"/>
        </w:rPr>
        <w:softHyphen/>
        <w:t>ледних двух лет свой подготовительный период, и полной уверенности, что все вопросы про</w:t>
      </w:r>
      <w:r w:rsidRPr="00F03401">
        <w:rPr>
          <w:rFonts w:ascii="Times New Roman" w:hAnsi="Times New Roman" w:cs="Times New Roman"/>
          <w:color w:val="000000" w:themeColor="text1"/>
          <w:sz w:val="16"/>
          <w:szCs w:val="16"/>
        </w:rPr>
        <w:softHyphen/>
        <w:t>изводства моторов будут вырешены к наступающему производственному году, пока еще нет. Вообще же моторостроение должно стать во главе угла всех работ по созданию авиапромыш</w:t>
      </w:r>
      <w:r w:rsidRPr="00F03401">
        <w:rPr>
          <w:rFonts w:ascii="Times New Roman" w:hAnsi="Times New Roman" w:cs="Times New Roman"/>
          <w:color w:val="000000" w:themeColor="text1"/>
          <w:sz w:val="16"/>
          <w:szCs w:val="16"/>
        </w:rPr>
        <w:softHyphen/>
        <w:t>ленности.</w:t>
      </w:r>
    </w:p>
    <w:p w14:paraId="34907D5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заключение надо сказать, что существование самостоятельного Авиатреста без субси</w:t>
      </w:r>
      <w:r w:rsidRPr="00F03401">
        <w:rPr>
          <w:rFonts w:ascii="Times New Roman" w:hAnsi="Times New Roman" w:cs="Times New Roman"/>
          <w:color w:val="000000" w:themeColor="text1"/>
          <w:sz w:val="16"/>
          <w:szCs w:val="16"/>
        </w:rPr>
        <w:softHyphen/>
        <w:t>дий со стороны правительства на создание материальных баз, организацию тех производств, продукция которых поступает в настоящее время из-за границы, надо признать совершенно невозможным. Это основное условие, при котором возможно существование и развитие в бу</w:t>
      </w:r>
      <w:r w:rsidRPr="00F03401">
        <w:rPr>
          <w:rFonts w:ascii="Times New Roman" w:hAnsi="Times New Roman" w:cs="Times New Roman"/>
          <w:color w:val="000000" w:themeColor="text1"/>
          <w:sz w:val="16"/>
          <w:szCs w:val="16"/>
        </w:rPr>
        <w:softHyphen/>
        <w:t>дущем авиапромышленности, выделенной в самостоятельный трест.</w:t>
      </w:r>
    </w:p>
    <w:p w14:paraId="26263D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ГУВП А. Жарко Помощник начальника ГУВП В. Михайлов</w:t>
      </w:r>
    </w:p>
    <w:p w14:paraId="241D42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РГВА. Ф. 33988. Оп. 2. Д. 569. Л. 416-421. Заверенная копия (10711,386).</w:t>
      </w:r>
    </w:p>
    <w:p w14:paraId="118E0E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C3E6F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37F5D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B44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сентября 1924 г. Л. Б. Каменевым было подписано постановление СТО “О недостроенных судах”.</w:t>
      </w:r>
    </w:p>
    <w:p w14:paraId="5EE3D0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158-158 об. Копия (10711,392).</w:t>
      </w:r>
    </w:p>
    <w:p w14:paraId="64D15A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795A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сентября 1924 вышло Постановление СТО СССР “Об учете и реализации ликвидируемых судов морведа”. (ГА РФ. Ф. Р-5674. Оп. 1а. Д. 8. Л. 228.) (10711,616).</w:t>
      </w:r>
    </w:p>
    <w:p w14:paraId="20A20F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EBC6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5CD98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9CA7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сентября 1924 создана первая канадская служба регулярной авиапочты (4962).</w:t>
      </w:r>
    </w:p>
    <w:p w14:paraId="5489842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E3E5B"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 сентября 1924 пилот Воздушной службы армии США устанавливает рекорд скорости полета из Бостона, штат Массачусетс, в Нью-Йорк, преодолев путь за 58 минут (20354).</w:t>
      </w:r>
    </w:p>
    <w:p w14:paraId="16CAEFF2" w14:textId="77777777" w:rsidR="009F1C5E" w:rsidRPr="00F03401" w:rsidRDefault="009F1C5E" w:rsidP="00F03401">
      <w:pPr>
        <w:spacing w:after="0" w:line="240" w:lineRule="auto"/>
        <w:jc w:val="both"/>
        <w:rPr>
          <w:rFonts w:ascii="Times New Roman" w:hAnsi="Times New Roman" w:cs="Times New Roman"/>
          <w:color w:val="0070C0"/>
          <w:sz w:val="16"/>
          <w:szCs w:val="16"/>
        </w:rPr>
      </w:pPr>
    </w:p>
    <w:p w14:paraId="6D82ACFA" w14:textId="77777777" w:rsidR="009F1C5E" w:rsidRPr="00F03401"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932D281" w14:textId="77777777" w:rsidR="009F1C5E" w:rsidRPr="00F03401"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EB6CB"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сентября 1924 года Приказом Начальника УВВС № 62/с была образована спе</w:t>
      </w:r>
      <w:r w:rsidRPr="00F03401">
        <w:rPr>
          <w:rFonts w:ascii="Times New Roman" w:hAnsi="Times New Roman" w:cs="Times New Roman"/>
          <w:color w:val="0070C0"/>
          <w:sz w:val="16"/>
          <w:szCs w:val="16"/>
        </w:rPr>
        <w:softHyphen/>
        <w:t>циальная товарная приемочная комиссия по приемке Фоккеров, ее председателем назначили помощника на</w:t>
      </w:r>
      <w:r w:rsidRPr="00F03401">
        <w:rPr>
          <w:rFonts w:ascii="Times New Roman" w:hAnsi="Times New Roman" w:cs="Times New Roman"/>
          <w:color w:val="0070C0"/>
          <w:sz w:val="16"/>
          <w:szCs w:val="16"/>
        </w:rPr>
        <w:softHyphen/>
        <w:t>чальника академии ВВФ по учебно-техниче</w:t>
      </w:r>
      <w:r w:rsidRPr="00F03401">
        <w:rPr>
          <w:rFonts w:ascii="Times New Roman" w:hAnsi="Times New Roman" w:cs="Times New Roman"/>
          <w:color w:val="0070C0"/>
          <w:sz w:val="16"/>
          <w:szCs w:val="16"/>
        </w:rPr>
        <w:softHyphen/>
        <w:t>ской части Б.М. Земского. К приказу прилага</w:t>
      </w:r>
      <w:r w:rsidRPr="00F03401">
        <w:rPr>
          <w:rFonts w:ascii="Times New Roman" w:hAnsi="Times New Roman" w:cs="Times New Roman"/>
          <w:color w:val="0070C0"/>
          <w:sz w:val="16"/>
          <w:szCs w:val="16"/>
        </w:rPr>
        <w:softHyphen/>
        <w:t>лась специальная «Инструкция ленинград</w:t>
      </w:r>
      <w:r w:rsidRPr="00F03401">
        <w:rPr>
          <w:rFonts w:ascii="Times New Roman" w:hAnsi="Times New Roman" w:cs="Times New Roman"/>
          <w:color w:val="0070C0"/>
          <w:sz w:val="16"/>
          <w:szCs w:val="16"/>
        </w:rPr>
        <w:softHyphen/>
        <w:t>ской комиссии по приемке самолетов Фок</w:t>
      </w:r>
      <w:r w:rsidRPr="00F03401">
        <w:rPr>
          <w:rFonts w:ascii="Times New Roman" w:hAnsi="Times New Roman" w:cs="Times New Roman"/>
          <w:color w:val="0070C0"/>
          <w:sz w:val="16"/>
          <w:szCs w:val="16"/>
        </w:rPr>
        <w:softHyphen/>
        <w:t>кер», также утвержденная начальником УВВС А.П. Розенгольцем и определявшая алгоритм ее работы.  (21627).</w:t>
      </w:r>
    </w:p>
    <w:p w14:paraId="3D07751E" w14:textId="77777777" w:rsidR="009F1C5E" w:rsidRPr="00F03401" w:rsidRDefault="009F1C5E" w:rsidP="00F03401">
      <w:pPr>
        <w:spacing w:after="0" w:line="240" w:lineRule="auto"/>
        <w:jc w:val="both"/>
        <w:rPr>
          <w:rFonts w:ascii="Times New Roman" w:hAnsi="Times New Roman" w:cs="Times New Roman"/>
          <w:color w:val="0070C0"/>
          <w:sz w:val="16"/>
          <w:szCs w:val="16"/>
        </w:rPr>
      </w:pPr>
    </w:p>
    <w:p w14:paraId="3A9FEAA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3F975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E42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сентября 1924 года из состава 9-го авиационного отряда Округа было выделено специальное авиа-звено (2 самолета), которое поступило в оперативное распоряжение командира 9-го армейского корпуса, штаб которого находился в г.Владикавказе. Первоначально самолеты разместились на аэродроме в станице Беслан (в 20 км северо-западнее г. Владикавказа), затем были переброшены в г.Грозный. В течение месяца летчики авиа-зве-на осуществляли полеты в разведывательных целях, проводили фотографирование местности и наиболее удобных маршрутов подхода к горным аулам, где по имевшимся оперативным сведениям находились банды. Выполнение стоящих перед ними задач было сопряжено с большим риском, ввиду неблагоприятных погодных условий и резкой границы высот между вершинами гор и долинами (создавался эффект размытости окружающей местности). Основные действия авиации были направлены в горную часть Чечни и район, расположенный юго-западнее г.Грозного. По свидетельству самих летчиков, появление крылатой машины над селениями оказывало сильное моральное воздействие на местное население. Многие жители считали, что полеты аэропланов связаны с предполагаемыми репрессивными мерами в отношении них со стороны военных, и это обстоятельство заметно влияло на отношение к бандитам. Последние были вынуждены покидать ранее гостеприимные аулы и уходить дальше в горы. В начале октября авиа-звено, после завершения активной фазы военной операции, было возвращено в состав 9-го авиаотряда (10204).</w:t>
      </w:r>
    </w:p>
    <w:p w14:paraId="6DB203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6C3B0" w14:textId="77777777" w:rsidR="009F1C5E" w:rsidRPr="00F03401" w:rsidRDefault="009F1C5E"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8" w:name="_Hlk80101287"/>
      <w:r w:rsidRPr="00F03401">
        <w:rPr>
          <w:rFonts w:ascii="Times New Roman" w:hAnsi="Times New Roman" w:cs="Times New Roman"/>
          <w:color w:val="0070C0"/>
          <w:sz w:val="16"/>
          <w:szCs w:val="16"/>
        </w:rPr>
        <w:t xml:space="preserve">4 сентября 1924 г. из 9-го авиационного отряда Округа было выделено специальное авиационное звено из 2 самолётов, поступившее в оперативное  распоряжение командира 9-го армейского корпуса в г. Владикавказ. Самолеты базировались на аэродроме в Беслане, затем в Грозном. В сентябре-октябре 1924 г. летчики </w:t>
      </w:r>
      <w:r w:rsidRPr="00F03401">
        <w:rPr>
          <w:rFonts w:ascii="Times New Roman" w:hAnsi="Times New Roman" w:cs="Times New Roman"/>
          <w:color w:val="0070C0"/>
          <w:sz w:val="16"/>
          <w:szCs w:val="16"/>
        </w:rPr>
        <w:lastRenderedPageBreak/>
        <w:t>авиационного звена выполняли полеты на разведку, фотографировали местность, где мог скрываться Гоцинский и его отряды. После завершения активной фазы военной операции авиационное звено возвратилось в состав 9-го авиаотряда (214747).</w:t>
      </w:r>
    </w:p>
    <w:bookmarkEnd w:id="18"/>
    <w:p w14:paraId="609DE371" w14:textId="77777777" w:rsidR="009F1C5E" w:rsidRPr="00F03401" w:rsidRDefault="009F1C5E"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13842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сентября 1924 г. ВЦИК и СНК РСФСР утвердил положение "Об административном отделе губернских и областных исполкомов". Функции милиции: по оказанию содействия всем центральным и местным органам в проведении в жизнь их постановлений, производство расследований и дознаний, церковные дела, выдача удостоверений личности, разрешений на изготовление ключей, прием иностранцев в гражданство и выход из гражданства - передавались в административные отделы. Начальник административного отдела одновременно является и начальником милиции.</w:t>
      </w:r>
    </w:p>
    <w:p w14:paraId="465583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Сами административные отделы при губернских и областных исполкомах стали создаваться годом позже (10303).</w:t>
      </w:r>
    </w:p>
    <w:p w14:paraId="59984B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0910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4E86A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20E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сентября 1924 Протоколы заседаний Политбюро ЦК РКП-ВКП(б). №21. Слушали: 1. Вопросы НКИД: е) о конференции для регламентации химических средств войны (т. Чичерин, Уншлихт). Постановили: признать несвоевремен</w:t>
      </w:r>
      <w:r w:rsidRPr="00F03401">
        <w:rPr>
          <w:rFonts w:ascii="Times New Roman" w:hAnsi="Times New Roman" w:cs="Times New Roman"/>
          <w:color w:val="000000" w:themeColor="text1"/>
          <w:sz w:val="16"/>
          <w:szCs w:val="16"/>
        </w:rPr>
        <w:softHyphen/>
        <w:t>ным немедленное выступление РОКК с предложением о созыве всемирной конференции для регламентации химических средств войны, не возражая, однако, против подготовитель</w:t>
      </w:r>
      <w:r w:rsidRPr="00F03401">
        <w:rPr>
          <w:rFonts w:ascii="Times New Roman" w:hAnsi="Times New Roman" w:cs="Times New Roman"/>
          <w:color w:val="000000" w:themeColor="text1"/>
          <w:sz w:val="16"/>
          <w:szCs w:val="16"/>
        </w:rPr>
        <w:softHyphen/>
        <w:t>ной работы РОКК в этом направлении. (РГАСПИ. Ф. 17. Оп. 3. Д. 461. Л. 2.) (10711,623).</w:t>
      </w:r>
    </w:p>
    <w:p w14:paraId="7E0304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894C40"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сентября 1924 г.</w:t>
      </w:r>
    </w:p>
    <w:p w14:paraId="6A3F25F7"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Протокол №21. Заседание ПБ от 4 сентября 1924 г.</w:t>
      </w:r>
    </w:p>
    <w:p w14:paraId="13A0522B"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П.1-Е. О конференции для регламентации химических средств войны.</w:t>
      </w:r>
    </w:p>
    <w:p w14:paraId="087D0282"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30августа 1924 г.</w:t>
      </w:r>
    </w:p>
    <w:p w14:paraId="3ED5E242"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П.20. Об отпуске средств Военведу на отправку самолетов (21355).</w:t>
      </w:r>
    </w:p>
    <w:p w14:paraId="2E55DE30" w14:textId="77777777" w:rsidR="009F1C5E" w:rsidRPr="00F03401" w:rsidRDefault="009F1C5E" w:rsidP="00F03401">
      <w:pPr>
        <w:spacing w:after="0" w:line="240" w:lineRule="auto"/>
        <w:jc w:val="both"/>
        <w:rPr>
          <w:rFonts w:ascii="Times New Roman" w:hAnsi="Times New Roman" w:cs="Times New Roman"/>
          <w:color w:val="0070C0"/>
          <w:sz w:val="16"/>
          <w:szCs w:val="16"/>
        </w:rPr>
      </w:pPr>
    </w:p>
    <w:p w14:paraId="4FE3517D" w14:textId="77777777" w:rsidR="009F1C5E" w:rsidRPr="00F03401"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EBA0F6F" w14:textId="77777777" w:rsidR="009F1C5E" w:rsidRPr="00F03401" w:rsidRDefault="009F1C5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4748B"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сентября 1924 первый полет Curtiss F4C-1 (20354).</w:t>
      </w:r>
    </w:p>
    <w:p w14:paraId="7B07B8C8" w14:textId="77777777" w:rsidR="009F1C5E" w:rsidRPr="00F03401" w:rsidRDefault="009F1C5E" w:rsidP="00F03401">
      <w:pPr>
        <w:spacing w:after="0" w:line="240" w:lineRule="auto"/>
        <w:jc w:val="both"/>
        <w:rPr>
          <w:rFonts w:ascii="Times New Roman" w:hAnsi="Times New Roman" w:cs="Times New Roman"/>
          <w:color w:val="0070C0"/>
          <w:sz w:val="16"/>
          <w:szCs w:val="16"/>
        </w:rPr>
      </w:pPr>
    </w:p>
    <w:p w14:paraId="7248CB03" w14:textId="77777777" w:rsidR="009F1C5E" w:rsidRPr="00F03401" w:rsidRDefault="009F1C5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сентября 1924 - Первый полёт Curtiss F4C-1. Это цельнометаллическая версия самолёта Naval Aircraft Factory TS-1. Крылья имели трубчатые лонжероны и штампованные дюралюминиевые нервюры, фюзеляж сделан в виде ферменной конструкции из дюралюминиевых труб (22375).</w:t>
      </w:r>
    </w:p>
    <w:p w14:paraId="6DA123C1" w14:textId="77777777" w:rsidR="009F1C5E" w:rsidRPr="00F03401" w:rsidRDefault="009F1C5E" w:rsidP="00F03401">
      <w:pPr>
        <w:spacing w:after="0" w:line="240" w:lineRule="auto"/>
        <w:jc w:val="both"/>
        <w:rPr>
          <w:rFonts w:ascii="Times New Roman" w:hAnsi="Times New Roman" w:cs="Times New Roman"/>
          <w:color w:val="0070C0"/>
          <w:sz w:val="16"/>
          <w:szCs w:val="16"/>
        </w:rPr>
      </w:pPr>
    </w:p>
    <w:p w14:paraId="54C48E6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39855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EEC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сентября 1924 Б.Г.Чухновский перелетел с восточной части Новой земли на западную через пролив Маточкин шар. Из-за погоды пришлось садиться и улетели только вечером 6 августа. Всего в ходе северной экспедиции сделали 12 вылетов и налетали 13 час. (99,137).</w:t>
      </w:r>
    </w:p>
    <w:p w14:paraId="15A075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AFF20" w14:textId="77777777" w:rsidR="00C843AB" w:rsidRPr="00F03401" w:rsidRDefault="00C843AB"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5 сентября 1924 года была введена государственная монополии на советский гелий (21449).</w:t>
      </w:r>
    </w:p>
    <w:p w14:paraId="3B0A2B18" w14:textId="77777777" w:rsidR="00C843AB" w:rsidRPr="00F03401" w:rsidRDefault="00C843AB"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7C3E7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5 по 22 (28 - 271,99) сентября 1924 состоялись вторые Всесоюзные планерные состязания в Коктебеле. Было 15 планеров. С.В.И. попал в Техком и стал его председателем (24,148). Б.Н.Кудрин 27 раз поднял в воздух планер БИЧ-2 Парабола Б.И.Ч. Наибольшая продолжительность - 1 мин. 20 сек. (2544,48).</w:t>
      </w:r>
    </w:p>
    <w:p w14:paraId="4192FF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201A8"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5 сентября </w:t>
      </w:r>
      <w:r w:rsidRPr="00F03401">
        <w:rPr>
          <w:rFonts w:ascii="Times New Roman" w:hAnsi="Times New Roman" w:cs="Times New Roman"/>
          <w:color w:val="000000" w:themeColor="text1"/>
          <w:sz w:val="16"/>
          <w:szCs w:val="16"/>
        </w:rPr>
        <w:t>в 1924 году открытие Вторых Всесоюзных планерных состязаний в Коктебеле. Было представлено 15 планеров (14760).</w:t>
      </w:r>
    </w:p>
    <w:p w14:paraId="4816691D"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1ECB6AA2"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сентября 1924 года</w:t>
      </w:r>
      <w:r w:rsidRPr="00F03401">
        <w:rPr>
          <w:rFonts w:ascii="Times New Roman" w:hAnsi="Times New Roman" w:cs="Times New Roman"/>
          <w:color w:val="000000" w:themeColor="text1"/>
          <w:sz w:val="16"/>
          <w:szCs w:val="16"/>
        </w:rPr>
        <w:t xml:space="preserve"> Открытие Вторых Всесоюзных планерных состязаний в Коктебеле. Было представлено 15 планеров. Многие из будущих знаменитых советских авиаконструкторов собрались в сентябре 1924 года на горе Коктебель в Крыму, в состязаниях участвовали С. П. Королев, С. В. Ильюшин, А. С. Яковлев (АВФ-10), В. Ф. Болховитинов, В. С. Вахмистров (Кондор). Планеры «АВФ-10» и «Кондор» были отмечены среди лучших (14760).</w:t>
      </w:r>
    </w:p>
    <w:p w14:paraId="7CC68E4F"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684E5526" w14:textId="77777777" w:rsidR="00FE2C9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02574BD"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C39A5"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5 сентября </w:t>
      </w:r>
      <w:r w:rsidRPr="00F03401">
        <w:rPr>
          <w:rFonts w:ascii="Times New Roman" w:hAnsi="Times New Roman" w:cs="Times New Roman"/>
          <w:color w:val="000000" w:themeColor="text1"/>
          <w:sz w:val="16"/>
          <w:szCs w:val="16"/>
        </w:rPr>
        <w:t>в 1924 году Тбилиси. Заявление арестованных 4 сентября 1924 г. членов "Комитета независимости Грузии" с призывом ко всем антисоветским формированиям в Грузии прекратить вооруженную борьбу против Советской власти и сложить оружие (14760).</w:t>
      </w:r>
    </w:p>
    <w:p w14:paraId="023C579F"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5FFA18B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89340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506A8"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сентября 1924 года</w:t>
      </w:r>
      <w:r w:rsidRPr="00F03401">
        <w:rPr>
          <w:rFonts w:ascii="Times New Roman" w:hAnsi="Times New Roman" w:cs="Times New Roman"/>
          <w:color w:val="000000" w:themeColor="text1"/>
          <w:sz w:val="16"/>
          <w:szCs w:val="16"/>
        </w:rPr>
        <w:t xml:space="preserve"> Взлетел первый серийный экземпляр французского истребителя SPAD S.81. В ВВС Франции поставлялась партия серийных самолетов (номера с S061 по S140) (14760).</w:t>
      </w:r>
    </w:p>
    <w:p w14:paraId="15AD3D57"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3216F21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сентября 1924 украинский террорист совершил неудачное покушение на президента Польши С. Войцеховского (4962).</w:t>
      </w:r>
    </w:p>
    <w:p w14:paraId="3551709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9E2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сентября 1924 в Чили к власти пришла военная хунта (3481).</w:t>
      </w:r>
    </w:p>
    <w:p w14:paraId="636142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F33E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4B633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1A9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сентября 1924 закончилась постройка И-7 Д.П.Г. (2278) и началось испытание радиаторов (2188,273).</w:t>
      </w:r>
    </w:p>
    <w:p w14:paraId="581D9B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FCF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сентября 1924 был выполнен первый вылет на И-7 Д.П.Г. (2278).</w:t>
      </w:r>
    </w:p>
    <w:p w14:paraId="44EFF0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D39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сентября 1924 г. был готов И-2 Д.П.Ш. (4652).После осмотра комиссией НК УВВС и наземных проб двигателя И-2 допустили к летным испытаниям (4652).</w:t>
      </w:r>
    </w:p>
    <w:p w14:paraId="64913D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E3D53D"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сен</w:t>
      </w:r>
      <w:r w:rsidRPr="00F03401">
        <w:rPr>
          <w:rFonts w:ascii="Times New Roman" w:hAnsi="Times New Roman" w:cs="Times New Roman"/>
          <w:color w:val="000000" w:themeColor="text1"/>
          <w:sz w:val="16"/>
          <w:szCs w:val="16"/>
        </w:rPr>
        <w:softHyphen/>
        <w:t>тября 1924 г. самолет И-2 был окончательно готов. После ос</w:t>
      </w:r>
      <w:r w:rsidRPr="00F03401">
        <w:rPr>
          <w:rFonts w:ascii="Times New Roman" w:hAnsi="Times New Roman" w:cs="Times New Roman"/>
          <w:color w:val="000000" w:themeColor="text1"/>
          <w:sz w:val="16"/>
          <w:szCs w:val="16"/>
        </w:rPr>
        <w:softHyphen/>
        <w:t>мотра комиссией НК УВВС и наземных проб двигателя И-2 допустили к летным испытани</w:t>
      </w:r>
      <w:r w:rsidRPr="00F03401">
        <w:rPr>
          <w:rFonts w:ascii="Times New Roman" w:hAnsi="Times New Roman" w:cs="Times New Roman"/>
          <w:color w:val="000000" w:themeColor="text1"/>
          <w:sz w:val="16"/>
          <w:szCs w:val="16"/>
        </w:rPr>
        <w:softHyphen/>
        <w:t>ям. 4 ноября 1924 г. летчик А.И. Жу</w:t>
      </w:r>
      <w:r w:rsidRPr="00F03401">
        <w:rPr>
          <w:rFonts w:ascii="Times New Roman" w:hAnsi="Times New Roman" w:cs="Times New Roman"/>
          <w:color w:val="000000" w:themeColor="text1"/>
          <w:sz w:val="16"/>
          <w:szCs w:val="16"/>
        </w:rPr>
        <w:softHyphen/>
        <w:t>ков впервые поднял машину в воз</w:t>
      </w:r>
      <w:r w:rsidRPr="00F03401">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F03401">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F03401">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F03401">
        <w:rPr>
          <w:rFonts w:ascii="Times New Roman" w:hAnsi="Times New Roman" w:cs="Times New Roman"/>
          <w:color w:val="000000" w:themeColor="text1"/>
          <w:sz w:val="16"/>
          <w:szCs w:val="16"/>
        </w:rPr>
        <w:softHyphen/>
        <w:t>тей и потолка привели к необходи</w:t>
      </w:r>
      <w:r w:rsidRPr="00F03401">
        <w:rPr>
          <w:rFonts w:ascii="Times New Roman" w:hAnsi="Times New Roman" w:cs="Times New Roman"/>
          <w:color w:val="000000" w:themeColor="text1"/>
          <w:sz w:val="16"/>
          <w:szCs w:val="16"/>
        </w:rPr>
        <w:softHyphen/>
        <w:t>мости дополнительной регулиров</w:t>
      </w:r>
      <w:r w:rsidRPr="00F03401">
        <w:rPr>
          <w:rFonts w:ascii="Times New Roman" w:hAnsi="Times New Roman" w:cs="Times New Roman"/>
          <w:color w:val="000000" w:themeColor="text1"/>
          <w:sz w:val="16"/>
          <w:szCs w:val="16"/>
        </w:rPr>
        <w:softHyphen/>
        <w:t>ки несущих и рулевых поверхнос</w:t>
      </w:r>
      <w:r w:rsidRPr="00F03401">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F03401">
        <w:rPr>
          <w:rFonts w:ascii="Times New Roman" w:hAnsi="Times New Roman" w:cs="Times New Roman"/>
          <w:color w:val="000000" w:themeColor="text1"/>
          <w:sz w:val="16"/>
          <w:szCs w:val="16"/>
        </w:rPr>
        <w:softHyphen/>
        <w:t>вает, опытный образец начали улуч</w:t>
      </w:r>
      <w:r w:rsidRPr="00F03401">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F03401">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F03401">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F03401">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6978575B"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Жуков отозвал в сторону Григоровича и сказал:</w:t>
      </w:r>
    </w:p>
    <w:p w14:paraId="48BC21DD"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F03401">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F03401">
        <w:rPr>
          <w:rFonts w:ascii="Times New Roman" w:hAnsi="Times New Roman" w:cs="Times New Roman"/>
          <w:color w:val="000000" w:themeColor="text1"/>
          <w:sz w:val="16"/>
          <w:szCs w:val="16"/>
        </w:rPr>
        <w:softHyphen/>
        <w:t>диться!</w:t>
      </w:r>
    </w:p>
    <w:p w14:paraId="746BF306"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Сотрудники Григоровича во гла</w:t>
      </w:r>
      <w:r w:rsidRPr="00F03401">
        <w:rPr>
          <w:rFonts w:ascii="Times New Roman" w:hAnsi="Times New Roman" w:cs="Times New Roman"/>
          <w:color w:val="000000" w:themeColor="text1"/>
          <w:sz w:val="16"/>
          <w:szCs w:val="16"/>
        </w:rPr>
        <w:softHyphen/>
        <w:t>ве со своим шефом окружили ис</w:t>
      </w:r>
      <w:r w:rsidRPr="00F03401">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F03401">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F03401">
        <w:rPr>
          <w:rFonts w:ascii="Times New Roman" w:hAnsi="Times New Roman" w:cs="Times New Roman"/>
          <w:color w:val="000000" w:themeColor="text1"/>
          <w:sz w:val="16"/>
          <w:szCs w:val="16"/>
        </w:rPr>
        <w:softHyphen/>
        <w:t>парат на козелки. Может, что-то и прояснится?».</w:t>
      </w:r>
    </w:p>
    <w:p w14:paraId="6C5721EA"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и поступили. И сразу выяс</w:t>
      </w:r>
      <w:r w:rsidRPr="00F03401">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F03401">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F03401">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F03401">
        <w:rPr>
          <w:rFonts w:ascii="Times New Roman" w:hAnsi="Times New Roman" w:cs="Times New Roman"/>
          <w:color w:val="000000" w:themeColor="text1"/>
          <w:sz w:val="16"/>
          <w:szCs w:val="16"/>
        </w:rPr>
        <w:softHyphen/>
        <w:t>ста костыль опускался, а его верх</w:t>
      </w:r>
      <w:r w:rsidRPr="00F03401">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F03401">
        <w:rPr>
          <w:rFonts w:ascii="Times New Roman" w:hAnsi="Times New Roman" w:cs="Times New Roman"/>
          <w:color w:val="000000" w:themeColor="text1"/>
          <w:sz w:val="16"/>
          <w:szCs w:val="16"/>
        </w:rPr>
        <w:softHyphen/>
        <w:t>рактеризовал хорошую устойчи</w:t>
      </w:r>
      <w:r w:rsidRPr="00F03401">
        <w:rPr>
          <w:rFonts w:ascii="Times New Roman" w:hAnsi="Times New Roman" w:cs="Times New Roman"/>
          <w:color w:val="000000" w:themeColor="text1"/>
          <w:sz w:val="16"/>
          <w:szCs w:val="16"/>
        </w:rPr>
        <w:softHyphen/>
        <w:t>вость машины в воздухе» (12277).</w:t>
      </w:r>
    </w:p>
    <w:p w14:paraId="65BD0E35"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p>
    <w:p w14:paraId="20D6FF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сентября 1924 начались испытания радиаторов И-1 (И II)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(2278).</w:t>
      </w:r>
    </w:p>
    <w:p w14:paraId="730F73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F9AA7" w14:textId="77777777" w:rsidR="00C843AB" w:rsidRPr="00F03401" w:rsidRDefault="00C843AB"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6 сентября 1924 Ю-20 благополучно сел на воду рядом с судами экспедиции (вероятно – «Мурманом» и «Купавой»), завершив исследовательские полеты. Самолет был разобран и на барже доставлен в Архангельск. Всего Чухновский выполнил 12 вылетов, пробыв в воздухе около 13 часов. По результатам своего участия в экспедиции 1924 года Чухновский разработал план под названием: «Перспективы летной работы у берегов Новой Земли и в Карском море в навигацию 1925 года» (21249).</w:t>
      </w:r>
    </w:p>
    <w:p w14:paraId="2B0CD97A" w14:textId="77777777" w:rsidR="00C843AB" w:rsidRPr="00F03401" w:rsidRDefault="00C843AB"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32C11C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570F3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97C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сентября 1924 г. С.В.Ильюшин от имени ОДВФ СССР объявил вторые Всесоюзные планерные испытания открытыми. В них участвовали все три планера Ильюшина. Среди них наибольшее количество полетов было выполнено на АВФ-4 “Рабфаковец”. Планер обнаружил полную пригодность для учебных целей. По воспоминаниям В.С.Пышнова, летавшего на “Рабфаковеце”, “...планер легко взлетал, хорошо управлялся и летал на небольшой скорости, так что инструктор мог бежать около планера и давать курсанту указания”. На этом планере было выполнено большое число полетов, и для многих планеристов полет на “Рабфаковце” явился своеобразным воздушным “крещением”. После завершения испытаний АВФ-4 получил вторую премию по классу учебных планеров, и его чертежи с описанием постройки были размножены для планерных кружков ОДВФ (9528).</w:t>
      </w:r>
    </w:p>
    <w:p w14:paraId="578FF8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61231" w14:textId="77777777" w:rsidR="00FE2C9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A64C8AE"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37DBF"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сентября в 1924 году французский физик Луи де Бройль выдвигает гипотезу о том, что элементарные частицы могут обладать волновыми свойствами. Эта гипотеза послужит основой для создания квантовой механики. Свою работу де Бройль представил в качестве докторской диссертации факультету естественных наук Парижского университета. Члены ученого совета были настроены весьма скептически, и докторская степень де Бройлю была присуждена только по настоянию Альберта Эйнштейна (14762).</w:t>
      </w:r>
    </w:p>
    <w:p w14:paraId="34ABED9E"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42C7891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BE2DD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3958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сентября 1924. Приложение № 1: к протоколу № 235/36 заседания Реввоенсовета п. 3 заседания Президиума РВС СССР Постановление СТО. К 1 января 1925 г. Высшему совету народного хозяйства СССР: выделить из Главного управления военной промышленности авиаотдел со всеми входящими в него заводами с полным их инвентарем, материалами и денежными средствами и с переда</w:t>
      </w:r>
      <w:r w:rsidRPr="00F03401">
        <w:rPr>
          <w:rFonts w:ascii="Times New Roman" w:hAnsi="Times New Roman" w:cs="Times New Roman"/>
          <w:color w:val="000000" w:themeColor="text1"/>
          <w:sz w:val="16"/>
          <w:szCs w:val="16"/>
        </w:rPr>
        <w:softHyphen/>
        <w:t>чей материалов из материальных баз ВСНХ, в том числе и ГУВПа, и образовать авиацион</w:t>
      </w:r>
      <w:r w:rsidRPr="00F03401">
        <w:rPr>
          <w:rFonts w:ascii="Times New Roman" w:hAnsi="Times New Roman" w:cs="Times New Roman"/>
          <w:color w:val="000000" w:themeColor="text1"/>
          <w:sz w:val="16"/>
          <w:szCs w:val="16"/>
        </w:rPr>
        <w:softHyphen/>
        <w:t>ный трест с непосредственным подчинением Президиуму ВСНХ СССР К моменту органи</w:t>
      </w:r>
      <w:r w:rsidRPr="00F03401">
        <w:rPr>
          <w:rFonts w:ascii="Times New Roman" w:hAnsi="Times New Roman" w:cs="Times New Roman"/>
          <w:color w:val="000000" w:themeColor="text1"/>
          <w:sz w:val="16"/>
          <w:szCs w:val="16"/>
        </w:rPr>
        <w:softHyphen/>
        <w:t>зации треста передаваемое ему имущество и денежные средства должны быть приведены в полную и точную известность с определением задолженности Наркомвоена в лице УВВС СССР ВСНХ СССР по соглашению с РВС СССР назначить правление и ревизионную ко</w:t>
      </w:r>
      <w:r w:rsidRPr="00F03401">
        <w:rPr>
          <w:rFonts w:ascii="Times New Roman" w:hAnsi="Times New Roman" w:cs="Times New Roman"/>
          <w:color w:val="000000" w:themeColor="text1"/>
          <w:sz w:val="16"/>
          <w:szCs w:val="16"/>
        </w:rPr>
        <w:softHyphen/>
        <w:t>миссию треста с назначением председателя правления Авиатреста членом Президиума ВСНХ СССР причем в состав правления ввести представительство РВС Союза Республик, ВСНХ передать правлению по особому акту все имущество и денежные средства авиаотдела и входящих в него заводов, согласно вышеуказанной описи и оценки, с коего момента тресту перейти на утвержденный устав, а авиаотдел ГУВП считать ликвидированным. Трест сдает продукцию Наркомвоену на основании заключаемых с ним договоров, по предварительно фиксированной цене и получает дотацию на образование и расширение основного и оборот</w:t>
      </w:r>
      <w:r w:rsidRPr="00F03401">
        <w:rPr>
          <w:rFonts w:ascii="Times New Roman" w:hAnsi="Times New Roman" w:cs="Times New Roman"/>
          <w:color w:val="000000" w:themeColor="text1"/>
          <w:sz w:val="16"/>
          <w:szCs w:val="16"/>
        </w:rPr>
        <w:softHyphen/>
        <w:t>ного капитала по специальным согласованным с РВС СССР сметам, утвержденным СНК... (РГВА. Ф. 4. Оп. 18. Д. 7. Л. 234.) (10711,632).</w:t>
      </w:r>
    </w:p>
    <w:p w14:paraId="0C6D36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2B67A" w14:textId="77777777" w:rsidR="005B19E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CDF5763" w14:textId="77777777" w:rsidR="005B19E9" w:rsidRPr="00F03401" w:rsidRDefault="005B19E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84E7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8 сентября 1924 г. Протокол РВС №235/36</w:t>
      </w:r>
    </w:p>
    <w:p w14:paraId="38576C2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образовании трех ремонтных кавалерийских депо. </w:t>
      </w:r>
      <w:r w:rsidRPr="00F03401">
        <w:rPr>
          <w:rFonts w:ascii="Times New Roman" w:hAnsi="Times New Roman" w:cs="Times New Roman"/>
          <w:bCs/>
          <w:iCs/>
          <w:color w:val="000000" w:themeColor="text1"/>
          <w:sz w:val="16"/>
          <w:szCs w:val="16"/>
        </w:rPr>
        <w:t>(Левичев)</w:t>
      </w:r>
      <w:r w:rsidRPr="00F03401">
        <w:rPr>
          <w:rFonts w:ascii="Times New Roman" w:hAnsi="Times New Roman" w:cs="Times New Roman"/>
          <w:bCs/>
          <w:color w:val="000000" w:themeColor="text1"/>
          <w:sz w:val="16"/>
          <w:szCs w:val="16"/>
        </w:rPr>
        <w:t>.</w:t>
      </w:r>
    </w:p>
    <w:p w14:paraId="0CDDA343"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Об отмене снабжения переменного состава территориальных дивизий обувью и бельем.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DCCFB9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организации авиационной промышленности и подсобных к ней производств.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2BDB7BF6"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назначении помощника Уполномоченного РВС при НКВТ по закупкам Воздухофлота.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1E2F4C22"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Информационное сообщение по делу Юнкерса.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17887DE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Сообщение по закупке Фокера.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6A53FB89"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основном оружии РККА. </w:t>
      </w:r>
      <w:r w:rsidRPr="00F03401">
        <w:rPr>
          <w:rFonts w:ascii="Times New Roman" w:hAnsi="Times New Roman" w:cs="Times New Roman"/>
          <w:bCs/>
          <w:iCs/>
          <w:color w:val="000000" w:themeColor="text1"/>
          <w:sz w:val="16"/>
          <w:szCs w:val="16"/>
        </w:rPr>
        <w:t>(Садлуцкий, Шейдеман)</w:t>
      </w:r>
      <w:r w:rsidRPr="00F03401">
        <w:rPr>
          <w:rFonts w:ascii="Times New Roman" w:hAnsi="Times New Roman" w:cs="Times New Roman"/>
          <w:bCs/>
          <w:color w:val="000000" w:themeColor="text1"/>
          <w:sz w:val="16"/>
          <w:szCs w:val="16"/>
        </w:rPr>
        <w:t>.</w:t>
      </w:r>
    </w:p>
    <w:p w14:paraId="32E59C13"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знаках за отличную стрельбу.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2DA14E8F"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довольствии группы товарищей, переведенных в Толмачевский институт. </w:t>
      </w:r>
      <w:r w:rsidRPr="00F03401">
        <w:rPr>
          <w:rFonts w:ascii="Times New Roman" w:hAnsi="Times New Roman" w:cs="Times New Roman"/>
          <w:bCs/>
          <w:iCs/>
          <w:color w:val="000000" w:themeColor="text1"/>
          <w:sz w:val="16"/>
          <w:szCs w:val="16"/>
        </w:rPr>
        <w:t>(Якир) (17150)</w:t>
      </w:r>
      <w:r w:rsidRPr="00F03401">
        <w:rPr>
          <w:rFonts w:ascii="Times New Roman" w:hAnsi="Times New Roman" w:cs="Times New Roman"/>
          <w:bCs/>
          <w:color w:val="000000" w:themeColor="text1"/>
          <w:sz w:val="16"/>
          <w:szCs w:val="16"/>
        </w:rPr>
        <w:t xml:space="preserve">. </w:t>
      </w:r>
    </w:p>
    <w:p w14:paraId="204F8CA2"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26D2DDAC" w14:textId="77777777" w:rsidR="00FE2C9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28ED985"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B621D"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сентября в 1924 году по инициативе группы «Радиомузыка» в Большом театре СССР состоялся концерт мастеров искусств, который транслировался по радио. Это был так называемый «радиопонедельник». На нем выступил А.В.Луначарский, рассказавший о значении радио в культурной революции. Среди участников концерта были А.В.Нежданова, Н.А.Обухова, В.И.Качалов, Н.С.Голованов и др (14763).</w:t>
      </w:r>
    </w:p>
    <w:p w14:paraId="2A2FBF1E"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04C39E7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FA225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4C20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сентября 1924 русская революционерка Александра Коллонтай получила назначение в Швецию, став первой женщиной-послом в мире (4962).</w:t>
      </w:r>
    </w:p>
    <w:p w14:paraId="67E40F0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0ADB9"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7B55E90"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9714F"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сентября 1924 вылетел из Кёнигсберга в Москву самолёт RR6 (Ланге) и прилетел в Смоленск лишь в 4 ч. 45 мин., так что дальше только мог лететь на следующий день. В Москву он прибыл в 9 ч. 35 мин. следующего дня. – 9 сентября вылетел из Москвы самолёт RR2 (Риснер), но должен был сделать около Гжатска благодаря туману вынужденную посадку, причём машина была сильно повреждена. Пассажиры и почта прибыли обратно в Москву по железной дороге (19062).</w:t>
      </w:r>
    </w:p>
    <w:p w14:paraId="237CC9FA"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055D5357"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852EA13"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AC0F4"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сентября 1924 г. Постановлением СТО был определен порядок финансирования мероприятий по снабжению армии и флота необходимыми предметами материально-технического обеспечения (18297).</w:t>
      </w:r>
    </w:p>
    <w:p w14:paraId="7BF9399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324283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D2844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370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г. был подготовлен Протокол совещания при Военном бюро Госплана СССР об организации авиапромышленности</w:t>
      </w:r>
    </w:p>
    <w:p w14:paraId="66A16A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598567F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Присутствуют: от Военного бюро Госплана - т. Чембровский, Кром и Чебышев, от ГУЁП - т. Жарко и Ширямов, от УВВС - т. Никифоров, Максимовский.</w:t>
      </w:r>
    </w:p>
    <w:p w14:paraId="6DF2BD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сообщение т. Жарко, что вопрос об авиапромышленности в настоящее время разрабатывается в ВСНХ, ввиду чего желательно предварительное по этому вопросу решение президиума ведомства. В дальнейших прениях выясняется необходимость установления минимальной авиационной программы УВВС Союза на ближайшие годы, в связи с чем может быть установлен размер загрузки авиазаводов, и разрешится вопрос о целесообразной организации объединения авиапромышленности и сохранения отдельных заводов.</w:t>
      </w:r>
    </w:p>
    <w:p w14:paraId="145B10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1. Просить РВС СССР установить к 1 октября календарную потребность воздушного флота в самолетах и моторах на предстоящее трехлетие, учитывая бюджетное ассигнование 1924/25 г., возможное 10% повышение бюджетов последующих лет и естественное постепенное удешевление производства.</w:t>
      </w:r>
    </w:p>
    <w:p w14:paraId="04A697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Принимая во внимание, что для установки серийного производства нового типа мотора потребуется 12-18 месяцев, считать необходимым, чтобы авиамоторные заводы имели твердый трехлетний производственный план, причем установка производства новых моторов до их се рийного выпуска должна вестись параллельно с выпуском ранее установленного типа.</w:t>
      </w:r>
    </w:p>
    <w:p w14:paraId="05FF32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Просить ГУ ВП представить подробный производственный план авиазаводов с сооб</w:t>
      </w:r>
      <w:r w:rsidRPr="00F03401">
        <w:rPr>
          <w:rFonts w:ascii="Times New Roman" w:hAnsi="Times New Roman" w:cs="Times New Roman"/>
          <w:color w:val="000000" w:themeColor="text1"/>
          <w:sz w:val="16"/>
          <w:szCs w:val="16"/>
        </w:rPr>
        <w:softHyphen/>
        <w:t>ражениями о возможности их развертывания в ближайшее трехлетие. “</w:t>
      </w:r>
    </w:p>
    <w:p w14:paraId="2A4187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4. Просить УВВС разработать свои соображения о целесообразности производствен</w:t>
      </w:r>
      <w:r w:rsidRPr="00F03401">
        <w:rPr>
          <w:rFonts w:ascii="Times New Roman" w:hAnsi="Times New Roman" w:cs="Times New Roman"/>
          <w:color w:val="000000" w:themeColor="text1"/>
          <w:sz w:val="16"/>
          <w:szCs w:val="16"/>
        </w:rPr>
        <w:softHyphen/>
        <w:t>ной программы авиазаводов и о возможных изменениях таковой в течение ближайшего трех</w:t>
      </w:r>
      <w:r w:rsidRPr="00F03401">
        <w:rPr>
          <w:rFonts w:ascii="Times New Roman" w:hAnsi="Times New Roman" w:cs="Times New Roman"/>
          <w:color w:val="000000" w:themeColor="text1"/>
          <w:sz w:val="16"/>
          <w:szCs w:val="16"/>
        </w:rPr>
        <w:softHyphen/>
        <w:t>летия, причем желательны в этом направлении определенные указания.</w:t>
      </w:r>
    </w:p>
    <w:p w14:paraId="2EF0B2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Просить Президиум ВСНХ по рассмотрении вопроса об авиапромышленности во ис</w:t>
      </w:r>
      <w:r w:rsidRPr="00F03401">
        <w:rPr>
          <w:rFonts w:ascii="Times New Roman" w:hAnsi="Times New Roman" w:cs="Times New Roman"/>
          <w:color w:val="000000" w:themeColor="text1"/>
          <w:sz w:val="16"/>
          <w:szCs w:val="16"/>
        </w:rPr>
        <w:softHyphen/>
        <w:t>полнение постановления СТО от 5 августа сего года, протокол № 81, п. 5-5 представить раз</w:t>
      </w:r>
      <w:r w:rsidRPr="00F03401">
        <w:rPr>
          <w:rFonts w:ascii="Times New Roman" w:hAnsi="Times New Roman" w:cs="Times New Roman"/>
          <w:color w:val="000000" w:themeColor="text1"/>
          <w:sz w:val="16"/>
          <w:szCs w:val="16"/>
        </w:rPr>
        <w:softHyphen/>
        <w:t>работанный проект организации авиапромышленности на заключение Госплана. •;</w:t>
      </w:r>
    </w:p>
    <w:p w14:paraId="63015E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совещания И. И. Кром</w:t>
      </w:r>
    </w:p>
    <w:p w14:paraId="468775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РГВА. Ф. 33988. Оп. 2. Д. 569. Л. 524-524 об. Заверенная копия (10711,391).</w:t>
      </w:r>
    </w:p>
    <w:p w14:paraId="55A96D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CDD3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в СССР приняли закон о промышленных изобретениях и в результате разбирательства по вопросу Ил-400б установили, что инициатором постройки был И.Костиков и Н.Н.П., а всего приняло участие 9 конструкторов. Но авторство отдали ГАЗ-1 и он получил право на серию (1774,40).</w:t>
      </w:r>
    </w:p>
    <w:p w14:paraId="7635D1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527FD" w14:textId="77777777" w:rsidR="00C843AB" w:rsidRPr="00F03401" w:rsidRDefault="00C843AB" w:rsidP="00F03401">
      <w:pPr>
        <w:pStyle w:val="ae"/>
        <w:shd w:val="clear" w:color="auto" w:fill="FFFFFF"/>
        <w:spacing w:before="0" w:after="0"/>
        <w:jc w:val="both"/>
        <w:rPr>
          <w:color w:val="0070C0"/>
          <w:sz w:val="16"/>
          <w:szCs w:val="16"/>
        </w:rPr>
      </w:pPr>
      <w:bookmarkStart w:id="19" w:name="_Hlk59281552"/>
      <w:r w:rsidRPr="00F03401">
        <w:rPr>
          <w:color w:val="0070C0"/>
          <w:sz w:val="16"/>
          <w:szCs w:val="16"/>
        </w:rPr>
        <w:t>11 сентября 1924 года в СССР приняли закон о промышленных изобретениях. В результате разбирательства было признано, что инициаторами постройки самолета являются помощник директора авиазавода № 1 по технической части Иван Косткин и заведующий опытным отделом завода Николай Поликарпов. Именно они сплотили коллектив конструкторов для выполнения задачи, решаемой поначалу на чистом энтузиазме. Всего авторами самолета признали 9 человек, их участие определялось следующим образом: И.М.Косткин — все расчеты фюзеляжа и шасси, расчет устойчивости, управления, общее руководство, Н.Н.Поликарпов — все расчеты крыла и оперения, аэродинамический расчет, общее руководство, В.А.Тисов — проектирование и разработка радиатора, шасси, узлы, В.Д.Яровицкий — поверочные расчеты, В.Я.Яковлев — рамы фюзеляжа, узлы, сборка в мастерских, Н.П.Тряпицын — разработка бензобаков и бензопроводки, И.Д.Тряпичников — хвостовое оперение, лонжероны, С.Т.Плотников — моторная установка, Ю.Г.Музалевский — дюраль, вопросы пайки и сварки (20328).</w:t>
      </w:r>
    </w:p>
    <w:bookmarkEnd w:id="19"/>
    <w:p w14:paraId="093BB821" w14:textId="77777777" w:rsidR="00C843AB" w:rsidRPr="00F03401" w:rsidRDefault="00C843AB" w:rsidP="00F03401">
      <w:pPr>
        <w:spacing w:after="0" w:line="240" w:lineRule="auto"/>
        <w:jc w:val="both"/>
        <w:rPr>
          <w:rFonts w:ascii="Times New Roman" w:hAnsi="Times New Roman" w:cs="Times New Roman"/>
          <w:color w:val="0070C0"/>
          <w:sz w:val="16"/>
          <w:szCs w:val="16"/>
        </w:rPr>
      </w:pPr>
    </w:p>
    <w:p w14:paraId="53138BB3" w14:textId="77777777" w:rsidR="00C843AB" w:rsidRPr="00F03401" w:rsidRDefault="00C843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сентября 1924 - В результате технического дефекта при попытке выполнить парящий полёт на планере “Комсомолец” АВФ-11 погиб морской лётчик Пётр Николаевич Клементьев - конструктор и пилот планера АВФ-11 "Комсомолец". Во время двадцать третьего парящего полёта 11 сентября 1924 года он взлетел с вершины Узун-Сырт при ветре скоростью 8-10 м/с. Полёт длился 2 минуты 18 секунд. Силовой каркас планера «Комсомолец» треснул, сложились оба крыла. Лётчик разбился при падении с высоты 500 метров. Погибшему было двадцать восемь лет. Тело планериста из Коктебеля доставили в Москву и похоронили на Новодевичьем кладбище. Плато Узун-Сырт стало именоваться горой Клементьева...(22368).</w:t>
      </w:r>
    </w:p>
    <w:p w14:paraId="2FE33755" w14:textId="77777777" w:rsidR="00C843AB" w:rsidRPr="00F03401" w:rsidRDefault="00C843AB" w:rsidP="00F03401">
      <w:pPr>
        <w:spacing w:after="0" w:line="240" w:lineRule="auto"/>
        <w:jc w:val="both"/>
        <w:rPr>
          <w:rFonts w:ascii="Times New Roman" w:hAnsi="Times New Roman" w:cs="Times New Roman"/>
          <w:color w:val="0070C0"/>
          <w:sz w:val="16"/>
          <w:szCs w:val="16"/>
        </w:rPr>
      </w:pPr>
    </w:p>
    <w:p w14:paraId="09C226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планер АВФ-10 был доставлен на гору Кара-Оба - одинокий холм высотой 60-70 м с пологими склонами, удобный для пробных и учебных полетов. Летчик Сергеев привязался ремнями, и стартовая команда выпустила планер. Установили, что аппарат сцентрирован правильно. Был разрешен свободный полет (9647).</w:t>
      </w:r>
    </w:p>
    <w:p w14:paraId="7845C4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E14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тренировочный планер, названный АВФ-10 (т. е. 10-й планер академии) А.С.Я. со стартовым номером 16 на киле и надписью на фюзеляже "АВФ-10", сделанной характерным для того времени угловатым шрифтом, был доставлен на гору Кара-Оба. Это -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первый, балансировочный полет. Для планера такой полет равносилен полету самолета. Летчик не отцепляет буксирного троса, а стартовая команда бежит рядом с планером, держась за веревки, привязанные к концам крыла и хвосту. Установив, что аппарат центрирован правильно, разрешили свободный полет. Первый свободный полет В. Е. Сергеева на АВФ-10 состоялся 15 сентября 1924 года на Кара-Оба и привлек всеобщее внимание. Он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2AD29E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434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в Коктебеле на горе Узун-Сырт разбился первый л - П.Н.Клементьев. его именем назвали гору (438,538).</w:t>
      </w:r>
    </w:p>
    <w:p w14:paraId="3B3C82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664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погиб слушатель академии летчик П.Н.Клементьев, летевший на планере АВФ-11 собственной конструкции. Взлет с вершины горы прошел вполне благополучно, и планер стал плавно скользить вдоль гребня горы. Через некоторое время планер накренился, крен быстро увеличивался, раздался треск, и крылья планера сложились кверху... Еще до этого рокового полета по рекомендации Ильюшина на АВФ-11 было усилено крыло, но видимо применявшееся Техкомом прочностное испытание планеров на двукратную нагрузку оказалось недостаточным. После этой трагедии по настоянию С.В.Ильюшина все планеры, предназначенные для полетов со склонов горы Узун-Сырт, вторично подвергли тщательной проверке, вплоть до осмотра мельчайших болтиков и шплинтов (9528).</w:t>
      </w:r>
    </w:p>
    <w:p w14:paraId="5C66B1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C5E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года на II испытаниях погиб морской летчик П. В. Клементьеве, конструктор и пилот планера АВФ-11 “Комсомолец”. Один из планеров назвали “Морлет Клементьев”. Гора Узун-Сырт, которая получила новое название - “гора Клементьева”.(9968).</w:t>
      </w:r>
    </w:p>
    <w:p w14:paraId="71ADFB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5F0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планер со стартовым номером “1б” на киле и надписью на фюзеляже “АВФ-10”, сделанной характерным для того времени угловатым шрифтом, был доставлен на гору Кара-Оба. Это одинокий холм высотой 60-70 м над окружающей долиной, с пологими склонами, удобными для пробных и учебных полетов. Летчик В. Е. Сергеев привязался ремнями, и стартовая команда выпустила планер в его первый,балансировочный полет. Для планера такой полет равносилен подлету самолета (9968).</w:t>
      </w:r>
    </w:p>
    <w:p w14:paraId="253690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9CE7D" w14:textId="77777777" w:rsidR="0015392D"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553525F" w14:textId="77777777" w:rsidR="0015392D" w:rsidRPr="00F03401" w:rsidRDefault="001539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8BF2DC"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г. в СССР приняли закон о промышленных изобрете</w:t>
      </w:r>
      <w:r w:rsidRPr="00F03401">
        <w:rPr>
          <w:rFonts w:ascii="Times New Roman" w:hAnsi="Times New Roman" w:cs="Times New Roman"/>
          <w:color w:val="000000" w:themeColor="text1"/>
          <w:sz w:val="16"/>
          <w:szCs w:val="16"/>
        </w:rPr>
        <w:softHyphen/>
        <w:t>ниях (12295).</w:t>
      </w:r>
    </w:p>
    <w:p w14:paraId="1BF0AE6D"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p>
    <w:p w14:paraId="7B605087"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8FE4F71"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3A7A65"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сентября 1924. Газета "Вечерняя Москва" сообщала: "Несколько дней тому назад в различных местах Москвы стали замечаться люди обоего пола, появляющиеся на улицах без какого-либо признака одежды, лишь украшенные через плечо лентой "Долой стыд". Некоторые пытались входить в трамвай, но под влиянием общих протестов и возмущения вынуждены были оставлять вагоны. Вчера по всем отделениям московской милиции сделано распоряжение о задержании всех лиц, появляющихся в Москве в голом виде, и привлечении их к ответственности" (18700).</w:t>
      </w:r>
    </w:p>
    <w:p w14:paraId="51762E1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93233EA" w14:textId="77777777" w:rsidR="00842250" w:rsidRPr="00F03401" w:rsidRDefault="0084225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5FE73B9" w14:textId="77777777" w:rsidR="00842250" w:rsidRPr="00F03401" w:rsidRDefault="0084225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EA2D4"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сентября 1924- запускается первая в Канаде регулярная служба авиапочты: компания Laurentide Air Services соединяет Хейлибери, Онтарио, с Руином, Квебек (20354).</w:t>
      </w:r>
    </w:p>
    <w:p w14:paraId="5C89746F" w14:textId="77777777" w:rsidR="00842250" w:rsidRPr="00F03401" w:rsidRDefault="00842250" w:rsidP="00F03401">
      <w:pPr>
        <w:spacing w:after="0" w:line="240" w:lineRule="auto"/>
        <w:jc w:val="both"/>
        <w:rPr>
          <w:rFonts w:ascii="Times New Roman" w:hAnsi="Times New Roman" w:cs="Times New Roman"/>
          <w:color w:val="0070C0"/>
          <w:sz w:val="16"/>
          <w:szCs w:val="16"/>
        </w:rPr>
      </w:pPr>
    </w:p>
    <w:p w14:paraId="3DD2E11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E1182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B5C75"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сентября 1924 года Дзержинский сделал на Политбюро доклад о работе Высшей правительственной комиссии по металлопромышленности, в котором сформулировал основные проблемы металлопромышленности и методы их решения. </w:t>
      </w:r>
    </w:p>
    <w:p w14:paraId="5A76DCF4"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Он выделил семь главных проблем металлопромышленности, которые между собой были связаны:</w:t>
      </w:r>
    </w:p>
    <w:p w14:paraId="1D075E6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Высокая себестоимость металла из-за малой загрузки предприятий.</w:t>
      </w:r>
    </w:p>
    <w:p w14:paraId="3EBE30A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Невыплаты главных государственных заказчиков. </w:t>
      </w:r>
    </w:p>
    <w:p w14:paraId="215D1ADC"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3. Сопротивление НКПС паровозостроению и невозможность закрытия паровозостроительных заводов.</w:t>
      </w:r>
    </w:p>
    <w:p w14:paraId="0BDC398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Отсутствие строительства новых предприятий. </w:t>
      </w:r>
    </w:p>
    <w:p w14:paraId="1A96933B"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Неплатежеспособность населения. </w:t>
      </w:r>
    </w:p>
    <w:p w14:paraId="1D9B0CF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Недостаточное кредитование. </w:t>
      </w:r>
    </w:p>
    <w:p w14:paraId="604CFAA1"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Изъяны в организации производства. </w:t>
      </w:r>
    </w:p>
    <w:p w14:paraId="0437D45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Дзержинский в своем выступлении поставил вопрос ребром:</w:t>
      </w:r>
    </w:p>
    <w:p w14:paraId="6CDA165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мы теперь не проделаем значительной подготовительной работы в области металлургии, то по истечении нескольких лет мы теряем целую эпоху для ее развития».</w:t>
      </w:r>
    </w:p>
    <w:p w14:paraId="05984122"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Политбюро ЦК ВКП (б) выразило полную поддержку Дзержинскому. Решением Политбюро ЦК вместо Главметалла временно было образовано МеталлЧК во главе с Дзержинским. Информотделу ЦК предписывалось издать стенограмму совещания по этому вопросу с выступлением Дзержинского, как имеющую особую ценность для хозяйственной работы (18374).</w:t>
      </w:r>
    </w:p>
    <w:p w14:paraId="3D075EF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63ECA8FE" w14:textId="77777777" w:rsidR="00842250" w:rsidRPr="00F03401" w:rsidRDefault="00842250" w:rsidP="00F03401">
      <w:pPr>
        <w:spacing w:after="0" w:line="240" w:lineRule="auto"/>
        <w:jc w:val="both"/>
        <w:rPr>
          <w:rFonts w:ascii="Times New Roman" w:hAnsi="Times New Roman" w:cs="Times New Roman"/>
          <w:color w:val="0070C0"/>
          <w:sz w:val="16"/>
          <w:szCs w:val="16"/>
        </w:rPr>
      </w:pPr>
      <w:bookmarkStart w:id="20" w:name="_Hlk56757136"/>
      <w:r w:rsidRPr="00F03401">
        <w:rPr>
          <w:rFonts w:ascii="Times New Roman" w:hAnsi="Times New Roman" w:cs="Times New Roman"/>
          <w:color w:val="0070C0"/>
          <w:sz w:val="16"/>
          <w:szCs w:val="16"/>
        </w:rPr>
        <w:t>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"полуреактивным"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w:t>
      </w:r>
    </w:p>
    <w:p w14:paraId="091C03A6"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Германии, Франции, Бельгии, Австрии, Италии, Швеции, США и Великобритании. Два изобретения - "Полуреактивный аэроплан" и "Упрощенный металлический дирижабль" - сочли ценными и сразу после подачи заявки засекретили. Для обложки брошюры "История моего дирижабля", изданной в 1922 изобретателей-самоучек." Отмечу, что в 1921 году решением Совета народных комиссаров ему была назначена пожизненная пенсия. Большую часть ее он тратил на продвижение своих идей (20219).</w:t>
      </w:r>
    </w:p>
    <w:p w14:paraId="12C4B5F3" w14:textId="77777777" w:rsidR="00842250" w:rsidRPr="00F03401" w:rsidRDefault="00842250" w:rsidP="00F03401">
      <w:pPr>
        <w:spacing w:after="0" w:line="240" w:lineRule="auto"/>
        <w:jc w:val="both"/>
        <w:rPr>
          <w:rFonts w:ascii="Times New Roman" w:hAnsi="Times New Roman" w:cs="Times New Roman"/>
          <w:color w:val="0070C0"/>
          <w:sz w:val="16"/>
          <w:szCs w:val="16"/>
        </w:rPr>
      </w:pPr>
    </w:p>
    <w:bookmarkEnd w:id="20"/>
    <w:p w14:paraId="1F84D910"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12 сентября 1924 года вышло постановление ЦИК и ЦНК СССР О патентах и изобретениях, ужесточившие требования к изобретениям. Советское патентное ведомство начало свою работу очень жестко. Например, в число "отказных" попали заявки Циолковского на цельнометаллический дирижабль и аэроплан с "полуреактивным" двигателем, на пишущую машинку и общечеловеческий алфавит, на коньки. Хотя известно, что еще до революции Циолковскому, изобретателю-самоучке, удалось запатентовать свой дирижабль в девяти странах - в России, Германии, Франции, Бельгии, Австрии, Италии, Швеции, США и Великобритании. Два изобретения - "Полуреактивный аэроплан" и "Упрощенный металлический дирижабль" - сочли ценными и сразу после подачи заявки засекретили (21459).</w:t>
      </w:r>
    </w:p>
    <w:p w14:paraId="4687ED9D"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eastAsia="ru-RU"/>
        </w:rPr>
        <w:t>Одновременное постановлением о патентах на изобретения ЦИК и СНК СССР принимают постановление «О промышленных образцах (рисунках и моделях)». Согласно указанному постановлению к охраняемым промышленным образцам были отнесены:</w:t>
      </w:r>
    </w:p>
    <w:p w14:paraId="67B37FB7"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новые по виду и форме художественно-промышленные рисунки, предназначенные для воспроизведения в соответствующих изделиях;</w:t>
      </w:r>
    </w:p>
    <w:p w14:paraId="6C378DF5" w14:textId="77777777" w:rsidR="00842250" w:rsidRPr="00F03401" w:rsidRDefault="0084225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новые по виду, форме, устройству или расположению частей модели, предназначенные для промышленности, кустарного производства, торговли, ремесла, домашнего обихода и вообще всякой работы.</w:t>
      </w:r>
    </w:p>
    <w:p w14:paraId="2A4DE139" w14:textId="77777777" w:rsidR="00842250" w:rsidRPr="00F03401" w:rsidRDefault="00842250"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Автору созданного технического решения предоставлялось право выбора подачи заявки на промышленный образец или изобретение. При этом заявитель в случае отказа в выдаче патента на изобретение мог трансформировать свою заявку на образец с сохранением приоритета заявки на изобретение. Право на промышленный образец подтверждалось специальным удостоверением, которое действовало в течение трех лет с возможностью последующего двукратного продления срока на три и четыре года (21460).</w:t>
      </w:r>
    </w:p>
    <w:p w14:paraId="08C60CDF" w14:textId="77777777" w:rsidR="00842250" w:rsidRPr="00F03401" w:rsidRDefault="00842250"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ED1EFC2"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сентября 1924 года — СНК СССР выработал план по вопросу о </w:t>
      </w:r>
      <w:hyperlink r:id="rId82" w:tooltip="Судостроение России" w:history="1">
        <w:r w:rsidRPr="00F03401">
          <w:rPr>
            <w:rStyle w:val="a5"/>
            <w:rFonts w:ascii="Times New Roman" w:hAnsi="Times New Roman" w:cs="Times New Roman"/>
            <w:color w:val="000000" w:themeColor="text1"/>
            <w:sz w:val="16"/>
            <w:szCs w:val="16"/>
            <w:u w:val="none"/>
          </w:rPr>
          <w:t>судостроении</w:t>
        </w:r>
      </w:hyperlink>
      <w:r w:rsidRPr="00F03401">
        <w:rPr>
          <w:rFonts w:ascii="Times New Roman" w:hAnsi="Times New Roman" w:cs="Times New Roman"/>
          <w:color w:val="000000" w:themeColor="text1"/>
          <w:sz w:val="16"/>
          <w:szCs w:val="16"/>
        </w:rPr>
        <w:t>:</w:t>
      </w:r>
    </w:p>
    <w:p w14:paraId="36E7C5C3"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Путем обследования заводов, выявить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немедленно.</w:t>
      </w:r>
    </w:p>
    <w:p w14:paraId="749A8CF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Обратить на военное судостроение в 1924/25 годах 2,6 млн руб. из 5 млн чрезвычайного фонда, ассигнованного СНК на судостроение.</w:t>
      </w:r>
    </w:p>
    <w:p w14:paraId="681F2311"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Отпустить 1 млн руб. из госфондов на судостроительную военную программу, вырученных от продажи негодных судов морведа за границу (18410).</w:t>
      </w:r>
    </w:p>
    <w:p w14:paraId="0D9131B3"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162C50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сентября 1924 г. состоялось обсуждение правительством положения вопроса о судостроении.</w:t>
      </w:r>
    </w:p>
    <w:p w14:paraId="3D1672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158-158 об. Копия (10711,392).</w:t>
      </w:r>
    </w:p>
    <w:p w14:paraId="214064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1CCC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8FAE3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0548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сентября 1924 года Приказ ОГПУ № 341/112 объявил правила политического надзора за частными приемными радиостанциями. Согласно этому приказу начальник органа ОГПУ мог делать на заявлениях и анкетах подпись "отказать" или "разрешить" пользование радиоприемниками и за подписью и печатью переслать заявление и экземпляр анкеты соответствующему начальнику округа связи.</w:t>
      </w:r>
    </w:p>
    <w:p w14:paraId="51B239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Приемные радиостанции частного пользования предназначались исключительно для приема материалов, передаваемых широковещательными радиостанциями, например, специальной широковещательной информации, речей, докладов, лекций, концертов, метеорологических бюллетеней и сигналов времени.</w:t>
      </w:r>
    </w:p>
    <w:p w14:paraId="3D5524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радиоприемниках должны были быть пломбы или печати Наркомпочтеля.</w:t>
      </w:r>
    </w:p>
    <w:p w14:paraId="065852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Владельцам радиоприемников воспрещалось: записывать и распространять работу радиостанций СССР, производимую в порядке двухстороннего обмена, распоряжений и прессы; записывать и распространять работу иностранных радиостанций, в том числе широковещательных; разглашать какие-либо сведения, случайно принятые от мощных радиостанций, за исключением сообщений широковещательных радиостанций, передаваемых с предупредительным сигналом "Всем"; переносить радиоприемник для установки за пределы населенных пунктов с начальной его установки, а также переносить из одного помещения в другое без соответствующего разрешения органов ОГПУ и НКПиТ (11711).</w:t>
      </w:r>
    </w:p>
    <w:p w14:paraId="056EF3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A814" w14:textId="77777777" w:rsidR="005D73AB" w:rsidRPr="00F03401"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460F256" w14:textId="77777777" w:rsidR="005D73AB" w:rsidRPr="00F03401"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DFCDF" w14:textId="77777777" w:rsidR="005D73AB" w:rsidRPr="00F03401" w:rsidRDefault="005D73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12 сентября 1924 - В воздух поднялся голландский одноместный истребитель-биплан Fokker D.XIII. Этот вариант был разработан из самолёта D.XI с двигателем Napier Lion, имевшего хорошие очертания и выдающиеся лётные данные. Один из первых 50 серийных самолётов D.XIII поднялся в воздух 16 июля 1925 г., а затем установил несколько мировых рекордов скорости и грузоподъёмности. Все машины этой серии по окружному пути доставлялись в учебный центр, основанный с большой секретностью германской армией в Липецке в СССР.В 1933 году свыше 20 самолётов D.XIII были переданы Германией СССР (22367).</w:t>
      </w:r>
    </w:p>
    <w:p w14:paraId="6A0AF75D" w14:textId="77777777" w:rsidR="005D73AB" w:rsidRPr="00F03401" w:rsidRDefault="005D73AB"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C73BC80" w14:textId="77777777" w:rsidR="00FE2C9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F1321FD"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BB630" w14:textId="77777777" w:rsidR="00FE2C97" w:rsidRPr="00F03401" w:rsidRDefault="00FE2C97"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13 сентября 1924 года</w:t>
      </w:r>
      <w:r w:rsidRPr="00F03401">
        <w:rPr>
          <w:rStyle w:val="ucoz-forum-post"/>
          <w:rFonts w:ascii="Times New Roman" w:eastAsiaTheme="majorEastAsia" w:hAnsi="Times New Roman" w:cs="Times New Roman"/>
          <w:color w:val="000000" w:themeColor="text1"/>
          <w:sz w:val="16"/>
          <w:szCs w:val="16"/>
        </w:rPr>
        <w:t xml:space="preserve"> Реввоенсовет СССР принял трехлетний план развития ВВС Красной Армии, предусматривавший к 1927 году довести число боевых машин до 1 тысячи (14768).</w:t>
      </w:r>
    </w:p>
    <w:p w14:paraId="585909A8" w14:textId="77777777" w:rsidR="00FE2C97" w:rsidRPr="00F03401" w:rsidRDefault="00FE2C97"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6AD4510A" w14:textId="77777777" w:rsidR="00FE2C9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E35D2C2"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34C7F" w14:textId="77777777" w:rsidR="00FE2C97" w:rsidRPr="00F03401" w:rsidRDefault="00FE2C97" w:rsidP="00F03401">
      <w:pPr>
        <w:pStyle w:val="ae"/>
        <w:shd w:val="clear" w:color="auto" w:fill="FFFFFF"/>
        <w:spacing w:before="0" w:after="0"/>
        <w:jc w:val="both"/>
        <w:rPr>
          <w:color w:val="000000" w:themeColor="text1"/>
          <w:sz w:val="16"/>
          <w:szCs w:val="16"/>
        </w:rPr>
      </w:pPr>
      <w:r w:rsidRPr="00F03401">
        <w:rPr>
          <w:rStyle w:val="af0"/>
          <w:bCs/>
          <w:i w:val="0"/>
          <w:color w:val="000000" w:themeColor="text1"/>
          <w:sz w:val="16"/>
          <w:szCs w:val="16"/>
        </w:rPr>
        <w:t>13 сентября 1924 г.</w:t>
      </w:r>
      <w:r w:rsidRPr="00F03401">
        <w:rPr>
          <w:color w:val="000000" w:themeColor="text1"/>
          <w:sz w:val="16"/>
          <w:szCs w:val="16"/>
        </w:rPr>
        <w:t xml:space="preserve"> Утверждение Химкомом плана работ на сентябрь-октябрь 1924 г. Решено просить проф. Н.Д.Зелинского (член-корреспондента АН СССР с 6 декабря 1924 г.) изучить способ получения бромбензилцианида — ОВ раздражающего действия. Решено также просить член-корреспондента АН СССР А.Е.Фаворского (академика с 1929 г.) изготовить по 100 г карбонилов никеля и железа для проверки их в качестве ОВ, способных «пробивать» противогаз (17133).</w:t>
      </w:r>
    </w:p>
    <w:p w14:paraId="27FA6CE5" w14:textId="77777777" w:rsidR="00FE2C97" w:rsidRPr="00F03401" w:rsidRDefault="00FE2C97" w:rsidP="00F03401">
      <w:pPr>
        <w:pStyle w:val="ae"/>
        <w:shd w:val="clear" w:color="auto" w:fill="FFFFFF"/>
        <w:spacing w:before="0" w:after="0"/>
        <w:jc w:val="both"/>
        <w:rPr>
          <w:color w:val="000000" w:themeColor="text1"/>
          <w:sz w:val="16"/>
          <w:szCs w:val="16"/>
        </w:rPr>
      </w:pPr>
    </w:p>
    <w:p w14:paraId="4D304EFA" w14:textId="77777777" w:rsidR="00FE2C97" w:rsidRPr="00F03401" w:rsidRDefault="00FE2C97" w:rsidP="00F03401">
      <w:pPr>
        <w:pStyle w:val="ae"/>
        <w:shd w:val="clear" w:color="auto" w:fill="FFFFFF"/>
        <w:spacing w:before="0" w:after="0"/>
        <w:jc w:val="both"/>
        <w:rPr>
          <w:color w:val="000000" w:themeColor="text1"/>
          <w:sz w:val="16"/>
          <w:szCs w:val="16"/>
        </w:rPr>
      </w:pPr>
      <w:r w:rsidRPr="00F03401">
        <w:rPr>
          <w:rStyle w:val="af0"/>
          <w:bCs/>
          <w:i w:val="0"/>
          <w:color w:val="000000" w:themeColor="text1"/>
          <w:sz w:val="16"/>
          <w:szCs w:val="16"/>
        </w:rPr>
        <w:t>13 сентября 1924 г.</w:t>
      </w:r>
      <w:r w:rsidRPr="00F03401">
        <w:rPr>
          <w:color w:val="000000" w:themeColor="text1"/>
          <w:sz w:val="16"/>
          <w:szCs w:val="16"/>
        </w:rPr>
        <w:t xml:space="preserve"> Утверждение РВС СССР положения о Химкоме при РВС СССР. Важнейшие задачи: организация изысканий новых ОВ, изучение их свойств, возможности применения для военных целей; изучение и испытание открытий и изобретений в области военно-химического дела; изыскания и разработка мер и средств защиты от ОВ как индивидуальной, так и массовой; технические изыскания по усовершенствованию методов фабрично-заводского изготовления средств химической обороны; разработка способов хранения и перевозки ОВ; изготовление опытных партий ОВ; участие в выработке для Армии и Флота образцов химического снаряжения и предметов снабжения и т.д (17133).</w:t>
      </w:r>
    </w:p>
    <w:p w14:paraId="5152B917" w14:textId="77777777" w:rsidR="00FE2C97" w:rsidRPr="00F03401" w:rsidRDefault="00FE2C97" w:rsidP="00F03401">
      <w:pPr>
        <w:pStyle w:val="ae"/>
        <w:shd w:val="clear" w:color="auto" w:fill="FFFFFF"/>
        <w:spacing w:before="0" w:after="0"/>
        <w:jc w:val="both"/>
        <w:rPr>
          <w:color w:val="000000" w:themeColor="text1"/>
          <w:sz w:val="16"/>
          <w:szCs w:val="16"/>
        </w:rPr>
      </w:pPr>
    </w:p>
    <w:p w14:paraId="6D93934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184ED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E96D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13 сентября 1924 в Канзасе (США) на представлении цирка шапито собралось 16702 зрителей, что является мировым рекордом для цирков (4962).</w:t>
      </w:r>
    </w:p>
    <w:p w14:paraId="260E325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AD107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F5E54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3D6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сентября 1924 на старте был поднят флаг II планерных состязаний, но впервые дни дул слабый ветер и потому с 16 по 26 сентября проходили лишь короткие тренировочные полеты. Лишь 27 сентября подул резкий северный ветер и начались состязания, продолжавшиеся до 11 октября (9968).</w:t>
      </w:r>
    </w:p>
    <w:p w14:paraId="6FA8E2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5BFD3" w14:textId="77777777" w:rsidR="005D73AB" w:rsidRPr="00F03401"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B0CE41C" w14:textId="77777777" w:rsidR="005D73AB" w:rsidRPr="00F03401" w:rsidRDefault="005D7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BFC7C3" w14:textId="77777777" w:rsidR="005D73AB" w:rsidRPr="00F03401" w:rsidRDefault="005D73A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 сентября 1924 первый полет Westland Woodpigeon (20354).</w:t>
      </w:r>
    </w:p>
    <w:p w14:paraId="2B5F719D" w14:textId="77777777" w:rsidR="005D73AB" w:rsidRPr="00F03401" w:rsidRDefault="005D73AB" w:rsidP="00F03401">
      <w:pPr>
        <w:spacing w:after="0" w:line="240" w:lineRule="auto"/>
        <w:jc w:val="both"/>
        <w:rPr>
          <w:rFonts w:ascii="Times New Roman" w:hAnsi="Times New Roman" w:cs="Times New Roman"/>
          <w:color w:val="0070C0"/>
          <w:sz w:val="16"/>
          <w:szCs w:val="16"/>
        </w:rPr>
      </w:pPr>
    </w:p>
    <w:p w14:paraId="3CFDF90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647CB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5CE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УВВС и ЦАГИ заключили договор, определяющий дату изготовления первого экземпляра АНТ-3 - 19 марта 1925, скорость 215 км/час и потолок 5500 при 820 кг нагрузки. Предполагали, что может быть использован для поддержки войск на поле боя при использовании бомбового и пулеметного вооружения (1852,36).</w:t>
      </w:r>
    </w:p>
    <w:p w14:paraId="65EB73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703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УВВС и ЦАГИ заключили договор, определявший дату готовности первого опытного экземпляра - 18 марта 1925 г. По заданию разведчику полагалось обладать максимальной скоростью 215 км/ч и потолком 5500 м при полезной нагрузке 820 кг. Как и все самолеты подобного назначения в то время, он мог быть использован для поддержки войск на поле боя, для чего нес бомбовое и пулеметное вооружение. Главным конструктором самолета являлся непосредственно А.Н. Туполев. Проектированием отдельных узлов руководили А.И. Путилов (фюзеляж), В.М. Пе- тляков (крыло), Н.И. Петров и Е.И. Погосский (мотоустановка). Для разведчика выбрали схему полутораплана. Верхнее крыло стояло над фюзеляжем на двух очень коротких кабанах. Сам фюзеляж имел сечение, близкое к трехгранному. По замыслу конструкторов, это автоматически повышало жесткость шпангоутов (треугольник, в отличие, скажем, от параллелограмма - жесткая фигура) и позволяло облегчить силовой набор фюзеляжа. Это было важно, поскольку тонкая (0,3 - 0,6 мм) кольчугалюмини- евая гофрированная обшивка не была несущей. Несколько необычным выполнили шасси. Как правило, в то время колеса монтировались на одной общей оси. На АНТ-3 спроектировали стойки пирамидального типа; изогнутая часть внутреннего подкоса являлась полуосью для колеса. Амортизаторы выполнили не пластинчатыми, а шнуровыми - в коробках располагались свернутые резиновые тяжи, работавшие не на сжатие, а на растяжение. Мотор охлаждался с помощью новых для советского самолетостроения цилиндрических радиаторов Ламблена с вращающимися входными заслонками. Разведчик вооружили одним синхронным пулеметом "Виккерс" обр. 1924 г., размещенным снаружи на левом борту, и спаренными пулеметами "Льюис" обр. 1924 г., установленными на турели Тур-4 в задней кабине. Предусматривались восемь балок бомбодержателей для мелких бомб и механический бомбосбрасыватель. В оборудование разведчика входила и ручная перспективная фотокамера Поттэ 1бис (11985).</w:t>
      </w:r>
    </w:p>
    <w:p w14:paraId="4C11BB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323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г. Начальник морского отдела Ту</w:t>
      </w:r>
      <w:r w:rsidRPr="00F03401">
        <w:rPr>
          <w:rFonts w:ascii="Times New Roman" w:hAnsi="Times New Roman" w:cs="Times New Roman"/>
          <w:color w:val="000000" w:themeColor="text1"/>
          <w:sz w:val="16"/>
          <w:szCs w:val="16"/>
        </w:rPr>
        <w:softHyphen/>
        <w:t>лупов предста</w:t>
      </w:r>
      <w:r w:rsidRPr="00F03401">
        <w:rPr>
          <w:rFonts w:ascii="Times New Roman" w:hAnsi="Times New Roman" w:cs="Times New Roman"/>
          <w:color w:val="000000" w:themeColor="text1"/>
          <w:sz w:val="16"/>
          <w:szCs w:val="16"/>
        </w:rPr>
        <w:softHyphen/>
        <w:t>вил начальнику штаба ВВС СССР «Акт комиссии по обследованию самолётов М-24 и Ю-20»: «Само</w:t>
      </w:r>
      <w:r w:rsidRPr="00F03401">
        <w:rPr>
          <w:rFonts w:ascii="Times New Roman" w:hAnsi="Times New Roman" w:cs="Times New Roman"/>
          <w:color w:val="000000" w:themeColor="text1"/>
          <w:sz w:val="16"/>
          <w:szCs w:val="16"/>
        </w:rPr>
        <w:softHyphen/>
        <w:t>лёт М-24 при тщательном наблю</w:t>
      </w:r>
      <w:r w:rsidRPr="00F03401">
        <w:rPr>
          <w:rFonts w:ascii="Times New Roman" w:hAnsi="Times New Roman" w:cs="Times New Roman"/>
          <w:color w:val="000000" w:themeColor="text1"/>
          <w:sz w:val="16"/>
          <w:szCs w:val="16"/>
        </w:rPr>
        <w:softHyphen/>
        <w:t>дении за его регулированием и состоянием при условии пилотиро</w:t>
      </w:r>
      <w:r w:rsidRPr="00F03401">
        <w:rPr>
          <w:rFonts w:ascii="Times New Roman" w:hAnsi="Times New Roman" w:cs="Times New Roman"/>
          <w:color w:val="000000" w:themeColor="text1"/>
          <w:sz w:val="16"/>
          <w:szCs w:val="16"/>
        </w:rPr>
        <w:softHyphen/>
        <w:t>вания их лётчиками, знакомыми с особенностями этих самолётов, для полётов безопасен, но очень строг и обладает почти нормальными для тренировочного самолёта каче</w:t>
      </w:r>
      <w:r w:rsidRPr="00F03401">
        <w:rPr>
          <w:rFonts w:ascii="Times New Roman" w:hAnsi="Times New Roman" w:cs="Times New Roman"/>
          <w:color w:val="000000" w:themeColor="text1"/>
          <w:sz w:val="16"/>
          <w:szCs w:val="16"/>
        </w:rPr>
        <w:softHyphen/>
        <w:t>ствами». Отмечаются положитель</w:t>
      </w:r>
      <w:r w:rsidRPr="00F03401">
        <w:rPr>
          <w:rFonts w:ascii="Times New Roman" w:hAnsi="Times New Roman" w:cs="Times New Roman"/>
          <w:color w:val="000000" w:themeColor="text1"/>
          <w:sz w:val="16"/>
          <w:szCs w:val="16"/>
        </w:rPr>
        <w:softHyphen/>
        <w:t>ные качества: самолёт из-за силь</w:t>
      </w:r>
      <w:r w:rsidRPr="00F03401">
        <w:rPr>
          <w:rFonts w:ascii="Times New Roman" w:hAnsi="Times New Roman" w:cs="Times New Roman"/>
          <w:color w:val="000000" w:themeColor="text1"/>
          <w:sz w:val="16"/>
          <w:szCs w:val="16"/>
        </w:rPr>
        <w:softHyphen/>
        <w:t>ного двигателя сам выходит на спуск и выходит на площадку, правда, из- за этого быстро нарушаются регу</w:t>
      </w:r>
      <w:r w:rsidRPr="00F03401">
        <w:rPr>
          <w:rFonts w:ascii="Times New Roman" w:hAnsi="Times New Roman" w:cs="Times New Roman"/>
          <w:color w:val="000000" w:themeColor="text1"/>
          <w:sz w:val="16"/>
          <w:szCs w:val="16"/>
        </w:rPr>
        <w:softHyphen/>
        <w:t>лировки».</w:t>
      </w:r>
    </w:p>
    <w:p w14:paraId="13792A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этом достоинства самолёта и кончались, далее перечислялись недостатки: «Самолёт имеет тен</w:t>
      </w:r>
      <w:r w:rsidRPr="00F03401">
        <w:rPr>
          <w:rFonts w:ascii="Times New Roman" w:hAnsi="Times New Roman" w:cs="Times New Roman"/>
          <w:color w:val="000000" w:themeColor="text1"/>
          <w:sz w:val="16"/>
          <w:szCs w:val="16"/>
        </w:rPr>
        <w:softHyphen/>
        <w:t>денцию к кабрированию; руление возможно при ветре до 5 м/с, вол</w:t>
      </w:r>
      <w:r w:rsidRPr="00F03401">
        <w:rPr>
          <w:rFonts w:ascii="Times New Roman" w:hAnsi="Times New Roman" w:cs="Times New Roman"/>
          <w:color w:val="000000" w:themeColor="text1"/>
          <w:sz w:val="16"/>
          <w:szCs w:val="16"/>
        </w:rPr>
        <w:softHyphen/>
        <w:t>не до 0,5 м (предел 6 м/с и 0,75 м/с); окованные винты вызывают вибра</w:t>
      </w:r>
      <w:r w:rsidRPr="00F03401">
        <w:rPr>
          <w:rFonts w:ascii="Times New Roman" w:hAnsi="Times New Roman" w:cs="Times New Roman"/>
          <w:color w:val="000000" w:themeColor="text1"/>
          <w:sz w:val="16"/>
          <w:szCs w:val="16"/>
        </w:rPr>
        <w:softHyphen/>
        <w:t>цию; фанера обшивки непригодна и пр. В полётах участвовал и Гри</w:t>
      </w:r>
      <w:r w:rsidRPr="00F03401">
        <w:rPr>
          <w:rFonts w:ascii="Times New Roman" w:hAnsi="Times New Roman" w:cs="Times New Roman"/>
          <w:color w:val="000000" w:themeColor="text1"/>
          <w:sz w:val="16"/>
          <w:szCs w:val="16"/>
        </w:rPr>
        <w:softHyphen/>
        <w:t>горович, в качестве пассажира» (12085).</w:t>
      </w:r>
    </w:p>
    <w:p w14:paraId="2A64F5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04E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АК-1 разбили в Китае (1016,89).</w:t>
      </w:r>
    </w:p>
    <w:p w14:paraId="388064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79EC4" w14:textId="77777777" w:rsidR="00096B23" w:rsidRPr="00F03401" w:rsidRDefault="00096B23"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До 15 сентября 1924 года АК-1 эксплуатировался на авиалинии Москва – Нижний Новгород. В итоге за 1924 год он налетал 11000 км и перевез 172 пассажира (21249)</w:t>
      </w:r>
    </w:p>
    <w:p w14:paraId="4B22C34F" w14:textId="77777777" w:rsidR="00096B23" w:rsidRPr="00F03401" w:rsidRDefault="00096B23"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309FB8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В.С.Сергеев на Всесоюзных планерных состязаниях испытал планер АВФ-10 А.С.Я. (2483,6).</w:t>
      </w:r>
    </w:p>
    <w:p w14:paraId="7A81FA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478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года на Кара-Оба состоялся свободный полет планера АВФ-10 и он привлек внимание, так как оказался рекордным по продолжительности полета с пологого склона (1 мин 46 с) (9647).</w:t>
      </w:r>
    </w:p>
    <w:p w14:paraId="1471D9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2E424"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в 1924 году на Кара Оба состоялся первый свободный полет на «АВФ-10» - первого ЛА А.С.Яковлева, (летчик В.Е.Сергеев) и привлек всеобщее внимание. Он оказался рекордным по продолжительности из всех полетов с пологого склона - 1 минута 46 секунд (14770).</w:t>
      </w:r>
    </w:p>
    <w:p w14:paraId="45B72101"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1D79FA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года состоялся первый свободный полет В. Е. Сергеева на АВФ-10 на Кара-Оба. Он привлек всеобщее внимание. Он оказался рекордным по продолжительности из всех полетов с пологого склона - 1 минута 46 секунд. АВФ-10 пользовался большой популярностью и летал много раз. В отчете о соревнованияхлетчик Шмелев называл его “чрезвычайно летучим” и писал, что на нем “...целый ряд летчиков, включая автора отчета,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 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(9968).</w:t>
      </w:r>
    </w:p>
    <w:p w14:paraId="6B9789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A82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года на Кара-Оба состоялся первый свободный полет В. Е. Сергеева на АВФ-10. Привлек всеобщее внимание, т.к. оказался рекордным по продолжительности из всех полетов с пологого склона - 1 минута 46 секунд. В планер поверили, и с 18 сентября он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6FB1C7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E6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C139B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4D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г. правление ЦУГАЗа приняло решение выпустить к 7 ноября 20 машин. Как известно, выпустили десять. Трудностей было много. Кузница не имела штамповочных молотов. Опытный кузнец Воскресенский ковал переднюю ось свободной ковкой. За месяц он сделал первые десять осей. Рабочие Захаров, Оленев, Осипов выковывали коленчатые валы из полосы хромоникелевой стали 60 мм толщиной и 200 мм шириной. После поковки просверливалось и выпиливалось все, что необходимо.</w:t>
      </w:r>
    </w:p>
    <w:p w14:paraId="7CC038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Срывалась работа по изготовлению кулачкового (распределительного) валика. Шел уже октябрь, а копировально-шлифовальный станок "Нортон" не был налажен, чтобы изготовить нужный комплект из восьми копиров для получения профиля кулачков. И.Э. Феткевич применил метод обратного копирования, при котором профиль копиров получают путем шлифовки их на месте, копируя профиль соответствующего кулачка эталонного валика, установленного в центрах станка. Это позволило резко ускорить работу.</w:t>
      </w:r>
    </w:p>
    <w:p w14:paraId="754A2B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Чем ближе обозначались сроки выпуска автомобилей, тем напряженнее становилась обстановка. Очевидцы и участники происходившего единодушно отмечают деловой подъем при изготовлении первых машин. Событие это стало важнейшим для судьбы каждого амовца и - понимали - станет для всей страны. Люди не считались со временем, а перед концом сборки не выходили с завода по двое-пятеро суток, спали по очереди, устроившись в каком-либо кузове автомашины.</w:t>
      </w:r>
    </w:p>
    <w:p w14:paraId="3969DB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Общей сборкой первых автомобилей занимались Н.С. Королев, Н.Г. Ларин, А.В. Третьяков, А.З. Изотов, И.А. Павлов, двигатели собирали слесари бригады И.И. Виттерберга, коробки скоростей - бригада Малышева, задние мосты - бригада Карепова.</w:t>
      </w:r>
    </w:p>
    <w:p w14:paraId="2D276E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уходили сутками с завода не только сборщики, но и инструментальщики. Многие изделия изготовлялись ими по разметке, предельные допуски отсутствовали, взаимозаменяемости изделий не было. Бригадиры сборки подходили к ним и просили: профрезеруй, подстрогай, рассверли... Иногда вызывали на сборку и там все вместе решали, как лучше подогнать детали (11165).</w:t>
      </w:r>
    </w:p>
    <w:p w14:paraId="5CB825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2E0D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60C779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9AAE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September 15 1924 Unmanned N-9 seaplane equipped with radio control successfully flown on 40-minute flight from Naval Proving Grounds, Dahlgren, and sank from damage sustained on landing (1038).</w:t>
      </w:r>
    </w:p>
    <w:p w14:paraId="4C3021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D9135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September 15, 1924 An N-9 seaplane, equipped with radio control and without a human pilot aboard, was flown on a 40-minute flight at the Naval Proving Grounds, Dahlgren. Although the aircraft sank from damage sustained while landing, this test demonstrated the practicability of radio control of aircraft (1090).</w:t>
      </w:r>
    </w:p>
    <w:p w14:paraId="76D03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7BD2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беспилотный N-9 совершил 40 минутный полет, управляемый по радио с земли, но затонул при посадке (1090).</w:t>
      </w:r>
    </w:p>
    <w:p w14:paraId="255389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08FBC"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15 по 18 сентября 1924 было Татарбунарское восстание на юге Бессарабии за присоединение к СССР. Подавили (2443,177).</w:t>
      </w:r>
    </w:p>
    <w:p w14:paraId="2C26EAE7" w14:textId="77777777" w:rsidR="00FE2C97" w:rsidRPr="00F03401" w:rsidRDefault="00FE2C9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E5DF5" w14:textId="77777777" w:rsidR="00FE2C97" w:rsidRPr="00F03401" w:rsidRDefault="00FE2C97"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сентября 1924 в южной Бессарабии началось восстание с требованием отделения от Румынии и присоединения к СССР (4962).</w:t>
      </w:r>
    </w:p>
    <w:p w14:paraId="7E376920" w14:textId="77777777" w:rsidR="00FE2C97" w:rsidRPr="00F03401" w:rsidRDefault="00FE2C97"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C8EAD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CE5D1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3EF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сентября 1924 РВСР (278,260) были введены новые штаты ВВС. Высшая единица - отдельная авиаэскадрилья из 3 отрядов, состоявших из 2-3 звеньев. Истребительная - 46 машин (12 запасных). Разведывательная и легкобомбардировочная - 31 машина (12 запасных). Тяжелобомбардировочная - 2 отряда по 3 самолета (66,87).</w:t>
      </w:r>
    </w:p>
    <w:p w14:paraId="1168E9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с сентября 1924 авиаотряды были объединены в эскадрильи - высшие авиасоединения. Р, Ш, и ЛБ Э имели каждая 2 отряда по 31 самолету (включая 12 запасных), а отряд имел два звена. В И - 43 (в т.ч. 12 запасных) и 3 отряда по три звена. ТБ - 2 отряда по 3 самолета в каждом. Потом стали объединять эскадрильи в АБ. При стрелковых и кавалерийских корпусах были отдельные авиаотряды по 12 самолетов (в т.ч. 4 запасных) (356,57).</w:t>
      </w:r>
    </w:p>
    <w:p w14:paraId="00D4FA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третьим данным - истребительная - 31, разведывательная и легкобомбардировочная - 19 (505,54).</w:t>
      </w:r>
    </w:p>
    <w:p w14:paraId="058F5B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авиаотряды были объединены в эскадрильи - высшие авиасоединения по родам авиации (356,57).</w:t>
      </w:r>
    </w:p>
    <w:p w14:paraId="67C5A3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и не ясно, были ли Ш.</w:t>
      </w:r>
    </w:p>
    <w:p w14:paraId="242DCB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E8A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сентября 1924 были введены новые штаты, предусматривающие легкобомбардировочные и тяжелобомбардировочные эскадрильи. Отряд состоял из двух-трех звеньев. Отдельный корпусной или разведывательный отряд из двух звеньев мог иметь шесть-восемь самолетов, истребительный - 12-15. Отряды объединялись в эскадрильи. В истребительной эскадрилье должно было быть 46 самолетов (три отряда по 15 машин плюс командирский истребитель), в разведывательной или легкой бомбардировочной - 19 (три отряда по шесть плюс один самолет).</w:t>
      </w:r>
    </w:p>
    <w:p w14:paraId="738149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Отряды, входящие в эскадрилью, именовались "неотдельными" (сокращенно "н/о") и числились как 1, 2-й и 3-й отряды той или иной эскадрильи. Последние различались по родам авиации; в документах писали: "12-я истребительная авиационная эскадрилья" или "5-я легкобомбардировочная эскадрилья". К обозначениям частей морской авиации часто добавлялось слово "морская". Существовали речные эскадрильи и отряды, обслуживавшие речные флотилии.</w:t>
      </w:r>
    </w:p>
    <w:p w14:paraId="41F9F6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Отдельные отряды (в составе 10 - 15 самолетов) имели собственные номера, например, 55-й отдельный морской разведывательный отряд. Большое количество их входило в войсковую авиацию - корпусные, кавалерийские и корректировочные отряды. Первые придавались стрелковым корпусам, вторые - кавалерийским дивизиям, третьи - артиллерийским соединениям. Эти отряды напрямую подчинялись управлению округа, а в оперативном отношении - командиру соединения, которому придавались.</w:t>
      </w:r>
    </w:p>
    <w:p w14:paraId="2D7EC8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Меньше всего самолетов должно было быть в тяжелой бомбардировочной эскадрилье - шесть (два отряда по три машины). Но когда писались эти штаты, тяжелые бомбардировщики в Красной Армии вообще отсутствовали. Первой после снятия с вооружения "муромцев" тяжелобомбардировочной частью в нашей стране стала 1-я тяжелая эскадрилья (она же просто Тяжелая эскадрилья, поскольку других не имелось), организованная в конце 1925 г. Фактически она состояла из одного отряда и "тренировочной ячейки", укомплектованной разными иностранными машинами (11987).</w:t>
      </w:r>
    </w:p>
    <w:p w14:paraId="73CF8A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890C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9D7B5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F76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16 по 19 сентября 1924 было Татарбунарское восстание в Бессарабии (2443,403).</w:t>
      </w:r>
    </w:p>
    <w:p w14:paraId="0A882B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4F6F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4B41E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F2BA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сентября 1924 Италия отказалась признавать условия Раппальского договора от 12 ноября 1920 (3481).</w:t>
      </w:r>
    </w:p>
    <w:p w14:paraId="36F387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48A6A"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42EE35E"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56557"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сентября 1924 вылетел самолёт RR7 (Штольброк) в Москву, но был вынужден вернуться из-за порчи мотора обратно в Кёнигсберг (19062).</w:t>
      </w:r>
    </w:p>
    <w:p w14:paraId="569D8C6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752118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1C602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AAC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НК УВВС утвердил проект И-1 (И-7, И II) с Либерти 400 нр Д.П.Г. (И 2 или И 7 - 2278)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Был готов 6 сентября и началось испытание радиаторов. Допустили к полетам и первый полет состоялся 4 ноября 1924 (2278).</w:t>
      </w:r>
    </w:p>
    <w:p w14:paraId="6FC019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была закончена постройка И 2 (И 7) Д.П.Г., прототипом которого был И 1, которая шла с 15 июня 1924 (2278).</w:t>
      </w:r>
    </w:p>
    <w:p w14:paraId="378CF7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был первый полет И-2 Д.П.Г. (1022,40).</w:t>
      </w:r>
    </w:p>
    <w:p w14:paraId="35FF37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в августе уже закончили испытания</w:t>
      </w:r>
    </w:p>
    <w:p w14:paraId="1AF0A4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ED3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НК был утвержден (журнал 54с) проект морского разведчика Д.П.Г. - биплана нормальной конструкции под Либерти 400 нр для завода ГАЗ-3 КЛ (2278), который потом стал МРЛ или МР-II и строился на ГАЗ-3 КЛ (2183,6).</w:t>
      </w:r>
    </w:p>
    <w:p w14:paraId="2B7288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3E6F7"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г. после рассмотре</w:t>
      </w:r>
      <w:r w:rsidRPr="00F03401">
        <w:rPr>
          <w:rFonts w:ascii="Times New Roman" w:hAnsi="Times New Roman" w:cs="Times New Roman"/>
          <w:color w:val="000000" w:themeColor="text1"/>
          <w:sz w:val="16"/>
          <w:szCs w:val="16"/>
        </w:rPr>
        <w:softHyphen/>
        <w:t>ния всей документации и определе</w:t>
      </w:r>
      <w:r w:rsidRPr="00F03401">
        <w:rPr>
          <w:rFonts w:ascii="Times New Roman" w:hAnsi="Times New Roman" w:cs="Times New Roman"/>
          <w:color w:val="000000" w:themeColor="text1"/>
          <w:sz w:val="16"/>
          <w:szCs w:val="16"/>
        </w:rPr>
        <w:softHyphen/>
        <w:t>ния тактико-технических требований проект утвердили на совещании На</w:t>
      </w:r>
      <w:r w:rsidRPr="00F03401">
        <w:rPr>
          <w:rFonts w:ascii="Times New Roman" w:hAnsi="Times New Roman" w:cs="Times New Roman"/>
          <w:color w:val="000000" w:themeColor="text1"/>
          <w:sz w:val="16"/>
          <w:szCs w:val="16"/>
        </w:rPr>
        <w:softHyphen/>
        <w:t>учно-технического комитета Воздуш</w:t>
      </w:r>
      <w:r w:rsidRPr="00F03401">
        <w:rPr>
          <w:rFonts w:ascii="Times New Roman" w:hAnsi="Times New Roman" w:cs="Times New Roman"/>
          <w:color w:val="000000" w:themeColor="text1"/>
          <w:sz w:val="16"/>
          <w:szCs w:val="16"/>
        </w:rPr>
        <w:softHyphen/>
        <w:t>ного флота. Далее последовала пе</w:t>
      </w:r>
      <w:r w:rsidRPr="00F03401">
        <w:rPr>
          <w:rFonts w:ascii="Times New Roman" w:hAnsi="Times New Roman" w:cs="Times New Roman"/>
          <w:color w:val="000000" w:themeColor="text1"/>
          <w:sz w:val="16"/>
          <w:szCs w:val="16"/>
        </w:rPr>
        <w:softHyphen/>
        <w:t>редача заказа на изготовление са</w:t>
      </w:r>
      <w:r w:rsidRPr="00F03401">
        <w:rPr>
          <w:rFonts w:ascii="Times New Roman" w:hAnsi="Times New Roman" w:cs="Times New Roman"/>
          <w:color w:val="000000" w:themeColor="text1"/>
          <w:sz w:val="16"/>
          <w:szCs w:val="16"/>
        </w:rPr>
        <w:softHyphen/>
        <w:t>молета ленинградскому заводу ГАЗ №3 «Красный летчик».</w:t>
      </w:r>
    </w:p>
    <w:p w14:paraId="1EF06FB1"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МРЛ-1 представлял собой трехме</w:t>
      </w:r>
      <w:r w:rsidRPr="00F03401">
        <w:rPr>
          <w:rFonts w:ascii="Times New Roman" w:hAnsi="Times New Roman" w:cs="Times New Roman"/>
          <w:color w:val="000000" w:themeColor="text1"/>
          <w:sz w:val="16"/>
          <w:szCs w:val="16"/>
        </w:rPr>
        <w:softHyphen/>
        <w:t>стную летающую лодку, оснащенную двигателем «Либерти» мощностью 400 л.с. Двигатель с толкающим воз</w:t>
      </w:r>
      <w:r w:rsidRPr="00F03401">
        <w:rPr>
          <w:rFonts w:ascii="Times New Roman" w:hAnsi="Times New Roman" w:cs="Times New Roman"/>
          <w:color w:val="000000" w:themeColor="text1"/>
          <w:sz w:val="16"/>
          <w:szCs w:val="16"/>
        </w:rPr>
        <w:softHyphen/>
        <w:t>душным винтом и лобовым радиатором охлаждения был установлен на подко</w:t>
      </w:r>
      <w:r w:rsidRPr="00F03401">
        <w:rPr>
          <w:rFonts w:ascii="Times New Roman" w:hAnsi="Times New Roman" w:cs="Times New Roman"/>
          <w:color w:val="000000" w:themeColor="text1"/>
          <w:sz w:val="16"/>
          <w:szCs w:val="16"/>
        </w:rPr>
        <w:softHyphen/>
        <w:t>сах в центре бипланной коробки кры</w:t>
      </w:r>
      <w:r w:rsidRPr="00F03401">
        <w:rPr>
          <w:rFonts w:ascii="Times New Roman" w:hAnsi="Times New Roman" w:cs="Times New Roman"/>
          <w:color w:val="000000" w:themeColor="text1"/>
          <w:sz w:val="16"/>
          <w:szCs w:val="16"/>
        </w:rPr>
        <w:softHyphen/>
        <w:t>льев. Впереди находилась двухместная кабина пилотов, размещенных рядом друг с другом, перед ними — место воздушного стрелка. Второй стрелок для обороны задней полусферы раз</w:t>
      </w:r>
      <w:r w:rsidRPr="00F03401">
        <w:rPr>
          <w:rFonts w:ascii="Times New Roman" w:hAnsi="Times New Roman" w:cs="Times New Roman"/>
          <w:color w:val="000000" w:themeColor="text1"/>
          <w:sz w:val="16"/>
          <w:szCs w:val="16"/>
        </w:rPr>
        <w:softHyphen/>
        <w:t>мещался за двигателем.</w:t>
      </w:r>
    </w:p>
    <w:p w14:paraId="08F9AA9A"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мнению В.Б. Шаврова, конст</w:t>
      </w:r>
      <w:r w:rsidRPr="00F03401">
        <w:rPr>
          <w:rFonts w:ascii="Times New Roman" w:hAnsi="Times New Roman" w:cs="Times New Roman"/>
          <w:color w:val="000000" w:themeColor="text1"/>
          <w:sz w:val="16"/>
          <w:szCs w:val="16"/>
        </w:rPr>
        <w:softHyphen/>
        <w:t>рукция лодочного фюзеляжа была чрезмерно трудоемкой и дорогой: «Фанерный корпус был обшит тон</w:t>
      </w:r>
      <w:r w:rsidRPr="00F03401">
        <w:rPr>
          <w:rFonts w:ascii="Times New Roman" w:hAnsi="Times New Roman" w:cs="Times New Roman"/>
          <w:color w:val="000000" w:themeColor="text1"/>
          <w:sz w:val="16"/>
          <w:szCs w:val="16"/>
        </w:rPr>
        <w:softHyphen/>
        <w:t>кими досками (4x80 мм) на медных заклепках впотай, с алюминиевыми шайбами. По палубе и верхней час</w:t>
      </w:r>
      <w:r w:rsidRPr="00F03401">
        <w:rPr>
          <w:rFonts w:ascii="Times New Roman" w:hAnsi="Times New Roman" w:cs="Times New Roman"/>
          <w:color w:val="000000" w:themeColor="text1"/>
          <w:sz w:val="16"/>
          <w:szCs w:val="16"/>
        </w:rPr>
        <w:softHyphen/>
        <w:t>ти бортов эти доски были сосновые, ниже — ясеневые, еще ниже — оре</w:t>
      </w:r>
      <w:r w:rsidRPr="00F03401">
        <w:rPr>
          <w:rFonts w:ascii="Times New Roman" w:hAnsi="Times New Roman" w:cs="Times New Roman"/>
          <w:color w:val="000000" w:themeColor="text1"/>
          <w:sz w:val="16"/>
          <w:szCs w:val="16"/>
        </w:rPr>
        <w:softHyphen/>
        <w:t>ховые, а от ватерлинии и по дну — красного дерева, причем на днище — в два слоя. Между фанерой и до</w:t>
      </w:r>
      <w:r w:rsidRPr="00F03401">
        <w:rPr>
          <w:rFonts w:ascii="Times New Roman" w:hAnsi="Times New Roman" w:cs="Times New Roman"/>
          <w:color w:val="000000" w:themeColor="text1"/>
          <w:sz w:val="16"/>
          <w:szCs w:val="16"/>
        </w:rPr>
        <w:softHyphen/>
        <w:t>щатой обшивкой был проложен слой полотна, пропитанного подмазочным (несохнущим) лаком. Внешний вид лодки был очень красив, но* и не</w:t>
      </w:r>
      <w:r w:rsidRPr="00F03401">
        <w:rPr>
          <w:rFonts w:ascii="Times New Roman" w:hAnsi="Times New Roman" w:cs="Times New Roman"/>
          <w:color w:val="000000" w:themeColor="text1"/>
          <w:sz w:val="16"/>
          <w:szCs w:val="16"/>
        </w:rPr>
        <w:softHyphen/>
        <w:t>сколько десятков килограммов лиш</w:t>
      </w:r>
      <w:r w:rsidRPr="00F03401">
        <w:rPr>
          <w:rFonts w:ascii="Times New Roman" w:hAnsi="Times New Roman" w:cs="Times New Roman"/>
          <w:color w:val="000000" w:themeColor="text1"/>
          <w:sz w:val="16"/>
          <w:szCs w:val="16"/>
        </w:rPr>
        <w:softHyphen/>
        <w:t>него веса были налицо» (12197).</w:t>
      </w:r>
    </w:p>
    <w:p w14:paraId="6D128C7E"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p>
    <w:p w14:paraId="7BA4A0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18 сентября 1924 Юнкерс G.24 - будущий ЮГ-1, сконструированный Эрнстом Цинделем, впервые поднялся в воздух (3224,8).</w:t>
      </w:r>
    </w:p>
    <w:p w14:paraId="75B224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602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18 сентября АВФ-10 стал летать почти ежедневно не только с Кара-Оба, но и с северных склонов горы Узун-Сырт (ныне гора Клементьева в память о погибшем здесь 11 сентября 1924 года планеристе Петре Клементьеве). АВФ-10 пользовался большой популярностью и летал много раз. В отчете о соревнованиях летчик Шмелев называл его "чрезвычайно летучим" и писал, что на нем "целый ряд летчиков, включая автора статьи, вылетался в планеристов. Почти при полном безветрии, с самым незначительным превышением места взлета над местом посадки, на этом планере удавалось за время минутных полетов проходить расстояние по прямой до 600 м". И далее: "Весь планер отличается чрезвычайно удачными, в смысле аэродинамических качеств, формами. За время весьма многочисленных полетов планер проявил большую летучесть, способность взлетать при самом малом ветре (3 м/с), управляемость и устойчивость... Летая на АВФ-10, поневоле поражаешься, как может столь неприхотливый аппарат, взлетая при ничтожном ветре на малой возвышенности, проходить расстояние, во много раз превышающее то, которое думаешь пройти, направляясь в полет. В воздухе планер плавно и упорно идет вперед, как бы влекомый каким-то невидимым бесшумным мотором, вполне повинуясь движению рулей". Следует сказать, что в своем первоначальном виде АВФ-10 обладал некоторыми конструктивными недостатками, например в креплениях тросов, в схеме управления. Но, как отмечал один из участников соревнований инженер Е. И. Майоранов, "в период летной работы тов. Яковлев с присущей ему энергией и любовью удалил дефекты, и планер мог нести трени- ровочно-учебную работу" (11981).</w:t>
      </w:r>
    </w:p>
    <w:p w14:paraId="234CBB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ECF1E"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сентября 1924 стартовали полёты на первой в СССР гидролинии Севастополь – Ялта. Пользовались ей в основном курортники. Их перевозил установленный на поплавки Ю-13 «Промбанк» (19062).</w:t>
      </w:r>
    </w:p>
    <w:p w14:paraId="05EC8B97"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5EB3E39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62EF9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5FDE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года правлением Треста было утверждено "Положение о ЦРЛ". В соответствии с этим Положением лабо</w:t>
      </w:r>
      <w:r w:rsidRPr="00F03401">
        <w:rPr>
          <w:rFonts w:ascii="Times New Roman" w:hAnsi="Times New Roman" w:cs="Times New Roman"/>
          <w:color w:val="000000" w:themeColor="text1"/>
          <w:sz w:val="16"/>
          <w:szCs w:val="16"/>
        </w:rPr>
        <w:softHyphen/>
        <w:t>ратории предписывалось выполнение следующих основных ра</w:t>
      </w:r>
      <w:r w:rsidRPr="00F03401">
        <w:rPr>
          <w:rFonts w:ascii="Times New Roman" w:hAnsi="Times New Roman" w:cs="Times New Roman"/>
          <w:color w:val="000000" w:themeColor="text1"/>
          <w:sz w:val="16"/>
          <w:szCs w:val="16"/>
        </w:rPr>
        <w:softHyphen/>
        <w:t>бот:</w:t>
      </w:r>
    </w:p>
    <w:p w14:paraId="2389C0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научно-технические исследования физических процессов, раз</w:t>
      </w:r>
      <w:r w:rsidRPr="00F03401">
        <w:rPr>
          <w:rFonts w:ascii="Times New Roman" w:hAnsi="Times New Roman" w:cs="Times New Roman"/>
          <w:color w:val="000000" w:themeColor="text1"/>
          <w:sz w:val="16"/>
          <w:szCs w:val="16"/>
        </w:rPr>
        <w:softHyphen/>
        <w:t>ного рода приборов, магериалов и аппаратуры, находящих себе применение в производстве Треста.</w:t>
      </w:r>
    </w:p>
    <w:p w14:paraId="76A19929" w14:textId="77777777" w:rsidR="007B4D9C" w:rsidRPr="00F03401"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разработка и усовершенствование конструкций аппаратов и приборов, производимых заводами Треста.</w:t>
      </w:r>
    </w:p>
    <w:p w14:paraId="307DBD65" w14:textId="77777777" w:rsidR="007B4D9C" w:rsidRPr="00F03401"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разработка методов и схем испытаний изделий Треста и техническое руководство самими испытаниями.</w:t>
      </w:r>
    </w:p>
    <w:p w14:paraId="62D79D23" w14:textId="77777777" w:rsidR="007B4D9C" w:rsidRPr="00F03401" w:rsidRDefault="007B4D9C" w:rsidP="00F03401">
      <w:pPr>
        <w:shd w:val="clear" w:color="auto" w:fill="FFFFFF"/>
        <w:tabs>
          <w:tab w:val="left" w:pos="173"/>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rPr>
        <w:tab/>
        <w:t>по согласованию с учреждениями, эксплуатирующими изделия Треста заводов слабого тока, исследование в эксплуатации раз</w:t>
      </w:r>
      <w:r w:rsidRPr="00F03401">
        <w:rPr>
          <w:rFonts w:ascii="Times New Roman" w:hAnsi="Times New Roman" w:cs="Times New Roman"/>
          <w:color w:val="000000" w:themeColor="text1"/>
          <w:sz w:val="16"/>
          <w:szCs w:val="16"/>
        </w:rPr>
        <w:softHyphen/>
        <w:t>личной аппаратуры в мере, необходимой для работ по усовер</w:t>
      </w:r>
      <w:r w:rsidRPr="00F03401">
        <w:rPr>
          <w:rFonts w:ascii="Times New Roman" w:hAnsi="Times New Roman" w:cs="Times New Roman"/>
          <w:color w:val="000000" w:themeColor="text1"/>
          <w:sz w:val="16"/>
          <w:szCs w:val="16"/>
        </w:rPr>
        <w:softHyphen/>
        <w:t>шенствованию ее".</w:t>
      </w:r>
    </w:p>
    <w:p w14:paraId="04B4329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заведования ЦРЛ Трестом согласно Положению на</w:t>
      </w:r>
      <w:r w:rsidRPr="00F03401">
        <w:rPr>
          <w:rFonts w:ascii="Times New Roman" w:hAnsi="Times New Roman" w:cs="Times New Roman"/>
          <w:color w:val="000000" w:themeColor="text1"/>
          <w:sz w:val="16"/>
          <w:szCs w:val="16"/>
        </w:rPr>
        <w:softHyphen/>
        <w:t>значается директор, который по правам, обязанностям и ответ</w:t>
      </w:r>
      <w:r w:rsidRPr="00F03401">
        <w:rPr>
          <w:rFonts w:ascii="Times New Roman" w:hAnsi="Times New Roman" w:cs="Times New Roman"/>
          <w:color w:val="000000" w:themeColor="text1"/>
          <w:sz w:val="16"/>
          <w:szCs w:val="16"/>
        </w:rPr>
        <w:softHyphen/>
        <w:t>ственности приравнивается к директорам заводов. Жизнедеятельность завода и ЦРЛ регламентировалась те</w:t>
      </w:r>
      <w:r w:rsidRPr="00F03401">
        <w:rPr>
          <w:rFonts w:ascii="Times New Roman" w:hAnsi="Times New Roman" w:cs="Times New Roman"/>
          <w:color w:val="000000" w:themeColor="text1"/>
          <w:sz w:val="16"/>
          <w:szCs w:val="16"/>
        </w:rPr>
        <w:softHyphen/>
        <w:t>перь совместным приказом от 29 сентября 1924 г. двух директо</w:t>
      </w:r>
      <w:r w:rsidRPr="00F03401">
        <w:rPr>
          <w:rFonts w:ascii="Times New Roman" w:hAnsi="Times New Roman" w:cs="Times New Roman"/>
          <w:color w:val="000000" w:themeColor="text1"/>
          <w:sz w:val="16"/>
          <w:szCs w:val="16"/>
        </w:rPr>
        <w:softHyphen/>
        <w:t>ров - Электровакуумного завода Кармашсва В.М. и ЦРЛ Павлова В.А. К этому времени в ЦРЛ работал уже много народу, из них 74 служащих, то есть инженеров, техников и конторских работников, и 27 рабочих (11481).</w:t>
      </w:r>
    </w:p>
    <w:p w14:paraId="100498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p w14:paraId="1B6AA08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49DF1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2CE64"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18 сентября </w:t>
      </w:r>
      <w:r w:rsidRPr="00F03401">
        <w:rPr>
          <w:rFonts w:ascii="Times New Roman" w:hAnsi="Times New Roman" w:cs="Times New Roman"/>
          <w:color w:val="000000" w:themeColor="text1"/>
          <w:sz w:val="16"/>
          <w:szCs w:val="16"/>
        </w:rPr>
        <w:t>в 1924 году первый полёт самолёта «Junkers» «G23». Это был первый в мире цельнометаллический трёхмоторный авиалайнер (14773).</w:t>
      </w:r>
    </w:p>
    <w:p w14:paraId="0FF4A13B"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36DA122D"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года трехмоторный Юнкерс G.24 впервые поднялся в воздух. Как и другие машины «Юнкерс моторен унд флюгцойгбау», он представлял собой цельнометаллический моноплан с гофрированной обшивкой из дюраля. Самолет имел большое крыло толстого профиля с характерными элеронами с роговой компенсацией, неубирающееся шасси с хвостовым костылем, три мотора Юнкерс L.2 по 230 л.с. Девять пассажиров размещались в закрытой кабине, а два члена экипажа (пилот и бортмеханик, он же — второй пилот) сидели открыто (15479).</w:t>
      </w:r>
    </w:p>
    <w:p w14:paraId="66F81599"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566172D6"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18 сентября 1924 г. взлетел </w:t>
      </w:r>
      <w:r w:rsidRPr="00F03401">
        <w:rPr>
          <w:rFonts w:ascii="Times New Roman" w:hAnsi="Times New Roman" w:cs="Times New Roman"/>
          <w:color w:val="000000" w:themeColor="text1"/>
          <w:sz w:val="16"/>
          <w:szCs w:val="16"/>
          <w:lang w:val="en-US"/>
        </w:rPr>
        <w:t>g</w:t>
      </w:r>
      <w:r w:rsidRPr="00F03401">
        <w:rPr>
          <w:rFonts w:ascii="Times New Roman" w:hAnsi="Times New Roman" w:cs="Times New Roman"/>
          <w:color w:val="000000" w:themeColor="text1"/>
          <w:sz w:val="16"/>
          <w:szCs w:val="16"/>
        </w:rPr>
        <w:t xml:space="preserve">ервый многомоторный самолёт Юнкерса — трёхмоторный низкоплан </w:t>
      </w:r>
      <w:r w:rsidRPr="00F03401">
        <w:rPr>
          <w:rFonts w:ascii="Times New Roman" w:hAnsi="Times New Roman" w:cs="Times New Roman"/>
          <w:color w:val="000000" w:themeColor="text1"/>
          <w:sz w:val="16"/>
          <w:szCs w:val="16"/>
          <w:lang w:val="en-US"/>
        </w:rPr>
        <w:t>G</w:t>
      </w:r>
      <w:r w:rsidRPr="00F03401">
        <w:rPr>
          <w:rFonts w:ascii="Times New Roman" w:hAnsi="Times New Roman" w:cs="Times New Roman"/>
          <w:color w:val="000000" w:themeColor="text1"/>
          <w:sz w:val="16"/>
          <w:szCs w:val="16"/>
        </w:rPr>
        <w:t>23 конструкции (</w:t>
      </w:r>
      <w:r w:rsidRPr="00F03401">
        <w:rPr>
          <w:rFonts w:ascii="Times New Roman" w:hAnsi="Times New Roman" w:cs="Times New Roman"/>
          <w:color w:val="000000" w:themeColor="text1"/>
          <w:sz w:val="16"/>
          <w:szCs w:val="16"/>
          <w:lang w:val="en-US"/>
        </w:rPr>
        <w:t>ErnstZindel</w:t>
      </w:r>
      <w:r w:rsidRPr="00F03401">
        <w:rPr>
          <w:rFonts w:ascii="Times New Roman" w:hAnsi="Times New Roman" w:cs="Times New Roman"/>
          <w:color w:val="000000" w:themeColor="text1"/>
          <w:sz w:val="16"/>
          <w:szCs w:val="16"/>
        </w:rPr>
        <w:t>). Но строился он не в Филях, а на заводе в Дессау (15784).</w:t>
      </w:r>
    </w:p>
    <w:p w14:paraId="737F56ED" w14:textId="77777777" w:rsidR="00FE2C97" w:rsidRPr="00F03401" w:rsidRDefault="00FE2C97" w:rsidP="00F03401">
      <w:pPr>
        <w:spacing w:after="0" w:line="240" w:lineRule="auto"/>
        <w:jc w:val="both"/>
        <w:rPr>
          <w:rFonts w:ascii="Times New Roman" w:hAnsi="Times New Roman" w:cs="Times New Roman"/>
          <w:color w:val="000000" w:themeColor="text1"/>
          <w:sz w:val="16"/>
          <w:szCs w:val="16"/>
        </w:rPr>
      </w:pPr>
    </w:p>
    <w:p w14:paraId="7736C4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сентября 1924 американские войска начали покидать доминиканскую республику, куда они вошли в 1916 (3186).</w:t>
      </w:r>
    </w:p>
    <w:p w14:paraId="0B1C31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2F33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32A24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4BA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сентября 1924 М.Н.Шалимо, испытывая потолок Мартинсайда Ф-4 с ИС 300 нр поднялся на 8216 м и это был новый рекорд для РСФСР (438,538).</w:t>
      </w:r>
    </w:p>
    <w:p w14:paraId="45F646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62D9E" w14:textId="77777777" w:rsidR="00B40475"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C10BA66"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BB724"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сентября 1924 г. на 5-м Всебухарском курултае Советов Бухарская Народная Социалистическая Республика (БНСР) была преобразована в Бухарскую Советскую Социалистическую Республику (БССР). Новая республика существовала на бумаге 39 дней — 27 октября 1924 г. БССР была ликвидирована – ее территория поделена между национальными образованиями – детищами советской власти. Таджикской АССР отошла область вокруг Душанбе, Туркменской ССР отошел правый берег реки Амударья от границы до Чарджоу. Узбекской ССР – вся народная республика с Бухарой (17327).</w:t>
      </w:r>
    </w:p>
    <w:p w14:paraId="7A3DC2FB" w14:textId="77777777" w:rsidR="00B40475" w:rsidRPr="00F03401" w:rsidRDefault="00B4047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DD519" w14:textId="77777777" w:rsidR="00096B23" w:rsidRPr="00F03401" w:rsidRDefault="00096B2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CF4E89C" w14:textId="77777777" w:rsidR="00096B23" w:rsidRPr="00F03401" w:rsidRDefault="00096B2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60ACD"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сентября 1924 первый полет Junkers G.24, также известный как Junkers G.23 (20354).</w:t>
      </w:r>
    </w:p>
    <w:p w14:paraId="75190780" w14:textId="77777777" w:rsidR="00096B23" w:rsidRPr="00F03401" w:rsidRDefault="00096B23" w:rsidP="00F03401">
      <w:pPr>
        <w:spacing w:after="0" w:line="240" w:lineRule="auto"/>
        <w:jc w:val="both"/>
        <w:rPr>
          <w:rFonts w:ascii="Times New Roman" w:hAnsi="Times New Roman" w:cs="Times New Roman"/>
          <w:color w:val="0070C0"/>
          <w:sz w:val="16"/>
          <w:szCs w:val="16"/>
        </w:rPr>
      </w:pPr>
    </w:p>
    <w:p w14:paraId="5C41C012"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сентября 1924 - Первый полёт Junkers G.24. Пилот Вильгельм Циммерман (Wilhelm Zimmermann). Это была исходная модификация с BMW-IIIa в носу и двумя Mercedes Benz D-1 на крыльях, она получила индекс G.23. Самолёт с тремя двигателями Junkers L-2 назывался  уже G.24 (22360).</w:t>
      </w:r>
    </w:p>
    <w:p w14:paraId="61725511" w14:textId="77777777" w:rsidR="00096B23" w:rsidRPr="00F03401" w:rsidRDefault="00096B23" w:rsidP="00F03401">
      <w:pPr>
        <w:spacing w:after="0" w:line="240" w:lineRule="auto"/>
        <w:jc w:val="both"/>
        <w:rPr>
          <w:rFonts w:ascii="Times New Roman" w:hAnsi="Times New Roman" w:cs="Times New Roman"/>
          <w:color w:val="0070C0"/>
          <w:sz w:val="16"/>
          <w:szCs w:val="16"/>
        </w:rPr>
      </w:pPr>
    </w:p>
    <w:p w14:paraId="7A3667E8"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 сентября 1924 г. «Боингу» заказали 31 серийный истребитель PW-9 для строевых частей USAAC.</w:t>
      </w:r>
    </w:p>
    <w:p w14:paraId="143D1D5B"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При запуске в серию внесли больше доработок, чем на испытаниях опытных машин. Деревянный воздушный винт заменили металлическим, переделали капот и поставили стандартные выхлопные патрубки, в очередной раз улучшили тоннель радиатора и топливную систему. Установку оперения с переставным стабилизатором усилили, в полотняной обшивке вместо шнуровки для быстрого ее отстегивания сделали лючки доступа в фюзеляж, по бортам которого пустили два стрингера подобно самолетам «Фоккер». Шасси сделали полностью новым с масловоздушной амортизацией и колесами увеличенного диаметра, заимствованными у голландских истребителей, — его предварительно испытали на XPW-9 № 1. </w:t>
      </w:r>
    </w:p>
    <w:p w14:paraId="079BD918"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Наконец, привели к стандартному виду вооружение, поставив один обычный пулемет, один крупнокалиберный и два бомбодержателя.</w:t>
      </w:r>
    </w:p>
    <w:p w14:paraId="00E42791" w14:textId="77777777" w:rsidR="00096B23" w:rsidRPr="00F03401" w:rsidRDefault="00096B2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Заказ сделали тремя партиями — 12, 18 и одна машина, которую оставили фирме для переделки в опытный образец улучшенного истребителя ХР-4 (Модель 58). Из принятых USAAC истребителей один передали NACA для летных исследований на больших скоростях. В строевой части первый PW-9 оказался 30 октября 1925 г. (со времени начала летных испытаний прошло 2 года и 5 месяцев, а с начала разработки — более четырех лет), а последний — 19 декабря. Их распределили по строевым эскадрильям на Филиппинских и Гавайских островах (22952).</w:t>
      </w:r>
    </w:p>
    <w:p w14:paraId="4BCEA1D8" w14:textId="77777777" w:rsidR="00096B23" w:rsidRPr="00F03401" w:rsidRDefault="00096B23" w:rsidP="00F03401">
      <w:pPr>
        <w:spacing w:after="0" w:line="240" w:lineRule="auto"/>
        <w:jc w:val="both"/>
        <w:rPr>
          <w:rFonts w:ascii="Times New Roman" w:hAnsi="Times New Roman" w:cs="Times New Roman"/>
          <w:color w:val="0070C0"/>
          <w:sz w:val="16"/>
          <w:szCs w:val="16"/>
        </w:rPr>
      </w:pPr>
    </w:p>
    <w:p w14:paraId="2E6E0E6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F2B12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73D98" w14:textId="77777777" w:rsidR="007F6650" w:rsidRPr="00F03401" w:rsidRDefault="007F6650" w:rsidP="00F03401">
      <w:pPr>
        <w:spacing w:after="0" w:line="240" w:lineRule="auto"/>
        <w:jc w:val="both"/>
        <w:rPr>
          <w:rStyle w:val="aff"/>
          <w:rFonts w:ascii="Times New Roman" w:hAnsi="Times New Roman" w:cs="Times New Roman"/>
          <w:color w:val="000000" w:themeColor="text1"/>
          <w:spacing w:val="0"/>
          <w:sz w:val="16"/>
          <w:szCs w:val="16"/>
        </w:rPr>
      </w:pPr>
      <w:r w:rsidRPr="00F03401">
        <w:rPr>
          <w:rStyle w:val="aff"/>
          <w:rFonts w:ascii="Times New Roman" w:hAnsi="Times New Roman" w:cs="Times New Roman"/>
          <w:color w:val="000000" w:themeColor="text1"/>
          <w:spacing w:val="0"/>
          <w:sz w:val="16"/>
          <w:szCs w:val="16"/>
        </w:rPr>
        <w:t>20 сентября 1924 г. п</w:t>
      </w:r>
      <w:r w:rsidRPr="00F03401">
        <w:rPr>
          <w:rFonts w:ascii="Times New Roman" w:hAnsi="Times New Roman" w:cs="Times New Roman"/>
          <w:color w:val="000000" w:themeColor="text1"/>
          <w:sz w:val="16"/>
          <w:szCs w:val="16"/>
        </w:rPr>
        <w:t>од обозначением БИЧ-2 «Парабо</w:t>
      </w:r>
      <w:r w:rsidRPr="00F03401">
        <w:rPr>
          <w:rFonts w:ascii="Times New Roman" w:hAnsi="Times New Roman" w:cs="Times New Roman"/>
          <w:color w:val="000000" w:themeColor="text1"/>
          <w:sz w:val="16"/>
          <w:szCs w:val="16"/>
        </w:rPr>
        <w:softHyphen/>
        <w:t>ла» аппарат впервые был представлен на 2-х планерных состязаниях в Кокте</w:t>
      </w:r>
      <w:r w:rsidRPr="00F03401">
        <w:rPr>
          <w:rStyle w:val="aff"/>
          <w:rFonts w:ascii="Times New Roman" w:hAnsi="Times New Roman" w:cs="Times New Roman"/>
          <w:color w:val="000000" w:themeColor="text1"/>
          <w:spacing w:val="0"/>
          <w:sz w:val="16"/>
          <w:szCs w:val="16"/>
        </w:rPr>
        <w:t>беле. В этот же день состоялся первый полет, который осу</w:t>
      </w:r>
      <w:r w:rsidRPr="00F03401">
        <w:rPr>
          <w:rStyle w:val="aff"/>
          <w:rFonts w:ascii="Times New Roman" w:hAnsi="Times New Roman" w:cs="Times New Roman"/>
          <w:color w:val="000000" w:themeColor="text1"/>
          <w:spacing w:val="0"/>
          <w:sz w:val="16"/>
          <w:szCs w:val="16"/>
        </w:rPr>
        <w:softHyphen/>
        <w:t>ществил военный летчик Борис Кудрин. Несмотря на вполне обоснованные сом</w:t>
      </w:r>
      <w:r w:rsidRPr="00F03401">
        <w:rPr>
          <w:rStyle w:val="aff"/>
          <w:rFonts w:ascii="Times New Roman" w:hAnsi="Times New Roman" w:cs="Times New Roman"/>
          <w:color w:val="000000" w:themeColor="text1"/>
          <w:spacing w:val="0"/>
          <w:sz w:val="16"/>
          <w:szCs w:val="16"/>
        </w:rPr>
        <w:softHyphen/>
        <w:t>нения в успешности мероприятия, этот полет оказался весьма удачным и пла</w:t>
      </w:r>
      <w:r w:rsidRPr="00F03401">
        <w:rPr>
          <w:rStyle w:val="aff"/>
          <w:rFonts w:ascii="Times New Roman" w:hAnsi="Times New Roman" w:cs="Times New Roman"/>
          <w:color w:val="000000" w:themeColor="text1"/>
          <w:spacing w:val="0"/>
          <w:sz w:val="16"/>
          <w:szCs w:val="16"/>
        </w:rPr>
        <w:softHyphen/>
        <w:t>нер «Парабола» при равных стартовых условиях пролетел далее всех других конструкций.</w:t>
      </w:r>
    </w:p>
    <w:p w14:paraId="0DB2DA19"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Второй планер, выполненный по схеме обитаемое «летающее крыло», отличался отдельными усовершенство</w:t>
      </w:r>
      <w:r w:rsidRPr="00F03401">
        <w:rPr>
          <w:rFonts w:ascii="Times New Roman" w:hAnsi="Times New Roman" w:cs="Times New Roman"/>
          <w:color w:val="000000" w:themeColor="text1"/>
          <w:sz w:val="16"/>
          <w:szCs w:val="16"/>
        </w:rPr>
        <w:softHyphen/>
        <w:t>ваниями и увеличенными размерами. В частности, удлинение крыла увеличи</w:t>
      </w:r>
      <w:r w:rsidRPr="00F03401">
        <w:rPr>
          <w:rFonts w:ascii="Times New Roman" w:hAnsi="Times New Roman" w:cs="Times New Roman"/>
          <w:color w:val="000000" w:themeColor="text1"/>
          <w:sz w:val="16"/>
          <w:szCs w:val="16"/>
        </w:rPr>
        <w:softHyphen/>
        <w:t>лось со значения 2 до значения 4. Ис</w:t>
      </w:r>
      <w:r w:rsidRPr="00F03401">
        <w:rPr>
          <w:rFonts w:ascii="Times New Roman" w:hAnsi="Times New Roman" w:cs="Times New Roman"/>
          <w:color w:val="000000" w:themeColor="text1"/>
          <w:sz w:val="16"/>
          <w:szCs w:val="16"/>
        </w:rPr>
        <w:softHyphen/>
        <w:t>пользовался крыльевой аэродинамиче</w:t>
      </w:r>
      <w:r w:rsidRPr="00F03401">
        <w:rPr>
          <w:rFonts w:ascii="Times New Roman" w:hAnsi="Times New Roman" w:cs="Times New Roman"/>
          <w:color w:val="000000" w:themeColor="text1"/>
          <w:sz w:val="16"/>
          <w:szCs w:val="16"/>
        </w:rPr>
        <w:softHyphen/>
        <w:t>ский профиль «Геттинген 436» с относи</w:t>
      </w:r>
      <w:r w:rsidRPr="00F03401">
        <w:rPr>
          <w:rFonts w:ascii="Times New Roman" w:hAnsi="Times New Roman" w:cs="Times New Roman"/>
          <w:color w:val="000000" w:themeColor="text1"/>
          <w:sz w:val="16"/>
          <w:szCs w:val="16"/>
        </w:rPr>
        <w:softHyphen/>
        <w:t>тельной толщиной в районе продольной оси 11%. Крыло рациональной фермен</w:t>
      </w:r>
      <w:r w:rsidRPr="00F03401">
        <w:rPr>
          <w:rFonts w:ascii="Times New Roman" w:hAnsi="Times New Roman" w:cs="Times New Roman"/>
          <w:color w:val="000000" w:themeColor="text1"/>
          <w:sz w:val="16"/>
          <w:szCs w:val="16"/>
        </w:rPr>
        <w:softHyphen/>
        <w:t>ной конструкцией и малого веса позво</w:t>
      </w:r>
      <w:r w:rsidRPr="00F03401">
        <w:rPr>
          <w:rFonts w:ascii="Times New Roman" w:hAnsi="Times New Roman" w:cs="Times New Roman"/>
          <w:color w:val="000000" w:themeColor="text1"/>
          <w:sz w:val="16"/>
          <w:szCs w:val="16"/>
        </w:rPr>
        <w:softHyphen/>
        <w:t>лило получить нагрузку всего 2,24 кг/м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Для передвижения по земле и осущест</w:t>
      </w:r>
      <w:r w:rsidRPr="00F03401">
        <w:rPr>
          <w:rFonts w:ascii="Times New Roman" w:hAnsi="Times New Roman" w:cs="Times New Roman"/>
          <w:color w:val="000000" w:themeColor="text1"/>
          <w:sz w:val="16"/>
          <w:szCs w:val="16"/>
        </w:rPr>
        <w:softHyphen/>
        <w:t>вления взлета и посадки в центре кон</w:t>
      </w:r>
      <w:r w:rsidRPr="00F03401">
        <w:rPr>
          <w:rFonts w:ascii="Times New Roman" w:hAnsi="Times New Roman" w:cs="Times New Roman"/>
          <w:color w:val="000000" w:themeColor="text1"/>
          <w:sz w:val="16"/>
          <w:szCs w:val="16"/>
        </w:rPr>
        <w:softHyphen/>
        <w:t>струкции было оборудовано одно ко</w:t>
      </w:r>
      <w:r w:rsidRPr="00F03401">
        <w:rPr>
          <w:rFonts w:ascii="Times New Roman" w:hAnsi="Times New Roman" w:cs="Times New Roman"/>
          <w:color w:val="000000" w:themeColor="text1"/>
          <w:sz w:val="16"/>
          <w:szCs w:val="16"/>
        </w:rPr>
        <w:softHyphen/>
        <w:t>лесо в обтекателе, по бокам размеща</w:t>
      </w:r>
      <w:r w:rsidRPr="00F03401">
        <w:rPr>
          <w:rFonts w:ascii="Times New Roman" w:hAnsi="Times New Roman" w:cs="Times New Roman"/>
          <w:color w:val="000000" w:themeColor="text1"/>
          <w:sz w:val="16"/>
          <w:szCs w:val="16"/>
        </w:rPr>
        <w:softHyphen/>
        <w:t>лись костыли-подпорки. Вертикальное оперение состояло из руля поворота без киля. Элероны, размещенные вдоль задней кромки крыла, выполняли также функцию рулей высоты. Пилот заби</w:t>
      </w:r>
      <w:r w:rsidRPr="00F03401">
        <w:rPr>
          <w:rFonts w:ascii="Times New Roman" w:hAnsi="Times New Roman" w:cs="Times New Roman"/>
          <w:color w:val="000000" w:themeColor="text1"/>
          <w:sz w:val="16"/>
          <w:szCs w:val="16"/>
        </w:rPr>
        <w:softHyphen/>
        <w:t xml:space="preserve">рался в планер </w:t>
      </w:r>
      <w:r w:rsidRPr="00F03401">
        <w:rPr>
          <w:rFonts w:ascii="Times New Roman" w:hAnsi="Times New Roman" w:cs="Times New Roman"/>
          <w:color w:val="000000" w:themeColor="text1"/>
          <w:sz w:val="16"/>
          <w:szCs w:val="16"/>
        </w:rPr>
        <w:lastRenderedPageBreak/>
        <w:t>через отверстие перед единственным колесом, затем отвер</w:t>
      </w:r>
      <w:r w:rsidRPr="00F03401">
        <w:rPr>
          <w:rFonts w:ascii="Times New Roman" w:hAnsi="Times New Roman" w:cs="Times New Roman"/>
          <w:color w:val="000000" w:themeColor="text1"/>
          <w:sz w:val="16"/>
          <w:szCs w:val="16"/>
        </w:rPr>
        <w:softHyphen/>
        <w:t>стие закрывалось матерчатым клапаном и зашнуровывалось так, что из поверх</w:t>
      </w:r>
      <w:r w:rsidRPr="00F03401">
        <w:rPr>
          <w:rFonts w:ascii="Times New Roman" w:hAnsi="Times New Roman" w:cs="Times New Roman"/>
          <w:color w:val="000000" w:themeColor="text1"/>
          <w:sz w:val="16"/>
          <w:szCs w:val="16"/>
        </w:rPr>
        <w:softHyphen/>
        <w:t>ности крыла торчала лишь голова.</w:t>
      </w:r>
    </w:p>
    <w:p w14:paraId="21659773" w14:textId="77777777" w:rsidR="007F6650" w:rsidRPr="00F03401"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течение сентября 1924 г. провели еще ряд полетов БИЧ-2, которые позволили утверждать, что система</w:t>
      </w:r>
      <w:r w:rsidRPr="00F03401">
        <w:rPr>
          <w:rStyle w:val="aff5"/>
          <w:rFonts w:ascii="Times New Roman" w:hAnsi="Times New Roman" w:cs="Times New Roman"/>
          <w:b w:val="0"/>
          <w:color w:val="000000" w:themeColor="text1"/>
          <w:spacing w:val="0"/>
          <w:sz w:val="16"/>
          <w:szCs w:val="16"/>
        </w:rPr>
        <w:t xml:space="preserve"> управления </w:t>
      </w:r>
      <w:r w:rsidRPr="00F03401">
        <w:rPr>
          <w:rFonts w:ascii="Times New Roman" w:hAnsi="Times New Roman" w:cs="Times New Roman"/>
          <w:color w:val="000000" w:themeColor="text1"/>
          <w:sz w:val="16"/>
          <w:szCs w:val="16"/>
        </w:rPr>
        <w:t>планером не вполне совершенна,</w:t>
      </w:r>
      <w:r w:rsidRPr="00F03401">
        <w:rPr>
          <w:rStyle w:val="aff5"/>
          <w:rFonts w:ascii="Times New Roman" w:hAnsi="Times New Roman" w:cs="Times New Roman"/>
          <w:b w:val="0"/>
          <w:color w:val="000000" w:themeColor="text1"/>
          <w:spacing w:val="0"/>
          <w:sz w:val="16"/>
          <w:szCs w:val="16"/>
        </w:rPr>
        <w:t xml:space="preserve"> поэ</w:t>
      </w:r>
      <w:r w:rsidRPr="00F03401">
        <w:rPr>
          <w:rStyle w:val="aff5"/>
          <w:rFonts w:ascii="Times New Roman" w:hAnsi="Times New Roman" w:cs="Times New Roman"/>
          <w:b w:val="0"/>
          <w:color w:val="000000" w:themeColor="text1"/>
          <w:spacing w:val="0"/>
          <w:sz w:val="16"/>
          <w:szCs w:val="16"/>
        </w:rPr>
        <w:softHyphen/>
      </w:r>
      <w:r w:rsidRPr="00F03401">
        <w:rPr>
          <w:rFonts w:ascii="Times New Roman" w:hAnsi="Times New Roman" w:cs="Times New Roman"/>
          <w:color w:val="000000" w:themeColor="text1"/>
          <w:sz w:val="16"/>
          <w:szCs w:val="16"/>
        </w:rPr>
        <w:t>тому далее эксперименты</w:t>
      </w:r>
      <w:r w:rsidRPr="00F03401">
        <w:rPr>
          <w:rStyle w:val="aff5"/>
          <w:rFonts w:ascii="Times New Roman" w:hAnsi="Times New Roman" w:cs="Times New Roman"/>
          <w:b w:val="0"/>
          <w:color w:val="000000" w:themeColor="text1"/>
          <w:spacing w:val="0"/>
          <w:sz w:val="16"/>
          <w:szCs w:val="16"/>
        </w:rPr>
        <w:t xml:space="preserve"> прекратили. </w:t>
      </w:r>
      <w:r w:rsidRPr="00F03401">
        <w:rPr>
          <w:rFonts w:ascii="Times New Roman" w:hAnsi="Times New Roman" w:cs="Times New Roman"/>
          <w:color w:val="000000" w:themeColor="text1"/>
          <w:sz w:val="16"/>
          <w:szCs w:val="16"/>
        </w:rPr>
        <w:t>Выяснилось, что руль поворота,</w:t>
      </w:r>
      <w:r w:rsidRPr="00F03401">
        <w:rPr>
          <w:rStyle w:val="aff5"/>
          <w:rFonts w:ascii="Times New Roman" w:hAnsi="Times New Roman" w:cs="Times New Roman"/>
          <w:b w:val="0"/>
          <w:color w:val="000000" w:themeColor="text1"/>
          <w:spacing w:val="0"/>
          <w:sz w:val="16"/>
          <w:szCs w:val="16"/>
        </w:rPr>
        <w:t xml:space="preserve"> затеня</w:t>
      </w:r>
      <w:r w:rsidRPr="00F03401">
        <w:rPr>
          <w:rFonts w:ascii="Times New Roman" w:hAnsi="Times New Roman" w:cs="Times New Roman"/>
          <w:color w:val="000000" w:themeColor="text1"/>
          <w:sz w:val="16"/>
          <w:szCs w:val="16"/>
        </w:rPr>
        <w:t>ясь крылом, почти не действовал - Куд</w:t>
      </w:r>
      <w:r w:rsidRPr="00F03401">
        <w:rPr>
          <w:rFonts w:ascii="Times New Roman" w:hAnsi="Times New Roman" w:cs="Times New Roman"/>
          <w:color w:val="000000" w:themeColor="text1"/>
          <w:sz w:val="16"/>
          <w:szCs w:val="16"/>
        </w:rPr>
        <w:softHyphen/>
        <w:t>рин производил развороты при помощи элеронов. В дальнейшем решено было установить по концам крыла два руля, которые могли действовать и как воз</w:t>
      </w:r>
      <w:r w:rsidRPr="00F03401">
        <w:rPr>
          <w:rFonts w:ascii="Times New Roman" w:hAnsi="Times New Roman" w:cs="Times New Roman"/>
          <w:color w:val="000000" w:themeColor="text1"/>
          <w:sz w:val="16"/>
          <w:szCs w:val="16"/>
        </w:rPr>
        <w:softHyphen/>
        <w:t>душные тормоза.</w:t>
      </w:r>
    </w:p>
    <w:p w14:paraId="516FCA41"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полете 25 сентября Кудрин выяс</w:t>
      </w:r>
      <w:r w:rsidRPr="00F03401">
        <w:rPr>
          <w:rFonts w:ascii="Times New Roman" w:hAnsi="Times New Roman" w:cs="Times New Roman"/>
          <w:color w:val="000000" w:themeColor="text1"/>
          <w:sz w:val="16"/>
          <w:szCs w:val="16"/>
        </w:rPr>
        <w:softHyphen/>
        <w:t>нил, что БИЧ-2 на больших углах атаки летает более устойчиво, а стояночный угол 15-18° способствует быстрому от</w:t>
      </w:r>
      <w:r w:rsidRPr="00F03401">
        <w:rPr>
          <w:rFonts w:ascii="Times New Roman" w:hAnsi="Times New Roman" w:cs="Times New Roman"/>
          <w:color w:val="000000" w:themeColor="text1"/>
          <w:sz w:val="16"/>
          <w:szCs w:val="16"/>
        </w:rPr>
        <w:softHyphen/>
        <w:t>рыву от земли.</w:t>
      </w:r>
    </w:p>
    <w:p w14:paraId="48AEF149"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в сентябре 1924 г. по данным летчика Кудрина было выполнено 27 по</w:t>
      </w:r>
      <w:r w:rsidRPr="00F03401">
        <w:rPr>
          <w:rFonts w:ascii="Times New Roman" w:hAnsi="Times New Roman" w:cs="Times New Roman"/>
          <w:color w:val="000000" w:themeColor="text1"/>
          <w:sz w:val="16"/>
          <w:szCs w:val="16"/>
        </w:rPr>
        <w:softHyphen/>
        <w:t>летов (Черановский сообщал о 28 поле</w:t>
      </w:r>
      <w:r w:rsidRPr="00F03401">
        <w:rPr>
          <w:rFonts w:ascii="Times New Roman" w:hAnsi="Times New Roman" w:cs="Times New Roman"/>
          <w:color w:val="000000" w:themeColor="text1"/>
          <w:sz w:val="16"/>
          <w:szCs w:val="16"/>
        </w:rPr>
        <w:softHyphen/>
        <w:t>тах), наиболее продолжительный длил</w:t>
      </w:r>
      <w:r w:rsidRPr="00F03401">
        <w:rPr>
          <w:rFonts w:ascii="Times New Roman" w:hAnsi="Times New Roman" w:cs="Times New Roman"/>
          <w:color w:val="000000" w:themeColor="text1"/>
          <w:sz w:val="16"/>
          <w:szCs w:val="16"/>
        </w:rPr>
        <w:softHyphen/>
        <w:t>ся 1 мин 20 с. Эти полеты позволяют считать планер БИЧ-2 первым в мире успешно испытанным аппаратом, опре</w:t>
      </w:r>
      <w:r w:rsidRPr="00F03401">
        <w:rPr>
          <w:rFonts w:ascii="Times New Roman" w:hAnsi="Times New Roman" w:cs="Times New Roman"/>
          <w:color w:val="000000" w:themeColor="text1"/>
          <w:sz w:val="16"/>
          <w:szCs w:val="16"/>
        </w:rPr>
        <w:softHyphen/>
        <w:t>деляемым как полноценное обитаемое «летающее крыло» (17470).</w:t>
      </w:r>
    </w:p>
    <w:p w14:paraId="7A6B56E8"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p>
    <w:p w14:paraId="02F1F6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сентября 1924 начались полеты на первой в СССР гидролинии Добролета - Ялта - Симферополь - Евпатория. Эта линия было популярна среди курортников в хорошую погоду (99,134; 3768).</w:t>
      </w:r>
    </w:p>
    <w:p w14:paraId="179894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583EE" w14:textId="77777777" w:rsidR="00096B23" w:rsidRPr="00F03401" w:rsidRDefault="00096B23" w:rsidP="00F03401">
      <w:pPr>
        <w:pStyle w:val="ae"/>
        <w:shd w:val="clear" w:color="auto" w:fill="FFFFFF"/>
        <w:spacing w:before="0" w:after="0"/>
        <w:jc w:val="both"/>
        <w:rPr>
          <w:color w:val="0070C0"/>
          <w:sz w:val="16"/>
          <w:szCs w:val="16"/>
        </w:rPr>
      </w:pPr>
      <w:bookmarkStart w:id="21" w:name="_Hlk74665048"/>
      <w:bookmarkStart w:id="22" w:name="_Hlk63147605"/>
      <w:r w:rsidRPr="00F03401">
        <w:rPr>
          <w:color w:val="0070C0"/>
          <w:sz w:val="16"/>
          <w:szCs w:val="16"/>
          <w:shd w:val="clear" w:color="auto" w:fill="FFFFFF"/>
        </w:rPr>
        <w:t xml:space="preserve">20 сентября 1924 Ф.Нансен направил Г.В. Чичерину и — для полной уверенности — еще и заместителю председателя СНК СССР Л.Б. Каменеву письма. В них поддержал проект немецкого воздухоплавателя, хотя и в несколько своеобразной форме. Решительно обошел все, связанное с организацией коммерческих регулярных рейсов из Европы в Америку и Восточную Азию. Сосредоточил все внимание исключительно на одном. На научном значении трансполярных полетов </w:t>
      </w:r>
      <w:r w:rsidRPr="00F03401">
        <w:rPr>
          <w:color w:val="0070C0"/>
          <w:sz w:val="16"/>
          <w:szCs w:val="16"/>
        </w:rPr>
        <w:t>«Я осведомлен, — писал он Чичерину, — что вы уже получили из Берлина меморандум, представленный В. Брунсом и К. Шнейдером, а также и несколько других документов, раскрывающих грандиозный план исследования на дирижабле неизученной полярной области, расположенной между Сибирью, Северным полюсом и Аляской.</w:t>
      </w:r>
    </w:p>
    <w:p w14:paraId="20B30533" w14:textId="77777777" w:rsidR="00096B23" w:rsidRPr="00F03401" w:rsidRDefault="00096B23" w:rsidP="00F03401">
      <w:pPr>
        <w:pStyle w:val="ae"/>
        <w:shd w:val="clear" w:color="auto" w:fill="FFFFFF"/>
        <w:spacing w:before="0" w:after="0"/>
        <w:jc w:val="both"/>
        <w:rPr>
          <w:color w:val="0070C0"/>
          <w:sz w:val="16"/>
          <w:szCs w:val="16"/>
        </w:rPr>
      </w:pPr>
      <w:r w:rsidRPr="00F03401">
        <w:rPr>
          <w:color w:val="0070C0"/>
          <w:sz w:val="16"/>
          <w:szCs w:val="16"/>
        </w:rPr>
        <w:t>Я считаю этот план весьма дельным и солидным. Он может быть осуществлен с весьма небольшим риском, а в случае своего осуществления он неминуемо даст результаты величайшей важности. В настоящее время дело за финансами. Если будут найдены необходимые средства, успех предприятия, на мой взгляд, обеспечен…</w:t>
      </w:r>
    </w:p>
    <w:p w14:paraId="0EDB30CD" w14:textId="77777777" w:rsidR="00096B23" w:rsidRPr="00F03401" w:rsidRDefault="00096B23" w:rsidP="00F03401">
      <w:pPr>
        <w:pStyle w:val="ae"/>
        <w:shd w:val="clear" w:color="auto" w:fill="FFFFFF"/>
        <w:spacing w:before="0" w:after="0"/>
        <w:jc w:val="both"/>
        <w:rPr>
          <w:color w:val="0070C0"/>
          <w:sz w:val="16"/>
          <w:szCs w:val="16"/>
        </w:rPr>
      </w:pPr>
      <w:r w:rsidRPr="00F03401">
        <w:rPr>
          <w:color w:val="0070C0"/>
          <w:sz w:val="16"/>
          <w:szCs w:val="16"/>
        </w:rPr>
        <w:t>Я полагаю, что русское правительство, вероятно, сильно заинтересуется этим проектом, так как систематическое научное исследование областей Северной Сибири будет иметь огромное значение для будущего развития этой обширной территории…</w:t>
      </w:r>
    </w:p>
    <w:p w14:paraId="09EBCF97" w14:textId="77777777" w:rsidR="00096B23" w:rsidRPr="00F03401" w:rsidRDefault="00096B23" w:rsidP="00F03401">
      <w:pPr>
        <w:pStyle w:val="ae"/>
        <w:shd w:val="clear" w:color="auto" w:fill="FFFFFF"/>
        <w:spacing w:before="0" w:after="0"/>
        <w:jc w:val="both"/>
        <w:rPr>
          <w:color w:val="0070C0"/>
          <w:sz w:val="16"/>
          <w:szCs w:val="16"/>
        </w:rPr>
      </w:pPr>
      <w:r w:rsidRPr="00F03401">
        <w:rPr>
          <w:color w:val="0070C0"/>
          <w:sz w:val="16"/>
          <w:szCs w:val="16"/>
        </w:rPr>
        <w:t xml:space="preserve">Я был бы крайне признателен за сообщение об отношении русского правительства к названному проекту, а также и о том, есть ли основание рассчитывать, что оно согласится принять участие в этом великом начинании на предложенных условиях» </w:t>
      </w:r>
      <w:r w:rsidRPr="00F03401">
        <w:rPr>
          <w:color w:val="0070C0"/>
          <w:sz w:val="16"/>
          <w:szCs w:val="16"/>
          <w:shd w:val="clear" w:color="auto" w:fill="FFFFFF"/>
        </w:rPr>
        <w:t>(20467).</w:t>
      </w:r>
    </w:p>
    <w:bookmarkEnd w:id="21"/>
    <w:p w14:paraId="3687804A" w14:textId="77777777" w:rsidR="00096B23" w:rsidRPr="00F03401" w:rsidRDefault="00096B23" w:rsidP="00F03401">
      <w:pPr>
        <w:spacing w:after="0" w:line="240" w:lineRule="auto"/>
        <w:jc w:val="both"/>
        <w:rPr>
          <w:rFonts w:ascii="Times New Roman" w:hAnsi="Times New Roman" w:cs="Times New Roman"/>
          <w:color w:val="0070C0"/>
          <w:sz w:val="16"/>
          <w:szCs w:val="16"/>
        </w:rPr>
      </w:pPr>
    </w:p>
    <w:bookmarkEnd w:id="22"/>
    <w:p w14:paraId="538FEF2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3D7AF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84C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сентября 1924 г. Остехбюро (особое техническое бюро, ОТБ) под руководством В.И.Бекаури провело испытания первого управляемого катера-торпеды “Пионер”. Команды передавались по радио. На присутствовавшее при испытаниях высшее руководство морских сил Балтийского моря это событие произвело громадное впечатление - было решено поручить ОТБ разработку аппаратуры волнового управления для торпедных катеров.</w:t>
      </w:r>
    </w:p>
    <w:p w14:paraId="6609CB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Предполагалось создать автоматически управляемый малый боевой корабль. Он должен был, по командам водителя, находящегося на берегу, на борту корабля или самолета, двигаться переменными ходами, менять курс, выпускать дымзавесы, осуществлять торпедную атаку и возвращаться в базу. Создание первых торпедных катеров ЦАГИ не обошлось без участия Остехбюро, по заказу которого строился АНТ-4 “Туполев” (6002).</w:t>
      </w:r>
    </w:p>
    <w:p w14:paraId="20D9DC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338C7"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DD60E05"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4CCF4"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сентября 1924 г. Протокол РВС №237/38</w:t>
      </w:r>
    </w:p>
    <w:p w14:paraId="2F977F4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организации управления на случай войны.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61FAFAC5"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штатах дивизии и корпуса мирного и военного времени.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74733CF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Об установлении компенсации за стирку белья, за износку обуви, о получении экономии в территориальных дивизиях. </w:t>
      </w:r>
      <w:r w:rsidRPr="00F03401">
        <w:rPr>
          <w:rFonts w:ascii="Times New Roman" w:hAnsi="Times New Roman" w:cs="Times New Roman"/>
          <w:bCs/>
          <w:iCs/>
          <w:color w:val="000000" w:themeColor="text1"/>
          <w:sz w:val="16"/>
          <w:szCs w:val="16"/>
        </w:rPr>
        <w:t>(Дмитриев)</w:t>
      </w:r>
      <w:r w:rsidRPr="00F03401">
        <w:rPr>
          <w:rFonts w:ascii="Times New Roman" w:hAnsi="Times New Roman" w:cs="Times New Roman"/>
          <w:bCs/>
          <w:color w:val="000000" w:themeColor="text1"/>
          <w:sz w:val="16"/>
          <w:szCs w:val="16"/>
        </w:rPr>
        <w:t>.</w:t>
      </w:r>
    </w:p>
    <w:p w14:paraId="03F5E08A"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реорганизации артиллерийских нормальных школ.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0AB3D2B2"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Протест начальника УВУЗа против решения Совета по подготовке о слиянии Высшей артшколы со школой АОН.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2FA6B1DC"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повторных школах.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29020B6E"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военно-учебных школах Закавказья. </w:t>
      </w:r>
      <w:r w:rsidRPr="00F03401">
        <w:rPr>
          <w:rFonts w:ascii="Times New Roman" w:hAnsi="Times New Roman" w:cs="Times New Roman"/>
          <w:bCs/>
          <w:iCs/>
          <w:color w:val="000000" w:themeColor="text1"/>
          <w:sz w:val="16"/>
          <w:szCs w:val="16"/>
        </w:rPr>
        <w:t>(Орджоникидзе)</w:t>
      </w:r>
      <w:r w:rsidRPr="00F03401">
        <w:rPr>
          <w:rFonts w:ascii="Times New Roman" w:hAnsi="Times New Roman" w:cs="Times New Roman"/>
          <w:bCs/>
          <w:color w:val="000000" w:themeColor="text1"/>
          <w:sz w:val="16"/>
          <w:szCs w:val="16"/>
        </w:rPr>
        <w:t>.</w:t>
      </w:r>
    </w:p>
    <w:p w14:paraId="4E7D51E1"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сохранении бронепоездов, автопарка и жел. батальона в распоряжение ККА. </w:t>
      </w:r>
      <w:r w:rsidRPr="00F03401">
        <w:rPr>
          <w:rFonts w:ascii="Times New Roman" w:hAnsi="Times New Roman" w:cs="Times New Roman"/>
          <w:bCs/>
          <w:iCs/>
          <w:color w:val="000000" w:themeColor="text1"/>
          <w:sz w:val="16"/>
          <w:szCs w:val="16"/>
        </w:rPr>
        <w:t>(Орджоникидзе)</w:t>
      </w:r>
      <w:r w:rsidRPr="00F03401">
        <w:rPr>
          <w:rFonts w:ascii="Times New Roman" w:hAnsi="Times New Roman" w:cs="Times New Roman"/>
          <w:bCs/>
          <w:color w:val="000000" w:themeColor="text1"/>
          <w:sz w:val="16"/>
          <w:szCs w:val="16"/>
        </w:rPr>
        <w:t>.</w:t>
      </w:r>
    </w:p>
    <w:p w14:paraId="38BAF330"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Об отпуске 2 275 пайков для нацформирований Закавказья, согласно постановлению РВС. </w:t>
      </w:r>
      <w:r w:rsidRPr="00F03401">
        <w:rPr>
          <w:rFonts w:ascii="Times New Roman" w:hAnsi="Times New Roman" w:cs="Times New Roman"/>
          <w:bCs/>
          <w:iCs/>
          <w:color w:val="000000" w:themeColor="text1"/>
          <w:sz w:val="16"/>
          <w:szCs w:val="16"/>
        </w:rPr>
        <w:t>(Орджоникидзе)</w:t>
      </w:r>
      <w:r w:rsidRPr="00F03401">
        <w:rPr>
          <w:rFonts w:ascii="Times New Roman" w:hAnsi="Times New Roman" w:cs="Times New Roman"/>
          <w:bCs/>
          <w:color w:val="000000" w:themeColor="text1"/>
          <w:sz w:val="16"/>
          <w:szCs w:val="16"/>
        </w:rPr>
        <w:t>.</w:t>
      </w:r>
    </w:p>
    <w:p w14:paraId="77105918"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 составе конницы.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 xml:space="preserve"> (17150).</w:t>
      </w:r>
    </w:p>
    <w:p w14:paraId="4936D3B2" w14:textId="77777777" w:rsidR="005B19E9" w:rsidRPr="00F03401" w:rsidRDefault="005B19E9" w:rsidP="00F03401">
      <w:pPr>
        <w:spacing w:after="0" w:line="240" w:lineRule="auto"/>
        <w:jc w:val="both"/>
        <w:rPr>
          <w:rFonts w:ascii="Times New Roman" w:hAnsi="Times New Roman" w:cs="Times New Roman"/>
          <w:bCs/>
          <w:color w:val="000000" w:themeColor="text1"/>
          <w:sz w:val="16"/>
          <w:szCs w:val="16"/>
        </w:rPr>
      </w:pPr>
    </w:p>
    <w:p w14:paraId="576435B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A6EB1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504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сентября 1924 Великобритания передала на рассмотрение Лиги наций вопрос о принадлежности Мосул в Ираке Турции (3481).</w:t>
      </w:r>
    </w:p>
    <w:p w14:paraId="46CC5D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8E69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12391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3DA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сентября 1924 года В.А.Артемьев был уволен, затем осужден, отбывал наказание в Соловецких лагерях (до 24 сентября 1927 года) (11031).</w:t>
      </w:r>
    </w:p>
    <w:p w14:paraId="196F05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3F87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BCFC0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07A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сентября 1924 г. Председатель Реввоенсовета утвердил План развития ВВС РККА. Это довольно обстоятельный документ. В части морской авиации План был согласован с морским командованием и предусматривал лишь базовую авиацию. Вот некоторые выдержки: "УВВС считая необходимым усилить активные средства на подступах к Ленинграду, предусматривает развитие в г. Троц- ке сухопутной тяжелой авиации, способной действовать по флоту противника. Лишь в июле сего года штаб РККА впервые выдвинул идею развития корабельной авиации (утверждение весьма сомнительное), причём первый его период с передвижкой на год утвердил председатель РВС т. Фрунзе.</w:t>
      </w:r>
    </w:p>
    <w:p w14:paraId="44FCFB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корабельной авиации, мало разработанное за границей, никогда не имело места у нас. Оно является задачей исключительной трудности. Какай тип самолёта необходимо проектировать для кораблей и корабельное оборудование, которых у нас нет в природе (например, проекта катапульты для самолёта, в то время кок катапульта известна только по снимкам в иностранных журналах). Насколько вопрос о корабельной авиации неясен и для морского командования, показывают его тактические требования к корабельному истребителю, совершенно непосильные даже для иностранной авиатехники. Целый ряд проблем требует постановки серьёзных научных исследований. Мировой литературы по научному исследованию гидроавиационного строительства почти не существует.</w:t>
      </w:r>
    </w:p>
    <w:p w14:paraId="38418D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ЦАГИ строит канал, где можно будет исследовать модели, гидролодочные поплавки и т.п., что позволит сдвинуть гидростроительство с мёртвой точки. Из отечественных авиаконструкторов только инженер Григорович имеет опыт в строительстве гидролодок. Однако две его последние конструкции оказались неудачными, так как без тщательных лабораторных исследований в настоящее время хороших конструкций дать нельзя.</w:t>
      </w:r>
    </w:p>
    <w:p w14:paraId="45E690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Планом опытных строительств предусмотрен ряд гидроконструкций, в первую очередь базовых, причём привлечены к этому лучшие силы, однако трудно рассчитывать, что они сразу дадут удачные самолёты многочисленных типов, требующихся морскому командованию.</w:t>
      </w:r>
    </w:p>
    <w:p w14:paraId="393041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Второй путь - закупка за границей. Но это мало обещает, так как ряд интересующих нас типов являются секретными, и нет шансов на их покупку у английских или американских воздушных флотов. Вероятно, окажется возможным закупить корабельные самолёты устаревшего типа, которые позволят конструкторам изучить их идею, а нам подготовить лётный состав. В таких условиях "вооружить наши корабли в течение года", как это требует морское командование, является совершенно нереальной задачей.</w:t>
      </w:r>
    </w:p>
    <w:p w14:paraId="0B524B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базовой авиации возможности шире: уже заказаны два "Дорнье-Валь", намечено расширение заказа, заказаны два миноносца "Юнкере" д11.</w:t>
      </w:r>
    </w:p>
    <w:p w14:paraId="6F35A5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Предполагается посылка заграничной комиссии для заказов как базовых, так и корабельных самолётов, однако выбор крайне ничтожен".</w:t>
      </w:r>
    </w:p>
    <w:p w14:paraId="7817D9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Далее в плане приводится характеристика и оценка современного состояния морской авиации.</w:t>
      </w:r>
    </w:p>
    <w:p w14:paraId="461054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вооружении морской авиации состоят разведчики лодочного типа (Савойя-1 ббис и поплавковые Ю-20, учебно-тренировочные МР-1 и истребители "Фоккер ДУ11" (DV/I) и "Валилла".</w:t>
      </w:r>
    </w:p>
    <w:p w14:paraId="7B7B39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Истребитель Фоккер DVH ВВС РККА</w:t>
      </w:r>
    </w:p>
    <w:p w14:paraId="415A42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С-1 ббис - один из лучших одномоторных гидроразведчиков. Мореходность и прочность доказаны де- вятисуточным плаванием Савойи с лётчиком Видтоненом в Чёрном море. Не надёжен мотор Фиат; испытываемый экипажами сейчас на С-16, ставьте мотор Лоррен 450НР. При этом, получится самолёт весьма высокого качества (хотя всё-таки не укладывается в требования Мор- штоба). "Юнкерс-20" самолёт интересен,, как металлическая конструкция. Не удовлетворяет Морко- мандование кок дальний разведчик, не удовлетворяет и как ближний. Обнаруженные дефекты мотора устранены, установлены новые моторы, с которыми самолёты совершили благополучно круговой облёт по речным системам ДВО.</w:t>
      </w:r>
    </w:p>
    <w:p w14:paraId="3EBB3E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Отечественные самолёты:</w:t>
      </w:r>
    </w:p>
    <w:p w14:paraId="30540C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MP-1 - учебно-тренировочный самолёт, проектировался в 1919- 1920 гг. Пример неудачи лучшего нашего конструктор инженера Григоровича.</w:t>
      </w:r>
    </w:p>
    <w:p w14:paraId="236D12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Р-1 с мотором М-5 на поплавках завода ГАЗ №1 является типовым сухопутным разведчиком, поставленным на поплавки. Показал весьма хорошие результаты при испытаниях в октябре сего года на р. Москва. В настоящее время отправлен но испытании в Чёрное море. В случае благоприятных результатов ценна идея унификации сухопутного и морского самолёта (германское направление в гидроавиации). Максимальная дешевизна производства и взаимозаменяемость.</w:t>
      </w:r>
    </w:p>
    <w:p w14:paraId="2A7729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"Фоккер ДУ11" и "Балилла" - истребители с большой скоростью полёта. Тип для обороны пунктов (для флота). За границей широко используются колёсные самолёты. Морские самолёты мало разработаны".</w:t>
      </w:r>
    </w:p>
    <w:p w14:paraId="3882C3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Особое внимание в Плане уделено бортовому оборудованию, принимая во внимание, что как на гидросамолётах, так и сухопутных самолётах оно одинаково. Однако и здесь нашлось место критическим замечаниям: "Следует отметить жалобы флота но несоответствие также и радиосредств флота. Имея крайне устаревшие искровые станции, флот естественно не может иметь связь с нашими самолетами, имеющими радиотелефон. Необходимо в этом отношении флоту прогрессировать, а не идти назад, заводя вновь устарелые искровые радиопередатчики".</w:t>
      </w:r>
    </w:p>
    <w:p w14:paraId="0BA00E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Перспективы вооружения авиации флотов на период 1925-1926 гг. представлены в следующем виде:</w:t>
      </w:r>
    </w:p>
    <w:p w14:paraId="1652BD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"Разведотряды Балтийского моря будут работать на Ю-20 или вероятно на Р-1 на поплавках, как на промежуточном типе. В случае закупки заграничных гидроразведчиков Дорнье или Рорбах один отряд окажется возможным вооружить дальними разведчиками.</w:t>
      </w:r>
    </w:p>
    <w:p w14:paraId="7F2B84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Разведотряды Чёрного моря будут работать на Савойе с Лорре- ном и на Дорнье.</w:t>
      </w:r>
    </w:p>
    <w:p w14:paraId="43802D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Миноносная эскадрилья начнёт подготовку личного состава и изучение методов торпедометания на опытном самолёте Г-1 и образцовых типах миноносцев, если таковые удастся приобрести за границей.</w:t>
      </w:r>
    </w:p>
    <w:p w14:paraId="275EA7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Истребительные отряды к концу года переводятся на отечественные сухопутные самолёты".</w:t>
      </w:r>
    </w:p>
    <w:p w14:paraId="754B9F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Один из разделов доклада по- свящён повышению качества подготовки лётного состава</w:t>
      </w:r>
    </w:p>
    <w:p w14:paraId="71285E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вынесли лётчики-матросы, механики, люди без всякого образования. С началом мирного строительства воздушных сил Управление ВВС, несмотря но настоятельные требования, не получили от Мор- командования для своих лётных школ контингента с законченным военно-морским образованием. В лучшем случае присылались слушатели 1-го курса морских училищ и то в большом недокомплекте. Если армия даёт ВВС на осведомительные курсы и в школы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Мор штаб выделил для этих курсов одного. При таких усилениях винить морскую авиацию в слабой тактической подготовке нельзя. Это её горе, а не вина. Остаётся путь повышения квалификации работников. Управление ВВС открыло в 1924-1925 г курсы усовершенствования с морским отделением, где второй год пропускают командный состав гидроавиации. В 1925- 1926 гг. по своей инициативе и за свой счёт У В ВС открывает при морской академии Высшие академические курсы на шесть человек для высшего и старшего комсостава моравиации, а при морских повторных курсах авиационное отделение на 16 человек. Весной там же открывается класс для специалистов миноносной авиации.</w:t>
      </w:r>
    </w:p>
    <w:p w14:paraId="34CB58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Небольшое количество морспе- циалистов заканчивает обучение в Морской академии и но морском отделении командного факультета Военно-воздушной академии.</w:t>
      </w:r>
    </w:p>
    <w:p w14:paraId="780219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Пока же приходится прибегать к крайним мерам, назначать с согласия Моркомандования в морскую авиацию сухопутных специалистов".</w:t>
      </w:r>
    </w:p>
    <w:p w14:paraId="0387E0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Небольшой раздел доклада по- свящён итогам боевой подготовки: "Лётная учёба на Черноморском флоте в силу задержки с ремонтом двигателей скомкана. За лето частями ВВС Балтийского моря налётано 1191 ч, выполнено 1343 полёта, из них 29 % на воздушную разведку".</w:t>
      </w:r>
    </w:p>
    <w:p w14:paraId="0EC584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опять, уже в который раз, о подчинённости морской авиации:</w:t>
      </w:r>
    </w:p>
    <w:p w14:paraId="4A756A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идёт широкая кампания за подобное подчинение.</w:t>
      </w:r>
    </w:p>
    <w:p w14:paraId="1575B1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 нас после ряда комиссий приказом РВС №833 зафиксировано подчинение морской авиации Начальнику ВВС РККА в специальном отношении и Моркомандованию в оперативном. Приказ полностью удовлетворяет начальников ВВС морей и потребуется в дальнейшем только некоторые уточнения. Изменять порядок подчинения морской авиации нет никакой необходимости. Для связи с Моркомандовани- ем приказ предусматривает создание должностей помощника начальника ВВС РККА по морской авиации.</w:t>
      </w:r>
    </w:p>
    <w:p w14:paraId="5F1B24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бы наивно думать, чтобы при подчинении морской авиации во всех отношениях Моркомандованию положение резко улучшится, конструкторы сразу дадут идеальные конструкции, а лётный состав сразу повысит свою квалификацию и лётно-тактическую подготовку. Работа по развитию морской авиации, как и авиации вообще, крайне трудно, требует долгого и упорного труда, концентрации сил, средств и времени.</w:t>
      </w:r>
    </w:p>
    <w:p w14:paraId="2F48A7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Управление ВВС с колоссальным трудом собрало научно-технические, оперативные и педагогические силы для решения стоящих перед ними задач. Налажена тесная связь с промышленностью с конструкторскими силами.</w:t>
      </w:r>
    </w:p>
    <w:p w14:paraId="1148CD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Задача ближайшего времени не ломать эту организацию, а всемерно ей помогать, совместными усилиями стремясь к конечной цели".</w:t>
      </w:r>
    </w:p>
    <w:p w14:paraId="3104B0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 развития ВВС РККА подписан Начальником Военно-воздушных сил РККА Барановым и начальником штаба Хорьковым (12051).</w:t>
      </w:r>
    </w:p>
    <w:p w14:paraId="1BE340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4CBF2" w14:textId="77777777" w:rsidR="008B30C1" w:rsidRPr="00F03401" w:rsidRDefault="008B30C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0110357" w14:textId="77777777" w:rsidR="008B30C1" w:rsidRPr="00F03401" w:rsidRDefault="008B30C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A502E" w14:textId="77777777" w:rsidR="008B30C1" w:rsidRPr="00F03401" w:rsidRDefault="008B30C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22 сентября 1924 первый полет Westland Widgeon (20354).</w:t>
      </w:r>
    </w:p>
    <w:p w14:paraId="0802B6BA" w14:textId="77777777" w:rsidR="008B30C1" w:rsidRPr="00F03401" w:rsidRDefault="008B30C1" w:rsidP="00F03401">
      <w:pPr>
        <w:spacing w:after="0" w:line="240" w:lineRule="auto"/>
        <w:jc w:val="both"/>
        <w:rPr>
          <w:rFonts w:ascii="Times New Roman" w:hAnsi="Times New Roman" w:cs="Times New Roman"/>
          <w:color w:val="0070C0"/>
          <w:sz w:val="16"/>
          <w:szCs w:val="16"/>
        </w:rPr>
      </w:pPr>
    </w:p>
    <w:p w14:paraId="78232EC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8C5AB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DDE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сентября 1924 произошла еще одна трагедия. Летчик К.А.Рудзит на планере “Бумеранг” совершил планирующий полет с горы в долину. После посадки планер, оставленный без присмотра, опрокинуло порывом ветра. Аппарат не получил видимых повреждений, однако второй полет К.А.Рудзита на “Бумеранге” закончился для него гибелью: в воздухе у планера разрушились крылья (9528).</w:t>
      </w:r>
    </w:p>
    <w:p w14:paraId="763A13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72C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7464C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3A5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сентября 1924 Л.В.Курчевский был арестован ОГПУ за “расхищение госимущества” - потратил казенные деньги - и его осудили на 10 лет и отправили на Соловки. Заведовал электрохозяйством УСЛОН (3996, 85).</w:t>
      </w:r>
    </w:p>
    <w:p w14:paraId="6E5C36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CA9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 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кузницы, сделал лодку повышенной проходимости (во льду) и, по некоторым данным, даже действующую модель ДРП, которую после демонстрации лагерному начальству утопил в море. Постановлением комиссии ОГПУ от 3 января 1929 г. Курчевский был досрочно освобожден (12071).</w:t>
      </w:r>
    </w:p>
    <w:p w14:paraId="14FEFA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A1CF0" w14:textId="77777777" w:rsidR="00DA7362" w:rsidRPr="00F03401" w:rsidRDefault="00DA736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сентября 1924 г. ОГПУ арестовало Курчевского, но не за «политику», а «за расхищение государственного имущества». Сам Курчевский утверждал, что казенные деньги он потратил на проектирование вертолета. Так или иначе, но ни денег, ни вертолета в наличии не оказалось. Коллегией ОГПУ Курчевский был осужден к 10 годам лишения свободы. Срок отбывал Курчевский на Соловках. Кипучая энергия и страсть к изобретательству не оставили его и там. Начальство обратило на него внимание и назначило заведующим электрохозяйством УСЛОНа. Курчевский наладил работу местной кузнецы, сделал лодку повышенной проходимости (во льду) и, по некоторым данным, — даже действующую модель ДРП, которую после демонстрации лагерному начальству якобы утопил в море. Постановлением комиссии ОГПУ от 3 января 1929 г. Курчевский был досрочно освобожден (15117).</w:t>
      </w:r>
    </w:p>
    <w:p w14:paraId="0E94E7E6" w14:textId="77777777" w:rsidR="00DA7362" w:rsidRPr="00F03401" w:rsidRDefault="00DA7362" w:rsidP="00F03401">
      <w:pPr>
        <w:spacing w:after="0" w:line="240" w:lineRule="auto"/>
        <w:jc w:val="both"/>
        <w:rPr>
          <w:rFonts w:ascii="Times New Roman" w:hAnsi="Times New Roman" w:cs="Times New Roman"/>
          <w:color w:val="000000" w:themeColor="text1"/>
          <w:sz w:val="16"/>
          <w:szCs w:val="16"/>
        </w:rPr>
      </w:pPr>
    </w:p>
    <w:p w14:paraId="01912B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945BD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84B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сентября 1924 было второе по силе наводнение в Ленинграде и вода поднялась на 369 см (3481).</w:t>
      </w:r>
    </w:p>
    <w:p w14:paraId="78F77F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1924 --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(10739).</w:t>
      </w:r>
    </w:p>
    <w:p w14:paraId="49EF71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0BB9" w14:textId="77777777" w:rsidR="00DA7362" w:rsidRPr="00F03401" w:rsidRDefault="00DA7362"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23 сентября </w:t>
      </w:r>
      <w:r w:rsidRPr="00F03401">
        <w:rPr>
          <w:rFonts w:ascii="Times New Roman" w:hAnsi="Times New Roman" w:cs="Times New Roman"/>
          <w:color w:val="000000" w:themeColor="text1"/>
          <w:sz w:val="16"/>
          <w:szCs w:val="16"/>
        </w:rPr>
        <w:t>в 1924 году катастрофическое наводнение, второе по силе наводнение за всю историю Санкт-Петербурга (Петрограда-Ленинграда). Вода поднялась на 369 сантиметров выше ординара ("ординаром", т.е. нормальной высотой уровня воды в Неве и Финском заливе, принято называть нулевую отметку Кронштадтского футштока, который расположен к западу от Кронштадтской гавани в маленьком шестигранном павильоне со шпилем, где вот уже почти 300 лет идут ежедневные измерения уровня воды в заливе). В Летнем саду сотни деревьев были вырваны с корнем и погибло около трети всех насаждений. Трамваи, скопившиеся на Садовой улице, превратились в кабинки, находившиеся в них пассажиры обоего пола раздевались, голыми переходили улицу и спасались в домах (14778).</w:t>
      </w:r>
    </w:p>
    <w:p w14:paraId="72186A8E" w14:textId="77777777" w:rsidR="00DA7362" w:rsidRPr="00F03401" w:rsidRDefault="00DA7362" w:rsidP="00F03401">
      <w:pPr>
        <w:spacing w:after="0" w:line="240" w:lineRule="auto"/>
        <w:jc w:val="both"/>
        <w:rPr>
          <w:rFonts w:ascii="Times New Roman" w:hAnsi="Times New Roman" w:cs="Times New Roman"/>
          <w:color w:val="000000" w:themeColor="text1"/>
          <w:sz w:val="16"/>
          <w:szCs w:val="16"/>
        </w:rPr>
      </w:pPr>
    </w:p>
    <w:p w14:paraId="2DBCCC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EF22E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ED3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сентября 1924 УВВС письмом поставил вопрос о постройке Р-1 ЛД (2183).</w:t>
      </w:r>
    </w:p>
    <w:p w14:paraId="29FBFF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6CBE"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24 сентября </w:t>
      </w:r>
      <w:r w:rsidRPr="00F03401">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(14779).</w:t>
      </w:r>
    </w:p>
    <w:p w14:paraId="4A4CA02C"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379AF843"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24 сентября 1924 г. Протокол РВС №238</w:t>
      </w:r>
    </w:p>
    <w:p w14:paraId="4F32E81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смете на 1924-1925 гг.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EFEE50A"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План развития воздушных сил.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43A5A84B"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закупке самолетов Фоккер.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 xml:space="preserve"> (17150).</w:t>
      </w:r>
    </w:p>
    <w:p w14:paraId="4536223B"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62C6860E"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511B647"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AB0E9" w14:textId="77777777" w:rsidR="003F712E" w:rsidRPr="00F03401"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сентября 1924. Протокол № 238 заседания Реввоенсовета. О смете на 1924/25 г. (Уншлихт). И. Ввиду исчисления в составе кредитов зарплаты денежной компенсации за продовольственный паек для рабочих производственных предприятий военведа и Моркома, отменить с 1 октября сего года выдачу указанным рабочим пайка в натуре. Перечислить из кредитов по п. 4 в фонд зарплаты сумму кругло в 550 тыс. руб., составляющую стоимость годового продпайка для 7867 рабочих воен</w:t>
      </w:r>
      <w:r w:rsidRPr="00F03401">
        <w:rPr>
          <w:rFonts w:ascii="Times New Roman" w:hAnsi="Times New Roman" w:cs="Times New Roman"/>
          <w:color w:val="000000" w:themeColor="text1"/>
          <w:sz w:val="16"/>
          <w:szCs w:val="16"/>
        </w:rPr>
        <w:softHyphen/>
        <w:t>веда по цене 70 руб. 56 коп. (РГВА. Ф. 4. Оп. 18. Д. 7. Л. 246-249.) (10711,632).</w:t>
      </w:r>
    </w:p>
    <w:p w14:paraId="3AB1C2DF" w14:textId="77777777" w:rsidR="003F712E" w:rsidRPr="00F03401"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8DB1E3"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сентября 1925 г. после пробега в Москве на территории Центрального парка культуры и отдыха была открыта первая советская автомобильная выставка. Ее экспонатами стали машины, принимавшие участие в пробеге, а также некоторые виды продукции наших предприятий. Посетителей особенно привлекали два грузовика АМО-Ф-15. Наряду с ними были показаны шасси грузовика АМО-Ф-15, 14-местный автобус АМО-Ф-15, фургон для перевозки денег, изготовленный 2-м БТАЗ на шасси АМО-Ф-15, двигатель "Уайт-АМО". Демонстрировался на выставке и легковой "Руссо-Балт", изготовленный объединением "Промбронь". Были также выставлены 26-местный автобусный кузов, построенный 2-м БТАЗ на шасси трехтонного грузовика "Паккард" и легковой автомобиль "Паккард" с полугусеничным движителем А. Кегресса, изготовленным в России.</w:t>
      </w:r>
    </w:p>
    <w:p w14:paraId="66EE393D"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Начав выпуск грузовиков, АМО постоянно его наращивал: за 1925 г. он сделал 113 машин, а за 1926 - уже 342. В декабре 1924 г. на заводе работало 1224 человека (в 1923-928 человек), а к октябрю 1925 г. число рабочих достигло 1507 человек. С марта 1925 г. АМО развернул непрерывное серийное производство машин и в середине года уже собирал по одному грузовику в день.</w:t>
      </w:r>
    </w:p>
    <w:p w14:paraId="5C16C8F4"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начала производства модели Ф-15, то есть до 1924 г., на АМО планировали выпускать модернизированные грузовики "Уайт" грузоподъемностью 3 т. Выпуск для них двигателей мощностью 30 л, с. и коробок передач завод освоил в 1922-1923 гг. Изготовление рамы не представляло технологических сложностей-она склепывалась из кусков стандартизированного прокатного стального швеллера. Задний мост для этого грузовика спроектировали новый: не с цепной, а с карданной передачей, полностью разгруженными полуосями и двойным редуктором. Его разработка шла под руководством В. И. Ципулина.</w:t>
      </w:r>
    </w:p>
    <w:p w14:paraId="712812C7"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Когда АМО освоил выпуск модели Ф-15, планы производства трехтонных грузовиков оставили, но завод еще продолжал поставлять запчасти для ранее восстановленных им "Уайтов" моторы и коробки передач. А весь капитальный ремонт "Уайтов" в это время сосредоточился на 1-м Государственном авторемонтном заводе (1-й ГАРЗ) в Ярославле. Туда АМО передал все чертежи и приспособления, а также специальный инструмент для восстановления грузовиков (11244).</w:t>
      </w:r>
    </w:p>
    <w:p w14:paraId="296549D7" w14:textId="77777777" w:rsidR="003F712E" w:rsidRPr="00F03401" w:rsidRDefault="003F712E"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E8629" w14:textId="77777777" w:rsidR="003F712E" w:rsidRPr="00F03401"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сентября 1924 г. СТО утвердил программу судоремонта на 1924/25 бюджетный год. Несколько позднее, 29 октября, СТО постановил утвердить программу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F03401">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F03401">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F03401">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F03401">
        <w:rPr>
          <w:rFonts w:ascii="Times New Roman" w:hAnsi="Times New Roman" w:cs="Times New Roman"/>
          <w:color w:val="000000" w:themeColor="text1"/>
          <w:sz w:val="16"/>
          <w:szCs w:val="16"/>
        </w:rPr>
        <w:softHyphen/>
        <w:t>тийского и Черного морей к 1925-1926 гг (10711,666).</w:t>
      </w:r>
    </w:p>
    <w:p w14:paraId="66FDB08E" w14:textId="77777777" w:rsidR="003F712E" w:rsidRPr="00F03401" w:rsidRDefault="003F712E"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C2F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C28DF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5DE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24 (29 - 237,148) сентября по 1 октября 1924 6 Р-1 были переправлены в Афганистан по воздуху (172,9).</w:t>
      </w:r>
    </w:p>
    <w:p w14:paraId="473377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с 29 сентября (66,136).</w:t>
      </w:r>
    </w:p>
    <w:p w14:paraId="1C8AE2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294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A821E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4871E" w14:textId="77777777" w:rsidR="00DA7362" w:rsidRPr="00F03401" w:rsidRDefault="00DA7362"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24 сентября 1924 года</w:t>
      </w:r>
      <w:r w:rsidRPr="00F03401">
        <w:rPr>
          <w:rStyle w:val="ucoz-forum-post"/>
          <w:rFonts w:ascii="Times New Roman" w:eastAsiaTheme="majorEastAsia" w:hAnsi="Times New Roman" w:cs="Times New Roman"/>
          <w:color w:val="000000" w:themeColor="text1"/>
          <w:sz w:val="16"/>
          <w:szCs w:val="16"/>
        </w:rPr>
        <w:t xml:space="preserve"> Первый полет самолета S-29А И.Сикорского. Полет проходил на высоте 300 м в течение 10 минут. Самолет имел крейсерскую скорость 160 км/ч, максимальную - 185 км/ч. Позже он стал использоваться в чартерных рейсах и сделал много полетов для перевозки пассажиров и грузов (14779).</w:t>
      </w:r>
    </w:p>
    <w:p w14:paraId="40506ADB" w14:textId="77777777" w:rsidR="00DA7362" w:rsidRPr="00F03401" w:rsidRDefault="00DA7362"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0E30E0F1" w14:textId="77777777" w:rsidR="003F712E" w:rsidRPr="00F03401" w:rsidRDefault="003F712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сентября 1924 - Первый полёт транспортника S-29А Игоря Сикорского. Первый построенный в США Сикорским самолёт S-29А был собран в помещении фермы, принадлежавшей В.В.Утгофу. Финансовую помощь конструктору оказал Сергей Васильевич Рахманинов (22356).</w:t>
      </w:r>
    </w:p>
    <w:p w14:paraId="043233E1" w14:textId="77777777" w:rsidR="003F712E" w:rsidRPr="00F03401" w:rsidRDefault="003F712E" w:rsidP="00F03401">
      <w:pPr>
        <w:spacing w:after="0" w:line="240" w:lineRule="auto"/>
        <w:jc w:val="both"/>
        <w:rPr>
          <w:rFonts w:ascii="Times New Roman" w:hAnsi="Times New Roman" w:cs="Times New Roman"/>
          <w:color w:val="0070C0"/>
          <w:sz w:val="16"/>
          <w:szCs w:val="16"/>
        </w:rPr>
      </w:pPr>
    </w:p>
    <w:p w14:paraId="68202F0B" w14:textId="77777777" w:rsidR="00DA736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5B9B0E2" w14:textId="77777777" w:rsidR="00DA7362" w:rsidRPr="00F03401" w:rsidRDefault="00DA736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399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сентября 1924 премьер-министр Англии отказался принять С.Захлуда, требовавшего передать Египту Судан (3481).</w:t>
      </w:r>
    </w:p>
    <w:p w14:paraId="7DE6B3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FEB1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E9AA4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3BA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сентября 1924 была окончена постройка Р II c Майбахом - тренировочного разведчика, задание на который ГАЗ-1 получил от НК (журнал 9с) 7 марта 1924 и 18 апреля 1924 на ГАЗ-1 началось проектирование. Взвешивание показало смещение ЦТ и продувки модели в ЦАГИ показали необходимость удлинения фюзеляжа и изменения оперения (2278).</w:t>
      </w:r>
    </w:p>
    <w:p w14:paraId="3D35A6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37167"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232592D"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40E9C"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26 сентября 1924 г. Протокол РВС №239</w:t>
      </w:r>
    </w:p>
    <w:p w14:paraId="1B012282"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реорганизации центрального аппарата Наркомвоенмор.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159592AC"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квартальном бюджете.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262881DD"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Ленинградской теоретической школе.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7B0AC9A8"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организации отдельного караульного полка.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w:t>
      </w:r>
    </w:p>
    <w:p w14:paraId="67E73215"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Об изменении ставок окладов срочнослужащим, утвержденных РВСС.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 xml:space="preserve"> (17150).</w:t>
      </w:r>
    </w:p>
    <w:p w14:paraId="2B7939C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64AB561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C11E0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517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сентября 1924 вышло постановление НК УВВС о ТТ к учебному мотору 100 нр (2278).</w:t>
      </w:r>
    </w:p>
    <w:p w14:paraId="2DE5D8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72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сентября 1924 завод ГАЗ № 4 «Мотор» получил официальное задание от Научного комите</w:t>
      </w:r>
      <w:r w:rsidRPr="00F03401">
        <w:rPr>
          <w:rFonts w:ascii="Times New Roman" w:hAnsi="Times New Roman" w:cs="Times New Roman"/>
          <w:color w:val="000000" w:themeColor="text1"/>
          <w:sz w:val="16"/>
          <w:szCs w:val="16"/>
        </w:rPr>
        <w:softHyphen/>
        <w:t>та (НК) УВВС и в тот же день представил руководству Авиатреста смету на проектирование и изготовление опытных образцов М-100. Как и в НАМИ, официального руководителя работ по М-100 не существовало. Конструкторский отдел собственного начальника не имел и подчинялся напрямую главному инженеру завода А.Д. Швецову. Ряд документов говорит, что неформальным лидером коллектива конструкторов являлся Н.А. Окромешко. Конструкторы «Мотора» рассмотрели несколько вариантов компоно</w:t>
      </w:r>
      <w:r w:rsidRPr="00F03401">
        <w:rPr>
          <w:rFonts w:ascii="Times New Roman" w:hAnsi="Times New Roman" w:cs="Times New Roman"/>
          <w:color w:val="000000" w:themeColor="text1"/>
          <w:sz w:val="16"/>
          <w:szCs w:val="16"/>
        </w:rPr>
        <w:softHyphen/>
        <w:t>вочных схем, в том числе такие непривычные, как установку четырех цилиндров параллельно попарно, с передачей шестернями на общий вал, и размещение четырех цилиндров крестообразно. В конечном ито</w:t>
      </w:r>
      <w:r w:rsidRPr="00F03401">
        <w:rPr>
          <w:rFonts w:ascii="Times New Roman" w:hAnsi="Times New Roman" w:cs="Times New Roman"/>
          <w:color w:val="000000" w:themeColor="text1"/>
          <w:sz w:val="16"/>
          <w:szCs w:val="16"/>
        </w:rPr>
        <w:softHyphen/>
        <w:t>ге, как и в НАМИ, остановились на пятицилиндровом звездообразном моторе. В ходе проектирования постепенно отказались от конической камеры сгорания, непараллельного расположения клапанов, ввели про</w:t>
      </w:r>
      <w:r w:rsidRPr="00F03401">
        <w:rPr>
          <w:rFonts w:ascii="Times New Roman" w:hAnsi="Times New Roman" w:cs="Times New Roman"/>
          <w:color w:val="000000" w:themeColor="text1"/>
          <w:sz w:val="16"/>
          <w:szCs w:val="16"/>
        </w:rPr>
        <w:softHyphen/>
        <w:t>грессивную навинтную головку цилиндра, а в декабре 1924 г.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F03401">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F03401">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F03401">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576016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4C4761" w14:textId="77777777" w:rsidR="006E5D3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55B1906" w14:textId="77777777" w:rsidR="006E5D30" w:rsidRPr="00F03401" w:rsidRDefault="006E5D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C759D" w14:textId="77777777" w:rsidR="003F712E" w:rsidRPr="00F03401" w:rsidRDefault="003F712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27 сентября - 4 октября 1924 Daily Mail спонсирует соревнование двухместных легких самолетов с двойным управлением на аэродроме Лимпн в Лимпне, Англия, второе из трех испытаний легких самолетов, проведенных там. Морис Пирси побеждает в конкурсе Beardmore Wee Bee (20354).</w:t>
      </w:r>
    </w:p>
    <w:p w14:paraId="2D78E014" w14:textId="77777777" w:rsidR="003F712E" w:rsidRPr="00F03401" w:rsidRDefault="003F712E" w:rsidP="00F03401">
      <w:pPr>
        <w:spacing w:after="0" w:line="240" w:lineRule="auto"/>
        <w:jc w:val="both"/>
        <w:rPr>
          <w:rFonts w:ascii="Times New Roman" w:hAnsi="Times New Roman" w:cs="Times New Roman"/>
          <w:color w:val="0070C0"/>
          <w:sz w:val="16"/>
          <w:szCs w:val="16"/>
        </w:rPr>
      </w:pPr>
    </w:p>
    <w:p w14:paraId="02DBCB48"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сентября в 1924 году 26-летний Пауль Йозеф Геббельс через месяц после того, как он, щуплый, хромой, безработный неврастеник, примкнул к полулегальной нацистской организации, записывает в дневнике: "Я сам сотворю свою славу... Моя слава как оратора и политико-культурного писателя распространяется в рядах национал-социалистов всей Рейнской области... Хайль!" (14782).</w:t>
      </w:r>
    </w:p>
    <w:p w14:paraId="4512434D"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68ACB90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542A9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755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сентября 1924 открылись первые в СССР Московские состязания летающих моделей (271,99).</w:t>
      </w:r>
    </w:p>
    <w:p w14:paraId="7C38D9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FE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121A8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3E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сентября 1924 был завершен кругосветный перелет 3 американских самолетов, которые прибыли в Сиэтл после 22 дней путешествия (2100).</w:t>
      </w:r>
    </w:p>
    <w:p w14:paraId="62B8BD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B35E3"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28 сентября </w:t>
      </w:r>
      <w:r w:rsidRPr="00F03401">
        <w:rPr>
          <w:rFonts w:ascii="Times New Roman" w:hAnsi="Times New Roman" w:cs="Times New Roman"/>
          <w:color w:val="000000" w:themeColor="text1"/>
          <w:sz w:val="16"/>
          <w:szCs w:val="16"/>
        </w:rPr>
        <w:t>в 1924 году завершился первый кругосветный перелёт. Его выполнили американские армейские экипажи на 4-х самолётах Douglas World Cruiser (руководил экспедицией майор Ф. Мартин). Взлетев 6 апреля в Сиэтле, они приземлились там же через 175 суток. За это время они успели впервые перелететь Тихий океан и Атлантический океан в западном направлении (на самолёте). Первая воздушная кругосветка заняла 363 часа лётного времени. До цели добрались только 2 экипажа (14783).</w:t>
      </w:r>
    </w:p>
    <w:p w14:paraId="345F2380"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0679201D" w14:textId="77777777" w:rsidR="003F712E" w:rsidRPr="00F03401" w:rsidRDefault="003F712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28 сентября 1924 в присутствии 50 000 человек и с поздравительной телеграммой от президента Кэлвина Кулиджа два из четырех первоначальных Douglas World Cruiser армии США, вылетевших из Сиэтла, штат Вашингтон, 6 апреля, прибывают в Сиэтл, завершая первое кругосветное путешествие. Они преодолели 27 534 мили (44 338 км) за 371 часов в воздухе и за 175 дней. Всего было выполнено 57 полетов, в среднем по 483 мили (778 км) за полет. Самолеты посетили 25 штатов США и 21 зарубежную страну (20354).</w:t>
      </w:r>
    </w:p>
    <w:p w14:paraId="6FD1A5B7" w14:textId="77777777" w:rsidR="003F712E" w:rsidRPr="00F03401" w:rsidRDefault="003F712E" w:rsidP="00F03401">
      <w:pPr>
        <w:spacing w:after="0" w:line="240" w:lineRule="auto"/>
        <w:jc w:val="both"/>
        <w:rPr>
          <w:rFonts w:ascii="Times New Roman" w:hAnsi="Times New Roman" w:cs="Times New Roman"/>
          <w:color w:val="0070C0"/>
          <w:sz w:val="16"/>
          <w:szCs w:val="16"/>
        </w:rPr>
      </w:pPr>
    </w:p>
    <w:p w14:paraId="40E1BDC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F39E0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9537A"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29 сентября </w:t>
      </w:r>
      <w:r w:rsidRPr="00F03401">
        <w:rPr>
          <w:rFonts w:ascii="Times New Roman" w:hAnsi="Times New Roman" w:cs="Times New Roman"/>
          <w:color w:val="000000" w:themeColor="text1"/>
          <w:sz w:val="16"/>
          <w:szCs w:val="16"/>
        </w:rPr>
        <w:t>в 1924 году принят план развития Красного воздушного флота на 1924 - 1926 гг. План был разработан Реввоенсоветом СССР сроком на три года, а в части развития морской авиации он был дополнен на период до 1928 г. (т.н. "План-1200"). "План-1200" предусматривал закупку за рубежом новейших образцов корабельной и миноносной авиации и обучение на этой технике летного состава (14784).</w:t>
      </w:r>
    </w:p>
    <w:p w14:paraId="7B845C0A"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1FCBDAFB"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29 сентября 1924 г. из Ташкента в Кабул отправилась группа </w:t>
      </w:r>
      <w:r w:rsidRPr="00F03401">
        <w:rPr>
          <w:rFonts w:ascii="Times New Roman" w:hAnsi="Times New Roman" w:cs="Times New Roman"/>
          <w:color w:val="000000" w:themeColor="text1"/>
          <w:sz w:val="16"/>
          <w:szCs w:val="16"/>
          <w:lang w:val="en-US"/>
        </w:rPr>
        <w:t>DH</w:t>
      </w:r>
      <w:r w:rsidRPr="00F03401">
        <w:rPr>
          <w:rFonts w:ascii="Times New Roman" w:hAnsi="Times New Roman" w:cs="Times New Roman"/>
          <w:color w:val="000000" w:themeColor="text1"/>
          <w:sz w:val="16"/>
          <w:szCs w:val="16"/>
        </w:rPr>
        <w:t>-9, пилотируемых лёт</w:t>
      </w:r>
      <w:r w:rsidRPr="00F03401">
        <w:rPr>
          <w:rFonts w:ascii="Times New Roman" w:hAnsi="Times New Roman" w:cs="Times New Roman"/>
          <w:color w:val="000000" w:themeColor="text1"/>
          <w:sz w:val="16"/>
          <w:szCs w:val="16"/>
        </w:rPr>
        <w:softHyphen/>
        <w:t xml:space="preserve">чиками: П.Х. Межераупом, Ю.Н. Арватовым, М.М. Гараниным, В.В. Гоппе, А.И. Залевским и </w:t>
      </w:r>
      <w:r w:rsidRPr="00F03401">
        <w:rPr>
          <w:rStyle w:val="65"/>
          <w:rFonts w:eastAsia="Arial Unicode MS"/>
          <w:color w:val="000000" w:themeColor="text1"/>
          <w:sz w:val="16"/>
          <w:szCs w:val="16"/>
        </w:rPr>
        <w:t>Я.Я.</w:t>
      </w:r>
      <w:r w:rsidRPr="00F03401">
        <w:rPr>
          <w:rFonts w:ascii="Times New Roman" w:hAnsi="Times New Roman" w:cs="Times New Roman"/>
          <w:color w:val="000000" w:themeColor="text1"/>
          <w:sz w:val="16"/>
          <w:szCs w:val="16"/>
        </w:rPr>
        <w:t xml:space="preserve"> Якобсоном. Первый этап перелёта протяженностью 850 км не представлял для опытных экипажей никаких проблем и был пройден в течение дня. Вылет из Термеза из-за неисправности одного из моторов был пере</w:t>
      </w:r>
      <w:r w:rsidRPr="00F03401">
        <w:rPr>
          <w:rFonts w:ascii="Times New Roman" w:hAnsi="Times New Roman" w:cs="Times New Roman"/>
          <w:color w:val="000000" w:themeColor="text1"/>
          <w:sz w:val="16"/>
          <w:szCs w:val="16"/>
        </w:rPr>
        <w:softHyphen/>
        <w:t>несён с 30 сентября на 1 октября. Очередной этап проходил над пу</w:t>
      </w:r>
      <w:r w:rsidRPr="00F03401">
        <w:rPr>
          <w:rFonts w:ascii="Times New Roman" w:hAnsi="Times New Roman" w:cs="Times New Roman"/>
          <w:color w:val="000000" w:themeColor="text1"/>
          <w:sz w:val="16"/>
          <w:szCs w:val="16"/>
        </w:rPr>
        <w:softHyphen/>
        <w:t>стыней в условиях пыльной бури, вне видимости земли, по компасу. Далее следовал наиболее сложный участок маршрута длиной около 280 км над горами Гиндукуша. Сначала лётчики преодолели перевал Кара-Кутай вы</w:t>
      </w:r>
      <w:r w:rsidRPr="00F03401">
        <w:rPr>
          <w:rFonts w:ascii="Times New Roman" w:hAnsi="Times New Roman" w:cs="Times New Roman"/>
          <w:color w:val="000000" w:themeColor="text1"/>
          <w:sz w:val="16"/>
          <w:szCs w:val="16"/>
        </w:rPr>
        <w:softHyphen/>
        <w:t>сотой 3800 метров, затем перева</w:t>
      </w:r>
      <w:r w:rsidRPr="00F03401">
        <w:rPr>
          <w:rFonts w:ascii="Times New Roman" w:hAnsi="Times New Roman" w:cs="Times New Roman"/>
          <w:color w:val="000000" w:themeColor="text1"/>
          <w:sz w:val="16"/>
          <w:szCs w:val="16"/>
        </w:rPr>
        <w:softHyphen/>
        <w:t>лили через Дондоншику и Акрабад на высоте около 4000 метров, да</w:t>
      </w:r>
      <w:r w:rsidRPr="00F03401">
        <w:rPr>
          <w:rFonts w:ascii="Times New Roman" w:hAnsi="Times New Roman" w:cs="Times New Roman"/>
          <w:color w:val="000000" w:themeColor="text1"/>
          <w:sz w:val="16"/>
          <w:szCs w:val="16"/>
        </w:rPr>
        <w:softHyphen/>
        <w:t>лее проследовали вдоль ущелий гор высотой свыше 5000 метров. После этого они вышли в долину Афгани</w:t>
      </w:r>
      <w:r w:rsidRPr="00F03401">
        <w:rPr>
          <w:rFonts w:ascii="Times New Roman" w:hAnsi="Times New Roman" w:cs="Times New Roman"/>
          <w:color w:val="000000" w:themeColor="text1"/>
          <w:sz w:val="16"/>
          <w:szCs w:val="16"/>
        </w:rPr>
        <w:softHyphen/>
        <w:t>стана, где смогли снизиться и вос</w:t>
      </w:r>
      <w:r w:rsidRPr="00F03401">
        <w:rPr>
          <w:rFonts w:ascii="Times New Roman" w:hAnsi="Times New Roman" w:cs="Times New Roman"/>
          <w:color w:val="000000" w:themeColor="text1"/>
          <w:sz w:val="16"/>
          <w:szCs w:val="16"/>
        </w:rPr>
        <w:softHyphen/>
        <w:t>становить ориентировку. Без потерь все самолёты прибыли в Термез. 450 км последнего этапа перелёта от Термеза до Кабула авиаторы преодолели за 3 часа 45 минут.</w:t>
      </w:r>
    </w:p>
    <w:p w14:paraId="6A9C7FA9"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0pt0"/>
          <w:rFonts w:eastAsia="Arial Unicode MS"/>
          <w:b w:val="0"/>
          <w:color w:val="000000" w:themeColor="text1"/>
          <w:spacing w:val="0"/>
          <w:sz w:val="16"/>
          <w:szCs w:val="16"/>
        </w:rPr>
        <w:t>В</w:t>
      </w:r>
      <w:r w:rsidRPr="00F03401">
        <w:rPr>
          <w:rFonts w:ascii="Times New Roman" w:hAnsi="Times New Roman" w:cs="Times New Roman"/>
          <w:color w:val="000000" w:themeColor="text1"/>
          <w:sz w:val="16"/>
          <w:szCs w:val="16"/>
        </w:rPr>
        <w:t xml:space="preserve"> Кабуле экипажи встретили «по высшему разряду». Поселили во дворце эмира и предо</w:t>
      </w:r>
      <w:r w:rsidRPr="00F03401">
        <w:rPr>
          <w:rFonts w:ascii="Times New Roman" w:hAnsi="Times New Roman" w:cs="Times New Roman"/>
          <w:color w:val="000000" w:themeColor="text1"/>
          <w:sz w:val="16"/>
          <w:szCs w:val="16"/>
        </w:rPr>
        <w:softHyphen/>
        <w:t>ставили в их распоряжение два автомобиля. При отъезде всем были вручены высшие военные ордена Афганистана, а на родине - ордена Красного Знамени, причем не только лётчикам, но и летнабу Свеченникову и механикам: Сынявскому, Старооскольцеву, Лисицкому и Во</w:t>
      </w:r>
      <w:r w:rsidRPr="00F03401">
        <w:rPr>
          <w:rFonts w:ascii="Times New Roman" w:hAnsi="Times New Roman" w:cs="Times New Roman"/>
          <w:color w:val="000000" w:themeColor="text1"/>
          <w:sz w:val="16"/>
          <w:szCs w:val="16"/>
        </w:rPr>
        <w:softHyphen/>
        <w:t>инскому. Такая высокая оценка, в общем-то, не рекордного перелёта вызывала некоторое недоумение. Оказывается, «за кадром» остался интернациональный долг, который экипажи успели исполнить в октябре, приняв участие в боевых действиях против восставших в районах Зурмаха, Хоста и Чадрана (15973).</w:t>
      </w:r>
    </w:p>
    <w:p w14:paraId="10DA643E"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25445CF1"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29 сентября </w:t>
      </w:r>
      <w:r w:rsidRPr="00F03401">
        <w:rPr>
          <w:rFonts w:ascii="Times New Roman" w:hAnsi="Times New Roman" w:cs="Times New Roman"/>
          <w:color w:val="000000" w:themeColor="text1"/>
          <w:sz w:val="16"/>
          <w:szCs w:val="16"/>
        </w:rPr>
        <w:t>в 1924 году начало первого перелета через Гиндукуш (завершение 1 октября) по маршруту Ташкент - Термез - Кабул (1390 км), доставка шести самолетов «Р-1», купленных Афганистаном, П.Х.Межерауп, М.М.Гаранин, Ю.И.Арватоа, В.В.Гоппе, Я.Я.Якобсон, О.И.Залевский (14784).</w:t>
      </w:r>
    </w:p>
    <w:p w14:paraId="4AAE48CA"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1B2B52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29 сентября по 1 октября 1924 состоялся перелет группы на Р-1 под командованием П.Х.Межераупа по маршруту Ташкент-Кабул (438,539).</w:t>
      </w:r>
    </w:p>
    <w:p w14:paraId="681893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с 24 сентября</w:t>
      </w:r>
    </w:p>
    <w:p w14:paraId="11D414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6075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DF4A0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9862E"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29 сентября 1924 ЦРЛ того же года отделяется от Электровакуумного завода и становится самостоятельным предприятием во главе с директором В.А. Павловым. А 18 сентября 1924 г. правление ЭТЗСТ утверждает положение о ЦРЛ. Так было положено начало крупнейшему отечественному научно- исследовательскому центру в области радио.</w:t>
      </w:r>
    </w:p>
    <w:p w14:paraId="6A2D64E8"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образования в Петрограде ЦРЛ в значительной мере потерял свое значение Московский Радиомашинный завод, который был приведен в состояние консервации, а затем передан Комитету по делам изобретений при ВСНХ (18297).</w:t>
      </w:r>
    </w:p>
    <w:p w14:paraId="6A84FC15"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0AC7AF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сентября 1924 РВС СССР разработал и принял трехлетний план развития КВФ на 1924-1926, а в морской авиации - до 1928. Назвали план 1200 (99,128).</w:t>
      </w:r>
    </w:p>
    <w:p w14:paraId="29AD8D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0D92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13857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1A2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сентября 1924 Германия обратилась в Лигу Наций с требованиями равноправия в вопросах вооружения и возвращения бывших колоний (3186), как условия ее присоединения к Лиге (3481).</w:t>
      </w:r>
    </w:p>
    <w:p w14:paraId="076AC8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6EA05"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lastRenderedPageBreak/>
        <w:t xml:space="preserve">29 сентября </w:t>
      </w:r>
      <w:r w:rsidRPr="00F03401">
        <w:rPr>
          <w:rFonts w:ascii="Times New Roman" w:hAnsi="Times New Roman" w:cs="Times New Roman"/>
          <w:color w:val="000000" w:themeColor="text1"/>
          <w:sz w:val="16"/>
          <w:szCs w:val="16"/>
        </w:rPr>
        <w:t>в 1924 году Германия объявляет условия, на которых она готова присоединиться к Лиге Наций (одно из требований заключается в предоставлении ей статуса постоянного члена Совета) (14784).</w:t>
      </w:r>
    </w:p>
    <w:p w14:paraId="6C6C9176"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1C155F4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AF58A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AAA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сентября 1924 на 24 заводе был создан опытный экз. М-11 А.Д.Швецова (2668).</w:t>
      </w:r>
    </w:p>
    <w:p w14:paraId="37BA64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2446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сентября 1924 г. завод 24 им. М.В.Фрунзе (ныне ОАО "Моторостроитель", г. Самара) создал опытный экземпляр двигателя М-11 А.Д.Швецова (6395).</w:t>
      </w:r>
    </w:p>
    <w:p w14:paraId="45F7292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F312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сентября 1924 в Наркомземе был заслушан доклад о результатах опытов по применению самолетов в борьбе с вредителями. решили перенести опыты из Москвы в плавни на СК (438,539).</w:t>
      </w:r>
    </w:p>
    <w:p w14:paraId="492783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154B7"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сентября 1924 самолёт RR7 (Штольброк) сделал вследствие дефекта в моторе вынужденную посадку за Можайском. Пассажиры и почта прибыли обратно в Москву по железной дороге. Машина вернулась обратно 1 октября» (19062).</w:t>
      </w:r>
    </w:p>
    <w:p w14:paraId="444B9DD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3F20A4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7813E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C26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сентября 1924 были подготовлены Тезисы доклада председателя правления ГУВП П. А. Богданова на VII конференции подведомственных заводов</w:t>
      </w:r>
    </w:p>
    <w:p w14:paraId="22A7C0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1 октября 1924 г.) Секретно.</w:t>
      </w:r>
    </w:p>
    <w:p w14:paraId="188F3C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 основу работы правления ГУВП были положены нижеследующие одобренные VI конференцией заводов ГУВП принципы. В настоящих условиях относительно тяжелого экономического положения страны (ограниченный бюджет и необходимость максимальной экономии) организация военной промышленности должна обеспечить армию и флот наибо</w:t>
      </w:r>
      <w:r w:rsidRPr="00F03401">
        <w:rPr>
          <w:rFonts w:ascii="Times New Roman" w:hAnsi="Times New Roman" w:cs="Times New Roman"/>
          <w:color w:val="000000" w:themeColor="text1"/>
          <w:sz w:val="16"/>
          <w:szCs w:val="16"/>
        </w:rPr>
        <w:softHyphen/>
        <w:t>лее совершенными предметами боевой техники с минимальной затратой на это государ</w:t>
      </w:r>
      <w:r w:rsidRPr="00F03401">
        <w:rPr>
          <w:rFonts w:ascii="Times New Roman" w:hAnsi="Times New Roman" w:cs="Times New Roman"/>
          <w:color w:val="000000" w:themeColor="text1"/>
          <w:sz w:val="16"/>
          <w:szCs w:val="16"/>
        </w:rPr>
        <w:softHyphen/>
        <w:t>ственных средств. Это требует внесения в работу ГУВП принципа хозяйственного расчета, с другой стороны, сокращения числа входящих в ГУВП заводов, ограничив [его] так называемыми заводами основного кадра. Под заводами основного кадра при этом понимаются заво</w:t>
      </w:r>
      <w:r w:rsidRPr="00F03401">
        <w:rPr>
          <w:rFonts w:ascii="Times New Roman" w:hAnsi="Times New Roman" w:cs="Times New Roman"/>
          <w:color w:val="000000" w:themeColor="text1"/>
          <w:sz w:val="16"/>
          <w:szCs w:val="16"/>
        </w:rPr>
        <w:softHyphen/>
        <w:t>ды, производящие такие предметы, которые идут исключительно на боевые цели и требуют для своего производства специального оборудования и специальной организации производ</w:t>
      </w:r>
      <w:r w:rsidRPr="00F03401">
        <w:rPr>
          <w:rFonts w:ascii="Times New Roman" w:hAnsi="Times New Roman" w:cs="Times New Roman"/>
          <w:color w:val="000000" w:themeColor="text1"/>
          <w:sz w:val="16"/>
          <w:szCs w:val="16"/>
        </w:rPr>
        <w:softHyphen/>
        <w:t>ства (например, в отношении безопасности и на заводах взрывчатых веществ, особой точнос</w:t>
      </w:r>
      <w:r w:rsidRPr="00F03401">
        <w:rPr>
          <w:rFonts w:ascii="Times New Roman" w:hAnsi="Times New Roman" w:cs="Times New Roman"/>
          <w:color w:val="000000" w:themeColor="text1"/>
          <w:sz w:val="16"/>
          <w:szCs w:val="16"/>
        </w:rPr>
        <w:softHyphen/>
        <w:t>ти в отношении металлических изделий). Далее, специальные условия работы на кадровых заводах, а также необходимость согласования ряда заводов, выполняющих отдельные эле</w:t>
      </w:r>
      <w:r w:rsidRPr="00F03401">
        <w:rPr>
          <w:rFonts w:ascii="Times New Roman" w:hAnsi="Times New Roman" w:cs="Times New Roman"/>
          <w:color w:val="000000" w:themeColor="text1"/>
          <w:sz w:val="16"/>
          <w:szCs w:val="16"/>
        </w:rPr>
        <w:softHyphen/>
        <w:t>менты основных боевых предметов (как орудийный выстрел и так далее), заставили твердо выдвинуть принцип сохранения руководства кадровыми заводами в едином органе управле</w:t>
      </w:r>
      <w:r w:rsidRPr="00F03401">
        <w:rPr>
          <w:rFonts w:ascii="Times New Roman" w:hAnsi="Times New Roman" w:cs="Times New Roman"/>
          <w:color w:val="000000" w:themeColor="text1"/>
          <w:sz w:val="16"/>
          <w:szCs w:val="16"/>
        </w:rPr>
        <w:softHyphen/>
        <w:t>ния, каковым является Главное управление военной промышленности.</w:t>
      </w:r>
    </w:p>
    <w:p w14:paraId="4A108E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Вышеуказанные принципы поставили вопрос как о реорганизации самого ГУВП, так и оздоровлении производства. С этой целью работу ГУ ВП за отчетный период пришлось вес</w:t>
      </w:r>
      <w:r w:rsidRPr="00F03401">
        <w:rPr>
          <w:rFonts w:ascii="Times New Roman" w:hAnsi="Times New Roman" w:cs="Times New Roman"/>
          <w:color w:val="000000" w:themeColor="text1"/>
          <w:sz w:val="16"/>
          <w:szCs w:val="16"/>
        </w:rPr>
        <w:softHyphen/>
        <w:t>ти по следующим основным линиям:</w:t>
      </w:r>
    </w:p>
    <w:p w14:paraId="7837D7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пересмотра состава заводов ГУВП с оставлением в его ведении только заводов кад</w:t>
      </w:r>
      <w:r w:rsidRPr="00F03401">
        <w:rPr>
          <w:rFonts w:ascii="Times New Roman" w:hAnsi="Times New Roman" w:cs="Times New Roman"/>
          <w:color w:val="000000" w:themeColor="text1"/>
          <w:sz w:val="16"/>
          <w:szCs w:val="16"/>
        </w:rPr>
        <w:softHyphen/>
        <w:t>рового значения и возможной концентрации производства на оставшихся заводах с учетом особенностей военной промышленности, то есть необходимости иметь дублирующие воен</w:t>
      </w:r>
      <w:r w:rsidRPr="00F03401">
        <w:rPr>
          <w:rFonts w:ascii="Times New Roman" w:hAnsi="Times New Roman" w:cs="Times New Roman"/>
          <w:color w:val="000000" w:themeColor="text1"/>
          <w:sz w:val="16"/>
          <w:szCs w:val="16"/>
        </w:rPr>
        <w:softHyphen/>
        <w:t>ные заводы;</w:t>
      </w:r>
    </w:p>
    <w:p w14:paraId="115EFE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реорганизации ГУВП под углом зрения проведения принципов хозяйственного рас-чета, уничтожения бюрократизма и установления точных взаимоотношений с заводами, с каковой целью - оформление нового устава ГУВП применительно к декрету 10 апреля</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 и внут</w:t>
      </w:r>
      <w:r w:rsidRPr="00F03401">
        <w:rPr>
          <w:rFonts w:ascii="Times New Roman" w:hAnsi="Times New Roman" w:cs="Times New Roman"/>
          <w:color w:val="000000" w:themeColor="text1"/>
          <w:sz w:val="16"/>
          <w:szCs w:val="16"/>
        </w:rPr>
        <w:softHyphen/>
        <w:t>ренняя реорганизация ГУВП с разделением функций планирования от администрирования;</w:t>
      </w:r>
    </w:p>
    <w:p w14:paraId="04465C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принятие ряда мер в отношении улучшения качества изделий и удешевления их, пос</w:t>
      </w:r>
      <w:r w:rsidRPr="00F03401">
        <w:rPr>
          <w:rFonts w:ascii="Times New Roman" w:hAnsi="Times New Roman" w:cs="Times New Roman"/>
          <w:color w:val="000000" w:themeColor="text1"/>
          <w:sz w:val="16"/>
          <w:szCs w:val="16"/>
        </w:rPr>
        <w:softHyphen/>
        <w:t>тановки калькуляции и отчетности, снижения накладных расходов, проведения принципов рационализации труда и производства и так далее;</w:t>
      </w:r>
    </w:p>
    <w:p w14:paraId="1A5376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применение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заводов. При этом в отношении мирной продукции должны соблюдаться следующие условия:</w:t>
      </w:r>
    </w:p>
    <w:p w14:paraId="0EFD42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сохранение основного оборудования заводов и полной мобилизационной готовнос</w:t>
      </w:r>
      <w:r w:rsidRPr="00F03401">
        <w:rPr>
          <w:rFonts w:ascii="Times New Roman" w:hAnsi="Times New Roman" w:cs="Times New Roman"/>
          <w:color w:val="000000" w:themeColor="text1"/>
          <w:sz w:val="16"/>
          <w:szCs w:val="16"/>
        </w:rPr>
        <w:softHyphen/>
        <w:t>ти, то есть постановка производства таких изделий, которые соответствуют оборудованию военных заводов или же родственны военным производствам;</w:t>
      </w:r>
    </w:p>
    <w:p w14:paraId="24F234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постановка таких производств, которые имеют обеспеченный сбыт на рынке как по своему качеству, так и по цене, причем во избежание нездоровой конкуренции с заводами гражданской промышленности - с обязательным согласованием программы мирной продук</w:t>
      </w:r>
      <w:r w:rsidRPr="00F03401">
        <w:rPr>
          <w:rFonts w:ascii="Times New Roman" w:hAnsi="Times New Roman" w:cs="Times New Roman"/>
          <w:color w:val="000000" w:themeColor="text1"/>
          <w:sz w:val="16"/>
          <w:szCs w:val="16"/>
        </w:rPr>
        <w:softHyphen/>
        <w:t>ции с органами ВСНХ, устанавливающими программу мирного производства в целом (Промплан).</w:t>
      </w:r>
    </w:p>
    <w:p w14:paraId="7AE7BC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На основе вышеизложенных положений ГУВП за отчетный период проведены сле</w:t>
      </w:r>
      <w:r w:rsidRPr="00F03401">
        <w:rPr>
          <w:rFonts w:ascii="Times New Roman" w:hAnsi="Times New Roman" w:cs="Times New Roman"/>
          <w:color w:val="000000" w:themeColor="text1"/>
          <w:sz w:val="16"/>
          <w:szCs w:val="16"/>
        </w:rPr>
        <w:softHyphen/>
        <w:t>дующие мероприятия:</w:t>
      </w:r>
    </w:p>
    <w:p w14:paraId="273A5E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проведен и оформлен через СТО принцип сохранения за ГУВП исключительного кадра военных заводов и осуществлена соответствующая концентрация: из 57 заводов в кон</w:t>
      </w:r>
      <w:r w:rsidRPr="00F03401">
        <w:rPr>
          <w:rFonts w:ascii="Times New Roman" w:hAnsi="Times New Roman" w:cs="Times New Roman"/>
          <w:color w:val="000000" w:themeColor="text1"/>
          <w:sz w:val="16"/>
          <w:szCs w:val="16"/>
        </w:rPr>
        <w:softHyphen/>
        <w:t>це 1923 г. в настоящий момент ГУВП осталось 38, причем выделены в образованный Авиат</w:t>
      </w:r>
      <w:r w:rsidRPr="00F03401">
        <w:rPr>
          <w:rFonts w:ascii="Times New Roman" w:hAnsi="Times New Roman" w:cs="Times New Roman"/>
          <w:color w:val="000000" w:themeColor="text1"/>
          <w:sz w:val="16"/>
          <w:szCs w:val="16"/>
        </w:rPr>
        <w:softHyphen/>
        <w:t>рест все авиазаводы; из оставшегося числа заводов в дальнейшем может быть еще выделено несколько заводов, временно оставленных в ГУВП и не носящих характера кадровых заво</w:t>
      </w:r>
      <w:r w:rsidRPr="00F03401">
        <w:rPr>
          <w:rFonts w:ascii="Times New Roman" w:hAnsi="Times New Roman" w:cs="Times New Roman"/>
          <w:color w:val="000000" w:themeColor="text1"/>
          <w:sz w:val="16"/>
          <w:szCs w:val="16"/>
        </w:rPr>
        <w:softHyphen/>
        <w:t>дов;</w:t>
      </w:r>
    </w:p>
    <w:p w14:paraId="054700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проведена возможная концентрация производства на оставшихся в ГУВП заводах с учетом особенностей военной промышленности, требующей наличия дублирующих заводов;</w:t>
      </w:r>
    </w:p>
    <w:p w14:paraId="0FE09A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оформлен через СТО новый устав ГУВП применительно к декрету от 10 апреля, что переводит работу на твердые хозяйственные рельсы. Это ставит взаимоотношения с воен</w:t>
      </w:r>
      <w:r w:rsidRPr="00F03401">
        <w:rPr>
          <w:rFonts w:ascii="Times New Roman" w:hAnsi="Times New Roman" w:cs="Times New Roman"/>
          <w:color w:val="000000" w:themeColor="text1"/>
          <w:sz w:val="16"/>
          <w:szCs w:val="16"/>
        </w:rPr>
        <w:softHyphen/>
        <w:t>ным ведомством в более реальные условия путем заключения между военведом и ГУВП до</w:t>
      </w:r>
      <w:r w:rsidRPr="00F03401">
        <w:rPr>
          <w:rFonts w:ascii="Times New Roman" w:hAnsi="Times New Roman" w:cs="Times New Roman"/>
          <w:color w:val="000000" w:themeColor="text1"/>
          <w:sz w:val="16"/>
          <w:szCs w:val="16"/>
        </w:rPr>
        <w:softHyphen/>
        <w:t>говоров на поставку изделий ГУВП; в отношении мирной продукции предоставляет ГУВП все права гражданских трестов;</w:t>
      </w:r>
    </w:p>
    <w:p w14:paraId="369C63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проводится внутренняя реорганизация аппарата ГУВП под углом зрения уничтоже</w:t>
      </w:r>
      <w:r w:rsidRPr="00F03401">
        <w:rPr>
          <w:rFonts w:ascii="Times New Roman" w:hAnsi="Times New Roman" w:cs="Times New Roman"/>
          <w:color w:val="000000" w:themeColor="text1"/>
          <w:sz w:val="16"/>
          <w:szCs w:val="16"/>
        </w:rPr>
        <w:softHyphen/>
        <w:t>ния бюрократизма и многоначалия в отношениях с заводами. В основу реорганизации поло</w:t>
      </w:r>
      <w:r w:rsidRPr="00F03401">
        <w:rPr>
          <w:rFonts w:ascii="Times New Roman" w:hAnsi="Times New Roman" w:cs="Times New Roman"/>
          <w:color w:val="000000" w:themeColor="text1"/>
          <w:sz w:val="16"/>
          <w:szCs w:val="16"/>
        </w:rPr>
        <w:softHyphen/>
        <w:t>жен принцип разделения административных моментов управления от планово-регулирую-щих, для чего дана широкая самостоятельность производственным отделам в руководстве за</w:t>
      </w:r>
      <w:r w:rsidRPr="00F03401">
        <w:rPr>
          <w:rFonts w:ascii="Times New Roman" w:hAnsi="Times New Roman" w:cs="Times New Roman"/>
          <w:color w:val="000000" w:themeColor="text1"/>
          <w:sz w:val="16"/>
          <w:szCs w:val="16"/>
        </w:rPr>
        <w:softHyphen/>
        <w:t>водами с правом распоряжения кредитами в пределах утвержденных сметы и финансового плана. Производственные отделы подчинены непосредственно правлению и несут полную ответственность за работу вверенных им заводов. Что касается остальных органов ГУВП, проводимой реорганизацией за ними закрепляются планово-регулирующие функции без права непосредственного распоряжения заводами, причем свою работу эти органы ведут че</w:t>
      </w:r>
      <w:r w:rsidRPr="00F03401">
        <w:rPr>
          <w:rFonts w:ascii="Times New Roman" w:hAnsi="Times New Roman" w:cs="Times New Roman"/>
          <w:color w:val="000000" w:themeColor="text1"/>
          <w:sz w:val="16"/>
          <w:szCs w:val="16"/>
        </w:rPr>
        <w:softHyphen/>
        <w:t>рез производственные отделы. При этом надо отметить, что в связи с поздним оформлением нового устава ГУВП (устав утвержден 7 января) соответствующая реорганизация аппарата ГУВП еще не закончена</w:t>
      </w:r>
    </w:p>
    <w:p w14:paraId="288FE9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отношении управляющих заводами проведено принятое на VI конференции положе-ние и выдана специальная доверенность. Учитывая опыт истекшего года, а также переход ГУВП на новый устав, придется внести ряд поправок в положение и доверенности', уточняю* щих, с одной стороны, ответственность и обязанности управляющих, а с другой стороны; обеспечивающих за ГУВП всю полноту ответственности за заводы;</w:t>
      </w:r>
    </w:p>
    <w:p w14:paraId="340714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проведен ряд мероприятий по улучшению качества изделий и удешевлению тако</w:t>
      </w:r>
      <w:r w:rsidRPr="00F03401">
        <w:rPr>
          <w:rFonts w:ascii="Times New Roman" w:hAnsi="Times New Roman" w:cs="Times New Roman"/>
          <w:color w:val="000000" w:themeColor="text1"/>
          <w:sz w:val="16"/>
          <w:szCs w:val="16"/>
        </w:rPr>
        <w:softHyphen/>
        <w:t>вых, причем выработка военных изделий перешла во вновь утвержденные, соответствующие довоенным, технические кондиции. В отношении стоимости изделий значительно повыше</w:t>
      </w:r>
      <w:r w:rsidRPr="00F03401">
        <w:rPr>
          <w:rFonts w:ascii="Times New Roman" w:hAnsi="Times New Roman" w:cs="Times New Roman"/>
          <w:color w:val="000000" w:themeColor="text1"/>
          <w:sz w:val="16"/>
          <w:szCs w:val="16"/>
        </w:rPr>
        <w:softHyphen/>
        <w:t>ны нормы выработки по целому ряду заводов, однако эти нормы по ряду изделий остаются еще низкими и требуют дальнейшего повышения. В период с 1 января по 1 октября 1924 г. сокращено излишних рабочих 11 212 и служащих 1475, причем, хотя с расширением некото</w:t>
      </w:r>
      <w:r w:rsidRPr="00F03401">
        <w:rPr>
          <w:rFonts w:ascii="Times New Roman" w:hAnsi="Times New Roman" w:cs="Times New Roman"/>
          <w:color w:val="000000" w:themeColor="text1"/>
          <w:sz w:val="16"/>
          <w:szCs w:val="16"/>
        </w:rPr>
        <w:softHyphen/>
        <w:t>рых мирных производств идет увеличение кадра рабочих, предстоит на ряде заводов даль</w:t>
      </w:r>
      <w:r w:rsidRPr="00F03401">
        <w:rPr>
          <w:rFonts w:ascii="Times New Roman" w:hAnsi="Times New Roman" w:cs="Times New Roman"/>
          <w:color w:val="000000" w:themeColor="text1"/>
          <w:sz w:val="16"/>
          <w:szCs w:val="16"/>
        </w:rPr>
        <w:softHyphen/>
        <w:t>нейшее сокращение рабочих, прежде всего в связи с повышением норм.</w:t>
      </w:r>
    </w:p>
    <w:p w14:paraId="0EBAF8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общем пониженная в текущем году примерно на 20% стоимость военных изделий продолжает оставаться высокой и должна понижаться еще в связи с Дальнейшим оздоровле</w:t>
      </w:r>
      <w:r w:rsidRPr="00F03401">
        <w:rPr>
          <w:rFonts w:ascii="Times New Roman" w:hAnsi="Times New Roman" w:cs="Times New Roman"/>
          <w:color w:val="000000" w:themeColor="text1"/>
          <w:sz w:val="16"/>
          <w:szCs w:val="16"/>
        </w:rPr>
        <w:softHyphen/>
        <w:t>нием заводов;</w:t>
      </w:r>
    </w:p>
    <w:p w14:paraId="35E6CF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 в целях оживления технической мысли проведен ряд производственно-технических совещаний: по оптическому производству, по взрывчатым веществам, по отравляющим веществам, по легкому оружию;</w:t>
      </w:r>
    </w:p>
    <w:p w14:paraId="72C549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за истекший период установлен ряд производств как по военной, так и по мирной продукции, а также перенесены существующие производства на новые заводы, как-то: авиа&lt; моторы тяжелого типа, зенитная пушка, 48-линейные гаубицы 1910 г., 45-секундная трубка, взрыватель УГТ и так далее, в отношении мирного производства - принадлежности теш тильных машин, производство самих текстильных машин, производство электротехнической арматуры, целлулоида и так далее.</w:t>
      </w:r>
    </w:p>
    <w:p w14:paraId="15A500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Результат работы ГУВП за отчетный период характеризуется следующими данными:</w:t>
      </w:r>
    </w:p>
    <w:p w14:paraId="760920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в отношении военной производственной программы таковая выполнена в 1923/24 г. в размере 87%, причем недодел падает главным образом на вновь ставящиеся производства: авиамоторы, тракторы, японские патроны, зенитные орудия, трубки и так далее. В настоящее время недодел прошлого года почти полностью покрыт, причем программа текущего года вы</w:t>
      </w:r>
      <w:r w:rsidRPr="00F03401">
        <w:rPr>
          <w:rFonts w:ascii="Times New Roman" w:hAnsi="Times New Roman" w:cs="Times New Roman"/>
          <w:color w:val="000000" w:themeColor="text1"/>
          <w:sz w:val="16"/>
          <w:szCs w:val="16"/>
        </w:rPr>
        <w:softHyphen/>
        <w:t>полняется, в общем, нормально. Что касается выполнения программы мирной продукции,™ заводы за истекший 1923/24 г. продолжали работать в значительной мере вне плана, выполнив только на 50% заданную ГУВП программу, зато вне программы выполняли так называваемые местные заказы на сумму, покрывающую сумму заказов, выполненных для ГУВП. В текущем полугодии внеплановость работы заводов почти полностью устранена, работа ведется согласно программе, утвержденной ВСНХ. Что касается реализации мирной продукции, то таковая шла достаточно организованно, причем далеко не вся продукция реализовывалась через аппарат ГУВП - Промвоенторг. В настоящее время принимаются меры к полной цент” рализации торговой деятельности, сохраняя за заводами исключительно реализацию узко-местных заказов;</w:t>
      </w:r>
    </w:p>
    <w:p w14:paraId="572BE8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б) нагрузка заводов ГУВП, считая работу одной смены, в отношении имеющегося в наличии оборудования составляет: для 8 заводов - 90-100%, для 12 заводов - 50-90%, то есть 53% заводов загружены более чем на 50%, для 8 заводов - 25-50%, остальные находятся га полной или частичной консервации. Далее, на полной консервации - 4 завода, 6 заводов загружены исключительно мирной продукцией, 9 - исключительно военной, два ведут опытную работу (оптическое стекло), 17 заводов имеют смешанную нагрузку;</w:t>
      </w:r>
    </w:p>
    <w:p w14:paraId="4A8835B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улучшено значительно качество выпускаемых изделий. Так, по винтовке мы подош</w:t>
      </w:r>
      <w:r w:rsidRPr="00F03401">
        <w:rPr>
          <w:rFonts w:ascii="Times New Roman" w:hAnsi="Times New Roman" w:cs="Times New Roman"/>
          <w:color w:val="000000" w:themeColor="text1"/>
          <w:sz w:val="16"/>
          <w:szCs w:val="16"/>
        </w:rPr>
        <w:softHyphen/>
        <w:t>ли к установленным военным ведомством требованиям, в отношении патронов полностью дошли до довоенных норм, в изготовлении орудийных затворов достигнута полная заменявмость, в отношении взрывчатых веществ, пороха и капсюлей требования установленных норм выполняются и так далее;</w:t>
      </w:r>
    </w:p>
    <w:p w14:paraId="668277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достигнута известная экономия в расходе инструмента, материалов и топлива;</w:t>
      </w:r>
    </w:p>
    <w:p w14:paraId="363F27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в отношении накладных расходов достигнуто снижение цеховых расходов, что же ка</w:t>
      </w:r>
      <w:r w:rsidRPr="00F03401">
        <w:rPr>
          <w:rFonts w:ascii="Times New Roman" w:hAnsi="Times New Roman" w:cs="Times New Roman"/>
          <w:color w:val="000000" w:themeColor="text1"/>
          <w:sz w:val="16"/>
          <w:szCs w:val="16"/>
        </w:rPr>
        <w:softHyphen/>
        <w:t>сается общих, то таковые продолжают стоять на высоком уровне;</w:t>
      </w:r>
    </w:p>
    <w:p w14:paraId="2FCF85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 повышены нормы выработки (по винтовке - около 20% и по патронам - около 10%);</w:t>
      </w:r>
    </w:p>
    <w:p w14:paraId="4734EB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в отношении цен: окончательно утвержденные цены КВЗ на заказы 1923/24 г. ока</w:t>
      </w:r>
      <w:r w:rsidRPr="00F03401">
        <w:rPr>
          <w:rFonts w:ascii="Times New Roman" w:hAnsi="Times New Roman" w:cs="Times New Roman"/>
          <w:color w:val="000000" w:themeColor="text1"/>
          <w:sz w:val="16"/>
          <w:szCs w:val="16"/>
        </w:rPr>
        <w:softHyphen/>
        <w:t>зываются ниже сметных цен по целому ряду предметов. Что касается цен 1924/25 г., то тако</w:t>
      </w:r>
      <w:r w:rsidRPr="00F03401">
        <w:rPr>
          <w:rFonts w:ascii="Times New Roman" w:hAnsi="Times New Roman" w:cs="Times New Roman"/>
          <w:color w:val="000000" w:themeColor="text1"/>
          <w:sz w:val="16"/>
          <w:szCs w:val="16"/>
        </w:rPr>
        <w:softHyphen/>
        <w:t>вые снижены по отношению к ценам прошлого года примерно на 20%, средний индекс на 1924/25 г. установлен в 1,57;</w:t>
      </w:r>
    </w:p>
    <w:p w14:paraId="5433247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 заработная плата за отчетный период испытала следующие изменения: за декабрь 1923 г. - февраль 1924 г. в связи с переходом на новую сетку ВЦСПС и твердую валюту про</w:t>
      </w:r>
      <w:r w:rsidRPr="00F03401">
        <w:rPr>
          <w:rFonts w:ascii="Times New Roman" w:hAnsi="Times New Roman" w:cs="Times New Roman"/>
          <w:color w:val="000000" w:themeColor="text1"/>
          <w:sz w:val="16"/>
          <w:szCs w:val="16"/>
        </w:rPr>
        <w:softHyphen/>
        <w:t>изошло значительное уменьшение (37%). С февраля до конца года (на октябрь) повысилась на 14% и равна по металлической промышленности средней зарплате всей металлопромыш</w:t>
      </w:r>
      <w:r w:rsidRPr="00F03401">
        <w:rPr>
          <w:rFonts w:ascii="Times New Roman" w:hAnsi="Times New Roman" w:cs="Times New Roman"/>
          <w:color w:val="000000" w:themeColor="text1"/>
          <w:sz w:val="16"/>
          <w:szCs w:val="16"/>
        </w:rPr>
        <w:softHyphen/>
        <w:t>ленности, по химической промышленности стоит ниже прежней химической. Тяжелые усло</w:t>
      </w:r>
      <w:r w:rsidRPr="00F03401">
        <w:rPr>
          <w:rFonts w:ascii="Times New Roman" w:hAnsi="Times New Roman" w:cs="Times New Roman"/>
          <w:color w:val="000000" w:themeColor="text1"/>
          <w:sz w:val="16"/>
          <w:szCs w:val="16"/>
        </w:rPr>
        <w:softHyphen/>
        <w:t>вия коллективного договора, заключенного на 1923 г., заставили ГУВП до окончания срока договора летом сломать коллективный договор и добиться его пересмотра в сторону более выгодную для ГУВП;</w:t>
      </w:r>
    </w:p>
    <w:p w14:paraId="490BA8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 отношении жилстроительства и охраны труда за истекший 1923/24 г. сделано край</w:t>
      </w:r>
      <w:r w:rsidRPr="00F03401">
        <w:rPr>
          <w:rFonts w:ascii="Times New Roman" w:hAnsi="Times New Roman" w:cs="Times New Roman"/>
          <w:color w:val="000000" w:themeColor="text1"/>
          <w:sz w:val="16"/>
          <w:szCs w:val="16"/>
        </w:rPr>
        <w:softHyphen/>
        <w:t>не мало. На текущий год на жилстроительство ассигновано 2,4 млн руб. по специальным кре</w:t>
      </w:r>
      <w:r w:rsidRPr="00F03401">
        <w:rPr>
          <w:rFonts w:ascii="Times New Roman" w:hAnsi="Times New Roman" w:cs="Times New Roman"/>
          <w:color w:val="000000" w:themeColor="text1"/>
          <w:sz w:val="16"/>
          <w:szCs w:val="16"/>
        </w:rPr>
        <w:softHyphen/>
        <w:t>дитам государства и 400 тыс. по бюджету ГУВП. В отношении техники безопасности ряд заво</w:t>
      </w:r>
      <w:r w:rsidRPr="00F03401">
        <w:rPr>
          <w:rFonts w:ascii="Times New Roman" w:hAnsi="Times New Roman" w:cs="Times New Roman"/>
          <w:color w:val="000000" w:themeColor="text1"/>
          <w:sz w:val="16"/>
          <w:szCs w:val="16"/>
        </w:rPr>
        <w:softHyphen/>
        <w:t>дов не использовал полностью те средства, которые отпускались в истекшем году;</w:t>
      </w:r>
    </w:p>
    <w:p w14:paraId="5F4C0F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работа производственных совещаний в целом дает благополучные результаты, помо</w:t>
      </w:r>
      <w:r w:rsidRPr="00F03401">
        <w:rPr>
          <w:rFonts w:ascii="Times New Roman" w:hAnsi="Times New Roman" w:cs="Times New Roman"/>
          <w:color w:val="000000" w:themeColor="text1"/>
          <w:sz w:val="16"/>
          <w:szCs w:val="16"/>
        </w:rPr>
        <w:softHyphen/>
        <w:t>гающие администрации в ее работе по оздоровлению заводов;</w:t>
      </w:r>
    </w:p>
    <w:p w14:paraId="03F08D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 на ряде заводов ГУВП проводится планомерная работа по введению принципа раци</w:t>
      </w:r>
      <w:r w:rsidRPr="00F03401">
        <w:rPr>
          <w:rFonts w:ascii="Times New Roman" w:hAnsi="Times New Roman" w:cs="Times New Roman"/>
          <w:color w:val="000000" w:themeColor="text1"/>
          <w:sz w:val="16"/>
          <w:szCs w:val="16"/>
        </w:rPr>
        <w:softHyphen/>
        <w:t>онализации производства;</w:t>
      </w:r>
    </w:p>
    <w:p w14:paraId="3E6667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 за истекший 1923/24 г. ГУВП впервые составлен в твердом денежном выражении ба</w:t>
      </w:r>
      <w:r w:rsidRPr="00F03401">
        <w:rPr>
          <w:rFonts w:ascii="Times New Roman" w:hAnsi="Times New Roman" w:cs="Times New Roman"/>
          <w:color w:val="000000" w:themeColor="text1"/>
          <w:sz w:val="16"/>
          <w:szCs w:val="16"/>
        </w:rPr>
        <w:softHyphen/>
        <w:t>ланс, согласно требованиям нормальной двойной бухгалтерии и инструкциям ВСНХ, при этом произведен более точный учет имущества, выведено за баланс имущество, не принадле</w:t>
      </w:r>
      <w:r w:rsidRPr="00F03401">
        <w:rPr>
          <w:rFonts w:ascii="Times New Roman" w:hAnsi="Times New Roman" w:cs="Times New Roman"/>
          <w:color w:val="000000" w:themeColor="text1"/>
          <w:sz w:val="16"/>
          <w:szCs w:val="16"/>
        </w:rPr>
        <w:softHyphen/>
        <w:t>жащее ГУВП} и учтены финансовые результаты, выразившиеся в убытке, из которого 1 806 267-24 падает на производственный убыток и с 21 221 392-82 - бухгалтерское оформ</w:t>
      </w:r>
      <w:r w:rsidRPr="00F03401">
        <w:rPr>
          <w:rFonts w:ascii="Times New Roman" w:hAnsi="Times New Roman" w:cs="Times New Roman"/>
          <w:color w:val="000000" w:themeColor="text1"/>
          <w:sz w:val="16"/>
          <w:szCs w:val="16"/>
        </w:rPr>
        <w:softHyphen/>
        <w:t>ление. Однако надо указать, что отчетность стоит еще далеко не на должной высоте, так как из всех представленных балансов лишь 7 признано вполне удовлетворительными, 8 - удов</w:t>
      </w:r>
      <w:r w:rsidRPr="00F03401">
        <w:rPr>
          <w:rFonts w:ascii="Times New Roman" w:hAnsi="Times New Roman" w:cs="Times New Roman"/>
          <w:color w:val="000000" w:themeColor="text1"/>
          <w:sz w:val="16"/>
          <w:szCs w:val="16"/>
        </w:rPr>
        <w:softHyphen/>
        <w:t>летворительными, а из остальных 9 признано не вполне удовлетворительными. Что касается калькуляции, то таковая стоит не на должной высоте и требует дальнейшего улучшения.</w:t>
      </w:r>
    </w:p>
    <w:p w14:paraId="79A9D2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В истекшем году ГУВП приступил к планомерной работе по выявлению необходи</w:t>
      </w:r>
      <w:r w:rsidRPr="00F03401">
        <w:rPr>
          <w:rFonts w:ascii="Times New Roman" w:hAnsi="Times New Roman" w:cs="Times New Roman"/>
          <w:color w:val="000000" w:themeColor="text1"/>
          <w:sz w:val="16"/>
          <w:szCs w:val="16"/>
        </w:rPr>
        <w:softHyphen/>
        <w:t>мых мобзапасов, а также к выявлению состояния заводов ГУВП с целью установления, в ка</w:t>
      </w:r>
      <w:r w:rsidRPr="00F03401">
        <w:rPr>
          <w:rFonts w:ascii="Times New Roman" w:hAnsi="Times New Roman" w:cs="Times New Roman"/>
          <w:color w:val="000000" w:themeColor="text1"/>
          <w:sz w:val="16"/>
          <w:szCs w:val="16"/>
        </w:rPr>
        <w:softHyphen/>
        <w:t>кой мере заводы ГУВП могут удовлетворить мобилизационные потребности военведа Рабо</w:t>
      </w:r>
      <w:r w:rsidRPr="00F03401">
        <w:rPr>
          <w:rFonts w:ascii="Times New Roman" w:hAnsi="Times New Roman" w:cs="Times New Roman"/>
          <w:color w:val="000000" w:themeColor="text1"/>
          <w:sz w:val="16"/>
          <w:szCs w:val="16"/>
        </w:rPr>
        <w:softHyphen/>
        <w:t>та находится в первоначальной стадии и требует со стороны ГУВП в дальнейшем широкого развития, причем в отношении установления мобилизационной программы таковую работу надлежит вести в теснейшем контакте с мобилизационными органами Штаба РККА и ВСНХ.</w:t>
      </w:r>
    </w:p>
    <w:p w14:paraId="02F408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Подводя краткий итог работе ГУВП, основными достижениями приходится отме</w:t>
      </w:r>
      <w:r w:rsidRPr="00F03401">
        <w:rPr>
          <w:rFonts w:ascii="Times New Roman" w:hAnsi="Times New Roman" w:cs="Times New Roman"/>
          <w:color w:val="000000" w:themeColor="text1"/>
          <w:sz w:val="16"/>
          <w:szCs w:val="16"/>
        </w:rPr>
        <w:softHyphen/>
        <w:t>тить: проведение концентрации, перевод ГУВП на хозяйственный расчет, реорганизацию и оздоровлейие аппарата ГУВП, достижения в области качества изделий, начатое снижение цен, повышение производительности труда, проведение учета имущества и составление перво</w:t>
      </w:r>
      <w:r w:rsidRPr="00F03401">
        <w:rPr>
          <w:rFonts w:ascii="Times New Roman" w:hAnsi="Times New Roman" w:cs="Times New Roman"/>
          <w:color w:val="000000" w:themeColor="text1"/>
          <w:sz w:val="16"/>
          <w:szCs w:val="16"/>
        </w:rPr>
        <w:softHyphen/>
        <w:t>го баланса в твердой валюте.</w:t>
      </w:r>
    </w:p>
    <w:p w14:paraId="66EB0D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основным недочетам приходится отнести: наличие недодела, недостаточное сниже</w:t>
      </w:r>
      <w:r w:rsidRPr="00F03401">
        <w:rPr>
          <w:rFonts w:ascii="Times New Roman" w:hAnsi="Times New Roman" w:cs="Times New Roman"/>
          <w:color w:val="000000" w:themeColor="text1"/>
          <w:sz w:val="16"/>
          <w:szCs w:val="16"/>
        </w:rPr>
        <w:softHyphen/>
        <w:t>ние цен, недостаточность планового начала в отношении мобилизационных вопросов, недос</w:t>
      </w:r>
      <w:r w:rsidRPr="00F03401">
        <w:rPr>
          <w:rFonts w:ascii="Times New Roman" w:hAnsi="Times New Roman" w:cs="Times New Roman"/>
          <w:color w:val="000000" w:themeColor="text1"/>
          <w:sz w:val="16"/>
          <w:szCs w:val="16"/>
        </w:rPr>
        <w:softHyphen/>
        <w:t>таточно поставленную калькуляцию (в частности, отсутствие правильного распределения накладных расходов между военной и мирной продукцией), отсутствие должной производ</w:t>
      </w:r>
      <w:r w:rsidRPr="00F03401">
        <w:rPr>
          <w:rFonts w:ascii="Times New Roman" w:hAnsi="Times New Roman" w:cs="Times New Roman"/>
          <w:color w:val="000000" w:themeColor="text1"/>
          <w:sz w:val="16"/>
          <w:szCs w:val="16"/>
        </w:rPr>
        <w:softHyphen/>
        <w:t>ственной дисциплины в отношении мирной продукции, отсутствие выделения мобзапасов по балансу, высоту общих накладных доходов, недостаточность выработки на одного рабоче</w:t>
      </w:r>
      <w:r w:rsidRPr="00F03401">
        <w:rPr>
          <w:rFonts w:ascii="Times New Roman" w:hAnsi="Times New Roman" w:cs="Times New Roman"/>
          <w:color w:val="000000" w:themeColor="text1"/>
          <w:sz w:val="16"/>
          <w:szCs w:val="16"/>
        </w:rPr>
        <w:softHyphen/>
        <w:t>го и так далее.</w:t>
      </w:r>
    </w:p>
    <w:p w14:paraId="62830E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общем работу ГУВП за отчетный период можно характеризовать следующим обра</w:t>
      </w:r>
      <w:r w:rsidRPr="00F03401">
        <w:rPr>
          <w:rFonts w:ascii="Times New Roman" w:hAnsi="Times New Roman" w:cs="Times New Roman"/>
          <w:color w:val="000000" w:themeColor="text1"/>
          <w:sz w:val="16"/>
          <w:szCs w:val="16"/>
        </w:rPr>
        <w:softHyphen/>
        <w:t>зом: ГУВП проделана основная организационная работа, позволяющая в дальнейшем прис</w:t>
      </w:r>
      <w:r w:rsidRPr="00F03401">
        <w:rPr>
          <w:rFonts w:ascii="Times New Roman" w:hAnsi="Times New Roman" w:cs="Times New Roman"/>
          <w:color w:val="000000" w:themeColor="text1"/>
          <w:sz w:val="16"/>
          <w:szCs w:val="16"/>
        </w:rPr>
        <w:softHyphen/>
        <w:t>тупить к ограниченной работе по окончательному оздоровлению производства Далее сделан значительный сдвиг в сторону улучшения качества выпускаемых изделий и проведены пер</w:t>
      </w:r>
      <w:r w:rsidRPr="00F03401">
        <w:rPr>
          <w:rFonts w:ascii="Times New Roman" w:hAnsi="Times New Roman" w:cs="Times New Roman"/>
          <w:color w:val="000000" w:themeColor="text1"/>
          <w:sz w:val="16"/>
          <w:szCs w:val="16"/>
        </w:rPr>
        <w:softHyphen/>
        <w:t>воначальные мероприятия по снижению себестоимости и постановке правильной калькуля</w:t>
      </w:r>
      <w:r w:rsidRPr="00F03401">
        <w:rPr>
          <w:rFonts w:ascii="Times New Roman" w:hAnsi="Times New Roman" w:cs="Times New Roman"/>
          <w:color w:val="000000" w:themeColor="text1"/>
          <w:sz w:val="16"/>
          <w:szCs w:val="16"/>
        </w:rPr>
        <w:softHyphen/>
        <w:t>ции.</w:t>
      </w:r>
    </w:p>
    <w:p w14:paraId="58CD52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дальнейшем в основе работы ГУВП должен оставаться принцип наилучшего обеспе</w:t>
      </w:r>
      <w:r w:rsidRPr="00F03401">
        <w:rPr>
          <w:rFonts w:ascii="Times New Roman" w:hAnsi="Times New Roman" w:cs="Times New Roman"/>
          <w:color w:val="000000" w:themeColor="text1"/>
          <w:sz w:val="16"/>
          <w:szCs w:val="16"/>
        </w:rPr>
        <w:softHyphen/>
        <w:t>чения армии предметами боевого снаряжения как качественно, так и количественно, для че</w:t>
      </w:r>
      <w:r w:rsidRPr="00F03401">
        <w:rPr>
          <w:rFonts w:ascii="Times New Roman" w:hAnsi="Times New Roman" w:cs="Times New Roman"/>
          <w:color w:val="000000" w:themeColor="text1"/>
          <w:sz w:val="16"/>
          <w:szCs w:val="16"/>
        </w:rPr>
        <w:softHyphen/>
        <w:t>го [необходимо] доведение до максимальной степени совершенства качества изделий при од</w:t>
      </w:r>
      <w:r w:rsidRPr="00F03401">
        <w:rPr>
          <w:rFonts w:ascii="Times New Roman" w:hAnsi="Times New Roman" w:cs="Times New Roman"/>
          <w:color w:val="000000" w:themeColor="text1"/>
          <w:sz w:val="16"/>
          <w:szCs w:val="16"/>
        </w:rPr>
        <w:softHyphen/>
        <w:t>новременном наибольшем снижении их стоимости, а также повышение инициативной рабо</w:t>
      </w:r>
      <w:r w:rsidRPr="00F03401">
        <w:rPr>
          <w:rFonts w:ascii="Times New Roman" w:hAnsi="Times New Roman" w:cs="Times New Roman"/>
          <w:color w:val="000000" w:themeColor="text1"/>
          <w:sz w:val="16"/>
          <w:szCs w:val="16"/>
        </w:rPr>
        <w:softHyphen/>
        <w:t>ты по усовершенствованию военных изделий и изобретению новых образцов. Кроме того, должна быть проведена максимальная плановость в отношении выявления мобилизацион</w:t>
      </w:r>
      <w:r w:rsidRPr="00F03401">
        <w:rPr>
          <w:rFonts w:ascii="Times New Roman" w:hAnsi="Times New Roman" w:cs="Times New Roman"/>
          <w:color w:val="000000" w:themeColor="text1"/>
          <w:sz w:val="16"/>
          <w:szCs w:val="16"/>
        </w:rPr>
        <w:softHyphen/>
        <w:t>ных возможностей ГУВП и составления плана наилучшего использования заводов и доведе</w:t>
      </w:r>
      <w:r w:rsidRPr="00F03401">
        <w:rPr>
          <w:rFonts w:ascii="Times New Roman" w:hAnsi="Times New Roman" w:cs="Times New Roman"/>
          <w:color w:val="000000" w:themeColor="text1"/>
          <w:sz w:val="16"/>
          <w:szCs w:val="16"/>
        </w:rPr>
        <w:softHyphen/>
        <w:t>ния их до состояния, гарантирующего максимальное выполнение мобилизационного плана (В приложениях к тезисам указана оценка работы ГУВП, данная Реввоенсоветом по докла</w:t>
      </w:r>
      <w:r w:rsidRPr="00F03401">
        <w:rPr>
          <w:rFonts w:ascii="Times New Roman" w:hAnsi="Times New Roman" w:cs="Times New Roman"/>
          <w:color w:val="000000" w:themeColor="text1"/>
          <w:sz w:val="16"/>
          <w:szCs w:val="16"/>
        </w:rPr>
        <w:softHyphen/>
        <w:t>ду ГУВП).</w:t>
      </w:r>
    </w:p>
    <w:p w14:paraId="57EA74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Основными ненормальными моментами общего характера в работе ГУВП за истек</w:t>
      </w:r>
      <w:r w:rsidRPr="00F03401">
        <w:rPr>
          <w:rFonts w:ascii="Times New Roman" w:hAnsi="Times New Roman" w:cs="Times New Roman"/>
          <w:color w:val="000000" w:themeColor="text1"/>
          <w:sz w:val="16"/>
          <w:szCs w:val="16"/>
        </w:rPr>
        <w:softHyphen/>
        <w:t>ший год и положении его заводов являются:</w:t>
      </w:r>
    </w:p>
    <w:p w14:paraId="5882F8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работа ГУВП в отчетном году протекала в исключительно тяжелых условиях: первая часть года прошла под знаком оживления военной промышленности и усиленного расшире</w:t>
      </w:r>
      <w:r w:rsidRPr="00F03401">
        <w:rPr>
          <w:rFonts w:ascii="Times New Roman" w:hAnsi="Times New Roman" w:cs="Times New Roman"/>
          <w:color w:val="000000" w:themeColor="text1"/>
          <w:sz w:val="16"/>
          <w:szCs w:val="16"/>
        </w:rPr>
        <w:softHyphen/>
        <w:t>ния производства, со второго же квартала это оживление было резко приостановлено, креди</w:t>
      </w:r>
      <w:r w:rsidRPr="00F03401">
        <w:rPr>
          <w:rFonts w:ascii="Times New Roman" w:hAnsi="Times New Roman" w:cs="Times New Roman"/>
          <w:color w:val="000000" w:themeColor="text1"/>
          <w:sz w:val="16"/>
          <w:szCs w:val="16"/>
        </w:rPr>
        <w:softHyphen/>
        <w:t>ты ГУВП.значительно сокращены, часть расходов, понесенных ГУВП на расширение произ</w:t>
      </w:r>
      <w:r w:rsidRPr="00F03401">
        <w:rPr>
          <w:rFonts w:ascii="Times New Roman" w:hAnsi="Times New Roman" w:cs="Times New Roman"/>
          <w:color w:val="000000" w:themeColor="text1"/>
          <w:sz w:val="16"/>
          <w:szCs w:val="16"/>
        </w:rPr>
        <w:softHyphen/>
        <w:t>водства и на усиленную подготовку, осталась невозмещенной. В текущем 1924/25 г. это отри</w:t>
      </w:r>
      <w:r w:rsidRPr="00F03401">
        <w:rPr>
          <w:rFonts w:ascii="Times New Roman" w:hAnsi="Times New Roman" w:cs="Times New Roman"/>
          <w:color w:val="000000" w:themeColor="text1"/>
          <w:sz w:val="16"/>
          <w:szCs w:val="16"/>
        </w:rPr>
        <w:softHyphen/>
        <w:t>цательное явление несколько сглаживается, однако и в этом году бюджет ГУВП, а вместе с тем и производственная программа утверждены с опозданием на три месяца и пер</w:t>
      </w:r>
      <w:r w:rsidRPr="00F03401">
        <w:rPr>
          <w:rFonts w:ascii="Times New Roman" w:hAnsi="Times New Roman" w:cs="Times New Roman"/>
          <w:color w:val="000000" w:themeColor="text1"/>
          <w:sz w:val="16"/>
          <w:szCs w:val="16"/>
        </w:rPr>
        <w:softHyphen/>
        <w:t>вый квартал заводы работали по программе, ориентировочно установленной самим ГУВП. Затруднение в финансировании составляла также невозможность передвижки кредитов из квартала в квартал для обеспечения сезонности заготовок.</w:t>
      </w:r>
    </w:p>
    <w:p w14:paraId="33828A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 касается оборотных средств ГУВП для мирной продукции, то предоставленные постановлением СТО средства не могли быть реализованы полностью, что же касается обо</w:t>
      </w:r>
      <w:r w:rsidRPr="00F03401">
        <w:rPr>
          <w:rFonts w:ascii="Times New Roman" w:hAnsi="Times New Roman" w:cs="Times New Roman"/>
          <w:color w:val="000000" w:themeColor="text1"/>
          <w:sz w:val="16"/>
          <w:szCs w:val="16"/>
        </w:rPr>
        <w:softHyphen/>
        <w:t>ротных средств самого ГУВП, то неликвидность значительной части их крайне затрудняла мобилизацию необходимых оборотных средств;</w:t>
      </w:r>
    </w:p>
    <w:p w14:paraId="320EF7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известное затруднение для работы ГУВП составляло запаздывание представления военным ведомством некоторых технических условий и утвержденных чертежей, а также не</w:t>
      </w:r>
      <w:r w:rsidRPr="00F03401">
        <w:rPr>
          <w:rFonts w:ascii="Times New Roman" w:hAnsi="Times New Roman" w:cs="Times New Roman"/>
          <w:color w:val="000000" w:themeColor="text1"/>
          <w:sz w:val="16"/>
          <w:szCs w:val="16"/>
        </w:rPr>
        <w:softHyphen/>
        <w:t>дочеты в приемке. Значительным затруднением для ГУВП является хранение на заводах без оплаты со стороны военведа принадлежащего последнему имущества;</w:t>
      </w:r>
    </w:p>
    <w:p w14:paraId="0337C0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в качестве ненормального явления, затрудняющего работу ГУВП, необходимо отме</w:t>
      </w:r>
      <w:r w:rsidRPr="00F03401">
        <w:rPr>
          <w:rFonts w:ascii="Times New Roman" w:hAnsi="Times New Roman" w:cs="Times New Roman"/>
          <w:color w:val="000000" w:themeColor="text1"/>
          <w:sz w:val="16"/>
          <w:szCs w:val="16"/>
        </w:rPr>
        <w:softHyphen/>
        <w:t>тить на ряде заводов стремление местных органов (исполкомов и так далее) использовать за-воды для несения ряда расходов, не связанных с производством сверхрасходов, включенных в коллективный договор, как-то: обслуживание разного рода культурно-просветительных уч</w:t>
      </w:r>
      <w:r w:rsidRPr="00F03401">
        <w:rPr>
          <w:rFonts w:ascii="Times New Roman" w:hAnsi="Times New Roman" w:cs="Times New Roman"/>
          <w:color w:val="000000" w:themeColor="text1"/>
          <w:sz w:val="16"/>
          <w:szCs w:val="16"/>
        </w:rPr>
        <w:softHyphen/>
        <w:t>реждений, спортивных обществ, площадок, организации оркестров и так далее. Эти расходы составляют часто довольно значительную сумму;</w:t>
      </w:r>
    </w:p>
    <w:p w14:paraId="0CD2AB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к условиям, затрудняющим работу ГУВП, надо отнести частую смену за последние годы руководящего персонала ГУВП, отсутствие достаточного количества опытных, подхо</w:t>
      </w:r>
      <w:r w:rsidRPr="00F03401">
        <w:rPr>
          <w:rFonts w:ascii="Times New Roman" w:hAnsi="Times New Roman" w:cs="Times New Roman"/>
          <w:color w:val="000000" w:themeColor="text1"/>
          <w:sz w:val="16"/>
          <w:szCs w:val="16"/>
        </w:rPr>
        <w:softHyphen/>
        <w:t>дящих работников для руководящего персонала заводов и частую смену руководителей не</w:t>
      </w:r>
      <w:r w:rsidRPr="00F03401">
        <w:rPr>
          <w:rFonts w:ascii="Times New Roman" w:hAnsi="Times New Roman" w:cs="Times New Roman"/>
          <w:color w:val="000000" w:themeColor="text1"/>
          <w:sz w:val="16"/>
          <w:szCs w:val="16"/>
        </w:rPr>
        <w:softHyphen/>
        <w:t>которых заводов, а также недостаток высококвалифицированного технического персонала;</w:t>
      </w:r>
    </w:p>
    <w:p w14:paraId="090AFE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за время империалистической и Гражданской войны оборудование заводов ГУВП сильно износилось: благодаря форсированной работе заводов оборудование в значительной мере потеряло свою техническую ценность и является отсталым для выполнения усложнив</w:t>
      </w:r>
      <w:r w:rsidRPr="00F03401">
        <w:rPr>
          <w:rFonts w:ascii="Times New Roman" w:hAnsi="Times New Roman" w:cs="Times New Roman"/>
          <w:color w:val="000000" w:themeColor="text1"/>
          <w:sz w:val="16"/>
          <w:szCs w:val="16"/>
        </w:rPr>
        <w:softHyphen/>
        <w:t>шихся производственных процессов и требования повышения качества изделий;</w:t>
      </w:r>
    </w:p>
    <w:p w14:paraId="05E4E9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 строения заводов в значительной их части являются устарелыми, стесняющими по своим площадям и объемам рационализацию производства согласно современным требова</w:t>
      </w:r>
      <w:r w:rsidRPr="00F03401">
        <w:rPr>
          <w:rFonts w:ascii="Times New Roman" w:hAnsi="Times New Roman" w:cs="Times New Roman"/>
          <w:color w:val="000000" w:themeColor="text1"/>
          <w:sz w:val="16"/>
          <w:szCs w:val="16"/>
        </w:rPr>
        <w:softHyphen/>
        <w:t>ниям; одновременно ряд крупных строительных работ по расширению заводов за время им</w:t>
      </w:r>
      <w:r w:rsidRPr="00F03401">
        <w:rPr>
          <w:rFonts w:ascii="Times New Roman" w:hAnsi="Times New Roman" w:cs="Times New Roman"/>
          <w:color w:val="000000" w:themeColor="text1"/>
          <w:sz w:val="16"/>
          <w:szCs w:val="16"/>
        </w:rPr>
        <w:softHyphen/>
        <w:t>периалистической войны оказался незаконченным, часть же законченных построек по свое</w:t>
      </w:r>
      <w:r w:rsidRPr="00F03401">
        <w:rPr>
          <w:rFonts w:ascii="Times New Roman" w:hAnsi="Times New Roman" w:cs="Times New Roman"/>
          <w:color w:val="000000" w:themeColor="text1"/>
          <w:sz w:val="16"/>
          <w:szCs w:val="16"/>
        </w:rPr>
        <w:softHyphen/>
        <w:t>му объему не соответствует заданиям, которые в настоящий момент предъявляются военной промышленности. Поддержание в должном состоянии как оборудования, так и всех заданий заводов ГУВП требует затраты крупных средств, источником покрытия которых за отсут</w:t>
      </w:r>
      <w:r w:rsidRPr="00F03401">
        <w:rPr>
          <w:rFonts w:ascii="Times New Roman" w:hAnsi="Times New Roman" w:cs="Times New Roman"/>
          <w:color w:val="000000" w:themeColor="text1"/>
          <w:sz w:val="16"/>
          <w:szCs w:val="16"/>
        </w:rPr>
        <w:softHyphen/>
        <w:t>ствием амортизационных фондов является только государственный бюджет. Отпускаемые по бюджету суммы недостаточны, а потому ряд заводов находится в состоянии крайне тяже</w:t>
      </w:r>
      <w:r w:rsidRPr="00F03401">
        <w:rPr>
          <w:rFonts w:ascii="Times New Roman" w:hAnsi="Times New Roman" w:cs="Times New Roman"/>
          <w:color w:val="000000" w:themeColor="text1"/>
          <w:sz w:val="16"/>
          <w:szCs w:val="16"/>
        </w:rPr>
        <w:softHyphen/>
        <w:t>лом, причем имеются случаи постепенного разрушения зданий и оборудования. Точно так же не хватает средств для доведения до конца целого ряда начатых во время империалистичес</w:t>
      </w:r>
      <w:r w:rsidRPr="00F03401">
        <w:rPr>
          <w:rFonts w:ascii="Times New Roman" w:hAnsi="Times New Roman" w:cs="Times New Roman"/>
          <w:color w:val="000000" w:themeColor="text1"/>
          <w:sz w:val="16"/>
          <w:szCs w:val="16"/>
        </w:rPr>
        <w:softHyphen/>
        <w:t>кой войны сооружений новых заводов;</w:t>
      </w:r>
    </w:p>
    <w:p w14:paraId="39CE38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ё) во время империалистической и Гражданской войн заводы в значительной мере ут</w:t>
      </w:r>
      <w:r w:rsidRPr="00F03401">
        <w:rPr>
          <w:rFonts w:ascii="Times New Roman" w:hAnsi="Times New Roman" w:cs="Times New Roman"/>
          <w:color w:val="000000" w:themeColor="text1"/>
          <w:sz w:val="16"/>
          <w:szCs w:val="16"/>
        </w:rPr>
        <w:softHyphen/>
        <w:t>ратили точность работы и методы производства, благодаря предъявлявшимся пониженным требованиям, а также в силу ненормальной нагрузки и -“дергания” в производстве. Распыле</w:t>
      </w:r>
      <w:r w:rsidRPr="00F03401">
        <w:rPr>
          <w:rFonts w:ascii="Times New Roman" w:hAnsi="Times New Roman" w:cs="Times New Roman"/>
          <w:color w:val="000000" w:themeColor="text1"/>
          <w:sz w:val="16"/>
          <w:szCs w:val="16"/>
        </w:rPr>
        <w:softHyphen/>
        <w:t>ны также и утрачены в значительной степени кадры опытных производственников и конструкторов как из числа рабочих, так, особенно, из числа крупных специалистов, среди которых по отдельным отраслям сохранились буквально единицы;</w:t>
      </w:r>
    </w:p>
    <w:p w14:paraId="3766CF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в отношении обеспечения военведа изделиями заводов ГУВП наблюдается значи</w:t>
      </w:r>
      <w:r w:rsidRPr="00F03401">
        <w:rPr>
          <w:rFonts w:ascii="Times New Roman" w:hAnsi="Times New Roman" w:cs="Times New Roman"/>
          <w:color w:val="000000" w:themeColor="text1"/>
          <w:sz w:val="16"/>
          <w:szCs w:val="16"/>
        </w:rPr>
        <w:softHyphen/>
        <w:t>тельная неравномерность предъявляемых военведом требований: по отдельным предметам мобилизационные требования военведа удовлетворяются полностью, по отдельным же пред</w:t>
      </w:r>
      <w:r w:rsidRPr="00F03401">
        <w:rPr>
          <w:rFonts w:ascii="Times New Roman" w:hAnsi="Times New Roman" w:cs="Times New Roman"/>
          <w:color w:val="000000" w:themeColor="text1"/>
          <w:sz w:val="16"/>
          <w:szCs w:val="16"/>
        </w:rPr>
        <w:softHyphen/>
        <w:t>метам этот процент стоит крайне низко. Не увязана также в полной мере работа заводов ГУВП с заводами гражданской промышленности, доставляющими некоторые виды матери</w:t>
      </w:r>
      <w:r w:rsidRPr="00F03401">
        <w:rPr>
          <w:rFonts w:ascii="Times New Roman" w:hAnsi="Times New Roman" w:cs="Times New Roman"/>
          <w:color w:val="000000" w:themeColor="text1"/>
          <w:sz w:val="16"/>
          <w:szCs w:val="16"/>
        </w:rPr>
        <w:softHyphen/>
        <w:t>алов, полуфабрикаты и так далее, по целому ряду видов сырья, а также [по ряду] материалов и полуфабрикатов работа заводов зависит от заграницы (свинец, селитра и так далее).</w:t>
      </w:r>
    </w:p>
    <w:p w14:paraId="7E2249E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В отношении основных учреждений и организаций, с которыми ГУВП приходится иметь дело, необходимо констатировать:</w:t>
      </w:r>
    </w:p>
    <w:p w14:paraId="047988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а) военное ведомство - наличие ряда несогласованных моментов в работе в смысле позднего получения производственных программ, изменение заданий, отсутствие техничес</w:t>
      </w:r>
      <w:r w:rsidRPr="00F03401">
        <w:rPr>
          <w:rFonts w:ascii="Times New Roman" w:hAnsi="Times New Roman" w:cs="Times New Roman"/>
          <w:color w:val="000000" w:themeColor="text1"/>
          <w:sz w:val="16"/>
          <w:szCs w:val="16"/>
        </w:rPr>
        <w:softHyphen/>
        <w:t>ких условий и чертежей по некоторым предметам, споры и недоразумения при сдаче, хране</w:t>
      </w:r>
      <w:r w:rsidRPr="00F03401">
        <w:rPr>
          <w:rFonts w:ascii="Times New Roman" w:hAnsi="Times New Roman" w:cs="Times New Roman"/>
          <w:color w:val="000000" w:themeColor="text1"/>
          <w:sz w:val="16"/>
          <w:szCs w:val="16"/>
        </w:rPr>
        <w:softHyphen/>
        <w:t>ние без оплаты со стороны военведа, принадлежащего ему имущества; недоразумения изжи</w:t>
      </w:r>
      <w:r w:rsidRPr="00F03401">
        <w:rPr>
          <w:rFonts w:ascii="Times New Roman" w:hAnsi="Times New Roman" w:cs="Times New Roman"/>
          <w:color w:val="000000" w:themeColor="text1"/>
          <w:sz w:val="16"/>
          <w:szCs w:val="16"/>
        </w:rPr>
        <w:softHyphen/>
        <w:t>вались путем создания согласительной комиссии по рассмотрению всех недоразумений по сдаче предметов, для большей же увязки работы в состав правления ГУВП введен предста</w:t>
      </w:r>
      <w:r w:rsidRPr="00F03401">
        <w:rPr>
          <w:rFonts w:ascii="Times New Roman" w:hAnsi="Times New Roman" w:cs="Times New Roman"/>
          <w:color w:val="000000" w:themeColor="text1"/>
          <w:sz w:val="16"/>
          <w:szCs w:val="16"/>
        </w:rPr>
        <w:softHyphen/>
        <w:t>витель военведа Переход на договорные начала, а также принятие совместно с Реввоенсове</w:t>
      </w:r>
      <w:r w:rsidRPr="00F03401">
        <w:rPr>
          <w:rFonts w:ascii="Times New Roman" w:hAnsi="Times New Roman" w:cs="Times New Roman"/>
          <w:color w:val="000000" w:themeColor="text1"/>
          <w:sz w:val="16"/>
          <w:szCs w:val="16"/>
        </w:rPr>
        <w:softHyphen/>
        <w:t>том согласованного плана работы на текущий 1924/25 г. дают достаточную уверенность к безболезненному изживанию в дальнейшем всех имевших место недоразумений;</w:t>
      </w:r>
    </w:p>
    <w:p w14:paraId="457DD8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НКФ - значительное расхождение между НКФ и ГУВП в оценке разме ныхсумм, отпускаемых на производство и дотации, трудность передвижки кредитов по кварталам, в зависимости от сезонных потребностей, отсутствие резерва;</w:t>
      </w:r>
    </w:p>
    <w:p w14:paraId="07EC42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РКИ•- систематическое наблюдение со стороны РКИ за деятельностью ГУВП дает несомненно, благоприятные результаты, помогая своевременно вскрывать недочеты в работе ГУВП и его заводов; В частности, проводимые РКИ совместно с представителями ГУВКЦ обследования дают богатый материал по улучшению работы заводов ГУВП. В настоящий момент в результате доклада ГУВП в Президиуме ЦКК намечено обследование деятельноети ГУВП по программе, согласованной Военно-морской инспекцией РКИ с ГУВП;</w:t>
      </w:r>
    </w:p>
    <w:p w14:paraId="0DB845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Госплан - приходится отметить произведенную слишком большую урезку в дотация ГУВП, не соответствующую потребностям поддержания заводов в нормальном состоянии;</w:t>
      </w:r>
    </w:p>
    <w:p w14:paraId="713F30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 профсоюзы - полная поддержка со стороны ЦК металлистов и химиков проводимой ГУВП жесткой политики по оздоровлению заводов. На местах надо констатировать отдельные нездоровые моменты, изживаемые, однако, постепенно в процессе работы. </w:t>
      </w:r>
    </w:p>
    <w:p w14:paraId="204445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Основными конкретными задачами ГУВП на предстоящий год являются: А. Проведение планового начала в работе ГУВП по дальнейшей организации и укреплению заводов военной промышленности и обеспечению за ними мобилизационной готовности, для чего ставится на очередь:</w:t>
      </w:r>
    </w:p>
    <w:p w14:paraId="76222D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доведение до конца плана концентрации заводов ГУВП;</w:t>
      </w:r>
    </w:p>
    <w:p w14:paraId="1844D5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составление плана наилучшего обеспечения армии предметами боевого снаряжения как путем постройки новых заводов, так и наилучшего использования заводов ГУВП и плат на окончания всех работ по приведению в порядок их оборудования, окончание строителе ных работ, достройка недостроенных заводов, приведение во взаимное соотношение мощнос</w:t>
      </w:r>
      <w:r w:rsidRPr="00F03401">
        <w:rPr>
          <w:rFonts w:ascii="Times New Roman" w:hAnsi="Times New Roman" w:cs="Times New Roman"/>
          <w:color w:val="000000" w:themeColor="text1"/>
          <w:sz w:val="16"/>
          <w:szCs w:val="16"/>
        </w:rPr>
        <w:softHyphen/>
        <w:t>ти цехов внутри заводов и так далее. При составлении этого плана должна быть учтена необ</w:t>
      </w:r>
      <w:r w:rsidRPr="00F03401">
        <w:rPr>
          <w:rFonts w:ascii="Times New Roman" w:hAnsi="Times New Roman" w:cs="Times New Roman"/>
          <w:color w:val="000000" w:themeColor="text1"/>
          <w:sz w:val="16"/>
          <w:szCs w:val="16"/>
        </w:rPr>
        <w:softHyphen/>
        <w:t>ходимость постановки новых производств, а также новейшие требования военной техники. План должен быть составлен на срок 3-5 лет. При составлении плана должен быть оконча</w:t>
      </w:r>
      <w:r w:rsidRPr="00F03401">
        <w:rPr>
          <w:rFonts w:ascii="Times New Roman" w:hAnsi="Times New Roman" w:cs="Times New Roman"/>
          <w:color w:val="000000" w:themeColor="text1"/>
          <w:sz w:val="16"/>
          <w:szCs w:val="16"/>
        </w:rPr>
        <w:softHyphen/>
        <w:t>тельно разрешен вопрос со стратегической точки зрения, в каких районах недопустимо раз</w:t>
      </w:r>
      <w:r w:rsidRPr="00F03401">
        <w:rPr>
          <w:rFonts w:ascii="Times New Roman" w:hAnsi="Times New Roman" w:cs="Times New Roman"/>
          <w:color w:val="000000" w:themeColor="text1"/>
          <w:sz w:val="16"/>
          <w:szCs w:val="16"/>
        </w:rPr>
        <w:softHyphen/>
        <w:t>витие военного производства, и необходимо в связи с этим перенесение таковых в безопас</w:t>
      </w:r>
      <w:r w:rsidRPr="00F03401">
        <w:rPr>
          <w:rFonts w:ascii="Times New Roman" w:hAnsi="Times New Roman" w:cs="Times New Roman"/>
          <w:color w:val="000000" w:themeColor="text1"/>
          <w:sz w:val="16"/>
          <w:szCs w:val="16"/>
        </w:rPr>
        <w:softHyphen/>
        <w:t>ные стратегические районы; .</w:t>
      </w:r>
    </w:p>
    <w:p w14:paraId="23C3B9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составление плана обеспечения заводов ГУВП необходимыми материалами, сырьем, полуфабрикатами и так далее для текущего производства, а также потребных для заводов ГУВП мобилизационных запасов;</w:t>
      </w:r>
    </w:p>
    <w:p w14:paraId="26AF8E8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постановка производства тех вспомогательных материалов, полуфабрикатов и так да</w:t>
      </w:r>
      <w:r w:rsidRPr="00F03401">
        <w:rPr>
          <w:rFonts w:ascii="Times New Roman" w:hAnsi="Times New Roman" w:cs="Times New Roman"/>
          <w:color w:val="000000" w:themeColor="text1"/>
          <w:sz w:val="16"/>
          <w:szCs w:val="16"/>
        </w:rPr>
        <w:softHyphen/>
        <w:t>лее, которые нужны для выполнения программы ГУВП ив настоящее время не производят</w:t>
      </w:r>
      <w:r w:rsidRPr="00F03401">
        <w:rPr>
          <w:rFonts w:ascii="Times New Roman" w:hAnsi="Times New Roman" w:cs="Times New Roman"/>
          <w:color w:val="000000" w:themeColor="text1"/>
          <w:sz w:val="16"/>
          <w:szCs w:val="16"/>
        </w:rPr>
        <w:softHyphen/>
        <w:t>ся в республике или пооизводятся в недостаточных размерах;</w:t>
      </w:r>
    </w:p>
    <w:p w14:paraId="37FBD1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окончательное выявление уставного капитала ГУВП путем проведения точной ин</w:t>
      </w:r>
      <w:r w:rsidRPr="00F03401">
        <w:rPr>
          <w:rFonts w:ascii="Times New Roman" w:hAnsi="Times New Roman" w:cs="Times New Roman"/>
          <w:color w:val="000000" w:themeColor="text1"/>
          <w:sz w:val="16"/>
          <w:szCs w:val="16"/>
        </w:rPr>
        <w:softHyphen/>
        <w:t>вентаризации там, где таковая еще не проведена, выявление избытков и недостатков в реаль</w:t>
      </w:r>
      <w:r w:rsidRPr="00F03401">
        <w:rPr>
          <w:rFonts w:ascii="Times New Roman" w:hAnsi="Times New Roman" w:cs="Times New Roman"/>
          <w:color w:val="000000" w:themeColor="text1"/>
          <w:sz w:val="16"/>
          <w:szCs w:val="16"/>
        </w:rPr>
        <w:softHyphen/>
        <w:t>ных оборотных средствах и составление плана их наилучшего использования, а также изыс</w:t>
      </w:r>
      <w:r w:rsidRPr="00F03401">
        <w:rPr>
          <w:rFonts w:ascii="Times New Roman" w:hAnsi="Times New Roman" w:cs="Times New Roman"/>
          <w:color w:val="000000" w:themeColor="text1"/>
          <w:sz w:val="16"/>
          <w:szCs w:val="16"/>
        </w:rPr>
        <w:softHyphen/>
        <w:t>кание путей к пополнению недостающих [средств]. Обязательное выделение в текущем году средств по балансу мобилизационных запасов.</w:t>
      </w:r>
    </w:p>
    <w:p w14:paraId="52B3EE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Окончательная реорганизация аппарата ГУВП и заводов применительно к новому уставу ГУВП и уточнению положений об отдельных заводах, входящих в ГУВП, с точным установлением прав и обязанностей и повышение ответственности всего административно</w:t>
      </w:r>
      <w:r w:rsidRPr="00F03401">
        <w:rPr>
          <w:rFonts w:ascii="Times New Roman" w:hAnsi="Times New Roman" w:cs="Times New Roman"/>
          <w:color w:val="000000" w:themeColor="text1"/>
          <w:sz w:val="16"/>
          <w:szCs w:val="16"/>
        </w:rPr>
        <w:softHyphen/>
        <w:t>го персонала заводов.</w:t>
      </w:r>
    </w:p>
    <w:p w14:paraId="5BC87D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Разработка вопросов по улучшению техники вооружения и создания новых типов предметов вооружения, а также повышение качества выпускаемых изделий. Эта задача тре</w:t>
      </w:r>
      <w:r w:rsidRPr="00F03401">
        <w:rPr>
          <w:rFonts w:ascii="Times New Roman" w:hAnsi="Times New Roman" w:cs="Times New Roman"/>
          <w:color w:val="000000" w:themeColor="text1"/>
          <w:sz w:val="16"/>
          <w:szCs w:val="16"/>
        </w:rPr>
        <w:softHyphen/>
        <w:t>бует создания на заводах ГУВП соответствующих конструкторских аппаратов и усиления технического персонала заводов. В частности, в связи с улучшением качества изделий предс</w:t>
      </w:r>
      <w:r w:rsidRPr="00F03401">
        <w:rPr>
          <w:rFonts w:ascii="Times New Roman" w:hAnsi="Times New Roman" w:cs="Times New Roman"/>
          <w:color w:val="000000" w:themeColor="text1"/>
          <w:sz w:val="16"/>
          <w:szCs w:val="16"/>
        </w:rPr>
        <w:softHyphen/>
        <w:t>тавляется необходимым пересмотр технических условий с тем, чтобы сосредоточить внима</w:t>
      </w:r>
      <w:r w:rsidRPr="00F03401">
        <w:rPr>
          <w:rFonts w:ascii="Times New Roman" w:hAnsi="Times New Roman" w:cs="Times New Roman"/>
          <w:color w:val="000000" w:themeColor="text1"/>
          <w:sz w:val="16"/>
          <w:szCs w:val="16"/>
        </w:rPr>
        <w:softHyphen/>
        <w:t>ние заводов исключительно на основных требованиях, гарантирующих высокое боевое качест</w:t>
      </w:r>
      <w:r w:rsidRPr="00F03401">
        <w:rPr>
          <w:rFonts w:ascii="Times New Roman" w:hAnsi="Times New Roman" w:cs="Times New Roman"/>
          <w:color w:val="000000" w:themeColor="text1"/>
          <w:sz w:val="16"/>
          <w:szCs w:val="16"/>
        </w:rPr>
        <w:softHyphen/>
        <w:t>во изготовляемого предмета, второстепенные же требования должны быть снижены,</w:t>
      </w:r>
    </w:p>
    <w:p w14:paraId="3579AB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Дальнейшее удешевление изделий и ликвидация всех недочетов по организации за</w:t>
      </w:r>
      <w:r w:rsidRPr="00F03401">
        <w:rPr>
          <w:rFonts w:ascii="Times New Roman" w:hAnsi="Times New Roman" w:cs="Times New Roman"/>
          <w:color w:val="000000" w:themeColor="text1"/>
          <w:sz w:val="16"/>
          <w:szCs w:val="16"/>
        </w:rPr>
        <w:softHyphen/>
        <w:t>водского хозяйства, в частности окончание работ по постановке отчетности и доведение каль</w:t>
      </w:r>
      <w:r w:rsidRPr="00F03401">
        <w:rPr>
          <w:rFonts w:ascii="Times New Roman" w:hAnsi="Times New Roman" w:cs="Times New Roman"/>
          <w:color w:val="000000" w:themeColor="text1"/>
          <w:sz w:val="16"/>
          <w:szCs w:val="16"/>
        </w:rPr>
        <w:softHyphen/>
        <w:t>куляции военных изделий до уровня, требуемого от гражданских трестов, внесение в организацию принципа хозяйственной заинтересованности каждого цеха в результатах сво</w:t>
      </w:r>
      <w:r w:rsidRPr="00F03401">
        <w:rPr>
          <w:rFonts w:ascii="Times New Roman" w:hAnsi="Times New Roman" w:cs="Times New Roman"/>
          <w:color w:val="000000" w:themeColor="text1"/>
          <w:sz w:val="16"/>
          <w:szCs w:val="16"/>
        </w:rPr>
        <w:softHyphen/>
        <w:t>его производства.</w:t>
      </w:r>
    </w:p>
    <w:p w14:paraId="17C2E5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Разработка широкого плана рационализации труда и производства, а также измене</w:t>
      </w:r>
      <w:r w:rsidRPr="00F03401">
        <w:rPr>
          <w:rFonts w:ascii="Times New Roman" w:hAnsi="Times New Roman" w:cs="Times New Roman"/>
          <w:color w:val="000000" w:themeColor="text1"/>
          <w:sz w:val="16"/>
          <w:szCs w:val="16"/>
        </w:rPr>
        <w:softHyphen/>
        <w:t>ние и усовершенствование методов самого производства Эта задача требует отпуска специ</w:t>
      </w:r>
      <w:r w:rsidRPr="00F03401">
        <w:rPr>
          <w:rFonts w:ascii="Times New Roman" w:hAnsi="Times New Roman" w:cs="Times New Roman"/>
          <w:color w:val="000000" w:themeColor="text1"/>
          <w:sz w:val="16"/>
          <w:szCs w:val="16"/>
        </w:rPr>
        <w:softHyphen/>
        <w:t>альных средств, позволяющих в должной мере развернуть эту работу, сократить срок ее вы</w:t>
      </w:r>
      <w:r w:rsidRPr="00F03401">
        <w:rPr>
          <w:rFonts w:ascii="Times New Roman" w:hAnsi="Times New Roman" w:cs="Times New Roman"/>
          <w:color w:val="000000" w:themeColor="text1"/>
          <w:sz w:val="16"/>
          <w:szCs w:val="16"/>
        </w:rPr>
        <w:softHyphen/>
        <w:t>полнения, а также требует сохранения повышения квалифицированной силы как рабочего, так и инженерного персонала и пополнения [его] путем широкой организации рабочего уче</w:t>
      </w:r>
      <w:r w:rsidRPr="00F03401">
        <w:rPr>
          <w:rFonts w:ascii="Times New Roman" w:hAnsi="Times New Roman" w:cs="Times New Roman"/>
          <w:color w:val="000000" w:themeColor="text1"/>
          <w:sz w:val="16"/>
          <w:szCs w:val="16"/>
        </w:rPr>
        <w:softHyphen/>
        <w:t>ничества и привлечения инженеров и техников в производство. В отношении самих совеща</w:t>
      </w:r>
      <w:r w:rsidRPr="00F03401">
        <w:rPr>
          <w:rFonts w:ascii="Times New Roman" w:hAnsi="Times New Roman" w:cs="Times New Roman"/>
          <w:color w:val="000000" w:themeColor="text1"/>
          <w:sz w:val="16"/>
          <w:szCs w:val="16"/>
        </w:rPr>
        <w:softHyphen/>
        <w:t>ний необходимо дальнейшее углубление их работы в сторону перехода к детальному изуче</w:t>
      </w:r>
      <w:r w:rsidRPr="00F03401">
        <w:rPr>
          <w:rFonts w:ascii="Times New Roman" w:hAnsi="Times New Roman" w:cs="Times New Roman"/>
          <w:color w:val="000000" w:themeColor="text1"/>
          <w:sz w:val="16"/>
          <w:szCs w:val="16"/>
        </w:rPr>
        <w:softHyphen/>
        <w:t>нию наиболее важных вопросов, касающихся улучшения положения заводов, причем необ</w:t>
      </w:r>
      <w:r w:rsidRPr="00F03401">
        <w:rPr>
          <w:rFonts w:ascii="Times New Roman" w:hAnsi="Times New Roman" w:cs="Times New Roman"/>
          <w:color w:val="000000" w:themeColor="text1"/>
          <w:sz w:val="16"/>
          <w:szCs w:val="16"/>
        </w:rPr>
        <w:softHyphen/>
        <w:t>ходимо ближайшее участие заводоуправления и технического персонала в работах произво</w:t>
      </w:r>
      <w:r w:rsidRPr="00F03401">
        <w:rPr>
          <w:rFonts w:ascii="Times New Roman" w:hAnsi="Times New Roman" w:cs="Times New Roman"/>
          <w:color w:val="000000" w:themeColor="text1"/>
          <w:sz w:val="16"/>
          <w:szCs w:val="16"/>
        </w:rPr>
        <w:softHyphen/>
        <w:t>дственных совещаний, использование в целях улучшения работы заводов деловых результа</w:t>
      </w:r>
      <w:r w:rsidRPr="00F03401">
        <w:rPr>
          <w:rFonts w:ascii="Times New Roman" w:hAnsi="Times New Roman" w:cs="Times New Roman"/>
          <w:color w:val="000000" w:themeColor="text1"/>
          <w:sz w:val="16"/>
          <w:szCs w:val="16"/>
        </w:rPr>
        <w:softHyphen/>
        <w:t>тов этих совещаний.</w:t>
      </w:r>
    </w:p>
    <w:p w14:paraId="2AF78D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 Мирная продукция на заводах ГУВП, учитывая предполагаемое расширение воен</w:t>
      </w:r>
      <w:r w:rsidRPr="00F03401">
        <w:rPr>
          <w:rFonts w:ascii="Times New Roman" w:hAnsi="Times New Roman" w:cs="Times New Roman"/>
          <w:color w:val="000000" w:themeColor="text1"/>
          <w:sz w:val="16"/>
          <w:szCs w:val="16"/>
        </w:rPr>
        <w:softHyphen/>
        <w:t>ной программы, не должна являться самоцелью, а сводиться к здоровому минимуму с целью наилучшего сохранения квалифицированной рабочей силы и технических навыков на слу</w:t>
      </w:r>
      <w:r w:rsidRPr="00F03401">
        <w:rPr>
          <w:rFonts w:ascii="Times New Roman" w:hAnsi="Times New Roman" w:cs="Times New Roman"/>
          <w:color w:val="000000" w:themeColor="text1"/>
          <w:sz w:val="16"/>
          <w:szCs w:val="16"/>
        </w:rPr>
        <w:softHyphen/>
        <w:t>чай развертывания. В частности, необходимо отказаться от случайных рыночных заказов и полностью перейти на плановые заказы крупных потребителей, крупные текстильные, инструментальные заказы, заказы крупных металлотрестов, тракторы.</w:t>
      </w:r>
    </w:p>
    <w:p w14:paraId="75F828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В отношении вопросов труда дальнейший пересмотр норм выработки там, где та</w:t>
      </w:r>
      <w:r w:rsidRPr="00F03401">
        <w:rPr>
          <w:rFonts w:ascii="Times New Roman" w:hAnsi="Times New Roman" w:cs="Times New Roman"/>
          <w:color w:val="000000" w:themeColor="text1"/>
          <w:sz w:val="16"/>
          <w:szCs w:val="16"/>
        </w:rPr>
        <w:softHyphen/>
        <w:t>ковые еще низки, установление заршгаты в соответствии с ростом производительности тру</w:t>
      </w:r>
      <w:r w:rsidRPr="00F03401">
        <w:rPr>
          <w:rFonts w:ascii="Times New Roman" w:hAnsi="Times New Roman" w:cs="Times New Roman"/>
          <w:color w:val="000000" w:themeColor="text1"/>
          <w:sz w:val="16"/>
          <w:szCs w:val="16"/>
        </w:rPr>
        <w:softHyphen/>
        <w:t>да, поддержка рабочих высокой квалификации ^проведение принципа поощрения инициа</w:t>
      </w:r>
      <w:r w:rsidRPr="00F03401">
        <w:rPr>
          <w:rFonts w:ascii="Times New Roman" w:hAnsi="Times New Roman" w:cs="Times New Roman"/>
          <w:color w:val="000000" w:themeColor="text1"/>
          <w:sz w:val="16"/>
          <w:szCs w:val="16"/>
        </w:rPr>
        <w:softHyphen/>
        <w:t>тивы рабочего и технического персонала, улучшение жилищного вопроса на заводах, где этот вопрос стоит остро, принятие мер для подготовки некоторых недостающих категорий рабо</w:t>
      </w:r>
      <w:r w:rsidRPr="00F03401">
        <w:rPr>
          <w:rFonts w:ascii="Times New Roman" w:hAnsi="Times New Roman" w:cs="Times New Roman"/>
          <w:color w:val="000000" w:themeColor="text1"/>
          <w:sz w:val="16"/>
          <w:szCs w:val="16"/>
        </w:rPr>
        <w:softHyphen/>
        <w:t>чих, как-то: лекальщиков, инструментальщиков, дальнейшее сокращение излишнего кадра .рабочих и служащих и изменение соотношения между производственными и вспомогатель-|Ными рабочими в сторону снижения последних.</w:t>
      </w:r>
    </w:p>
    <w:p w14:paraId="4C4789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 целях обеспечения заводов высококвалифицированным персоналом, повышения ; техники и оживления технической инициативы продолжать периодические созывы технико-; производственных совещаний, признать необходимым обеспечение командировок как по за-• водам республики, так и за границу, снабжение заводов всей необходимой новой технической литературой, установление конкурсов на улучшение действующего вооружения и изобрете-|Ние нового. В интересах сохранения производственного опыта произвести описание отдель-I ных отраслей производства военной промышленности. ! 10. Для обеспечения всех мероприятий ГУВП по оздоровлению заводов ГУВП необходимо:</w:t>
      </w:r>
    </w:p>
    <w:p w14:paraId="6F7E7F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а) чтобы производственная программа военных заказов впредь давалась своевременно, ио крайней мере за два месяца до начала операционного года;</w:t>
      </w:r>
    </w:p>
    <w:p w14:paraId="62E1A4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чтобы военведом и ГУВП были заключены подробные договора на доставку всех из</w:t>
      </w:r>
      <w:r w:rsidRPr="00F03401">
        <w:rPr>
          <w:rFonts w:ascii="Times New Roman" w:hAnsi="Times New Roman" w:cs="Times New Roman"/>
          <w:color w:val="000000" w:themeColor="text1"/>
          <w:sz w:val="16"/>
          <w:szCs w:val="16"/>
        </w:rPr>
        <w:softHyphen/>
        <w:t>делий заводов ГУВП, предусматривающие как определенные сроки и качество изделий, удовлетворяющие военное ведомство, так и условия финансирования, обеспечивающие бес</w:t>
      </w:r>
      <w:r w:rsidRPr="00F03401">
        <w:rPr>
          <w:rFonts w:ascii="Times New Roman" w:hAnsi="Times New Roman" w:cs="Times New Roman"/>
          <w:color w:val="000000" w:themeColor="text1"/>
          <w:sz w:val="16"/>
          <w:szCs w:val="16"/>
        </w:rPr>
        <w:softHyphen/>
        <w:t>перебойную работу заводов ГУ ВП;</w:t>
      </w:r>
    </w:p>
    <w:p w14:paraId="058138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чтобы расценки исходили из отчетных калькуляций ГУВП и удовлетворяли особен</w:t>
      </w:r>
      <w:r w:rsidRPr="00F03401">
        <w:rPr>
          <w:rFonts w:ascii="Times New Roman" w:hAnsi="Times New Roman" w:cs="Times New Roman"/>
          <w:color w:val="000000" w:themeColor="text1"/>
          <w:sz w:val="16"/>
          <w:szCs w:val="16"/>
        </w:rPr>
        <w:softHyphen/>
        <w:t>ностям работы заводов ГУВП (требование исключительной точности изделий, одновремен</w:t>
      </w:r>
      <w:r w:rsidRPr="00F03401">
        <w:rPr>
          <w:rFonts w:ascii="Times New Roman" w:hAnsi="Times New Roman" w:cs="Times New Roman"/>
          <w:color w:val="000000" w:themeColor="text1"/>
          <w:sz w:val="16"/>
          <w:szCs w:val="16"/>
        </w:rPr>
        <w:softHyphen/>
        <w:t>но недостаточная нагрузка и так далее);</w:t>
      </w:r>
    </w:p>
    <w:p w14:paraId="4967DB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чтобы был увеличен отпуск средств по дотации промышленности на окончание работ по оздоровлению заводов ГУВП как в области строительной, так и оборудования, с таким расчетом, чтобы вся работа была закончена в 3-5-легний срок;</w:t>
      </w:r>
    </w:p>
    <w:p w14:paraId="30672B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чтобы в специальных учебных заведениях была поставлена в необходимом для воен</w:t>
      </w:r>
      <w:r w:rsidRPr="00F03401">
        <w:rPr>
          <w:rFonts w:ascii="Times New Roman" w:hAnsi="Times New Roman" w:cs="Times New Roman"/>
          <w:color w:val="000000" w:themeColor="text1"/>
          <w:sz w:val="16"/>
          <w:szCs w:val="16"/>
        </w:rPr>
        <w:softHyphen/>
        <w:t>ной промышленности объеме подготовка инженеров по нужным специальностям военной техники.</w:t>
      </w:r>
    </w:p>
    <w:p w14:paraId="00ED34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Для того чтобы полностью использовать достижения последнего года и довести до конца намеченный план работы по оздоровлению заводов и улучшению работы ГУВП в це</w:t>
      </w:r>
      <w:r w:rsidRPr="00F03401">
        <w:rPr>
          <w:rFonts w:ascii="Times New Roman" w:hAnsi="Times New Roman" w:cs="Times New Roman"/>
          <w:color w:val="000000" w:themeColor="text1"/>
          <w:sz w:val="16"/>
          <w:szCs w:val="16"/>
        </w:rPr>
        <w:softHyphen/>
        <w:t>лом, необходимо на длительный период оставить созданный тип организаций (тип треста), сохранить под управлением последнего как единого органа весь основной кадр заводов ГУВП.</w:t>
      </w:r>
    </w:p>
    <w:p w14:paraId="270B8F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правления Главного управления военной промышленности П. Богданов</w:t>
      </w:r>
    </w:p>
    <w:p w14:paraId="019EE7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 РФ. Ф. Р-5446. Оп. 55. Д. 747. Л. 14-8 об. Подлинник (10711,394).</w:t>
      </w:r>
    </w:p>
    <w:p w14:paraId="483245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B3F9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сентября 1924 была подготовлена Справка Комиссии по вопросам судостроения председателю Рев</w:t>
      </w:r>
      <w:r w:rsidRPr="00F03401">
        <w:rPr>
          <w:rFonts w:ascii="Times New Roman" w:hAnsi="Times New Roman" w:cs="Times New Roman"/>
          <w:color w:val="000000" w:themeColor="text1"/>
          <w:sz w:val="16"/>
          <w:szCs w:val="16"/>
        </w:rPr>
        <w:softHyphen/>
        <w:t>военсовета СССР Л. Д. Троцкому о военном судостроении и его финансировании на 1924/25 г.</w:t>
      </w:r>
    </w:p>
    <w:p w14:paraId="527D573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29 сентября 1924 г.)</w:t>
      </w:r>
    </w:p>
    <w:p w14:paraId="2D884A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60AF2D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вопросу о судостроительной программе</w:t>
      </w:r>
    </w:p>
    <w:p w14:paraId="3B6EAB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Вопрос о нагрузке судостроительных заводов обсуждался Высшей правительствент ной комиссией по металлу около 8 месяцев. Комиссией было составлено всего пять вариантов. Пятый вариант, который ныне представлен ВСНХ на утверждение СТО, был выработан после обсуждения правительством положения вопроса о судостроении на заседании 12 сентября 1924 г.</w:t>
      </w:r>
    </w:p>
    <w:p w14:paraId="1FC1C5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Путем обследования заводов, произведенного после 12 сентября 1924 г., ВПК по метал</w:t>
      </w:r>
      <w:r w:rsidRPr="00F03401">
        <w:rPr>
          <w:rFonts w:ascii="Times New Roman" w:hAnsi="Times New Roman" w:cs="Times New Roman"/>
          <w:color w:val="000000" w:themeColor="text1"/>
          <w:sz w:val="16"/>
          <w:szCs w:val="16"/>
        </w:rPr>
        <w:softHyphen/>
        <w:t>лу выяснила полную целесообразность включения в программу и военного судостроения как по Северу, так и по Югу, так как к достройке военных кораблей возможно приступить немед</w:t>
      </w:r>
      <w:r w:rsidRPr="00F03401">
        <w:rPr>
          <w:rFonts w:ascii="Times New Roman" w:hAnsi="Times New Roman" w:cs="Times New Roman"/>
          <w:color w:val="000000" w:themeColor="text1"/>
          <w:sz w:val="16"/>
          <w:szCs w:val="16"/>
        </w:rPr>
        <w:softHyphen/>
        <w:t xml:space="preserve">ленно, тогда как работы по коммерческому </w:t>
      </w:r>
      <w:r w:rsidRPr="00F03401">
        <w:rPr>
          <w:rFonts w:ascii="Times New Roman" w:hAnsi="Times New Roman" w:cs="Times New Roman"/>
          <w:color w:val="000000" w:themeColor="text1"/>
          <w:sz w:val="16"/>
          <w:szCs w:val="16"/>
        </w:rPr>
        <w:lastRenderedPageBreak/>
        <w:t>судостроению в лучшем случае дадут нагрузку за</w:t>
      </w:r>
      <w:r w:rsidRPr="00F03401">
        <w:rPr>
          <w:rFonts w:ascii="Times New Roman" w:hAnsi="Times New Roman" w:cs="Times New Roman"/>
          <w:color w:val="000000" w:themeColor="text1"/>
          <w:sz w:val="16"/>
          <w:szCs w:val="16"/>
        </w:rPr>
        <w:softHyphen/>
        <w:t>водам не ранее чем через 7-8 месяцев (необходимо произвести подготовительные работы по изготовлению рабочих чертежей судов; заказу, прокатке и доставке материалов на судостро</w:t>
      </w:r>
      <w:r w:rsidRPr="00F03401">
        <w:rPr>
          <w:rFonts w:ascii="Times New Roman" w:hAnsi="Times New Roman" w:cs="Times New Roman"/>
          <w:color w:val="000000" w:themeColor="text1"/>
          <w:sz w:val="16"/>
          <w:szCs w:val="16"/>
        </w:rPr>
        <w:softHyphen/>
        <w:t>ительные заводы). При этом наиболее подготовленный Николаевский государственный за</w:t>
      </w:r>
      <w:r w:rsidRPr="00F03401">
        <w:rPr>
          <w:rFonts w:ascii="Times New Roman" w:hAnsi="Times New Roman" w:cs="Times New Roman"/>
          <w:color w:val="000000" w:themeColor="text1"/>
          <w:sz w:val="16"/>
          <w:szCs w:val="16"/>
        </w:rPr>
        <w:softHyphen/>
        <w:t>вод, находящийся вблизи металлургических заводов, именно и заявляет официально такой срок (7-8 месяцев).</w:t>
      </w:r>
    </w:p>
    <w:p w14:paraId="67BB99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РВС СССР и ВСНХ в трактовке вопроса о целесообразности военного судостроения на 1924/25 г. разногласий не имеют.</w:t>
      </w:r>
    </w:p>
    <w:p w14:paraId="22F145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редакции постановления ВСНХ профамма военного судостроения обнимает лишь нафузку трех заводов: Балтийского, Путиловской верфи и Николаевского; в нафузку введе</w:t>
      </w:r>
      <w:r w:rsidRPr="00F03401">
        <w:rPr>
          <w:rFonts w:ascii="Times New Roman" w:hAnsi="Times New Roman" w:cs="Times New Roman"/>
          <w:color w:val="000000" w:themeColor="text1"/>
          <w:sz w:val="16"/>
          <w:szCs w:val="16"/>
        </w:rPr>
        <w:softHyphen/>
        <w:t>на и судоремонтная профамма морведа, поскольку она исполняется на упомянутых трех су</w:t>
      </w:r>
      <w:r w:rsidRPr="00F03401">
        <w:rPr>
          <w:rFonts w:ascii="Times New Roman" w:hAnsi="Times New Roman" w:cs="Times New Roman"/>
          <w:color w:val="000000" w:themeColor="text1"/>
          <w:sz w:val="16"/>
          <w:szCs w:val="16"/>
        </w:rPr>
        <w:softHyphen/>
        <w:t>достроительных заводах Главметалла (итог нафузки: 12 750 тыс.).</w:t>
      </w:r>
    </w:p>
    <w:p w14:paraId="1D03D8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проекте постановления СТО, внесенном ВСНХ, упущено: изготовление вооруже</w:t>
      </w:r>
      <w:r w:rsidRPr="00F03401">
        <w:rPr>
          <w:rFonts w:ascii="Times New Roman" w:hAnsi="Times New Roman" w:cs="Times New Roman"/>
          <w:color w:val="000000" w:themeColor="text1"/>
          <w:sz w:val="16"/>
          <w:szCs w:val="16"/>
        </w:rPr>
        <w:softHyphen/>
        <w:t>ния для достраивающихся судов (потому что вооружение будет готовиться на заводах Глав</w:t>
      </w:r>
      <w:r w:rsidRPr="00F03401">
        <w:rPr>
          <w:rFonts w:ascii="Times New Roman" w:hAnsi="Times New Roman" w:cs="Times New Roman"/>
          <w:color w:val="000000" w:themeColor="text1"/>
          <w:sz w:val="16"/>
          <w:szCs w:val="16"/>
        </w:rPr>
        <w:softHyphen/>
        <w:t>ного управления военной промышленности, а не Главметалла), а также некоторые другие работы (судоремонт на Севастопольском морском заводе, перенос турбин с э[скадренного] м[иноносца] “Михаил” на эскадренный миноносец “Быстрый” - Ленинмаштрест). Эти до</w:t>
      </w:r>
      <w:r w:rsidRPr="00F03401">
        <w:rPr>
          <w:rFonts w:ascii="Times New Roman" w:hAnsi="Times New Roman" w:cs="Times New Roman"/>
          <w:color w:val="000000" w:themeColor="text1"/>
          <w:sz w:val="16"/>
          <w:szCs w:val="16"/>
        </w:rPr>
        <w:softHyphen/>
        <w:t>бавления за счет сметы Наркомвоенмора (всего на сумму 930 тыс. руб.) необходимо закре</w:t>
      </w:r>
      <w:r w:rsidRPr="00F03401">
        <w:rPr>
          <w:rFonts w:ascii="Times New Roman" w:hAnsi="Times New Roman" w:cs="Times New Roman"/>
          <w:color w:val="000000" w:themeColor="text1"/>
          <w:sz w:val="16"/>
          <w:szCs w:val="16"/>
        </w:rPr>
        <w:softHyphen/>
        <w:t>пить постановлением СТО, дабы Наркомфин не был в состоянии маневрировать кредита</w:t>
      </w:r>
      <w:r w:rsidRPr="00F03401">
        <w:rPr>
          <w:rFonts w:ascii="Times New Roman" w:hAnsi="Times New Roman" w:cs="Times New Roman"/>
          <w:color w:val="000000" w:themeColor="text1"/>
          <w:sz w:val="16"/>
          <w:szCs w:val="16"/>
        </w:rPr>
        <w:softHyphen/>
        <w:t>ми на военное судостроение в ущерб морведу. Общий итог нафузки по судостроению будет: 12 750 тыс. + 930 тыс. = 13 680 тыс. руб., что и внесено в наш проект постановления СТО. Вопрос о выделении 2,6 млн руб. из чрезвычайного 5 млн фонда на военное судостроение</w:t>
      </w:r>
    </w:p>
    <w:p w14:paraId="378DE0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Между РВС СССР и Наркомфином нет принципиальных разногласий насчет вклю</w:t>
      </w:r>
      <w:r w:rsidRPr="00F03401">
        <w:rPr>
          <w:rFonts w:ascii="Times New Roman" w:hAnsi="Times New Roman" w:cs="Times New Roman"/>
          <w:color w:val="000000" w:themeColor="text1"/>
          <w:sz w:val="16"/>
          <w:szCs w:val="16"/>
        </w:rPr>
        <w:softHyphen/>
        <w:t>чения профаммы военного судостроения на 1924/25 г. Разногласия коренятся в способе фи</w:t>
      </w:r>
      <w:r w:rsidRPr="00F03401">
        <w:rPr>
          <w:rFonts w:ascii="Times New Roman" w:hAnsi="Times New Roman" w:cs="Times New Roman"/>
          <w:color w:val="000000" w:themeColor="text1"/>
          <w:sz w:val="16"/>
          <w:szCs w:val="16"/>
        </w:rPr>
        <w:softHyphen/>
        <w:t>нансирования: Наркомфин желает все кредиты по военному судостроению отнести на смету Наркомвоенмора и сократить их по бюджетным соображениям.</w:t>
      </w:r>
    </w:p>
    <w:p w14:paraId="58EBA4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Высшая правительственная комиссия, со своей стороны, постановила обратить на воен</w:t>
      </w:r>
      <w:r w:rsidRPr="00F03401">
        <w:rPr>
          <w:rFonts w:ascii="Times New Roman" w:hAnsi="Times New Roman" w:cs="Times New Roman"/>
          <w:color w:val="000000" w:themeColor="text1"/>
          <w:sz w:val="16"/>
          <w:szCs w:val="16"/>
        </w:rPr>
        <w:softHyphen/>
        <w:t>ное судостроение 2,6 млн руб. из 5 млн чрезвычайного фонда, ассигнованного СНК на судо</w:t>
      </w:r>
      <w:r w:rsidRPr="00F03401">
        <w:rPr>
          <w:rFonts w:ascii="Times New Roman" w:hAnsi="Times New Roman" w:cs="Times New Roman"/>
          <w:color w:val="000000" w:themeColor="text1"/>
          <w:sz w:val="16"/>
          <w:szCs w:val="16"/>
        </w:rPr>
        <w:softHyphen/>
        <w:t>строение. Если цифру сметы морведа, входящей в смету Наркомвоенмора, принять в 32 млн руб. (согласно постановлению СНК от 31 июля 1924 г.), то выделить: 1) на судостро</w:t>
      </w:r>
      <w:r w:rsidRPr="00F03401">
        <w:rPr>
          <w:rFonts w:ascii="Times New Roman" w:hAnsi="Times New Roman" w:cs="Times New Roman"/>
          <w:color w:val="000000" w:themeColor="text1"/>
          <w:sz w:val="16"/>
          <w:szCs w:val="16"/>
        </w:rPr>
        <w:softHyphen/>
        <w:t>ение более 2,5 млн руб. и 2) на судоремонт, исполняемый на заводах Главметалла, более 1870 тыс. руб., а всего - 4370 тыс. руб., вносимых РВС СССР в проект постановления СТО, мы не в состоянии; указанные кредиты находятся на границе нашей платежеспособности. (Всего из 32 млн руб. мы можем выделить 2,5 млн руб. на судостроение и 5 млн руб. на всю профамму судоремонта на заводах не только Главметалла, но и Главэлектро, Главвоенпрома и портов.) Поэтому выделение из чрезвычайного фонда 2,6 млн руб. жизненно необходимо для РВС СССР.</w:t>
      </w:r>
    </w:p>
    <w:p w14:paraId="6302C2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о выделении 1 млн руб. из средств госфондов на военное судостроение</w:t>
      </w:r>
    </w:p>
    <w:p w14:paraId="7BE4C3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Что касается отпуска 1 млн руб. из госфондов на судостроительную военную прог</w:t>
      </w:r>
      <w:r w:rsidRPr="00F03401">
        <w:rPr>
          <w:rFonts w:ascii="Times New Roman" w:hAnsi="Times New Roman" w:cs="Times New Roman"/>
          <w:color w:val="000000" w:themeColor="text1"/>
          <w:sz w:val="16"/>
          <w:szCs w:val="16"/>
        </w:rPr>
        <w:softHyphen/>
        <w:t>рамму, то этот вопрос имеет следующую историю. Наркомфин не желает исполнять поста</w:t>
      </w:r>
      <w:r w:rsidRPr="00F03401">
        <w:rPr>
          <w:rFonts w:ascii="Times New Roman" w:hAnsi="Times New Roman" w:cs="Times New Roman"/>
          <w:color w:val="000000" w:themeColor="text1"/>
          <w:sz w:val="16"/>
          <w:szCs w:val="16"/>
        </w:rPr>
        <w:softHyphen/>
        <w:t>новление СТО от 2 сентября (протокол № 87, п. 27, стр. 1 “О недостроенных судах морведа”), в котором прямо указывается, что часть средств (фактически это 500 тыс. руб.) должна быть обращена Наркомфином на достройку военных судов; однако НКФ дал свою визу дважды: еще в октябре 1923 г. и во время окончательного принятия постановления СТО “О недост</w:t>
      </w:r>
      <w:r w:rsidRPr="00F03401">
        <w:rPr>
          <w:rFonts w:ascii="Times New Roman" w:hAnsi="Times New Roman" w:cs="Times New Roman"/>
          <w:color w:val="000000" w:themeColor="text1"/>
          <w:sz w:val="16"/>
          <w:szCs w:val="16"/>
        </w:rPr>
        <w:softHyphen/>
        <w:t>роенных судах” в июле 1924 г. (постановление СТО “О недостроенных судах” подписано Л. Б. Каменевым 2 сентября 1924 г.). Мотив нежелания: средства Наркомфином фактически уже или израсходованы, или внесены Совнаркомом в доходную смету на 1924/25 г.</w:t>
      </w:r>
    </w:p>
    <w:p w14:paraId="122A73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обследовании вопроса в комиссии госфондов оказалось:</w:t>
      </w:r>
    </w:p>
    <w:p w14:paraId="01A7ABD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если ликвидация негодного имущества будет идти тем же темпом, что и до сих пор, действительно нет надежды на получение лишнего миллиона сверх внесенных сумм в бюд</w:t>
      </w:r>
      <w:r w:rsidRPr="00F03401">
        <w:rPr>
          <w:rFonts w:ascii="Times New Roman" w:hAnsi="Times New Roman" w:cs="Times New Roman"/>
          <w:color w:val="000000" w:themeColor="text1"/>
          <w:sz w:val="16"/>
          <w:szCs w:val="16"/>
        </w:rPr>
        <w:softHyphen/>
        <w:t>жет на 1924/25 г. Однако:</w:t>
      </w:r>
    </w:p>
    <w:p w14:paraId="187789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имеется не занесенных в бюджет 1924/25 г. 130-150 тыс. руб. (оставшихся от прода</w:t>
      </w:r>
      <w:r w:rsidRPr="00F03401">
        <w:rPr>
          <w:rFonts w:ascii="Times New Roman" w:hAnsi="Times New Roman" w:cs="Times New Roman"/>
          <w:color w:val="000000" w:themeColor="text1"/>
          <w:sz w:val="16"/>
          <w:szCs w:val="16"/>
        </w:rPr>
        <w:softHyphen/>
        <w:t>жи негодных судов морведа за границу);</w:t>
      </w:r>
    </w:p>
    <w:p w14:paraId="3CD0C7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остальные 850 тыс. руб. имеется возможность получить, если для данного случая по</w:t>
      </w:r>
      <w:r w:rsidRPr="00F03401">
        <w:rPr>
          <w:rFonts w:ascii="Times New Roman" w:hAnsi="Times New Roman" w:cs="Times New Roman"/>
          <w:color w:val="000000" w:themeColor="text1"/>
          <w:sz w:val="16"/>
          <w:szCs w:val="16"/>
        </w:rPr>
        <w:softHyphen/>
        <w:t>вести операцию по ликвидации ускоренным темпом, так как пропускная способность на вы</w:t>
      </w:r>
      <w:r w:rsidRPr="00F03401">
        <w:rPr>
          <w:rFonts w:ascii="Times New Roman" w:hAnsi="Times New Roman" w:cs="Times New Roman"/>
          <w:color w:val="000000" w:themeColor="text1"/>
          <w:sz w:val="16"/>
          <w:szCs w:val="16"/>
        </w:rPr>
        <w:softHyphen/>
        <w:t>возку лома у Рудметаллоторга (монопольного контрагента КомСТО) оказалась лишь 1 млн пуд. в год, а морвед может сдать лому вдвое больше и фактически получает на сие пред</w:t>
      </w:r>
      <w:r w:rsidRPr="00F03401">
        <w:rPr>
          <w:rFonts w:ascii="Times New Roman" w:hAnsi="Times New Roman" w:cs="Times New Roman"/>
          <w:color w:val="000000" w:themeColor="text1"/>
          <w:sz w:val="16"/>
          <w:szCs w:val="16"/>
        </w:rPr>
        <w:softHyphen/>
        <w:t>ложения непосредственно от промышленности, минуя КомСТО, и, конечно, принужден от</w:t>
      </w:r>
      <w:r w:rsidRPr="00F03401">
        <w:rPr>
          <w:rFonts w:ascii="Times New Roman" w:hAnsi="Times New Roman" w:cs="Times New Roman"/>
          <w:color w:val="000000" w:themeColor="text1"/>
          <w:sz w:val="16"/>
          <w:szCs w:val="16"/>
        </w:rPr>
        <w:softHyphen/>
        <w:t>казывать;</w:t>
      </w:r>
    </w:p>
    <w:p w14:paraId="307EBB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Рудметаллоторг выплачивает КомСТО за забираемый металл в лом векселями на срок 8 месяцев и более, что для данного случая, конечно, не подходит.</w:t>
      </w:r>
    </w:p>
    <w:p w14:paraId="08E866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Таким образом, если выделить операцию по реализации 1 млн руб. из общей операции КомСТО, то морвед может путем усиленного отпуска ценных материалов и лома со своих скла</w:t>
      </w:r>
      <w:r w:rsidRPr="00F03401">
        <w:rPr>
          <w:rFonts w:ascii="Times New Roman" w:hAnsi="Times New Roman" w:cs="Times New Roman"/>
          <w:color w:val="000000" w:themeColor="text1"/>
          <w:sz w:val="16"/>
          <w:szCs w:val="16"/>
        </w:rPr>
        <w:softHyphen/>
        <w:t>дов реализовать через КомСТО сумму в 1 млн руб. в течение 1924/25 г., сверх бюджетных пред</w:t>
      </w:r>
      <w:r w:rsidRPr="00F03401">
        <w:rPr>
          <w:rFonts w:ascii="Times New Roman" w:hAnsi="Times New Roman" w:cs="Times New Roman"/>
          <w:color w:val="000000" w:themeColor="text1"/>
          <w:sz w:val="16"/>
          <w:szCs w:val="16"/>
        </w:rPr>
        <w:softHyphen/>
        <w:t>положений.</w:t>
      </w:r>
    </w:p>
    <w:p w14:paraId="569F5E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РГАВМФ. Ф. р-1483. Оп. 2. Д. 7. Л. 158-158 об. Копия (10711,392).</w:t>
      </w:r>
    </w:p>
    <w:p w14:paraId="3AFE2D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3350C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FAED1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631F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РВС СССР принял трехлетний План развития ВВС СССР. Он был уточнен и утвержден СТО и ЦК РКП(б), и вместе с дополнительными планами развития корпусной авиации и морской авиации вылился в так называемый «План – 1200», предусматривавший доведение количества действующих самолетов в 1927/28 г. до 1200 боевых машин (19566).</w:t>
      </w:r>
    </w:p>
    <w:p w14:paraId="4D06C523"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17C5C0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значительная часть М-24 была повреждена (подмочена) на заводе КЛ в ходе большого ленинградского наводнения. Всего сделали 43, но приняли на вооружение только 28 (2810,12).</w:t>
      </w:r>
    </w:p>
    <w:p w14:paraId="188196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наводнение было осенью 1923 (99,127).</w:t>
      </w:r>
    </w:p>
    <w:p w14:paraId="3E6ABD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39A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началось строительство К-1 на РВЗ-6 "Ремвоздух-6" в Киеве. Оно вызвало трудности, помогал П.Постышев - секретарь Киевского губкома и ЦК ВКП(б)У возвел задание в ранг особо важных (70,96).</w:t>
      </w:r>
    </w:p>
    <w:p w14:paraId="5F70AA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Интересно, что опирались на партию и страдали от нее.</w:t>
      </w:r>
    </w:p>
    <w:p w14:paraId="00373A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AA6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в ВВФ № 9 была опубликована статья О РАБОТАХ КОМИССИИ ПО ПОСТРОЙКЕ МЕТАЛЛИЧЕСКИХ САМОЛЕТОВ ПРИ ЦАГИ.</w:t>
      </w:r>
    </w:p>
    <w:p w14:paraId="36754E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 6-7 "Вестника" помещена краткая заметка об ис</w:t>
      </w:r>
      <w:r w:rsidRPr="00F03401">
        <w:rPr>
          <w:rFonts w:ascii="Times New Roman" w:hAnsi="Times New Roman" w:cs="Times New Roman"/>
          <w:color w:val="000000" w:themeColor="text1"/>
          <w:sz w:val="16"/>
          <w:szCs w:val="16"/>
        </w:rPr>
        <w:softHyphen/>
        <w:t>пытании первого советского металлического самолета типа АНТ-2. Факт появления этого самолета, даже независимо от его. летных качеств, является настолько значительным в деле советского самолетостроения, что заслуживает быть освещенным в специальной печати подробно и всесторонне. Предполагая в ближайшем номере "Вестника" дать подробное сообщение как о проектировании и постройке, так и об ис</w:t>
      </w:r>
      <w:r w:rsidRPr="00F03401">
        <w:rPr>
          <w:rFonts w:ascii="Times New Roman" w:hAnsi="Times New Roman" w:cs="Times New Roman"/>
          <w:color w:val="000000" w:themeColor="text1"/>
          <w:sz w:val="16"/>
          <w:szCs w:val="16"/>
        </w:rPr>
        <w:softHyphen/>
        <w:t>пытаниях аппарата, в отой заметке постораемся обрисовать ту. схему и методы работы, которые привели к выпуску аппа</w:t>
      </w:r>
      <w:r w:rsidRPr="00F03401">
        <w:rPr>
          <w:rFonts w:ascii="Times New Roman" w:hAnsi="Times New Roman" w:cs="Times New Roman"/>
          <w:color w:val="000000" w:themeColor="text1"/>
          <w:sz w:val="16"/>
          <w:szCs w:val="16"/>
        </w:rPr>
        <w:softHyphen/>
        <w:t>рата.</w:t>
      </w:r>
    </w:p>
    <w:p w14:paraId="4D468A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новое дело металлического самолетосстроения приобрело под собой твердую почву после выпуска в ок</w:t>
      </w:r>
      <w:r w:rsidRPr="00F03401">
        <w:rPr>
          <w:rFonts w:ascii="Times New Roman" w:hAnsi="Times New Roman" w:cs="Times New Roman"/>
          <w:color w:val="000000" w:themeColor="text1"/>
          <w:sz w:val="16"/>
          <w:szCs w:val="16"/>
        </w:rPr>
        <w:softHyphen/>
        <w:t>тябре 1922 года. Кольчугинским заводом Госпромцветмега первой партии промышленного значения советского метал</w:t>
      </w:r>
      <w:r w:rsidRPr="00F03401">
        <w:rPr>
          <w:rFonts w:ascii="Times New Roman" w:hAnsi="Times New Roman" w:cs="Times New Roman"/>
          <w:color w:val="000000" w:themeColor="text1"/>
          <w:sz w:val="16"/>
          <w:szCs w:val="16"/>
        </w:rPr>
        <w:softHyphen/>
        <w:t>ла, названного "кольчугалюминием", и ассигнования НК УВВС кредитов на изучение металла и опытных конструкций из него. Ассигнование, было произведено комиссии по постройке металлических самолетов, организованной ЦАГИ под предсе</w:t>
      </w:r>
      <w:r w:rsidRPr="00F03401">
        <w:rPr>
          <w:rFonts w:ascii="Times New Roman" w:hAnsi="Times New Roman" w:cs="Times New Roman"/>
          <w:color w:val="000000" w:themeColor="text1"/>
          <w:sz w:val="16"/>
          <w:szCs w:val="16"/>
        </w:rPr>
        <w:softHyphen/>
        <w:t>дательством А.Н.Туполева в составе инженеров: И.И.Сидорина, И.И.Погосского и Г.А.Озерова. Осторожный и плано</w:t>
      </w:r>
      <w:r w:rsidRPr="00F03401">
        <w:rPr>
          <w:rFonts w:ascii="Times New Roman" w:hAnsi="Times New Roman" w:cs="Times New Roman"/>
          <w:color w:val="000000" w:themeColor="text1"/>
          <w:sz w:val="16"/>
          <w:szCs w:val="16"/>
        </w:rPr>
        <w:softHyphen/>
        <w:t>мерный подход к разрешению задачи - вот тот основной принцип, которым комиссия руководствовалась в своей ра</w:t>
      </w:r>
      <w:r w:rsidRPr="00F03401">
        <w:rPr>
          <w:rFonts w:ascii="Times New Roman" w:hAnsi="Times New Roman" w:cs="Times New Roman"/>
          <w:color w:val="000000" w:themeColor="text1"/>
          <w:sz w:val="16"/>
          <w:szCs w:val="16"/>
        </w:rPr>
        <w:softHyphen/>
        <w:t>боте. В первую очередь был выработан авиационный сортамент материала и установлены совместно с -заводом методы заводского производства; затем, экспериментально в лабо</w:t>
      </w:r>
      <w:r w:rsidRPr="00F03401">
        <w:rPr>
          <w:rFonts w:ascii="Times New Roman" w:hAnsi="Times New Roman" w:cs="Times New Roman"/>
          <w:color w:val="000000" w:themeColor="text1"/>
          <w:sz w:val="16"/>
          <w:szCs w:val="16"/>
        </w:rPr>
        <w:softHyphen/>
        <w:t>ратории Секции Испытания Материалов был изучен сам ма</w:t>
      </w:r>
      <w:r w:rsidRPr="00F03401">
        <w:rPr>
          <w:rFonts w:ascii="Times New Roman" w:hAnsi="Times New Roman" w:cs="Times New Roman"/>
          <w:color w:val="000000" w:themeColor="text1"/>
          <w:sz w:val="16"/>
          <w:szCs w:val="16"/>
        </w:rPr>
        <w:softHyphen/>
        <w:t>териал в отношении влияния на него термической обработки и сопротивления его в различных формах /листовой, гофри</w:t>
      </w:r>
      <w:r w:rsidRPr="00F03401">
        <w:rPr>
          <w:rFonts w:ascii="Times New Roman" w:hAnsi="Times New Roman" w:cs="Times New Roman"/>
          <w:color w:val="000000" w:themeColor="text1"/>
          <w:sz w:val="16"/>
          <w:szCs w:val="16"/>
        </w:rPr>
        <w:softHyphen/>
        <w:t>рованный, профиля, заклепки и т.д./ воздействию внешних сил, При этом выяснилось, что сжатые элементы конотрукции в отношении устойчивости, благодаря крайне незначи</w:t>
      </w:r>
      <w:r w:rsidRPr="00F03401">
        <w:rPr>
          <w:rFonts w:ascii="Times New Roman" w:hAnsi="Times New Roman" w:cs="Times New Roman"/>
          <w:color w:val="000000" w:themeColor="text1"/>
          <w:sz w:val="16"/>
          <w:szCs w:val="16"/>
        </w:rPr>
        <w:softHyphen/>
        <w:t>тельной толщине материала /от 0,3 до 2 мм/ не подчиняют</w:t>
      </w:r>
      <w:r w:rsidRPr="00F03401">
        <w:rPr>
          <w:rFonts w:ascii="Times New Roman" w:hAnsi="Times New Roman" w:cs="Times New Roman"/>
          <w:color w:val="000000" w:themeColor="text1"/>
          <w:sz w:val="16"/>
          <w:szCs w:val="16"/>
        </w:rPr>
        <w:softHyphen/>
        <w:t>ся закону Эйлара и дают большое разнообразив получающих</w:t>
      </w:r>
      <w:r w:rsidRPr="00F03401">
        <w:rPr>
          <w:rFonts w:ascii="Times New Roman" w:hAnsi="Times New Roman" w:cs="Times New Roman"/>
          <w:color w:val="000000" w:themeColor="text1"/>
          <w:sz w:val="16"/>
          <w:szCs w:val="16"/>
        </w:rPr>
        <w:softHyphen/>
        <w:t>ся при этом деформаций /закручивание, местные выпучива</w:t>
      </w:r>
      <w:r w:rsidRPr="00F03401">
        <w:rPr>
          <w:rFonts w:ascii="Times New Roman" w:hAnsi="Times New Roman" w:cs="Times New Roman"/>
          <w:color w:val="000000" w:themeColor="text1"/>
          <w:sz w:val="16"/>
          <w:szCs w:val="16"/>
        </w:rPr>
        <w:softHyphen/>
        <w:t>ния т.д. см, рисунки 1 и 2/. В виду разнообразия явления, математическая обработка его весьма сложна, и поэтому для практического пользования наиболее простым и надеж</w:t>
      </w:r>
      <w:r w:rsidRPr="00F03401">
        <w:rPr>
          <w:rFonts w:ascii="Times New Roman" w:hAnsi="Times New Roman" w:cs="Times New Roman"/>
          <w:color w:val="000000" w:themeColor="text1"/>
          <w:sz w:val="16"/>
          <w:szCs w:val="16"/>
        </w:rPr>
        <w:softHyphen/>
        <w:t>ным способом оказалось построение для каждого профиля диаграмм разрушающих нагрузок в зависимости от длины. Эта работа и была проделана для всего сортамента в пре</w:t>
      </w:r>
      <w:r w:rsidRPr="00F03401">
        <w:rPr>
          <w:rFonts w:ascii="Times New Roman" w:hAnsi="Times New Roman" w:cs="Times New Roman"/>
          <w:color w:val="000000" w:themeColor="text1"/>
          <w:sz w:val="16"/>
          <w:szCs w:val="16"/>
        </w:rPr>
        <w:softHyphen/>
        <w:t>делах употребительных размеров. К концу этих работ нако</w:t>
      </w:r>
      <w:r w:rsidRPr="00F03401">
        <w:rPr>
          <w:rFonts w:ascii="Times New Roman" w:hAnsi="Times New Roman" w:cs="Times New Roman"/>
          <w:color w:val="000000" w:themeColor="text1"/>
          <w:sz w:val="16"/>
          <w:szCs w:val="16"/>
        </w:rPr>
        <w:softHyphen/>
        <w:t>пился громадный опытный материал, характеризующий работу материала в различных условиях нагружения, и явилась возможность проектирования и испытания элементов конструкций. Работа эта была произведена в широком масштабе, напр. прежде, чем спроектировать, построить и испытать опытный лонжерон, были испытаны в отдельности все элементы его: пояса не подкрепленные и подкрепленные, подкосы, узлы и пр. Такой метод работы, хотя и. замедлял ее темп, но поз</w:t>
      </w:r>
      <w:r w:rsidRPr="00F03401">
        <w:rPr>
          <w:rFonts w:ascii="Times New Roman" w:hAnsi="Times New Roman" w:cs="Times New Roman"/>
          <w:color w:val="000000" w:themeColor="text1"/>
          <w:sz w:val="16"/>
          <w:szCs w:val="16"/>
        </w:rPr>
        <w:softHyphen/>
        <w:t>волял сейчас же учитывать экспериментально все поправочные коэффициенты работы детали и уточнил методы расчета настолько, что пробный лонжерон, например, расчиганный с запасом прочности 8,5 разрушался при нагружении до 8,55 /см.рис.3/. На этих же работах постепенно вырабатывались и производственные навыки в обращении -с материалом, об</w:t>
      </w:r>
      <w:r w:rsidRPr="00F03401">
        <w:rPr>
          <w:rFonts w:ascii="Times New Roman" w:hAnsi="Times New Roman" w:cs="Times New Roman"/>
          <w:color w:val="000000" w:themeColor="text1"/>
          <w:sz w:val="16"/>
          <w:szCs w:val="16"/>
        </w:rPr>
        <w:softHyphen/>
        <w:t>разки, клепка, обжимка и пр./. Для проверки работы мате</w:t>
      </w:r>
      <w:r w:rsidRPr="00F03401">
        <w:rPr>
          <w:rFonts w:ascii="Times New Roman" w:hAnsi="Times New Roman" w:cs="Times New Roman"/>
          <w:color w:val="000000" w:themeColor="text1"/>
          <w:sz w:val="16"/>
          <w:szCs w:val="16"/>
        </w:rPr>
        <w:softHyphen/>
        <w:t>риала непосредственно в конструкции, перед постройкой аппарата были намечены и осуществлены постройка металли</w:t>
      </w:r>
      <w:r w:rsidRPr="00F03401">
        <w:rPr>
          <w:rFonts w:ascii="Times New Roman" w:hAnsi="Times New Roman" w:cs="Times New Roman"/>
          <w:color w:val="000000" w:themeColor="text1"/>
          <w:sz w:val="16"/>
          <w:szCs w:val="16"/>
        </w:rPr>
        <w:softHyphen/>
        <w:t>ческих аэросаней, глиссера, и применен металл в незакон</w:t>
      </w:r>
      <w:r w:rsidRPr="00F03401">
        <w:rPr>
          <w:rFonts w:ascii="Times New Roman" w:hAnsi="Times New Roman" w:cs="Times New Roman"/>
          <w:color w:val="000000" w:themeColor="text1"/>
          <w:sz w:val="16"/>
          <w:szCs w:val="16"/>
        </w:rPr>
        <w:softHyphen/>
        <w:t>ченном еще к тому времени спортивном деревянном аппарата.</w:t>
      </w:r>
    </w:p>
    <w:p w14:paraId="2639F1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Опытные пробеги аэросаней /работа корпуса которых в основных чертах сходна с работой фюзеляжа аппарата/ дали уверенность как в правильном подходе к расчету, так и в стойкости материала в отношении атмосферных влияний. Выполненный глиссер решил задачу о водонепроницаемом и послужил отправным пунктом для постройки гидро.</w:t>
      </w:r>
    </w:p>
    <w:p w14:paraId="17F4D2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Помимо указанных результатов, эти работы дали попутно еще два ценных и нужных достижения: 1. Металлические аэросани завоевали себе положения, как самостоятельная конструкция, 2. во время этой работы подготовился и конструкторский и производственный персонал /всего в работы комиссии было вовлечено 15 человек инженерного состава и до 60 рабочих/. Вся указанная работа велась крайне интенсивно и, несмотря на весьма,значительный об"ем ее, .быстро дала конкретно ощутимые результаты, первые сани были выпущены в феврале 1923 года т.е. через 4 месяца с момента выпуска первой партии материалов. Подготовившись таким </w:t>
      </w:r>
      <w:r w:rsidRPr="00F03401">
        <w:rPr>
          <w:rFonts w:ascii="Times New Roman" w:hAnsi="Times New Roman" w:cs="Times New Roman"/>
          <w:color w:val="000000" w:themeColor="text1"/>
          <w:sz w:val="16"/>
          <w:szCs w:val="16"/>
        </w:rPr>
        <w:lastRenderedPageBreak/>
        <w:t>образом, Комиссия, приступила к ра</w:t>
      </w:r>
      <w:r w:rsidRPr="00F03401">
        <w:rPr>
          <w:rFonts w:ascii="Times New Roman" w:hAnsi="Times New Roman" w:cs="Times New Roman"/>
          <w:color w:val="000000" w:themeColor="text1"/>
          <w:sz w:val="16"/>
          <w:szCs w:val="16"/>
        </w:rPr>
        <w:softHyphen/>
        <w:t>ботам по постройке первого аппарата, и здесь, поставив себе в первый раз скромную задачу /было решено строить пассажирский аппарат на 2 пассажира под мотор Люцифер 100 л.с./. По расчетам аппарат должен был иметь следующие данные:</w:t>
      </w:r>
    </w:p>
    <w:p w14:paraId="264F1E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Люцифер Бристоль 100 л.с,</w:t>
      </w:r>
    </w:p>
    <w:p w14:paraId="4444D4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Бинт ЦАГИ. тип. НЕЖ</w:t>
      </w:r>
    </w:p>
    <w:tbl>
      <w:tblPr>
        <w:tblW w:w="0" w:type="auto"/>
        <w:tblLayout w:type="fixed"/>
        <w:tblLook w:val="0000" w:firstRow="0" w:lastRow="0" w:firstColumn="0" w:lastColumn="0" w:noHBand="0" w:noVBand="0"/>
      </w:tblPr>
      <w:tblGrid>
        <w:gridCol w:w="2268"/>
        <w:gridCol w:w="2268"/>
      </w:tblGrid>
      <w:tr w:rsidR="00E67746" w:rsidRPr="00F03401" w14:paraId="78FF0641" w14:textId="77777777">
        <w:tc>
          <w:tcPr>
            <w:tcW w:w="2268" w:type="dxa"/>
            <w:tcBorders>
              <w:top w:val="single" w:sz="12" w:space="0" w:color="auto"/>
              <w:left w:val="single" w:sz="12" w:space="0" w:color="auto"/>
              <w:bottom w:val="single" w:sz="6" w:space="0" w:color="auto"/>
              <w:right w:val="single" w:sz="6" w:space="0" w:color="auto"/>
            </w:tcBorders>
          </w:tcPr>
          <w:p w14:paraId="1F89AE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Длина самолета</w:t>
            </w:r>
          </w:p>
        </w:tc>
        <w:tc>
          <w:tcPr>
            <w:tcW w:w="2268" w:type="dxa"/>
            <w:tcBorders>
              <w:top w:val="single" w:sz="12" w:space="0" w:color="auto"/>
              <w:left w:val="single" w:sz="6" w:space="0" w:color="auto"/>
              <w:bottom w:val="single" w:sz="6" w:space="0" w:color="auto"/>
              <w:right w:val="single" w:sz="12" w:space="0" w:color="auto"/>
            </w:tcBorders>
          </w:tcPr>
          <w:p w14:paraId="7FFF1C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- 7,6 м.</w:t>
            </w:r>
          </w:p>
        </w:tc>
      </w:tr>
      <w:tr w:rsidR="00E67746" w:rsidRPr="00F03401" w14:paraId="16A32FF8" w14:textId="77777777">
        <w:tc>
          <w:tcPr>
            <w:tcW w:w="2268" w:type="dxa"/>
            <w:tcBorders>
              <w:top w:val="single" w:sz="6" w:space="0" w:color="auto"/>
              <w:left w:val="single" w:sz="12" w:space="0" w:color="auto"/>
              <w:bottom w:val="single" w:sz="6" w:space="0" w:color="auto"/>
              <w:right w:val="single" w:sz="6" w:space="0" w:color="auto"/>
            </w:tcBorders>
          </w:tcPr>
          <w:p w14:paraId="6A9FEC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Размах крыла</w:t>
            </w:r>
          </w:p>
        </w:tc>
        <w:tc>
          <w:tcPr>
            <w:tcW w:w="2268" w:type="dxa"/>
            <w:tcBorders>
              <w:top w:val="single" w:sz="6" w:space="0" w:color="auto"/>
              <w:left w:val="single" w:sz="6" w:space="0" w:color="auto"/>
              <w:bottom w:val="single" w:sz="6" w:space="0" w:color="auto"/>
              <w:right w:val="single" w:sz="12" w:space="0" w:color="auto"/>
            </w:tcBorders>
          </w:tcPr>
          <w:p w14:paraId="143D81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- 10 м. .</w:t>
            </w:r>
          </w:p>
        </w:tc>
      </w:tr>
      <w:tr w:rsidR="00E67746" w:rsidRPr="00F03401" w14:paraId="2777B01E" w14:textId="77777777">
        <w:tc>
          <w:tcPr>
            <w:tcW w:w="2268" w:type="dxa"/>
            <w:tcBorders>
              <w:top w:val="single" w:sz="6" w:space="0" w:color="auto"/>
              <w:left w:val="single" w:sz="12" w:space="0" w:color="auto"/>
              <w:bottom w:val="single" w:sz="6" w:space="0" w:color="auto"/>
              <w:right w:val="single" w:sz="6" w:space="0" w:color="auto"/>
            </w:tcBorders>
          </w:tcPr>
          <w:p w14:paraId="0D740A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крыла</w:t>
            </w:r>
          </w:p>
        </w:tc>
        <w:tc>
          <w:tcPr>
            <w:tcW w:w="2268" w:type="dxa"/>
            <w:tcBorders>
              <w:top w:val="single" w:sz="6" w:space="0" w:color="auto"/>
              <w:left w:val="single" w:sz="6" w:space="0" w:color="auto"/>
              <w:bottom w:val="single" w:sz="6" w:space="0" w:color="auto"/>
              <w:right w:val="single" w:sz="12" w:space="0" w:color="auto"/>
            </w:tcBorders>
          </w:tcPr>
          <w:p w14:paraId="37B7F6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- 17,9 м*</w:t>
            </w:r>
          </w:p>
        </w:tc>
      </w:tr>
      <w:tr w:rsidR="00E67746" w:rsidRPr="00F03401" w14:paraId="4436462C" w14:textId="77777777">
        <w:tc>
          <w:tcPr>
            <w:tcW w:w="2268" w:type="dxa"/>
            <w:tcBorders>
              <w:top w:val="single" w:sz="6" w:space="0" w:color="auto"/>
              <w:left w:val="single" w:sz="12" w:space="0" w:color="auto"/>
              <w:bottom w:val="single" w:sz="6" w:space="0" w:color="auto"/>
              <w:right w:val="single" w:sz="6" w:space="0" w:color="auto"/>
            </w:tcBorders>
          </w:tcPr>
          <w:p w14:paraId="35AC23C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Высота самолета</w:t>
            </w:r>
          </w:p>
        </w:tc>
        <w:tc>
          <w:tcPr>
            <w:tcW w:w="2268" w:type="dxa"/>
            <w:tcBorders>
              <w:top w:val="single" w:sz="6" w:space="0" w:color="auto"/>
              <w:left w:val="single" w:sz="6" w:space="0" w:color="auto"/>
              <w:bottom w:val="single" w:sz="6" w:space="0" w:color="auto"/>
              <w:right w:val="single" w:sz="12" w:space="0" w:color="auto"/>
            </w:tcBorders>
          </w:tcPr>
          <w:p w14:paraId="27E62C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- 2,15 м. .</w:t>
            </w:r>
          </w:p>
        </w:tc>
      </w:tr>
      <w:tr w:rsidR="00E67746" w:rsidRPr="00F03401" w14:paraId="13CD3F41" w14:textId="77777777">
        <w:tc>
          <w:tcPr>
            <w:tcW w:w="2268" w:type="dxa"/>
            <w:tcBorders>
              <w:top w:val="single" w:sz="6" w:space="0" w:color="auto"/>
              <w:left w:val="single" w:sz="12" w:space="0" w:color="auto"/>
              <w:bottom w:val="single" w:sz="6" w:space="0" w:color="auto"/>
              <w:right w:val="single" w:sz="6" w:space="0" w:color="auto"/>
            </w:tcBorders>
          </w:tcPr>
          <w:p w14:paraId="712EDB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 пустого</w:t>
            </w:r>
          </w:p>
        </w:tc>
        <w:tc>
          <w:tcPr>
            <w:tcW w:w="2268" w:type="dxa"/>
            <w:tcBorders>
              <w:top w:val="single" w:sz="6" w:space="0" w:color="auto"/>
              <w:left w:val="single" w:sz="6" w:space="0" w:color="auto"/>
              <w:bottom w:val="single" w:sz="6" w:space="0" w:color="auto"/>
              <w:right w:val="single" w:sz="12" w:space="0" w:color="auto"/>
            </w:tcBorders>
          </w:tcPr>
          <w:p w14:paraId="2DA0FB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- 518 кг.</w:t>
            </w:r>
          </w:p>
        </w:tc>
      </w:tr>
      <w:tr w:rsidR="00E67746" w:rsidRPr="00F03401" w14:paraId="552B115D" w14:textId="77777777">
        <w:tc>
          <w:tcPr>
            <w:tcW w:w="2268" w:type="dxa"/>
            <w:tcBorders>
              <w:top w:val="single" w:sz="6" w:space="0" w:color="auto"/>
              <w:left w:val="single" w:sz="12" w:space="0" w:color="auto"/>
              <w:bottom w:val="single" w:sz="6" w:space="0" w:color="auto"/>
              <w:right w:val="single" w:sz="6" w:space="0" w:color="auto"/>
            </w:tcBorders>
          </w:tcPr>
          <w:p w14:paraId="440066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 горючего</w:t>
            </w:r>
          </w:p>
        </w:tc>
        <w:tc>
          <w:tcPr>
            <w:tcW w:w="2268" w:type="dxa"/>
            <w:tcBorders>
              <w:top w:val="single" w:sz="6" w:space="0" w:color="auto"/>
              <w:left w:val="single" w:sz="6" w:space="0" w:color="auto"/>
              <w:bottom w:val="single" w:sz="6" w:space="0" w:color="auto"/>
              <w:right w:val="single" w:sz="12" w:space="0" w:color="auto"/>
            </w:tcBorders>
          </w:tcPr>
          <w:p w14:paraId="5E6148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на 3,5 часа - 80 кг.</w:t>
            </w:r>
          </w:p>
        </w:tc>
      </w:tr>
      <w:tr w:rsidR="00E67746" w:rsidRPr="00F03401" w14:paraId="471E34B6" w14:textId="77777777">
        <w:tc>
          <w:tcPr>
            <w:tcW w:w="2268" w:type="dxa"/>
            <w:tcBorders>
              <w:top w:val="single" w:sz="6" w:space="0" w:color="auto"/>
              <w:left w:val="single" w:sz="12" w:space="0" w:color="auto"/>
              <w:bottom w:val="single" w:sz="6" w:space="0" w:color="auto"/>
              <w:right w:val="single" w:sz="6" w:space="0" w:color="auto"/>
            </w:tcBorders>
          </w:tcPr>
          <w:p w14:paraId="7045F9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 пилота</w:t>
            </w:r>
          </w:p>
        </w:tc>
        <w:tc>
          <w:tcPr>
            <w:tcW w:w="2268" w:type="dxa"/>
            <w:tcBorders>
              <w:top w:val="single" w:sz="6" w:space="0" w:color="auto"/>
              <w:left w:val="single" w:sz="6" w:space="0" w:color="auto"/>
              <w:bottom w:val="single" w:sz="6" w:space="0" w:color="auto"/>
              <w:right w:val="single" w:sz="12" w:space="0" w:color="auto"/>
            </w:tcBorders>
          </w:tcPr>
          <w:p w14:paraId="477AA5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-.80 кг.</w:t>
            </w:r>
          </w:p>
        </w:tc>
      </w:tr>
      <w:tr w:rsidR="00E67746" w:rsidRPr="00F03401" w14:paraId="24F8D03E" w14:textId="77777777">
        <w:tc>
          <w:tcPr>
            <w:tcW w:w="2268" w:type="dxa"/>
            <w:tcBorders>
              <w:top w:val="single" w:sz="6" w:space="0" w:color="auto"/>
              <w:left w:val="single" w:sz="12" w:space="0" w:color="auto"/>
              <w:bottom w:val="single" w:sz="6" w:space="0" w:color="auto"/>
              <w:right w:val="single" w:sz="6" w:space="0" w:color="auto"/>
            </w:tcBorders>
          </w:tcPr>
          <w:p w14:paraId="6CD913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 пассажиров</w:t>
            </w:r>
          </w:p>
        </w:tc>
        <w:tc>
          <w:tcPr>
            <w:tcW w:w="2268" w:type="dxa"/>
            <w:tcBorders>
              <w:top w:val="single" w:sz="6" w:space="0" w:color="auto"/>
              <w:left w:val="single" w:sz="6" w:space="0" w:color="auto"/>
              <w:bottom w:val="single" w:sz="6" w:space="0" w:color="auto"/>
              <w:right w:val="single" w:sz="12" w:space="0" w:color="auto"/>
            </w:tcBorders>
          </w:tcPr>
          <w:p w14:paraId="5ED824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- 160 кг.</w:t>
            </w:r>
          </w:p>
        </w:tc>
      </w:tr>
      <w:tr w:rsidR="00E67746" w:rsidRPr="00F03401" w14:paraId="1648005C" w14:textId="77777777">
        <w:tc>
          <w:tcPr>
            <w:tcW w:w="2268" w:type="dxa"/>
            <w:tcBorders>
              <w:top w:val="single" w:sz="6" w:space="0" w:color="auto"/>
              <w:left w:val="single" w:sz="12" w:space="0" w:color="auto"/>
              <w:bottom w:val="single" w:sz="6" w:space="0" w:color="auto"/>
              <w:right w:val="single" w:sz="6" w:space="0" w:color="auto"/>
            </w:tcBorders>
          </w:tcPr>
          <w:p w14:paraId="7859B2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Полетный вес</w:t>
            </w:r>
          </w:p>
        </w:tc>
        <w:tc>
          <w:tcPr>
            <w:tcW w:w="2268" w:type="dxa"/>
            <w:tcBorders>
              <w:top w:val="single" w:sz="6" w:space="0" w:color="auto"/>
              <w:left w:val="single" w:sz="6" w:space="0" w:color="auto"/>
              <w:bottom w:val="single" w:sz="6" w:space="0" w:color="auto"/>
              <w:right w:val="single" w:sz="12" w:space="0" w:color="auto"/>
            </w:tcBorders>
          </w:tcPr>
          <w:p w14:paraId="2410097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- 838 кг.</w:t>
            </w:r>
          </w:p>
        </w:tc>
      </w:tr>
      <w:tr w:rsidR="00E67746" w:rsidRPr="00F03401" w14:paraId="1BFC7135" w14:textId="77777777">
        <w:tc>
          <w:tcPr>
            <w:tcW w:w="2268" w:type="dxa"/>
            <w:tcBorders>
              <w:top w:val="single" w:sz="6" w:space="0" w:color="auto"/>
              <w:left w:val="single" w:sz="12" w:space="0" w:color="auto"/>
              <w:bottom w:val="single" w:sz="6" w:space="0" w:color="auto"/>
              <w:right w:val="single" w:sz="6" w:space="0" w:color="auto"/>
            </w:tcBorders>
          </w:tcPr>
          <w:p w14:paraId="634293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Нагрузка на 1 лс</w:t>
            </w:r>
          </w:p>
        </w:tc>
        <w:tc>
          <w:tcPr>
            <w:tcW w:w="2268" w:type="dxa"/>
            <w:tcBorders>
              <w:top w:val="single" w:sz="6" w:space="0" w:color="auto"/>
              <w:left w:val="single" w:sz="6" w:space="0" w:color="auto"/>
              <w:bottom w:val="single" w:sz="6" w:space="0" w:color="auto"/>
              <w:right w:val="single" w:sz="12" w:space="0" w:color="auto"/>
            </w:tcBorders>
          </w:tcPr>
          <w:p w14:paraId="0C0E4F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- 8,38 кг/лс</w:t>
            </w:r>
          </w:p>
        </w:tc>
      </w:tr>
      <w:tr w:rsidR="00E67746" w:rsidRPr="00F03401" w14:paraId="4DCD9755" w14:textId="77777777">
        <w:tc>
          <w:tcPr>
            <w:tcW w:w="2268" w:type="dxa"/>
            <w:tcBorders>
              <w:top w:val="single" w:sz="6" w:space="0" w:color="auto"/>
              <w:left w:val="single" w:sz="12" w:space="0" w:color="auto"/>
              <w:bottom w:val="single" w:sz="6" w:space="0" w:color="auto"/>
              <w:right w:val="single" w:sz="6" w:space="0" w:color="auto"/>
            </w:tcBorders>
          </w:tcPr>
          <w:p w14:paraId="3E8FC7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Нагрузка на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 xml:space="preserve"> крыла</w:t>
            </w:r>
          </w:p>
        </w:tc>
        <w:tc>
          <w:tcPr>
            <w:tcW w:w="2268" w:type="dxa"/>
            <w:tcBorders>
              <w:top w:val="single" w:sz="6" w:space="0" w:color="auto"/>
              <w:left w:val="single" w:sz="6" w:space="0" w:color="auto"/>
              <w:bottom w:val="single" w:sz="6" w:space="0" w:color="auto"/>
              <w:right w:val="single" w:sz="12" w:space="0" w:color="auto"/>
            </w:tcBorders>
          </w:tcPr>
          <w:p w14:paraId="2CF4FE5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- 46,8 кг/м</w:t>
            </w:r>
            <w:r w:rsidRPr="00F03401">
              <w:rPr>
                <w:rFonts w:ascii="Times New Roman" w:hAnsi="Times New Roman" w:cs="Times New Roman"/>
                <w:color w:val="000000" w:themeColor="text1"/>
                <w:sz w:val="16"/>
                <w:szCs w:val="16"/>
                <w:vertAlign w:val="superscript"/>
              </w:rPr>
              <w:t>2</w:t>
            </w:r>
          </w:p>
        </w:tc>
      </w:tr>
      <w:tr w:rsidR="00E67746" w:rsidRPr="00F03401" w14:paraId="4D402F6F" w14:textId="77777777">
        <w:tc>
          <w:tcPr>
            <w:tcW w:w="2268" w:type="dxa"/>
            <w:tcBorders>
              <w:top w:val="single" w:sz="6" w:space="0" w:color="auto"/>
              <w:left w:val="single" w:sz="12" w:space="0" w:color="auto"/>
              <w:bottom w:val="single" w:sz="6" w:space="0" w:color="auto"/>
              <w:right w:val="single" w:sz="6" w:space="0" w:color="auto"/>
            </w:tcBorders>
          </w:tcPr>
          <w:p w14:paraId="633388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Скорость у земли</w:t>
            </w:r>
          </w:p>
        </w:tc>
        <w:tc>
          <w:tcPr>
            <w:tcW w:w="2268" w:type="dxa"/>
            <w:tcBorders>
              <w:top w:val="single" w:sz="6" w:space="0" w:color="auto"/>
              <w:left w:val="single" w:sz="6" w:space="0" w:color="auto"/>
              <w:bottom w:val="single" w:sz="6" w:space="0" w:color="auto"/>
              <w:right w:val="single" w:sz="12" w:space="0" w:color="auto"/>
            </w:tcBorders>
          </w:tcPr>
          <w:p w14:paraId="4AFFAA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- 165 км/час</w:t>
            </w:r>
          </w:p>
        </w:tc>
      </w:tr>
      <w:tr w:rsidR="00E67746" w:rsidRPr="00F03401" w14:paraId="1ECC0730" w14:textId="77777777">
        <w:tc>
          <w:tcPr>
            <w:tcW w:w="2268" w:type="dxa"/>
            <w:tcBorders>
              <w:top w:val="single" w:sz="6" w:space="0" w:color="auto"/>
              <w:left w:val="single" w:sz="12" w:space="0" w:color="auto"/>
              <w:bottom w:val="single" w:sz="12" w:space="0" w:color="auto"/>
              <w:right w:val="single" w:sz="6" w:space="0" w:color="auto"/>
            </w:tcBorders>
          </w:tcPr>
          <w:p w14:paraId="326881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Скорость посадочная</w:t>
            </w:r>
          </w:p>
        </w:tc>
        <w:tc>
          <w:tcPr>
            <w:tcW w:w="2268" w:type="dxa"/>
            <w:tcBorders>
              <w:top w:val="single" w:sz="6" w:space="0" w:color="auto"/>
              <w:left w:val="single" w:sz="6" w:space="0" w:color="auto"/>
              <w:bottom w:val="single" w:sz="12" w:space="0" w:color="auto"/>
              <w:right w:val="single" w:sz="12" w:space="0" w:color="auto"/>
            </w:tcBorders>
          </w:tcPr>
          <w:p w14:paraId="6E3267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- 78 км/час</w:t>
            </w:r>
          </w:p>
        </w:tc>
      </w:tr>
      <w:tr w:rsidR="00E67746" w:rsidRPr="00F03401" w14:paraId="1DD1242F" w14:textId="77777777">
        <w:tc>
          <w:tcPr>
            <w:tcW w:w="2268" w:type="dxa"/>
            <w:tcBorders>
              <w:top w:val="single" w:sz="6" w:space="0" w:color="auto"/>
              <w:left w:val="single" w:sz="12" w:space="0" w:color="auto"/>
              <w:bottom w:val="single" w:sz="12" w:space="0" w:color="auto"/>
              <w:right w:val="single" w:sz="6" w:space="0" w:color="auto"/>
            </w:tcBorders>
          </w:tcPr>
          <w:p w14:paraId="143C91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Скороподъемность на 3000м</w:t>
            </w:r>
          </w:p>
        </w:tc>
        <w:tc>
          <w:tcPr>
            <w:tcW w:w="2268" w:type="dxa"/>
            <w:tcBorders>
              <w:top w:val="single" w:sz="6" w:space="0" w:color="auto"/>
              <w:left w:val="single" w:sz="6" w:space="0" w:color="auto"/>
              <w:bottom w:val="single" w:sz="12" w:space="0" w:color="auto"/>
              <w:right w:val="single" w:sz="12" w:space="0" w:color="auto"/>
            </w:tcBorders>
          </w:tcPr>
          <w:p w14:paraId="72B17B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около 40 мин.</w:t>
            </w:r>
          </w:p>
        </w:tc>
      </w:tr>
    </w:tbl>
    <w:p w14:paraId="7B65D6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мая состоялось первое испытание аппарата, о насто</w:t>
      </w:r>
      <w:r w:rsidRPr="00F03401">
        <w:rPr>
          <w:rFonts w:ascii="Times New Roman" w:hAnsi="Times New Roman" w:cs="Times New Roman"/>
          <w:color w:val="000000" w:themeColor="text1"/>
          <w:sz w:val="16"/>
          <w:szCs w:val="16"/>
        </w:rPr>
        <w:softHyphen/>
        <w:t>ящее время аппарат находится на официальном испытании в НОА после окончания которого Добролет, сильно заинтересо</w:t>
      </w:r>
      <w:r w:rsidRPr="00F03401">
        <w:rPr>
          <w:rFonts w:ascii="Times New Roman" w:hAnsi="Times New Roman" w:cs="Times New Roman"/>
          <w:color w:val="000000" w:themeColor="text1"/>
          <w:sz w:val="16"/>
          <w:szCs w:val="16"/>
        </w:rPr>
        <w:softHyphen/>
        <w:t>ванный машиной, просит поставить его на линию для пробной эксплоатации и серийного заказа в случав удовлетворительных результатов. Выстроенный аппарат имеет жесткое крыло /тип дужки АНТ-2/, состоящее из 2 лонжеронов, соединенных между собой нервюрами, и покрытое гофрированным кольчугалюминием, крыло 4 болтами крепится сверху к лонжеронам фюзеля</w:t>
      </w:r>
      <w:r w:rsidRPr="00F03401">
        <w:rPr>
          <w:rFonts w:ascii="Times New Roman" w:hAnsi="Times New Roman" w:cs="Times New Roman"/>
          <w:color w:val="000000" w:themeColor="text1"/>
          <w:sz w:val="16"/>
          <w:szCs w:val="16"/>
        </w:rPr>
        <w:softHyphen/>
        <w:t>жа, имеющего трехгранную форму, выгодную как конструктивно, так как треугольник, представляющий собой жесткую фигуру позволит обойтись без растяжек и подкосов при креплении и шпангоуаов, так и аэродинамически, ибо этой формой избегаются вихри под нижней задней частью фюзеляжа, Фюзеляж трехлонжеронный, к передней части его на 4 болтах крепится моторная толь, которая может поворачиваться вместе с мо</w:t>
      </w:r>
      <w:r w:rsidRPr="00F03401">
        <w:rPr>
          <w:rFonts w:ascii="Times New Roman" w:hAnsi="Times New Roman" w:cs="Times New Roman"/>
          <w:color w:val="000000" w:themeColor="text1"/>
          <w:sz w:val="16"/>
          <w:szCs w:val="16"/>
        </w:rPr>
        <w:softHyphen/>
        <w:t>тором, как дверца на петлях, на 2 болтах, что позволяет легко осматривать мотор, не снимая его с аппарата. Мотор - Люцифер Бристоль, 3-х цилиндровый с воздушным охлажде</w:t>
      </w:r>
      <w:r w:rsidRPr="00F03401">
        <w:rPr>
          <w:rFonts w:ascii="Times New Roman" w:hAnsi="Times New Roman" w:cs="Times New Roman"/>
          <w:color w:val="000000" w:themeColor="text1"/>
          <w:sz w:val="16"/>
          <w:szCs w:val="16"/>
        </w:rPr>
        <w:softHyphen/>
        <w:t>нием, может быть пущен от пускового магнето с рукояткой. За мотором впереди крыла в вырезе его передней части расположено место пилозга. Под крылом и за ним - отделенная от пилота перегородкой из гофрированного кольчугалюминия за</w:t>
      </w:r>
      <w:r w:rsidRPr="00F03401">
        <w:rPr>
          <w:rFonts w:ascii="Times New Roman" w:hAnsi="Times New Roman" w:cs="Times New Roman"/>
          <w:color w:val="000000" w:themeColor="text1"/>
          <w:sz w:val="16"/>
          <w:szCs w:val="16"/>
        </w:rPr>
        <w:softHyphen/>
        <w:t>крытая кабина на 2-х пассажиров, снабженная дверью для входа, с 2 рядами окон по обеим сторонам и 2 креслами для пассажиров. Кабина сзади замыкается также перегородкой, за которой находится уже пустая коробка хвостовой части фозеляжа, к которой крепится стабилизатор монопланного типа с подвешенными к нему рулями глубины, и руль направления, подвешенный к балочке, замыкающей фюзеляж и служащей для прикрепления также и киля. Под стабилизатором, проре</w:t>
      </w:r>
      <w:r w:rsidRPr="00F03401">
        <w:rPr>
          <w:rFonts w:ascii="Times New Roman" w:hAnsi="Times New Roman" w:cs="Times New Roman"/>
          <w:color w:val="000000" w:themeColor="text1"/>
          <w:sz w:val="16"/>
          <w:szCs w:val="16"/>
        </w:rPr>
        <w:softHyphen/>
        <w:t>зая нижний лонжерон, выходит из фюзеляжа костыль, состоя</w:t>
      </w:r>
      <w:r w:rsidRPr="00F03401">
        <w:rPr>
          <w:rFonts w:ascii="Times New Roman" w:hAnsi="Times New Roman" w:cs="Times New Roman"/>
          <w:color w:val="000000" w:themeColor="text1"/>
          <w:sz w:val="16"/>
          <w:szCs w:val="16"/>
        </w:rPr>
        <w:softHyphen/>
        <w:t>щий из стальной трубы, снабженный резиновым амортизатором. Винт ЦАГИ типа НЕЖ Д-2,2 м, или 2,3 м. Весь фюзеляж так же как и рули:, киль и стабилизатор покрыты гофрированным кольчугалюминием. Снизу, непосредственно к фюзеляжу, кре</w:t>
      </w:r>
      <w:r w:rsidRPr="00F03401">
        <w:rPr>
          <w:rFonts w:ascii="Times New Roman" w:hAnsi="Times New Roman" w:cs="Times New Roman"/>
          <w:color w:val="000000" w:themeColor="text1"/>
          <w:sz w:val="16"/>
          <w:szCs w:val="16"/>
        </w:rPr>
        <w:softHyphen/>
        <w:t>пится шасси., представляющее собой 2 полуоски с растяжками /трубы/, заключенные в маленький нижний план, расположенные, между колесами шасси. От внешних концов полуосок подыма-ются вверх и уходят в фюзеляж стойки. На верхнем своем конце эти стойки имеют амортизаторы, скрытые в фюзеляже. На</w:t>
      </w:r>
      <w:r w:rsidRPr="00F03401">
        <w:rPr>
          <w:rFonts w:ascii="Times New Roman" w:hAnsi="Times New Roman" w:cs="Times New Roman"/>
          <w:color w:val="000000" w:themeColor="text1"/>
          <w:sz w:val="16"/>
          <w:szCs w:val="16"/>
        </w:rPr>
        <w:softHyphen/>
        <w:t>до заметить, что нижний план целиком несет вес'всего шасси, а 2 стойки являются единственными двумя внешними стой</w:t>
      </w:r>
      <w:r w:rsidRPr="00F03401">
        <w:rPr>
          <w:rFonts w:ascii="Times New Roman" w:hAnsi="Times New Roman" w:cs="Times New Roman"/>
          <w:color w:val="000000" w:themeColor="text1"/>
          <w:sz w:val="16"/>
          <w:szCs w:val="16"/>
        </w:rPr>
        <w:softHyphen/>
        <w:t>ками в аппарате. Управление элеронами и рулями глубины - жесткое - посредством системы кольчугалюминиавых труб от рукоятки; руль -направления управляется ножными педалями при посредстве тросов. При постройке самолета все внима</w:t>
      </w:r>
      <w:r w:rsidRPr="00F03401">
        <w:rPr>
          <w:rFonts w:ascii="Times New Roman" w:hAnsi="Times New Roman" w:cs="Times New Roman"/>
          <w:color w:val="000000" w:themeColor="text1"/>
          <w:sz w:val="16"/>
          <w:szCs w:val="16"/>
        </w:rPr>
        <w:softHyphen/>
        <w:t>ние было обращено на простоту конструкции, хорошие аэро</w:t>
      </w:r>
      <w:r w:rsidRPr="00F03401">
        <w:rPr>
          <w:rFonts w:ascii="Times New Roman" w:hAnsi="Times New Roman" w:cs="Times New Roman"/>
          <w:color w:val="000000" w:themeColor="text1"/>
          <w:sz w:val="16"/>
          <w:szCs w:val="16"/>
        </w:rPr>
        <w:softHyphen/>
        <w:t>динамические качества и возможное уменьшение веса не в ущерб прочности, запас которой доходит до 10. В отношении 'веса, несмотря на то, что приходится работать с новым ма</w:t>
      </w:r>
      <w:r w:rsidRPr="00F03401">
        <w:rPr>
          <w:rFonts w:ascii="Times New Roman" w:hAnsi="Times New Roman" w:cs="Times New Roman"/>
          <w:color w:val="000000" w:themeColor="text1"/>
          <w:sz w:val="16"/>
          <w:szCs w:val="16"/>
        </w:rPr>
        <w:softHyphen/>
        <w:t>териалом, вырабатывать новые сортаменты профилей и детали и новые методы работы, удалось достигнуть того, что пер</w:t>
      </w:r>
      <w:r w:rsidRPr="00F03401">
        <w:rPr>
          <w:rFonts w:ascii="Times New Roman" w:hAnsi="Times New Roman" w:cs="Times New Roman"/>
          <w:color w:val="000000" w:themeColor="text1"/>
          <w:sz w:val="16"/>
          <w:szCs w:val="16"/>
        </w:rPr>
        <w:softHyphen/>
        <w:t>вый металлический аппарат не уступает по легкости конс</w:t>
      </w:r>
      <w:r w:rsidRPr="00F03401">
        <w:rPr>
          <w:rFonts w:ascii="Times New Roman" w:hAnsi="Times New Roman" w:cs="Times New Roman"/>
          <w:color w:val="000000" w:themeColor="text1"/>
          <w:sz w:val="16"/>
          <w:szCs w:val="16"/>
        </w:rPr>
        <w:softHyphen/>
        <w:t>трукции фирме Юнкере.</w:t>
      </w:r>
    </w:p>
    <w:p w14:paraId="0CF1F5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сих пор инженером ЦАРИ летчиком Н.И.Петровым были .произведены следующие испытания аппарата :</w:t>
      </w:r>
    </w:p>
    <w:p w14:paraId="395FF43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Полет на мерный километр - макс. скорость 169,7 км/час</w:t>
      </w:r>
    </w:p>
    <w:p w14:paraId="3129AC1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Полет на высоту с нормальной нагрузкой /летчик и два пассажира /барограмма от 27 июня, на 1000 м. - 7 мин. 2000 м. - 17 " 3000 м. -39 "</w:t>
      </w:r>
    </w:p>
    <w:p w14:paraId="26BCBA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Потолок не достигнут.</w:t>
      </w:r>
    </w:p>
    <w:p w14:paraId="3140961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На высоту до 3000 м. с перегрузкой /летчик и 3 пассажира 1000 м. - 10 мин, 2000 м. - 25, 3000 м.</w:t>
      </w:r>
    </w:p>
    <w:p w14:paraId="15CBB0F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того совершен ряд полетов с пассажирами.</w:t>
      </w:r>
    </w:p>
    <w:p w14:paraId="425123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этих испытаний установлено, что аппарат хорошо управляется, в воздуха устойчив и вообще ведет себя вполне нормально. Все работы по разработке методов расчета, выработке сортаментов, разработке .форм и конструк</w:t>
      </w:r>
      <w:r w:rsidRPr="00F03401">
        <w:rPr>
          <w:rFonts w:ascii="Times New Roman" w:hAnsi="Times New Roman" w:cs="Times New Roman"/>
          <w:color w:val="000000" w:themeColor="text1"/>
          <w:sz w:val="16"/>
          <w:szCs w:val="16"/>
        </w:rPr>
        <w:softHyphen/>
        <w:t>тивных деталей аппарата, их испытание и непосредственное руководство постройкой велись инженерами ЦАГИ: А.И.Пу</w:t>
      </w:r>
      <w:r w:rsidRPr="00F03401">
        <w:rPr>
          <w:rFonts w:ascii="Times New Roman" w:hAnsi="Times New Roman" w:cs="Times New Roman"/>
          <w:color w:val="000000" w:themeColor="text1"/>
          <w:sz w:val="16"/>
          <w:szCs w:val="16"/>
        </w:rPr>
        <w:softHyphen/>
        <w:t>тиловым, В.М.Петляковнм, И.И.Погосским, Б.М.Кондорским,. Н.С.Некрасовым, Н.И.Петровым, Ч.И.Погосским, А.И.Зиминым .и др.</w:t>
      </w:r>
    </w:p>
    <w:p w14:paraId="3DCC37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752F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проект М-7 (АБ-20) завода “Мотор” был завершен. К концу октя</w:t>
      </w:r>
      <w:r w:rsidRPr="00F03401">
        <w:rPr>
          <w:rFonts w:ascii="Times New Roman" w:hAnsi="Times New Roman" w:cs="Times New Roman"/>
          <w:color w:val="000000" w:themeColor="text1"/>
          <w:sz w:val="16"/>
          <w:szCs w:val="16"/>
        </w:rPr>
        <w:softHyphen/>
        <w:t>бря М-7 собрали, но еще около двух недель устраняли мелкие неполад</w:t>
      </w:r>
      <w:r w:rsidRPr="00F03401">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509CA80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24E6D5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468B42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2-цилиндровый, двухтактный;</w:t>
      </w:r>
    </w:p>
    <w:p w14:paraId="6790AC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343CDF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15 л.с.</w:t>
      </w:r>
    </w:p>
    <w:p w14:paraId="1E4AD7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самолетах не устанавливался (11852).</w:t>
      </w:r>
    </w:p>
    <w:p w14:paraId="38348A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A8FB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планер-паритель АВФ-5 “Мастяжарт-2” первый полет выполнил с вершины горы Узун-Сырт под управлением летчика Б.Н.Кудрина. Полет показал хорошие летные качества планера, послушность управлению. Однако во время этого полета обнаружилось, что большой размах и недостаточная жесткость крепления крыла из-за применения гоширования приводят к сильному прогибу крыла под действием восходящих потоков. В связи с этим С.В.Ильюшин, во избежание излишнего риска, распорядился выполнять полеты на этом планере только с пологих склонов (9528).</w:t>
      </w:r>
    </w:p>
    <w:p w14:paraId="37CF56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0DE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тренировочный планер АВФ-14 также выполнил ряд удачных полетов, но пилотирование затрудняло слишком низкое расположение крыла: как при взлете, так и при посадке существовала опасность соприкосновения крыла планера с землей и его поломки (9528).</w:t>
      </w:r>
    </w:p>
    <w:p w14:paraId="75C8BE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9EBF7" w14:textId="77777777" w:rsidR="008A29B9" w:rsidRPr="00F03401"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 xml:space="preserve">В сентябре 1924 г. на вторых Всесоюзных планерных испытаниях БИЧ-2 успешно прошел «воздушное крещение». Летал на нём опытный летчик Борис Николаевич Кудрин. Он поднимал «Параболу» Черановского в воздух 27 раз. Очевидец полётов, лётчик Г.А. Шмелёв, писал: «Выдающимся событием на испытаниях были успешные полёты с пологих склонов лётчика Кудрина на оригинальном планере „БИЧ 2-Парабола“ („АВФ-15“). Несмотря на все сомнения, этот планер, имеющий оригинальную форму параболического толстого крыла без хвостовой части, совершил с летчиком Кудриным на Кара-Оба и на пологом нижнем северном склоне горы Клементьева ряд весьма удачных и чрезвычайно эффектных, благодаря оригинальной форме планера, полётов. В ряду полётов минутной продолжительности наибольший продолжался 1 м. 20 сек., причём планер, планируя весьма полого, неоднократно проходил расстояние до 570 м и временами парил. Наблюдение над полётами „параболы“ дало ряд ценнейших заключений о качестве крыла подобной формы и управляемости и устойчивости бесхвостого планера. Положительные стороны „параболы“ вытекают хотя бы из того, что отсутствие фюзеляжа и хвостового оперения уменьшают вредное лобовое сопротивление; кроме того, в конструктивном отношении получается уменьшение внешних размеров и веса по сравнению с обычными аппаратами той же площади. Удачные полёты „параболы“ дают возможность фантазировать на тему постройки самолёта-крыла, в пустотелом пространстве коего помещались бы и моторы, и команда» </w:t>
      </w:r>
      <w:hyperlink r:id="rId83" w:history="1">
        <w:r w:rsidRPr="00F03401">
          <w:rPr>
            <w:rFonts w:ascii="Times New Roman" w:eastAsia="Times New Roman" w:hAnsi="Times New Roman" w:cs="Times New Roman"/>
            <w:color w:val="000000" w:themeColor="text1"/>
            <w:sz w:val="16"/>
            <w:szCs w:val="16"/>
            <w:lang w:eastAsia="ru-RU"/>
          </w:rPr>
          <w:t>[35]</w:t>
        </w:r>
      </w:hyperlink>
      <w:r w:rsidRPr="00F03401">
        <w:rPr>
          <w:rFonts w:ascii="Times New Roman" w:eastAsia="Times New Roman" w:hAnsi="Times New Roman" w:cs="Times New Roman"/>
          <w:color w:val="000000" w:themeColor="text1"/>
          <w:sz w:val="16"/>
          <w:szCs w:val="16"/>
          <w:lang w:eastAsia="ru-RU"/>
        </w:rPr>
        <w:t xml:space="preserve"> .</w:t>
      </w:r>
    </w:p>
    <w:p w14:paraId="161E2199" w14:textId="77777777" w:rsidR="008A29B9" w:rsidRPr="00F03401"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CFBAD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комиссии приемщиков ВТУ были пред ставлены и сданы два новых образца авиационной радистанции «РОНА», разработанных Угло вым, а также вся первая партия станций в количестве 45 изделий (ЦГА СПб., ф. 1324, оп. 7, д. 1, л. 46.). Вторая пар тия в сорок станций по улучшенной схеме Углова была сдана комиссии ВТУ в самом конце декабря 1924 г. (11870).</w:t>
      </w:r>
    </w:p>
    <w:p w14:paraId="7E32FC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1BB1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Б.Г.Чухновский выполнил 11 полетов на Ю-20 на Новую Землю - первые советские полеты в Арктике (92,299).</w:t>
      </w:r>
    </w:p>
    <w:p w14:paraId="1273A3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329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сентябре 1924 г. в Крыму состоялись 2-е Всесоюзные планерные испытания. По своему масштабу они значительно превзошли предыдущие. Если в 1923 г. на испытания было представлено 10 планеров (допущено к полетам девять), то в 1924 г. уже 48 (летало 42), в том числе 15 планеров слушателей Академии Воздушного Флота. На этих соревнованиях слушатели 4-го курса академии B.C. Пыш- нов и М.К. Тихонравов были членами Технического комитета, который возглавлял профессор В.П. Ветчинкин. В задачи комитета входили осмотр планеров, их испытания на прочность, выдача разрешения на допуск планеров к полетам, а также обработка материалов, полученных во время испытаний (11932).</w:t>
      </w:r>
    </w:p>
    <w:p w14:paraId="20A95A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4BC1A" w14:textId="77777777" w:rsidR="001C405C" w:rsidRPr="00F03401" w:rsidRDefault="001C405C"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23" w:name="_Hlk79658827"/>
      <w:r w:rsidRPr="00F03401">
        <w:rPr>
          <w:rFonts w:ascii="Times New Roman" w:hAnsi="Times New Roman" w:cs="Times New Roman"/>
          <w:color w:val="0070C0"/>
          <w:sz w:val="16"/>
          <w:szCs w:val="16"/>
        </w:rPr>
        <w:t>В сентябре 1924 года Центральный исполнительный комитет СССР и Совет народных комиссаров СССР объявили о государственной монополии на хранение и распоряжение гелием. Но монополии на производство введено не было (21451).</w:t>
      </w:r>
    </w:p>
    <w:bookmarkEnd w:id="23"/>
    <w:p w14:paraId="6E710536" w14:textId="77777777" w:rsidR="001C405C" w:rsidRPr="00F03401" w:rsidRDefault="001C405C"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C1107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АГОС изготовил гондолу для дирижабля "Химик-резинщик “Ильич" (71,114).</w:t>
      </w:r>
    </w:p>
    <w:p w14:paraId="544BC4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D76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года в КБ А. Н. Туполева приступили к выполнению расчетно-конструкторских работ, а затем и к изготовлению агрегатов дирижабля “Московский химик-резинщик”.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(10731).</w:t>
      </w:r>
    </w:p>
    <w:p w14:paraId="5A4FDE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C5579"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из Ташкента в Кабул через хребет Гиндукуш перегнали по воздуху шесть самолетов. Руководил перелетом командующий ВВС Туркестанского округа П.Х. Межерауп. 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2627F0CE"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654DCD66"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74CDB597"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C6582" w14:textId="77777777" w:rsidR="001C405C" w:rsidRPr="00F03401" w:rsidRDefault="001C40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в Афганистан были отправлены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608EE53F" w14:textId="77777777" w:rsidR="001C405C" w:rsidRPr="00F03401" w:rsidRDefault="001C405C" w:rsidP="00F03401">
      <w:pPr>
        <w:spacing w:after="0" w:line="240" w:lineRule="auto"/>
        <w:jc w:val="both"/>
        <w:rPr>
          <w:rFonts w:ascii="Times New Roman" w:hAnsi="Times New Roman" w:cs="Times New Roman"/>
          <w:color w:val="000000" w:themeColor="text1"/>
          <w:sz w:val="16"/>
          <w:szCs w:val="16"/>
        </w:rPr>
      </w:pPr>
    </w:p>
    <w:p w14:paraId="64FD847E" w14:textId="77777777" w:rsidR="001C405C" w:rsidRPr="00F03401" w:rsidRDefault="001C405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были отправлены в Афганистан первые 6 самолетов Р-1, а в начале следующего года были отправлены еще 6. Позднее в Афганистан дополнительно прибыли еще 7 машин этого же типа. К ноябрю 1928 г. в ВВС Афганистана насчитывалось около 20 самолетов, в основном Р-1, из которых было 11 исправных. Летный состав составлял 20 советских и 10 афганских авиаторов. К моменту захвата власти Надир-шахом в октябре 1929 г.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(18261).</w:t>
      </w:r>
    </w:p>
    <w:p w14:paraId="6CD0B11C" w14:textId="77777777" w:rsidR="001C405C" w:rsidRPr="00F03401" w:rsidRDefault="001C405C" w:rsidP="00F03401">
      <w:pPr>
        <w:spacing w:after="0" w:line="240" w:lineRule="auto"/>
        <w:jc w:val="both"/>
        <w:rPr>
          <w:rFonts w:ascii="Times New Roman" w:hAnsi="Times New Roman" w:cs="Times New Roman"/>
          <w:color w:val="000000" w:themeColor="text1"/>
          <w:sz w:val="16"/>
          <w:szCs w:val="16"/>
        </w:rPr>
      </w:pPr>
    </w:p>
    <w:p w14:paraId="451FC7C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F3F16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1C8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при ГУВП была создана специальная комиссия по танкостроительству, которая подготовила до</w:t>
      </w:r>
      <w:r w:rsidRPr="00F03401">
        <w:rPr>
          <w:rFonts w:ascii="Times New Roman" w:hAnsi="Times New Roman" w:cs="Times New Roman"/>
          <w:color w:val="000000" w:themeColor="text1"/>
          <w:sz w:val="16"/>
          <w:szCs w:val="16"/>
        </w:rPr>
        <w:softHyphen/>
        <w:t>клад ВСНХ СССР “Об организации работ в области танко</w:t>
      </w:r>
      <w:r w:rsidRPr="00F03401">
        <w:rPr>
          <w:rFonts w:ascii="Times New Roman" w:hAnsi="Times New Roman" w:cs="Times New Roman"/>
          <w:color w:val="000000" w:themeColor="text1"/>
          <w:sz w:val="16"/>
          <w:szCs w:val="16"/>
        </w:rPr>
        <w:softHyphen/>
        <w:t>строения”, заслушанный на совместном заседании руко</w:t>
      </w:r>
      <w:r w:rsidRPr="00F03401">
        <w:rPr>
          <w:rFonts w:ascii="Times New Roman" w:hAnsi="Times New Roman" w:cs="Times New Roman"/>
          <w:color w:val="000000" w:themeColor="text1"/>
          <w:sz w:val="16"/>
          <w:szCs w:val="16"/>
        </w:rPr>
        <w:softHyphen/>
        <w:t>водства ГУВП и представителей ВСНХ 8 октября 1924 г., копия которого была послана Л. Троцкому (10733,60).</w:t>
      </w:r>
    </w:p>
    <w:p w14:paraId="768A06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218F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при ГУВП была создана специальная комиссия по танкостроительству, которая подготовила доклад ВСНХ СССР «Об организации работ в области танкостроения», заслушанный на совместном заседании руководства ГУВП и представителей ВСНХ 8 октября 1924 г., копия которого была послана Л. Троцкому.</w:t>
      </w:r>
    </w:p>
    <w:p w14:paraId="2A88D4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Мк А «Уипетт»).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(1*) оторый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(Мк. А), но при этом был значительно легче и дешевле последнего.</w:t>
      </w:r>
    </w:p>
    <w:p w14:paraId="5E4BC1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1B3B13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5C99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года Л. В. Курчевский был арестован ОГПУ «за расхищение государственного имущества» и приговорен к десяти годам лишения свободы, с отбыванием срока в Соловецком лагере особого назначения. В январе 1929 года он был досрочно освобожден (19172).</w:t>
      </w:r>
    </w:p>
    <w:p w14:paraId="2A2260DF"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03EB106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после административного разделения ЦРЛ и Электро</w:t>
      </w:r>
      <w:r w:rsidRPr="00F03401">
        <w:rPr>
          <w:rFonts w:ascii="Times New Roman" w:hAnsi="Times New Roman" w:cs="Times New Roman"/>
          <w:color w:val="000000" w:themeColor="text1"/>
          <w:sz w:val="16"/>
          <w:szCs w:val="16"/>
        </w:rPr>
        <w:softHyphen/>
        <w:t>вакуумного завода, Правление ЭТЗСТ утверждает новое положение о ЦРЛ, в со</w:t>
      </w:r>
      <w:r w:rsidRPr="00F03401">
        <w:rPr>
          <w:rFonts w:ascii="Times New Roman" w:hAnsi="Times New Roman" w:cs="Times New Roman"/>
          <w:color w:val="000000" w:themeColor="text1"/>
          <w:sz w:val="16"/>
          <w:szCs w:val="16"/>
        </w:rPr>
        <w:softHyphen/>
        <w:t>ответствии с которым в ее составе создается телефонно-телеграфная лаборато</w:t>
      </w:r>
      <w:r w:rsidRPr="00F03401">
        <w:rPr>
          <w:rFonts w:ascii="Times New Roman" w:hAnsi="Times New Roman" w:cs="Times New Roman"/>
          <w:color w:val="000000" w:themeColor="text1"/>
          <w:sz w:val="16"/>
          <w:szCs w:val="16"/>
        </w:rPr>
        <w:softHyphen/>
        <w:t>рия, в которую на правах подотдела входит и телеграфная лаборатория. Даль</w:t>
      </w:r>
      <w:r w:rsidRPr="00F03401">
        <w:rPr>
          <w:rFonts w:ascii="Times New Roman" w:hAnsi="Times New Roman" w:cs="Times New Roman"/>
          <w:color w:val="000000" w:themeColor="text1"/>
          <w:sz w:val="16"/>
          <w:szCs w:val="16"/>
        </w:rPr>
        <w:softHyphen/>
        <w:t>нейшие преобразования последовали уже в 1925 г., когда все работы, входящие в круг научных интересов А.Ф. Шорина, были объединены в отделе специальных аппаратов (ОСА). Этот отдел вместе с отделами ЦРЛ Военным и Морским тер</w:t>
      </w:r>
      <w:r w:rsidRPr="00F03401">
        <w:rPr>
          <w:rFonts w:ascii="Times New Roman" w:hAnsi="Times New Roman" w:cs="Times New Roman"/>
          <w:color w:val="000000" w:themeColor="text1"/>
          <w:sz w:val="16"/>
          <w:szCs w:val="16"/>
        </w:rPr>
        <w:softHyphen/>
        <w:t>риториально находился на Радиотелеграфном заводе им. Коминтерна и в адми</w:t>
      </w:r>
      <w:r w:rsidRPr="00F03401">
        <w:rPr>
          <w:rFonts w:ascii="Times New Roman" w:hAnsi="Times New Roman" w:cs="Times New Roman"/>
          <w:color w:val="000000" w:themeColor="text1"/>
          <w:sz w:val="16"/>
          <w:szCs w:val="16"/>
        </w:rPr>
        <w:softHyphen/>
        <w:t>нистративно-хозяйственном отношении подчинялся его заводоуправлению. Со</w:t>
      </w:r>
      <w:r w:rsidRPr="00F03401">
        <w:rPr>
          <w:rFonts w:ascii="Times New Roman" w:hAnsi="Times New Roman" w:cs="Times New Roman"/>
          <w:color w:val="000000" w:themeColor="text1"/>
          <w:sz w:val="16"/>
          <w:szCs w:val="16"/>
        </w:rPr>
        <w:softHyphen/>
        <w:t>гласно положению, утвержденному директором треста по радио 10 июля 1926 г., ОСА для изготовления опытных образцов и деталей имел возможность исполь</w:t>
      </w:r>
      <w:r w:rsidRPr="00F03401">
        <w:rPr>
          <w:rFonts w:ascii="Times New Roman" w:hAnsi="Times New Roman" w:cs="Times New Roman"/>
          <w:color w:val="000000" w:themeColor="text1"/>
          <w:sz w:val="16"/>
          <w:szCs w:val="16"/>
        </w:rPr>
        <w:softHyphen/>
        <w:t>зовать мастерские на заводах треста, в т.ч. и на заводе им. Кулакова. Спектр во</w:t>
      </w:r>
      <w:r w:rsidRPr="00F03401">
        <w:rPr>
          <w:rFonts w:ascii="Times New Roman" w:hAnsi="Times New Roman" w:cs="Times New Roman"/>
          <w:color w:val="000000" w:themeColor="text1"/>
          <w:sz w:val="16"/>
          <w:szCs w:val="16"/>
        </w:rPr>
        <w:softHyphen/>
        <w:t>енных и специальных разработок, проводившихся в ОСА, был очень широким. Одно из ведущих мест среди них занимали разработки в области телеграфной аппаратуры, многократного телеграфирования, использования быстродействую</w:t>
      </w:r>
      <w:r w:rsidRPr="00F03401">
        <w:rPr>
          <w:rFonts w:ascii="Times New Roman" w:hAnsi="Times New Roman" w:cs="Times New Roman"/>
          <w:color w:val="000000" w:themeColor="text1"/>
          <w:sz w:val="16"/>
          <w:szCs w:val="16"/>
        </w:rPr>
        <w:softHyphen/>
        <w:t>щих аппаратов в радиотелеграфной связи (19098).</w:t>
      </w:r>
    </w:p>
    <w:p w14:paraId="6BE0D42C"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B3881E3"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комиссии приемщиков ВТУ были представлены и сданы пять новых образца радиопередатчика АК-231, а к концу года и вся партия приборов.</w:t>
      </w:r>
    </w:p>
    <w:p w14:paraId="31DBBC81"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Этот заказ, по сути дела, стал для отечественным промышленности первым заказом на серийное производство радиоизделий, разработанных отечественными специалистами в послереволюционный период. Впервые был практически отработан вопрос изготовления серийной продукции на заводе им. Козицкого в тесном взаимодействии со специалистами ЦРЛ и завода им. Коминтерна. Судя по всему, и руководством НКВМ были сделаны определенные выводы в плане организации взаимодействия в ходе осуществления разработок новых образцов средств связи между его отдельными органами. По крайней мере в дальнейшем подобного рода несогласованности и открытого сепаратизма зафиксировано не было. ВТУ прочно взял в свои руки все дело снабжения техникой и имуществом связи всех родов войск, за исключением УВМС РККА (18297).</w:t>
      </w:r>
    </w:p>
    <w:p w14:paraId="55DB6EF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5E3BD15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37DBD7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2114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Центральный аппарат ВВС был реорганизован, организационная структура ВВС приняла единую эскадрильно-отрядную схему. В 1925 г. авиачасти, базировавшиеся на одном аэродроме, были объединены в гарнизоны, что положило конец «кустованию» авиачастей. Новое руководство РВС СССР в лице К.Е. Ворошилова уже не вникало так глубоко в авиационные дела, как это делал М.В. Фрунзе. Тем не менее, Воздушный флот, возглавляемый П.И. Барановым и его заместителем Я.И. Алкснисом, и во второй половине 1920-х гг. продолжал целенаправленное строительство по «Плану – 1200» (19566).</w:t>
      </w:r>
    </w:p>
    <w:p w14:paraId="06BDD2B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3B49B55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в штаты эскадрилий и отдельных авиаотрядов были введены радиоотделение, телефонная команда и авиасигнальный пост и учреждены должности начальников связи эскадрилий и отрядов (19566).</w:t>
      </w:r>
    </w:p>
    <w:p w14:paraId="15BE6B94"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4531BD3F" w14:textId="77777777" w:rsidR="008A29B9" w:rsidRPr="00F03401" w:rsidRDefault="008A29B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сентябре 1924 г. РВС СССР принял решение о переводе танковых частей на полковую организацию. В связи с этим эскадру расформировали и на ее базе сформировали отдельный танковый полк, состоящий из двух батальонов - кадрового и учебного. Всего в полку было 356 человек и 18 танков (больших, средних и малых). Оставшиеся танки находились на консервации и служили базой для развертывания танковых частей в военное время.</w:t>
      </w:r>
    </w:p>
    <w:p w14:paraId="2035E15F" w14:textId="77777777" w:rsidR="008A29B9" w:rsidRPr="00F03401" w:rsidRDefault="008A29B9" w:rsidP="00F03401">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03401">
        <w:rPr>
          <w:rFonts w:ascii="Times New Roman" w:eastAsia="Times New Roman" w:hAnsi="Times New Roman" w:cs="Times New Roman"/>
          <w:color w:val="000000" w:themeColor="text1"/>
          <w:sz w:val="16"/>
          <w:szCs w:val="16"/>
          <w:lang w:eastAsia="ru-RU"/>
        </w:rPr>
        <w:t>В 1925 г. в штат полка включили третий танковый батальон, а в каждый батальон еще по одной (третьей) роте (17731).</w:t>
      </w:r>
    </w:p>
    <w:p w14:paraId="4E13B7ED" w14:textId="77777777" w:rsidR="008A29B9" w:rsidRPr="00F03401"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6583E4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ГВСУ преобразуется в Военно-санитарное управление (ВСУ) РККА. В его структуре появились отделы организации и подготовки санитарной службы, которые возглавил Леонардов В.К., и отдел санитарной подготовки. Вместо отдела снабжения вводятся отделы общего и медицинского снабжения. Из управления исключаются морской санитарный отдел, санитарные отделы ГУВУЗ и Всеобуча. В последующем в штаты ВСУ вносились изменения в феврале и ноябре 1925 г., в августе и ноябре 1928 г., уменьшившие его численный состав со 107 до 91 чел. В 1928 г. З.П. Соловьев уходит по состоянию здоровья с должности начальника ВСУ и в октябре 1928 г. на эту должность во второй раз назначается Баранов М.И. (9090).</w:t>
      </w:r>
    </w:p>
    <w:p w14:paraId="0FE98C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2022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6D928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50F92" w14:textId="77777777" w:rsidR="00345D41" w:rsidRPr="00F03401" w:rsidRDefault="00345D4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сентября 1924 положение в промышленности улучшилось, число конфликтов на предприятиях стало незначительным, отмечалось понижение числа забастовок, но в сельской местности от неурожая сбор хлебов оказался ниже предполагаемого: в Царицынской губернии погибло 85 процентов посева, в Тамбовской — 60 процентов, по Кубанско-Черноморской области озимый и яровой клин погиб на 90 процентах засеянных площадей (17146).</w:t>
      </w:r>
    </w:p>
    <w:p w14:paraId="75931380" w14:textId="77777777" w:rsidR="00345D41" w:rsidRPr="00F03401" w:rsidRDefault="00345D41" w:rsidP="00F03401">
      <w:pPr>
        <w:spacing w:after="0" w:line="240" w:lineRule="auto"/>
        <w:jc w:val="both"/>
        <w:rPr>
          <w:rFonts w:ascii="Times New Roman" w:hAnsi="Times New Roman" w:cs="Times New Roman"/>
          <w:color w:val="000000" w:themeColor="text1"/>
          <w:sz w:val="16"/>
          <w:szCs w:val="16"/>
        </w:rPr>
      </w:pPr>
    </w:p>
    <w:p w14:paraId="26600FEF"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г. Моссовет обратился в Наркомат финансов СССР с просьбой о внешнем займе в размере 110 млн. руб. на нужды городского хозяйства, из них 70 млн. приходилось на строительство метро. Наркомат финансов оценил расчеты Моссовета как чересчур оптимистические. Кроме того, следовало в первую очередь обосновать необходимость строительства. По мнению финансового ведомства, представлялось достаточным проложить трамвайный тоннель в районе Лубянки и Театральной пл., о котором шла речь еще в проекте городской думы 1911 г.{188}Опираясь на постановление Главконцесскома при СНК СССР{189},Моссовет поручил своей делегации вести переговоры за границей о займе в размере 30 млн. руб. на развитие городского хозяйства и независимо от этого о специальном займе на строительства метро{190} (18299).</w:t>
      </w:r>
    </w:p>
    <w:p w14:paraId="4E50162B"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716F61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Бухарская ССР сменила НБР (2955).</w:t>
      </w:r>
    </w:p>
    <w:p w14:paraId="58F6FC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4BB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F1AAB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08A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1924 Войска Ибн Сауда осадили и взяли г.Ат-Таиф, уничтожив несколько сотен жителей (7558).</w:t>
      </w:r>
    </w:p>
    <w:p w14:paraId="3A434E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B5D6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1AB5B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0A1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сентябре — октябре 1924 г., пытаясь удержать Германию от вступления в Лигу Наций и тем самым от укрепления ее связей с Западом, Москва через полпредство в Берлине (Крестинский и Братман-Бродовский) высказала Штреземану свое негативное отношение относительно вступления Германии в Лигу Наций. Об этом же говорилось в письме Чичерина, переданном Брокдорфом-Ранцау Штреземану в сентябре 1924 г. (Heibig Herbert. Op. cit. S. 163-164.). На германского посла в Москве было начато массированное давление. Сначала Копп, член коллегии НКИД, 4 декабря 1924 г.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598BB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0E230"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F820AFA" w14:textId="77777777" w:rsidR="001C405C" w:rsidRPr="00F03401" w:rsidRDefault="001C405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BFB78" w14:textId="77777777" w:rsidR="001C405C" w:rsidRPr="00F03401" w:rsidRDefault="001C405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В сентябре-октябре 1924 г. S.55 успешно прошел заводские и летные испытания, однако итальянские военное министерство прохладно отнеслось к необычному двухфюзеляжному моноплану Маркетти. Поэтому конструктору пришлось разрабатывать проект гражданского пассажирского варианта самолета (эта модификация </w:t>
      </w:r>
      <w:r w:rsidRPr="00F03401">
        <w:rPr>
          <w:rFonts w:ascii="Times New Roman" w:hAnsi="Times New Roman" w:cs="Times New Roman"/>
          <w:color w:val="0070C0"/>
          <w:sz w:val="16"/>
          <w:szCs w:val="16"/>
        </w:rPr>
        <w:lastRenderedPageBreak/>
        <w:t xml:space="preserve">была обозначена как S.55C), с более мощными моторами фирмы «Isotta-Fraschini» Asso 500. В этом варианте машина начала выпускаться в 1925 г. серийно для авиакомпании «Aero </w:t>
      </w:r>
      <w:r w:rsidRPr="00F03401">
        <w:rPr>
          <w:rFonts w:ascii="Times New Roman" w:hAnsi="Times New Roman" w:cs="Times New Roman"/>
          <w:color w:val="0070C0"/>
          <w:sz w:val="16"/>
          <w:szCs w:val="16"/>
          <w:lang w:val="en-US"/>
        </w:rPr>
        <w:t>Espesso</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italiana</w:t>
      </w:r>
      <w:r w:rsidRPr="00F03401">
        <w:rPr>
          <w:rFonts w:ascii="Times New Roman" w:hAnsi="Times New Roman" w:cs="Times New Roman"/>
          <w:color w:val="0070C0"/>
          <w:sz w:val="16"/>
          <w:szCs w:val="16"/>
        </w:rPr>
        <w:t>» (21410).</w:t>
      </w:r>
    </w:p>
    <w:p w14:paraId="012B34D7" w14:textId="77777777" w:rsidR="001C405C" w:rsidRPr="00F03401" w:rsidRDefault="001C405C" w:rsidP="00F03401">
      <w:pPr>
        <w:spacing w:after="0" w:line="240" w:lineRule="auto"/>
        <w:jc w:val="both"/>
        <w:rPr>
          <w:rFonts w:ascii="Times New Roman" w:hAnsi="Times New Roman" w:cs="Times New Roman"/>
          <w:color w:val="0070C0"/>
          <w:sz w:val="16"/>
          <w:szCs w:val="16"/>
        </w:rPr>
      </w:pPr>
    </w:p>
    <w:p w14:paraId="74D7607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59D8E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5F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осени 1924 г. ситуация с моторами для Р-1 прояснилась. В ноябре (хотя плановый год начинался 1 июля) 1924 г. УВВФ определилось с заказами Авиатресту. Не «складывая все яйца в одну корзину», решили приобрести 40 машин с «Либерти», столько же - с французскими двигателями «Лоррэн-Дитрих» и 90 — с английскими Сиддли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4DD685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39D30C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709CDF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36B2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осени 1924 в правление Общества УВП возникла идея прорваться на международную арену, создав гидроавиалинию Одесса-Константинополь, что было немыслимо без приобретения самолетов, способных работать с воды. Такие летательные аппараты имелись только за рубежом, где среди их создателей выделялась компания все того же Дорнье. Она располагала очень удачной двухмоторной летающей лодкой «Валь» и угловатыми на вид гидропланами серии «Дельфин». На последних и остановили свой выбор лидеры УВП. Летающие лодки «Дельфин-1» и «Дельфин-II» представляли собой цельнометаллические подкосные высокопланы с закрытой пассажирской кабиной на 4-5 человек. Переговоры об их покупке велись при посредничестве советско-германской торговой фирмы «ДЕРУТРА», чья штаб-квартира находилась в Одессе. В отношениях с Дорнье наступило заметное потепление. Переговоры о постройке на Украине немецких самолетов оживились, и в начале октября был получен подготовленный в Германии проект соглашения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465874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A816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8C264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612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осени 1923 г. в связи с обострением социально-по</w:t>
      </w:r>
      <w:r w:rsidRPr="00F03401">
        <w:rPr>
          <w:rFonts w:ascii="Times New Roman" w:hAnsi="Times New Roman" w:cs="Times New Roman"/>
          <w:color w:val="000000" w:themeColor="text1"/>
          <w:sz w:val="16"/>
          <w:szCs w:val="16"/>
        </w:rPr>
        <w:softHyphen/>
        <w:t>литической обстановки в Германии Наркомат по военным и морским делам потребовал от ВСНХ максимально возможной подачи стрелкового и артиллерийского вооружения и боеприпасов. На восстановление военной промышленности в течение 1923/24 гг. выделялись дотации в размере около 30 млн. червонных рублей (ГАРФ ф.8418, оп.З, д.26, л.119). (1566,55).</w:t>
      </w:r>
    </w:p>
    <w:p w14:paraId="7C40A7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45E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8B88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0BB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проводились испытания И-2 Д.П.Г. Проектировался на ГАЗ-1 с весны 1924 (92,331) и в июле-августе прошел всесторонние статические испытания (92,331). Запустили в серию в 1925 и машина стала первым советским серийным истребителем (80,115).</w:t>
      </w:r>
    </w:p>
    <w:p w14:paraId="6B3129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084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был готов М-24бис Д.П.Г. и до 1926 была сделана серия в 20 машин (686,165).</w:t>
      </w:r>
    </w:p>
    <w:p w14:paraId="26D7E1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233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начались поставки Р-1 в военные ок</w:t>
      </w:r>
      <w:r w:rsidRPr="00F03401">
        <w:rPr>
          <w:rFonts w:ascii="Times New Roman" w:hAnsi="Times New Roman" w:cs="Times New Roman"/>
          <w:color w:val="000000" w:themeColor="text1"/>
          <w:sz w:val="16"/>
          <w:szCs w:val="16"/>
        </w:rPr>
        <w:softHyphen/>
        <w:t>руги. В Харькове отряд им. Ильича был переформиро</w:t>
      </w:r>
      <w:r w:rsidRPr="00F03401">
        <w:rPr>
          <w:rFonts w:ascii="Times New Roman" w:hAnsi="Times New Roman" w:cs="Times New Roman"/>
          <w:color w:val="000000" w:themeColor="text1"/>
          <w:sz w:val="16"/>
          <w:szCs w:val="16"/>
        </w:rPr>
        <w:softHyphen/>
        <w:t>ван в 5-ю отдельную разведывательную эскадрилью и в мае 1925 г. заменил свои ДН-9 на Р-1. Первые девять из них имели следующие названия: “Ильич”, “Им. Арте</w:t>
      </w:r>
      <w:r w:rsidRPr="00F03401">
        <w:rPr>
          <w:rFonts w:ascii="Times New Roman" w:hAnsi="Times New Roman" w:cs="Times New Roman"/>
          <w:color w:val="000000" w:themeColor="text1"/>
          <w:sz w:val="16"/>
          <w:szCs w:val="16"/>
        </w:rPr>
        <w:softHyphen/>
        <w:t>ма”, “Рабочий Екатеринославщины”, “Рабкор и селькор Одещины”, “Луганский красноармеец”, “Червоный Уманец”, “Черниговец”, “Трудящиеся Волыни”, “Боль</w:t>
      </w:r>
      <w:r w:rsidRPr="00F03401">
        <w:rPr>
          <w:rFonts w:ascii="Times New Roman" w:hAnsi="Times New Roman" w:cs="Times New Roman"/>
          <w:color w:val="000000" w:themeColor="text1"/>
          <w:sz w:val="16"/>
          <w:szCs w:val="16"/>
        </w:rPr>
        <w:softHyphen/>
        <w:t>шевик Полтавщины” (10667).</w:t>
      </w:r>
    </w:p>
    <w:p w14:paraId="60A708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78C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выполнили первые наброски проекта учебной машины Н.Н.П. были готовы. До апреля 1925 г. КБ успело сделать два варианта эскиз</w:t>
      </w:r>
      <w:r w:rsidRPr="00F03401">
        <w:rPr>
          <w:rFonts w:ascii="Times New Roman" w:hAnsi="Times New Roman" w:cs="Times New Roman"/>
          <w:color w:val="000000" w:themeColor="text1"/>
          <w:sz w:val="16"/>
          <w:szCs w:val="16"/>
        </w:rPr>
        <w:softHyphen/>
        <w:t>ного проекта, затем конструкторская группа ГАЗ № 1 приступила к разработке предварительного проекта ма</w:t>
      </w:r>
      <w:r w:rsidRPr="00F03401">
        <w:rPr>
          <w:rFonts w:ascii="Times New Roman" w:hAnsi="Times New Roman" w:cs="Times New Roman"/>
          <w:color w:val="000000" w:themeColor="text1"/>
          <w:sz w:val="16"/>
          <w:szCs w:val="16"/>
        </w:rPr>
        <w:softHyphen/>
        <w:t>шины, получившей обозначение 2У-БЗ, или 2УБ-3, что означало “второй учебный с мотором БМВ Ша”. Веду</w:t>
      </w:r>
      <w:r w:rsidRPr="00F03401">
        <w:rPr>
          <w:rFonts w:ascii="Times New Roman" w:hAnsi="Times New Roman" w:cs="Times New Roman"/>
          <w:color w:val="000000" w:themeColor="text1"/>
          <w:sz w:val="16"/>
          <w:szCs w:val="16"/>
        </w:rPr>
        <w:softHyphen/>
        <w:t>щим был назначен инженер В.Л.Моисеенко (10667).</w:t>
      </w:r>
    </w:p>
    <w:p w14:paraId="6DCD73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5C18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работы по самолёту КОМТА прекратили «ввиду его явной непригодности для эксплуатации в Воздушном Флоте согласно первоначальным испытаниям и хранения около года под открытым небом» (19005).</w:t>
      </w:r>
    </w:p>
    <w:p w14:paraId="269F40F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468C68F3"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на 2-е Всесоюзные планерные состязания в Крыму студенты Д. Л. Томашевич, Н. А. Железников и И.И.Савинский представили свой первый крылатый аппарат – 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К.Н.Яковчук, получивший два третьих приза за продолжительность и высоту полета (18254).</w:t>
      </w:r>
    </w:p>
    <w:p w14:paraId="13A2F99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6E4EAC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студенты Д. Л. Томашевич, Н. А. Железников и И.И.Савинский представили на 2-е Всесоюзные планерные состязания в Крыму свой первый крылатый аппарат-одноместный рекордный планер КПИР-1. Это был подкосный высокоплан с прямоугольным крылом большой относительной толщины. Фюзеляж планера обшили фанерой. Пилотировал его рабфаковец К.Н.Яковчук, получивший два третьих приза за продолжительность и высоту полета. Успех с ним по праву разделили конструкторы планера (9536,2).</w:t>
      </w:r>
    </w:p>
    <w:p w14:paraId="5B3D0B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C8641"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в Коктебель был привезен планер конструкции Черановского нор</w:t>
      </w:r>
      <w:r w:rsidRPr="00F03401">
        <w:rPr>
          <w:rFonts w:ascii="Times New Roman" w:hAnsi="Times New Roman" w:cs="Times New Roman"/>
          <w:color w:val="000000" w:themeColor="text1"/>
          <w:sz w:val="16"/>
          <w:szCs w:val="16"/>
        </w:rPr>
        <w:softHyphen/>
      </w:r>
      <w:r w:rsidRPr="00F03401">
        <w:rPr>
          <w:rStyle w:val="aff5"/>
          <w:rFonts w:ascii="Times New Roman" w:hAnsi="Times New Roman" w:cs="Times New Roman"/>
          <w:b w:val="0"/>
          <w:color w:val="000000" w:themeColor="text1"/>
          <w:spacing w:val="0"/>
          <w:sz w:val="16"/>
          <w:szCs w:val="16"/>
        </w:rPr>
        <w:t>мальной</w:t>
      </w:r>
      <w:r w:rsidRPr="00F03401">
        <w:rPr>
          <w:rFonts w:ascii="Times New Roman" w:hAnsi="Times New Roman" w:cs="Times New Roman"/>
          <w:color w:val="000000" w:themeColor="text1"/>
          <w:sz w:val="16"/>
          <w:szCs w:val="16"/>
        </w:rPr>
        <w:t xml:space="preserve"> схемы, но с крылом, имеющим параболическую переднюю кромку. Под обозначением АВФ-12 «КИМ» (Акаде</w:t>
      </w:r>
      <w:r w:rsidRPr="00F03401">
        <w:rPr>
          <w:rFonts w:ascii="Times New Roman" w:hAnsi="Times New Roman" w:cs="Times New Roman"/>
          <w:color w:val="000000" w:themeColor="text1"/>
          <w:sz w:val="16"/>
          <w:szCs w:val="16"/>
        </w:rPr>
        <w:softHyphen/>
        <w:t>мия Воздушного Флота-12 «Коммуни</w:t>
      </w:r>
      <w:r w:rsidRPr="00F03401">
        <w:rPr>
          <w:rFonts w:ascii="Times New Roman" w:hAnsi="Times New Roman" w:cs="Times New Roman"/>
          <w:color w:val="000000" w:themeColor="text1"/>
          <w:sz w:val="16"/>
          <w:szCs w:val="16"/>
        </w:rPr>
        <w:softHyphen/>
        <w:t>стический Интернационал Молодежи») планер построили в мастерских при Центральном Коммунистическом клу</w:t>
      </w:r>
      <w:r w:rsidRPr="00F03401">
        <w:rPr>
          <w:rFonts w:ascii="Times New Roman" w:hAnsi="Times New Roman" w:cs="Times New Roman"/>
          <w:color w:val="000000" w:themeColor="text1"/>
          <w:sz w:val="16"/>
          <w:szCs w:val="16"/>
        </w:rPr>
        <w:softHyphen/>
        <w:t>бе Хамовнического района г. Москвы. Окончательную сборку и регулировку АВФ-12 произвели в Коктебеле. При совершении первого полета планер, в отношении которого использовали определение «парабола с хвостом», скользнул на крыло и перевернулся на спину. Признавалось, что причиной про</w:t>
      </w:r>
      <w:r w:rsidRPr="00F03401">
        <w:rPr>
          <w:rFonts w:ascii="Times New Roman" w:hAnsi="Times New Roman" w:cs="Times New Roman"/>
          <w:color w:val="000000" w:themeColor="text1"/>
          <w:sz w:val="16"/>
          <w:szCs w:val="16"/>
        </w:rPr>
        <w:softHyphen/>
        <w:t>исшествия стала недостаточная эффек</w:t>
      </w:r>
      <w:r w:rsidRPr="00F03401">
        <w:rPr>
          <w:rStyle w:val="aff"/>
          <w:rFonts w:ascii="Times New Roman" w:hAnsi="Times New Roman" w:cs="Times New Roman"/>
          <w:color w:val="000000" w:themeColor="text1"/>
          <w:spacing w:val="0"/>
          <w:sz w:val="16"/>
          <w:szCs w:val="16"/>
        </w:rPr>
        <w:t>тивность рулей. О дальнейших полетах АВФ-12 сведения отсутствуют (17470).</w:t>
      </w:r>
    </w:p>
    <w:p w14:paraId="3FE738CA"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p>
    <w:p w14:paraId="247A7AAC" w14:textId="77777777" w:rsidR="007F6650" w:rsidRPr="00F03401"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практически сразу после возвраще</w:t>
      </w:r>
      <w:r w:rsidRPr="00F03401">
        <w:rPr>
          <w:rFonts w:ascii="Times New Roman" w:hAnsi="Times New Roman" w:cs="Times New Roman"/>
          <w:color w:val="000000" w:themeColor="text1"/>
          <w:sz w:val="16"/>
          <w:szCs w:val="16"/>
        </w:rPr>
        <w:softHyphen/>
        <w:t>ния из Коктебеля, где полеты планера БИЧ-2 доказали реальность и жизне</w:t>
      </w:r>
      <w:r w:rsidRPr="00F03401">
        <w:rPr>
          <w:rFonts w:ascii="Times New Roman" w:hAnsi="Times New Roman" w:cs="Times New Roman"/>
          <w:color w:val="000000" w:themeColor="text1"/>
          <w:sz w:val="16"/>
          <w:szCs w:val="16"/>
        </w:rPr>
        <w:softHyphen/>
        <w:t>способность выбранной схемы, Чера</w:t>
      </w:r>
      <w:r w:rsidRPr="00F03401">
        <w:rPr>
          <w:rFonts w:ascii="Times New Roman" w:hAnsi="Times New Roman" w:cs="Times New Roman"/>
          <w:color w:val="000000" w:themeColor="text1"/>
          <w:sz w:val="16"/>
          <w:szCs w:val="16"/>
        </w:rPr>
        <w:softHyphen/>
        <w:t>новский приступил к проектированию самолета БИЧ-3, который стал первым из построенных им впоследствии 6 самолетов-бесхвосток. Следует отметить, что в этом, 1924 г., Черановского зачи</w:t>
      </w:r>
      <w:r w:rsidRPr="00F03401">
        <w:rPr>
          <w:rFonts w:ascii="Times New Roman" w:hAnsi="Times New Roman" w:cs="Times New Roman"/>
          <w:color w:val="000000" w:themeColor="text1"/>
          <w:sz w:val="16"/>
          <w:szCs w:val="16"/>
        </w:rPr>
        <w:softHyphen/>
        <w:t>слили на 1-й курс Военно-Воздушной инженерной академии им. Н.Е. Жуков</w:t>
      </w:r>
      <w:r w:rsidRPr="00F03401">
        <w:rPr>
          <w:rFonts w:ascii="Times New Roman" w:hAnsi="Times New Roman" w:cs="Times New Roman"/>
          <w:color w:val="000000" w:themeColor="text1"/>
          <w:sz w:val="16"/>
          <w:szCs w:val="16"/>
        </w:rPr>
        <w:softHyphen/>
        <w:t>ского. Забегая вперед, отметим, что академию он не окончил, а в 1927 г. ушел с 3-го курса по неизвестной при</w:t>
      </w:r>
      <w:r w:rsidRPr="00F03401">
        <w:rPr>
          <w:rFonts w:ascii="Times New Roman" w:hAnsi="Times New Roman" w:cs="Times New Roman"/>
          <w:color w:val="000000" w:themeColor="text1"/>
          <w:sz w:val="16"/>
          <w:szCs w:val="16"/>
        </w:rPr>
        <w:softHyphen/>
        <w:t>чине. Впрочем, данное обстоятельство не сказалось на отношениях® академи</w:t>
      </w:r>
      <w:r w:rsidRPr="00F03401">
        <w:rPr>
          <w:rFonts w:ascii="Times New Roman" w:hAnsi="Times New Roman" w:cs="Times New Roman"/>
          <w:color w:val="000000" w:themeColor="text1"/>
          <w:sz w:val="16"/>
          <w:szCs w:val="16"/>
        </w:rPr>
        <w:softHyphen/>
        <w:t>ей - именно здесь Черановский постро</w:t>
      </w:r>
      <w:r w:rsidRPr="00F03401">
        <w:rPr>
          <w:rFonts w:ascii="Times New Roman" w:hAnsi="Times New Roman" w:cs="Times New Roman"/>
          <w:color w:val="000000" w:themeColor="text1"/>
          <w:sz w:val="16"/>
          <w:szCs w:val="16"/>
        </w:rPr>
        <w:softHyphen/>
        <w:t>ил ряд своих оригинальных аппаратов.</w:t>
      </w:r>
    </w:p>
    <w:p w14:paraId="09C0D16F" w14:textId="77777777" w:rsidR="007F6650" w:rsidRPr="00F03401"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БИЧ-3 имел предельно простые формы, от планера БИЧ-2 от</w:t>
      </w:r>
      <w:r w:rsidRPr="00F03401">
        <w:rPr>
          <w:rFonts w:ascii="Times New Roman" w:hAnsi="Times New Roman" w:cs="Times New Roman"/>
          <w:color w:val="000000" w:themeColor="text1"/>
          <w:sz w:val="16"/>
          <w:szCs w:val="16"/>
        </w:rPr>
        <w:softHyphen/>
        <w:t>личался наличием фюзеляжа и мощным однокилевым вертикальным оперени</w:t>
      </w:r>
      <w:r w:rsidRPr="00F03401">
        <w:rPr>
          <w:rFonts w:ascii="Times New Roman" w:hAnsi="Times New Roman" w:cs="Times New Roman"/>
          <w:color w:val="000000" w:themeColor="text1"/>
          <w:sz w:val="16"/>
          <w:szCs w:val="16"/>
        </w:rPr>
        <w:softHyphen/>
        <w:t>ем. Строился самолет в мастерских Московского кустарно-промышленного техникума на средства, собранные «Об</w:t>
      </w:r>
      <w:r w:rsidRPr="00F03401">
        <w:rPr>
          <w:rFonts w:ascii="Times New Roman" w:hAnsi="Times New Roman" w:cs="Times New Roman"/>
          <w:color w:val="000000" w:themeColor="text1"/>
          <w:sz w:val="16"/>
          <w:szCs w:val="16"/>
        </w:rPr>
        <w:softHyphen/>
        <w:t>ществом Друзей Воздушного Флота» (ОДВФ). Постройка завершилась осе</w:t>
      </w:r>
      <w:r w:rsidRPr="00F03401">
        <w:rPr>
          <w:rFonts w:ascii="Times New Roman" w:hAnsi="Times New Roman" w:cs="Times New Roman"/>
          <w:color w:val="000000" w:themeColor="text1"/>
          <w:sz w:val="16"/>
          <w:szCs w:val="16"/>
        </w:rPr>
        <w:softHyphen/>
        <w:t>нью 1926 г.</w:t>
      </w:r>
    </w:p>
    <w:p w14:paraId="452F4499" w14:textId="77777777" w:rsidR="007F6650" w:rsidRPr="00F03401"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Задняя кромка крыла БИЧ-3 состояла из нескольких секций и использовалась как рули высоты и элероны. Самолет был оборудован одноколесным шасси и бо</w:t>
      </w:r>
      <w:r w:rsidRPr="00F03401">
        <w:rPr>
          <w:rFonts w:ascii="Times New Roman" w:hAnsi="Times New Roman" w:cs="Times New Roman"/>
          <w:color w:val="000000" w:themeColor="text1"/>
          <w:sz w:val="16"/>
          <w:szCs w:val="16"/>
        </w:rPr>
        <w:softHyphen/>
        <w:t>ковыми опорами, размещенными на за- концовках крыла. В отношении установ</w:t>
      </w:r>
      <w:r w:rsidRPr="00F03401">
        <w:rPr>
          <w:rFonts w:ascii="Times New Roman" w:hAnsi="Times New Roman" w:cs="Times New Roman"/>
          <w:color w:val="000000" w:themeColor="text1"/>
          <w:sz w:val="16"/>
          <w:szCs w:val="16"/>
        </w:rPr>
        <w:softHyphen/>
        <w:t>ленного на самолете двигателя «Блек- борн-Тотмит», мощностью 18 л.с., указы</w:t>
      </w:r>
      <w:r w:rsidRPr="00F03401">
        <w:rPr>
          <w:rFonts w:ascii="Times New Roman" w:hAnsi="Times New Roman" w:cs="Times New Roman"/>
          <w:color w:val="000000" w:themeColor="text1"/>
          <w:sz w:val="16"/>
          <w:szCs w:val="16"/>
        </w:rPr>
        <w:softHyphen/>
        <w:t>валось, что он недостаточно надежен.</w:t>
      </w:r>
    </w:p>
    <w:p w14:paraId="4167810A"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Style w:val="74"/>
          <w:rFonts w:ascii="Times New Roman" w:hAnsi="Times New Roman" w:cs="Times New Roman"/>
          <w:i w:val="0"/>
          <w:color w:val="000000" w:themeColor="text1"/>
          <w:sz w:val="16"/>
          <w:szCs w:val="16"/>
        </w:rPr>
        <w:t>Первый полет летчика Кудрина на самолете БИЧ-3 состоялся 30 августа 1926 на Центральном аэродроме в Москве. Борис Кудрин впоследствии так описал свои впечатления от этого испы</w:t>
      </w:r>
      <w:r w:rsidRPr="00F03401">
        <w:rPr>
          <w:rStyle w:val="74"/>
          <w:rFonts w:ascii="Times New Roman" w:hAnsi="Times New Roman" w:cs="Times New Roman"/>
          <w:i w:val="0"/>
          <w:color w:val="000000" w:themeColor="text1"/>
          <w:sz w:val="16"/>
          <w:szCs w:val="16"/>
        </w:rPr>
        <w:softHyphen/>
        <w:t>тания:</w:t>
      </w:r>
      <w:r w:rsidRPr="00F03401">
        <w:rPr>
          <w:rFonts w:ascii="Times New Roman" w:hAnsi="Times New Roman" w:cs="Times New Roman"/>
          <w:color w:val="000000" w:themeColor="text1"/>
          <w:sz w:val="16"/>
          <w:szCs w:val="16"/>
        </w:rPr>
        <w:t xml:space="preserve"> «Мы были уверены тогда, что все проверенное на планере будет годиться и на самолете. Однако в действитель</w:t>
      </w:r>
      <w:r w:rsidRPr="00F03401">
        <w:rPr>
          <w:rFonts w:ascii="Times New Roman" w:hAnsi="Times New Roman" w:cs="Times New Roman"/>
          <w:color w:val="000000" w:themeColor="text1"/>
          <w:sz w:val="16"/>
          <w:szCs w:val="16"/>
        </w:rPr>
        <w:softHyphen/>
        <w:t>ности это оказалось далеко не совсем так. Взлет планера осуществлялся про</w:t>
      </w:r>
      <w:r w:rsidRPr="00F03401">
        <w:rPr>
          <w:rFonts w:ascii="Times New Roman" w:hAnsi="Times New Roman" w:cs="Times New Roman"/>
          <w:color w:val="000000" w:themeColor="text1"/>
          <w:sz w:val="16"/>
          <w:szCs w:val="16"/>
        </w:rPr>
        <w:softHyphen/>
        <w:t>сто: во время короткого разбега по зем</w:t>
      </w:r>
      <w:r w:rsidRPr="00F03401">
        <w:rPr>
          <w:rFonts w:ascii="Times New Roman" w:hAnsi="Times New Roman" w:cs="Times New Roman"/>
          <w:color w:val="000000" w:themeColor="text1"/>
          <w:sz w:val="16"/>
          <w:szCs w:val="16"/>
        </w:rPr>
        <w:softHyphen/>
        <w:t>ле его поддерживал сопровождающий, обычно сам конструктор Черановский. Стоило ему пробежать шагов пятнад</w:t>
      </w:r>
      <w:r w:rsidRPr="00F03401">
        <w:rPr>
          <w:rFonts w:ascii="Times New Roman" w:hAnsi="Times New Roman" w:cs="Times New Roman"/>
          <w:color w:val="000000" w:themeColor="text1"/>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F03401">
        <w:rPr>
          <w:rFonts w:ascii="Times New Roman" w:hAnsi="Times New Roman" w:cs="Times New Roman"/>
          <w:color w:val="000000" w:themeColor="text1"/>
          <w:sz w:val="16"/>
          <w:szCs w:val="16"/>
        </w:rPr>
        <w:softHyphen/>
        <w:t>ляемость на разбеге, как и у планера. Того же мнения был и его конструктор. Мы никак не могли предвидеть, что са</w:t>
      </w:r>
      <w:r w:rsidRPr="00F03401">
        <w:rPr>
          <w:rFonts w:ascii="Times New Roman" w:hAnsi="Times New Roman" w:cs="Times New Roman"/>
          <w:color w:val="000000" w:themeColor="text1"/>
          <w:sz w:val="16"/>
          <w:szCs w:val="16"/>
        </w:rPr>
        <w:softHyphen/>
        <w:t>молет, с нагрузкой на крыло, увеличен</w:t>
      </w:r>
      <w:r w:rsidRPr="00F03401">
        <w:rPr>
          <w:rFonts w:ascii="Times New Roman" w:hAnsi="Times New Roman" w:cs="Times New Roman"/>
          <w:color w:val="000000" w:themeColor="text1"/>
          <w:sz w:val="16"/>
          <w:szCs w:val="16"/>
        </w:rPr>
        <w:softHyphen/>
        <w:t>ной вдвое по сравнению с планером, полностью потеряет поперечную управ</w:t>
      </w:r>
      <w:r w:rsidRPr="00F03401">
        <w:rPr>
          <w:rFonts w:ascii="Times New Roman" w:hAnsi="Times New Roman" w:cs="Times New Roman"/>
          <w:color w:val="000000" w:themeColor="text1"/>
          <w:sz w:val="16"/>
          <w:szCs w:val="16"/>
        </w:rPr>
        <w:softHyphen/>
        <w:t>ляемость в начале разбега при взлете и в конце пробега при посадке...</w:t>
      </w:r>
    </w:p>
    <w:p w14:paraId="3ACE4635" w14:textId="77777777" w:rsidR="007F6650" w:rsidRPr="00F03401" w:rsidRDefault="007F6650" w:rsidP="00F03401">
      <w:pPr>
        <w:pStyle w:val="7"/>
        <w:shd w:val="clear" w:color="auto" w:fill="auto"/>
        <w:spacing w:line="240" w:lineRule="auto"/>
        <w:rPr>
          <w:rFonts w:ascii="Times New Roman" w:cs="Times New Roman"/>
          <w:color w:val="000000" w:themeColor="text1"/>
          <w:spacing w:val="0"/>
          <w:sz w:val="16"/>
          <w:szCs w:val="16"/>
        </w:rPr>
      </w:pPr>
      <w:r w:rsidRPr="00F03401">
        <w:rPr>
          <w:rFonts w:ascii="Times New Roman" w:cs="Times New Roman"/>
          <w:color w:val="000000" w:themeColor="text1"/>
          <w:spacing w:val="0"/>
          <w:sz w:val="16"/>
          <w:szCs w:val="16"/>
        </w:rPr>
        <w:t>От места стоянки предстояло отру</w:t>
      </w:r>
      <w:r w:rsidRPr="00F03401">
        <w:rPr>
          <w:rFonts w:ascii="Times New Roman" w:cs="Times New Roman"/>
          <w:color w:val="000000" w:themeColor="text1"/>
          <w:spacing w:val="0"/>
          <w:sz w:val="16"/>
          <w:szCs w:val="16"/>
        </w:rPr>
        <w:softHyphen/>
        <w:t xml:space="preserve">лить к взлетно-посадочной полосе. Я сел в машину, проверил работу мотора и, </w:t>
      </w:r>
      <w:r w:rsidRPr="00F03401">
        <w:rPr>
          <w:rStyle w:val="74"/>
          <w:rFonts w:ascii="Times New Roman" w:hAnsi="Times New Roman" w:cs="Times New Roman"/>
          <w:i w:val="0"/>
          <w:color w:val="000000" w:themeColor="text1"/>
          <w:sz w:val="16"/>
          <w:szCs w:val="16"/>
        </w:rPr>
        <w:t>убедившись в</w:t>
      </w:r>
      <w:r w:rsidRPr="00F03401">
        <w:rPr>
          <w:rFonts w:ascii="Times New Roman" w:cs="Times New Roman"/>
          <w:color w:val="000000" w:themeColor="text1"/>
          <w:spacing w:val="0"/>
          <w:sz w:val="16"/>
          <w:szCs w:val="16"/>
        </w:rPr>
        <w:t xml:space="preserve"> его полной исправности, велел убрать из-под колеса колодку. Самолет стоял, накренившись вправо. Я дал газ, но машина, вместо того, чтобы рулить прямо, как того требовалось, нео</w:t>
      </w:r>
      <w:r w:rsidRPr="00F03401">
        <w:rPr>
          <w:rFonts w:ascii="Times New Roman" w:cs="Times New Roman"/>
          <w:color w:val="000000" w:themeColor="text1"/>
          <w:spacing w:val="0"/>
          <w:sz w:val="16"/>
          <w:szCs w:val="16"/>
        </w:rPr>
        <w:softHyphen/>
        <w:t>жиданно развернулась вправо. «Болель</w:t>
      </w:r>
      <w:r w:rsidRPr="00F03401">
        <w:rPr>
          <w:rFonts w:ascii="Times New Roman" w:cs="Times New Roman"/>
          <w:color w:val="000000" w:themeColor="text1"/>
          <w:spacing w:val="0"/>
          <w:sz w:val="16"/>
          <w:szCs w:val="16"/>
        </w:rPr>
        <w:softHyphen/>
        <w:t>щики» бросились врассыпную.</w:t>
      </w:r>
    </w:p>
    <w:p w14:paraId="16683679" w14:textId="77777777" w:rsidR="007F6650" w:rsidRPr="00F03401" w:rsidRDefault="007F665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Самолет снова повернули в нужном направлении. Теперь он стоял с креном влево, опираясь на левый подкрыльный костылик. Снова дал газ, и снова меня резко развернуло, но на этот раз влево. После еще нескольких попыток двигать</w:t>
      </w:r>
      <w:r w:rsidRPr="00F03401">
        <w:rPr>
          <w:rFonts w:ascii="Times New Roman" w:hAnsi="Times New Roman" w:cs="Times New Roman"/>
          <w:color w:val="000000" w:themeColor="text1"/>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36FE83EB" w14:textId="77777777" w:rsidR="007F6650" w:rsidRPr="00F03401" w:rsidRDefault="007F6650" w:rsidP="00F03401">
      <w:pPr>
        <w:pStyle w:val="7"/>
        <w:shd w:val="clear" w:color="auto" w:fill="auto"/>
        <w:spacing w:line="240" w:lineRule="auto"/>
        <w:rPr>
          <w:rFonts w:ascii="Times New Roman" w:cs="Times New Roman"/>
          <w:color w:val="000000" w:themeColor="text1"/>
          <w:spacing w:val="0"/>
          <w:sz w:val="16"/>
          <w:szCs w:val="16"/>
        </w:rPr>
      </w:pPr>
      <w:r w:rsidRPr="00F03401">
        <w:rPr>
          <w:rFonts w:ascii="Times New Roman" w:cs="Times New Roman"/>
          <w:color w:val="000000" w:themeColor="text1"/>
          <w:spacing w:val="0"/>
          <w:sz w:val="16"/>
          <w:szCs w:val="16"/>
        </w:rPr>
        <w:t>Оставалось одно: ждать сильного ветра, который бы обеспечил попереч</w:t>
      </w:r>
      <w:r w:rsidRPr="00F03401">
        <w:rPr>
          <w:rFonts w:ascii="Times New Roman" w:cs="Times New Roman"/>
          <w:color w:val="000000" w:themeColor="text1"/>
          <w:spacing w:val="0"/>
          <w:sz w:val="16"/>
          <w:szCs w:val="16"/>
        </w:rPr>
        <w:softHyphen/>
        <w:t xml:space="preserve">ную управляемость самолета с самого начала разбега. Наконец ветер пришел, </w:t>
      </w:r>
      <w:r w:rsidRPr="00F03401">
        <w:rPr>
          <w:rStyle w:val="aff"/>
          <w:rFonts w:ascii="Times New Roman" w:hAnsi="Times New Roman" w:cs="Times New Roman"/>
          <w:iCs/>
          <w:color w:val="000000" w:themeColor="text1"/>
          <w:spacing w:val="0"/>
          <w:sz w:val="16"/>
          <w:szCs w:val="16"/>
        </w:rPr>
        <w:t>исследования которой показали эффек</w:t>
      </w:r>
      <w:r w:rsidRPr="00F03401">
        <w:rPr>
          <w:rStyle w:val="aff"/>
          <w:rFonts w:ascii="Times New Roman" w:hAnsi="Times New Roman" w:cs="Times New Roman"/>
          <w:iCs/>
          <w:color w:val="000000" w:themeColor="text1"/>
          <w:spacing w:val="0"/>
          <w:sz w:val="16"/>
          <w:szCs w:val="16"/>
        </w:rPr>
        <w:softHyphen/>
        <w:t>тивность использования рулей высоты и элеронов, имеющих профиль с обрат</w:t>
      </w:r>
      <w:r w:rsidRPr="00F03401">
        <w:rPr>
          <w:rStyle w:val="aff"/>
          <w:rFonts w:ascii="Times New Roman" w:hAnsi="Times New Roman" w:cs="Times New Roman"/>
          <w:iCs/>
          <w:color w:val="000000" w:themeColor="text1"/>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5D179E8B" w14:textId="77777777" w:rsidR="007F6650" w:rsidRPr="00F03401" w:rsidRDefault="007F6650" w:rsidP="00F03401">
      <w:pPr>
        <w:pStyle w:val="46"/>
        <w:shd w:val="clear" w:color="auto" w:fill="auto"/>
        <w:spacing w:line="240" w:lineRule="auto"/>
        <w:ind w:firstLine="0"/>
        <w:jc w:val="both"/>
        <w:rPr>
          <w:rFonts w:ascii="Times New Roman" w:hAnsi="Times New Roman" w:cs="Times New Roman"/>
          <w:color w:val="000000" w:themeColor="text1"/>
          <w:sz w:val="16"/>
          <w:szCs w:val="16"/>
        </w:rPr>
      </w:pPr>
    </w:p>
    <w:p w14:paraId="6E2A21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предложение Остехбюро было под</w:t>
      </w:r>
      <w:r w:rsidRPr="00F03401">
        <w:rPr>
          <w:rFonts w:ascii="Times New Roman" w:hAnsi="Times New Roman" w:cs="Times New Roman"/>
          <w:color w:val="000000" w:themeColor="text1"/>
          <w:sz w:val="16"/>
          <w:szCs w:val="16"/>
        </w:rPr>
        <w:softHyphen/>
        <w:t>держано Научно-техническим отделом ВСНХ, что пока</w:t>
      </w:r>
      <w:r w:rsidRPr="00F03401">
        <w:rPr>
          <w:rFonts w:ascii="Times New Roman" w:hAnsi="Times New Roman" w:cs="Times New Roman"/>
          <w:color w:val="000000" w:themeColor="text1"/>
          <w:sz w:val="16"/>
          <w:szCs w:val="16"/>
        </w:rPr>
        <w:softHyphen/>
        <w:t>зывает, какое внимание уделяло правительство работам Остехбюро, их важность и значимость. Вот почему из всех заданий КБ дирекция завода по</w:t>
      </w:r>
      <w:r w:rsidRPr="00F03401">
        <w:rPr>
          <w:rFonts w:ascii="Times New Roman" w:hAnsi="Times New Roman" w:cs="Times New Roman"/>
          <w:color w:val="000000" w:themeColor="text1"/>
          <w:sz w:val="16"/>
          <w:szCs w:val="16"/>
        </w:rPr>
        <w:softHyphen/>
        <w:t>ставила данное как первоочередное. И поэтому Поли</w:t>
      </w:r>
      <w:r w:rsidRPr="00F03401">
        <w:rPr>
          <w:rFonts w:ascii="Times New Roman" w:hAnsi="Times New Roman" w:cs="Times New Roman"/>
          <w:color w:val="000000" w:themeColor="text1"/>
          <w:sz w:val="16"/>
          <w:szCs w:val="16"/>
        </w:rPr>
        <w:softHyphen/>
        <w:t>карпов сразу же после перехода на завод № 1 занялся проектированием тяжелой машины. Уже к 20 октября 1924 г. общая концепция предварительного проекта бы</w:t>
      </w:r>
      <w:r w:rsidRPr="00F03401">
        <w:rPr>
          <w:rFonts w:ascii="Times New Roman" w:hAnsi="Times New Roman" w:cs="Times New Roman"/>
          <w:color w:val="000000" w:themeColor="text1"/>
          <w:sz w:val="16"/>
          <w:szCs w:val="16"/>
        </w:rPr>
        <w:softHyphen/>
        <w:t>ла готова. Быстрота разработки говорит о том, что Ни</w:t>
      </w:r>
      <w:r w:rsidRPr="00F03401">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F03401">
        <w:rPr>
          <w:rFonts w:ascii="Times New Roman" w:hAnsi="Times New Roman" w:cs="Times New Roman"/>
          <w:color w:val="000000" w:themeColor="text1"/>
          <w:sz w:val="16"/>
          <w:szCs w:val="16"/>
        </w:rPr>
        <w:softHyphen/>
        <w:t>вом И.И.Сикорского тяжелого поплавкового самолета и летающей лодки в 1916-1917 гг. (10667).</w:t>
      </w:r>
    </w:p>
    <w:p w14:paraId="616621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1B4A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«Главоздухофлот» благословил правление УВП на открытие движения между Харьковом и Москвой с дальнейшим продлением линии через Ростов на Кавказ (11913).</w:t>
      </w:r>
    </w:p>
    <w:p w14:paraId="0005D6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D6FBB" w14:textId="77777777" w:rsidR="001255E1" w:rsidRPr="00F03401" w:rsidRDefault="001255E1" w:rsidP="00F03401">
      <w:pPr>
        <w:spacing w:after="0" w:line="240" w:lineRule="auto"/>
        <w:jc w:val="both"/>
        <w:rPr>
          <w:rFonts w:ascii="Times New Roman" w:hAnsi="Times New Roman" w:cs="Times New Roman"/>
          <w:color w:val="0070C0"/>
          <w:sz w:val="16"/>
          <w:szCs w:val="16"/>
        </w:rPr>
      </w:pPr>
      <w:bookmarkStart w:id="24" w:name="_Hlk56757235"/>
      <w:r w:rsidRPr="00F03401">
        <w:rPr>
          <w:rFonts w:ascii="Times New Roman" w:hAnsi="Times New Roman" w:cs="Times New Roman"/>
          <w:color w:val="0070C0"/>
          <w:sz w:val="16"/>
          <w:szCs w:val="16"/>
        </w:rPr>
        <w:t>Осенью 1924 г. дирижабль МХР построили, но его сборку перенесли в Ленинград в ВВВШ, распо</w:t>
      </w:r>
      <w:r w:rsidRPr="00F03401">
        <w:rPr>
          <w:rFonts w:ascii="Times New Roman" w:hAnsi="Times New Roman" w:cs="Times New Roman"/>
          <w:color w:val="0070C0"/>
          <w:sz w:val="16"/>
          <w:szCs w:val="16"/>
        </w:rPr>
        <w:softHyphen/>
        <w:t>лагавшую эллингами, мастерскими, постоян</w:t>
      </w:r>
      <w:r w:rsidRPr="00F03401">
        <w:rPr>
          <w:rFonts w:ascii="Times New Roman" w:hAnsi="Times New Roman" w:cs="Times New Roman"/>
          <w:color w:val="0070C0"/>
          <w:sz w:val="16"/>
          <w:szCs w:val="16"/>
        </w:rPr>
        <w:softHyphen/>
        <w:t>ной командой и лётным составом (20120).</w:t>
      </w:r>
    </w:p>
    <w:p w14:paraId="0B2410E9" w14:textId="77777777" w:rsidR="001255E1" w:rsidRPr="00F03401" w:rsidRDefault="001255E1" w:rsidP="00F03401">
      <w:pPr>
        <w:spacing w:after="0" w:line="240" w:lineRule="auto"/>
        <w:jc w:val="both"/>
        <w:rPr>
          <w:rFonts w:ascii="Times New Roman" w:hAnsi="Times New Roman" w:cs="Times New Roman"/>
          <w:color w:val="0070C0"/>
          <w:sz w:val="16"/>
          <w:szCs w:val="16"/>
        </w:rPr>
      </w:pPr>
    </w:p>
    <w:bookmarkEnd w:id="24"/>
    <w:p w14:paraId="7AF6A01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26781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8E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Л.В. Курчевского, заведовавшего автолабораторией Отдела военных заказов Комитета изобретений ВСНХ, обвинили в хищении государственных средств: он израсходовал часть отпущенных денег на проектирование незапланированного вертолёта. Коллегия ОГПУ присудила ему 10 лет лишения свободы; срок Курчевский отбывал в Соловецком лагере особого назначения. Был освобождён в 1929 г. досрочно и возвратился к работе. В 1923 г. он вместе с артиллерийским инженером С.А. Изенбеком подал заявку на изобретение безоткатного орудия — динамо-реактивной пушки (ДРП) и добился того, что Московский орудийный завод им. М.И. Калинина (с 1927 г. — завод №8) получил приказ переделать в ДРП две немецкие 57–мм пушки. После испытаний орудий, высшее военное руководство страны приняло решение начать работы по созданию полковой ДРП и автоматической самолётной ДРП. Завершить начатое не успел (11867).</w:t>
      </w:r>
    </w:p>
    <w:p w14:paraId="2FE5FA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46D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осени 1924 г. в течение двух лет шло внимательное из</w:t>
      </w:r>
      <w:r w:rsidRPr="00F03401">
        <w:rPr>
          <w:rFonts w:ascii="Times New Roman" w:hAnsi="Times New Roman" w:cs="Times New Roman"/>
          <w:color w:val="000000" w:themeColor="text1"/>
          <w:sz w:val="16"/>
          <w:szCs w:val="16"/>
        </w:rPr>
        <w:softHyphen/>
        <w:t>учение трофейных танков, оставшихся после Гражданской войны, с целью выбора лучших для возможного производ</w:t>
      </w:r>
      <w:r w:rsidRPr="00F03401">
        <w:rPr>
          <w:rFonts w:ascii="Times New Roman" w:hAnsi="Times New Roman" w:cs="Times New Roman"/>
          <w:color w:val="000000" w:themeColor="text1"/>
          <w:sz w:val="16"/>
          <w:szCs w:val="16"/>
        </w:rPr>
        <w:softHyphen/>
        <w:t>ства в СССР. Всего изучению подверглись три танка “Ре</w:t>
      </w:r>
      <w:r w:rsidRPr="00F03401">
        <w:rPr>
          <w:rFonts w:ascii="Times New Roman" w:hAnsi="Times New Roman" w:cs="Times New Roman"/>
          <w:color w:val="000000" w:themeColor="text1"/>
          <w:sz w:val="16"/>
          <w:szCs w:val="16"/>
        </w:rPr>
        <w:softHyphen/>
        <w:t>но”, имевшие некоторые различия в конструкции (литая и клепаная башня, вооружение из пушки или пулемета), и один “Тейлор” (средний МК А “Уипетт”) (10733,62).</w:t>
      </w:r>
    </w:p>
    <w:p w14:paraId="1EA4F6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105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осени 1924 г. в течение двух лет шло внимательное изучение трофейных танков, оставшихся после Гражданской войны, с целью выбора лучших для возможного производства в СССР. Всего изучению подверглись три танка «Рено», имевшие некоторые различия в конструкции (литая и клепаная башня, вооружение из пушки или пулемета), и один «Тейлор» (средний Мк А «Уипетт»). В 1925 г. в распоряжение бюро был доставлен частично некомплектный танк «Фиат» («Фиат-3000»), купленный в Италии по схеме, предложенной Я.М. Фишманом (в начале 1920-х сотрудник Разведывательного управления Штаба РККА, специалист по Италии) (в </w:t>
      </w:r>
      <w:r w:rsidRPr="00F03401">
        <w:rPr>
          <w:rFonts w:ascii="Times New Roman" w:hAnsi="Times New Roman" w:cs="Times New Roman"/>
          <w:iCs/>
          <w:color w:val="000000" w:themeColor="text1"/>
          <w:sz w:val="16"/>
          <w:szCs w:val="16"/>
        </w:rPr>
        <w:t>прежние годы считалось, что этот танк был трофеем Гражданской войны, но найденные в последние годы документы подтверждают факт его покупки, средства на которую, равно как и на ремонт танка, были собраны польскими коммунистами. Танк «Фиат-3000», названный «Феликс Дзержинский», стал первым в числе боевых машин, купленных Советской республикой за рубежом</w:t>
      </w:r>
      <w:r w:rsidRPr="00F03401">
        <w:rPr>
          <w:rFonts w:ascii="Times New Roman" w:hAnsi="Times New Roman" w:cs="Times New Roman"/>
          <w:color w:val="000000" w:themeColor="text1"/>
          <w:sz w:val="16"/>
          <w:szCs w:val="16"/>
        </w:rPr>
        <w:t>) оторый произвел на всех благоприятное впечатление, так как имел более удачные, чем «Рено» двигатель, КПП и ходовую часть. Этот танк по подвижности был подобен британскому танку «Тейлор» (Мк. А), но при этом был значительно легче и дешевле последнего.</w:t>
      </w:r>
    </w:p>
    <w:p w14:paraId="716AB2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Изучив наследие Гражданской войны, комиссия сделала вывод, что наличие на вооружении трех типов танков – типа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подразделения. Поскольку в рассматриваемый период страна должна была соблюдать определенную экономию, комиссия обосновала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(12108).</w:t>
      </w:r>
    </w:p>
    <w:p w14:paraId="25402A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81A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В 1923 году Госплан и Совет Труда и Обороны поручили Ярославскому автозаводу выпуск 3-тонных грузовых автомобилей.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4B42DA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D285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инженеры 1-го ГАРЗ приступили к проектированию своей первой машины- 3-тонного грузовика. Они взяли за основу не только модель, модернизированную специалистами АМО "Уайт", но также двигатель и коробку передач, которые рассчитывали получать из Москвы. Самостоятельно делать эти агрегаты завод не мог-не хватало необходимого оборудования. Однако задний мост, рулевое управление, тормоза, раму все-таки изготовляли в Ярославле, кооперируясь с другими предприятиями. Рама из стандартных прокатных швеллеров получилась прочной, но тяжелой. При снаряженной массе 4,5 т (как у грузовиков грузоподъемностью 5т) первый ярославский автомобиль Я-3 был достаточно прочен, чтобы перевозить не 3, как намечали сначала, а 5 т, но двигатель "Уайт-АМО" оказался слабоват даже для трехтонки.</w:t>
      </w:r>
    </w:p>
    <w:p w14:paraId="4D55BB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Первые два грузовика Я-3 были готовы к 7 ноября 1925 г. Они успешно прошли испытания по маршруту Ярославль - Ростов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6D0914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 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105D70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быстроходней- 45 вместо 30 км/ч. Выход В. В. Данилов нашел в вакуумном усилителе "Бош-Дева ндр",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6BB36D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5D8CC0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25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Осенью 1924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w:t>
      </w:r>
      <w:r w:rsidRPr="00F03401">
        <w:rPr>
          <w:rFonts w:ascii="Times New Roman" w:hAnsi="Times New Roman" w:cs="Times New Roman"/>
          <w:color w:val="000000" w:themeColor="text1"/>
          <w:sz w:val="16"/>
          <w:szCs w:val="16"/>
        </w:rPr>
        <w:lastRenderedPageBreak/>
        <w:t>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094A2D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F03401">
        <w:rPr>
          <w:rFonts w:ascii="Times New Roman" w:hAnsi="Times New Roman" w:cs="Times New Roman"/>
          <w:color w:val="000000" w:themeColor="text1"/>
          <w:sz w:val="16"/>
          <w:szCs w:val="16"/>
          <w:lang w:val="en-US"/>
        </w:rPr>
        <w:t>GMC</w:t>
      </w:r>
      <w:r w:rsidRPr="00F03401">
        <w:rPr>
          <w:rFonts w:ascii="Times New Roman" w:hAnsi="Times New Roman" w:cs="Times New Roman"/>
          <w:color w:val="000000" w:themeColor="text1"/>
          <w:sz w:val="16"/>
          <w:szCs w:val="16"/>
        </w:rPr>
        <w:t xml:space="preserve"> 6046.</w:t>
      </w:r>
    </w:p>
    <w:p w14:paraId="7DB4BD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19DA2F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1943-44 г. ЯГАЗ - в ведении НКСМ.</w:t>
      </w:r>
    </w:p>
    <w:p w14:paraId="6255C1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0EEADA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F03401">
        <w:rPr>
          <w:rFonts w:ascii="Times New Roman" w:hAnsi="Times New Roman" w:cs="Times New Roman"/>
          <w:color w:val="000000" w:themeColor="text1"/>
          <w:sz w:val="16"/>
          <w:szCs w:val="16"/>
          <w:lang w:val="en-US"/>
        </w:rPr>
        <w:t>GMC</w:t>
      </w:r>
      <w:r w:rsidRPr="00F03401">
        <w:rPr>
          <w:rFonts w:ascii="Times New Roman" w:hAnsi="Times New Roman" w:cs="Times New Roman"/>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62CA61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090317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1739-940с от 26.09.1955 г. ЯАЗ-214 пнв и организовано его серийное производство.</w:t>
      </w:r>
    </w:p>
    <w:p w14:paraId="56ADEA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68F802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F03401">
        <w:rPr>
          <w:rFonts w:ascii="Times New Roman" w:hAnsi="Times New Roman" w:cs="Times New Roman"/>
          <w:color w:val="000000" w:themeColor="text1"/>
          <w:sz w:val="16"/>
          <w:szCs w:val="16"/>
          <w:vertAlign w:val="superscript"/>
        </w:rPr>
        <w:t>69</w:t>
      </w:r>
    </w:p>
    <w:p w14:paraId="0D803C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0B99E3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29C80B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производственная (1917 г.)- около 10 тыс. м</w:t>
      </w:r>
      <w:r w:rsidRPr="00F03401">
        <w:rPr>
          <w:rFonts w:ascii="Times New Roman" w:hAnsi="Times New Roman" w:cs="Times New Roman"/>
          <w:color w:val="000000" w:themeColor="text1"/>
          <w:sz w:val="16"/>
          <w:szCs w:val="16"/>
          <w:vertAlign w:val="superscript"/>
        </w:rPr>
        <w:t>2</w:t>
      </w:r>
      <w:r w:rsidRPr="00F03401">
        <w:rPr>
          <w:rFonts w:ascii="Times New Roman" w:hAnsi="Times New Roman" w:cs="Times New Roman"/>
          <w:color w:val="000000" w:themeColor="text1"/>
          <w:sz w:val="16"/>
          <w:szCs w:val="16"/>
        </w:rPr>
        <w:t>.</w:t>
      </w:r>
    </w:p>
    <w:p w14:paraId="7A7C61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Добрынин, (1982-97 г.)- В.А. Долецкий. Гендиректор (2000-03 г.)- В.Е. Савельев, (2003-05 г.-)- А.Н. Петров, (-2006- 08 г.-)- Н.А. Александрычев.</w:t>
      </w:r>
    </w:p>
    <w:p w14:paraId="10BEC0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(1922-30 г.)- В.В. Данилов, (1930-е)- Ясупчугов, (1941-45 г.)- Г.М. Кокин.</w:t>
      </w:r>
    </w:p>
    <w:p w14:paraId="00E2CF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183EBF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лабораторий: (1955-67 г.)- А.В. Николаев.</w:t>
      </w:r>
    </w:p>
    <w:p w14:paraId="3A4A7F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571581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A59A4"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года группа конструкторов под руководством Владимира Васильевича Данилова при участии коллег с завода АМО приступила к проектированию грузовика. К 7 ноября 1925 года собрали два первых образца,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7B1DD9CB"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нехватило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Негcules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43392C45" w14:textId="77777777" w:rsidR="0015392D" w:rsidRPr="00F03401" w:rsidRDefault="0015392D" w:rsidP="00F03401">
      <w:pPr>
        <w:spacing w:after="0" w:line="240" w:lineRule="auto"/>
        <w:jc w:val="both"/>
        <w:rPr>
          <w:rFonts w:ascii="Times New Roman" w:hAnsi="Times New Roman" w:cs="Times New Roman"/>
          <w:color w:val="000000" w:themeColor="text1"/>
          <w:sz w:val="16"/>
          <w:szCs w:val="16"/>
        </w:rPr>
      </w:pPr>
    </w:p>
    <w:p w14:paraId="03641F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на полигоне НИИС прошли испытания аппарата Суэтина и показали его хорошую работу (Новиков М.В. Указ.соч. // Техника и снабжение Красной Армии. – 1925. - № 198. - С. 3.). Задача обеспечения войск техническими средствами, которые позволили бы засекретить от противника содержание информации, передаваемой по теле фонным и телеграфным линиям военной связи, возникла еще в начале 1920-х го дов. Сотрудником НИИС Суетиным тогда был разработан тип специального ин дукторного передатчика, который обеспечил защиту от перехвата при телеграф ной связи с использованием аппаратов Морзе (11870).</w:t>
      </w:r>
    </w:p>
    <w:p w14:paraId="3321A8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524A46"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1924 г. завод им. Коминтерна оказался под угрозой полного закрытия. Причиной стало катастрофическое наводнение в Ленинграде 23 сентября 1924 г., от которого пострадало большинство предприятий треста. Однако урон, нанесенный стихией заводу им. Коминтерна, был наиболее существенным: была размыта дизельная станция, котельная, подмыт фундамент главного здания, залиты аккумуляторы, машины в лаборатории, а также пострадали ценные радиоизмерительные приборы. По результатам обследования последствий наводнения состоялось решение Губернского экономического совета и Севзаппромбюро, в котором ЭТЗСТ предлагалось законсервировать завод им. Коминтерна. В октябре 1924 г. консервация началась. Все производство и необходимое для этого оборудование было перенесено на другие предприятия треста: радиопроизводство на завод им. Козицкого, а производство бакелита – на «Красную зарю» (18297).</w:t>
      </w:r>
    </w:p>
    <w:p w14:paraId="48F83872"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759A3F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75E8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BCF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октябрю 1924 доля самолетов новых конструкций в парке сухопутной и морской авиации составила до 50%, правда в основном за счет импорта (317,204).</w:t>
      </w:r>
    </w:p>
    <w:p w14:paraId="0C4251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599D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42BCE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3F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 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райхсвера и «Зовдергруппы Р» на слабую подготовку немецких специалистов и на то, что «Штольценбергом» не выдерживаются сроки. В январе 1925 г. с этой же целью в Берлине был Розенгольц, который вручил Зекту и Хассе соответствующее письмо «Метахима». Дважды в Берлин для этого выезжали </w:t>
      </w:r>
      <w:r w:rsidRPr="00F03401">
        <w:rPr>
          <w:rFonts w:ascii="Times New Roman" w:hAnsi="Times New Roman" w:cs="Times New Roman"/>
          <w:color w:val="000000" w:themeColor="text1"/>
          <w:sz w:val="16"/>
          <w:szCs w:val="16"/>
        </w:rPr>
        <w:lastRenderedPageBreak/>
        <w:t>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(Штольценберг)» (АВП РФ, ф. 0165, оп. 5, п. 123,д. 146,л.41-43.) (11784).</w:t>
      </w:r>
    </w:p>
    <w:p w14:paraId="11DD47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6890D"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октябрю 1924 г. после первоначальных трудностей организационного периода в Иващенкове были развернуты широкомасштабные строительные (по восстановлению завода) работы. Было пущено для пробы суперфосфатное производство, и суперфосфат, по мнению советских экспертов, был «по качеству не ниже заграничного и гораздо выше имеющегося на рынке в России». В ноябре ожидался пуск «контактного завода». Монтажные работы из-за задержек в поставках оборудования из Германии (в октябре 1924 г. прибыло 75 % всего оборудования) запаздывали на 9 месяцев. Это значительно ухудшило финансовое положение общества, на котором было занято 1400 человек. Появились опасения, что к началу пуска всех производств завод останется без оборотного капитала.</w:t>
      </w:r>
    </w:p>
    <w:p w14:paraId="22C4BD9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Затем, однако, монтировавшиеся немецкими специалистами установки были взяты под сомнение представителями «Метахима» как в отношении их производительности, так и безопасности. Когда к сентябрю 1925 г. монтаж был уже почти завершен, советская приемочная комиссия нашла, что установки непригодны к эксплуатации и должны быть полностью переделаны (18265).</w:t>
      </w:r>
    </w:p>
    <w:p w14:paraId="70AB4703"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p>
    <w:p w14:paraId="75D03E8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FB34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0D2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октября 1924 года за истекший 1923/1924 год самолетостроительные заводы имели суммарный результат работ следующий: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E67746" w:rsidRPr="00F03401" w14:paraId="4D8F464E" w14:textId="77777777">
        <w:tc>
          <w:tcPr>
            <w:tcW w:w="1596" w:type="dxa"/>
            <w:tcBorders>
              <w:top w:val="single" w:sz="12" w:space="0" w:color="auto"/>
            </w:tcBorders>
          </w:tcPr>
          <w:p w14:paraId="162EAF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Программа</w:t>
            </w:r>
          </w:p>
          <w:p w14:paraId="1808E7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шт./уч.ед.</w:t>
            </w:r>
          </w:p>
        </w:tc>
        <w:tc>
          <w:tcPr>
            <w:tcW w:w="1596" w:type="dxa"/>
            <w:tcBorders>
              <w:top w:val="single" w:sz="12" w:space="0" w:color="auto"/>
            </w:tcBorders>
          </w:tcPr>
          <w:p w14:paraId="289F7C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Выпуск</w:t>
            </w:r>
          </w:p>
          <w:p w14:paraId="0968AB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шт./уч.ед.</w:t>
            </w:r>
          </w:p>
        </w:tc>
        <w:tc>
          <w:tcPr>
            <w:tcW w:w="1596" w:type="dxa"/>
            <w:tcBorders>
              <w:top w:val="single" w:sz="12" w:space="0" w:color="auto"/>
            </w:tcBorders>
          </w:tcPr>
          <w:p w14:paraId="0F7D38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Фактическая сдача</w:t>
            </w:r>
          </w:p>
        </w:tc>
        <w:tc>
          <w:tcPr>
            <w:tcW w:w="1596" w:type="dxa"/>
            <w:tcBorders>
              <w:top w:val="single" w:sz="12" w:space="0" w:color="auto"/>
            </w:tcBorders>
          </w:tcPr>
          <w:p w14:paraId="51EF04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596" w:type="dxa"/>
            <w:tcBorders>
              <w:top w:val="single" w:sz="12" w:space="0" w:color="auto"/>
            </w:tcBorders>
          </w:tcPr>
          <w:p w14:paraId="599F25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Программа</w:t>
            </w:r>
          </w:p>
          <w:p w14:paraId="496492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руб.</w:t>
            </w:r>
          </w:p>
        </w:tc>
        <w:tc>
          <w:tcPr>
            <w:tcW w:w="1596" w:type="dxa"/>
            <w:tcBorders>
              <w:top w:val="single" w:sz="12" w:space="0" w:color="auto"/>
            </w:tcBorders>
          </w:tcPr>
          <w:p w14:paraId="324FE7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Выпуск</w:t>
            </w:r>
          </w:p>
          <w:p w14:paraId="3E75F0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руб.</w:t>
            </w:r>
          </w:p>
        </w:tc>
      </w:tr>
      <w:tr w:rsidR="00E67746" w:rsidRPr="00F03401" w14:paraId="7E2A3CEF" w14:textId="77777777">
        <w:tc>
          <w:tcPr>
            <w:tcW w:w="1596" w:type="dxa"/>
          </w:tcPr>
          <w:p w14:paraId="0C8903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234/241.76</w:t>
            </w:r>
          </w:p>
        </w:tc>
        <w:tc>
          <w:tcPr>
            <w:tcW w:w="1596" w:type="dxa"/>
          </w:tcPr>
          <w:p w14:paraId="7F6613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121/120.54</w:t>
            </w:r>
          </w:p>
        </w:tc>
        <w:tc>
          <w:tcPr>
            <w:tcW w:w="1596" w:type="dxa"/>
          </w:tcPr>
          <w:p w14:paraId="0A1428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1/17</w:t>
            </w:r>
          </w:p>
        </w:tc>
        <w:tc>
          <w:tcPr>
            <w:tcW w:w="1596" w:type="dxa"/>
          </w:tcPr>
          <w:p w14:paraId="42551C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w:t>
            </w:r>
          </w:p>
        </w:tc>
        <w:tc>
          <w:tcPr>
            <w:tcW w:w="1596" w:type="dxa"/>
          </w:tcPr>
          <w:p w14:paraId="562723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3.484.970</w:t>
            </w:r>
          </w:p>
        </w:tc>
        <w:tc>
          <w:tcPr>
            <w:tcW w:w="1596" w:type="dxa"/>
          </w:tcPr>
          <w:p w14:paraId="3697F1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1.737.484</w:t>
            </w:r>
          </w:p>
        </w:tc>
      </w:tr>
      <w:tr w:rsidR="00E67746" w:rsidRPr="00F03401" w14:paraId="2D69DE1F" w14:textId="77777777">
        <w:tc>
          <w:tcPr>
            <w:tcW w:w="1596" w:type="dxa"/>
          </w:tcPr>
          <w:p w14:paraId="3570A3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40/33,5</w:t>
            </w:r>
          </w:p>
        </w:tc>
        <w:tc>
          <w:tcPr>
            <w:tcW w:w="1596" w:type="dxa"/>
          </w:tcPr>
          <w:p w14:paraId="3D3C1C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28/26.9</w:t>
            </w:r>
          </w:p>
        </w:tc>
        <w:tc>
          <w:tcPr>
            <w:tcW w:w="1596" w:type="dxa"/>
          </w:tcPr>
          <w:p w14:paraId="461174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3/21</w:t>
            </w:r>
          </w:p>
        </w:tc>
        <w:tc>
          <w:tcPr>
            <w:tcW w:w="1596" w:type="dxa"/>
          </w:tcPr>
          <w:p w14:paraId="26BC20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80</w:t>
            </w:r>
          </w:p>
        </w:tc>
        <w:tc>
          <w:tcPr>
            <w:tcW w:w="1596" w:type="dxa"/>
          </w:tcPr>
          <w:p w14:paraId="1A26FC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483.090</w:t>
            </w:r>
          </w:p>
        </w:tc>
        <w:tc>
          <w:tcPr>
            <w:tcW w:w="1596" w:type="dxa"/>
          </w:tcPr>
          <w:p w14:paraId="64ABC9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387.405</w:t>
            </w:r>
          </w:p>
        </w:tc>
      </w:tr>
      <w:tr w:rsidR="00E67746" w:rsidRPr="00F03401" w14:paraId="3974EB81" w14:textId="77777777">
        <w:tc>
          <w:tcPr>
            <w:tcW w:w="1596" w:type="dxa"/>
          </w:tcPr>
          <w:p w14:paraId="517B0F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102/69</w:t>
            </w:r>
          </w:p>
        </w:tc>
        <w:tc>
          <w:tcPr>
            <w:tcW w:w="1596" w:type="dxa"/>
          </w:tcPr>
          <w:p w14:paraId="790F4D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102/62</w:t>
            </w:r>
          </w:p>
        </w:tc>
        <w:tc>
          <w:tcPr>
            <w:tcW w:w="1596" w:type="dxa"/>
          </w:tcPr>
          <w:p w14:paraId="5B17BF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5/96</w:t>
            </w:r>
          </w:p>
        </w:tc>
        <w:tc>
          <w:tcPr>
            <w:tcW w:w="1596" w:type="dxa"/>
          </w:tcPr>
          <w:p w14:paraId="39250A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90</w:t>
            </w:r>
          </w:p>
        </w:tc>
        <w:tc>
          <w:tcPr>
            <w:tcW w:w="1596" w:type="dxa"/>
          </w:tcPr>
          <w:p w14:paraId="5D1BA4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995.212</w:t>
            </w:r>
          </w:p>
        </w:tc>
        <w:tc>
          <w:tcPr>
            <w:tcW w:w="1596" w:type="dxa"/>
          </w:tcPr>
          <w:p w14:paraId="08838A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895.604</w:t>
            </w:r>
          </w:p>
        </w:tc>
      </w:tr>
      <w:tr w:rsidR="00E67746" w:rsidRPr="00F03401" w14:paraId="54573577" w14:textId="77777777">
        <w:tc>
          <w:tcPr>
            <w:tcW w:w="1596" w:type="dxa"/>
          </w:tcPr>
          <w:p w14:paraId="557B8C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30/12.3</w:t>
            </w:r>
          </w:p>
        </w:tc>
        <w:tc>
          <w:tcPr>
            <w:tcW w:w="1596" w:type="dxa"/>
          </w:tcPr>
          <w:p w14:paraId="7FB8C6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18/10.6</w:t>
            </w:r>
          </w:p>
        </w:tc>
        <w:tc>
          <w:tcPr>
            <w:tcW w:w="1596" w:type="dxa"/>
          </w:tcPr>
          <w:p w14:paraId="6EB399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ГОСАМ № 7/15</w:t>
            </w:r>
          </w:p>
        </w:tc>
        <w:tc>
          <w:tcPr>
            <w:tcW w:w="1596" w:type="dxa"/>
          </w:tcPr>
          <w:p w14:paraId="7B18BB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84</w:t>
            </w:r>
          </w:p>
        </w:tc>
        <w:tc>
          <w:tcPr>
            <w:tcW w:w="1596" w:type="dxa"/>
          </w:tcPr>
          <w:p w14:paraId="7EE6C8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177.737</w:t>
            </w:r>
          </w:p>
        </w:tc>
        <w:tc>
          <w:tcPr>
            <w:tcW w:w="1596" w:type="dxa"/>
          </w:tcPr>
          <w:p w14:paraId="76A5DE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150.537</w:t>
            </w:r>
          </w:p>
        </w:tc>
      </w:tr>
      <w:tr w:rsidR="00E67746" w:rsidRPr="00F03401" w14:paraId="56FB164C" w14:textId="77777777">
        <w:tc>
          <w:tcPr>
            <w:tcW w:w="1596" w:type="dxa"/>
          </w:tcPr>
          <w:p w14:paraId="30AAEE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42/38</w:t>
            </w:r>
          </w:p>
        </w:tc>
        <w:tc>
          <w:tcPr>
            <w:tcW w:w="1596" w:type="dxa"/>
          </w:tcPr>
          <w:p w14:paraId="2883B7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42/35.2</w:t>
            </w:r>
          </w:p>
        </w:tc>
        <w:tc>
          <w:tcPr>
            <w:tcW w:w="1596" w:type="dxa"/>
          </w:tcPr>
          <w:p w14:paraId="601C67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10/-</w:t>
            </w:r>
          </w:p>
        </w:tc>
        <w:tc>
          <w:tcPr>
            <w:tcW w:w="1596" w:type="dxa"/>
          </w:tcPr>
          <w:p w14:paraId="3CC077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92</w:t>
            </w:r>
          </w:p>
        </w:tc>
        <w:tc>
          <w:tcPr>
            <w:tcW w:w="1596" w:type="dxa"/>
          </w:tcPr>
          <w:p w14:paraId="3EA55A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547.482</w:t>
            </w:r>
          </w:p>
        </w:tc>
        <w:tc>
          <w:tcPr>
            <w:tcW w:w="1596" w:type="dxa"/>
          </w:tcPr>
          <w:p w14:paraId="688F27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507.120</w:t>
            </w:r>
          </w:p>
        </w:tc>
      </w:tr>
      <w:tr w:rsidR="00E67746" w:rsidRPr="00F03401" w14:paraId="4B52A7E5" w14:textId="77777777">
        <w:tc>
          <w:tcPr>
            <w:tcW w:w="1596" w:type="dxa"/>
          </w:tcPr>
          <w:p w14:paraId="799336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2166/2440.4</w:t>
            </w:r>
          </w:p>
        </w:tc>
        <w:tc>
          <w:tcPr>
            <w:tcW w:w="1596" w:type="dxa"/>
          </w:tcPr>
          <w:p w14:paraId="1FA764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1866/2038</w:t>
            </w:r>
          </w:p>
        </w:tc>
        <w:tc>
          <w:tcPr>
            <w:tcW w:w="1596" w:type="dxa"/>
          </w:tcPr>
          <w:p w14:paraId="73CB12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8/винты</w:t>
            </w:r>
          </w:p>
        </w:tc>
        <w:tc>
          <w:tcPr>
            <w:tcW w:w="1596" w:type="dxa"/>
          </w:tcPr>
          <w:p w14:paraId="50835F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83</w:t>
            </w:r>
          </w:p>
        </w:tc>
        <w:tc>
          <w:tcPr>
            <w:tcW w:w="1596" w:type="dxa"/>
          </w:tcPr>
          <w:p w14:paraId="5B0486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596.677</w:t>
            </w:r>
          </w:p>
        </w:tc>
        <w:tc>
          <w:tcPr>
            <w:tcW w:w="1596" w:type="dxa"/>
          </w:tcPr>
          <w:p w14:paraId="57A40B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344.480</w:t>
            </w:r>
          </w:p>
        </w:tc>
      </w:tr>
      <w:tr w:rsidR="00E67746" w:rsidRPr="00F03401" w14:paraId="02A54393" w14:textId="77777777">
        <w:tc>
          <w:tcPr>
            <w:tcW w:w="1596" w:type="dxa"/>
          </w:tcPr>
          <w:p w14:paraId="3CFFDF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1133/2748</w:t>
            </w:r>
          </w:p>
        </w:tc>
        <w:tc>
          <w:tcPr>
            <w:tcW w:w="1596" w:type="dxa"/>
          </w:tcPr>
          <w:p w14:paraId="3F4111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420/856.8</w:t>
            </w:r>
          </w:p>
        </w:tc>
        <w:tc>
          <w:tcPr>
            <w:tcW w:w="1596" w:type="dxa"/>
          </w:tcPr>
          <w:p w14:paraId="3E4484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8/лыжи</w:t>
            </w:r>
          </w:p>
        </w:tc>
        <w:tc>
          <w:tcPr>
            <w:tcW w:w="1596" w:type="dxa"/>
          </w:tcPr>
          <w:p w14:paraId="65A05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w:t>
            </w:r>
          </w:p>
        </w:tc>
        <w:tc>
          <w:tcPr>
            <w:tcW w:w="1596" w:type="dxa"/>
          </w:tcPr>
          <w:p w14:paraId="52DF27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55F3BC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53B8B8DF" w14:textId="77777777">
        <w:tc>
          <w:tcPr>
            <w:tcW w:w="1596" w:type="dxa"/>
          </w:tcPr>
          <w:p w14:paraId="191E0A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w:t>
            </w:r>
          </w:p>
        </w:tc>
        <w:tc>
          <w:tcPr>
            <w:tcW w:w="1596" w:type="dxa"/>
          </w:tcPr>
          <w:p w14:paraId="309282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2706.75</w:t>
            </w:r>
          </w:p>
        </w:tc>
        <w:tc>
          <w:tcPr>
            <w:tcW w:w="1596" w:type="dxa"/>
          </w:tcPr>
          <w:p w14:paraId="7FA7E8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16/аэролаки</w:t>
            </w:r>
          </w:p>
        </w:tc>
        <w:tc>
          <w:tcPr>
            <w:tcW w:w="1596" w:type="dxa"/>
          </w:tcPr>
          <w:p w14:paraId="679B62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76</w:t>
            </w:r>
          </w:p>
        </w:tc>
        <w:tc>
          <w:tcPr>
            <w:tcW w:w="1596" w:type="dxa"/>
          </w:tcPr>
          <w:p w14:paraId="4F1456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216.000</w:t>
            </w:r>
          </w:p>
        </w:tc>
        <w:tc>
          <w:tcPr>
            <w:tcW w:w="1596" w:type="dxa"/>
          </w:tcPr>
          <w:p w14:paraId="5A3C3B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194.904</w:t>
            </w:r>
          </w:p>
        </w:tc>
      </w:tr>
      <w:tr w:rsidR="00E67746" w:rsidRPr="00F03401" w14:paraId="1838FA82" w14:textId="77777777">
        <w:tc>
          <w:tcPr>
            <w:tcW w:w="1596" w:type="dxa"/>
          </w:tcPr>
          <w:p w14:paraId="709921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w:t>
            </w:r>
          </w:p>
        </w:tc>
        <w:tc>
          <w:tcPr>
            <w:tcW w:w="1596" w:type="dxa"/>
          </w:tcPr>
          <w:p w14:paraId="3DA9C0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w:t>
            </w:r>
          </w:p>
        </w:tc>
        <w:tc>
          <w:tcPr>
            <w:tcW w:w="1596" w:type="dxa"/>
          </w:tcPr>
          <w:p w14:paraId="345335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16/растворители</w:t>
            </w:r>
          </w:p>
        </w:tc>
        <w:tc>
          <w:tcPr>
            <w:tcW w:w="1596" w:type="dxa"/>
          </w:tcPr>
          <w:p w14:paraId="772DB8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c>
          <w:tcPr>
            <w:tcW w:w="1596" w:type="dxa"/>
          </w:tcPr>
          <w:p w14:paraId="300BFC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17.500</w:t>
            </w:r>
          </w:p>
        </w:tc>
        <w:tc>
          <w:tcPr>
            <w:tcW w:w="1596" w:type="dxa"/>
          </w:tcPr>
          <w:p w14:paraId="56EE8A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17.500</w:t>
            </w:r>
          </w:p>
        </w:tc>
      </w:tr>
      <w:tr w:rsidR="00E67746" w:rsidRPr="00F03401" w14:paraId="47BBF19C" w14:textId="77777777">
        <w:tc>
          <w:tcPr>
            <w:tcW w:w="1596" w:type="dxa"/>
            <w:tcBorders>
              <w:bottom w:val="single" w:sz="12" w:space="0" w:color="auto"/>
            </w:tcBorders>
          </w:tcPr>
          <w:p w14:paraId="5CEF0C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650</w:t>
            </w:r>
          </w:p>
        </w:tc>
        <w:tc>
          <w:tcPr>
            <w:tcW w:w="1596" w:type="dxa"/>
            <w:tcBorders>
              <w:bottom w:val="single" w:sz="12" w:space="0" w:color="auto"/>
            </w:tcBorders>
          </w:tcPr>
          <w:p w14:paraId="59B577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650</w:t>
            </w:r>
          </w:p>
        </w:tc>
        <w:tc>
          <w:tcPr>
            <w:tcW w:w="1596" w:type="dxa"/>
            <w:tcBorders>
              <w:bottom w:val="single" w:sz="12" w:space="0" w:color="auto"/>
            </w:tcBorders>
          </w:tcPr>
          <w:p w14:paraId="21A8B1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ГАЗ № 16/масляные лаки</w:t>
            </w:r>
          </w:p>
        </w:tc>
        <w:tc>
          <w:tcPr>
            <w:tcW w:w="1596" w:type="dxa"/>
            <w:tcBorders>
              <w:bottom w:val="single" w:sz="12" w:space="0" w:color="auto"/>
            </w:tcBorders>
          </w:tcPr>
          <w:p w14:paraId="5FA91E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c>
          <w:tcPr>
            <w:tcW w:w="1596" w:type="dxa"/>
            <w:tcBorders>
              <w:bottom w:val="single" w:sz="12" w:space="0" w:color="auto"/>
            </w:tcBorders>
          </w:tcPr>
          <w:p w14:paraId="75FDDC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54.600</w:t>
            </w:r>
          </w:p>
        </w:tc>
        <w:tc>
          <w:tcPr>
            <w:tcW w:w="1596" w:type="dxa"/>
            <w:tcBorders>
              <w:bottom w:val="single" w:sz="12" w:space="0" w:color="auto"/>
            </w:tcBorders>
          </w:tcPr>
          <w:p w14:paraId="27000B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54.600 (2182).</w:t>
            </w:r>
          </w:p>
        </w:tc>
      </w:tr>
    </w:tbl>
    <w:p w14:paraId="1030CE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852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авиаотряд на Р-1 и Р-2 под руководством П.Х.Межраупа вылетел из Термеза (Ташкент) в Кабул, чтобы спасти город в ходе восстания, инспирированного англичанами летом 1925. Летели М.М.Гаранин, Ю.И.Арватов, В.В.Гоппе, Я.Я.Якобсон, А.И.Залевский. Прошли 1400 км и перелетели Гиндукуш. Потом наградили ОКЗн (2773,22).</w:t>
      </w:r>
    </w:p>
    <w:p w14:paraId="2C318D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8FB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г. четыре ДН-9 с моторами Сиддлей “Пума” и один “Юнкерс” Р-13 со</w:t>
      </w:r>
      <w:r w:rsidRPr="00F03401">
        <w:rPr>
          <w:rFonts w:ascii="Times New Roman" w:hAnsi="Times New Roman" w:cs="Times New Roman"/>
          <w:color w:val="000000" w:themeColor="text1"/>
          <w:sz w:val="16"/>
          <w:szCs w:val="16"/>
        </w:rPr>
        <w:softHyphen/>
        <w:t>вершили перелет через хребет Гиндукуш по маршруту Термез-Кабул. За ДН-9 последовали Р-1, в Афганистан направили группу из шести этих самолетов. Группу возглавлял командующий ВВС в Туркестане П.Х.Меже-рауп. В ее состав входили летчики Ю.Н.Арватов, М.М.Гаранин, В.В.Гоппе, А.М.Залевский, Я.Я.Якобсон. Перелет протяженностью свыше 1300 км проходил в сложных условиях высокогорья и потребовал от летчи</w:t>
      </w:r>
      <w:r w:rsidRPr="00F03401">
        <w:rPr>
          <w:rFonts w:ascii="Times New Roman" w:hAnsi="Times New Roman" w:cs="Times New Roman"/>
          <w:color w:val="000000" w:themeColor="text1"/>
          <w:sz w:val="16"/>
          <w:szCs w:val="16"/>
        </w:rPr>
        <w:softHyphen/>
        <w:t>ков незаурядного мужества и мастерства. После прибы</w:t>
      </w:r>
      <w:r w:rsidRPr="00F03401">
        <w:rPr>
          <w:rFonts w:ascii="Times New Roman" w:hAnsi="Times New Roman" w:cs="Times New Roman"/>
          <w:color w:val="000000" w:themeColor="text1"/>
          <w:sz w:val="16"/>
          <w:szCs w:val="16"/>
        </w:rPr>
        <w:softHyphen/>
        <w:t>тия экипажи выполнили ряд разведывательных и бомбардировочных полетов для поддержки афганского правительства Амануллы-хана. Все участники экспеди</w:t>
      </w:r>
      <w:r w:rsidRPr="00F03401">
        <w:rPr>
          <w:rFonts w:ascii="Times New Roman" w:hAnsi="Times New Roman" w:cs="Times New Roman"/>
          <w:color w:val="000000" w:themeColor="text1"/>
          <w:sz w:val="16"/>
          <w:szCs w:val="16"/>
        </w:rPr>
        <w:softHyphen/>
        <w:t>ции были награждены орденом Красного Знамени (10667).</w:t>
      </w:r>
    </w:p>
    <w:p w14:paraId="4D7974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CA5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 октября 1924 г. схема организации опытно-кон</w:t>
      </w:r>
      <w:r w:rsidRPr="00F03401">
        <w:rPr>
          <w:rFonts w:ascii="Times New Roman" w:hAnsi="Times New Roman" w:cs="Times New Roman"/>
          <w:color w:val="000000" w:themeColor="text1"/>
          <w:sz w:val="16"/>
          <w:szCs w:val="16"/>
        </w:rPr>
        <w:softHyphen/>
        <w:t>структорских работ на заводе № 1 не являлась достаточно продуманной. Создание новых машин производилась в конструкторском бюро и в опытной мастерской. Конст</w:t>
      </w:r>
      <w:r w:rsidRPr="00F03401">
        <w:rPr>
          <w:rFonts w:ascii="Times New Roman" w:hAnsi="Times New Roman" w:cs="Times New Roman"/>
          <w:color w:val="000000" w:themeColor="text1"/>
          <w:sz w:val="16"/>
          <w:szCs w:val="16"/>
        </w:rPr>
        <w:softHyphen/>
        <w:t>рукторское бюро состояло из следующих структурных подразделений: штата инженеров-конструкторов, чер</w:t>
      </w:r>
      <w:r w:rsidRPr="00F03401">
        <w:rPr>
          <w:rFonts w:ascii="Times New Roman" w:hAnsi="Times New Roman" w:cs="Times New Roman"/>
          <w:color w:val="000000" w:themeColor="text1"/>
          <w:sz w:val="16"/>
          <w:szCs w:val="16"/>
        </w:rPr>
        <w:softHyphen/>
        <w:t>тежной, светокопировальной лаборатории, фотолабора</w:t>
      </w:r>
      <w:r w:rsidRPr="00F03401">
        <w:rPr>
          <w:rFonts w:ascii="Times New Roman" w:hAnsi="Times New Roman" w:cs="Times New Roman"/>
          <w:color w:val="000000" w:themeColor="text1"/>
          <w:sz w:val="16"/>
          <w:szCs w:val="16"/>
        </w:rPr>
        <w:softHyphen/>
        <w:t>тории, технической библиотеки. Заведующим КБ являлся В.В.Калинин. Оно находилось в ведении заведу</w:t>
      </w:r>
      <w:r w:rsidRPr="00F03401">
        <w:rPr>
          <w:rFonts w:ascii="Times New Roman" w:hAnsi="Times New Roman" w:cs="Times New Roman"/>
          <w:color w:val="000000" w:themeColor="text1"/>
          <w:sz w:val="16"/>
          <w:szCs w:val="16"/>
        </w:rPr>
        <w:softHyphen/>
        <w:t>ющего технико-производственным отделом завода Петряковского, который был заместителем директора. Опытная мастерская (заведующий А.Н.Седельников) подчинялась другому заместителю директора - техниче</w:t>
      </w:r>
      <w:r w:rsidRPr="00F03401">
        <w:rPr>
          <w:rFonts w:ascii="Times New Roman" w:hAnsi="Times New Roman" w:cs="Times New Roman"/>
          <w:color w:val="000000" w:themeColor="text1"/>
          <w:sz w:val="16"/>
          <w:szCs w:val="16"/>
        </w:rPr>
        <w:softHyphen/>
        <w:t>скому директору Д.П.Григоровичу. Таким образом, эти две службы структурно были мало увязаны друг с другом. После получения заказа на проектные работы заве</w:t>
      </w:r>
      <w:r w:rsidRPr="00F03401">
        <w:rPr>
          <w:rFonts w:ascii="Times New Roman" w:hAnsi="Times New Roman" w:cs="Times New Roman"/>
          <w:color w:val="000000" w:themeColor="text1"/>
          <w:sz w:val="16"/>
          <w:szCs w:val="16"/>
        </w:rPr>
        <w:softHyphen/>
        <w:t>дующий КБ организовывал группу из 2-3 инженеров-конструкторов, которые осуществляли полную разработку проекта. Для выполнения чертежных работ к ним передавалась небольшая группа сотрудников из чертежного бюро. Заведующий конструкторским бюро осуществлял технический контроль проекта. Так были организованы группы по проектированию самолетов-разведчиков Р-П с мотором “Майбах” Моисеенко и Крылова, Р-1П Шишмарева и Моисеенко, Б-1 (ЛБ-2ЛД, 2БЛ-1) Колпакова-Мирошниченко и Крылова. Проек</w:t>
      </w:r>
      <w:r w:rsidRPr="00F03401">
        <w:rPr>
          <w:rFonts w:ascii="Times New Roman" w:hAnsi="Times New Roman" w:cs="Times New Roman"/>
          <w:color w:val="000000" w:themeColor="text1"/>
          <w:sz w:val="16"/>
          <w:szCs w:val="16"/>
        </w:rPr>
        <w:softHyphen/>
        <w:t>тирование Р-П с мотором “Сиддлей-Пума” вследствие небольшого объема работ поручили одному инженеру - Моисеенко. Первый вариант истребителя И-1 (Григо</w:t>
      </w:r>
      <w:r w:rsidRPr="00F03401">
        <w:rPr>
          <w:rFonts w:ascii="Times New Roman" w:hAnsi="Times New Roman" w:cs="Times New Roman"/>
          <w:color w:val="000000" w:themeColor="text1"/>
          <w:sz w:val="16"/>
          <w:szCs w:val="16"/>
        </w:rPr>
        <w:softHyphen/>
        <w:t>ровича) проектировали В.В.Калинин, Д.П.Григорович и В.Л,Моисеенко. После начала работ по изготовлению деталей истре</w:t>
      </w:r>
      <w:r w:rsidRPr="00F03401">
        <w:rPr>
          <w:rFonts w:ascii="Times New Roman" w:hAnsi="Times New Roman" w:cs="Times New Roman"/>
          <w:color w:val="000000" w:themeColor="text1"/>
          <w:sz w:val="16"/>
          <w:szCs w:val="16"/>
        </w:rPr>
        <w:softHyphen/>
        <w:t>бителя И-1, а затем и его постройки, Д.П.Григорович из</w:t>
      </w:r>
      <w:r w:rsidRPr="00F03401">
        <w:rPr>
          <w:rFonts w:ascii="Times New Roman" w:hAnsi="Times New Roman" w:cs="Times New Roman"/>
          <w:color w:val="000000" w:themeColor="text1"/>
          <w:sz w:val="16"/>
          <w:szCs w:val="16"/>
        </w:rPr>
        <w:softHyphen/>
        <w:t>дал приказ, согласно которому доступ в опытную мастерскую открыт лишь для инженеров, непосредст</w:t>
      </w:r>
      <w:r w:rsidRPr="00F03401">
        <w:rPr>
          <w:rFonts w:ascii="Times New Roman" w:hAnsi="Times New Roman" w:cs="Times New Roman"/>
          <w:color w:val="000000" w:themeColor="text1"/>
          <w:sz w:val="16"/>
          <w:szCs w:val="16"/>
        </w:rPr>
        <w:softHyphen/>
        <w:t>венно участвующих в создании его новой машины. По</w:t>
      </w:r>
      <w:r w:rsidRPr="00F03401">
        <w:rPr>
          <w:rFonts w:ascii="Times New Roman" w:hAnsi="Times New Roman" w:cs="Times New Roman"/>
          <w:color w:val="000000" w:themeColor="text1"/>
          <w:sz w:val="16"/>
          <w:szCs w:val="16"/>
        </w:rPr>
        <w:softHyphen/>
        <w:t>ка конструкторские группы занимались разработкой проектов самолетов, этот приказ Григоровича их мало волновал. Ситуация стала меняться после того, как ряд проектов, направленных в адрес Научно-технического комитета ВВС, получил там одобрение и был рекомендо</w:t>
      </w:r>
      <w:r w:rsidRPr="00F03401">
        <w:rPr>
          <w:rFonts w:ascii="Times New Roman" w:hAnsi="Times New Roman" w:cs="Times New Roman"/>
          <w:color w:val="000000" w:themeColor="text1"/>
          <w:sz w:val="16"/>
          <w:szCs w:val="16"/>
        </w:rPr>
        <w:softHyphen/>
        <w:t>ван к постройке. С одной стороны, Григорович, в веде</w:t>
      </w:r>
      <w:r w:rsidRPr="00F03401">
        <w:rPr>
          <w:rFonts w:ascii="Times New Roman" w:hAnsi="Times New Roman" w:cs="Times New Roman"/>
          <w:color w:val="000000" w:themeColor="text1"/>
          <w:sz w:val="16"/>
          <w:szCs w:val="16"/>
        </w:rPr>
        <w:softHyphen/>
        <w:t>нии которого находилось опытное производство, заинтересованный в скорейшем выпуске на испытания истребителя И-1, не был склонен распылять производст</w:t>
      </w:r>
      <w:r w:rsidRPr="00F03401">
        <w:rPr>
          <w:rFonts w:ascii="Times New Roman" w:hAnsi="Times New Roman" w:cs="Times New Roman"/>
          <w:color w:val="000000" w:themeColor="text1"/>
          <w:sz w:val="16"/>
          <w:szCs w:val="16"/>
        </w:rPr>
        <w:softHyphen/>
        <w:t>венные мощности на постройку иных машин. С другой стороны, поскольку для постройки И-1 не разрабаты</w:t>
      </w:r>
      <w:r w:rsidRPr="00F03401">
        <w:rPr>
          <w:rFonts w:ascii="Times New Roman" w:hAnsi="Times New Roman" w:cs="Times New Roman"/>
          <w:color w:val="000000" w:themeColor="text1"/>
          <w:sz w:val="16"/>
          <w:szCs w:val="16"/>
        </w:rPr>
        <w:softHyphen/>
        <w:t>вался полный комплект чертежно-конструкторской до</w:t>
      </w:r>
      <w:r w:rsidRPr="00F03401">
        <w:rPr>
          <w:rFonts w:ascii="Times New Roman" w:hAnsi="Times New Roman" w:cs="Times New Roman"/>
          <w:color w:val="000000" w:themeColor="text1"/>
          <w:sz w:val="16"/>
          <w:szCs w:val="16"/>
        </w:rPr>
        <w:softHyphen/>
        <w:t>кументации, многое подгонялось по месту (в то время над Дмитрием Павловичем еще довлел опыт прежней организационно-конструкторской деятельности в Пет</w:t>
      </w:r>
      <w:r w:rsidRPr="00F03401">
        <w:rPr>
          <w:rFonts w:ascii="Times New Roman" w:hAnsi="Times New Roman" w:cs="Times New Roman"/>
          <w:color w:val="000000" w:themeColor="text1"/>
          <w:sz w:val="16"/>
          <w:szCs w:val="16"/>
        </w:rPr>
        <w:softHyphen/>
        <w:t>рограде в 1914-1918 гг.), опытная мастерская была Гри</w:t>
      </w:r>
      <w:r w:rsidRPr="00F03401">
        <w:rPr>
          <w:rFonts w:ascii="Times New Roman" w:hAnsi="Times New Roman" w:cs="Times New Roman"/>
          <w:color w:val="000000" w:themeColor="text1"/>
          <w:sz w:val="16"/>
          <w:szCs w:val="16"/>
        </w:rPr>
        <w:softHyphen/>
        <w:t>горовичу просто необходима. Естественно, что он встретил в штыки предложение о реализации рекомен</w:t>
      </w:r>
      <w:r w:rsidRPr="00F03401">
        <w:rPr>
          <w:rFonts w:ascii="Times New Roman" w:hAnsi="Times New Roman" w:cs="Times New Roman"/>
          <w:color w:val="000000" w:themeColor="text1"/>
          <w:sz w:val="16"/>
          <w:szCs w:val="16"/>
        </w:rPr>
        <w:softHyphen/>
        <w:t>дованных НТК ВВС проектов. Будучи по натуре челове</w:t>
      </w:r>
      <w:r w:rsidRPr="00F03401">
        <w:rPr>
          <w:rFonts w:ascii="Times New Roman" w:hAnsi="Times New Roman" w:cs="Times New Roman"/>
          <w:color w:val="000000" w:themeColor="text1"/>
          <w:sz w:val="16"/>
          <w:szCs w:val="16"/>
        </w:rPr>
        <w:softHyphen/>
        <w:t>ком вспыльчивым, горячим, он в резкой форме выражал свои чувства, эмоции, которые некоторые ин</w:t>
      </w:r>
      <w:r w:rsidRPr="00F03401">
        <w:rPr>
          <w:rFonts w:ascii="Times New Roman" w:hAnsi="Times New Roman" w:cs="Times New Roman"/>
          <w:color w:val="000000" w:themeColor="text1"/>
          <w:sz w:val="16"/>
          <w:szCs w:val="16"/>
        </w:rPr>
        <w:softHyphen/>
        <w:t>женеры восприняли как оскорбление. Начался кон</w:t>
      </w:r>
      <w:r w:rsidRPr="00F03401">
        <w:rPr>
          <w:rFonts w:ascii="Times New Roman" w:hAnsi="Times New Roman" w:cs="Times New Roman"/>
          <w:color w:val="000000" w:themeColor="text1"/>
          <w:sz w:val="16"/>
          <w:szCs w:val="16"/>
        </w:rPr>
        <w:softHyphen/>
        <w:t>фликт, постепенно разраставшийся. В конце лета 1923 г. В.В.Калинин был смещен с должности заведующего конструкторским бюро, на его место назначили Д.П.Григоровича с одновременным исполнением им обязанностей технического директора. Позже, во второй половине 1924 г., делами конструкторского бюро стал ведать В.Л.Моисеенко. Впрочем, конструкторским бюро в целом Григорович занимался мало, сосредоточив ос</w:t>
      </w:r>
      <w:r w:rsidRPr="00F03401">
        <w:rPr>
          <w:rFonts w:ascii="Times New Roman" w:hAnsi="Times New Roman" w:cs="Times New Roman"/>
          <w:color w:val="000000" w:themeColor="text1"/>
          <w:sz w:val="16"/>
          <w:szCs w:val="16"/>
        </w:rPr>
        <w:softHyphen/>
        <w:t>новные усилия лишь на разработке истребителей И-1 и И-2. Многое было пущено на самотек. И хотя по прика</w:t>
      </w:r>
      <w:r w:rsidRPr="00F03401">
        <w:rPr>
          <w:rFonts w:ascii="Times New Roman" w:hAnsi="Times New Roman" w:cs="Times New Roman"/>
          <w:color w:val="000000" w:themeColor="text1"/>
          <w:sz w:val="16"/>
          <w:szCs w:val="16"/>
        </w:rPr>
        <w:softHyphen/>
        <w:t>зу директора завода строительство опытных машин на</w:t>
      </w:r>
      <w:r w:rsidRPr="00F03401">
        <w:rPr>
          <w:rFonts w:ascii="Times New Roman" w:hAnsi="Times New Roman" w:cs="Times New Roman"/>
          <w:color w:val="000000" w:themeColor="text1"/>
          <w:sz w:val="16"/>
          <w:szCs w:val="16"/>
        </w:rPr>
        <w:softHyphen/>
        <w:t>чало частично осуществляться в цехах серийного производства, конфликт не был потушен, а с построй</w:t>
      </w:r>
      <w:r w:rsidRPr="00F03401">
        <w:rPr>
          <w:rFonts w:ascii="Times New Roman" w:hAnsi="Times New Roman" w:cs="Times New Roman"/>
          <w:color w:val="000000" w:themeColor="text1"/>
          <w:sz w:val="16"/>
          <w:szCs w:val="16"/>
        </w:rPr>
        <w:softHyphen/>
        <w:t>кой истребителя И-2 (Григорович считал эту работу бо</w:t>
      </w:r>
      <w:r w:rsidRPr="00F03401">
        <w:rPr>
          <w:rFonts w:ascii="Times New Roman" w:hAnsi="Times New Roman" w:cs="Times New Roman"/>
          <w:color w:val="000000" w:themeColor="text1"/>
          <w:sz w:val="16"/>
          <w:szCs w:val="16"/>
        </w:rPr>
        <w:softHyphen/>
        <w:t>лее важной по сравнению с Р-П и Б-1) вспыхнул вновь. Летом 1924 г. большая часть коллектива конструктор</w:t>
      </w:r>
      <w:r w:rsidRPr="00F03401">
        <w:rPr>
          <w:rFonts w:ascii="Times New Roman" w:hAnsi="Times New Roman" w:cs="Times New Roman"/>
          <w:color w:val="000000" w:themeColor="text1"/>
          <w:sz w:val="16"/>
          <w:szCs w:val="16"/>
        </w:rPr>
        <w:softHyphen/>
        <w:t>ского бюро в ультимативной форме потребовала от ди</w:t>
      </w:r>
      <w:r w:rsidRPr="00F03401">
        <w:rPr>
          <w:rFonts w:ascii="Times New Roman" w:hAnsi="Times New Roman" w:cs="Times New Roman"/>
          <w:color w:val="000000" w:themeColor="text1"/>
          <w:sz w:val="16"/>
          <w:szCs w:val="16"/>
        </w:rPr>
        <w:softHyphen/>
        <w:t>рекции убрать его с занимаемой должности. К тому же резкий характер Дмитрия Павловича ухудшил его от</w:t>
      </w:r>
      <w:r w:rsidRPr="00F03401">
        <w:rPr>
          <w:rFonts w:ascii="Times New Roman" w:hAnsi="Times New Roman" w:cs="Times New Roman"/>
          <w:color w:val="000000" w:themeColor="text1"/>
          <w:sz w:val="16"/>
          <w:szCs w:val="16"/>
        </w:rPr>
        <w:softHyphen/>
        <w:t>ношения с директором завода Немцовым. В итоге Григоровича сняли и направили в Ленинград главным конструктором завода № 3 “Красный летчик”, а на место заведующего конструкторским бюро ГАЗ № 1 вновь назначили Н.Н.Поликарпова (10667).</w:t>
      </w:r>
    </w:p>
    <w:p w14:paraId="2E2042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947028"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Вплоть до 1 октября 1924 г. на ГАЗ №1 не существовало официально принятой и утвержденной программы опыт</w:t>
      </w:r>
      <w:r w:rsidRPr="00F03401">
        <w:rPr>
          <w:rFonts w:ascii="Times New Roman" w:hAnsi="Times New Roman" w:cs="Times New Roman"/>
          <w:color w:val="000000" w:themeColor="text1"/>
          <w:sz w:val="16"/>
          <w:szCs w:val="16"/>
        </w:rPr>
        <w:softHyphen/>
        <w:t>ного самолетостроения. Большинство лета</w:t>
      </w:r>
      <w:r w:rsidRPr="00F03401">
        <w:rPr>
          <w:rFonts w:ascii="Times New Roman" w:hAnsi="Times New Roman" w:cs="Times New Roman"/>
          <w:color w:val="000000" w:themeColor="text1"/>
          <w:sz w:val="16"/>
          <w:szCs w:val="16"/>
        </w:rPr>
        <w:softHyphen/>
        <w:t>тельных аппаратов проектировались по ме</w:t>
      </w:r>
      <w:r w:rsidRPr="00F03401">
        <w:rPr>
          <w:rFonts w:ascii="Times New Roman" w:hAnsi="Times New Roman" w:cs="Times New Roman"/>
          <w:color w:val="000000" w:themeColor="text1"/>
          <w:sz w:val="16"/>
          <w:szCs w:val="16"/>
        </w:rPr>
        <w:softHyphen/>
        <w:t>ре появления интереса к таковым со сторо</w:t>
      </w:r>
      <w:r w:rsidRPr="00F03401">
        <w:rPr>
          <w:rFonts w:ascii="Times New Roman" w:hAnsi="Times New Roman" w:cs="Times New Roman"/>
          <w:color w:val="000000" w:themeColor="text1"/>
          <w:sz w:val="16"/>
          <w:szCs w:val="16"/>
        </w:rPr>
        <w:softHyphen/>
        <w:t>ны заказчика, то есть Управления Воздуш</w:t>
      </w:r>
      <w:r w:rsidRPr="00F03401">
        <w:rPr>
          <w:rFonts w:ascii="Times New Roman" w:hAnsi="Times New Roman" w:cs="Times New Roman"/>
          <w:color w:val="000000" w:themeColor="text1"/>
          <w:sz w:val="16"/>
          <w:szCs w:val="16"/>
        </w:rPr>
        <w:softHyphen/>
        <w:t>ного Флота (Приказом РВС СССР №446/96 от 28 марта 1924 г. РККВФ переименовали в Управление ВВС. Должность Начальника Управления ВВС в декабре 1924 г. занял П.И. Баранов).</w:t>
      </w:r>
    </w:p>
    <w:p w14:paraId="279F756A"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Сложившееся положение признавалось ненормальным, одновременно не устраива</w:t>
      </w:r>
      <w:r w:rsidRPr="00F03401">
        <w:rPr>
          <w:rFonts w:ascii="Times New Roman" w:hAnsi="Times New Roman" w:cs="Times New Roman"/>
          <w:color w:val="000000" w:themeColor="text1"/>
          <w:sz w:val="16"/>
          <w:szCs w:val="16"/>
        </w:rPr>
        <w:softHyphen/>
        <w:t>ли сроки изготовления опытных самолетов и результаты их испытаний. Поэтому с января 1925 г. в системе авиапромышленности нача</w:t>
      </w:r>
      <w:r w:rsidRPr="00F03401">
        <w:rPr>
          <w:rFonts w:ascii="Times New Roman" w:hAnsi="Times New Roman" w:cs="Times New Roman"/>
          <w:color w:val="000000" w:themeColor="text1"/>
          <w:sz w:val="16"/>
          <w:szCs w:val="16"/>
        </w:rPr>
        <w:softHyphen/>
        <w:t>лись поэтапные структурные изменения (12295).</w:t>
      </w:r>
    </w:p>
    <w:p w14:paraId="2B6836E8"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580F1C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октября 1924 завершиласт навигация УВП. За четыре месяца удалось выполнить 62 рейса на линии Харьков-Киев и 31 рейс на линии Харьков-Одесса, совершить ряд специальных полетов, в том числе в Симферополь и Москву, перевезти 280 пассажиров (еще 480 в круговых полетах), 137 кг почты и 519 кг других грузов, общий налет превысил 548 ч, было «покрыто» 59595 км, регулярность полетов составила 98,5%. Германская техника работала надежно и единственная вынужденная посадка произошла из-за погодных условий. Это случилось 28 июля, причем, как и в прошлом году, в переделку попал самолет RRUAB. Его пилотировал Неун, на борту находилось два пассажира и бортмеханик. Вылет из Харькова состоялся при ясном небе, но вскоре после прохождения Полтавы на маршруте встретилась плотная облачность, Пытаясь выйти из нее, летчик снизился до ста метров, но ситуация еще больше осложнилась, так как теперь пришлось идти в сплошном тумане. Неун не только сбился с курса, но и потерял пространственную ориентацию (на «Комете» отсутствовал кренометр). Продолжать полет было крайне рискованно и, уповая на </w:t>
      </w:r>
      <w:r w:rsidRPr="00F03401">
        <w:rPr>
          <w:rFonts w:ascii="Times New Roman" w:hAnsi="Times New Roman" w:cs="Times New Roman"/>
          <w:color w:val="000000" w:themeColor="text1"/>
          <w:sz w:val="16"/>
          <w:szCs w:val="16"/>
        </w:rPr>
        <w:lastRenderedPageBreak/>
        <w:t>то, что маршрут пролегал над равнинной местностью, пилот решил садиться. Землю он увидел буквально за десять метров и «...не успел выровнять самолет, результатом чего явилась авария.» (5) Но все обошлось благополучно: экипаж и пассажиры отделались легким испугом, а «Комета» получила лишь небольшие повреждения. Пассажиров удалось быстро доставить на ближайшую железнодорожную станцию, откуда они продолжили путь на поезде.</w:t>
      </w:r>
    </w:p>
    <w:p w14:paraId="56B6DA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Приземление вне аэродромов таило специфичную для тех лет опасность. В июле 1924 г. правление УВП обратилось в ГПУ УССР с просьбой разрешить приобрести для своих летчиков два револьвера с патронами, т.к. при вынужденных посадках «в местах малонаселенных или неблагополучных по бандитизму... возрастает опасность ограбления пассажиров и почты перевозимых самолетами...».(6)</w:t>
      </w:r>
    </w:p>
    <w:p w14:paraId="3FDC04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Помимо инцидента на линии, еще одно летное происшествие произошло при выполнении пробного полета. 25 июня в Харькове Фат совершил грубую посадку на самолете RRUAC, в результате чего были сломаны стойка шасси, винт, а левая консоль и левый борт получили небольшие вмятины.</w:t>
      </w:r>
    </w:p>
    <w:p w14:paraId="76B4D9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окончания навигации по предложению ОАВУК в Донбассе была проведена широкомасштабная рекламная акция. Фат и советский бортмеханик Пурпиш облетели на «Комете» Бахмут, Луганск, Мариуполь, Старобельск, где совершили около 15 круговых полетов. За 17 дней они прошли 1300 км, а налет превысил 18 часов. В каждом городе прибытие самолета сопровождалось митингами и сбором средств на нужды УВП и ОАВУК.</w:t>
      </w:r>
    </w:p>
    <w:p w14:paraId="130DA2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октябре-ноябре на службу в «Укрвоздухпуть» были приняты первые отечественные летчики: И.Ф. Бывалое, Д.И. Затыкин, И.П. Галиченко и И.А. Буоб. На Фата и Неуна теперь легли обязанности по переучиванию бывших красвоенлетов в линейных пилотов УВП. Освоение тяжеловатых на взлете и посадке «Комет» не обошлось без поломок. 6 ноября у самолета RRUAD, которым управлял Затыкин, на пробеге произошло разрушение втулки одного из колес. Машина развернулась поперек полосы и получила незначительные повреждения (11913).</w:t>
      </w:r>
    </w:p>
    <w:p w14:paraId="0D1DC8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A79552"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«Укрвоздухпуть» завершил полёты. За четыре месяца успели выполнить 62 рейса Харьков – Киев и 31 рейс Харьков – Одесса, совершить ряд заказных полётов в Симферополь и Москву, перевезти 280 пассажиров (ещё 480 - в круговых полётах), 137 кг почты и 519 кг других грузов. Было покрыто 59 595 км, регулярность полётов составила 94 % (19062).</w:t>
      </w:r>
    </w:p>
    <w:p w14:paraId="1A183EC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F2D704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D3808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6EAED"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года с конвейера Путиловского завода сходит первый серийный “Фордзон-путиловец”. Начинает осуществляться лозунг “От кустарного производства — к массовому тракторостроению”. За первый год выпущено 74 трактора, в следующем — 422. В 1932 году — 32 тыс. тракторов! Всего с октября 1924 года по апрель 1932 года с конвейера завода сошло 49 568 машин. “Фордзон-путиловец” выполнил свою задачу, но страна переходит к этапу полной коллективизации, осваиваются громадные площади земли. Нужны новые трактора, новые специализированные заводы (11251).</w:t>
      </w:r>
    </w:p>
    <w:p w14:paraId="295F7E82"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51718"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октября 1924 г. с конвейера национализированного в 1922 г. Путиловского (Кировского) завода сошел первый «Фордзон-Путиловец» (в документах и литературе он также зачастую именовался ФП). Наконец, начались и закупки «Фордзонов» в </w:t>
      </w:r>
      <w:r w:rsidRPr="00F03401">
        <w:rPr>
          <w:rFonts w:ascii="Times New Roman" w:hAnsi="Times New Roman" w:cs="Times New Roman"/>
          <w:color w:val="000000" w:themeColor="text1"/>
          <w:sz w:val="16"/>
          <w:szCs w:val="16"/>
          <w:lang w:val="en-US"/>
        </w:rPr>
        <w:t>CACLU</w:t>
      </w:r>
      <w:r w:rsidRPr="00F03401">
        <w:rPr>
          <w:rFonts w:ascii="Times New Roman" w:hAnsi="Times New Roman" w:cs="Times New Roman"/>
          <w:color w:val="000000" w:themeColor="text1"/>
          <w:sz w:val="16"/>
          <w:szCs w:val="16"/>
        </w:rPr>
        <w:t>. Помимо тракторов «Фордзон» и «Коломенец», осуществлялся выпуск тракторов «Запорожец» и «Карлик», предназначенных для обработки небольших крестьянских на</w:t>
      </w:r>
      <w:r w:rsidRPr="00F03401">
        <w:rPr>
          <w:rFonts w:ascii="Times New Roman" w:hAnsi="Times New Roman" w:cs="Times New Roman"/>
          <w:color w:val="000000" w:themeColor="text1"/>
          <w:sz w:val="16"/>
          <w:szCs w:val="16"/>
        </w:rPr>
        <w:softHyphen/>
        <w:t>делов. Они оснащались двигателями, рабо</w:t>
      </w:r>
      <w:r w:rsidRPr="00F03401">
        <w:rPr>
          <w:rFonts w:ascii="Times New Roman" w:hAnsi="Times New Roman" w:cs="Times New Roman"/>
          <w:color w:val="000000" w:themeColor="text1"/>
          <w:sz w:val="16"/>
          <w:szCs w:val="16"/>
        </w:rPr>
        <w:softHyphen/>
        <w:t>тавшими на сырой нефти, и, отличаясь край</w:t>
      </w:r>
      <w:r w:rsidRPr="00F03401">
        <w:rPr>
          <w:rFonts w:ascii="Times New Roman" w:hAnsi="Times New Roman" w:cs="Times New Roman"/>
          <w:color w:val="000000" w:themeColor="text1"/>
          <w:sz w:val="16"/>
          <w:szCs w:val="16"/>
        </w:rPr>
        <w:softHyphen/>
        <w:t>не примитивной конструкцией, оказались чрезвычайно надежными в эксплуатации.</w:t>
      </w:r>
    </w:p>
    <w:p w14:paraId="3FD3D3B4"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неустановленным причинам, закуп</w:t>
      </w:r>
      <w:r w:rsidRPr="00F03401">
        <w:rPr>
          <w:rFonts w:ascii="Times New Roman" w:hAnsi="Times New Roman" w:cs="Times New Roman"/>
          <w:color w:val="000000" w:themeColor="text1"/>
          <w:sz w:val="16"/>
          <w:szCs w:val="16"/>
        </w:rPr>
        <w:softHyphen/>
        <w:t>ленное для завода «Возрождение» в г. Маркс обору</w:t>
      </w:r>
      <w:r w:rsidRPr="00F03401">
        <w:rPr>
          <w:rFonts w:ascii="Times New Roman" w:hAnsi="Times New Roman" w:cs="Times New Roman"/>
          <w:color w:val="000000" w:themeColor="text1"/>
          <w:sz w:val="16"/>
          <w:szCs w:val="16"/>
        </w:rPr>
        <w:softHyphen/>
        <w:t>дование около года находилось на тамож</w:t>
      </w:r>
      <w:r w:rsidRPr="00F03401">
        <w:rPr>
          <w:rFonts w:ascii="Times New Roman" w:hAnsi="Times New Roman" w:cs="Times New Roman"/>
          <w:color w:val="000000" w:themeColor="text1"/>
          <w:sz w:val="16"/>
          <w:szCs w:val="16"/>
        </w:rPr>
        <w:softHyphen/>
        <w:t>не, а после прохождения таможни его ре</w:t>
      </w:r>
      <w:r w:rsidRPr="00F03401">
        <w:rPr>
          <w:rFonts w:ascii="Times New Roman" w:hAnsi="Times New Roman" w:cs="Times New Roman"/>
          <w:color w:val="000000" w:themeColor="text1"/>
          <w:sz w:val="16"/>
          <w:szCs w:val="16"/>
        </w:rPr>
        <w:softHyphen/>
        <w:t>шили передать другому предприятию. Тем не менее Мамин сумел добиться доставки оборудования в Марксштадт (Маркс), од</w:t>
      </w:r>
      <w:r w:rsidRPr="00F03401">
        <w:rPr>
          <w:rFonts w:ascii="Times New Roman" w:hAnsi="Times New Roman" w:cs="Times New Roman"/>
          <w:color w:val="000000" w:themeColor="text1"/>
          <w:sz w:val="16"/>
          <w:szCs w:val="16"/>
        </w:rPr>
        <w:softHyphen/>
        <w:t>нако первый трактор завода, названный «Карлик», поступил на испытания только осенью 1924 г.</w:t>
      </w:r>
    </w:p>
    <w:p w14:paraId="3C6D6E04"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Кичкассе наладили изготовление трак</w:t>
      </w:r>
      <w:r w:rsidRPr="00F03401">
        <w:rPr>
          <w:rFonts w:ascii="Times New Roman" w:hAnsi="Times New Roman" w:cs="Times New Roman"/>
          <w:color w:val="000000" w:themeColor="text1"/>
          <w:sz w:val="16"/>
          <w:szCs w:val="16"/>
        </w:rPr>
        <w:softHyphen/>
        <w:t>торов «Запорожец» конструкции инженера Унгера. В ходе эксплуатации этих тракторов было установлено, что они отличаются не</w:t>
      </w:r>
      <w:r w:rsidRPr="00F03401">
        <w:rPr>
          <w:rFonts w:ascii="Times New Roman" w:hAnsi="Times New Roman" w:cs="Times New Roman"/>
          <w:color w:val="000000" w:themeColor="text1"/>
          <w:sz w:val="16"/>
          <w:szCs w:val="16"/>
        </w:rPr>
        <w:softHyphen/>
        <w:t>удовлетворительной экономичностью и при</w:t>
      </w:r>
      <w:r w:rsidRPr="00F03401">
        <w:rPr>
          <w:rFonts w:ascii="Times New Roman" w:hAnsi="Times New Roman" w:cs="Times New Roman"/>
          <w:color w:val="000000" w:themeColor="text1"/>
          <w:sz w:val="16"/>
          <w:szCs w:val="16"/>
        </w:rPr>
        <w:softHyphen/>
        <w:t>меняются, как правило, в качестве стацио</w:t>
      </w:r>
      <w:r w:rsidRPr="00F03401">
        <w:rPr>
          <w:rFonts w:ascii="Times New Roman" w:hAnsi="Times New Roman" w:cs="Times New Roman"/>
          <w:color w:val="000000" w:themeColor="text1"/>
          <w:sz w:val="16"/>
          <w:szCs w:val="16"/>
        </w:rPr>
        <w:softHyphen/>
        <w:t>нарных силовых установок, а не для пахоты.</w:t>
      </w:r>
    </w:p>
    <w:p w14:paraId="4D22702F"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Тракторы «Запорожец» и «Карлик» ока</w:t>
      </w:r>
      <w:r w:rsidRPr="00F03401">
        <w:rPr>
          <w:rFonts w:ascii="Times New Roman" w:hAnsi="Times New Roman" w:cs="Times New Roman"/>
          <w:color w:val="000000" w:themeColor="text1"/>
          <w:sz w:val="16"/>
          <w:szCs w:val="16"/>
        </w:rPr>
        <w:softHyphen/>
        <w:t>зались также совершенно непригодными для военных целей. Вопрос о будущем отече</w:t>
      </w:r>
      <w:r w:rsidRPr="00F03401">
        <w:rPr>
          <w:rFonts w:ascii="Times New Roman" w:hAnsi="Times New Roman" w:cs="Times New Roman"/>
          <w:color w:val="000000" w:themeColor="text1"/>
          <w:sz w:val="16"/>
          <w:szCs w:val="16"/>
        </w:rPr>
        <w:softHyphen/>
        <w:t>ственного тракторостроения обсуждался в правительстве, и после ряда совещаний и согласований в 1925 г. было принято реше</w:t>
      </w:r>
      <w:r w:rsidRPr="00F03401">
        <w:rPr>
          <w:rFonts w:ascii="Times New Roman" w:hAnsi="Times New Roman" w:cs="Times New Roman"/>
          <w:color w:val="000000" w:themeColor="text1"/>
          <w:sz w:val="16"/>
          <w:szCs w:val="16"/>
        </w:rPr>
        <w:softHyphen/>
        <w:t>ние о прекращении работ в Коломне, Кич- кассе и Марксе. Всего же до 1926 г. изгото</w:t>
      </w:r>
      <w:r w:rsidRPr="00F03401">
        <w:rPr>
          <w:rFonts w:ascii="Times New Roman" w:hAnsi="Times New Roman" w:cs="Times New Roman"/>
          <w:color w:val="000000" w:themeColor="text1"/>
          <w:sz w:val="16"/>
          <w:szCs w:val="16"/>
        </w:rPr>
        <w:softHyphen/>
        <w:t>вили около 500 тракторов «Запорожец», око</w:t>
      </w:r>
      <w:r w:rsidRPr="00F03401">
        <w:rPr>
          <w:rFonts w:ascii="Times New Roman" w:hAnsi="Times New Roman" w:cs="Times New Roman"/>
          <w:color w:val="000000" w:themeColor="text1"/>
          <w:sz w:val="16"/>
          <w:szCs w:val="16"/>
        </w:rPr>
        <w:softHyphen/>
        <w:t>ло 20 тракторов «Карлик»; на Коломенском заводе изготовили 206 «Коломейцев» и на Брянском заводе — 25.</w:t>
      </w:r>
    </w:p>
    <w:p w14:paraId="3D36A805"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второй половине 1920-х гг. дешевиз</w:t>
      </w:r>
      <w:r w:rsidRPr="00F03401">
        <w:rPr>
          <w:rFonts w:ascii="Times New Roman" w:hAnsi="Times New Roman" w:cs="Times New Roman"/>
          <w:color w:val="000000" w:themeColor="text1"/>
          <w:sz w:val="16"/>
          <w:szCs w:val="16"/>
        </w:rPr>
        <w:softHyphen/>
        <w:t>на, простота, граничащая с примитивностью, сделали именно «Фордзон» «американского и советского производства» самым распро</w:t>
      </w:r>
      <w:r w:rsidRPr="00F03401">
        <w:rPr>
          <w:rFonts w:ascii="Times New Roman" w:hAnsi="Times New Roman" w:cs="Times New Roman"/>
          <w:color w:val="000000" w:themeColor="text1"/>
          <w:sz w:val="16"/>
          <w:szCs w:val="16"/>
        </w:rPr>
        <w:softHyphen/>
        <w:t>страненным в СССР трактором.</w:t>
      </w:r>
    </w:p>
    <w:p w14:paraId="74D8A5B3"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Помимо использования в сельском хо</w:t>
      </w:r>
      <w:r w:rsidRPr="00F03401">
        <w:rPr>
          <w:rFonts w:ascii="Times New Roman" w:hAnsi="Times New Roman" w:cs="Times New Roman"/>
          <w:color w:val="000000" w:themeColor="text1"/>
          <w:sz w:val="16"/>
          <w:szCs w:val="16"/>
        </w:rPr>
        <w:softHyphen/>
        <w:t>зяйстве, «Фордзоны» применялись военны</w:t>
      </w:r>
      <w:r w:rsidRPr="00F03401">
        <w:rPr>
          <w:rFonts w:ascii="Times New Roman" w:hAnsi="Times New Roman" w:cs="Times New Roman"/>
          <w:color w:val="000000" w:themeColor="text1"/>
          <w:sz w:val="16"/>
          <w:szCs w:val="16"/>
        </w:rPr>
        <w:softHyphen/>
        <w:t>ми для тяги артиллерии и грузов. Сравни</w:t>
      </w:r>
      <w:r w:rsidRPr="00F03401">
        <w:rPr>
          <w:rFonts w:ascii="Times New Roman" w:hAnsi="Times New Roman" w:cs="Times New Roman"/>
          <w:color w:val="000000" w:themeColor="text1"/>
          <w:sz w:val="16"/>
          <w:szCs w:val="16"/>
        </w:rPr>
        <w:softHyphen/>
        <w:t>тельно небольшие скорости движения позво</w:t>
      </w:r>
      <w:r w:rsidRPr="00F03401">
        <w:rPr>
          <w:rFonts w:ascii="Times New Roman" w:hAnsi="Times New Roman" w:cs="Times New Roman"/>
          <w:color w:val="000000" w:themeColor="text1"/>
          <w:sz w:val="16"/>
          <w:szCs w:val="16"/>
        </w:rPr>
        <w:softHyphen/>
        <w:t>ляли использовать «Фордзоны» с поездами из гужевых повозок, что облегчало освоение новой техники и позволяло производить по</w:t>
      </w:r>
      <w:r w:rsidRPr="00F03401">
        <w:rPr>
          <w:rFonts w:ascii="Times New Roman" w:hAnsi="Times New Roman" w:cs="Times New Roman"/>
          <w:color w:val="000000" w:themeColor="text1"/>
          <w:sz w:val="16"/>
          <w:szCs w:val="16"/>
        </w:rPr>
        <w:softHyphen/>
        <w:t>степенное перевооружение артиллерийских частей. Мощные колесные тракторы не мог</w:t>
      </w:r>
      <w:r w:rsidRPr="00F03401">
        <w:rPr>
          <w:rFonts w:ascii="Times New Roman" w:hAnsi="Times New Roman" w:cs="Times New Roman"/>
          <w:color w:val="000000" w:themeColor="text1"/>
          <w:sz w:val="16"/>
          <w:szCs w:val="16"/>
        </w:rPr>
        <w:softHyphen/>
        <w:t>ли работать с существующими повозками гужевой тяги (11902).</w:t>
      </w:r>
    </w:p>
    <w:p w14:paraId="3659B4B8" w14:textId="77777777" w:rsidR="006A3389" w:rsidRPr="00F03401" w:rsidRDefault="006A3389"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2A76D7E1"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1 октября </w:t>
      </w:r>
      <w:r w:rsidRPr="00F03401">
        <w:rPr>
          <w:rFonts w:ascii="Times New Roman" w:hAnsi="Times New Roman" w:cs="Times New Roman"/>
          <w:color w:val="000000" w:themeColor="text1"/>
          <w:sz w:val="16"/>
          <w:szCs w:val="16"/>
        </w:rPr>
        <w:t>в 1924 году на первомайской демонстрации на Дворцовой площади в Ленинграде были показаны два первых опытных экземпляра советского колесного трактора "Фордзон-путиловец", выпускавшегося по лицензии компании "Форд" (копия американского трактора Fordson-F). Первый серийный трактор вышел из ворот завода 1 октября 1924 г. С этого времени начинается история массового отечественного тракторостроения (14786).</w:t>
      </w:r>
    </w:p>
    <w:p w14:paraId="2C448ED5"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5D284EC7"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1 октября 1924 г. себестоимость машины АМО равнялась 5210 руб., а 1 октября 1923 г. она определяется в 4 200 руб. В 1924 себестоимость слагалась из статей: стоимость материалов − 2 731 руб., рабочая сила − 609 руб. и накладные расходы −1 870 руб. Видно, что себестоимость каждой ма шины увеличилась на 1 010 руб., но нужно отметать, что на ее повышении отразилось повышение цен на матер иалы с октября 1923 г. на 80 %, а это удорожает машину на 1 211 руб. Таким обр азом, завод выпускает машину на 950 руб. дороже против предшествовавшего период а, а, между тем, при тех же ценах на материалы она была бы дешевле на 264 руб. (17494).</w:t>
      </w:r>
    </w:p>
    <w:p w14:paraId="6E631A7B"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p>
    <w:p w14:paraId="6AFBD9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1 октября 1925 года штат ЦРЛ вырос уже до 230 человек (175 служащих и 55 рабочих). С 1 июля в состав ЦРЛбыл переведен монтажный подотдел Треста. Он выполнял большую работу по монтажу радиоустановок (11481).</w:t>
      </w:r>
    </w:p>
    <w:p w14:paraId="5AE6C2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B1881B"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2BF6F23"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7912B"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6428F769"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12A85A5A"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октября 1924 г. Протокол РВС №240</w:t>
      </w:r>
    </w:p>
    <w:p w14:paraId="5F9EF50D"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Об Инспекторате.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02BE310"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бюджете на 1-й квартал 1924-1925 года.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EB2D9D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школе ТАОН.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0E5CF9A3"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комиссарах при начальниках штабов, корпусов и дивизий. </w:t>
      </w:r>
      <w:r w:rsidRPr="00F03401">
        <w:rPr>
          <w:rFonts w:ascii="Times New Roman" w:hAnsi="Times New Roman" w:cs="Times New Roman"/>
          <w:bCs/>
          <w:iCs/>
          <w:color w:val="000000" w:themeColor="text1"/>
          <w:sz w:val="16"/>
          <w:szCs w:val="16"/>
        </w:rPr>
        <w:t>(Ворошилов)</w:t>
      </w:r>
      <w:r w:rsidRPr="00F03401">
        <w:rPr>
          <w:rFonts w:ascii="Times New Roman" w:hAnsi="Times New Roman" w:cs="Times New Roman"/>
          <w:bCs/>
          <w:color w:val="000000" w:themeColor="text1"/>
          <w:sz w:val="16"/>
          <w:szCs w:val="16"/>
        </w:rPr>
        <w:t xml:space="preserve"> (17150).</w:t>
      </w:r>
    </w:p>
    <w:p w14:paraId="1FE1897B"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2A63EE0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6B055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D35F02"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октября 1924 г. заканчивалась производственная программа чеканки монет </w:t>
      </w:r>
      <w:r w:rsidRPr="00F03401">
        <w:rPr>
          <w:rStyle w:val="highlight"/>
          <w:rFonts w:ascii="Times New Roman" w:hAnsi="Times New Roman" w:cs="Times New Roman"/>
          <w:color w:val="000000" w:themeColor="text1"/>
          <w:sz w:val="16"/>
          <w:szCs w:val="16"/>
        </w:rPr>
        <w:t> 1923 </w:t>
      </w:r>
      <w:r w:rsidRPr="00F03401">
        <w:rPr>
          <w:rFonts w:ascii="Times New Roman" w:hAnsi="Times New Roman" w:cs="Times New Roman"/>
          <w:color w:val="000000" w:themeColor="text1"/>
          <w:sz w:val="16"/>
          <w:szCs w:val="16"/>
        </w:rPr>
        <w:t>/</w:t>
      </w:r>
      <w:r w:rsidRPr="00F03401">
        <w:rPr>
          <w:rStyle w:val="highlight"/>
          <w:rFonts w:ascii="Times New Roman" w:hAnsi="Times New Roman" w:cs="Times New Roman"/>
          <w:color w:val="000000" w:themeColor="text1"/>
          <w:sz w:val="16"/>
          <w:szCs w:val="16"/>
        </w:rPr>
        <w:t> 1924 </w:t>
      </w:r>
      <w:r w:rsidRPr="00F03401">
        <w:rPr>
          <w:rFonts w:ascii="Times New Roman" w:hAnsi="Times New Roman" w:cs="Times New Roman"/>
          <w:color w:val="000000" w:themeColor="text1"/>
          <w:sz w:val="16"/>
          <w:szCs w:val="16"/>
        </w:rPr>
        <w:t xml:space="preserve"> бюджетного года. Вместо ожидавшегося объема на сумму 45 858 250 руб. смогли начеканить только 35 625 730 руб. 35 коп. При этом план по банковой монете из-за перерывов в ее производстве был выполнен на 33,69 %, по разменной же - на 149,97%. Согласно отчету Монетного двора за указанный период, плавильная мастерская сплавила 112 616 пудов серебра, из которых 57 % представляли собой так называемые кроховые сплавки оборотного металла (обрезки и брак). Первичные или основные сплавки производились из монет царского чекана, бухарской теньги, а также изделий и слитков Гохрана. Сплав гохрановских ценностей, в отличие от сплава старых денег, вносил в металл вредные примеси, увеличивая его хрупкость и как следствие количество брака в мастерских Монетных переделов. Эта же причина монетного брака детально излагалась еще в отчете Монетного двора за </w:t>
      </w:r>
      <w:r w:rsidRPr="00F03401">
        <w:rPr>
          <w:rStyle w:val="highlight"/>
          <w:rFonts w:ascii="Times New Roman" w:hAnsi="Times New Roman" w:cs="Times New Roman"/>
          <w:color w:val="000000" w:themeColor="text1"/>
          <w:sz w:val="16"/>
          <w:szCs w:val="16"/>
        </w:rPr>
        <w:t> 1922 </w:t>
      </w:r>
      <w:r w:rsidRPr="00F03401">
        <w:rPr>
          <w:rFonts w:ascii="Times New Roman" w:hAnsi="Times New Roman" w:cs="Times New Roman"/>
          <w:color w:val="000000" w:themeColor="text1"/>
          <w:sz w:val="16"/>
          <w:szCs w:val="16"/>
        </w:rPr>
        <w:t>/</w:t>
      </w:r>
      <w:r w:rsidRPr="00F03401">
        <w:rPr>
          <w:rStyle w:val="highlight"/>
          <w:rFonts w:ascii="Times New Roman" w:hAnsi="Times New Roman" w:cs="Times New Roman"/>
          <w:color w:val="000000" w:themeColor="text1"/>
          <w:sz w:val="16"/>
          <w:szCs w:val="16"/>
        </w:rPr>
        <w:t> 1923 </w:t>
      </w:r>
      <w:r w:rsidRPr="00F03401">
        <w:rPr>
          <w:rFonts w:ascii="Times New Roman" w:hAnsi="Times New Roman" w:cs="Times New Roman"/>
          <w:color w:val="000000" w:themeColor="text1"/>
          <w:sz w:val="16"/>
          <w:szCs w:val="16"/>
        </w:rPr>
        <w:t xml:space="preserve"> г. Октябрь </w:t>
      </w:r>
      <w:r w:rsidRPr="00F03401">
        <w:rPr>
          <w:rStyle w:val="highlight"/>
          <w:rFonts w:ascii="Times New Roman" w:hAnsi="Times New Roman" w:cs="Times New Roman"/>
          <w:color w:val="000000" w:themeColor="text1"/>
          <w:sz w:val="16"/>
          <w:szCs w:val="16"/>
        </w:rPr>
        <w:t> 1924 </w:t>
      </w:r>
      <w:r w:rsidRPr="00F03401">
        <w:rPr>
          <w:rFonts w:ascii="Times New Roman" w:hAnsi="Times New Roman" w:cs="Times New Roman"/>
          <w:color w:val="000000" w:themeColor="text1"/>
          <w:sz w:val="16"/>
          <w:szCs w:val="16"/>
        </w:rPr>
        <w:t xml:space="preserve"> г. стал последним месяцем, в котором осуществлялась плавка серебра из Гохрана. «Взамен его, - сообщалось в отчетных документах Мондвора, - плавильная начала получать слитки аффинированного английского серебра и монету имперского чекана. Это повлекло за собой улучшение качества монетного сплава, и брак, получавшийся в процессе дальнейшей работы, уменьшился с 19,8 % в октябре 1924 г. до 8,8 % в сентябре 1925 г.». Данный период следует считать временем окончания сплава и той массы церковных ценностей из серебра, которая не подлежала аффинажу (17147).</w:t>
      </w:r>
    </w:p>
    <w:p w14:paraId="58F09A0E"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p>
    <w:p w14:paraId="2152EC1F"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С 1 октября 1924 г. по 1 сентября 1925 г. результатом скупки серебра по стране стало поступление в органы НКФина 52 744 пудов металла, из которых 51 065 пудов весила банковая и разменная монета царского чекана. К концу бюджетного года это количество несколько увеличилось, однако сметное назначение в 100 млн руб. на операции покупки драгметаллов осталось частично неиспользованным. Реальный расход по этой статье за 1924/1925 г. выразился в сумме 86,1 млн руб. На скупку серебряной монеты старого чекана было затрачено около 26 млн руб. В 1925/1926 г. покупка драгоценных металлов продолжалась по нисходящей линии. Бюджетное назначение на этот год уменьшило кредит до 60 млн руб., из которых на долю монеты выделялось 17 млн руб. и, в частности, серебряной монеты - около 13 млн руб. Выполнить даже значительно сокращенную программу скупки металлов не удалось. За год было израсходовано только 44 млн 838 тыс. руб. кредита. При этом план скупки золотой монеты царского чекана был выполнен на 33,5 %, серебряной монеты - на 43,5 %. При утверждении бюджета СССР на покупку благородных металлов в следующем 1926/1927 г. Наркомфину было выделено 45 млн руб., из которых для скупки царской монеты предназначалось лишь 7 млн руб. Основным поставщиком ценных металлов становились золотоплатиновые объединения страны (17147).</w:t>
      </w:r>
    </w:p>
    <w:p w14:paraId="05391D5C" w14:textId="77777777" w:rsidR="00AA6D21" w:rsidRPr="00F03401" w:rsidRDefault="00AA6D21" w:rsidP="00F03401">
      <w:pPr>
        <w:spacing w:after="0" w:line="240" w:lineRule="auto"/>
        <w:jc w:val="both"/>
        <w:rPr>
          <w:rFonts w:ascii="Times New Roman" w:hAnsi="Times New Roman" w:cs="Times New Roman"/>
          <w:color w:val="000000" w:themeColor="text1"/>
          <w:sz w:val="16"/>
          <w:szCs w:val="16"/>
        </w:rPr>
      </w:pPr>
    </w:p>
    <w:p w14:paraId="7B27F97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в Москве открылся Театр сатиры (4962).</w:t>
      </w:r>
    </w:p>
    <w:p w14:paraId="4799EFB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D529B"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октября 1924. Открылся Московский театр сатиры. В помещении бывшего театра "Летучая мышь" новый театр поставил спектакль-обозрение "Москва сточки зрения..." Виктора Типота и Николая Эрдмана (18700).</w:t>
      </w:r>
    </w:p>
    <w:p w14:paraId="03A7077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39D5025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BC8B0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1FEC2"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октября 1924 четвертая ежегодная гонка Air League Challenge Cup проходит на 100-мильном (161-километровом) треугольном маршруте, который начинается и заканчивается в аэропорту Лимпн в Лимпне, Кент, Англия. Гонка не проводится до 1927 года (20354).</w:t>
      </w:r>
    </w:p>
    <w:p w14:paraId="7C2764BD" w14:textId="77777777" w:rsidR="00016112" w:rsidRPr="00F03401" w:rsidRDefault="00016112" w:rsidP="00F03401">
      <w:pPr>
        <w:spacing w:after="0" w:line="240" w:lineRule="auto"/>
        <w:jc w:val="both"/>
        <w:rPr>
          <w:rFonts w:ascii="Times New Roman" w:hAnsi="Times New Roman" w:cs="Times New Roman"/>
          <w:color w:val="0070C0"/>
          <w:sz w:val="16"/>
          <w:szCs w:val="16"/>
        </w:rPr>
      </w:pPr>
    </w:p>
    <w:p w14:paraId="6CCBC179"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FCA2934"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CB5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октября 1924 Лига Наций утвердили Женевский протокол о мирном разрешении международных споров (3481).</w:t>
      </w:r>
    </w:p>
    <w:p w14:paraId="717922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B365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7D1B4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7B1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октября 1924 в Аравии король Хуссейн отрекся от престола в Хиджазе в пользу сына Али (3907,132).</w:t>
      </w:r>
    </w:p>
    <w:p w14:paraId="4EFAE8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ABB17"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5" w:name="_Hlk63147476"/>
      <w:r w:rsidRPr="00F03401">
        <w:rPr>
          <w:rFonts w:ascii="Times New Roman" w:hAnsi="Times New Roman" w:cs="Times New Roman"/>
          <w:i/>
          <w:iCs/>
          <w:color w:val="000000" w:themeColor="text1"/>
          <w:sz w:val="16"/>
          <w:szCs w:val="16"/>
        </w:rPr>
        <w:t>Авиапромышленность:</w:t>
      </w:r>
    </w:p>
    <w:p w14:paraId="0AA8088C"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AF2C" w14:textId="77777777" w:rsidR="00016112" w:rsidRPr="00F03401" w:rsidRDefault="00016112"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4 октября 1924 нарком иностранных дел СССР направил телеграмму Ф.Нансену, в которой несколько предвосхитил события: «Меморандум касательно воздушной экспедиции в полярные области к северу от Сибири и установки воздушной линии Амстердам — Ленинград — Сан-Франциско рассматривается нашими научными и авиационными кругами как имеющий величайшее значение для исследования арктических областей и для экономического прогресса мира. Я вполне согласен с вами, что финансовая сторона вопроса является, пожалуй, наиболее важной в этом деле, и я предполагаю, что в свое время будут представлены соображения относительно финансовой стороны этой программы.</w:t>
      </w:r>
    </w:p>
    <w:p w14:paraId="442B123C"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Позволю себе прибавить, что мы живо интересуемся дальнейшим ходом этого проекта, в особенности ввиду того, что он пользуется вашей поддержкой, которая является в наших глазах лучшей гарантией серьезности и солидности этого предприятия. Ввиду этого мы весьма ценим дальнейшую информацию со стороны берлинской комиссии» (20467).</w:t>
      </w:r>
    </w:p>
    <w:bookmarkEnd w:id="25"/>
    <w:p w14:paraId="43676D2D" w14:textId="77777777" w:rsidR="00016112" w:rsidRPr="00F03401" w:rsidRDefault="00016112" w:rsidP="00F03401">
      <w:pPr>
        <w:spacing w:after="0" w:line="240" w:lineRule="auto"/>
        <w:jc w:val="both"/>
        <w:rPr>
          <w:rFonts w:ascii="Times New Roman" w:hAnsi="Times New Roman" w:cs="Times New Roman"/>
          <w:color w:val="0070C0"/>
          <w:sz w:val="16"/>
          <w:szCs w:val="16"/>
        </w:rPr>
      </w:pPr>
    </w:p>
    <w:p w14:paraId="0ABC92FC"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F5F7D1F"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01B94"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октября 1924 г. Постановление №4</w:t>
      </w:r>
    </w:p>
    <w:p w14:paraId="553EC66B"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«О награждении орденом Красного Знамени участников воздушной экспедиции, совершивших перелет Термез-Кабул 30 сентября с.г.»</w:t>
      </w:r>
    </w:p>
    <w:p w14:paraId="644EE5EA"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6667AA94"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207EAF3" w14:textId="77777777" w:rsidR="00016112" w:rsidRPr="00F03401" w:rsidRDefault="0001611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DAE03"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октября 1924 первый полет Curtiss XPW-8A, предшественник XPW-8B, прототип, в свою очередь Curtiss P-1 Hawk (20354).</w:t>
      </w:r>
    </w:p>
    <w:p w14:paraId="29496243" w14:textId="77777777" w:rsidR="00016112" w:rsidRPr="00F03401" w:rsidRDefault="00016112" w:rsidP="00F03401">
      <w:pPr>
        <w:spacing w:after="0" w:line="240" w:lineRule="auto"/>
        <w:jc w:val="both"/>
        <w:rPr>
          <w:rFonts w:ascii="Times New Roman" w:hAnsi="Times New Roman" w:cs="Times New Roman"/>
          <w:color w:val="0070C0"/>
          <w:sz w:val="16"/>
          <w:szCs w:val="16"/>
        </w:rPr>
      </w:pPr>
    </w:p>
    <w:p w14:paraId="41D723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56DD8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428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октября 1924 Ленинградский завод "Большевик" выпустил первый в стране серийный авиадвигатель (274). Это был М-5 400 нр, построенный по образцу Либерти (438,540).</w:t>
      </w:r>
    </w:p>
    <w:p w14:paraId="103402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BABE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октября 1924 г. на ленинградском заводе "Большевик" восстановлено серийное производство авиадвигателей (6395).</w:t>
      </w:r>
    </w:p>
    <w:p w14:paraId="75DE1F9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6FEF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24E77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99A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27FBCC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Доклад комиссии ПБ о смете Разведупра</w:t>
      </w:r>
    </w:p>
    <w:p w14:paraId="01DC71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Утвердить смету Разведупра в сумме 63 000 фунтов стерлингов с тем, чтобы из этой суммы был установлен резервный фонд в 13 000 ф. ст. на покупку документов (11562).</w:t>
      </w:r>
    </w:p>
    <w:p w14:paraId="00F5EB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5C65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Между 5 и 11 октября 1924 Из протокола заседания Политбюро N 27, особая папка, 1924 г.</w:t>
      </w:r>
    </w:p>
    <w:p w14:paraId="74B218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 Англии</w:t>
      </w:r>
    </w:p>
    <w:p w14:paraId="6F7164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Удовлетворить просьбу Исполкома Коминтерна о дополнительном ассигновании 50 000 зол. руб. в его распоряжение (11562).</w:t>
      </w:r>
    </w:p>
    <w:p w14:paraId="6C2596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008A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4DCBD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EB4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апреля 1924 ХИДЖАЗ. Бывший король Хуссейн отплыл в эмиграцию на о.Кипр (брит) (7558).</w:t>
      </w:r>
    </w:p>
    <w:p w14:paraId="0915C4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E035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743DF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9F3A2"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 октября 1924 г.</w:t>
      </w:r>
    </w:p>
    <w:p w14:paraId="68446896"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Протокол №2 РВС от 6 октября 1924 г.*</w:t>
      </w:r>
    </w:p>
    <w:p w14:paraId="236D416C"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1.О заработной плате.(Левичев)</w:t>
      </w:r>
    </w:p>
    <w:p w14:paraId="31739A89"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2.О квартирном и не оборонительном деле.(Весник)</w:t>
      </w:r>
    </w:p>
    <w:p w14:paraId="3AFC4C7E"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3.Производственная программа по авиастроению на предстоящее трехлетие.(Розенгольц).</w:t>
      </w:r>
    </w:p>
    <w:p w14:paraId="7C0F45A0"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4.О сроке окончания академического курса военного факультета Академии Воздушного флота.(Розенгольц).</w:t>
      </w:r>
    </w:p>
    <w:p w14:paraId="70EF12BE" w14:textId="77777777" w:rsidR="00016112" w:rsidRPr="00F03401" w:rsidRDefault="000161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Так в деле Протокола №1 в деле нет. После протокола №240 идет сразу №2 (РГВА. Ф. 4. On. 18. Д. 9. Л. 5) (21355).</w:t>
      </w:r>
    </w:p>
    <w:p w14:paraId="1EAEFA89" w14:textId="77777777" w:rsidR="00016112" w:rsidRPr="00F03401" w:rsidRDefault="00016112" w:rsidP="00F03401">
      <w:pPr>
        <w:spacing w:after="0" w:line="240" w:lineRule="auto"/>
        <w:jc w:val="both"/>
        <w:rPr>
          <w:rFonts w:ascii="Times New Roman" w:hAnsi="Times New Roman" w:cs="Times New Roman"/>
          <w:color w:val="0070C0"/>
          <w:sz w:val="16"/>
          <w:szCs w:val="16"/>
        </w:rPr>
      </w:pPr>
    </w:p>
    <w:p w14:paraId="41E7CD7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октября 1924. Протокол № 6 заседания Президиума РВС СССР. Заказ УВВС ГУВПу на 1924/25 г. (Розенголъц). Просить т. Гусева создать специальную комиссию в составе ГУВП, Воздухфлота, Штаба, Финансового управления, в недельный срок представить свои сообра</w:t>
      </w:r>
      <w:r w:rsidRPr="00F03401">
        <w:rPr>
          <w:rFonts w:ascii="Times New Roman" w:hAnsi="Times New Roman" w:cs="Times New Roman"/>
          <w:color w:val="000000" w:themeColor="text1"/>
          <w:sz w:val="16"/>
          <w:szCs w:val="16"/>
        </w:rPr>
        <w:softHyphen/>
        <w:t>жения. Производственную программу Воздухфлота положить в основу совещания. Тов. Ша</w:t>
      </w:r>
      <w:r w:rsidRPr="00F03401">
        <w:rPr>
          <w:rFonts w:ascii="Times New Roman" w:hAnsi="Times New Roman" w:cs="Times New Roman"/>
          <w:color w:val="000000" w:themeColor="text1"/>
          <w:sz w:val="16"/>
          <w:szCs w:val="16"/>
        </w:rPr>
        <w:softHyphen/>
        <w:t>пошникову и т. Розенгольцу согласовать предположительный заказ на самолеты и прочее имущество на 1924 г. Тов. Уншлихту принять все меры к тому, чтобы вновь рассмотреть воп</w:t>
      </w:r>
      <w:r w:rsidRPr="00F03401">
        <w:rPr>
          <w:rFonts w:ascii="Times New Roman" w:hAnsi="Times New Roman" w:cs="Times New Roman"/>
          <w:color w:val="000000" w:themeColor="text1"/>
          <w:sz w:val="16"/>
          <w:szCs w:val="16"/>
        </w:rPr>
        <w:softHyphen/>
        <w:t>рос об ускорении реорганизации авиаотдела ГУВП и Авиатреста. (РГВА. Ф. 4. Оп. 18. Д. 9. Л. 26-28.) (10711,632).</w:t>
      </w:r>
    </w:p>
    <w:p w14:paraId="74C2A9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FD8C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октября 1924 И.В.Скробук установил новый рекорд высоты на Мартинсайд Ф-4 с ИС 300 нр - 8515 м (438,540).</w:t>
      </w:r>
    </w:p>
    <w:p w14:paraId="1BF421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9E3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и 16 октября 1924 г. в ЦК ВКП(б) на имя И.В.С. поступали донесения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19517F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 xml:space="preserve">Таблица </w:t>
      </w:r>
      <w:r w:rsidRPr="00F03401">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67746" w:rsidRPr="00F03401" w14:paraId="012A6ADA" w14:textId="77777777">
        <w:tc>
          <w:tcPr>
            <w:tcW w:w="3192" w:type="dxa"/>
            <w:tcBorders>
              <w:top w:val="single" w:sz="12" w:space="0" w:color="auto"/>
            </w:tcBorders>
          </w:tcPr>
          <w:p w14:paraId="6699EC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3A1D44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0FEC8E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Моторы</w:t>
            </w:r>
          </w:p>
        </w:tc>
      </w:tr>
      <w:tr w:rsidR="00E67746" w:rsidRPr="00F03401" w14:paraId="73AB9756" w14:textId="77777777">
        <w:tc>
          <w:tcPr>
            <w:tcW w:w="3192" w:type="dxa"/>
          </w:tcPr>
          <w:p w14:paraId="5351E5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1922 г.</w:t>
            </w:r>
          </w:p>
        </w:tc>
        <w:tc>
          <w:tcPr>
            <w:tcW w:w="3192" w:type="dxa"/>
          </w:tcPr>
          <w:p w14:paraId="07D170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8750</w:t>
            </w:r>
          </w:p>
        </w:tc>
        <w:tc>
          <w:tcPr>
            <w:tcW w:w="3192" w:type="dxa"/>
          </w:tcPr>
          <w:p w14:paraId="08D1CC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2800</w:t>
            </w:r>
          </w:p>
        </w:tc>
      </w:tr>
      <w:tr w:rsidR="00E67746" w:rsidRPr="00F03401" w14:paraId="32C733BD" w14:textId="77777777">
        <w:tc>
          <w:tcPr>
            <w:tcW w:w="3192" w:type="dxa"/>
          </w:tcPr>
          <w:p w14:paraId="18D9B2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1927—1928 гг.</w:t>
            </w:r>
          </w:p>
        </w:tc>
        <w:tc>
          <w:tcPr>
            <w:tcW w:w="3192" w:type="dxa"/>
          </w:tcPr>
          <w:p w14:paraId="72A2E1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4692</w:t>
            </w:r>
          </w:p>
        </w:tc>
        <w:tc>
          <w:tcPr>
            <w:tcW w:w="3192" w:type="dxa"/>
          </w:tcPr>
          <w:p w14:paraId="6DB779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7386</w:t>
            </w:r>
          </w:p>
        </w:tc>
      </w:tr>
      <w:tr w:rsidR="00E67746" w:rsidRPr="00F03401" w14:paraId="026392EE" w14:textId="77777777">
        <w:tc>
          <w:tcPr>
            <w:tcW w:w="3192" w:type="dxa"/>
          </w:tcPr>
          <w:p w14:paraId="1F18A3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1929—1930 гг.</w:t>
            </w:r>
          </w:p>
        </w:tc>
        <w:tc>
          <w:tcPr>
            <w:tcW w:w="3192" w:type="dxa"/>
          </w:tcPr>
          <w:p w14:paraId="0F5522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918</w:t>
            </w:r>
          </w:p>
        </w:tc>
        <w:tc>
          <w:tcPr>
            <w:tcW w:w="3192" w:type="dxa"/>
          </w:tcPr>
          <w:p w14:paraId="5008F3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5104</w:t>
            </w:r>
          </w:p>
        </w:tc>
      </w:tr>
      <w:tr w:rsidR="00E67746" w:rsidRPr="00F03401" w14:paraId="4D115F32" w14:textId="77777777">
        <w:tc>
          <w:tcPr>
            <w:tcW w:w="3192" w:type="dxa"/>
          </w:tcPr>
          <w:p w14:paraId="41085D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Осенний квартал 1930 г.</w:t>
            </w:r>
          </w:p>
        </w:tc>
        <w:tc>
          <w:tcPr>
            <w:tcW w:w="3192" w:type="dxa"/>
          </w:tcPr>
          <w:p w14:paraId="78F5C5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1670</w:t>
            </w:r>
          </w:p>
        </w:tc>
        <w:tc>
          <w:tcPr>
            <w:tcW w:w="3192" w:type="dxa"/>
          </w:tcPr>
          <w:p w14:paraId="07B886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3130</w:t>
            </w:r>
          </w:p>
        </w:tc>
      </w:tr>
      <w:tr w:rsidR="00E67746" w:rsidRPr="00F03401" w14:paraId="75C36F22" w14:textId="77777777">
        <w:tc>
          <w:tcPr>
            <w:tcW w:w="3192" w:type="dxa"/>
          </w:tcPr>
          <w:p w14:paraId="2E7DEE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1931 г.</w:t>
            </w:r>
          </w:p>
        </w:tc>
        <w:tc>
          <w:tcPr>
            <w:tcW w:w="3192" w:type="dxa"/>
          </w:tcPr>
          <w:p w14:paraId="303005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w:t>
            </w:r>
          </w:p>
        </w:tc>
        <w:tc>
          <w:tcPr>
            <w:tcW w:w="3192" w:type="dxa"/>
          </w:tcPr>
          <w:p w14:paraId="3D515F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1017</w:t>
            </w:r>
          </w:p>
        </w:tc>
      </w:tr>
      <w:tr w:rsidR="00E67746" w:rsidRPr="00F03401" w14:paraId="77C13A5A" w14:textId="77777777">
        <w:tc>
          <w:tcPr>
            <w:tcW w:w="3192" w:type="dxa"/>
            <w:tcBorders>
              <w:bottom w:val="single" w:sz="12" w:space="0" w:color="auto"/>
            </w:tcBorders>
          </w:tcPr>
          <w:p w14:paraId="658B66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2FD821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370</w:t>
            </w:r>
          </w:p>
        </w:tc>
        <w:tc>
          <w:tcPr>
            <w:tcW w:w="3192" w:type="dxa"/>
            <w:tcBorders>
              <w:bottom w:val="single" w:sz="12" w:space="0" w:color="auto"/>
            </w:tcBorders>
          </w:tcPr>
          <w:p w14:paraId="119763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612</w:t>
            </w:r>
          </w:p>
        </w:tc>
      </w:tr>
    </w:tbl>
    <w:p w14:paraId="4AE876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53076A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5E7BA3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202FA"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7790B56"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4A5E6"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6 октября 1924 г. Протокол РВС №2 (Так в деле Протокола №1 в деле нет. После протокола №240 идет сразу №2 (РГВА. Ф. 4. On. 18. Д. 9. Л. 5))</w:t>
      </w:r>
    </w:p>
    <w:p w14:paraId="524D6995"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заработной плате. </w:t>
      </w:r>
      <w:r w:rsidRPr="00F03401">
        <w:rPr>
          <w:rFonts w:ascii="Times New Roman" w:hAnsi="Times New Roman" w:cs="Times New Roman"/>
          <w:bCs/>
          <w:iCs/>
          <w:color w:val="000000" w:themeColor="text1"/>
          <w:sz w:val="16"/>
          <w:szCs w:val="16"/>
        </w:rPr>
        <w:t>(Левичев)</w:t>
      </w:r>
    </w:p>
    <w:p w14:paraId="7ED84AB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квартирном и не оборонительном деле. </w:t>
      </w:r>
      <w:r w:rsidRPr="00F03401">
        <w:rPr>
          <w:rFonts w:ascii="Times New Roman" w:hAnsi="Times New Roman" w:cs="Times New Roman"/>
          <w:bCs/>
          <w:iCs/>
          <w:color w:val="000000" w:themeColor="text1"/>
          <w:sz w:val="16"/>
          <w:szCs w:val="16"/>
        </w:rPr>
        <w:t>(Весник)</w:t>
      </w:r>
    </w:p>
    <w:p w14:paraId="4AB793F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Производственная программа по авиастроению на предстоящее трехлетие.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7FB5499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сроке окончания академического курса военного факультета Академии Воздушного флота.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 xml:space="preserve"> (17150).</w:t>
      </w:r>
    </w:p>
    <w:p w14:paraId="68D62423"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7A3548B9" w14:textId="77777777" w:rsidR="006E5D3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933E4A1" w14:textId="77777777" w:rsidR="006E5D30" w:rsidRPr="00F03401" w:rsidRDefault="006E5D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6E569"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6 октября </w:t>
      </w:r>
      <w:r w:rsidRPr="00F03401">
        <w:rPr>
          <w:rFonts w:ascii="Times New Roman" w:hAnsi="Times New Roman" w:cs="Times New Roman"/>
          <w:color w:val="000000" w:themeColor="text1"/>
          <w:sz w:val="16"/>
          <w:szCs w:val="16"/>
        </w:rPr>
        <w:t>в 1924 году Тбилиси. СНК ГССР объявил амнистию всем добровольно явившимся с повинной участникам антисоветского восстания в Грузии в августе 1924 г (14791).</w:t>
      </w:r>
    </w:p>
    <w:p w14:paraId="7D2B965A" w14:textId="77777777" w:rsidR="006E5D30" w:rsidRPr="00F03401" w:rsidRDefault="006E5D30" w:rsidP="00F03401">
      <w:pPr>
        <w:spacing w:after="0" w:line="240" w:lineRule="auto"/>
        <w:jc w:val="both"/>
        <w:rPr>
          <w:rFonts w:ascii="Times New Roman" w:hAnsi="Times New Roman" w:cs="Times New Roman"/>
          <w:color w:val="000000" w:themeColor="text1"/>
          <w:sz w:val="16"/>
          <w:szCs w:val="16"/>
        </w:rPr>
      </w:pPr>
    </w:p>
    <w:p w14:paraId="0C33F7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09D61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9787E" w14:textId="77777777" w:rsidR="00D73956" w:rsidRPr="00F03401" w:rsidRDefault="00D7395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начале октября 1924 в Ленинград на «усиление» комиссии по приемке Фоккеров прибыли Зам.уполномоченного Нарвомвоенмора при НКВТ В. Попонин и На</w:t>
      </w:r>
      <w:r w:rsidRPr="00F03401">
        <w:rPr>
          <w:rFonts w:ascii="Times New Roman" w:hAnsi="Times New Roman" w:cs="Times New Roman"/>
          <w:color w:val="0070C0"/>
          <w:sz w:val="16"/>
          <w:szCs w:val="16"/>
        </w:rPr>
        <w:softHyphen/>
        <w:t>чальник части внешних заготовок УВВС Л.К. Вологодцев. Совместно с Начальником ВВС ЛВО Е.С. Студзинским они оценили готов</w:t>
      </w:r>
      <w:r w:rsidRPr="00F03401">
        <w:rPr>
          <w:rFonts w:ascii="Times New Roman" w:hAnsi="Times New Roman" w:cs="Times New Roman"/>
          <w:color w:val="0070C0"/>
          <w:sz w:val="16"/>
          <w:szCs w:val="16"/>
        </w:rPr>
        <w:softHyphen/>
        <w:t>ность личного состава и провели осмотр в порту мест приемки самолетов (21267).</w:t>
      </w:r>
    </w:p>
    <w:p w14:paraId="18D04E25" w14:textId="77777777" w:rsidR="00D73956" w:rsidRPr="00F03401" w:rsidRDefault="00D73956" w:rsidP="00F03401">
      <w:pPr>
        <w:spacing w:after="0" w:line="240" w:lineRule="auto"/>
        <w:jc w:val="both"/>
        <w:rPr>
          <w:rFonts w:ascii="Times New Roman" w:hAnsi="Times New Roman" w:cs="Times New Roman"/>
          <w:color w:val="0070C0"/>
          <w:sz w:val="16"/>
          <w:szCs w:val="16"/>
        </w:rPr>
      </w:pPr>
    </w:p>
    <w:p w14:paraId="70BC8A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октября 1924 был получен подготовленный в Германии проект соглашения с Дорнье с подробной спецификацией необходимого оборудования. Однако протекционистская позиция советского правительства в отношении отечественной авиапромышленности давала немного шансов на успех затеваемого дела (11913).</w:t>
      </w:r>
    </w:p>
    <w:p w14:paraId="0C2591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EE4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6BAC9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E8D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октября 1924 ГАЗ-1 сообщил УВВС о готовности Р-1 ЛД в 3-х месячный срок (2183,2).</w:t>
      </w:r>
    </w:p>
    <w:p w14:paraId="02F206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F417A"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AAF9FEC" w14:textId="77777777" w:rsidR="006A3389" w:rsidRPr="00F03401" w:rsidRDefault="006A338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6C680"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октября 1924 г. вышел приказ РВС СССР № 1297/202, согласно которому корпус военного времени должен был иметь авиационное звено. С этого дня ВВС РККА приступили к созданию корпусной авиации. Сначала стали формироваться корпусные авиационные звенья, а затем – корпусные авиаотряды. В период формирования корпусные авиаотряды были объединены в корпусные авиагруппы, которые сохранились и в дальнейшем для более плодотворной боевой подготовки, при условии расположения авиаотрядов группы на одном аэродроме. Положительной стороной новой организации стала перестройка всех сухопутных и морских авиачастей по общей единой схеме. Создание однотипных структур облегчило управление авиачастями, их снабжение и питание. В это время ВВС включали: строевые части сухопутной и морской авиации («боевые силы»), службы аэродромов, специальные службы и службы ремонта и снабжения («тылы»), вузы и научно-испытательные учреждения (19566).</w:t>
      </w:r>
    </w:p>
    <w:p w14:paraId="4949E4F5"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32E15748"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октября 1924 г. приказрм РВС СССР от за № 1297/202 уточнялось, что сухопутная авиация, в зависимости от задач, делится на армейскую стратегическую и корпусную. К армейской авиации относилась легкобомбардировочная авиация (19566).</w:t>
      </w:r>
    </w:p>
    <w:p w14:paraId="09DE3B8D"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3C902FC1" w14:textId="77777777" w:rsidR="00344A4E" w:rsidRPr="00F03401"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6" w:name="_Hlk63144962"/>
      <w:r w:rsidRPr="00F03401">
        <w:rPr>
          <w:rFonts w:ascii="Times New Roman" w:hAnsi="Times New Roman" w:cs="Times New Roman"/>
          <w:i/>
          <w:iCs/>
          <w:color w:val="000000" w:themeColor="text1"/>
          <w:sz w:val="16"/>
          <w:szCs w:val="16"/>
        </w:rPr>
        <w:t>За рубежом:</w:t>
      </w:r>
    </w:p>
    <w:p w14:paraId="0284C7DF" w14:textId="77777777" w:rsidR="00344A4E" w:rsidRPr="00F03401"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DC2CE6"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7 октября 1924 года немецкие ученые объединились с Брунсом и образовали инициативную группу для пропаганды и защиты его планов. Именно они после краха надежд на помощь Советского Союза приступили к созданию Международного общества изучения полярных стран посредством воздухоплавательных аппаратов — «Аэроарктик». Провозгласили главным своим намерением не организацию коммерческих трансполярных или транссибирских воздушных коммуникаций, а всего лишь научное исследование огромных просторов Арктики с помощью все еще считавшихся наиболее перспективными дирижаблей (20467).</w:t>
      </w:r>
    </w:p>
    <w:bookmarkEnd w:id="26"/>
    <w:p w14:paraId="71B34AEB" w14:textId="77777777" w:rsidR="00344A4E" w:rsidRPr="00F03401" w:rsidRDefault="00344A4E" w:rsidP="00F03401">
      <w:pPr>
        <w:spacing w:after="0" w:line="240" w:lineRule="auto"/>
        <w:jc w:val="both"/>
        <w:rPr>
          <w:rFonts w:ascii="Times New Roman" w:hAnsi="Times New Roman" w:cs="Times New Roman"/>
          <w:color w:val="0070C0"/>
          <w:sz w:val="16"/>
          <w:szCs w:val="16"/>
        </w:rPr>
      </w:pPr>
    </w:p>
    <w:p w14:paraId="2D9F544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4703F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245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было дано разрешение на начало работ по двухместному истребителю ГАЗ-1 с мотором Нэпир. Работы задерживались из-за отсутствия мотора (2278). Это было ориентировочное задание (2183,4).</w:t>
      </w:r>
    </w:p>
    <w:p w14:paraId="3097A2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185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Н.Н.П. выдали задание на двухместный истребитель. 10 декабря 1925 г. НТК ВВС провел специальное совещание по это</w:t>
      </w:r>
      <w:r w:rsidRPr="00F03401">
        <w:rPr>
          <w:rFonts w:ascii="Times New Roman" w:hAnsi="Times New Roman" w:cs="Times New Roman"/>
          <w:color w:val="000000" w:themeColor="text1"/>
          <w:sz w:val="16"/>
          <w:szCs w:val="16"/>
        </w:rPr>
        <w:softHyphen/>
        <w:t>му вопросу (10667).</w:t>
      </w:r>
    </w:p>
    <w:p w14:paraId="0679B7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160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на ГАЗ № 1 поступило распо</w:t>
      </w:r>
      <w:r w:rsidRPr="00F03401">
        <w:rPr>
          <w:rFonts w:ascii="Times New Roman" w:hAnsi="Times New Roman" w:cs="Times New Roman"/>
          <w:color w:val="000000" w:themeColor="text1"/>
          <w:sz w:val="16"/>
          <w:szCs w:val="16"/>
        </w:rPr>
        <w:softHyphen/>
        <w:t xml:space="preserve">ряжение приступить к постройке самолета 2И-Н1. 2И-Н1 представлял собой одностоечный полуторанлан деревянной конструкции, оснащенный двигателем “Нэпир-Лайон </w:t>
      </w:r>
      <w:r w:rsidRPr="00F03401">
        <w:rPr>
          <w:rFonts w:ascii="Times New Roman" w:hAnsi="Times New Roman" w:cs="Times New Roman"/>
          <w:iCs/>
          <w:color w:val="000000" w:themeColor="text1"/>
          <w:sz w:val="16"/>
          <w:szCs w:val="16"/>
        </w:rPr>
        <w:t xml:space="preserve">V” </w:t>
      </w:r>
      <w:r w:rsidRPr="00F03401">
        <w:rPr>
          <w:rFonts w:ascii="Times New Roman" w:hAnsi="Times New Roman" w:cs="Times New Roman"/>
          <w:color w:val="000000" w:themeColor="text1"/>
          <w:sz w:val="16"/>
          <w:szCs w:val="16"/>
        </w:rPr>
        <w:t xml:space="preserve">мощностью 450 л.с. Моноко-ковый фюзеляж самолета, разработанный В. М. Ольховским, был выклеен из фанеры и </w:t>
      </w:r>
      <w:r w:rsidRPr="00F03401">
        <w:rPr>
          <w:rFonts w:ascii="Times New Roman" w:hAnsi="Times New Roman" w:cs="Times New Roman"/>
          <w:iCs/>
          <w:color w:val="000000" w:themeColor="text1"/>
          <w:sz w:val="16"/>
          <w:szCs w:val="16"/>
        </w:rPr>
        <w:t xml:space="preserve">обладил </w:t>
      </w:r>
      <w:r w:rsidRPr="00F03401">
        <w:rPr>
          <w:rFonts w:ascii="Times New Roman" w:hAnsi="Times New Roman" w:cs="Times New Roman"/>
          <w:color w:val="000000" w:themeColor="text1"/>
          <w:sz w:val="16"/>
          <w:szCs w:val="16"/>
        </w:rPr>
        <w:t xml:space="preserve">изящными аэродинамическим формами. Верхнее и нижнее крыло </w:t>
      </w:r>
      <w:r w:rsidRPr="00F03401">
        <w:rPr>
          <w:rFonts w:ascii="Times New Roman" w:hAnsi="Times New Roman" w:cs="Times New Roman"/>
          <w:iCs/>
          <w:color w:val="000000" w:themeColor="text1"/>
          <w:sz w:val="16"/>
          <w:szCs w:val="16"/>
        </w:rPr>
        <w:t>обшива</w:t>
      </w:r>
      <w:r w:rsidRPr="00F03401">
        <w:rPr>
          <w:rFonts w:ascii="Times New Roman" w:hAnsi="Times New Roman" w:cs="Times New Roman"/>
          <w:iCs/>
          <w:color w:val="000000" w:themeColor="text1"/>
          <w:sz w:val="16"/>
          <w:szCs w:val="16"/>
        </w:rPr>
        <w:softHyphen/>
        <w:t xml:space="preserve">лись </w:t>
      </w:r>
      <w:r w:rsidRPr="00F03401">
        <w:rPr>
          <w:rFonts w:ascii="Times New Roman" w:hAnsi="Times New Roman" w:cs="Times New Roman"/>
          <w:color w:val="000000" w:themeColor="text1"/>
          <w:sz w:val="16"/>
          <w:szCs w:val="16"/>
        </w:rPr>
        <w:t>1,5-мм фанерой, которая не только по</w:t>
      </w:r>
      <w:r w:rsidRPr="00F03401">
        <w:rPr>
          <w:rFonts w:ascii="Times New Roman" w:hAnsi="Times New Roman" w:cs="Times New Roman"/>
          <w:color w:val="000000" w:themeColor="text1"/>
          <w:sz w:val="16"/>
          <w:szCs w:val="16"/>
        </w:rPr>
        <w:softHyphen/>
        <w:t>зволяла получить чистую внешнюю поверх</w:t>
      </w:r>
      <w:r w:rsidRPr="00F03401">
        <w:rPr>
          <w:rFonts w:ascii="Times New Roman" w:hAnsi="Times New Roman" w:cs="Times New Roman"/>
          <w:color w:val="000000" w:themeColor="text1"/>
          <w:sz w:val="16"/>
          <w:szCs w:val="16"/>
        </w:rPr>
        <w:softHyphen/>
        <w:t xml:space="preserve">ность, но и </w:t>
      </w:r>
      <w:r w:rsidRPr="00F03401">
        <w:rPr>
          <w:rFonts w:ascii="Times New Roman" w:hAnsi="Times New Roman" w:cs="Times New Roman"/>
          <w:iCs/>
          <w:color w:val="000000" w:themeColor="text1"/>
          <w:sz w:val="16"/>
          <w:szCs w:val="16"/>
        </w:rPr>
        <w:t xml:space="preserve">играла </w:t>
      </w:r>
      <w:r w:rsidRPr="00F03401">
        <w:rPr>
          <w:rFonts w:ascii="Times New Roman" w:hAnsi="Times New Roman" w:cs="Times New Roman"/>
          <w:color w:val="000000" w:themeColor="text1"/>
          <w:sz w:val="16"/>
          <w:szCs w:val="16"/>
        </w:rPr>
        <w:t>роль конструктивного элемента, заменяющего внутренние сило</w:t>
      </w:r>
      <w:r w:rsidRPr="00F03401">
        <w:rPr>
          <w:rFonts w:ascii="Times New Roman" w:hAnsi="Times New Roman" w:cs="Times New Roman"/>
          <w:color w:val="000000" w:themeColor="text1"/>
          <w:sz w:val="16"/>
          <w:szCs w:val="16"/>
        </w:rPr>
        <w:softHyphen/>
        <w:t>вые расчалки между двумя лонжеронами. Хвостовое оперение и элероны были выпол</w:t>
      </w:r>
      <w:r w:rsidRPr="00F03401">
        <w:rPr>
          <w:rFonts w:ascii="Times New Roman" w:hAnsi="Times New Roman" w:cs="Times New Roman"/>
          <w:color w:val="000000" w:themeColor="text1"/>
          <w:sz w:val="16"/>
          <w:szCs w:val="16"/>
        </w:rPr>
        <w:softHyphen/>
        <w:t>нены из дюралюминия и обшивались полот</w:t>
      </w:r>
      <w:r w:rsidRPr="00F03401">
        <w:rPr>
          <w:rFonts w:ascii="Times New Roman" w:hAnsi="Times New Roman" w:cs="Times New Roman"/>
          <w:color w:val="000000" w:themeColor="text1"/>
          <w:sz w:val="16"/>
          <w:szCs w:val="16"/>
        </w:rPr>
        <w:softHyphen/>
        <w:t>ном. Вооружение состояло из синхронного пулемета на установке ПУЛ-9 и одного пу</w:t>
      </w:r>
      <w:r w:rsidRPr="00F03401">
        <w:rPr>
          <w:rFonts w:ascii="Times New Roman" w:hAnsi="Times New Roman" w:cs="Times New Roman"/>
          <w:color w:val="000000" w:themeColor="text1"/>
          <w:sz w:val="16"/>
          <w:szCs w:val="16"/>
        </w:rPr>
        <w:softHyphen/>
        <w:t>лемета на турели ТУР-3 (на практике не ус</w:t>
      </w:r>
      <w:r w:rsidRPr="00F03401">
        <w:rPr>
          <w:rFonts w:ascii="Times New Roman" w:hAnsi="Times New Roman" w:cs="Times New Roman"/>
          <w:color w:val="000000" w:themeColor="text1"/>
          <w:sz w:val="16"/>
          <w:szCs w:val="16"/>
        </w:rPr>
        <w:softHyphen/>
        <w:t>танавливалась) у воздушного стрелка. Несколько позднее после ряда согласова</w:t>
      </w:r>
      <w:r w:rsidRPr="00F03401">
        <w:rPr>
          <w:rFonts w:ascii="Times New Roman" w:hAnsi="Times New Roman" w:cs="Times New Roman"/>
          <w:color w:val="000000" w:themeColor="text1"/>
          <w:sz w:val="16"/>
          <w:szCs w:val="16"/>
        </w:rPr>
        <w:softHyphen/>
        <w:t xml:space="preserve">ний между исполнителями и заказчиками концепция </w:t>
      </w:r>
      <w:r w:rsidRPr="00F03401">
        <w:rPr>
          <w:rFonts w:ascii="Times New Roman" w:hAnsi="Times New Roman" w:cs="Times New Roman"/>
          <w:iCs/>
          <w:color w:val="000000" w:themeColor="text1"/>
          <w:sz w:val="16"/>
          <w:szCs w:val="16"/>
        </w:rPr>
        <w:t xml:space="preserve">новой </w:t>
      </w:r>
      <w:r w:rsidRPr="00F03401">
        <w:rPr>
          <w:rFonts w:ascii="Times New Roman" w:hAnsi="Times New Roman" w:cs="Times New Roman"/>
          <w:color w:val="000000" w:themeColor="text1"/>
          <w:sz w:val="16"/>
          <w:szCs w:val="16"/>
        </w:rPr>
        <w:lastRenderedPageBreak/>
        <w:t>машины полностью опре</w:t>
      </w:r>
      <w:r w:rsidRPr="00F03401">
        <w:rPr>
          <w:rFonts w:ascii="Times New Roman" w:hAnsi="Times New Roman" w:cs="Times New Roman"/>
          <w:color w:val="000000" w:themeColor="text1"/>
          <w:sz w:val="16"/>
          <w:szCs w:val="16"/>
        </w:rPr>
        <w:softHyphen/>
        <w:t>делилась, и 9 февраля 1925 г. Научный Ко</w:t>
      </w:r>
      <w:r w:rsidRPr="00F03401">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F03401">
        <w:rPr>
          <w:rFonts w:ascii="Times New Roman" w:hAnsi="Times New Roman" w:cs="Times New Roman"/>
          <w:color w:val="000000" w:themeColor="text1"/>
          <w:sz w:val="16"/>
          <w:szCs w:val="16"/>
        </w:rPr>
        <w:softHyphen/>
        <w:t xml:space="preserve">стно также, что </w:t>
      </w:r>
      <w:r w:rsidRPr="00F03401">
        <w:rPr>
          <w:rFonts w:ascii="Times New Roman" w:hAnsi="Times New Roman" w:cs="Times New Roman"/>
          <w:iCs/>
          <w:color w:val="000000" w:themeColor="text1"/>
          <w:sz w:val="16"/>
          <w:szCs w:val="16"/>
        </w:rPr>
        <w:t xml:space="preserve">имелся </w:t>
      </w:r>
      <w:r w:rsidRPr="00F03401">
        <w:rPr>
          <w:rFonts w:ascii="Times New Roman" w:hAnsi="Times New Roman" w:cs="Times New Roman"/>
          <w:color w:val="000000" w:themeColor="text1"/>
          <w:sz w:val="16"/>
          <w:szCs w:val="16"/>
        </w:rPr>
        <w:t>проект одноместно</w:t>
      </w:r>
      <w:r w:rsidRPr="00F03401">
        <w:rPr>
          <w:rFonts w:ascii="Times New Roman" w:hAnsi="Times New Roman" w:cs="Times New Roman"/>
          <w:color w:val="000000" w:themeColor="text1"/>
          <w:sz w:val="16"/>
          <w:szCs w:val="16"/>
        </w:rPr>
        <w:softHyphen/>
        <w:t>го варианта под обозначением 1И-Н1, одна</w:t>
      </w:r>
      <w:r w:rsidRPr="00F03401">
        <w:rPr>
          <w:rFonts w:ascii="Times New Roman" w:hAnsi="Times New Roman" w:cs="Times New Roman"/>
          <w:color w:val="000000" w:themeColor="text1"/>
          <w:sz w:val="16"/>
          <w:szCs w:val="16"/>
        </w:rPr>
        <w:softHyphen/>
        <w:t xml:space="preserve">ко детально эта </w:t>
      </w:r>
      <w:r w:rsidRPr="00F03401">
        <w:rPr>
          <w:rFonts w:ascii="Times New Roman" w:hAnsi="Times New Roman" w:cs="Times New Roman"/>
          <w:iCs/>
          <w:color w:val="000000" w:themeColor="text1"/>
          <w:sz w:val="16"/>
          <w:szCs w:val="16"/>
        </w:rPr>
        <w:t xml:space="preserve">машина </w:t>
      </w:r>
      <w:r w:rsidRPr="00F03401">
        <w:rPr>
          <w:rFonts w:ascii="Times New Roman" w:hAnsi="Times New Roman" w:cs="Times New Roman"/>
          <w:color w:val="000000" w:themeColor="text1"/>
          <w:sz w:val="16"/>
          <w:szCs w:val="16"/>
        </w:rPr>
        <w:t>не прорабатыва</w:t>
      </w:r>
      <w:r w:rsidRPr="00F03401">
        <w:rPr>
          <w:rFonts w:ascii="Times New Roman" w:hAnsi="Times New Roman" w:cs="Times New Roman"/>
          <w:color w:val="000000" w:themeColor="text1"/>
          <w:sz w:val="16"/>
          <w:szCs w:val="16"/>
        </w:rPr>
        <w:softHyphen/>
        <w:t>лась (11134).</w:t>
      </w:r>
    </w:p>
    <w:p w14:paraId="123990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6198B0"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на ГАЗ №1 поступило распо</w:t>
      </w:r>
      <w:r w:rsidRPr="00F03401">
        <w:rPr>
          <w:rFonts w:ascii="Times New Roman" w:hAnsi="Times New Roman" w:cs="Times New Roman"/>
          <w:color w:val="000000" w:themeColor="text1"/>
          <w:sz w:val="16"/>
          <w:szCs w:val="16"/>
        </w:rPr>
        <w:softHyphen/>
        <w:t>ряжение приступить к постройке самолета 2И-Н1. Несколько позднее, после ряда согласований между исполнителями и заказчиками, кон</w:t>
      </w:r>
      <w:r w:rsidRPr="00F03401">
        <w:rPr>
          <w:rFonts w:ascii="Times New Roman" w:hAnsi="Times New Roman" w:cs="Times New Roman"/>
          <w:color w:val="000000" w:themeColor="text1"/>
          <w:sz w:val="16"/>
          <w:szCs w:val="16"/>
        </w:rPr>
        <w:softHyphen/>
        <w:t>цепция новой машины полностью опреде</w:t>
      </w:r>
      <w:r w:rsidRPr="00F03401">
        <w:rPr>
          <w:rFonts w:ascii="Times New Roman" w:hAnsi="Times New Roman" w:cs="Times New Roman"/>
          <w:color w:val="000000" w:themeColor="text1"/>
          <w:sz w:val="16"/>
          <w:szCs w:val="16"/>
        </w:rPr>
        <w:softHyphen/>
        <w:t>лилась и 9 февраля 1925 г. Научный комитет Управления ВВС утвердил задание на двух</w:t>
      </w:r>
      <w:r w:rsidRPr="00F03401">
        <w:rPr>
          <w:rFonts w:ascii="Times New Roman" w:hAnsi="Times New Roman" w:cs="Times New Roman"/>
          <w:color w:val="000000" w:themeColor="text1"/>
          <w:sz w:val="16"/>
          <w:szCs w:val="16"/>
        </w:rPr>
        <w:softHyphen/>
        <w:t>местный истребитель 2И-Н1. Известно так</w:t>
      </w:r>
      <w:r w:rsidRPr="00F03401">
        <w:rPr>
          <w:rFonts w:ascii="Times New Roman" w:hAnsi="Times New Roman" w:cs="Times New Roman"/>
          <w:color w:val="000000" w:themeColor="text1"/>
          <w:sz w:val="16"/>
          <w:szCs w:val="16"/>
        </w:rPr>
        <w:softHyphen/>
        <w:t>же, что имелся проект одноместного вариан</w:t>
      </w:r>
      <w:r w:rsidRPr="00F03401">
        <w:rPr>
          <w:rFonts w:ascii="Times New Roman" w:hAnsi="Times New Roman" w:cs="Times New Roman"/>
          <w:color w:val="000000" w:themeColor="text1"/>
          <w:sz w:val="16"/>
          <w:szCs w:val="16"/>
        </w:rPr>
        <w:softHyphen/>
        <w:t>та под обозначением 1И-Н1, однако деталь</w:t>
      </w:r>
      <w:r w:rsidRPr="00F03401">
        <w:rPr>
          <w:rFonts w:ascii="Times New Roman" w:hAnsi="Times New Roman" w:cs="Times New Roman"/>
          <w:color w:val="000000" w:themeColor="text1"/>
          <w:sz w:val="16"/>
          <w:szCs w:val="16"/>
        </w:rPr>
        <w:softHyphen/>
        <w:t>но этот образец не прорабатывался.</w:t>
      </w:r>
    </w:p>
    <w:p w14:paraId="4C2B730D"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2И-Н1 представлял собой одностоечный полутораплан деревянной конструкции, оснащенный двигателем «Нэпир-Дайон» V мощностью 450 л.с. Монококовый фюзеляж этого самолета, разработанный В.М. Ольхов</w:t>
      </w:r>
      <w:r w:rsidRPr="00F03401">
        <w:rPr>
          <w:rFonts w:ascii="Times New Roman" w:hAnsi="Times New Roman" w:cs="Times New Roman"/>
          <w:color w:val="000000" w:themeColor="text1"/>
          <w:sz w:val="16"/>
          <w:szCs w:val="16"/>
        </w:rPr>
        <w:softHyphen/>
        <w:t>ским, был выклеен из фанеры и обладал со</w:t>
      </w:r>
      <w:r w:rsidRPr="00F03401">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F03401">
        <w:rPr>
          <w:rFonts w:ascii="Times New Roman" w:hAnsi="Times New Roman" w:cs="Times New Roman"/>
          <w:color w:val="000000" w:themeColor="text1"/>
          <w:sz w:val="16"/>
          <w:szCs w:val="16"/>
        </w:rPr>
        <w:softHyphen/>
        <w:t>ко позволяла получить более чистую внеш</w:t>
      </w:r>
      <w:r w:rsidRPr="00F03401">
        <w:rPr>
          <w:rFonts w:ascii="Times New Roman" w:hAnsi="Times New Roman" w:cs="Times New Roman"/>
          <w:color w:val="000000" w:themeColor="text1"/>
          <w:sz w:val="16"/>
          <w:szCs w:val="16"/>
        </w:rPr>
        <w:softHyphen/>
        <w:t>нюю поверхность, но и играла роль кон</w:t>
      </w:r>
      <w:r w:rsidRPr="00F03401">
        <w:rPr>
          <w:rFonts w:ascii="Times New Roman" w:hAnsi="Times New Roman" w:cs="Times New Roman"/>
          <w:color w:val="000000" w:themeColor="text1"/>
          <w:sz w:val="16"/>
          <w:szCs w:val="16"/>
        </w:rPr>
        <w:softHyphen/>
        <w:t>структивного элемента, заменяющего вну</w:t>
      </w:r>
      <w:r w:rsidRPr="00F03401">
        <w:rPr>
          <w:rFonts w:ascii="Times New Roman" w:hAnsi="Times New Roman" w:cs="Times New Roman"/>
          <w:color w:val="000000" w:themeColor="text1"/>
          <w:sz w:val="16"/>
          <w:szCs w:val="16"/>
        </w:rPr>
        <w:softHyphen/>
        <w:t>тренние силовые расчалки между двумя лон</w:t>
      </w:r>
      <w:r w:rsidRPr="00F03401">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F03401">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F03401">
        <w:rPr>
          <w:rFonts w:ascii="Times New Roman" w:hAnsi="Times New Roman" w:cs="Times New Roman"/>
          <w:color w:val="000000" w:themeColor="text1"/>
          <w:sz w:val="16"/>
          <w:szCs w:val="16"/>
        </w:rPr>
        <w:softHyphen/>
        <w:t>мета на турели ТУР-3 (на практике не уста</w:t>
      </w:r>
      <w:r w:rsidRPr="00F03401">
        <w:rPr>
          <w:rFonts w:ascii="Times New Roman" w:hAnsi="Times New Roman" w:cs="Times New Roman"/>
          <w:color w:val="000000" w:themeColor="text1"/>
          <w:sz w:val="16"/>
          <w:szCs w:val="16"/>
        </w:rPr>
        <w:softHyphen/>
        <w:t>навливалась) у воздушного стрелка (12295).</w:t>
      </w:r>
    </w:p>
    <w:p w14:paraId="39E98EC4"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5016D5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ГАЗ-1 было дано разрешение на начало проектирования Боевика (2278). Это задание было ориентировочным (2183,2).</w:t>
      </w:r>
    </w:p>
    <w:p w14:paraId="17003F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190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в сношении за №0631/с Авиатреста направил заводу № 1 указание, что он может заняться проектированием "боевика" и что технические условия на проектирова</w:t>
      </w:r>
      <w:r w:rsidRPr="00F03401">
        <w:rPr>
          <w:rFonts w:ascii="Times New Roman" w:hAnsi="Times New Roman" w:cs="Times New Roman"/>
          <w:color w:val="000000" w:themeColor="text1"/>
          <w:sz w:val="16"/>
          <w:szCs w:val="16"/>
        </w:rPr>
        <w:softHyphen/>
        <w:t>ние по выработке их в Н.К. УВВС будут, досланы (2207,392).</w:t>
      </w:r>
    </w:p>
    <w:p w14:paraId="742EDF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4697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ноября 1924 г.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(11478).</w:t>
      </w:r>
    </w:p>
    <w:p w14:paraId="402A47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0C6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произошла первая катастрофа у Дерулюфт. В 7.30 утра "Фоккер" RR1 под управлением немецкого пилота Отто Штегера (Otto Steger) и с бортмехаником Па- пенгагеном (Papenhagen) вылетел с грузом почты и запчастями для RR2 из Москвы. Не доходя до Смоленска, самолет попал в полосу густого тумана. В районе Вязьмы летчик Штегер снизился до минимальной высоты, попытался развернуться, однако зацепил крылом за деревья, и машина рухнула на землю. Механик Па- пенгаген был ранен, а Штегер при столкновении с землей погиб. Его тело спустя три дня доставили в Германию на "Фоккере" RR7. 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 (11956).</w:t>
      </w:r>
    </w:p>
    <w:p w14:paraId="05DB59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2EB22"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произошла первая в СССР катастрофа пассажирского самолёта. В 7.30 утра принадлежавший «Дерулюфту» Фоккер RR1 под управлением пилота Отто Штейгера с бортмехаником Генрихом Папенгагеном взлетел из Москвы с грузом почты и запчастями для самолёта RR2. Пассажиров на борту не было. На пути к Смоленску через 210 км полёта самолёт попал в полосу тумана. Туман быстро сгущался, к нему примешивался дым от горящих торфяников, и Штейгер решил возвращаться. В районе Вязьмы он снизился до минимальной высоты, попытался развернуться, однако зацепил крылом за дерево, и машина рухнула на землю. Папенгаген был ранен, а Штейгер погиб. Его тело спустя три дня доставили самолетом в Германию. Аварийную машину эвакуировали в Москву, где отремонтировали и в июле 1925 г. снова ввели в строй (19062).</w:t>
      </w:r>
    </w:p>
    <w:p w14:paraId="64335AC8" w14:textId="77777777" w:rsidR="006A3389" w:rsidRPr="00F03401" w:rsidRDefault="006A3389" w:rsidP="00F03401">
      <w:pPr>
        <w:spacing w:after="0" w:line="240" w:lineRule="auto"/>
        <w:jc w:val="both"/>
        <w:rPr>
          <w:rFonts w:ascii="Times New Roman" w:hAnsi="Times New Roman" w:cs="Times New Roman"/>
          <w:color w:val="000000" w:themeColor="text1"/>
          <w:sz w:val="16"/>
          <w:szCs w:val="16"/>
        </w:rPr>
      </w:pPr>
    </w:p>
    <w:p w14:paraId="212E85E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0D46B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733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октября 1924 г. на совместном заседании руко</w:t>
      </w:r>
      <w:r w:rsidRPr="00F03401">
        <w:rPr>
          <w:rFonts w:ascii="Times New Roman" w:hAnsi="Times New Roman" w:cs="Times New Roman"/>
          <w:color w:val="000000" w:themeColor="text1"/>
          <w:sz w:val="16"/>
          <w:szCs w:val="16"/>
        </w:rPr>
        <w:softHyphen/>
        <w:t>водства ГУВП и представителей ВСНХ заслушала до</w:t>
      </w:r>
      <w:r w:rsidRPr="00F03401">
        <w:rPr>
          <w:rFonts w:ascii="Times New Roman" w:hAnsi="Times New Roman" w:cs="Times New Roman"/>
          <w:color w:val="000000" w:themeColor="text1"/>
          <w:sz w:val="16"/>
          <w:szCs w:val="16"/>
        </w:rPr>
        <w:softHyphen/>
        <w:t>клад ВСНХ СССР “Об организации работ в области танко</w:t>
      </w:r>
      <w:r w:rsidRPr="00F03401">
        <w:rPr>
          <w:rFonts w:ascii="Times New Roman" w:hAnsi="Times New Roman" w:cs="Times New Roman"/>
          <w:color w:val="000000" w:themeColor="text1"/>
          <w:sz w:val="16"/>
          <w:szCs w:val="16"/>
        </w:rPr>
        <w:softHyphen/>
        <w:t>строения”, подготовленный специальной комиссией по танкостроительству, созданной в сентябре 1924. Копия доклада была послана Л. Троцкому (10733,60).</w:t>
      </w:r>
    </w:p>
    <w:p w14:paraId="3AEFFD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ED8F6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BA2D9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A6B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октября 1924 ГАЗ-1 получил письмо N 0631с Авиатреста о том, что он может заниматься проектированием Боевика и что ТУ на проектирование по выработке их в НК УВВС будут досланы (2207,392).</w:t>
      </w:r>
    </w:p>
    <w:p w14:paraId="164E1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4E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октября 1924 г. в сношении за №0631/с от 8 -октября 25 г. от Авиатреста заводу № 1 бы</w:t>
      </w:r>
      <w:r w:rsidRPr="00F03401">
        <w:rPr>
          <w:rFonts w:ascii="Times New Roman" w:hAnsi="Times New Roman" w:cs="Times New Roman"/>
          <w:color w:val="000000" w:themeColor="text1"/>
          <w:sz w:val="16"/>
          <w:szCs w:val="16"/>
        </w:rPr>
        <w:softHyphen/>
        <w:t>ло указано, что он может заняться проектированием "боевика" и что технические условия на проектирова</w:t>
      </w:r>
      <w:r w:rsidRPr="00F03401">
        <w:rPr>
          <w:rFonts w:ascii="Times New Roman" w:hAnsi="Times New Roman" w:cs="Times New Roman"/>
          <w:color w:val="000000" w:themeColor="text1"/>
          <w:sz w:val="16"/>
          <w:szCs w:val="16"/>
        </w:rPr>
        <w:softHyphen/>
        <w:t>ние по выработке их в Н.К. УВВС будут, досланы (2207,392).</w:t>
      </w:r>
    </w:p>
    <w:p w14:paraId="01859B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B3CB0A"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5813FBC"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6F37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октября 1924 г. Протокол РВС №3</w:t>
      </w:r>
    </w:p>
    <w:p w14:paraId="4067639D"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пересмотре и чистке командного и административного состава.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59656536"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Производственная программа по авиастроению на предстоящее трехлетие.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21E8A707"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взаимоотношениях между штабом Военных воздушных сил и Штабом РККА.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755C8C4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Юнгмейстере.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7A7EB710"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6. О предоставлении самолетов начальникам воздушных флотов.</w:t>
      </w:r>
    </w:p>
    <w:p w14:paraId="6A41EC67"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Доме Красной Армии имени Ленина.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7E17148A"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бывших офицерах, служивших в бывшей Грузинской меньшевистской национальной армии. </w:t>
      </w:r>
      <w:r w:rsidRPr="00F03401">
        <w:rPr>
          <w:rFonts w:ascii="Times New Roman" w:hAnsi="Times New Roman" w:cs="Times New Roman"/>
          <w:bCs/>
          <w:iCs/>
          <w:color w:val="000000" w:themeColor="text1"/>
          <w:sz w:val="16"/>
          <w:szCs w:val="16"/>
        </w:rPr>
        <w:t>(Элиава)</w:t>
      </w:r>
      <w:r w:rsidRPr="00F03401">
        <w:rPr>
          <w:rFonts w:ascii="Times New Roman" w:hAnsi="Times New Roman" w:cs="Times New Roman"/>
          <w:bCs/>
          <w:color w:val="000000" w:themeColor="text1"/>
          <w:sz w:val="16"/>
          <w:szCs w:val="16"/>
        </w:rPr>
        <w:t>.</w:t>
      </w:r>
    </w:p>
    <w:p w14:paraId="567BEC44"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3-м конном корпусе.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B23C98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проверке преподавательского состава.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56F78EF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3-й территориальной кавалерийской бригаде.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 xml:space="preserve"> (17150).</w:t>
      </w:r>
    </w:p>
    <w:p w14:paraId="72359AC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0D7FFC2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1F9CD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BAC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октября 1924 в Великобритании получил королевскую санкцию закон об Ирландском свободном государстве (3481).</w:t>
      </w:r>
    </w:p>
    <w:p w14:paraId="42E5E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C9D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октября 1924 в Великобритании было объявлено о роспуске Парламента (3481).</w:t>
      </w:r>
    </w:p>
    <w:p w14:paraId="2FC479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69D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EBB0D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814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октября 1924 года приказом начальника НОА В.С.Горшкова Бартини назначили постоянным представителем технической секции Научного Комитета ВВС (11160).</w:t>
      </w:r>
    </w:p>
    <w:p w14:paraId="502C2B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98CBDC"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5D18AD8"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844BA"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10 октября 1924 г. Постановление №5</w:t>
      </w:r>
    </w:p>
    <w:p w14:paraId="68017F9D"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порядке перевода командного состава сухопутных и морских военных сил в военные воздушные силы.</w:t>
      </w:r>
    </w:p>
    <w:p w14:paraId="1C89A765"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 О порядке реорганизации военного факультета Академии воздушного флота и Высшей школы летчиков-наблюдателей (17150).</w:t>
      </w:r>
    </w:p>
    <w:p w14:paraId="67E77CBF"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36A987E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0D04F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76DD79"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10 октября 1924 г. французский лётчик Ж. Каллизо установил на самолёте Гурду-Лесёр </w:t>
      </w:r>
      <w:r w:rsidRPr="00F03401">
        <w:rPr>
          <w:rFonts w:ascii="Times New Roman" w:hAnsi="Times New Roman" w:cs="Times New Roman"/>
          <w:color w:val="000000" w:themeColor="text1"/>
          <w:sz w:val="16"/>
          <w:szCs w:val="16"/>
          <w:lang w:val="en-US"/>
        </w:rPr>
        <w:t>GL</w:t>
      </w:r>
      <w:r w:rsidRPr="00F03401">
        <w:rPr>
          <w:rFonts w:ascii="Times New Roman" w:hAnsi="Times New Roman" w:cs="Times New Roman"/>
          <w:color w:val="000000" w:themeColor="text1"/>
          <w:sz w:val="16"/>
          <w:szCs w:val="16"/>
        </w:rPr>
        <w:t xml:space="preserve">-40 рекорд 12066 м. </w:t>
      </w:r>
      <w:r w:rsidRPr="00F03401">
        <w:rPr>
          <w:rFonts w:ascii="Times New Roman" w:hAnsi="Times New Roman" w:cs="Times New Roman"/>
          <w:color w:val="000000" w:themeColor="text1"/>
          <w:sz w:val="16"/>
          <w:szCs w:val="16"/>
          <w:lang w:val="en-US"/>
        </w:rPr>
        <w:t>GL</w:t>
      </w:r>
      <w:r w:rsidRPr="00F03401">
        <w:rPr>
          <w:rFonts w:ascii="Times New Roman" w:hAnsi="Times New Roman" w:cs="Times New Roman"/>
          <w:color w:val="000000" w:themeColor="text1"/>
          <w:sz w:val="16"/>
          <w:szCs w:val="16"/>
        </w:rPr>
        <w:t>-40 представлял собой одноместный истребитель с крылом типа «парасоль». Двигатель Испано-Сюиза 8</w:t>
      </w:r>
      <w:r w:rsidRPr="00F03401">
        <w:rPr>
          <w:rFonts w:ascii="Times New Roman" w:hAnsi="Times New Roman" w:cs="Times New Roman"/>
          <w:color w:val="000000" w:themeColor="text1"/>
          <w:sz w:val="16"/>
          <w:szCs w:val="16"/>
          <w:lang w:val="en-US"/>
        </w:rPr>
        <w:t>Fb</w:t>
      </w:r>
      <w:r w:rsidRPr="00F03401">
        <w:rPr>
          <w:rFonts w:ascii="Times New Roman" w:hAnsi="Times New Roman" w:cs="Times New Roman"/>
          <w:color w:val="000000" w:themeColor="text1"/>
          <w:sz w:val="16"/>
          <w:szCs w:val="16"/>
        </w:rPr>
        <w:t xml:space="preserve"> был оснащён турбонагнатетелем «Рато». Тща</w:t>
      </w:r>
      <w:r w:rsidRPr="00F03401">
        <w:rPr>
          <w:rFonts w:ascii="Times New Roman" w:hAnsi="Times New Roman" w:cs="Times New Roman"/>
          <w:color w:val="000000" w:themeColor="text1"/>
          <w:sz w:val="16"/>
          <w:szCs w:val="16"/>
        </w:rPr>
        <w:softHyphen/>
        <w:t>тельная подготовка, включавшая тренировку организма и доработку самолёта, длилась почти два года.</w:t>
      </w:r>
    </w:p>
    <w:p w14:paraId="551B6D08"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Следующий рекорд Каллизо, 12442 м, был установлен 23 августа 1926 г. на самолёте </w:t>
      </w:r>
      <w:r w:rsidRPr="00F03401">
        <w:rPr>
          <w:rFonts w:ascii="Times New Roman" w:hAnsi="Times New Roman" w:cs="Times New Roman"/>
          <w:color w:val="000000" w:themeColor="text1"/>
          <w:sz w:val="16"/>
          <w:szCs w:val="16"/>
          <w:lang w:val="en-US"/>
        </w:rPr>
        <w:t>SPADS</w:t>
      </w:r>
      <w:r w:rsidRPr="00F03401">
        <w:rPr>
          <w:rFonts w:ascii="Times New Roman" w:hAnsi="Times New Roman" w:cs="Times New Roman"/>
          <w:color w:val="000000" w:themeColor="text1"/>
          <w:sz w:val="16"/>
          <w:szCs w:val="16"/>
        </w:rPr>
        <w:t>.61/7.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F03401">
        <w:rPr>
          <w:rFonts w:ascii="Times New Roman" w:hAnsi="Times New Roman" w:cs="Times New Roman"/>
          <w:color w:val="000000" w:themeColor="text1"/>
          <w:sz w:val="16"/>
          <w:szCs w:val="16"/>
        </w:rPr>
        <w:softHyphen/>
        <w:t>компрессора «Рато».</w:t>
      </w:r>
    </w:p>
    <w:p w14:paraId="1832B256"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w:t>
      </w:r>
      <w:bookmarkStart w:id="27" w:name="bookmark11"/>
      <w:r w:rsidRPr="00F03401">
        <w:rPr>
          <w:rFonts w:ascii="Times New Roman" w:hAnsi="Times New Roman" w:cs="Times New Roman"/>
          <w:color w:val="000000" w:themeColor="text1"/>
          <w:sz w:val="16"/>
          <w:szCs w:val="16"/>
        </w:rPr>
        <w:t>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w:t>
      </w:r>
      <w:bookmarkEnd w:id="27"/>
      <w:r w:rsidRPr="00F03401">
        <w:rPr>
          <w:rFonts w:ascii="Times New Roman" w:hAnsi="Times New Roman" w:cs="Times New Roman"/>
          <w:color w:val="000000" w:themeColor="text1"/>
          <w:sz w:val="16"/>
          <w:szCs w:val="16"/>
        </w:rPr>
        <w:t>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F03401">
        <w:rPr>
          <w:rFonts w:ascii="Times New Roman" w:hAnsi="Times New Roman" w:cs="Times New Roman"/>
          <w:color w:val="000000" w:themeColor="text1"/>
          <w:sz w:val="16"/>
          <w:szCs w:val="16"/>
        </w:rPr>
        <w:softHyphen/>
        <w:t>но дисквалифицирован (15842).</w:t>
      </w:r>
    </w:p>
    <w:p w14:paraId="6BF04C54"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p>
    <w:p w14:paraId="7CAD30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октября 1924 в Великобритании шли переговоры о предоставлении Германии международного займа (3481).</w:t>
      </w:r>
    </w:p>
    <w:p w14:paraId="1B2952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5F161" w14:textId="77777777" w:rsidR="00344A4E" w:rsidRPr="00F03401"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FFA1120" w14:textId="77777777" w:rsidR="00344A4E" w:rsidRPr="00F03401" w:rsidRDefault="00344A4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58B5D"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октября 1924 - Первый полёт Мартинсайд A.D.C.1.</w:t>
      </w:r>
    </w:p>
    <w:p w14:paraId="52B05D4E"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После ликвидации в 1924 году компании  Martinsyde Company ее активы были приобретены фирмой Aircraft Disposal Company (A.D.C.).  Руководство фирмы приняло решение продолжить развитие конструкции успешного истребителя компании Matinsyde F.4 Buzzard. Новый проект возглавил инженер Джон Кенуорти (John Kenworthy).</w:t>
      </w:r>
    </w:p>
    <w:p w14:paraId="52F8501A"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начале осени 1924 года первый экземпляр нового истребителя, получившего обозначение  Matinsyde ADC.1, был готов. Он представлял собой фюзеляж и крылья F.4 переделанные под новый двигатель Armstrong Siddeley Jaguar мощностью 380 л.с.</w:t>
      </w:r>
    </w:p>
    <w:p w14:paraId="1B25DC53"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Понимая, что заказов от Авиационного министерства Великобритании ждать не приходится, руководство Aircraft Disposal Company приняло решение направить самолет на авиационные гонки King's Cup, с целью привлечения зарубежных заказчиков. ADC.1 довольно успешно участвовал в двух - 1925 и 1926 годов, однако заказ удалось получить всего один.</w:t>
      </w:r>
    </w:p>
    <w:p w14:paraId="16821EB1" w14:textId="77777777" w:rsidR="00344A4E" w:rsidRPr="00F03401" w:rsidRDefault="00344A4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1925 году правительство Латвии заказало строительство восьми экземпляров ADC.1 для своих ВВС. Все самолеты были поставлены в Латвию в 1926 году. По крайнем мере два из этой партии оставались на вооружении до 1938 года (22340).</w:t>
      </w:r>
    </w:p>
    <w:p w14:paraId="18E02B2B" w14:textId="77777777" w:rsidR="00344A4E" w:rsidRPr="00F03401" w:rsidRDefault="00344A4E" w:rsidP="00F03401">
      <w:pPr>
        <w:spacing w:after="0" w:line="240" w:lineRule="auto"/>
        <w:jc w:val="both"/>
        <w:rPr>
          <w:rFonts w:ascii="Times New Roman" w:hAnsi="Times New Roman" w:cs="Times New Roman"/>
          <w:color w:val="0070C0"/>
          <w:sz w:val="16"/>
          <w:szCs w:val="16"/>
        </w:rPr>
      </w:pPr>
    </w:p>
    <w:p w14:paraId="1B4DAE9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E2EDC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C3B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октября 1924 в Москве состоялись первые Всесоюзные воздухоплавательные состязания с участием 8 сферических аэростатов (271,100).</w:t>
      </w:r>
    </w:p>
    <w:p w14:paraId="39F459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311DB"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12 октября </w:t>
      </w:r>
      <w:r w:rsidRPr="00F03401">
        <w:rPr>
          <w:rFonts w:ascii="Times New Roman" w:hAnsi="Times New Roman" w:cs="Times New Roman"/>
          <w:color w:val="000000" w:themeColor="text1"/>
          <w:sz w:val="16"/>
          <w:szCs w:val="16"/>
        </w:rPr>
        <w:t>в 1924 году первые Всесоюзные соревнования воздухоплавателей (8 аэростатов), победили Н.М.Канищев и П.Ф.Федосеенко (14797).</w:t>
      </w:r>
    </w:p>
    <w:p w14:paraId="5270DDDE"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p>
    <w:p w14:paraId="796051CC" w14:textId="77777777" w:rsidR="008F128C" w:rsidRPr="00F03401" w:rsidRDefault="008F128C" w:rsidP="00F03401">
      <w:pPr>
        <w:spacing w:after="0" w:line="240" w:lineRule="auto"/>
        <w:jc w:val="both"/>
        <w:rPr>
          <w:rFonts w:ascii="Times New Roman" w:hAnsi="Times New Roman" w:cs="Times New Roman"/>
          <w:color w:val="0070C0"/>
          <w:sz w:val="16"/>
          <w:szCs w:val="16"/>
        </w:rPr>
      </w:pPr>
      <w:bookmarkStart w:id="28" w:name="_Hlk56757284"/>
      <w:r w:rsidRPr="00F03401">
        <w:rPr>
          <w:rFonts w:ascii="Times New Roman" w:hAnsi="Times New Roman" w:cs="Times New Roman"/>
          <w:color w:val="0070C0"/>
          <w:sz w:val="16"/>
          <w:szCs w:val="16"/>
        </w:rPr>
        <w:t>12 октября 1924 г. в Москве на стадионе физической культуры стартовали I Всесоюзные воздухоплавательные состязания в рамках которых прошли Всесоюзные воздухоплавательные испы</w:t>
      </w:r>
      <w:r w:rsidRPr="00F03401">
        <w:rPr>
          <w:rFonts w:ascii="Times New Roman" w:hAnsi="Times New Roman" w:cs="Times New Roman"/>
          <w:color w:val="0070C0"/>
          <w:sz w:val="16"/>
          <w:szCs w:val="16"/>
        </w:rPr>
        <w:softHyphen/>
        <w:t>тания, в которых уча</w:t>
      </w:r>
      <w:r w:rsidRPr="00F03401">
        <w:rPr>
          <w:rFonts w:ascii="Times New Roman" w:hAnsi="Times New Roman" w:cs="Times New Roman"/>
          <w:color w:val="0070C0"/>
          <w:sz w:val="16"/>
          <w:szCs w:val="16"/>
        </w:rPr>
        <w:softHyphen/>
        <w:t>ствовали восемь аэростатов. По своему масштабу они соответствовали первым соревнованиям на кубок Гордона-Беннетта. На соревнованиях ор</w:t>
      </w:r>
      <w:r w:rsidRPr="00F03401">
        <w:rPr>
          <w:rFonts w:ascii="Times New Roman" w:hAnsi="Times New Roman" w:cs="Times New Roman"/>
          <w:color w:val="0070C0"/>
          <w:sz w:val="16"/>
          <w:szCs w:val="16"/>
        </w:rPr>
        <w:softHyphen/>
        <w:t>ганизовали гонку-преследование аэростата мо</w:t>
      </w:r>
      <w:r w:rsidRPr="00F03401">
        <w:rPr>
          <w:rFonts w:ascii="Times New Roman" w:hAnsi="Times New Roman" w:cs="Times New Roman"/>
          <w:color w:val="0070C0"/>
          <w:sz w:val="16"/>
          <w:szCs w:val="16"/>
        </w:rPr>
        <w:softHyphen/>
        <w:t>тоциклистами. Наилучшего результата на аэро</w:t>
      </w:r>
      <w:r w:rsidRPr="00F03401">
        <w:rPr>
          <w:rFonts w:ascii="Times New Roman" w:hAnsi="Times New Roman" w:cs="Times New Roman"/>
          <w:color w:val="0070C0"/>
          <w:sz w:val="16"/>
          <w:szCs w:val="16"/>
        </w:rPr>
        <w:softHyphen/>
        <w:t>статах объёмом 640 м3 добился П.Ф. Федосеенко, а на шарах объёмом от 1437 м3 — М.Н. Канищев и Сретенский.</w:t>
      </w:r>
    </w:p>
    <w:p w14:paraId="7F2EEBC0"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Итоги технико-организационной стороны этого спортивного мероприятия подвели на за</w:t>
      </w:r>
      <w:r w:rsidRPr="00F03401">
        <w:rPr>
          <w:rFonts w:ascii="Times New Roman" w:hAnsi="Times New Roman" w:cs="Times New Roman"/>
          <w:color w:val="0070C0"/>
          <w:sz w:val="16"/>
          <w:szCs w:val="16"/>
        </w:rPr>
        <w:softHyphen/>
        <w:t>седании пилотов-участников испытаний. По</w:t>
      </w:r>
      <w:r w:rsidRPr="00F03401">
        <w:rPr>
          <w:rFonts w:ascii="Times New Roman" w:hAnsi="Times New Roman" w:cs="Times New Roman"/>
          <w:color w:val="0070C0"/>
          <w:sz w:val="16"/>
          <w:szCs w:val="16"/>
        </w:rPr>
        <w:softHyphen/>
        <w:t>мимо чисто организационных выводов о не</w:t>
      </w:r>
      <w:r w:rsidRPr="00F03401">
        <w:rPr>
          <w:rFonts w:ascii="Times New Roman" w:hAnsi="Times New Roman" w:cs="Times New Roman"/>
          <w:color w:val="0070C0"/>
          <w:sz w:val="16"/>
          <w:szCs w:val="16"/>
        </w:rPr>
        <w:softHyphen/>
        <w:t>обходимости заблаговременного назначения пилотов, прибытия пилотов и аэростатов за неделю до состязаний, проверки аэростатов на местах, отмечалась необходимость обновления материальной части. Участники заседания об</w:t>
      </w:r>
      <w:r w:rsidRPr="00F03401">
        <w:rPr>
          <w:rFonts w:ascii="Times New Roman" w:hAnsi="Times New Roman" w:cs="Times New Roman"/>
          <w:color w:val="0070C0"/>
          <w:sz w:val="16"/>
          <w:szCs w:val="16"/>
        </w:rPr>
        <w:softHyphen/>
        <w:t>ратились к ОДВФ СССР с просьбой предложить окружным ОДВФ приобрести по одному новому сферическому аэростату, а имеющиеся старые использовать для тренировочно-агитационных и научных полётов.</w:t>
      </w:r>
    </w:p>
    <w:p w14:paraId="461733A3"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Предлагалось также «провести кино-агита</w:t>
      </w:r>
      <w:r w:rsidRPr="00F03401">
        <w:rPr>
          <w:rFonts w:ascii="Times New Roman" w:hAnsi="Times New Roman" w:cs="Times New Roman"/>
          <w:color w:val="0070C0"/>
          <w:sz w:val="16"/>
          <w:szCs w:val="16"/>
        </w:rPr>
        <w:softHyphen/>
        <w:t>цию, для чего просить Воздухсекцию Аэроклуба ОДВФ Сев.-Зап. области провести производство воздухоплавательной фильмы». Реализация это</w:t>
      </w:r>
      <w:r w:rsidRPr="00F03401">
        <w:rPr>
          <w:rFonts w:ascii="Times New Roman" w:hAnsi="Times New Roman" w:cs="Times New Roman"/>
          <w:color w:val="0070C0"/>
          <w:sz w:val="16"/>
          <w:szCs w:val="16"/>
        </w:rPr>
        <w:softHyphen/>
        <w:t>го предложения имела неожиданные послед</w:t>
      </w:r>
      <w:r w:rsidRPr="00F03401">
        <w:rPr>
          <w:rFonts w:ascii="Times New Roman" w:hAnsi="Times New Roman" w:cs="Times New Roman"/>
          <w:color w:val="0070C0"/>
          <w:sz w:val="16"/>
          <w:szCs w:val="16"/>
        </w:rPr>
        <w:softHyphen/>
        <w:t>ствия: братья Н.Д. и А.Д. Анощенко, занимавшие высокие посты в воздухоплавании, так увлеклись съемкой «фильмы», что навсегда ушли из аэро</w:t>
      </w:r>
      <w:r w:rsidRPr="00F03401">
        <w:rPr>
          <w:rFonts w:ascii="Times New Roman" w:hAnsi="Times New Roman" w:cs="Times New Roman"/>
          <w:color w:val="0070C0"/>
          <w:sz w:val="16"/>
          <w:szCs w:val="16"/>
        </w:rPr>
        <w:softHyphen/>
        <w:t>навтики в документальный кинематограф.</w:t>
      </w:r>
    </w:p>
    <w:p w14:paraId="0324DD0B"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Результаты I Всесоюзных воздухоплавательных состя заний</w:t>
      </w:r>
    </w:p>
    <w:tbl>
      <w:tblPr>
        <w:tblW w:w="0" w:type="auto"/>
        <w:jc w:val="center"/>
        <w:tblLayout w:type="fixed"/>
        <w:tblCellMar>
          <w:left w:w="10" w:type="dxa"/>
          <w:right w:w="10" w:type="dxa"/>
        </w:tblCellMar>
        <w:tblLook w:val="04A0" w:firstRow="1" w:lastRow="0" w:firstColumn="1" w:lastColumn="0" w:noHBand="0" w:noVBand="1"/>
      </w:tblPr>
      <w:tblGrid>
        <w:gridCol w:w="1752"/>
        <w:gridCol w:w="1176"/>
        <w:gridCol w:w="754"/>
        <w:gridCol w:w="1075"/>
        <w:gridCol w:w="1022"/>
        <w:gridCol w:w="1018"/>
        <w:gridCol w:w="1022"/>
        <w:gridCol w:w="1987"/>
      </w:tblGrid>
      <w:tr w:rsidR="008F128C" w:rsidRPr="00F03401" w14:paraId="53ACC575" w14:textId="77777777" w:rsidTr="00723F1B">
        <w:trPr>
          <w:trHeight w:val="245"/>
          <w:jc w:val="center"/>
        </w:trPr>
        <w:tc>
          <w:tcPr>
            <w:tcW w:w="1752" w:type="dxa"/>
            <w:vMerge w:val="restart"/>
            <w:tcBorders>
              <w:top w:val="single" w:sz="4" w:space="0" w:color="auto"/>
              <w:left w:val="single" w:sz="4" w:space="0" w:color="auto"/>
              <w:right w:val="single" w:sz="4" w:space="0" w:color="auto"/>
            </w:tcBorders>
            <w:shd w:val="clear" w:color="auto" w:fill="FFFFFF"/>
          </w:tcPr>
          <w:p w14:paraId="3840A6E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Организация</w:t>
            </w:r>
          </w:p>
        </w:tc>
        <w:tc>
          <w:tcPr>
            <w:tcW w:w="1176" w:type="dxa"/>
            <w:vMerge w:val="restart"/>
            <w:tcBorders>
              <w:top w:val="single" w:sz="4" w:space="0" w:color="auto"/>
              <w:left w:val="single" w:sz="4" w:space="0" w:color="auto"/>
              <w:right w:val="single" w:sz="4" w:space="0" w:color="auto"/>
            </w:tcBorders>
            <w:shd w:val="clear" w:color="auto" w:fill="FFFFFF"/>
          </w:tcPr>
          <w:p w14:paraId="234F660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Пилот, его помощник, (пассажи</w:t>
            </w:r>
            <w:r w:rsidRPr="00F03401">
              <w:rPr>
                <w:rFonts w:ascii="Times New Roman" w:hAnsi="Times New Roman" w:cs="Times New Roman"/>
                <w:color w:val="0070C0"/>
                <w:sz w:val="16"/>
                <w:szCs w:val="16"/>
              </w:rPr>
              <w:softHyphen/>
              <w:t>ры)</w:t>
            </w:r>
          </w:p>
        </w:tc>
        <w:tc>
          <w:tcPr>
            <w:tcW w:w="754" w:type="dxa"/>
            <w:vMerge w:val="restart"/>
            <w:tcBorders>
              <w:top w:val="single" w:sz="4" w:space="0" w:color="auto"/>
              <w:left w:val="single" w:sz="4" w:space="0" w:color="auto"/>
              <w:right w:val="single" w:sz="4" w:space="0" w:color="auto"/>
            </w:tcBorders>
            <w:shd w:val="clear" w:color="auto" w:fill="FFFFFF"/>
          </w:tcPr>
          <w:p w14:paraId="3808F16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Время старта 2. 10. 1924</w:t>
            </w:r>
          </w:p>
        </w:tc>
        <w:tc>
          <w:tcPr>
            <w:tcW w:w="1075" w:type="dxa"/>
            <w:vMerge w:val="restart"/>
            <w:tcBorders>
              <w:top w:val="single" w:sz="4" w:space="0" w:color="auto"/>
              <w:left w:val="single" w:sz="4" w:space="0" w:color="auto"/>
              <w:right w:val="single" w:sz="4" w:space="0" w:color="auto"/>
            </w:tcBorders>
            <w:shd w:val="clear" w:color="auto" w:fill="FFFFFF"/>
          </w:tcPr>
          <w:p w14:paraId="4A22E439"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Врем и дата спуска</w:t>
            </w:r>
          </w:p>
        </w:tc>
        <w:tc>
          <w:tcPr>
            <w:tcW w:w="3062" w:type="dxa"/>
            <w:gridSpan w:val="3"/>
            <w:tcBorders>
              <w:top w:val="single" w:sz="4" w:space="0" w:color="auto"/>
              <w:left w:val="single" w:sz="4" w:space="0" w:color="auto"/>
              <w:bottom w:val="single" w:sz="4" w:space="0" w:color="auto"/>
              <w:right w:val="single" w:sz="4" w:space="0" w:color="auto"/>
            </w:tcBorders>
            <w:shd w:val="clear" w:color="auto" w:fill="FFFFFF"/>
          </w:tcPr>
          <w:p w14:paraId="379A41B0"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Полет</w:t>
            </w:r>
          </w:p>
        </w:tc>
        <w:tc>
          <w:tcPr>
            <w:tcW w:w="1987" w:type="dxa"/>
            <w:vMerge w:val="restart"/>
            <w:tcBorders>
              <w:top w:val="single" w:sz="4" w:space="0" w:color="auto"/>
              <w:left w:val="single" w:sz="4" w:space="0" w:color="auto"/>
              <w:right w:val="single" w:sz="4" w:space="0" w:color="auto"/>
            </w:tcBorders>
            <w:shd w:val="clear" w:color="auto" w:fill="FFFFFF"/>
          </w:tcPr>
          <w:p w14:paraId="33D6D4C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Объем аэростата, м3(название)</w:t>
            </w:r>
          </w:p>
        </w:tc>
      </w:tr>
      <w:tr w:rsidR="008F128C" w:rsidRPr="00F03401" w14:paraId="7700017E" w14:textId="77777777" w:rsidTr="00723F1B">
        <w:trPr>
          <w:trHeight w:val="773"/>
          <w:jc w:val="center"/>
        </w:trPr>
        <w:tc>
          <w:tcPr>
            <w:tcW w:w="1752" w:type="dxa"/>
            <w:vMerge/>
            <w:tcBorders>
              <w:left w:val="single" w:sz="4" w:space="0" w:color="auto"/>
              <w:bottom w:val="single" w:sz="4" w:space="0" w:color="auto"/>
              <w:right w:val="single" w:sz="4" w:space="0" w:color="auto"/>
            </w:tcBorders>
            <w:shd w:val="clear" w:color="auto" w:fill="FFFFFF"/>
          </w:tcPr>
          <w:p w14:paraId="261FEF13" w14:textId="77777777" w:rsidR="008F128C" w:rsidRPr="00F03401" w:rsidRDefault="008F128C" w:rsidP="00F03401">
            <w:pPr>
              <w:spacing w:after="0" w:line="240" w:lineRule="auto"/>
              <w:jc w:val="both"/>
              <w:rPr>
                <w:rFonts w:ascii="Times New Roman" w:hAnsi="Times New Roman" w:cs="Times New Roman"/>
                <w:color w:val="0070C0"/>
                <w:sz w:val="16"/>
                <w:szCs w:val="16"/>
              </w:rPr>
            </w:pPr>
          </w:p>
        </w:tc>
        <w:tc>
          <w:tcPr>
            <w:tcW w:w="1176" w:type="dxa"/>
            <w:vMerge/>
            <w:tcBorders>
              <w:left w:val="single" w:sz="4" w:space="0" w:color="auto"/>
              <w:bottom w:val="single" w:sz="4" w:space="0" w:color="auto"/>
              <w:right w:val="single" w:sz="4" w:space="0" w:color="auto"/>
            </w:tcBorders>
            <w:shd w:val="clear" w:color="auto" w:fill="FFFFFF"/>
          </w:tcPr>
          <w:p w14:paraId="32237003" w14:textId="77777777" w:rsidR="008F128C" w:rsidRPr="00F03401" w:rsidRDefault="008F128C" w:rsidP="00F03401">
            <w:pPr>
              <w:spacing w:after="0" w:line="240" w:lineRule="auto"/>
              <w:jc w:val="both"/>
              <w:rPr>
                <w:rFonts w:ascii="Times New Roman" w:hAnsi="Times New Roman" w:cs="Times New Roman"/>
                <w:color w:val="0070C0"/>
                <w:sz w:val="16"/>
                <w:szCs w:val="16"/>
              </w:rPr>
            </w:pPr>
          </w:p>
        </w:tc>
        <w:tc>
          <w:tcPr>
            <w:tcW w:w="754" w:type="dxa"/>
            <w:vMerge/>
            <w:tcBorders>
              <w:left w:val="single" w:sz="4" w:space="0" w:color="auto"/>
              <w:bottom w:val="single" w:sz="4" w:space="0" w:color="auto"/>
              <w:right w:val="single" w:sz="4" w:space="0" w:color="auto"/>
            </w:tcBorders>
            <w:shd w:val="clear" w:color="auto" w:fill="FFFFFF"/>
          </w:tcPr>
          <w:p w14:paraId="148D0134" w14:textId="77777777" w:rsidR="008F128C" w:rsidRPr="00F03401" w:rsidRDefault="008F128C" w:rsidP="00F03401">
            <w:pPr>
              <w:spacing w:after="0" w:line="240" w:lineRule="auto"/>
              <w:jc w:val="both"/>
              <w:rPr>
                <w:rFonts w:ascii="Times New Roman" w:hAnsi="Times New Roman" w:cs="Times New Roman"/>
                <w:color w:val="0070C0"/>
                <w:sz w:val="16"/>
                <w:szCs w:val="16"/>
              </w:rPr>
            </w:pPr>
          </w:p>
        </w:tc>
        <w:tc>
          <w:tcPr>
            <w:tcW w:w="1075" w:type="dxa"/>
            <w:vMerge/>
            <w:tcBorders>
              <w:left w:val="single" w:sz="4" w:space="0" w:color="auto"/>
              <w:bottom w:val="single" w:sz="4" w:space="0" w:color="auto"/>
              <w:right w:val="single" w:sz="4" w:space="0" w:color="auto"/>
            </w:tcBorders>
            <w:shd w:val="clear" w:color="auto" w:fill="FFFFFF"/>
          </w:tcPr>
          <w:p w14:paraId="0073E0C4" w14:textId="77777777" w:rsidR="008F128C" w:rsidRPr="00F03401" w:rsidRDefault="008F128C" w:rsidP="00F03401">
            <w:pPr>
              <w:spacing w:after="0" w:line="240" w:lineRule="auto"/>
              <w:jc w:val="both"/>
              <w:rPr>
                <w:rFonts w:ascii="Times New Roman" w:hAnsi="Times New Roman" w:cs="Times New Roman"/>
                <w:color w:val="0070C0"/>
                <w:sz w:val="16"/>
                <w:szCs w:val="16"/>
              </w:rPr>
            </w:pP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8826D8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Продол</w:t>
            </w:r>
            <w:r w:rsidRPr="00F03401">
              <w:rPr>
                <w:rFonts w:ascii="Times New Roman" w:hAnsi="Times New Roman" w:cs="Times New Roman"/>
                <w:color w:val="0070C0"/>
                <w:sz w:val="16"/>
                <w:szCs w:val="16"/>
              </w:rPr>
              <w:softHyphen/>
              <w:t>житель</w:t>
            </w:r>
            <w:r w:rsidRPr="00F03401">
              <w:rPr>
                <w:rFonts w:ascii="Times New Roman" w:hAnsi="Times New Roman" w:cs="Times New Roman"/>
                <w:color w:val="0070C0"/>
                <w:sz w:val="16"/>
                <w:szCs w:val="16"/>
              </w:rPr>
              <w:softHyphen/>
              <w:t>ность, ч. мин.</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EAFF7C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Даль</w:t>
            </w:r>
            <w:r w:rsidRPr="00F03401">
              <w:rPr>
                <w:rFonts w:ascii="Times New Roman" w:hAnsi="Times New Roman" w:cs="Times New Roman"/>
                <w:color w:val="0070C0"/>
                <w:sz w:val="16"/>
                <w:szCs w:val="16"/>
              </w:rPr>
              <w:softHyphen/>
              <w:t>ность по пря</w:t>
            </w:r>
            <w:r w:rsidRPr="00F03401">
              <w:rPr>
                <w:rFonts w:ascii="Times New Roman" w:hAnsi="Times New Roman" w:cs="Times New Roman"/>
                <w:color w:val="0070C0"/>
                <w:sz w:val="16"/>
                <w:szCs w:val="16"/>
              </w:rPr>
              <w:softHyphen/>
              <w:t>мой, км</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7FC28EA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Наиболь</w:t>
            </w:r>
            <w:r w:rsidRPr="00F03401">
              <w:rPr>
                <w:rFonts w:ascii="Times New Roman" w:hAnsi="Times New Roman" w:cs="Times New Roman"/>
                <w:color w:val="0070C0"/>
                <w:sz w:val="16"/>
                <w:szCs w:val="16"/>
              </w:rPr>
              <w:softHyphen/>
              <w:t>шая высота, м</w:t>
            </w:r>
          </w:p>
        </w:tc>
        <w:tc>
          <w:tcPr>
            <w:tcW w:w="1987" w:type="dxa"/>
            <w:vMerge/>
            <w:tcBorders>
              <w:left w:val="single" w:sz="4" w:space="0" w:color="auto"/>
              <w:bottom w:val="single" w:sz="4" w:space="0" w:color="auto"/>
              <w:right w:val="single" w:sz="4" w:space="0" w:color="auto"/>
            </w:tcBorders>
            <w:shd w:val="clear" w:color="auto" w:fill="FFFFFF"/>
          </w:tcPr>
          <w:p w14:paraId="65E756F6" w14:textId="77777777" w:rsidR="008F128C" w:rsidRPr="00F03401" w:rsidRDefault="008F128C" w:rsidP="00F03401">
            <w:pPr>
              <w:spacing w:after="0" w:line="240" w:lineRule="auto"/>
              <w:jc w:val="both"/>
              <w:rPr>
                <w:rFonts w:ascii="Times New Roman" w:hAnsi="Times New Roman" w:cs="Times New Roman"/>
                <w:color w:val="0070C0"/>
                <w:sz w:val="16"/>
                <w:szCs w:val="16"/>
              </w:rPr>
            </w:pPr>
          </w:p>
        </w:tc>
      </w:tr>
      <w:tr w:rsidR="008F128C" w:rsidRPr="00F03401" w14:paraId="0FA5DF5F"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6462EB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ОАВУК (Одесса)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5D7B0AB4"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Федосеенко</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4568EA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7AA9E44"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6.59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7866023"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922D27D"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533,6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7F1F2F4"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720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780269E8"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640</w:t>
            </w:r>
          </w:p>
        </w:tc>
      </w:tr>
      <w:tr w:rsidR="008F128C" w:rsidRPr="00F03401" w14:paraId="2D2E220B" w14:textId="77777777" w:rsidTr="00723F1B">
        <w:trPr>
          <w:trHeight w:val="432"/>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6976FD2D"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МОДВФ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4DB93F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Стобров- 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6C95FA6"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15.35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6673E1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1C6E46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10.40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636408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315,8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A5567F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985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19820CB4"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640 («Кумулюс»)</w:t>
            </w:r>
          </w:p>
        </w:tc>
      </w:tr>
      <w:tr w:rsidR="008F128C" w:rsidRPr="00F03401" w14:paraId="1962D8D1"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DDCD2D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Аэроклуб Севе</w:t>
            </w:r>
            <w:r w:rsidRPr="00F03401">
              <w:rPr>
                <w:rFonts w:ascii="Times New Roman" w:hAnsi="Times New Roman" w:cs="Times New Roman"/>
                <w:color w:val="0070C0"/>
                <w:sz w:val="16"/>
                <w:szCs w:val="16"/>
              </w:rPr>
              <w:softHyphen/>
              <w:t>ро-западной обла</w:t>
            </w:r>
            <w:r w:rsidRPr="00F03401">
              <w:rPr>
                <w:rFonts w:ascii="Times New Roman" w:hAnsi="Times New Roman" w:cs="Times New Roman"/>
                <w:color w:val="0070C0"/>
                <w:sz w:val="16"/>
                <w:szCs w:val="16"/>
              </w:rPr>
              <w:softHyphen/>
              <w:t>сти, (Ленинград)</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7B926470"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Ольденбор- гер</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A241C1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65589ED"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1.48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A99031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10.33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B1879D4"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293,5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065FC8"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1180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2095441D"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640</w:t>
            </w:r>
          </w:p>
        </w:tc>
      </w:tr>
      <w:tr w:rsidR="008F128C" w:rsidRPr="00F03401" w14:paraId="68B9272E"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002479F6"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ОДВФ (Ивано- во-Вознесенск)</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1267700B"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Ольшевский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254206C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15.09</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710ACBA6"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19.15</w:t>
            </w:r>
          </w:p>
          <w:p w14:paraId="46339D09"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51C345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4.06</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60FDD4B"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9A9663C"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575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2C3B30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640 («Ивановец»)</w:t>
            </w:r>
          </w:p>
        </w:tc>
      </w:tr>
      <w:tr w:rsidR="008F128C" w:rsidRPr="00F03401" w14:paraId="329BC3E7" w14:textId="77777777" w:rsidTr="00723F1B">
        <w:trPr>
          <w:trHeight w:val="619"/>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2220FCA9"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Академия Воздуш</w:t>
            </w:r>
            <w:r w:rsidRPr="00F03401">
              <w:rPr>
                <w:rFonts w:ascii="Times New Roman" w:hAnsi="Times New Roman" w:cs="Times New Roman"/>
                <w:color w:val="0070C0"/>
                <w:sz w:val="16"/>
                <w:szCs w:val="16"/>
              </w:rPr>
              <w:softHyphen/>
              <w:t>ного Флота (Москва)</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668996EA"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Канищев, Сретенский</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476F7FB3"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14.55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1B82D710"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14.05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5813CE9"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23.10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A0A5DA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688,4</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AB8CE68"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2185</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6ED3185C"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1437</w:t>
            </w:r>
          </w:p>
          <w:p w14:paraId="335A848C"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(«Красный Академик»)</w:t>
            </w:r>
          </w:p>
        </w:tc>
      </w:tr>
      <w:tr w:rsidR="008F128C" w:rsidRPr="00F03401" w14:paraId="6D577DA6" w14:textId="77777777" w:rsidTr="00723F1B">
        <w:trPr>
          <w:trHeight w:val="42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1CB754FB"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ОДВФ, Северо</w:t>
            </w:r>
            <w:r w:rsidRPr="00F03401">
              <w:rPr>
                <w:rFonts w:ascii="Times New Roman" w:hAnsi="Times New Roman" w:cs="Times New Roman"/>
                <w:color w:val="0070C0"/>
                <w:sz w:val="16"/>
                <w:szCs w:val="16"/>
              </w:rPr>
              <w:softHyphen/>
              <w:t>Западная область</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043CF6A"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Тисс, Зыков (Лебедев)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478F220"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16.15</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2EED5638"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7.52 13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2117CB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15.37</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53EA07D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394,8</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43BA603"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1350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0F5C91F1"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1437</w:t>
            </w:r>
          </w:p>
        </w:tc>
      </w:tr>
      <w:tr w:rsidR="008F128C" w:rsidRPr="00F03401" w14:paraId="219D8C03" w14:textId="77777777" w:rsidTr="00723F1B">
        <w:trPr>
          <w:trHeight w:val="811"/>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507C44DC"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Воздухоплаватель</w:t>
            </w:r>
            <w:r w:rsidRPr="00F03401">
              <w:rPr>
                <w:rFonts w:ascii="Times New Roman" w:hAnsi="Times New Roman" w:cs="Times New Roman"/>
                <w:color w:val="0070C0"/>
                <w:sz w:val="16"/>
                <w:szCs w:val="16"/>
              </w:rPr>
              <w:softHyphen/>
              <w:t>ный центр ОДВФ</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4A6A99F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Сапунов, Анощенко (Саблин, Назаров)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6A2789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15.27</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51F9387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20.50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0F7C73B"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5.23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CA2FD66"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90,6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3DFF92A"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1370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32668232"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2000</w:t>
            </w:r>
          </w:p>
        </w:tc>
      </w:tr>
      <w:tr w:rsidR="008F128C" w:rsidRPr="00F03401" w14:paraId="787B287F" w14:textId="77777777" w:rsidTr="00723F1B">
        <w:trPr>
          <w:trHeight w:val="437"/>
          <w:jc w:val="center"/>
        </w:trPr>
        <w:tc>
          <w:tcPr>
            <w:tcW w:w="1752" w:type="dxa"/>
            <w:tcBorders>
              <w:top w:val="single" w:sz="4" w:space="0" w:color="auto"/>
              <w:left w:val="single" w:sz="4" w:space="0" w:color="auto"/>
              <w:bottom w:val="single" w:sz="4" w:space="0" w:color="auto"/>
              <w:right w:val="single" w:sz="4" w:space="0" w:color="auto"/>
            </w:tcBorders>
            <w:shd w:val="clear" w:color="auto" w:fill="FFFFFF"/>
          </w:tcPr>
          <w:p w14:paraId="34110C62"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ОАВУК (Харьков)</w:t>
            </w:r>
          </w:p>
        </w:tc>
        <w:tc>
          <w:tcPr>
            <w:tcW w:w="1176" w:type="dxa"/>
            <w:tcBorders>
              <w:top w:val="single" w:sz="4" w:space="0" w:color="auto"/>
              <w:left w:val="single" w:sz="4" w:space="0" w:color="auto"/>
              <w:bottom w:val="single" w:sz="4" w:space="0" w:color="auto"/>
              <w:right w:val="single" w:sz="4" w:space="0" w:color="auto"/>
            </w:tcBorders>
            <w:shd w:val="clear" w:color="auto" w:fill="FFFFFF"/>
          </w:tcPr>
          <w:p w14:paraId="0D14D569"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Альбертов</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34BCD65"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14.28</w:t>
            </w:r>
          </w:p>
        </w:tc>
        <w:tc>
          <w:tcPr>
            <w:tcW w:w="1075" w:type="dxa"/>
            <w:tcBorders>
              <w:top w:val="single" w:sz="4" w:space="0" w:color="auto"/>
              <w:left w:val="single" w:sz="4" w:space="0" w:color="auto"/>
              <w:bottom w:val="single" w:sz="4" w:space="0" w:color="auto"/>
              <w:right w:val="single" w:sz="4" w:space="0" w:color="auto"/>
            </w:tcBorders>
            <w:shd w:val="clear" w:color="auto" w:fill="FFFFFF"/>
          </w:tcPr>
          <w:p w14:paraId="3E139AFF"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16.09 12 октября</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112DF37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2AE2EDDC"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5ECBD687"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400</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14:paraId="4CF1EF6E"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640</w:t>
            </w:r>
          </w:p>
        </w:tc>
      </w:tr>
    </w:tbl>
    <w:p w14:paraId="27CD92AA" w14:textId="77777777" w:rsidR="008F128C" w:rsidRPr="00F03401" w:rsidRDefault="008F128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Примечания: ОАВУК — Общество авиации и воздухоплавания Украины и Крыма, ОДВФ — Общество друзей воздуш</w:t>
      </w:r>
      <w:r w:rsidRPr="00F03401">
        <w:rPr>
          <w:rFonts w:ascii="Times New Roman" w:hAnsi="Times New Roman" w:cs="Times New Roman"/>
          <w:color w:val="0070C0"/>
          <w:sz w:val="16"/>
          <w:szCs w:val="16"/>
        </w:rPr>
        <w:softHyphen/>
        <w:t>ного флота, МОДВФ — Московское общество друзей воздушного флота (20120).</w:t>
      </w:r>
    </w:p>
    <w:p w14:paraId="1480476C" w14:textId="77777777" w:rsidR="008F128C" w:rsidRPr="00F03401" w:rsidRDefault="008F128C" w:rsidP="00F03401">
      <w:pPr>
        <w:spacing w:after="0" w:line="240" w:lineRule="auto"/>
        <w:jc w:val="both"/>
        <w:rPr>
          <w:rFonts w:ascii="Times New Roman" w:hAnsi="Times New Roman" w:cs="Times New Roman"/>
          <w:color w:val="0070C0"/>
          <w:sz w:val="16"/>
          <w:szCs w:val="16"/>
        </w:rPr>
      </w:pPr>
    </w:p>
    <w:bookmarkEnd w:id="28"/>
    <w:p w14:paraId="4EFC694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45FF4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60465"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12 октября </w:t>
      </w:r>
      <w:r w:rsidRPr="00F03401">
        <w:rPr>
          <w:rFonts w:ascii="Times New Roman" w:hAnsi="Times New Roman" w:cs="Times New Roman"/>
          <w:color w:val="000000" w:themeColor="text1"/>
          <w:sz w:val="16"/>
          <w:szCs w:val="16"/>
        </w:rPr>
        <w:t>в 1924 году бюро содействия радиолюбительству МГСПС начало систематическое вещание через арендованную радиостанцию в Сокольниках. Первая передача началась в 12 часов дня докладом «О роли В.И.Ленина в развитии советской радиотехники». Затем автор проекта и руководитель строительства радиостанции А.Л.Минц (впоследствии академик) рассказал о технике передачи по радио. После перерыва состоялся концерт с участием студентов Московской консерватории («Говорит СССР», 1934, № 2, страницы 13—14) (14797).</w:t>
      </w:r>
    </w:p>
    <w:p w14:paraId="09236DE9"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p>
    <w:p w14:paraId="2F3C479B" w14:textId="77777777" w:rsidR="00164793" w:rsidRPr="00F03401" w:rsidRDefault="00164793" w:rsidP="00F03401">
      <w:pPr>
        <w:pStyle w:val="ae"/>
        <w:spacing w:before="0" w:after="0"/>
        <w:jc w:val="both"/>
        <w:rPr>
          <w:color w:val="000000" w:themeColor="text1"/>
          <w:sz w:val="16"/>
          <w:szCs w:val="16"/>
        </w:rPr>
      </w:pPr>
      <w:r w:rsidRPr="00F03401">
        <w:rPr>
          <w:color w:val="000000" w:themeColor="text1"/>
          <w:sz w:val="16"/>
          <w:szCs w:val="16"/>
        </w:rPr>
        <w:t>12 октября 1924 г. в Москве начала работу еще одна радиостанция – Сокольническая, которой было присвоено имя А.С. Попова (15736).</w:t>
      </w:r>
    </w:p>
    <w:p w14:paraId="3693D57C" w14:textId="77777777" w:rsidR="00164793" w:rsidRPr="00F03401" w:rsidRDefault="00164793" w:rsidP="00F03401">
      <w:pPr>
        <w:pStyle w:val="ae"/>
        <w:spacing w:before="0" w:after="0"/>
        <w:jc w:val="both"/>
        <w:rPr>
          <w:color w:val="000000" w:themeColor="text1"/>
          <w:sz w:val="16"/>
          <w:szCs w:val="16"/>
        </w:rPr>
      </w:pPr>
    </w:p>
    <w:p w14:paraId="6071B7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12 октября 1924 была образована Молдавская АССР, с 1940 ССР (3481).</w:t>
      </w:r>
    </w:p>
    <w:p w14:paraId="058C73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3DD2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октября 1924 образована Молдавская АССР в составе Украины (4962).</w:t>
      </w:r>
    </w:p>
    <w:p w14:paraId="5E89401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DBC6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6E19E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4E6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12-15 октября 1924 Цеппелин LZ-126, переданный США в качестве репараций, совершил трансатлантический перелет и он был переименован в ZR-3 Los Angeles (2273).</w:t>
      </w:r>
    </w:p>
    <w:p w14:paraId="7350FF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FA5"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12 октября </w:t>
      </w:r>
      <w:r w:rsidRPr="00F03401">
        <w:rPr>
          <w:rFonts w:ascii="Times New Roman" w:hAnsi="Times New Roman" w:cs="Times New Roman"/>
          <w:color w:val="000000" w:themeColor="text1"/>
          <w:sz w:val="16"/>
          <w:szCs w:val="16"/>
        </w:rPr>
        <w:t>в 1924 году из Фридрихсхафена вылетает первый и единственный дирижабль, который ВМС США получат от Германии в качестве репарации – построенный в самом конце войны цеппелин «LZ-126», получивший в Америке обозначение ZR-3 «Лос-Анжелес». Он прибудет в Лейккхерст (США) 14 октября. До 1932 этот очень удачный дирижабль выполнит 331 полет. Первоначально он наполнялся водородом (14797).</w:t>
      </w:r>
    </w:p>
    <w:p w14:paraId="14978F85"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p>
    <w:p w14:paraId="1569AC19" w14:textId="77777777" w:rsidR="00164793" w:rsidRPr="00F03401"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12 октября 1924 года</w:t>
      </w:r>
      <w:r w:rsidRPr="00F03401">
        <w:rPr>
          <w:rStyle w:val="ucoz-forum-post"/>
          <w:rFonts w:ascii="Times New Roman" w:eastAsiaTheme="majorEastAsia" w:hAnsi="Times New Roman" w:cs="Times New Roman"/>
          <w:color w:val="000000" w:themeColor="text1"/>
          <w:sz w:val="16"/>
          <w:szCs w:val="16"/>
        </w:rPr>
        <w:t xml:space="preserve"> В густом тумане из Фридрихсхафена вылетает первый и единственный дирижабль (который ВМС США получили от Германии в качестве репарации), построенный в самом конце войны цеппелин LZ-126, получивший в Америке обозначение ZR-3 «Лос-Анжелес».</w:t>
      </w:r>
    </w:p>
    <w:p w14:paraId="11FBF933" w14:textId="77777777" w:rsidR="00164793" w:rsidRPr="00F03401"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r w:rsidRPr="00F03401">
        <w:rPr>
          <w:rStyle w:val="ucoz-forum-post"/>
          <w:rFonts w:ascii="Times New Roman" w:eastAsiaTheme="majorEastAsia" w:hAnsi="Times New Roman" w:cs="Times New Roman"/>
          <w:color w:val="000000" w:themeColor="text1"/>
          <w:sz w:val="16"/>
          <w:szCs w:val="16"/>
        </w:rPr>
        <w:t>Он прибудет в Лейккхерст (США) 14-15 октября. До 1932 этот очень удачный дирижабль выполнит 331 полет. Первоначально в Германии он наполнялся водородом, а в США гелием (14797).</w:t>
      </w:r>
    </w:p>
    <w:p w14:paraId="0A93E343" w14:textId="77777777" w:rsidR="00164793" w:rsidRPr="00F03401" w:rsidRDefault="00164793" w:rsidP="00F03401">
      <w:pPr>
        <w:spacing w:after="0" w:line="240" w:lineRule="auto"/>
        <w:jc w:val="both"/>
        <w:rPr>
          <w:rStyle w:val="ucoz-forum-post"/>
          <w:rFonts w:ascii="Times New Roman" w:eastAsiaTheme="majorEastAsia" w:hAnsi="Times New Roman" w:cs="Times New Roman"/>
          <w:color w:val="000000" w:themeColor="text1"/>
          <w:sz w:val="16"/>
          <w:szCs w:val="16"/>
        </w:rPr>
      </w:pPr>
    </w:p>
    <w:p w14:paraId="3B8D73A9" w14:textId="77777777" w:rsidR="00AE34E6" w:rsidRPr="00F03401" w:rsidRDefault="00AE34E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12–15 октября 1924 дирижабль LZ 126, построенный компанией Luftschiffbau Zeppelin, совершает беспосадочный перелет из Фридрихсхафена, Германия, в Лейкхерст, штат Нью-Джерси, США, под руководством Хьюго Эккенера для передачи военно-морскому флоту США в качестве компенсации за потери во время Первой мировой войны. Это самый продолжительный беспосадочный полет дирижабля в истории на тот момент - он преодолел 5060 миль (8148 км) за 81 час и по пути пролетел над Азорскими островами, Доминионом Ньюфаундленд и Нью-Йорком (20354).</w:t>
      </w:r>
    </w:p>
    <w:p w14:paraId="3C9AFFC6" w14:textId="77777777" w:rsidR="00AE34E6" w:rsidRPr="00F03401" w:rsidRDefault="00AE34E6" w:rsidP="00F03401">
      <w:pPr>
        <w:spacing w:after="0" w:line="240" w:lineRule="auto"/>
        <w:jc w:val="both"/>
        <w:rPr>
          <w:rFonts w:ascii="Times New Roman" w:hAnsi="Times New Roman" w:cs="Times New Roman"/>
          <w:color w:val="0070C0"/>
          <w:sz w:val="16"/>
          <w:szCs w:val="16"/>
        </w:rPr>
      </w:pPr>
    </w:p>
    <w:p w14:paraId="66822AA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AAA19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9510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октября 1924 - работала комиссия по приемке Конька-Горбунка 19 с двигателями, 15 - без - приняли (161,20). По другим данным это были N 16, 17, 18 (с мотором Фиат 100 нр N 1096) и 19 постройки ГАМ-7. Собрались на аэродроме в 9. К моменту созыва комиссии было построено 31 (19 с моторами, а 15 - разобраны и упакованы) (2208,125).</w:t>
      </w:r>
    </w:p>
    <w:p w14:paraId="23B3F01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 Р О Т О К О Л</w:t>
      </w:r>
    </w:p>
    <w:p w14:paraId="490F1A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Заседания Комиссии по приемке серийного самолета "Конек-Горбунок" № 18 с мотором "Фиат</w:t>
      </w:r>
      <w:r w:rsidRPr="00F03401">
        <w:rPr>
          <w:rFonts w:ascii="Times New Roman" w:hAnsi="Times New Roman" w:cs="Times New Roman"/>
          <w:color w:val="000000" w:themeColor="text1"/>
          <w:sz w:val="16"/>
          <w:szCs w:val="16"/>
          <w:vertAlign w:val="superscript"/>
        </w:rPr>
        <w:t>н</w:t>
      </w:r>
      <w:r w:rsidRPr="00F03401">
        <w:rPr>
          <w:rFonts w:ascii="Times New Roman" w:hAnsi="Times New Roman" w:cs="Times New Roman"/>
          <w:color w:val="000000" w:themeColor="text1"/>
          <w:sz w:val="16"/>
          <w:szCs w:val="16"/>
        </w:rPr>
        <w:t xml:space="preserve"> 100 НР за № 1096 - постройки Гам № 7 -1924 г'н</w:t>
      </w:r>
    </w:p>
    <w:p w14:paraId="636ACB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Комиссия в прежнем составе собралась 13-го Октября 1924 г. на аэродроме в 9 часов утра.</w:t>
      </w:r>
    </w:p>
    <w:p w14:paraId="1302EB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Сего числа Комиссией закончены работы, по наружному осмотру, результаты коего следующие:</w:t>
      </w:r>
    </w:p>
    <w:p w14:paraId="721724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моменту начала работы Комиссии Гам N. 7 построено 31 само</w:t>
      </w:r>
      <w:r w:rsidRPr="00F03401">
        <w:rPr>
          <w:rFonts w:ascii="Times New Roman" w:hAnsi="Times New Roman" w:cs="Times New Roman"/>
          <w:color w:val="000000" w:themeColor="text1"/>
          <w:sz w:val="16"/>
          <w:szCs w:val="16"/>
        </w:rPr>
        <w:softHyphen/>
        <w:t>лет, из коих с моторами /за неполучением таковых и. центра/ 19 штук; но за неимением помещения для хранения всех самолетов в со</w:t>
      </w:r>
      <w:r w:rsidRPr="00F03401">
        <w:rPr>
          <w:rFonts w:ascii="Times New Roman" w:hAnsi="Times New Roman" w:cs="Times New Roman"/>
          <w:color w:val="000000" w:themeColor="text1"/>
          <w:sz w:val="16"/>
          <w:szCs w:val="16"/>
        </w:rPr>
        <w:softHyphen/>
        <w:t>бранном виде - 15 самолетов после заводской сдачи разобраны и упакованы в ящики. Комиссии пришлось ограничитъся выбором из 4-х самолетов за №№ 16, 17, 18 и 19 и она остановилась на самолете № 18.</w:t>
      </w:r>
    </w:p>
    <w:p w14:paraId="7CCD3F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Данные наружного осмотра:</w:t>
      </w:r>
    </w:p>
    <w:p w14:paraId="690496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Самолет -"Конек-Горбунок"- У 8 за № 18 постройки Гам № 7</w:t>
      </w:r>
    </w:p>
    <w:p w14:paraId="7000EE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Мотор "Фиат"/стационарный/ типа </w:t>
      </w:r>
      <w:r w:rsidRPr="00F03401">
        <w:rPr>
          <w:rFonts w:ascii="Times New Roman" w:hAnsi="Times New Roman" w:cs="Times New Roman"/>
          <w:smallCaps/>
          <w:color w:val="000000" w:themeColor="text1"/>
          <w:sz w:val="16"/>
          <w:szCs w:val="16"/>
        </w:rPr>
        <w:t xml:space="preserve">а10 </w:t>
      </w:r>
      <w:r w:rsidRPr="00F03401">
        <w:rPr>
          <w:rFonts w:ascii="Times New Roman" w:hAnsi="Times New Roman" w:cs="Times New Roman"/>
          <w:color w:val="000000" w:themeColor="text1"/>
          <w:sz w:val="16"/>
          <w:szCs w:val="16"/>
        </w:rPr>
        <w:t>и мощность 100 НР за № 1096 - 1300 оборотов в минуту.</w:t>
      </w:r>
    </w:p>
    <w:p w14:paraId="6ED0FF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моторе установлено два рабочих магнето "Дикси”, из них левое с пусковым борном.</w:t>
      </w:r>
    </w:p>
    <w:p w14:paraId="62DA07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Пуск мотора в ход производится пусковым магнето, каковое уста</w:t>
      </w:r>
      <w:r w:rsidRPr="00F03401">
        <w:rPr>
          <w:rFonts w:ascii="Times New Roman" w:hAnsi="Times New Roman" w:cs="Times New Roman"/>
          <w:color w:val="000000" w:themeColor="text1"/>
          <w:sz w:val="16"/>
          <w:szCs w:val="16"/>
        </w:rPr>
        <w:softHyphen/>
        <w:t>новлено в кабине с правой стороны инструктора.</w:t>
      </w:r>
    </w:p>
    <w:p w14:paraId="616F4A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Винт системь "Интеграл" самолета У8 с мотором в 100 НР диам.2,7,шаг 1,46 м. При проверке винт оказался установленным правильно.</w:t>
      </w:r>
    </w:p>
    <w:p w14:paraId="058F68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Радиатор сотовый с двумя боковыми обтекателями.</w:t>
      </w:r>
    </w:p>
    <w:p w14:paraId="699E02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Счетчик оборотов "Тель" № 8356, установлен на фюзеляже с правой стороны у кабины ученика так, что он хорошо виден и ин</w:t>
      </w:r>
      <w:r w:rsidRPr="00F03401">
        <w:rPr>
          <w:rFonts w:ascii="Times New Roman" w:hAnsi="Times New Roman" w:cs="Times New Roman"/>
          <w:color w:val="000000" w:themeColor="text1"/>
          <w:sz w:val="16"/>
          <w:szCs w:val="16"/>
        </w:rPr>
        <w:softHyphen/>
        <w:t>структору и ученику.</w:t>
      </w:r>
    </w:p>
    <w:p w14:paraId="6DDBD0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Масляный манометр в 6 атмосфер фирмы Шеффер и Буденберг № 68724, установлен рядом со счетчиком.</w:t>
      </w:r>
    </w:p>
    <w:p w14:paraId="24E213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ПРИМЕЧАНИЕ: Комиссия находит желательным защитить счетчик и манометр аллюминиевым картером обтекаемой формы.</w:t>
      </w:r>
    </w:p>
    <w:p w14:paraId="101EA9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Управление газом, опережения и бензина жесткой системы, свя</w:t>
      </w:r>
      <w:r w:rsidRPr="00F03401">
        <w:rPr>
          <w:rFonts w:ascii="Times New Roman" w:hAnsi="Times New Roman" w:cs="Times New Roman"/>
          <w:color w:val="000000" w:themeColor="text1"/>
          <w:sz w:val="16"/>
          <w:szCs w:val="16"/>
        </w:rPr>
        <w:softHyphen/>
        <w:t>заны трубками с рукоятками для инструктора и ученика.</w:t>
      </w:r>
    </w:p>
    <w:p w14:paraId="035070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Выключателей установлено 3 обыкновенных стенных электри</w:t>
      </w:r>
      <w:r w:rsidRPr="00F03401">
        <w:rPr>
          <w:rFonts w:ascii="Times New Roman" w:hAnsi="Times New Roman" w:cs="Times New Roman"/>
          <w:color w:val="000000" w:themeColor="text1"/>
          <w:sz w:val="16"/>
          <w:szCs w:val="16"/>
        </w:rPr>
        <w:softHyphen/>
        <w:t>ческих на вынесенной пластинке в верхней части фюзеляжа с левой стороны, у инструктора, с указанием правого, левого и общего для двух магнето.</w:t>
      </w:r>
    </w:p>
    <w:p w14:paraId="400A96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Управление - двойное. Ручное представляет трубчатое соединение жесткой системы. Ножное соединено троссами. Рычаги двойного управления - ручки.</w:t>
      </w:r>
    </w:p>
    <w:p w14:paraId="71449B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Моторная установка обыкновенная для стационарных моторов, представляет собою вынесенную вперед трубчатую форму.</w:t>
      </w:r>
    </w:p>
    <w:p w14:paraId="701F0C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Капот аллюминиевый, а равно и боковины фюзеляжа до задней части мотора. Выполнены тщательно; верхняя - съемная часть капота, а также и боковые дверки дают вполне удобный доступ к мотору.</w:t>
      </w:r>
    </w:p>
    <w:p w14:paraId="7222C0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Фюзеляж - 4-х угольного сечения типа фермы. Кок верхний фанерный, заканчивается за сидением летчика. Боковая обшивка от аллюминевого до 1-го сидения - фанерная, в остальных местах фюзелаж обтянут полотном и окрашен в зеленый цвет; окраска удовлетворитрльная.Помимо того, перед упаковкой в ящик производится повторная окраска самолета.</w:t>
      </w:r>
    </w:p>
    <w:p w14:paraId="3A4500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Хвостовое.оперение: стабилизатор нормальный, лоб трубчатый с 4-мя подкосами обтекаемой формы и двумя проволоками, идущими от вертикальной трубы к стабилизатору; он крепится к верхним лонжеронам фузелажа. Стабилизатор несущий с постоянным углом атаки в 3°30 мин.</w:t>
      </w:r>
    </w:p>
    <w:p w14:paraId="042401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Руль высоты уравновешенный, прикреплен на шарнирах к заднему лонжерону стабилизатора.</w:t>
      </w:r>
    </w:p>
    <w:p w14:paraId="74633E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Киль трапециоидальный, отклонен влево от продольной оси на 30 миллиметров (2208,125).</w:t>
      </w:r>
    </w:p>
    <w:p w14:paraId="1E6CE61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C49D75" w14:textId="77777777" w:rsidR="00164793"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BD970D0" w14:textId="77777777" w:rsidR="00164793" w:rsidRPr="00F03401" w:rsidRDefault="0016479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9B733"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13 октября </w:t>
      </w:r>
      <w:r w:rsidRPr="00F03401">
        <w:rPr>
          <w:rFonts w:ascii="Times New Roman" w:hAnsi="Times New Roman" w:cs="Times New Roman"/>
          <w:color w:val="000000" w:themeColor="text1"/>
          <w:sz w:val="16"/>
          <w:szCs w:val="16"/>
        </w:rPr>
        <w:t>в 1924 году образован завод "Буревестник", город Гатчина (сейчас ОАО "Завод "Буревестник"). В 1924 году это была небольшая артель "Юпитер" по выпуску товаров народного потребления. Позже, в 1944 году, после освобождения Гатчины, артель переименовали в "Гатчинский металлист", предприятие специализировалось на выпуске необходимых для восстановления страны товаров, таких как грабли, вилы, замки, гвозди, фонари. С 1948 года здесь изготавливали алюминиевую посуду, фляги, стиральные машины, небольшие сверлильные станки, прессы. Но все это укладывалось в рамки промысловой кооперации. Однако в конце 50-х годов в развитии предприятия начался совсем новый этап, который и определил судьбу завода на десятилетия вперед и вплоть до сегодняшнего дня. Именно тогда артель была преобразована в завод по производству изделий судового машиностроения. А с 1967 года теперь уже электромеханический завод "Буревестник" работает под патронажем Министерства судостроительной промышленности. Вхождение в мощное министерство привело к новому этапу технического перевооружения предприятия, и имидж "Буревестника" очень скоро стал узнаваем по всей стране. Не было ни одного отечественного корабля, который спускался бы на воду без продукции "Буревестника". Теплообменные аппараты, охладители воды и масла, судовая арматура (в том числе управляемая дистанционно), дверные петли, замки, оснащение кают и бытовых помещений - все это производилось на Гатчинском заводе. По сей день под флагом России ходят корабли, укомплектованные продукцией "Буревестника". За высокое качество выпускаемой продукции, за заслуги в создании специальной техники в 1984 г. завод был награжден орденом Трудового Красного Знамени (14798).</w:t>
      </w:r>
    </w:p>
    <w:p w14:paraId="3885FEFD" w14:textId="77777777" w:rsidR="00164793" w:rsidRPr="00F03401" w:rsidRDefault="00164793" w:rsidP="00F03401">
      <w:pPr>
        <w:spacing w:after="0" w:line="240" w:lineRule="auto"/>
        <w:jc w:val="both"/>
        <w:rPr>
          <w:rFonts w:ascii="Times New Roman" w:hAnsi="Times New Roman" w:cs="Times New Roman"/>
          <w:color w:val="000000" w:themeColor="text1"/>
          <w:sz w:val="16"/>
          <w:szCs w:val="16"/>
        </w:rPr>
      </w:pPr>
    </w:p>
    <w:p w14:paraId="0793F320"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октября 1924. Газета "Вечерняя Москва" сообщала: "С наступлением ночи государственный флаг СССР на вышке здания ВЦИК в Кремле из-за темноты не был виден. В настоящее время Управлением домами ВЦИКа устроено на вышке специальное электрооборудование, освещающее флаг и делающее его видимым на далекое расстояние. Отныне флаг СССР на Кремле будет ярко виден круглые сутки" (18700).</w:t>
      </w:r>
    </w:p>
    <w:p w14:paraId="51E2C37A"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p>
    <w:p w14:paraId="037209A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8E8CF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E73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13 октября 1924 года доктор Хуго Эккенер самолично стартовал на LZ-126 в сторону Америки. При взлете на его палубе находилось 93 т полезного груза, из них 30 т топлива, 2 т масла и 1,5 т водяного балласта. За каждый час полета за счет выработки топлива дирижабль становился легче на 310 кг. Это был достаточно опасный рейс, так как в это время года погода стояла неустойчивая и трансатлантические перелеты на дирижаблях до этого не совершались. Корабль направился к западному побережью Испании, оттуда к Азорским островам, далее над Новой Шотландией на Бостон. Двумя днями позже, в 10.00, благополучно преодолев опасный путь и </w:t>
      </w:r>
      <w:r w:rsidRPr="00F03401">
        <w:rPr>
          <w:rFonts w:ascii="Times New Roman" w:hAnsi="Times New Roman" w:cs="Times New Roman"/>
          <w:color w:val="000000" w:themeColor="text1"/>
          <w:sz w:val="16"/>
          <w:szCs w:val="16"/>
        </w:rPr>
        <w:lastRenderedPageBreak/>
        <w:t>проведя в воздухе 81 час 17 минут, воздушный корабль подошел к причальной мачте Лейкхерста. Весь полет прошел без происшествии и доказал высокое качество как изготовления LZ-126, так и подготовки экипажа. В США дирижабль был назван ZR-3 “Лос-Анджелес” и включен в список действующих воздушных судов ВМФ. Водород заменили гелием, “выпущенным” из “Шенандоа”. Этот дирижабль стал самым надежным воздушным кораблем в истории американских ВМФ. Вначале в связи с союзническими обязательствами он не использовался в военном деле и был учебным воздушным судном для обучения экипажей и наземного персонала (11324).</w:t>
      </w:r>
    </w:p>
    <w:p w14:paraId="106F0E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94D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октября 1924 Войска Ибн Сауда захватили г.Мекка - столицу Хиджаза. (7558).</w:t>
      </w:r>
    </w:p>
    <w:p w14:paraId="3B993B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7CF3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525DF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98A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октября 1924 АГОС образовался в результате слияния опытно-строительного отдела ЦАГИ, руководимого А.А.А. и авиационного отдела с гидроавиационным подотделом, руководимого А.Н.Т. (61,125).</w:t>
      </w:r>
    </w:p>
    <w:p w14:paraId="0E1C19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это было в конце года.</w:t>
      </w:r>
    </w:p>
    <w:p w14:paraId="671A70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конца 20-х годов основные опытно-конструкторские работы по боевым самолетам велись в ЦАГИ, где c 14 октября 1924 (61,125) (с 1925 (24,52)) существовал отдел авиации, гидроавиации и опытного строительства - АГОС ЦАГИ, и руководимый А.Н.Туполевым, и на заводе "Авиаработник" (не ГАЗ-1), в конструкторском бюро Н.Н.Поликарпова.</w:t>
      </w:r>
    </w:p>
    <w:p w14:paraId="7C6C50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D5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октября 1924 г. на базе авиационного отдела Комиссии создан отдел АГОС ЦАГИ (авиация, гидроавиация, опытное строительство) под руководством Туполева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6BF750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09D0E8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2E849A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01E4E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15A47F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62B719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25601A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72D50E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72A524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4797A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035077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1128A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 ГКО № 175 от 17.07.1941 г. самолет ЮЗУ (Ту-2) запущен в серию.</w:t>
      </w:r>
    </w:p>
    <w:p w14:paraId="7F56A7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A6150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месте ОКБ-156 НКАП по приказу № 297с от 15.05.1943 г. был организован завод № 225 НКАП.</w:t>
      </w:r>
    </w:p>
    <w:p w14:paraId="424B7B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64C10C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5D0A13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F03401">
        <w:rPr>
          <w:rFonts w:ascii="Times New Roman" w:hAnsi="Times New Roman" w:cs="Times New Roman"/>
          <w:color w:val="000000" w:themeColor="text1"/>
          <w:sz w:val="16"/>
          <w:szCs w:val="16"/>
          <w:lang w:val="en-US"/>
        </w:rPr>
        <w:t>DC</w:t>
      </w:r>
      <w:r w:rsidRPr="00F03401">
        <w:rPr>
          <w:rFonts w:ascii="Times New Roman" w:hAnsi="Times New Roman" w:cs="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69601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23B7D0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1944 г.- разработка проекта тяжелого бомбардировщика «64», приказом № 223 от 16.04.1947 г. работы прекращены.</w:t>
      </w:r>
    </w:p>
    <w:p w14:paraId="5DD102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366B78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540242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1954 г. образован филиал в Томилино. Работы по Ту-4, Ту-16, Ту-95ЛАЛ, Ту-124, БПЛА Ту-123.</w:t>
      </w:r>
    </w:p>
    <w:p w14:paraId="75D0ED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03.1956 г. создан филиал ОКБ-156 на заводе № 18. Проектировались Ту-115, Ту-126. Работы по Ту-95, Ту- 142, Ту-154.</w:t>
      </w:r>
    </w:p>
    <w:p w14:paraId="6B362D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1956-57 г. в ОКБ создан отдел «К» по разработке БПЛА, который возглавил А.А. Туполев.</w:t>
      </w:r>
    </w:p>
    <w:p w14:paraId="188C2E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1940-е  г. проекты самолетов в ОКБ имели нумерацию: «471» - 1-й проект 1947 г.; «485» - 5-й проект 1948 г.</w:t>
      </w:r>
      <w:r w:rsidRPr="00F03401">
        <w:rPr>
          <w:rFonts w:ascii="Times New Roman" w:hAnsi="Times New Roman" w:cs="Times New Roman"/>
          <w:color w:val="000000" w:themeColor="text1"/>
          <w:sz w:val="16"/>
          <w:szCs w:val="16"/>
          <w:vertAlign w:val="superscript"/>
        </w:rPr>
        <w:t>30</w:t>
      </w:r>
    </w:p>
    <w:p w14:paraId="54EED1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68F315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095C7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D24C2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264FCA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5E1710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F03401">
        <w:rPr>
          <w:rFonts w:ascii="Times New Roman" w:hAnsi="Times New Roman" w:cs="Times New Roman"/>
          <w:color w:val="000000" w:themeColor="text1"/>
          <w:sz w:val="16"/>
          <w:szCs w:val="16"/>
          <w:lang w:val="en-US"/>
        </w:rPr>
        <w:t>PJI</w:t>
      </w:r>
      <w:r w:rsidRPr="00F03401">
        <w:rPr>
          <w:rFonts w:ascii="Times New Roman" w:hAnsi="Times New Roman" w:cs="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35D152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3A65DD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70EC8E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F03401">
        <w:rPr>
          <w:rFonts w:ascii="Times New Roman" w:hAnsi="Times New Roman" w:cs="Times New Roman"/>
          <w:color w:val="000000" w:themeColor="text1"/>
          <w:sz w:val="16"/>
          <w:szCs w:val="16"/>
          <w:lang w:val="en-US"/>
        </w:rPr>
        <w:t>AM</w:t>
      </w:r>
      <w:r w:rsidRPr="00F03401">
        <w:rPr>
          <w:rFonts w:ascii="Times New Roman" w:hAnsi="Times New Roman" w:cs="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E1C8C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F03401">
        <w:rPr>
          <w:rFonts w:ascii="Times New Roman" w:hAnsi="Times New Roman" w:cs="Times New Roman"/>
          <w:color w:val="000000" w:themeColor="text1"/>
          <w:sz w:val="16"/>
          <w:szCs w:val="16"/>
          <w:lang w:val="en-US"/>
        </w:rPr>
        <w:t>Ty</w:t>
      </w:r>
      <w:r w:rsidRPr="00F03401">
        <w:rPr>
          <w:rFonts w:ascii="Times New Roman" w:hAnsi="Times New Roman" w:cs="Times New Roman"/>
          <w:color w:val="000000" w:themeColor="text1"/>
          <w:sz w:val="16"/>
          <w:szCs w:val="16"/>
        </w:rPr>
        <w:t>-95</w:t>
      </w:r>
      <w:r w:rsidRPr="00F03401">
        <w:rPr>
          <w:rFonts w:ascii="Times New Roman" w:hAnsi="Times New Roman" w:cs="Times New Roman"/>
          <w:color w:val="000000" w:themeColor="text1"/>
          <w:sz w:val="16"/>
          <w:szCs w:val="16"/>
          <w:lang w:val="en-US"/>
        </w:rPr>
        <w:t>JIAJI</w:t>
      </w:r>
      <w:r w:rsidRPr="00F03401">
        <w:rPr>
          <w:rFonts w:ascii="Times New Roman" w:hAnsi="Times New Roman" w:cs="Times New Roman"/>
          <w:color w:val="000000" w:themeColor="text1"/>
          <w:sz w:val="16"/>
          <w:szCs w:val="16"/>
        </w:rPr>
        <w:t>. В 05-08.1961 г. выполнено 34 полета, в т.ч. с работающим реактором. Дальнейшее развитие - «119».</w:t>
      </w:r>
    </w:p>
    <w:p w14:paraId="684A95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F03401">
        <w:rPr>
          <w:rFonts w:ascii="Times New Roman" w:hAnsi="Times New Roman" w:cs="Times New Roman"/>
          <w:color w:val="000000" w:themeColor="text1"/>
          <w:sz w:val="16"/>
          <w:szCs w:val="16"/>
          <w:lang w:val="en-US"/>
        </w:rPr>
        <w:t>JIJI</w:t>
      </w:r>
      <w:r w:rsidRPr="00F03401">
        <w:rPr>
          <w:rFonts w:ascii="Times New Roman" w:hAnsi="Times New Roman" w:cs="Times New Roman"/>
          <w:color w:val="000000" w:themeColor="text1"/>
          <w:sz w:val="16"/>
          <w:szCs w:val="16"/>
        </w:rPr>
        <w:t xml:space="preserve"> для подготовки космонавтов в невесомости.</w:t>
      </w:r>
    </w:p>
    <w:p w14:paraId="104450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27DA2D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18.07.1958 г. вышло постановление СМ СССР о создании Ту-124.</w:t>
      </w:r>
    </w:p>
    <w:p w14:paraId="7816A5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17E2A7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6D2E62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правительства № 826-341 от 1.08.1960 г. началась разработка Ту-124А (Ту-134).</w:t>
      </w:r>
    </w:p>
    <w:p w14:paraId="277380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1084-444 от 12.10.1960 г. начата разработка самолета Ту-110Д.</w:t>
      </w:r>
    </w:p>
    <w:p w14:paraId="1502A2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211062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362-132 от 30.04.1965 г. комплекс перехвата Ту-28-80 пнв.</w:t>
      </w:r>
    </w:p>
    <w:p w14:paraId="0C9090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ПСМ № 1098-378 от 8.11.1967 г. начата разработка Ту-22М с изменяемой геометрией крыла.</w:t>
      </w:r>
    </w:p>
    <w:p w14:paraId="20FBF8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1960-е  г. созданы, строились серийно аэросани 2-го поколения А-3. В 2000-е  г. созданы аэросани-амфибия АС-2.</w:t>
      </w:r>
    </w:p>
    <w:p w14:paraId="7D7027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52B8F6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1CE313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4E67CE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1978 г. в качестве филиала в ОКБ-156 вошел Закарпатский машиностроительный завод, далее- ЗВПО.</w:t>
      </w:r>
    </w:p>
    <w:p w14:paraId="7F6FD5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СМ СССР № 127-39 от 28.01.1981 г. на базе Ту-134А создан Ту-134СХ.</w:t>
      </w:r>
    </w:p>
    <w:p w14:paraId="005F75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1988 г. образован филиал ОКБ на УАПК (Ульяновск) по внедрению в производство Ту-204.</w:t>
      </w:r>
    </w:p>
    <w:p w14:paraId="692611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 принимало участие в программе создания ОК «Буран».</w:t>
      </w:r>
    </w:p>
    <w:p w14:paraId="748110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1652F5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F03401">
        <w:rPr>
          <w:rFonts w:ascii="Times New Roman" w:hAnsi="Times New Roman" w:cs="Times New Roman"/>
          <w:color w:val="000000" w:themeColor="text1"/>
          <w:sz w:val="16"/>
          <w:szCs w:val="16"/>
          <w:lang w:val="en-US"/>
        </w:rPr>
        <w:t>OAK</w:t>
      </w:r>
      <w:r w:rsidRPr="00F03401">
        <w:rPr>
          <w:rFonts w:ascii="Times New Roman" w:hAnsi="Times New Roman" w:cs="Times New Roman"/>
          <w:color w:val="000000" w:themeColor="text1"/>
          <w:sz w:val="16"/>
          <w:szCs w:val="16"/>
        </w:rPr>
        <w:t>.</w:t>
      </w:r>
    </w:p>
    <w:p w14:paraId="07B37D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BF085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25487B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F03401">
        <w:rPr>
          <w:rFonts w:ascii="Times New Roman" w:hAnsi="Times New Roman" w:cs="Times New Roman"/>
          <w:color w:val="000000" w:themeColor="text1"/>
          <w:sz w:val="16"/>
          <w:szCs w:val="16"/>
          <w:lang w:val="en-US"/>
        </w:rPr>
        <w:t>Ty</w:t>
      </w:r>
      <w:r w:rsidRPr="00F03401">
        <w:rPr>
          <w:rFonts w:ascii="Times New Roman" w:hAnsi="Times New Roman" w:cs="Times New Roman"/>
          <w:color w:val="000000" w:themeColor="text1"/>
          <w:sz w:val="16"/>
          <w:szCs w:val="16"/>
        </w:rPr>
        <w:t>-142</w:t>
      </w:r>
      <w:r w:rsidRPr="00F03401">
        <w:rPr>
          <w:rFonts w:ascii="Times New Roman" w:hAnsi="Times New Roman" w:cs="Times New Roman"/>
          <w:color w:val="000000" w:themeColor="text1"/>
          <w:sz w:val="16"/>
          <w:szCs w:val="16"/>
          <w:lang w:val="en-US"/>
        </w:rPr>
        <w:t>MSD</w:t>
      </w:r>
      <w:r w:rsidRPr="00F03401">
        <w:rPr>
          <w:rFonts w:ascii="Times New Roman" w:hAnsi="Times New Roman" w:cs="Times New Roman"/>
          <w:color w:val="000000" w:themeColor="text1"/>
          <w:sz w:val="16"/>
          <w:szCs w:val="16"/>
        </w:rPr>
        <w:t xml:space="preserve"> для Индии. (2008 г.): правительственные Ту-214СР, Ту-214ПУ и Ту-214СУС.</w:t>
      </w:r>
    </w:p>
    <w:p w14:paraId="68A5B3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F03401">
        <w:rPr>
          <w:rFonts w:ascii="Times New Roman" w:hAnsi="Times New Roman" w:cs="Times New Roman"/>
          <w:color w:val="000000" w:themeColor="text1"/>
          <w:sz w:val="16"/>
          <w:szCs w:val="16"/>
          <w:vertAlign w:val="superscript"/>
        </w:rPr>
        <w:t>69</w:t>
      </w:r>
    </w:p>
    <w:p w14:paraId="37E554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Площадь территории (наб. Академика Туполева, 2009 г.)- 7 га.</w:t>
      </w:r>
    </w:p>
    <w:p w14:paraId="73E2DD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614F2C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5798F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39534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Помощник начальника (1932 г.)- А.В. Надашкевич. Зам. начальника (1933 г.)- И.И. Погосский, (1930-е)- В.М. Петляков.</w:t>
      </w:r>
    </w:p>
    <w:p w14:paraId="5E0436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62AEA5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61225C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7E3D14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(-1985-96 г.-)- А.Л. Пухов (Ту-260, -334, -360, -144ЛЛ), (2003 г.)- И.С. Калыгин (Ту-334), (2008 г.)- Л.А. Лановский (Ту-204), Ю.В. Воробьев (Ту-214).</w:t>
      </w:r>
    </w:p>
    <w:p w14:paraId="083620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F8F14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 конструкторской частью (1925 г.)- А.И. Путилов.</w:t>
      </w:r>
    </w:p>
    <w:p w14:paraId="4F0547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18A44F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727948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31F007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60537A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Руководители групп: прочности и аэродинамики (1932 г.)- В.Н. Беляев.</w:t>
      </w:r>
    </w:p>
    <w:p w14:paraId="7D97B5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401981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F03401">
        <w:rPr>
          <w:rFonts w:ascii="Times New Roman" w:hAnsi="Times New Roman" w:cs="Times New Roman"/>
          <w:color w:val="000000" w:themeColor="text1"/>
          <w:sz w:val="16"/>
          <w:szCs w:val="16"/>
          <w:vertAlign w:val="superscript"/>
        </w:rPr>
        <w:t>31</w:t>
      </w:r>
    </w:p>
    <w:p w14:paraId="2D7C96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FB203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катапультные кресла: для Ту-16, КТ-1 для Ту-128, КТ-1М для Ту-22М (11982).</w:t>
      </w:r>
    </w:p>
    <w:p w14:paraId="0B4E54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C2B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13 октября 1924 г. Решением президиума Севзаппромбюро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был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F03401">
        <w:rPr>
          <w:rFonts w:ascii="Times New Roman" w:hAnsi="Times New Roman" w:cs="Times New Roman"/>
          <w:color w:val="000000" w:themeColor="text1"/>
          <w:sz w:val="16"/>
          <w:szCs w:val="16"/>
          <w:vertAlign w:val="superscript"/>
        </w:rPr>
        <w:t>114</w:t>
      </w:r>
    </w:p>
    <w:p w14:paraId="23265B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119900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корабельный инженер (-1883-86 г.-)- П.А. Титов.</w:t>
      </w:r>
    </w:p>
    <w:p w14:paraId="35A6AF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Машинный мастер (1819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56A7C6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7D79BFA7" w14:textId="77777777" w:rsidR="002968AF" w:rsidRPr="00F03401" w:rsidRDefault="002968AF"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2BA6A1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48501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54D6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октября 1924 в составе РСФСР была образована Кара-Киргизская АО, которая с 1 февраля 1926 стала АССР, а с 5 декабря - ССР (3481).</w:t>
      </w:r>
    </w:p>
    <w:p w14:paraId="63C649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89D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октября 1924 в составе Узбекской ССР образовали Таджикскую АССР, которая с 5 декабря 1929 стала ССР (3481).</w:t>
      </w:r>
    </w:p>
    <w:p w14:paraId="04B913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8BF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B0B84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F964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ИЛ-400бис передали в НОА на гос. испытания, которые были прерваны 11 декабря 1924, когда машину вернули на завод для установки пулеметов и мелкого ремонта. При этом заводские испытания машины, начатые 18 июля 1924, так и не были окончены (2278), хотя различными пилотами завода было выполнено до 25 полетов (2208,236).</w:t>
      </w:r>
    </w:p>
    <w:p w14:paraId="7188E2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план работ по ИЛ-400б выразился так:</w:t>
      </w:r>
    </w:p>
    <w:p w14:paraId="2B65C8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7AC6D0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383B41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544356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5-го апреля 1924 - закладка истребителя (сборка фюзеляжа)</w:t>
      </w:r>
    </w:p>
    <w:p w14:paraId="3647DD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7E17AE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18-го июля 1924 - первый полет по прямой</w:t>
      </w:r>
    </w:p>
    <w:p w14:paraId="6DA03C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 (2208,236).</w:t>
      </w:r>
    </w:p>
    <w:p w14:paraId="3745B2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5CA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после завершения заводских испытаний, которые шли с 1 августа 1924 на НОА был передан ДН9А с мотором Сидлей-Пума и гос. испытания шли до 9 декабря 1924 (2278).</w:t>
      </w:r>
    </w:p>
    <w:p w14:paraId="15988C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84E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г. после устранения недостатков ИЛ-4006 переправили на НОА для проведения государ</w:t>
      </w:r>
      <w:r w:rsidRPr="00F03401">
        <w:rPr>
          <w:rFonts w:ascii="Times New Roman" w:hAnsi="Times New Roman" w:cs="Times New Roman"/>
          <w:color w:val="000000" w:themeColor="text1"/>
          <w:sz w:val="16"/>
          <w:szCs w:val="16"/>
        </w:rPr>
        <w:softHyphen/>
        <w:t>ственных испытаний. В НОА, переименованном в 1926 г. НИИ ВВС, само</w:t>
      </w:r>
      <w:r w:rsidRPr="00F03401">
        <w:rPr>
          <w:rFonts w:ascii="Times New Roman" w:hAnsi="Times New Roman" w:cs="Times New Roman"/>
          <w:color w:val="000000" w:themeColor="text1"/>
          <w:sz w:val="16"/>
          <w:szCs w:val="16"/>
        </w:rPr>
        <w:softHyphen/>
        <w:t>лет находился до 10 декабря. В связи с повреждением шасси он был возвращен на завод для ремонта и устра</w:t>
      </w:r>
      <w:r w:rsidRPr="00F03401">
        <w:rPr>
          <w:rFonts w:ascii="Times New Roman" w:hAnsi="Times New Roman" w:cs="Times New Roman"/>
          <w:color w:val="000000" w:themeColor="text1"/>
          <w:sz w:val="16"/>
          <w:szCs w:val="16"/>
        </w:rPr>
        <w:softHyphen/>
        <w:t>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Ламблена. Взлетный вес самолета увеличился до 1492 кг (10667).</w:t>
      </w:r>
    </w:p>
    <w:p w14:paraId="0EC317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7D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15 октября 1924 провели на заводских испытаниях ИЛ-400б 25 полетов. Кроме Арцеулова на самолете летали лет</w:t>
      </w:r>
      <w:r w:rsidRPr="00F03401">
        <w:rPr>
          <w:rFonts w:ascii="Times New Roman" w:hAnsi="Times New Roman" w:cs="Times New Roman"/>
          <w:color w:val="000000" w:themeColor="text1"/>
          <w:sz w:val="16"/>
          <w:szCs w:val="16"/>
        </w:rPr>
        <w:softHyphen/>
        <w:t>чики А.И.Жуков (27 августа), В.Н.Филиппов, Я.Г.Па</w:t>
      </w:r>
      <w:r w:rsidRPr="00F03401">
        <w:rPr>
          <w:rFonts w:ascii="Times New Roman" w:hAnsi="Times New Roman" w:cs="Times New Roman"/>
          <w:color w:val="000000" w:themeColor="text1"/>
          <w:sz w:val="16"/>
          <w:szCs w:val="16"/>
        </w:rPr>
        <w:softHyphen/>
        <w:t>уль. Летные характеристики оказались довольно близкими к расчетным: при полетном весе 1450 кг вы</w:t>
      </w:r>
      <w:r w:rsidRPr="00F03401">
        <w:rPr>
          <w:rFonts w:ascii="Times New Roman" w:hAnsi="Times New Roman" w:cs="Times New Roman"/>
          <w:color w:val="000000" w:themeColor="text1"/>
          <w:sz w:val="16"/>
          <w:szCs w:val="16"/>
        </w:rPr>
        <w:softHyphen/>
        <w:t>соту 2000 м истребитель набирал за 4 минуты, 3000 м -за 6,5 мин и достигал потолка 7400 м. На номинальном режиме работы мотора при 1400 об/мин ИЛ-4006 раз</w:t>
      </w:r>
      <w:r w:rsidRPr="00F03401">
        <w:rPr>
          <w:rFonts w:ascii="Times New Roman" w:hAnsi="Times New Roman" w:cs="Times New Roman"/>
          <w:color w:val="000000" w:themeColor="text1"/>
          <w:sz w:val="16"/>
          <w:szCs w:val="16"/>
        </w:rPr>
        <w:softHyphen/>
        <w:t>вивал у земли максимальную скорость 265 км/ч, при 1550 об/мин - 272 км/ч, а во время испытаний 12 октя</w:t>
      </w:r>
      <w:r w:rsidRPr="00F03401">
        <w:rPr>
          <w:rFonts w:ascii="Times New Roman" w:hAnsi="Times New Roman" w:cs="Times New Roman"/>
          <w:color w:val="000000" w:themeColor="text1"/>
          <w:sz w:val="16"/>
          <w:szCs w:val="16"/>
        </w:rPr>
        <w:softHyphen/>
        <w:t>бря 1924 г. на форсированном режиме (1800 об/мин) -280 км/ч, что по тем временам считалось хорошими показателями. Вооружение - два синхронных пулемета - еще не было установлено. Жуков так характеризовал машину после первого полета: “Самолет прекрасно уравновешен и устойчив в воздухе в прямолинейном полете. Имеет великолепный обзор во все стороны за исключением вниз... Прост на взлете и посадке и легок в управлении ногами и рулем глубины. Работа мотора прекрасная во всех стадиях. Ра</w:t>
      </w:r>
      <w:r w:rsidRPr="00F03401">
        <w:rPr>
          <w:rFonts w:ascii="Times New Roman" w:hAnsi="Times New Roman" w:cs="Times New Roman"/>
          <w:color w:val="000000" w:themeColor="text1"/>
          <w:sz w:val="16"/>
          <w:szCs w:val="16"/>
        </w:rPr>
        <w:softHyphen/>
        <w:t>бота приборов нормальная и исправная”. На заводских испытаниях выявились и недостатки. В одном из документов говорилось, что управление са</w:t>
      </w:r>
      <w:r w:rsidRPr="00F03401">
        <w:rPr>
          <w:rFonts w:ascii="Times New Roman" w:hAnsi="Times New Roman" w:cs="Times New Roman"/>
          <w:color w:val="000000" w:themeColor="text1"/>
          <w:sz w:val="16"/>
          <w:szCs w:val="16"/>
        </w:rPr>
        <w:softHyphen/>
        <w:t>молетом ИЛ-4006 затруднительно в силу неудачной конструкции элеронов и требует большого мускульного напряжения... Балансировка самолета ИЛ-4006 вполне удовлетворительна” (10667).</w:t>
      </w:r>
    </w:p>
    <w:p w14:paraId="2A1FF0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49D2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в соответствии с при</w:t>
      </w:r>
      <w:r w:rsidRPr="00F03401">
        <w:rPr>
          <w:rFonts w:ascii="Times New Roman" w:hAnsi="Times New Roman" w:cs="Times New Roman"/>
          <w:color w:val="000000" w:themeColor="text1"/>
          <w:sz w:val="16"/>
          <w:szCs w:val="16"/>
        </w:rPr>
        <w:softHyphen/>
        <w:t>казом начальника Научно-опытного аэродрома Роберто Бартини числился как начальник Научно-технического отдела. В стенах этого уч</w:t>
      </w:r>
      <w:r w:rsidRPr="00F03401">
        <w:rPr>
          <w:rFonts w:ascii="Times New Roman" w:hAnsi="Times New Roman" w:cs="Times New Roman"/>
          <w:color w:val="000000" w:themeColor="text1"/>
          <w:sz w:val="16"/>
          <w:szCs w:val="16"/>
        </w:rPr>
        <w:softHyphen/>
        <w:t>реждения под его руководством создавались спе</w:t>
      </w:r>
      <w:r w:rsidRPr="00F03401">
        <w:rPr>
          <w:rFonts w:ascii="Times New Roman" w:hAnsi="Times New Roman" w:cs="Times New Roman"/>
          <w:color w:val="000000" w:themeColor="text1"/>
          <w:sz w:val="16"/>
          <w:szCs w:val="16"/>
        </w:rPr>
        <w:softHyphen/>
        <w:t>циальные комиссии по испытаниям самолетов. В частности, он возглавлял испытания истребителя Н.Н.Поликарпова ИЛ-400 (И-1), самолетов Фоккера: двухместного разведчика С-1У и истребите</w:t>
      </w:r>
      <w:r w:rsidRPr="00F03401">
        <w:rPr>
          <w:rFonts w:ascii="Times New Roman" w:hAnsi="Times New Roman" w:cs="Times New Roman"/>
          <w:color w:val="000000" w:themeColor="text1"/>
          <w:sz w:val="16"/>
          <w:szCs w:val="16"/>
        </w:rPr>
        <w:softHyphen/>
        <w:t>ля Д-ХП1, самолетных гусеничных колес системы Корфа и Николаевича, построенных на заводе “Дукс” (11160).</w:t>
      </w:r>
    </w:p>
    <w:p w14:paraId="791F80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F2000" w14:textId="77777777" w:rsidR="00AE34E6" w:rsidRPr="00F03401" w:rsidRDefault="00AE34E6"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15 октября 1924 Р-2 передали для продолжения испытаний на Научно-опытный аэродром (НОА), где она находилась до 9 декабря. В отчете по испытаниям указывалось "прекрасное совпадение проектных данных с летными", самолет сочли полностью соответствующим своему назначению, и он был принят на снабжение летных школ (20332).</w:t>
      </w:r>
    </w:p>
    <w:p w14:paraId="355B6682" w14:textId="77777777" w:rsidR="00AE34E6" w:rsidRPr="00F03401" w:rsidRDefault="00AE34E6"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489681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секция вооружения НК ГУ ВВС, рассмотрев приспособление Г.Е.Котельникова для спуска на парашюте гондолы аэростата с экипажем, признала жедлательным разработку и постройку опытногоэкземпляра (ЦГАСА, ф. 29, оп. 13, д. 111, л. 15).</w:t>
      </w:r>
    </w:p>
    <w:p w14:paraId="50F96D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EE05F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45685D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FC4BB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October 15, 1924 The rigid airship ZR-3 was delivered at NAS Lakehurst, completing a 5,000-mile flight from Friedrichshafen, Germany, in 81 hours under the command of Dr. Hugo Eckener, and with prospective commanding officer, Captain G. W. Steele aboard (1090).</w:t>
      </w:r>
    </w:p>
    <w:p w14:paraId="495F58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E50C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октября 1924 жесткий дирижабль ZR-3 был передан в Lakehurst, США после полета в 5,000 миль из Friedrichshafen, Германия, за 81 час (1090).</w:t>
      </w:r>
    </w:p>
    <w:p w14:paraId="131D14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8385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F571C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D1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октября 1924 состоялось совещание у нач. УВВС по выбору моторов для производства и поручили ГУВП, но УВВС их предложения не поддерживал (1028,32).</w:t>
      </w:r>
    </w:p>
    <w:p w14:paraId="7B1677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6B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октября 1924 Авиаотдел письмом N 06101с предложил направить Р-1 с ЛД на аэродром в течение декабря 1924 (2208,223).</w:t>
      </w:r>
    </w:p>
    <w:p w14:paraId="3E7FE1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F3B07" w14:textId="77777777" w:rsidR="00AE34E6" w:rsidRPr="00F03401" w:rsidRDefault="00AE34E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16 октября 1924 года первая партия из 24 «Фоккеров Д.Х1» прибыла в Ленинград, однако акт приемки № 322 подписали только 9 ноября. Навигация заканчивалась, и порт был перегружен, погодные условия были весьма неблагоприятными, а вскоре после прибытия груза и вовсе создалась угроза на</w:t>
      </w:r>
      <w:r w:rsidRPr="00F03401">
        <w:rPr>
          <w:rFonts w:ascii="Times New Roman" w:hAnsi="Times New Roman" w:cs="Times New Roman"/>
          <w:color w:val="0070C0"/>
          <w:sz w:val="16"/>
          <w:szCs w:val="16"/>
        </w:rPr>
        <w:softHyphen/>
        <w:t>воднения. По словам Л.К. Вологодцева «до</w:t>
      </w:r>
      <w:r w:rsidRPr="00F03401">
        <w:rPr>
          <w:rFonts w:ascii="Times New Roman" w:hAnsi="Times New Roman" w:cs="Times New Roman"/>
          <w:color w:val="0070C0"/>
          <w:sz w:val="16"/>
          <w:szCs w:val="16"/>
        </w:rPr>
        <w:softHyphen/>
        <w:t>керы были вялыми, комиссия перепростуженная и озлобленная». Представитель фирмы господин Фишер на предложение пе</w:t>
      </w:r>
      <w:r w:rsidRPr="00F03401">
        <w:rPr>
          <w:rFonts w:ascii="Times New Roman" w:hAnsi="Times New Roman" w:cs="Times New Roman"/>
          <w:color w:val="0070C0"/>
          <w:sz w:val="16"/>
          <w:szCs w:val="16"/>
        </w:rPr>
        <w:softHyphen/>
        <w:t>ренести место приемки сначала ответил кате</w:t>
      </w:r>
      <w:r w:rsidRPr="00F03401">
        <w:rPr>
          <w:rFonts w:ascii="Times New Roman" w:hAnsi="Times New Roman" w:cs="Times New Roman"/>
          <w:color w:val="0070C0"/>
          <w:sz w:val="16"/>
          <w:szCs w:val="16"/>
        </w:rPr>
        <w:softHyphen/>
        <w:t>горическим отказом и угрожал уехать в Бер</w:t>
      </w:r>
      <w:r w:rsidRPr="00F03401">
        <w:rPr>
          <w:rFonts w:ascii="Times New Roman" w:hAnsi="Times New Roman" w:cs="Times New Roman"/>
          <w:color w:val="0070C0"/>
          <w:sz w:val="16"/>
          <w:szCs w:val="16"/>
        </w:rPr>
        <w:softHyphen/>
        <w:t>лин, однако после трехчасового совещания на Мойке совместно с представителями Осо</w:t>
      </w:r>
      <w:r w:rsidRPr="00F03401">
        <w:rPr>
          <w:rFonts w:ascii="Times New Roman" w:hAnsi="Times New Roman" w:cs="Times New Roman"/>
          <w:color w:val="0070C0"/>
          <w:sz w:val="16"/>
          <w:szCs w:val="16"/>
        </w:rPr>
        <w:softHyphen/>
        <w:t>бого отдела ВВС ЛВО согласился передавать самолеты на Комендантском аэродроме с условием, что ответственность за погрузку и транспортировку груза принимает советская сторона, при этом с разрешения Начальника УВВС акт приемки подписывался немедленно и до 30-го числа хранился у нотариуса, после чего независимо от результатов приемки пе</w:t>
      </w:r>
      <w:r w:rsidRPr="00F03401">
        <w:rPr>
          <w:rFonts w:ascii="Times New Roman" w:hAnsi="Times New Roman" w:cs="Times New Roman"/>
          <w:color w:val="0070C0"/>
          <w:sz w:val="16"/>
          <w:szCs w:val="16"/>
        </w:rPr>
        <w:softHyphen/>
        <w:t>редавался фирме. Первые 10 ДХ1 20-го числа погрузили на платформы и в ночь на 21 ок</w:t>
      </w:r>
      <w:r w:rsidRPr="00F03401">
        <w:rPr>
          <w:rFonts w:ascii="Times New Roman" w:hAnsi="Times New Roman" w:cs="Times New Roman"/>
          <w:color w:val="0070C0"/>
          <w:sz w:val="16"/>
          <w:szCs w:val="16"/>
        </w:rPr>
        <w:softHyphen/>
        <w:t>тября доставили на аэродром, где с ними смогли спокойно ознакомиться члены комис</w:t>
      </w:r>
      <w:r w:rsidRPr="00F03401">
        <w:rPr>
          <w:rFonts w:ascii="Times New Roman" w:hAnsi="Times New Roman" w:cs="Times New Roman"/>
          <w:color w:val="0070C0"/>
          <w:sz w:val="16"/>
          <w:szCs w:val="16"/>
        </w:rPr>
        <w:softHyphen/>
        <w:t>сии.</w:t>
      </w:r>
    </w:p>
    <w:p w14:paraId="6098372F" w14:textId="77777777" w:rsidR="00AE34E6" w:rsidRPr="00F03401" w:rsidRDefault="00AE34E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Даже при беглом осмотре первых 17 машин на всех самолетах было обнаружено отсутствие часов и установка итальянских магнето вместо положенных по ТУ бошев</w:t>
      </w:r>
      <w:r w:rsidRPr="00F03401">
        <w:rPr>
          <w:rFonts w:ascii="Times New Roman" w:hAnsi="Times New Roman" w:cs="Times New Roman"/>
          <w:color w:val="0070C0"/>
          <w:sz w:val="16"/>
          <w:szCs w:val="16"/>
        </w:rPr>
        <w:softHyphen/>
        <w:t>ских, на одном из моторов картер был запаян в трех местах, ряд комплектующих ЗИП имели следы коррозии, на одном из верхних крыль</w:t>
      </w:r>
      <w:r w:rsidRPr="00F03401">
        <w:rPr>
          <w:rFonts w:ascii="Times New Roman" w:hAnsi="Times New Roman" w:cs="Times New Roman"/>
          <w:color w:val="0070C0"/>
          <w:sz w:val="16"/>
          <w:szCs w:val="16"/>
        </w:rPr>
        <w:softHyphen/>
        <w:t>ев фанерная обшивка имела волнистость, кроме того, все крылья были покрыты только бесцветным лаком, хотя это и не противо</w:t>
      </w:r>
      <w:r w:rsidRPr="00F03401">
        <w:rPr>
          <w:rFonts w:ascii="Times New Roman" w:hAnsi="Times New Roman" w:cs="Times New Roman"/>
          <w:color w:val="0070C0"/>
          <w:sz w:val="16"/>
          <w:szCs w:val="16"/>
        </w:rPr>
        <w:softHyphen/>
        <w:t>речило техническим условиям. При передаче самолетов «комиссии 1-й эскадрильи» - как ее называл Л.К. Вологодцев - был выявлен еще целый ряд проблем (21267).</w:t>
      </w:r>
    </w:p>
    <w:p w14:paraId="4A89F664" w14:textId="77777777" w:rsidR="00AE34E6" w:rsidRPr="00F03401" w:rsidRDefault="00AE34E6" w:rsidP="00F03401">
      <w:pPr>
        <w:spacing w:after="0" w:line="240" w:lineRule="auto"/>
        <w:jc w:val="both"/>
        <w:rPr>
          <w:rFonts w:ascii="Times New Roman" w:hAnsi="Times New Roman" w:cs="Times New Roman"/>
          <w:color w:val="0070C0"/>
          <w:sz w:val="16"/>
          <w:szCs w:val="16"/>
        </w:rPr>
      </w:pPr>
    </w:p>
    <w:p w14:paraId="4AEDFE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октября 1924 г. в ЦК ВКП(б) на имя И.В.С. поступило донесение о непригодности немецкого самолета “Фоккер Д-ХI” для принятия на вооружение, обнаруженным на предварительном испытании ” (РГВА. Ф. 33987. Оп. 3. Д. 151. Л. 74—77.) Аналогичные донесения поступали и позднее, но, к сожалению, эти документы пока не обнаружены. Первым было совершенно секретное донесение директора Государственного авиационного завода (ГАЗ) № 1 А.П. Онуфриева на имя И.В. Сталина, К.Е. Ворошилова и В.В. Куйбышева. Это донесение Онуфриева на имя Сталина было не единственным.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275499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 xml:space="preserve">Таблица </w:t>
      </w:r>
      <w:r w:rsidRPr="00F03401">
        <w:rPr>
          <w:rFonts w:ascii="Times New Roman" w:hAnsi="Times New Roman" w:cs="Times New Roman"/>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E67746" w:rsidRPr="00F03401" w14:paraId="449F9B30" w14:textId="77777777">
        <w:tc>
          <w:tcPr>
            <w:tcW w:w="3192" w:type="dxa"/>
            <w:tcBorders>
              <w:top w:val="single" w:sz="12" w:space="0" w:color="auto"/>
            </w:tcBorders>
          </w:tcPr>
          <w:p w14:paraId="7386F3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top w:val="single" w:sz="12" w:space="0" w:color="auto"/>
            </w:tcBorders>
          </w:tcPr>
          <w:p w14:paraId="1B3D2B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Самолеты</w:t>
            </w:r>
          </w:p>
        </w:tc>
        <w:tc>
          <w:tcPr>
            <w:tcW w:w="3192" w:type="dxa"/>
            <w:tcBorders>
              <w:top w:val="single" w:sz="12" w:space="0" w:color="auto"/>
            </w:tcBorders>
          </w:tcPr>
          <w:p w14:paraId="14C42A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Моторы</w:t>
            </w:r>
          </w:p>
        </w:tc>
      </w:tr>
      <w:tr w:rsidR="00E67746" w:rsidRPr="00F03401" w14:paraId="4B94BFDF" w14:textId="77777777">
        <w:tc>
          <w:tcPr>
            <w:tcW w:w="3192" w:type="dxa"/>
          </w:tcPr>
          <w:p w14:paraId="3A1151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1922 г.</w:t>
            </w:r>
          </w:p>
        </w:tc>
        <w:tc>
          <w:tcPr>
            <w:tcW w:w="3192" w:type="dxa"/>
          </w:tcPr>
          <w:p w14:paraId="457976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8750</w:t>
            </w:r>
          </w:p>
        </w:tc>
        <w:tc>
          <w:tcPr>
            <w:tcW w:w="3192" w:type="dxa"/>
          </w:tcPr>
          <w:p w14:paraId="5FB8B2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2800</w:t>
            </w:r>
          </w:p>
        </w:tc>
      </w:tr>
      <w:tr w:rsidR="00E67746" w:rsidRPr="00F03401" w14:paraId="0DBD7D00" w14:textId="77777777">
        <w:tc>
          <w:tcPr>
            <w:tcW w:w="3192" w:type="dxa"/>
          </w:tcPr>
          <w:p w14:paraId="2491AB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1927—1928 гг.</w:t>
            </w:r>
          </w:p>
        </w:tc>
        <w:tc>
          <w:tcPr>
            <w:tcW w:w="3192" w:type="dxa"/>
          </w:tcPr>
          <w:p w14:paraId="0370E1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4692</w:t>
            </w:r>
          </w:p>
        </w:tc>
        <w:tc>
          <w:tcPr>
            <w:tcW w:w="3192" w:type="dxa"/>
          </w:tcPr>
          <w:p w14:paraId="1C83F7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7386</w:t>
            </w:r>
          </w:p>
        </w:tc>
      </w:tr>
      <w:tr w:rsidR="00E67746" w:rsidRPr="00F03401" w14:paraId="4CBEFE72" w14:textId="77777777">
        <w:tc>
          <w:tcPr>
            <w:tcW w:w="3192" w:type="dxa"/>
          </w:tcPr>
          <w:p w14:paraId="39711E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1929—1930 гг.</w:t>
            </w:r>
          </w:p>
        </w:tc>
        <w:tc>
          <w:tcPr>
            <w:tcW w:w="3192" w:type="dxa"/>
          </w:tcPr>
          <w:p w14:paraId="439D83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918</w:t>
            </w:r>
          </w:p>
        </w:tc>
        <w:tc>
          <w:tcPr>
            <w:tcW w:w="3192" w:type="dxa"/>
          </w:tcPr>
          <w:p w14:paraId="0CBD14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5104</w:t>
            </w:r>
          </w:p>
        </w:tc>
      </w:tr>
      <w:tr w:rsidR="00E67746" w:rsidRPr="00F03401" w14:paraId="325A05B9" w14:textId="77777777">
        <w:tc>
          <w:tcPr>
            <w:tcW w:w="3192" w:type="dxa"/>
          </w:tcPr>
          <w:p w14:paraId="563426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Осенний квартал 1930 г.</w:t>
            </w:r>
          </w:p>
        </w:tc>
        <w:tc>
          <w:tcPr>
            <w:tcW w:w="3192" w:type="dxa"/>
          </w:tcPr>
          <w:p w14:paraId="29B2A9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1670</w:t>
            </w:r>
          </w:p>
        </w:tc>
        <w:tc>
          <w:tcPr>
            <w:tcW w:w="3192" w:type="dxa"/>
          </w:tcPr>
          <w:p w14:paraId="462C73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3130</w:t>
            </w:r>
          </w:p>
        </w:tc>
      </w:tr>
      <w:tr w:rsidR="00E67746" w:rsidRPr="00F03401" w14:paraId="0407DBF8" w14:textId="77777777">
        <w:tc>
          <w:tcPr>
            <w:tcW w:w="3192" w:type="dxa"/>
          </w:tcPr>
          <w:p w14:paraId="429A5C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1931 г.</w:t>
            </w:r>
          </w:p>
        </w:tc>
        <w:tc>
          <w:tcPr>
            <w:tcW w:w="3192" w:type="dxa"/>
          </w:tcPr>
          <w:p w14:paraId="36E33E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w:t>
            </w:r>
          </w:p>
        </w:tc>
        <w:tc>
          <w:tcPr>
            <w:tcW w:w="3192" w:type="dxa"/>
          </w:tcPr>
          <w:p w14:paraId="46E96D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1017</w:t>
            </w:r>
          </w:p>
        </w:tc>
      </w:tr>
      <w:tr w:rsidR="00E67746" w:rsidRPr="00F03401" w14:paraId="2B79E3ED" w14:textId="77777777">
        <w:tc>
          <w:tcPr>
            <w:tcW w:w="3192" w:type="dxa"/>
            <w:tcBorders>
              <w:bottom w:val="single" w:sz="12" w:space="0" w:color="auto"/>
            </w:tcBorders>
          </w:tcPr>
          <w:p w14:paraId="3C8E5E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1932 г. (проект) </w:t>
            </w:r>
          </w:p>
        </w:tc>
        <w:tc>
          <w:tcPr>
            <w:tcW w:w="3192" w:type="dxa"/>
            <w:tcBorders>
              <w:bottom w:val="single" w:sz="12" w:space="0" w:color="auto"/>
            </w:tcBorders>
          </w:tcPr>
          <w:p w14:paraId="3CC5C7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370</w:t>
            </w:r>
          </w:p>
        </w:tc>
        <w:tc>
          <w:tcPr>
            <w:tcW w:w="3192" w:type="dxa"/>
            <w:tcBorders>
              <w:bottom w:val="single" w:sz="12" w:space="0" w:color="auto"/>
            </w:tcBorders>
          </w:tcPr>
          <w:p w14:paraId="0A7AFE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612</w:t>
            </w:r>
          </w:p>
        </w:tc>
      </w:tr>
    </w:tbl>
    <w:p w14:paraId="7E29D7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264807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w:t>
      </w:r>
    </w:p>
    <w:p w14:paraId="3465A5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DCBFE"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707AEA9"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445A3"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16 октября 1924 г. Протокол РВС №6</w:t>
      </w:r>
    </w:p>
    <w:p w14:paraId="20B0598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введении в штаты топографических и геодезических отрядов отдельных рот. </w:t>
      </w:r>
      <w:r w:rsidRPr="00F03401">
        <w:rPr>
          <w:rFonts w:ascii="Times New Roman" w:hAnsi="Times New Roman" w:cs="Times New Roman"/>
          <w:bCs/>
          <w:iCs/>
          <w:color w:val="000000" w:themeColor="text1"/>
          <w:sz w:val="16"/>
          <w:szCs w:val="16"/>
        </w:rPr>
        <w:t>(Шапошников)</w:t>
      </w:r>
      <w:r w:rsidRPr="00F03401">
        <w:rPr>
          <w:rFonts w:ascii="Times New Roman" w:hAnsi="Times New Roman" w:cs="Times New Roman"/>
          <w:bCs/>
          <w:color w:val="000000" w:themeColor="text1"/>
          <w:sz w:val="16"/>
          <w:szCs w:val="16"/>
        </w:rPr>
        <w:t>.</w:t>
      </w:r>
    </w:p>
    <w:p w14:paraId="2868602C"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Заказ УВВС ГУВПу на 1924-1925 гг.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473E4BA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ставках на 1924-1925 бюджетный год. </w:t>
      </w:r>
      <w:r w:rsidRPr="00F03401">
        <w:rPr>
          <w:rFonts w:ascii="Times New Roman" w:hAnsi="Times New Roman" w:cs="Times New Roman"/>
          <w:bCs/>
          <w:iCs/>
          <w:color w:val="000000" w:themeColor="text1"/>
          <w:sz w:val="16"/>
          <w:szCs w:val="16"/>
        </w:rPr>
        <w:t>(Левичев)</w:t>
      </w:r>
      <w:r w:rsidRPr="00F03401">
        <w:rPr>
          <w:rFonts w:ascii="Times New Roman" w:hAnsi="Times New Roman" w:cs="Times New Roman"/>
          <w:bCs/>
          <w:color w:val="000000" w:themeColor="text1"/>
          <w:sz w:val="16"/>
          <w:szCs w:val="16"/>
        </w:rPr>
        <w:t>.</w:t>
      </w:r>
    </w:p>
    <w:p w14:paraId="3BEA27EE"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утверждении производственной программы отечественной промышленности на 1925/26 и 1926/27 гг.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210AA782"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военной кооперации Кавказской Краснознаменной армии. </w:t>
      </w:r>
      <w:r w:rsidRPr="00F03401">
        <w:rPr>
          <w:rFonts w:ascii="Times New Roman" w:hAnsi="Times New Roman" w:cs="Times New Roman"/>
          <w:bCs/>
          <w:iCs/>
          <w:color w:val="000000" w:themeColor="text1"/>
          <w:sz w:val="16"/>
          <w:szCs w:val="16"/>
        </w:rPr>
        <w:t>(Элиава)</w:t>
      </w:r>
      <w:r w:rsidRPr="00F03401">
        <w:rPr>
          <w:rFonts w:ascii="Times New Roman" w:hAnsi="Times New Roman" w:cs="Times New Roman"/>
          <w:bCs/>
          <w:color w:val="000000" w:themeColor="text1"/>
          <w:sz w:val="16"/>
          <w:szCs w:val="16"/>
        </w:rPr>
        <w:t xml:space="preserve"> (17150).</w:t>
      </w:r>
    </w:p>
    <w:p w14:paraId="30C8FC18"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297C04B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5CD3B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DE9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октября 1924 Ирландский парламент в Дублине утвердил закон об Ирландском свободном государстве (3481).</w:t>
      </w:r>
    </w:p>
    <w:p w14:paraId="16C79D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FA6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October 16, 1924 EMERGENCY USE OF PARACHUTE Following a mid-air collision over Coronado, California, Gunner W. M. Coles, USN, of VF Squadron 1, made a successful emergency parachute jump from his JN (1090).</w:t>
      </w:r>
    </w:p>
    <w:p w14:paraId="5910D1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54074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октября 1924 в США был успешно использован парашют (1090).</w:t>
      </w:r>
    </w:p>
    <w:p w14:paraId="44C84B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FB46E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CDB69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F0B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октября 1924 начались гос. испытания ИЛ-400б и продолжались до апреля 1925 (228,45) в НОА и до февраля 1925 (1774,40). Поступил по приемочной ведомости N 1959 (2208,223).</w:t>
      </w:r>
    </w:p>
    <w:p w14:paraId="3716C7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B286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октября 1924 года самолет И-1 (ИЛ-400 б. И.Л.-3) был принят в НИИ ВВС по предписанию НК от № 26143/с. (И.Л. 400) (6924, 108).</w:t>
      </w:r>
    </w:p>
    <w:p w14:paraId="7B79EDA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9F11C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17 октября 1924 по 20 мая 1925 в НИИ ВВС проходили испытаниях самолета И-1 (ИЛ-400 б. И.Л.-3) (6924, 108).</w:t>
      </w:r>
    </w:p>
    <w:p w14:paraId="647A181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принят по предписанию НК от 17 октября 1924 года за № 26143/с. (И.Л. 400).</w:t>
      </w:r>
    </w:p>
    <w:p w14:paraId="3AFA526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303796B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 апреля 1925 года произведен ряд пробных полетов.</w:t>
      </w:r>
    </w:p>
    <w:p w14:paraId="5F9E339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Выявлено полное несоответствие систем охлаждения: перегрев, выбрасывание воды ………………</w:t>
      </w:r>
    </w:p>
    <w:p w14:paraId="532DEF6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отправлен для ремонта на ГАЗ № 1.</w:t>
      </w:r>
    </w:p>
    <w:p w14:paraId="24467AE5"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апреля 1925 года самолет предъявлен.</w:t>
      </w:r>
    </w:p>
    <w:p w14:paraId="3EE55E4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20 мая 1925 года выполнено часть программы испытания:</w:t>
      </w:r>
    </w:p>
    <w:p w14:paraId="005FE29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Определение скоростей, скороподъемности, управляемости (круги, восьмерки и петли).</w:t>
      </w:r>
    </w:p>
    <w:p w14:paraId="798508F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7FB6799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1664BB5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мая 1925 года при посадке (военлета Ширинкина) самолет скапотировал и приведен в полную негодность (6924, 108-109).</w:t>
      </w:r>
    </w:p>
    <w:p w14:paraId="3173550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914994"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октября 1924 г. ИЛ-4006 передали в НОА (Научно-опытный аэродром), где воен</w:t>
      </w:r>
      <w:r w:rsidRPr="00F03401">
        <w:rPr>
          <w:rFonts w:ascii="Times New Roman" w:hAnsi="Times New Roman" w:cs="Times New Roman"/>
          <w:color w:val="000000" w:themeColor="text1"/>
          <w:sz w:val="16"/>
          <w:szCs w:val="16"/>
        </w:rPr>
        <w:softHyphen/>
        <w:t>ные летчики испытывали машину до фев</w:t>
      </w:r>
      <w:r w:rsidRPr="00F03401">
        <w:rPr>
          <w:rFonts w:ascii="Times New Roman" w:hAnsi="Times New Roman" w:cs="Times New Roman"/>
          <w:color w:val="000000" w:themeColor="text1"/>
          <w:sz w:val="16"/>
          <w:szCs w:val="16"/>
        </w:rPr>
        <w:softHyphen/>
        <w:t>раля 1925 года. В этот период истребитель не</w:t>
      </w:r>
      <w:r w:rsidRPr="00F03401">
        <w:rPr>
          <w:rFonts w:ascii="Times New Roman" w:hAnsi="Times New Roman" w:cs="Times New Roman"/>
          <w:color w:val="000000" w:themeColor="text1"/>
          <w:sz w:val="16"/>
          <w:szCs w:val="16"/>
        </w:rPr>
        <w:softHyphen/>
        <w:t>сколько раз возвращался на завод для усовер</w:t>
      </w:r>
      <w:r w:rsidRPr="00F03401">
        <w:rPr>
          <w:rFonts w:ascii="Times New Roman" w:hAnsi="Times New Roman" w:cs="Times New Roman"/>
          <w:color w:val="000000" w:themeColor="text1"/>
          <w:sz w:val="16"/>
          <w:szCs w:val="16"/>
        </w:rPr>
        <w:softHyphen/>
        <w:t>шенствований и мелкого ремонта. В этот пе</w:t>
      </w:r>
      <w:r w:rsidRPr="00F03401">
        <w:rPr>
          <w:rFonts w:ascii="Times New Roman" w:hAnsi="Times New Roman" w:cs="Times New Roman"/>
          <w:color w:val="000000" w:themeColor="text1"/>
          <w:sz w:val="16"/>
          <w:szCs w:val="16"/>
        </w:rPr>
        <w:softHyphen/>
        <w:t>риод на нем установили и опробовали воору</w:t>
      </w:r>
      <w:r w:rsidRPr="00F03401">
        <w:rPr>
          <w:rFonts w:ascii="Times New Roman" w:hAnsi="Times New Roman" w:cs="Times New Roman"/>
          <w:color w:val="000000" w:themeColor="text1"/>
          <w:sz w:val="16"/>
          <w:szCs w:val="16"/>
        </w:rPr>
        <w:softHyphen/>
        <w:t>жение, состоящее из двух синхронных пуле</w:t>
      </w:r>
      <w:r w:rsidRPr="00F03401">
        <w:rPr>
          <w:rFonts w:ascii="Times New Roman" w:hAnsi="Times New Roman" w:cs="Times New Roman"/>
          <w:color w:val="000000" w:themeColor="text1"/>
          <w:sz w:val="16"/>
          <w:szCs w:val="16"/>
        </w:rPr>
        <w:softHyphen/>
        <w:t>метов «Виккерс». По результатам полетов испытатели сдела</w:t>
      </w:r>
      <w:r w:rsidRPr="00F03401">
        <w:rPr>
          <w:rFonts w:ascii="Times New Roman" w:hAnsi="Times New Roman" w:cs="Times New Roman"/>
          <w:color w:val="000000" w:themeColor="text1"/>
          <w:sz w:val="16"/>
          <w:szCs w:val="16"/>
        </w:rPr>
        <w:softHyphen/>
        <w:t>ли заключение, что полетная скорость ИЛ- 4006 отвечает уровню скоростей современ</w:t>
      </w:r>
      <w:r w:rsidRPr="00F03401">
        <w:rPr>
          <w:rFonts w:ascii="Times New Roman" w:hAnsi="Times New Roman" w:cs="Times New Roman"/>
          <w:color w:val="000000" w:themeColor="text1"/>
          <w:sz w:val="16"/>
          <w:szCs w:val="16"/>
        </w:rPr>
        <w:softHyphen/>
        <w:t>ных истребителей. Одновременно, они от</w:t>
      </w:r>
      <w:r w:rsidRPr="00F03401">
        <w:rPr>
          <w:rFonts w:ascii="Times New Roman" w:hAnsi="Times New Roman" w:cs="Times New Roman"/>
          <w:color w:val="000000" w:themeColor="text1"/>
          <w:sz w:val="16"/>
          <w:szCs w:val="16"/>
        </w:rPr>
        <w:softHyphen/>
        <w:t>метили большие нагрузки на органы управ</w:t>
      </w:r>
      <w:r w:rsidRPr="00F03401">
        <w:rPr>
          <w:rFonts w:ascii="Times New Roman" w:hAnsi="Times New Roman" w:cs="Times New Roman"/>
          <w:color w:val="000000" w:themeColor="text1"/>
          <w:sz w:val="16"/>
          <w:szCs w:val="16"/>
        </w:rPr>
        <w:softHyphen/>
        <w:t>ления, которые потребовали довести до нор</w:t>
      </w:r>
      <w:r w:rsidRPr="00F03401">
        <w:rPr>
          <w:rFonts w:ascii="Times New Roman" w:hAnsi="Times New Roman" w:cs="Times New Roman"/>
          <w:color w:val="000000" w:themeColor="text1"/>
          <w:sz w:val="16"/>
          <w:szCs w:val="16"/>
        </w:rPr>
        <w:softHyphen/>
        <w:t>мальных значений (12295).</w:t>
      </w:r>
    </w:p>
    <w:p w14:paraId="50C08569"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04CAF466" w14:textId="77777777" w:rsidR="002968AF" w:rsidRPr="00F03401" w:rsidRDefault="002968A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90EAC11" w14:textId="77777777" w:rsidR="002968AF" w:rsidRPr="00F03401" w:rsidRDefault="002968A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BFF29"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17 октября 1924 года состоялось новое заседание ВПК, на котором был поставлен вопрос о производственной программе по выпуску металла и машин. План устанавливал задачу достижения уровня производства в 27% от уровня 1913 года, вместо 15-22% по видам продукции, достигнутых в конце 1923/24 года. В весовом объеме это означало удвоение продукции черной металлургии. До 1 октября 1925 года металлургическая промышленность должна была выплавить 954, 8 тысяч тонн чугуна, 1 млн. 304 тысяч тонн стали и выпустить 928 тысяч тонн проката. План по общему машиностроению устанавливался в 95, 1 млн. рублей, по судостроению в 6, 9 млн. рублей, по метизам в 11, 6 млн. рублей. Промышленность должна была в 1924/25 году построить 570 автомобилей и 2250 тракторов, из них 400 гусеничных. Общая программа промышленности была запланирована на уровне 306 млн. рублей. С этой программой согласился Госплан СССР[67] .</w:t>
      </w:r>
    </w:p>
    <w:p w14:paraId="72A8B2D0"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тем временем Наркомат финансов и Совет Труда и Обороны готовили свое решение по финансированию промышленности. Наркомат финансов внес в СТО предложение о сокращении промышленного бюджета до 260 млн. рублей, то есть почти вдвое. 14 ноября 1924 года СТО приняло постановление, которое утвердило промышленный бюджет в размере 270 млн. рублей (18374).</w:t>
      </w:r>
    </w:p>
    <w:p w14:paraId="4CE0DD7B"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p>
    <w:p w14:paraId="699DA4B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FC472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FA11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октября 1924 СНК принял декрат об обязательных прививках против оспы (3960, 407).</w:t>
      </w:r>
    </w:p>
    <w:p w14:paraId="05B3F72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77ED7" w14:textId="77777777" w:rsidR="00AE34E6" w:rsidRPr="00F03401" w:rsidRDefault="00AE34E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A79C9EF" w14:textId="77777777" w:rsidR="00AE34E6" w:rsidRPr="00F03401" w:rsidRDefault="00AE34E6"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96800" w14:textId="77777777" w:rsidR="00AE34E6" w:rsidRPr="00F03401" w:rsidRDefault="00AE34E6"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18 октября 1924 итальянский ас Первой мировой войны и пионер авиации Джованни Анчиллотто погиб в автомобильной катастрофе в Караваджо , Ломбардия, Италия (20354).</w:t>
      </w:r>
    </w:p>
    <w:p w14:paraId="1AB7A571" w14:textId="77777777" w:rsidR="00AE34E6" w:rsidRPr="00F03401" w:rsidRDefault="00AE34E6" w:rsidP="00F03401">
      <w:pPr>
        <w:spacing w:after="0" w:line="240" w:lineRule="auto"/>
        <w:jc w:val="both"/>
        <w:rPr>
          <w:rFonts w:ascii="Times New Roman" w:hAnsi="Times New Roman" w:cs="Times New Roman"/>
          <w:color w:val="0070C0"/>
          <w:sz w:val="16"/>
          <w:szCs w:val="16"/>
        </w:rPr>
      </w:pPr>
    </w:p>
    <w:p w14:paraId="641C658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070FE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145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октября 1924 Зампред. ВСНХ Пятакову за подписью Уншлихта и Розенгольца была представлена потребность УВВС в самолетах на 1925/1926 гг., определенная в 472 с и 437 м (1028).</w:t>
      </w:r>
    </w:p>
    <w:p w14:paraId="6C7263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5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20 октября 1924 г. общая концепция предварительного проекта самолета для Остехбюро бы</w:t>
      </w:r>
      <w:r w:rsidRPr="00F03401">
        <w:rPr>
          <w:rFonts w:ascii="Times New Roman" w:hAnsi="Times New Roman" w:cs="Times New Roman"/>
          <w:color w:val="000000" w:themeColor="text1"/>
          <w:sz w:val="16"/>
          <w:szCs w:val="16"/>
        </w:rPr>
        <w:softHyphen/>
        <w:t>ла готова. Быстрота разработки говорит о том, что Ни</w:t>
      </w:r>
      <w:r w:rsidRPr="00F03401">
        <w:rPr>
          <w:rFonts w:ascii="Times New Roman" w:hAnsi="Times New Roman" w:cs="Times New Roman"/>
          <w:color w:val="000000" w:themeColor="text1"/>
          <w:sz w:val="16"/>
          <w:szCs w:val="16"/>
        </w:rPr>
        <w:softHyphen/>
        <w:t>колай Николаевич использовал какой-то свой недошедший до нас проект, вложил накопленный опыт боевого применения самолетов типа “Илья Муромец”, опыт исследования и проектирования под руководст</w:t>
      </w:r>
      <w:r w:rsidRPr="00F03401">
        <w:rPr>
          <w:rFonts w:ascii="Times New Roman" w:hAnsi="Times New Roman" w:cs="Times New Roman"/>
          <w:color w:val="000000" w:themeColor="text1"/>
          <w:sz w:val="16"/>
          <w:szCs w:val="16"/>
        </w:rPr>
        <w:softHyphen/>
        <w:t>вом И.И.Сикорского тяжелого поплавкового самолета и летающей лодки в 1916-1917 гг. (10667).</w:t>
      </w:r>
    </w:p>
    <w:p w14:paraId="65846C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520E5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AFC08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69B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октября 1924 г. в Финском заливе были проведены показавшие обнадежи</w:t>
      </w:r>
      <w:r w:rsidRPr="00F03401">
        <w:rPr>
          <w:rFonts w:ascii="Times New Roman" w:hAnsi="Times New Roman" w:cs="Times New Roman"/>
          <w:color w:val="000000" w:themeColor="text1"/>
          <w:sz w:val="16"/>
          <w:szCs w:val="16"/>
        </w:rPr>
        <w:softHyphen/>
        <w:t>вающие результаты испытания управляемого по радио опытного "катера-торпеды", который получил название "Пионер" (3898).</w:t>
      </w:r>
    </w:p>
    <w:p w14:paraId="76EC8E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D6F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октября 1924 г.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 (11982).</w:t>
      </w:r>
    </w:p>
    <w:p w14:paraId="261030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1316D" w14:textId="77777777" w:rsidR="00990520"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CA20B58" w14:textId="77777777" w:rsidR="00990520" w:rsidRPr="00F03401" w:rsidRDefault="0099052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A2CA0"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октября 1924 г. Протокол РВС №7</w:t>
      </w:r>
    </w:p>
    <w:p w14:paraId="78AEC120"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ремонтно-закупочном аппарате. </w:t>
      </w:r>
      <w:r w:rsidRPr="00F03401">
        <w:rPr>
          <w:rFonts w:ascii="Times New Roman" w:hAnsi="Times New Roman" w:cs="Times New Roman"/>
          <w:bCs/>
          <w:iCs/>
          <w:color w:val="000000" w:themeColor="text1"/>
          <w:sz w:val="16"/>
          <w:szCs w:val="16"/>
        </w:rPr>
        <w:t>(Уншлихт, Буденный, Левичев)</w:t>
      </w:r>
      <w:r w:rsidRPr="00F03401">
        <w:rPr>
          <w:rFonts w:ascii="Times New Roman" w:hAnsi="Times New Roman" w:cs="Times New Roman"/>
          <w:bCs/>
          <w:color w:val="000000" w:themeColor="text1"/>
          <w:sz w:val="16"/>
          <w:szCs w:val="16"/>
        </w:rPr>
        <w:t>.</w:t>
      </w:r>
    </w:p>
    <w:p w14:paraId="6333E202"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результатах согласования вопроса о производственной программе авиапромышленности на 1925/26 и 1926/27 гг. между УВВС и Штабом РККА. </w:t>
      </w:r>
      <w:r w:rsidRPr="00F03401">
        <w:rPr>
          <w:rFonts w:ascii="Times New Roman" w:hAnsi="Times New Roman" w:cs="Times New Roman"/>
          <w:bCs/>
          <w:iCs/>
          <w:color w:val="000000" w:themeColor="text1"/>
          <w:sz w:val="16"/>
          <w:szCs w:val="16"/>
        </w:rPr>
        <w:t>(Розенгольц, Шапошников)</w:t>
      </w:r>
      <w:r w:rsidRPr="00F03401">
        <w:rPr>
          <w:rFonts w:ascii="Times New Roman" w:hAnsi="Times New Roman" w:cs="Times New Roman"/>
          <w:bCs/>
          <w:color w:val="000000" w:themeColor="text1"/>
          <w:sz w:val="16"/>
          <w:szCs w:val="16"/>
        </w:rPr>
        <w:t>.</w:t>
      </w:r>
    </w:p>
    <w:p w14:paraId="58724A74"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Рассмотрение проекта знаков за отличную стрельбу и рубку, выработанного комиссией т. Буденного.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339F3B47"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Положение об уступке лицам командного состава кавалерии и артиллерии строевых ремонтных лошадей. </w:t>
      </w:r>
      <w:r w:rsidRPr="00F03401">
        <w:rPr>
          <w:rFonts w:ascii="Times New Roman" w:hAnsi="Times New Roman" w:cs="Times New Roman"/>
          <w:bCs/>
          <w:iCs/>
          <w:color w:val="000000" w:themeColor="text1"/>
          <w:sz w:val="16"/>
          <w:szCs w:val="16"/>
        </w:rPr>
        <w:t>(Левичев)</w:t>
      </w:r>
      <w:r w:rsidRPr="00F03401">
        <w:rPr>
          <w:rFonts w:ascii="Times New Roman" w:hAnsi="Times New Roman" w:cs="Times New Roman"/>
          <w:bCs/>
          <w:color w:val="000000" w:themeColor="text1"/>
          <w:sz w:val="16"/>
          <w:szCs w:val="16"/>
        </w:rPr>
        <w:t>.</w:t>
      </w:r>
    </w:p>
    <w:p w14:paraId="7EB1E54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знаках различия для комсостава в связи с приказом РВС СССР №1244. </w:t>
      </w:r>
      <w:r w:rsidRPr="00F03401">
        <w:rPr>
          <w:rFonts w:ascii="Times New Roman" w:hAnsi="Times New Roman" w:cs="Times New Roman"/>
          <w:bCs/>
          <w:iCs/>
          <w:color w:val="000000" w:themeColor="text1"/>
          <w:sz w:val="16"/>
          <w:szCs w:val="16"/>
        </w:rPr>
        <w:t>(Левичев, Дмитриев)</w:t>
      </w:r>
    </w:p>
    <w:p w14:paraId="09B62133"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организации довольствия на учебных пунктах неимущих допризывников, батраков, сельских бедняков и безработных городов. </w:t>
      </w:r>
      <w:r w:rsidRPr="00F03401">
        <w:rPr>
          <w:rFonts w:ascii="Times New Roman" w:hAnsi="Times New Roman" w:cs="Times New Roman"/>
          <w:bCs/>
          <w:iCs/>
          <w:color w:val="000000" w:themeColor="text1"/>
          <w:sz w:val="16"/>
          <w:szCs w:val="16"/>
        </w:rPr>
        <w:t>(Каменев, Аппога)</w:t>
      </w:r>
      <w:r w:rsidRPr="00F03401">
        <w:rPr>
          <w:rFonts w:ascii="Times New Roman" w:hAnsi="Times New Roman" w:cs="Times New Roman"/>
          <w:bCs/>
          <w:color w:val="000000" w:themeColor="text1"/>
          <w:sz w:val="16"/>
          <w:szCs w:val="16"/>
        </w:rPr>
        <w:t>.</w:t>
      </w:r>
    </w:p>
    <w:p w14:paraId="2B2468C9"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хранении пороха. </w:t>
      </w:r>
      <w:r w:rsidRPr="00F03401">
        <w:rPr>
          <w:rFonts w:ascii="Times New Roman" w:hAnsi="Times New Roman" w:cs="Times New Roman"/>
          <w:bCs/>
          <w:iCs/>
          <w:color w:val="000000" w:themeColor="text1"/>
          <w:sz w:val="16"/>
          <w:szCs w:val="16"/>
        </w:rPr>
        <w:t>(Садлуцкий)</w:t>
      </w:r>
      <w:r w:rsidRPr="00F03401">
        <w:rPr>
          <w:rFonts w:ascii="Times New Roman" w:hAnsi="Times New Roman" w:cs="Times New Roman"/>
          <w:bCs/>
          <w:color w:val="000000" w:themeColor="text1"/>
          <w:sz w:val="16"/>
          <w:szCs w:val="16"/>
        </w:rPr>
        <w:t>.</w:t>
      </w:r>
    </w:p>
    <w:p w14:paraId="2ED4B6E5"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Об инспекторате округа и в частности инспекции ВУЗов и вневойсковой подготовки. </w:t>
      </w:r>
      <w:r w:rsidRPr="00F03401">
        <w:rPr>
          <w:rFonts w:ascii="Times New Roman" w:hAnsi="Times New Roman" w:cs="Times New Roman"/>
          <w:bCs/>
          <w:iCs/>
          <w:color w:val="000000" w:themeColor="text1"/>
          <w:sz w:val="16"/>
          <w:szCs w:val="16"/>
        </w:rPr>
        <w:t>(Егоров)</w:t>
      </w:r>
      <w:r w:rsidRPr="00F03401">
        <w:rPr>
          <w:rFonts w:ascii="Times New Roman" w:hAnsi="Times New Roman" w:cs="Times New Roman"/>
          <w:bCs/>
          <w:color w:val="000000" w:themeColor="text1"/>
          <w:sz w:val="16"/>
          <w:szCs w:val="16"/>
        </w:rPr>
        <w:t>.</w:t>
      </w:r>
    </w:p>
    <w:p w14:paraId="31793ACC"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пересмотре постановления РВС об упразднении комиссаров штабов, дивизий и корпусов </w:t>
      </w:r>
      <w:r w:rsidRPr="00F03401">
        <w:rPr>
          <w:rFonts w:ascii="Times New Roman" w:hAnsi="Times New Roman" w:cs="Times New Roman"/>
          <w:bCs/>
          <w:iCs/>
          <w:color w:val="000000" w:themeColor="text1"/>
          <w:sz w:val="16"/>
          <w:szCs w:val="16"/>
        </w:rPr>
        <w:t>(Бубнов)</w:t>
      </w:r>
      <w:r w:rsidRPr="00F03401">
        <w:rPr>
          <w:rFonts w:ascii="Times New Roman" w:hAnsi="Times New Roman" w:cs="Times New Roman"/>
          <w:bCs/>
          <w:color w:val="000000" w:themeColor="text1"/>
          <w:sz w:val="16"/>
          <w:szCs w:val="16"/>
        </w:rPr>
        <w:t>.</w:t>
      </w:r>
    </w:p>
    <w:p w14:paraId="12D16227"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Пленуме РВС СССР. </w:t>
      </w:r>
      <w:r w:rsidRPr="00F03401">
        <w:rPr>
          <w:rFonts w:ascii="Times New Roman" w:hAnsi="Times New Roman" w:cs="Times New Roman"/>
          <w:bCs/>
          <w:iCs/>
          <w:color w:val="000000" w:themeColor="text1"/>
          <w:sz w:val="16"/>
          <w:szCs w:val="16"/>
        </w:rPr>
        <w:t>(Троцкий)</w:t>
      </w:r>
      <w:r w:rsidRPr="00F03401">
        <w:rPr>
          <w:rFonts w:ascii="Times New Roman" w:hAnsi="Times New Roman" w:cs="Times New Roman"/>
          <w:bCs/>
          <w:color w:val="000000" w:themeColor="text1"/>
          <w:sz w:val="16"/>
          <w:szCs w:val="16"/>
        </w:rPr>
        <w:t>.</w:t>
      </w:r>
    </w:p>
    <w:p w14:paraId="05AF34EF"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слиянии снабжения Морведа и Военведа. </w:t>
      </w:r>
      <w:r w:rsidRPr="00F03401">
        <w:rPr>
          <w:rFonts w:ascii="Times New Roman" w:hAnsi="Times New Roman" w:cs="Times New Roman"/>
          <w:bCs/>
          <w:iCs/>
          <w:color w:val="000000" w:themeColor="text1"/>
          <w:sz w:val="16"/>
          <w:szCs w:val="16"/>
        </w:rPr>
        <w:t>(Троцкий, Уншлихт, Зоф, Панцержанский)</w:t>
      </w:r>
      <w:r w:rsidRPr="00F03401">
        <w:rPr>
          <w:rFonts w:ascii="Times New Roman" w:hAnsi="Times New Roman" w:cs="Times New Roman"/>
          <w:bCs/>
          <w:color w:val="000000" w:themeColor="text1"/>
          <w:sz w:val="16"/>
          <w:szCs w:val="16"/>
        </w:rPr>
        <w:t xml:space="preserve"> (17150).</w:t>
      </w:r>
    </w:p>
    <w:p w14:paraId="2D8E623B" w14:textId="77777777" w:rsidR="00990520" w:rsidRPr="00F03401" w:rsidRDefault="00990520" w:rsidP="00F03401">
      <w:pPr>
        <w:spacing w:after="0" w:line="240" w:lineRule="auto"/>
        <w:jc w:val="both"/>
        <w:rPr>
          <w:rFonts w:ascii="Times New Roman" w:hAnsi="Times New Roman" w:cs="Times New Roman"/>
          <w:bCs/>
          <w:color w:val="000000" w:themeColor="text1"/>
          <w:sz w:val="16"/>
          <w:szCs w:val="16"/>
        </w:rPr>
      </w:pPr>
    </w:p>
    <w:p w14:paraId="4A5B4E1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BD0C9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30CA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октября 1924 в Харькове открыта первая на Украине радиостанция (4962).</w:t>
      </w:r>
    </w:p>
    <w:p w14:paraId="6CCA4BA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C5E4D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DE9FB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BA7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октября 1924. Протокол заседания комиссии по установлению заказа военведа авиазаво</w:t>
      </w:r>
      <w:r w:rsidRPr="00F03401">
        <w:rPr>
          <w:rFonts w:ascii="Times New Roman" w:hAnsi="Times New Roman" w:cs="Times New Roman"/>
          <w:color w:val="000000" w:themeColor="text1"/>
          <w:sz w:val="16"/>
          <w:szCs w:val="16"/>
        </w:rPr>
        <w:softHyphen/>
        <w:t>дам. Установление заказа военведа авиазаводам. Комиссия по установлению заказов военве</w:t>
      </w:r>
      <w:r w:rsidRPr="00F03401">
        <w:rPr>
          <w:rFonts w:ascii="Times New Roman" w:hAnsi="Times New Roman" w:cs="Times New Roman"/>
          <w:color w:val="000000" w:themeColor="text1"/>
          <w:sz w:val="16"/>
          <w:szCs w:val="16"/>
        </w:rPr>
        <w:softHyphen/>
        <w:t>да авиазаводам в составе: т. Богданова, Гусева, Лукина, Розенгольца - пришла к нижестоя</w:t>
      </w:r>
      <w:r w:rsidRPr="00F03401">
        <w:rPr>
          <w:rFonts w:ascii="Times New Roman" w:hAnsi="Times New Roman" w:cs="Times New Roman"/>
          <w:color w:val="000000" w:themeColor="text1"/>
          <w:sz w:val="16"/>
          <w:szCs w:val="16"/>
        </w:rPr>
        <w:softHyphen/>
        <w:t>щим выводам: I. Комиссия констатирует, что производственная программа авиазаводов на 1924/25 г. по не зависящим от них причинам не может быть фиксирована и что цифры, представленные ГУВПом, - 325 самолетов и 140 сильных моторов, не считая задолжности за прошлый год, - недостаточно реальны. В целях обеспечения более точного и более своевре</w:t>
      </w:r>
      <w:r w:rsidRPr="00F03401">
        <w:rPr>
          <w:rFonts w:ascii="Times New Roman" w:hAnsi="Times New Roman" w:cs="Times New Roman"/>
          <w:color w:val="000000" w:themeColor="text1"/>
          <w:sz w:val="16"/>
          <w:szCs w:val="16"/>
        </w:rPr>
        <w:softHyphen/>
        <w:t>менного выполнения авиазаводами заказа военведа комиссия считает необходимым прове</w:t>
      </w:r>
      <w:r w:rsidRPr="00F03401">
        <w:rPr>
          <w:rFonts w:ascii="Times New Roman" w:hAnsi="Times New Roman" w:cs="Times New Roman"/>
          <w:color w:val="000000" w:themeColor="text1"/>
          <w:sz w:val="16"/>
          <w:szCs w:val="16"/>
        </w:rPr>
        <w:softHyphen/>
        <w:t>дение следующих мер: 1) выработка твердых технических условий по отношению к самолетам и их типам, по отношению к моторам, а также по отношению к авиаприборам, материалам, пулеметным установкам и вооружению. Впредь до выработки твердых техни</w:t>
      </w:r>
      <w:r w:rsidRPr="00F03401">
        <w:rPr>
          <w:rFonts w:ascii="Times New Roman" w:hAnsi="Times New Roman" w:cs="Times New Roman"/>
          <w:color w:val="000000" w:themeColor="text1"/>
          <w:sz w:val="16"/>
          <w:szCs w:val="16"/>
        </w:rPr>
        <w:softHyphen/>
        <w:t>ческих условий приемку производить по тем техническим условиям, которые были установ</w:t>
      </w:r>
      <w:r w:rsidRPr="00F03401">
        <w:rPr>
          <w:rFonts w:ascii="Times New Roman" w:hAnsi="Times New Roman" w:cs="Times New Roman"/>
          <w:color w:val="000000" w:themeColor="text1"/>
          <w:sz w:val="16"/>
          <w:szCs w:val="16"/>
        </w:rPr>
        <w:softHyphen/>
        <w:t>лены при даче заказа; 2) уравнение наших авиазаводов в отношении их авансирования с заграничными поставщиками У ВВС с предоставлением нашим заводам известных преиму</w:t>
      </w:r>
      <w:r w:rsidRPr="00F03401">
        <w:rPr>
          <w:rFonts w:ascii="Times New Roman" w:hAnsi="Times New Roman" w:cs="Times New Roman"/>
          <w:color w:val="000000" w:themeColor="text1"/>
          <w:sz w:val="16"/>
          <w:szCs w:val="16"/>
        </w:rPr>
        <w:softHyphen/>
        <w:t>ществ; 3) увеличение дотаций по ГУВПу по промышленным фондам бюджета на строитель</w:t>
      </w:r>
      <w:r w:rsidRPr="00F03401">
        <w:rPr>
          <w:rFonts w:ascii="Times New Roman" w:hAnsi="Times New Roman" w:cs="Times New Roman"/>
          <w:color w:val="000000" w:themeColor="text1"/>
          <w:sz w:val="16"/>
          <w:szCs w:val="16"/>
        </w:rPr>
        <w:softHyphen/>
        <w:t>ство, дооборудование, поставку моторостроения и конструкторские работы; 4) создание ма</w:t>
      </w:r>
      <w:r w:rsidRPr="00F03401">
        <w:rPr>
          <w:rFonts w:ascii="Times New Roman" w:hAnsi="Times New Roman" w:cs="Times New Roman"/>
          <w:color w:val="000000" w:themeColor="text1"/>
          <w:sz w:val="16"/>
          <w:szCs w:val="16"/>
        </w:rPr>
        <w:softHyphen/>
        <w:t>териальной базы в размере полугодового запаса; 5) предоставление аванса авиаотделу в текущем квартале за счет кредитов следующих кварталов; 6) обеспечение наших самолет</w:t>
      </w:r>
      <w:r w:rsidRPr="00F03401">
        <w:rPr>
          <w:rFonts w:ascii="Times New Roman" w:hAnsi="Times New Roman" w:cs="Times New Roman"/>
          <w:color w:val="000000" w:themeColor="text1"/>
          <w:sz w:val="16"/>
          <w:szCs w:val="16"/>
        </w:rPr>
        <w:softHyphen/>
        <w:t>ных заводов дополнительными моторами, а также предметами оборудования из наших заг</w:t>
      </w:r>
      <w:r w:rsidRPr="00F03401">
        <w:rPr>
          <w:rFonts w:ascii="Times New Roman" w:hAnsi="Times New Roman" w:cs="Times New Roman"/>
          <w:color w:val="000000" w:themeColor="text1"/>
          <w:sz w:val="16"/>
          <w:szCs w:val="16"/>
        </w:rPr>
        <w:softHyphen/>
        <w:t>раничных закупок в первую очередь; 7) обеспечение авиазаводов высокосортной сталью, не</w:t>
      </w:r>
      <w:r w:rsidRPr="00F03401">
        <w:rPr>
          <w:rFonts w:ascii="Times New Roman" w:hAnsi="Times New Roman" w:cs="Times New Roman"/>
          <w:color w:val="000000" w:themeColor="text1"/>
          <w:sz w:val="16"/>
          <w:szCs w:val="16"/>
        </w:rPr>
        <w:softHyphen/>
        <w:t>обходимой для самолетов и моторов, как путем дальнейшего восстановления ее производ</w:t>
      </w:r>
      <w:r w:rsidRPr="00F03401">
        <w:rPr>
          <w:rFonts w:ascii="Times New Roman" w:hAnsi="Times New Roman" w:cs="Times New Roman"/>
          <w:color w:val="000000" w:themeColor="text1"/>
          <w:sz w:val="16"/>
          <w:szCs w:val="16"/>
        </w:rPr>
        <w:softHyphen/>
        <w:t>ства у нас, так и покупки ее по крайней мере на текущий год за границей; 8) вопрос о трехго</w:t>
      </w:r>
      <w:r w:rsidRPr="00F03401">
        <w:rPr>
          <w:rFonts w:ascii="Times New Roman" w:hAnsi="Times New Roman" w:cs="Times New Roman"/>
          <w:color w:val="000000" w:themeColor="text1"/>
          <w:sz w:val="16"/>
          <w:szCs w:val="16"/>
        </w:rPr>
        <w:softHyphen/>
        <w:t>довом плане развития авиапромышленности перенести в объединенную комиссию т. Гусева и Шверника. II. При наличии перечисления выше оговоренного, комиссия считает необхо</w:t>
      </w:r>
      <w:r w:rsidRPr="00F03401">
        <w:rPr>
          <w:rFonts w:ascii="Times New Roman" w:hAnsi="Times New Roman" w:cs="Times New Roman"/>
          <w:color w:val="000000" w:themeColor="text1"/>
          <w:sz w:val="16"/>
          <w:szCs w:val="16"/>
        </w:rPr>
        <w:softHyphen/>
        <w:t>димым предоставленную ГУВПом производственную программу утвердить с тем, чтобы не позже 1 января 1925 г. она была пересмотрена с точки зрения реальной возможности ее вы</w:t>
      </w:r>
      <w:r w:rsidRPr="00F03401">
        <w:rPr>
          <w:rFonts w:ascii="Times New Roman" w:hAnsi="Times New Roman" w:cs="Times New Roman"/>
          <w:color w:val="000000" w:themeColor="text1"/>
          <w:sz w:val="16"/>
          <w:szCs w:val="16"/>
        </w:rPr>
        <w:softHyphen/>
        <w:t>полнения на основе учета произведенной работы. III. Комиссия вместе с тем признает необ</w:t>
      </w:r>
      <w:r w:rsidRPr="00F03401">
        <w:rPr>
          <w:rFonts w:ascii="Times New Roman" w:hAnsi="Times New Roman" w:cs="Times New Roman"/>
          <w:color w:val="000000" w:themeColor="text1"/>
          <w:sz w:val="16"/>
          <w:szCs w:val="16"/>
        </w:rPr>
        <w:softHyphen/>
        <w:t>ходимым срочное покрытие задолженности ГУВПа военведу за 1923/24 г. с тем, чтобы срок покрытия и размер задолженности были установлены Госпланом. (РГВА. Ф. 9. Оп. 18. Д. 9. Л. 44-46.) (10711,632).</w:t>
      </w:r>
    </w:p>
    <w:p w14:paraId="0B4209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6497F7"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октября 1924 года в протоколе заседания кружка было зафиксировано решение о постройке авиэтты и согласие Трапезникова сделать проект аппарата и руководить его постройкой. Студенты СТИ откликнулись на призывы аэрокружка помочь в строительстве авиэтты. Для сбора средств был организован бал-маскарад, более 20 лекций прочел на различных заводах Томска студент Б. Серебренников. Плакаты рисовал студент Владимир Утемов. Из членских взносов и различных пожертвований было собрано около 700 рублей. На эти средства организовывались поездки в таежные районы для добычи лесоматериалов, в города за краской.</w:t>
      </w:r>
    </w:p>
    <w:p w14:paraId="5126D74A"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Весь 1925 г. ушел на подготовительные работы. Актив кружка был занят поездками в города Сибири за авиалесом и другими материалами для постройки авиэтты.</w:t>
      </w:r>
    </w:p>
    <w:p w14:paraId="5A1E15C3"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Мотор из запчастей, имевшихся в Музее авиадвигателей, было решено сделать своими силами. Проектировать мотор взялся студент Аркадий Усталов под руководством профессора Квасникова. Этот проект стал дипломной работой Усталова.</w:t>
      </w:r>
    </w:p>
    <w:p w14:paraId="4F35B88C"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1926 г. ректором СТИ профессором Н.В. Гутовским была создана комиссия по вопросам создания авиэтты. Был разработан план и установлены сроки постройки Авиетты и мотора самолета. Группа студентов была откомандирована для приемки авиалеса, на лесопильный завод в г. Иркутск. Вся работа состояла из столярно-клеевых, слесарных, малярно-обшивочных, литейных и монтажных разделов. Особо тщательно были разработаны приемно-сдаточная и испытательная части.</w:t>
      </w:r>
    </w:p>
    <w:p w14:paraId="5AF5C37A"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апреля 1926 г. со склада Иркутского лесопильного завода авиалес прибыл в институт и началась заготовка и изготовление деревянных деталей авиетки – фюзеляжа и крыльев.</w:t>
      </w:r>
    </w:p>
    <w:p w14:paraId="2158F963"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деревянные части и металлические узлы Авиэтты тщательно исследовались и проверялись на прочность в механической лаборатории и только после этого шли на сборку Авиэтты.</w:t>
      </w:r>
    </w:p>
    <w:p w14:paraId="6D640B2D"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Металлические детали хвостового оперения, стойки, шасси, стяжки и другие детали брались готовыми из привезенных в СТИ списанных аэропланов, и тщательно подгонялись к Авиэтте.</w:t>
      </w:r>
    </w:p>
    <w:p w14:paraId="320DB0BD"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Крепежные детали, болты, гайки, угольники, скрепки узлов и другие детали делались студентами вручную с минимальным количеством приспособлений. Болты, которых потребовалось более двухсот, делались из стальной проволоки, диаметром 3 мм. Они стягивали узлы пространственной формы фюзеляжа, которые предварительно схватывались оковками из листовой стали толщиной 1 мм.</w:t>
      </w:r>
    </w:p>
    <w:p w14:paraId="52421202"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Большие затруднения вызвала отливка из алюминия боков для троса управления. Крылья обтягивали специальным перкалем, который после обтяжки и сшивки пропитывался эмалитом первого покрытия. Особо тщательно изготовлялись пропеллеры. Это и два винта, со списанных самолетов.</w:t>
      </w:r>
    </w:p>
    <w:p w14:paraId="4BB9BE47"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Коленчатый вал мотора сделан был из вагонной оси. Сначала отковали пластину с оттянутыми конусами. Затем высверливанием по шаблону валу придали грубую форму и простружкой на «щепинге» - окончательную форму. Поковка производилась в кузнице института, которая впоследствии стала заводом «Машинстрой» (ТЭМЗ). Шейки и носики обточили на токарном станке в специальных приспособлениях. После чистовой обработки на вале сделали шлифы для исследования микроструктуры, которую признали удовлетворительной. Поршни моторы были отлиты из аллюминевого сплава и окончательно обработаны на токарном станке.</w:t>
      </w:r>
    </w:p>
    <w:p w14:paraId="2FC584A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Основные параметры самолета «СТИ-1»:</w:t>
      </w:r>
    </w:p>
    <w:p w14:paraId="477FEDB6"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Угол атаки крыла и стабилизатора 7,8 градусов.</w:t>
      </w:r>
    </w:p>
    <w:p w14:paraId="11CF4B8B"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Площадь крыльев 18,35 кв. м.</w:t>
      </w:r>
    </w:p>
    <w:p w14:paraId="5891C09A"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Площадь руля 0,819 кв. м.</w:t>
      </w:r>
    </w:p>
    <w:p w14:paraId="6A96BB1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Площадь руля высоты (стабилизатора) 2,65 кв. м.</w:t>
      </w:r>
    </w:p>
    <w:p w14:paraId="339572AC"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Полезная грузоподъемность2,80=160 кг.</w:t>
      </w:r>
    </w:p>
    <w:p w14:paraId="075D053B"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Полетная масса 390 кг.</w:t>
      </w:r>
    </w:p>
    <w:p w14:paraId="169E6C9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Размах крыльев 11 м.</w:t>
      </w:r>
    </w:p>
    <w:p w14:paraId="56B9CE7A"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Длина аппарата 5,5 м.</w:t>
      </w:r>
    </w:p>
    <w:p w14:paraId="3132F96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Высота аппарата 2,0 м.</w:t>
      </w:r>
    </w:p>
    <w:p w14:paraId="0B97EC5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Удельная нагрузка мотора 21,7 кг/л.с.</w:t>
      </w:r>
    </w:p>
    <w:p w14:paraId="5E53B234"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Удельная нагрузка крыльев 21,2 кг/кв. м.</w:t>
      </w:r>
    </w:p>
    <w:p w14:paraId="4BE86FD9"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Мощностная нагрузка крыльев 0,98 л.с./кв. м.</w:t>
      </w:r>
    </w:p>
    <w:p w14:paraId="2F17B472"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Поток полета 2800 м.</w:t>
      </w:r>
    </w:p>
    <w:p w14:paraId="3B72405F"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винта (пропеллера) 1,8 м.</w:t>
      </w:r>
    </w:p>
    <w:p w14:paraId="291C56E1"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Скорость полета по горизонтали 70 км/час </w:t>
      </w:r>
    </w:p>
    <w:p w14:paraId="3F3DAB76"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Основные параметры мотора авиэтты:</w:t>
      </w:r>
    </w:p>
    <w:p w14:paraId="3BE7B0C6"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Мощность 18 л.с. Диаметр цилиндра 105 мм Ход поршня 140 мм Частота оборотов 1200 об/мин Степень сжатия 4,8 Расход бензина 300 г/л.с.с./час Удельная масса мотора 2,3 кг/л.с.</w:t>
      </w:r>
    </w:p>
    <w:p w14:paraId="42756CC7"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авиэтту также устанавливался: счетчик частоты вращения коленчатого вала мотора, масляный монометр, альтиметр и барограф.</w:t>
      </w:r>
    </w:p>
    <w:p w14:paraId="2DDAE7C2"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Детали</w:t>
      </w:r>
    </w:p>
    <w:p w14:paraId="41F9D2AC"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Авиэтту строили с учетом томского бездорожья, отсутствия специальных «гаражей» и аэродрома. Крылья ее легко складывались, и она перевозилась обычной одноконной тягой. На старт ее могли выкатить два-три человека.</w:t>
      </w:r>
    </w:p>
    <w:p w14:paraId="2813D81E"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проверки прочности авиэтты к ее крыльям подвешивали кирпичи – 228 штук, что равняется 1064 кг. Прочность была выдержана с запасом в 2,5 раза.</w:t>
      </w:r>
    </w:p>
    <w:p w14:paraId="1C56C341"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авиэтты АУ-2 был назван по начальным буквам фамилий строителей – «ТУЖКУТ»: Георгия Владимировича Трапезникова, Аркадия Андреевича Усталова, Валентина Павловича Житкова, Василия Васильевича Конюхова, Владимира Васильевича Утемова, Михаила Евгеньевича Тюленева. В названии заложены фамилии профессора Александра Васильевича Квасникова и студента В.Н. Князева, занимающихся конструированием и доводкой мотора авиэтты.</w:t>
      </w:r>
    </w:p>
    <w:p w14:paraId="478D4B9C"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корпусе авиэтты Владимир Утемов написал черной краской марку авиэтты: «СТИ 1» - Сибирский технологический институт.</w:t>
      </w:r>
    </w:p>
    <w:p w14:paraId="129A85F4"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Первым в Сибири самолетом, собранным из обломков колчаковских аэропланов в мае 1925 г. в г. Чите называют самолет, названный «Красной звездой» (18671).</w:t>
      </w:r>
    </w:p>
    <w:p w14:paraId="4D1192CB" w14:textId="77777777" w:rsidR="002968AF" w:rsidRPr="00F03401" w:rsidRDefault="002968AF" w:rsidP="00F03401">
      <w:pPr>
        <w:spacing w:after="0" w:line="240" w:lineRule="auto"/>
        <w:jc w:val="both"/>
        <w:rPr>
          <w:rFonts w:ascii="Times New Roman" w:hAnsi="Times New Roman" w:cs="Times New Roman"/>
          <w:color w:val="000000" w:themeColor="text1"/>
          <w:sz w:val="16"/>
          <w:szCs w:val="16"/>
        </w:rPr>
      </w:pPr>
    </w:p>
    <w:p w14:paraId="3639559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94F4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0DE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октября 1924 г. директор завода № 1 Немцов на</w:t>
      </w:r>
      <w:r w:rsidRPr="00F03401">
        <w:rPr>
          <w:rFonts w:ascii="Times New Roman" w:hAnsi="Times New Roman" w:cs="Times New Roman"/>
          <w:color w:val="000000" w:themeColor="text1"/>
          <w:sz w:val="16"/>
          <w:szCs w:val="16"/>
        </w:rPr>
        <w:softHyphen/>
        <w:t>правил в Научно-технический отдел ВСНХ письмо сле</w:t>
      </w:r>
      <w:r w:rsidRPr="00F03401">
        <w:rPr>
          <w:rFonts w:ascii="Times New Roman" w:hAnsi="Times New Roman" w:cs="Times New Roman"/>
          <w:color w:val="000000" w:themeColor="text1"/>
          <w:sz w:val="16"/>
          <w:szCs w:val="16"/>
        </w:rPr>
        <w:softHyphen/>
        <w:t>дующего содержания:</w:t>
      </w:r>
    </w:p>
    <w:p w14:paraId="53F409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Ваш запрос сообщаю, что завод № 1 имени ОДВФ может взять на себя проектирование и постройку опытного самолета по заданию, изложенному в Вашем письме.</w:t>
      </w:r>
    </w:p>
    <w:p w14:paraId="5426EFA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предполагает установить на этот самолет име</w:t>
      </w:r>
      <w:r w:rsidRPr="00F03401">
        <w:rPr>
          <w:rFonts w:ascii="Times New Roman" w:hAnsi="Times New Roman" w:cs="Times New Roman"/>
          <w:color w:val="000000" w:themeColor="text1"/>
          <w:sz w:val="16"/>
          <w:szCs w:val="16"/>
        </w:rPr>
        <w:softHyphen/>
        <w:t>ющуюся в наличии на заводе моторную группу из 2-х</w:t>
      </w:r>
    </w:p>
    <w:p w14:paraId="74C5B3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моторов Либерти 400 НР и из 2-х моторов ФИАТ 650 НР общей мощностью 2100 НР.</w:t>
      </w:r>
    </w:p>
    <w:p w14:paraId="5F7FBA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 ускорит работу, так как вопрос не будет связан со сроками получения моторов.</w:t>
      </w:r>
    </w:p>
    <w:p w14:paraId="421908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всяком случае в самой конструкции будет предус</w:t>
      </w:r>
      <w:r w:rsidRPr="00F03401">
        <w:rPr>
          <w:rFonts w:ascii="Times New Roman" w:hAnsi="Times New Roman" w:cs="Times New Roman"/>
          <w:color w:val="000000" w:themeColor="text1"/>
          <w:sz w:val="16"/>
          <w:szCs w:val="16"/>
        </w:rPr>
        <w:softHyphen/>
        <w:t>мотрена легкая замена одного мотора другим соответст</w:t>
      </w:r>
      <w:r w:rsidRPr="00F03401">
        <w:rPr>
          <w:rFonts w:ascii="Times New Roman" w:hAnsi="Times New Roman" w:cs="Times New Roman"/>
          <w:color w:val="000000" w:themeColor="text1"/>
          <w:sz w:val="16"/>
          <w:szCs w:val="16"/>
        </w:rPr>
        <w:softHyphen/>
        <w:t>вующей мощности.</w:t>
      </w:r>
    </w:p>
    <w:p w14:paraId="556D11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Основной материал дерево. Металл очень затянул бы срок, может быть даже в 2 раза. Однако частичное ис</w:t>
      </w:r>
      <w:r w:rsidRPr="00F03401">
        <w:rPr>
          <w:rFonts w:ascii="Times New Roman" w:hAnsi="Times New Roman" w:cs="Times New Roman"/>
          <w:color w:val="000000" w:themeColor="text1"/>
          <w:sz w:val="16"/>
          <w:szCs w:val="16"/>
        </w:rPr>
        <w:softHyphen/>
        <w:t>пользование металла предполагается в более широкой степени, чем это делается обычно.</w:t>
      </w:r>
    </w:p>
    <w:p w14:paraId="544390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Срок изготовления, считая и проектирование заво</w:t>
      </w:r>
      <w:r w:rsidRPr="00F03401">
        <w:rPr>
          <w:rFonts w:ascii="Times New Roman" w:hAnsi="Times New Roman" w:cs="Times New Roman"/>
          <w:color w:val="000000" w:themeColor="text1"/>
          <w:sz w:val="16"/>
          <w:szCs w:val="16"/>
        </w:rPr>
        <w:softHyphen/>
        <w:t>дом, устанавливается в 10 (десять) месяцев со дня офи</w:t>
      </w:r>
      <w:r w:rsidRPr="00F03401">
        <w:rPr>
          <w:rFonts w:ascii="Times New Roman" w:hAnsi="Times New Roman" w:cs="Times New Roman"/>
          <w:color w:val="000000" w:themeColor="text1"/>
          <w:sz w:val="16"/>
          <w:szCs w:val="16"/>
        </w:rPr>
        <w:softHyphen/>
        <w:t>циального получения заказа. Однако завод будет делать планировку работ и стремиться к сроку 8 (восемь) меся</w:t>
      </w:r>
      <w:r w:rsidRPr="00F03401">
        <w:rPr>
          <w:rFonts w:ascii="Times New Roman" w:hAnsi="Times New Roman" w:cs="Times New Roman"/>
          <w:color w:val="000000" w:themeColor="text1"/>
          <w:sz w:val="16"/>
          <w:szCs w:val="16"/>
        </w:rPr>
        <w:softHyphen/>
        <w:t>цев.</w:t>
      </w:r>
    </w:p>
    <w:p w14:paraId="3F1872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проекта, принимая во внимание сроч</w:t>
      </w:r>
      <w:r w:rsidRPr="00F03401">
        <w:rPr>
          <w:rFonts w:ascii="Times New Roman" w:hAnsi="Times New Roman" w:cs="Times New Roman"/>
          <w:color w:val="000000" w:themeColor="text1"/>
          <w:sz w:val="16"/>
          <w:szCs w:val="16"/>
        </w:rPr>
        <w:softHyphen/>
        <w:t>ность,... 18061 р.</w:t>
      </w:r>
    </w:p>
    <w:p w14:paraId="27DC56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Стоимость постройки одного экземпляра без мото</w:t>
      </w:r>
      <w:r w:rsidRPr="00F03401">
        <w:rPr>
          <w:rFonts w:ascii="Times New Roman" w:hAnsi="Times New Roman" w:cs="Times New Roman"/>
          <w:color w:val="000000" w:themeColor="text1"/>
          <w:sz w:val="16"/>
          <w:szCs w:val="16"/>
        </w:rPr>
        <w:softHyphen/>
        <w:t>ров..... 68934 р.</w:t>
      </w:r>
    </w:p>
    <w:p w14:paraId="4AFA0C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Предварительные приблизительные расчеты показа</w:t>
      </w:r>
      <w:r w:rsidRPr="00F03401">
        <w:rPr>
          <w:rFonts w:ascii="Times New Roman" w:hAnsi="Times New Roman" w:cs="Times New Roman"/>
          <w:color w:val="000000" w:themeColor="text1"/>
          <w:sz w:val="16"/>
          <w:szCs w:val="16"/>
        </w:rPr>
        <w:softHyphen/>
        <w:t>ли возможность выполнения задания по всем пунктам и дала нижеследующие характеристики:</w:t>
      </w:r>
    </w:p>
    <w:p w14:paraId="75B990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Веса</w:t>
      </w:r>
    </w:p>
    <w:p w14:paraId="6AF9839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Полезная нагрузка - 2200 кгр</w:t>
      </w:r>
    </w:p>
    <w:p w14:paraId="013A8B1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Горючее (5 часов) - 2600 кгр</w:t>
      </w:r>
    </w:p>
    <w:p w14:paraId="3DF659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Моторная группа - 2600 кгр</w:t>
      </w:r>
    </w:p>
    <w:p w14:paraId="2EE3D2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Конструкция - 7600 кгр</w:t>
      </w:r>
    </w:p>
    <w:p w14:paraId="750AA1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Общий вес -15000 кгр</w:t>
      </w:r>
    </w:p>
    <w:p w14:paraId="33F25D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Размеры:</w:t>
      </w:r>
    </w:p>
    <w:p w14:paraId="73EE93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Поверхность крыльев (бипланное расположение)</w:t>
      </w:r>
    </w:p>
    <w:p w14:paraId="22AE6E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- 350 мт</w:t>
      </w:r>
    </w:p>
    <w:p w14:paraId="18D7B7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Размах - ок. 35 мтр</w:t>
      </w:r>
    </w:p>
    <w:p w14:paraId="26B83F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Длина - ок. 20 мтр</w:t>
      </w:r>
    </w:p>
    <w:p w14:paraId="056F2F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Высота - ок. 8 мтр.</w:t>
      </w:r>
    </w:p>
    <w:p w14:paraId="158029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Эскизный проект в объеме, предусмотренном Ва</w:t>
      </w:r>
      <w:r w:rsidRPr="00F03401">
        <w:rPr>
          <w:rFonts w:ascii="Times New Roman" w:hAnsi="Times New Roman" w:cs="Times New Roman"/>
          <w:color w:val="000000" w:themeColor="text1"/>
          <w:sz w:val="16"/>
          <w:szCs w:val="16"/>
        </w:rPr>
        <w:softHyphen/>
        <w:t>шим техническим условиям на поставку самолетов осо</w:t>
      </w:r>
      <w:r w:rsidRPr="00F03401">
        <w:rPr>
          <w:rFonts w:ascii="Times New Roman" w:hAnsi="Times New Roman" w:cs="Times New Roman"/>
          <w:color w:val="000000" w:themeColor="text1"/>
          <w:sz w:val="16"/>
          <w:szCs w:val="16"/>
        </w:rPr>
        <w:softHyphen/>
        <w:t>бого назначения, будет представлен через 2 недели с момента получения заказа” (10667).</w:t>
      </w:r>
    </w:p>
    <w:p w14:paraId="70C17E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E3CE6" w14:textId="77777777" w:rsidR="002B23C5" w:rsidRPr="00F03401" w:rsidRDefault="002B23C5"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22 октября 1924 «комиссии 1-й эскадрильи», а на самом комиссия ВВС ЛВО по приемке новых самолетов, назначен</w:t>
      </w:r>
      <w:r w:rsidRPr="00F03401">
        <w:rPr>
          <w:rFonts w:ascii="Times New Roman" w:hAnsi="Times New Roman" w:cs="Times New Roman"/>
          <w:color w:val="0070C0"/>
          <w:sz w:val="16"/>
          <w:szCs w:val="16"/>
        </w:rPr>
        <w:softHyphen/>
        <w:t>ная приказом № 1/сс/сп от 18 октября 1924 года Начальника Воздухсил ЛВО (предсе</w:t>
      </w:r>
      <w:r w:rsidRPr="00F03401">
        <w:rPr>
          <w:rFonts w:ascii="Times New Roman" w:hAnsi="Times New Roman" w:cs="Times New Roman"/>
          <w:color w:val="0070C0"/>
          <w:sz w:val="16"/>
          <w:szCs w:val="16"/>
        </w:rPr>
        <w:softHyphen/>
        <w:t>датель - командир 1-й истребительной эскадрильи И.П. Антошин, а костяк составили его подчиненные) приступила к осмотру полученных самоле</w:t>
      </w:r>
      <w:r w:rsidRPr="00F03401">
        <w:rPr>
          <w:rFonts w:ascii="Times New Roman" w:hAnsi="Times New Roman" w:cs="Times New Roman"/>
          <w:color w:val="0070C0"/>
          <w:sz w:val="16"/>
          <w:szCs w:val="16"/>
        </w:rPr>
        <w:softHyphen/>
        <w:t>тов. В дополнение к дефектам, выявленным товарной комиссией УВВС на первых 17-ти машинах, обнаружили винт с трещиной в ло</w:t>
      </w:r>
      <w:r w:rsidRPr="00F03401">
        <w:rPr>
          <w:rFonts w:ascii="Times New Roman" w:hAnsi="Times New Roman" w:cs="Times New Roman"/>
          <w:color w:val="0070C0"/>
          <w:sz w:val="16"/>
          <w:szCs w:val="16"/>
        </w:rPr>
        <w:softHyphen/>
        <w:t xml:space="preserve">пасти длиной </w:t>
      </w:r>
      <w:r w:rsidRPr="00F03401">
        <w:rPr>
          <w:rFonts w:ascii="Times New Roman" w:hAnsi="Times New Roman" w:cs="Times New Roman"/>
          <w:color w:val="0070C0"/>
          <w:sz w:val="16"/>
          <w:szCs w:val="16"/>
        </w:rPr>
        <w:lastRenderedPageBreak/>
        <w:t>около 200 мм, старое (б/у) ак</w:t>
      </w:r>
      <w:r w:rsidRPr="00F03401">
        <w:rPr>
          <w:rFonts w:ascii="Times New Roman" w:hAnsi="Times New Roman" w:cs="Times New Roman"/>
          <w:color w:val="0070C0"/>
          <w:sz w:val="16"/>
          <w:szCs w:val="16"/>
        </w:rPr>
        <w:softHyphen/>
        <w:t>куратно отлакированное магнето, картер с глубокой раковиной и синеву фанеры на крыльях нескольких машин - зря голландцы на краске экономили (21627).</w:t>
      </w:r>
    </w:p>
    <w:p w14:paraId="4D2305DE" w14:textId="77777777" w:rsidR="002B23C5" w:rsidRPr="00F03401" w:rsidRDefault="002B23C5" w:rsidP="00F03401">
      <w:pPr>
        <w:spacing w:after="0" w:line="240" w:lineRule="auto"/>
        <w:jc w:val="both"/>
        <w:rPr>
          <w:rFonts w:ascii="Times New Roman" w:hAnsi="Times New Roman" w:cs="Times New Roman"/>
          <w:color w:val="0070C0"/>
          <w:sz w:val="16"/>
          <w:szCs w:val="16"/>
        </w:rPr>
      </w:pPr>
    </w:p>
    <w:p w14:paraId="464DC957" w14:textId="77777777" w:rsidR="002B23C5" w:rsidRPr="00F03401" w:rsidRDefault="002B23C5" w:rsidP="00F03401">
      <w:pPr>
        <w:pStyle w:val="ae"/>
        <w:shd w:val="clear" w:color="auto" w:fill="FFFFFF"/>
        <w:spacing w:before="0" w:after="0"/>
        <w:jc w:val="both"/>
        <w:rPr>
          <w:color w:val="0070C0"/>
          <w:sz w:val="16"/>
          <w:szCs w:val="16"/>
        </w:rPr>
      </w:pPr>
      <w:r w:rsidRPr="00F03401">
        <w:rPr>
          <w:color w:val="0070C0"/>
          <w:sz w:val="16"/>
          <w:szCs w:val="16"/>
        </w:rPr>
        <w:t>22 октября 1924, получив от Чичерина ясно выраженную просьбу сообщить стоимость осуществления проекта, Нансен в очередном письме уклонился от ожидаемого в Москве ответа: «Я окончательно согласился стать во главе этого предприятия. Я живо интересуюсь им и искренне верю в возможность его осуществления. Как я уже отмечал в предыдущем письме, я убежден, что оно откроет новую эру в истории исследований.</w:t>
      </w:r>
    </w:p>
    <w:p w14:paraId="3131FA81" w14:textId="77777777" w:rsidR="002B23C5" w:rsidRPr="00F03401" w:rsidRDefault="002B23C5" w:rsidP="00F03401">
      <w:pPr>
        <w:pStyle w:val="ae"/>
        <w:shd w:val="clear" w:color="auto" w:fill="FFFFFF"/>
        <w:spacing w:before="0" w:after="0"/>
        <w:jc w:val="both"/>
        <w:rPr>
          <w:color w:val="0070C0"/>
          <w:sz w:val="16"/>
          <w:szCs w:val="16"/>
        </w:rPr>
      </w:pPr>
      <w:r w:rsidRPr="00F03401">
        <w:rPr>
          <w:color w:val="0070C0"/>
          <w:sz w:val="16"/>
          <w:szCs w:val="16"/>
        </w:rPr>
        <w:t>В случае участия русского правительства, а также если вы найдете возможным поддержать его в той форме, которая предложена германской стороной, считаю осуществление плана гарантированным, и мы сможем приступить к подготовке в самое ближайшее время… Если для обсуждения данного вопроса, а может быть, и некоторых иных потребуется мое присутствие, я готов приехать в Москву» (20467).</w:t>
      </w:r>
    </w:p>
    <w:p w14:paraId="6563EFEB" w14:textId="77777777" w:rsidR="002B23C5" w:rsidRPr="00F03401" w:rsidRDefault="002B23C5" w:rsidP="00F03401">
      <w:pPr>
        <w:pStyle w:val="ae"/>
        <w:shd w:val="clear" w:color="auto" w:fill="FFFFFF"/>
        <w:spacing w:before="0" w:after="0"/>
        <w:jc w:val="both"/>
        <w:rPr>
          <w:color w:val="0070C0"/>
          <w:sz w:val="16"/>
          <w:szCs w:val="16"/>
        </w:rPr>
      </w:pPr>
      <w:r w:rsidRPr="00F03401">
        <w:rPr>
          <w:color w:val="0070C0"/>
          <w:sz w:val="16"/>
          <w:szCs w:val="16"/>
        </w:rPr>
        <w:t>Руководство Госплана поручило основную работу по экспертизе своему консультационному органу, Бюро съездов по изучению производительных сил СССР. Председатель же последнего, почвовед А.А. Ярилов, передал изучение материалов Брунса тем, кто мог дать вполне квалифицированное заключение. Работавшим в Ленинграде членам пяти из пятнадцати секций Бюро съездов — «Полярная», «Воздух», «Вода», «Картография», «География».</w:t>
      </w:r>
    </w:p>
    <w:p w14:paraId="45F7E808" w14:textId="77777777" w:rsidR="002B23C5" w:rsidRPr="00F03401" w:rsidRDefault="002B23C5" w:rsidP="00F03401">
      <w:pPr>
        <w:pStyle w:val="ae"/>
        <w:shd w:val="clear" w:color="auto" w:fill="FFFFFF"/>
        <w:spacing w:before="0" w:after="0"/>
        <w:jc w:val="both"/>
        <w:rPr>
          <w:color w:val="0070C0"/>
          <w:sz w:val="16"/>
          <w:szCs w:val="16"/>
        </w:rPr>
      </w:pPr>
      <w:r w:rsidRPr="00F03401">
        <w:rPr>
          <w:color w:val="0070C0"/>
          <w:sz w:val="16"/>
          <w:szCs w:val="16"/>
        </w:rPr>
        <w:t>В бывшей столице, остававшейся еще центром отечественной науки, поступили разумно. Разослали полученные материалы в Главную геофизическую обсерваторию, Главное гидрографическое управление, Полярную комиссию Академии наук, Северную научно-промысловую экспедицию и Геологический комитет при ВСНХ, Русское географическое и Русское техническое общества, Высшую военную школу воздухоплавания, институты Гидрологический, Прикладной геофизики, Экономических исследований, Географический, Военное бюро Госплана и командующему Морскими силами Наркомвоенмора (20467).</w:t>
      </w:r>
    </w:p>
    <w:p w14:paraId="528D56B1" w14:textId="77777777" w:rsidR="002B23C5" w:rsidRPr="00F03401" w:rsidRDefault="002B23C5" w:rsidP="00F03401">
      <w:pPr>
        <w:spacing w:after="0" w:line="240" w:lineRule="auto"/>
        <w:jc w:val="both"/>
        <w:rPr>
          <w:rFonts w:ascii="Times New Roman" w:hAnsi="Times New Roman" w:cs="Times New Roman"/>
          <w:color w:val="0070C0"/>
          <w:sz w:val="16"/>
          <w:szCs w:val="16"/>
        </w:rPr>
      </w:pPr>
    </w:p>
    <w:p w14:paraId="4A16618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7A85C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0B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октября 1924 произошло преобразование НОА при ГУ РККВФ в Научно-опытный аэродром ВВС СССР (172,290).</w:t>
      </w:r>
    </w:p>
    <w:p w14:paraId="0476F2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00AA" w14:textId="77777777" w:rsidR="00625004" w:rsidRPr="00F03401" w:rsidRDefault="006250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24 октября </w:t>
      </w:r>
      <w:r w:rsidRPr="00F03401">
        <w:rPr>
          <w:rFonts w:ascii="Times New Roman" w:hAnsi="Times New Roman" w:cs="Times New Roman"/>
          <w:color w:val="000000" w:themeColor="text1"/>
          <w:sz w:val="16"/>
          <w:szCs w:val="16"/>
        </w:rPr>
        <w:t>в 1924 году Реввоенсовет СССР принял трехлетний план развития ВВС Красной Армии, предусматривавший к 1927 г. довести число боевых машин до 1 тысячи (14809).</w:t>
      </w:r>
    </w:p>
    <w:p w14:paraId="4C666042" w14:textId="77777777" w:rsidR="00625004" w:rsidRPr="00F03401" w:rsidRDefault="00625004" w:rsidP="00F03401">
      <w:pPr>
        <w:spacing w:after="0" w:line="240" w:lineRule="auto"/>
        <w:jc w:val="both"/>
        <w:rPr>
          <w:rFonts w:ascii="Times New Roman" w:hAnsi="Times New Roman" w:cs="Times New Roman"/>
          <w:color w:val="000000" w:themeColor="text1"/>
          <w:sz w:val="16"/>
          <w:szCs w:val="16"/>
        </w:rPr>
      </w:pPr>
    </w:p>
    <w:p w14:paraId="0E87B067" w14:textId="77777777" w:rsidR="009E240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6870C87" w14:textId="77777777" w:rsidR="009E2404" w:rsidRPr="00F03401"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857DC"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24 октября </w:t>
      </w:r>
      <w:r w:rsidRPr="00F03401">
        <w:rPr>
          <w:rFonts w:ascii="Times New Roman" w:hAnsi="Times New Roman" w:cs="Times New Roman"/>
          <w:color w:val="000000" w:themeColor="text1"/>
          <w:sz w:val="16"/>
          <w:szCs w:val="16"/>
        </w:rPr>
        <w:t>в 1924 году в английских газетах с подачи министерства иностраных дел опубликовано письмо якобы Григория Зиновьева с призывом совершить революцию в Англии. Спустя два дня Москва назвала письмо фальшивкой. Позже в Англии было проведено расследование, пришедшее к тем же выводам, но время уже было упущено: на парламентских выборах 31 октября консервативная партия нанесла сокрушительное поражение лейбористам и либералам (14809).</w:t>
      </w:r>
    </w:p>
    <w:p w14:paraId="234F4AF8"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39A85CF5" w14:textId="77777777" w:rsidR="00526E84" w:rsidRPr="00F03401" w:rsidRDefault="00526E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B03053D" w14:textId="77777777" w:rsidR="00526E84" w:rsidRPr="00F03401" w:rsidRDefault="00526E8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FA4B" w14:textId="77777777" w:rsidR="00526E84" w:rsidRPr="00F03401" w:rsidRDefault="00526E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октября 1925 г. прошли очередные гонки на кубок Шнейдера в США в Балтиморе. В 1924 г. – гонок не было, т.к. ни англичане, ни французы, ни итальянцы не подали заявку на участие в гонках в Америке и мероприятие провалилось. Дело было в банальном отсутствии денег вообще у всех. В гонках победил имевший скандальную известность своими колкими заявлениями в адрес американского флота и его адмиралов лейтенант Авиационного корпуса армии США Джимми Дулиттл. На биплане Кертисс R3C-2 он показал среднюю скорость 374,21 км/ч, что существенно превышало достижение Бьярда, зафиксированное в августе в качестве рекорда на короткой прямой базе.</w:t>
      </w:r>
    </w:p>
    <w:p w14:paraId="3F76093B" w14:textId="77777777" w:rsidR="00526E84" w:rsidRPr="00F03401" w:rsidRDefault="00526E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Другие пилоты, чтобы не ошибиться, старались лететь прямо на пилон, но чтобы его не «срезать» и не заработать дисквалификацию, они в последний момент вынуждены были отворачивать от него в сторону. Например, если трасса поворачивала влево, то они сначала входили в правый вираж, и только пройдя четверть его, переходили в левый, теряя 8–10 км/ч скорости и оказываясь с нужной стороны, но слишком далеко от пилона. Дулитл же в такой ситуации шел параллельно «оптимальному» курсу на пилон — правее этой условной линии ровно на величину радиуса своего виража, а начинал разворачиваться с таким расчетом, чтобы идти только влево и на четверти разворота видеть пилон буквально у законцовки левого крыла. Потеря скорости у него была всего 3–4 км/ч. В таком маневре он терял 15–20 м высоты полета, но легко компенсировал это на ближайшем прямом участке без ощутимого ущерба скорости. Но и самолет Кертисс R3C-2 оказался лучше других. Его фюзеляж был уже, потому что площадь сечения капота мотора Кертисс D-12, цилиндры которого стояли V-образно в два ряда, а не W-образно в три, как у «Лайона», была меньше примерно вдвое. Второе место с большим отрывом (почти 54 км/ч!) занял англичанин Брод на Глостере III, а «бронзу» получил итальянец Джованни де Бриганти на Макки М.33, уступив Дулиттлу уже более 100 км/ч (22762).</w:t>
      </w:r>
    </w:p>
    <w:p w14:paraId="2E4CEB2F" w14:textId="77777777" w:rsidR="00526E84" w:rsidRPr="00F03401" w:rsidRDefault="00526E84" w:rsidP="00F03401">
      <w:pPr>
        <w:spacing w:after="0" w:line="240" w:lineRule="auto"/>
        <w:jc w:val="both"/>
        <w:rPr>
          <w:rFonts w:ascii="Times New Roman" w:hAnsi="Times New Roman" w:cs="Times New Roman"/>
          <w:color w:val="0070C0"/>
          <w:sz w:val="16"/>
          <w:szCs w:val="16"/>
        </w:rPr>
      </w:pPr>
    </w:p>
    <w:p w14:paraId="33FBE0D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0ED5C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A67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октября 1924 было закончено проектирование и началась постройка ДН9А (Р-1) с мотором Лоррен, задание на который ГАЗ-1 получил 5 августа 1924 (2278). По отчету ГАЗ-1 - в декабре (2183,2).</w:t>
      </w:r>
    </w:p>
    <w:p w14:paraId="7D7323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4FA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октября 1924 было закончено проектирование (2183) и началась постройка бомбардировщика Б-1 биплана ГАЗ-1 (2210).</w:t>
      </w:r>
    </w:p>
    <w:p w14:paraId="36B391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981F5" w14:textId="77777777" w:rsidR="009E240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62B4622" w14:textId="77777777" w:rsidR="009E2404" w:rsidRPr="00F03401"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E4DB0" w14:textId="77777777" w:rsidR="009E2404" w:rsidRPr="00F03401" w:rsidRDefault="009E2404"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25 октября 1924 г.</w:t>
      </w:r>
      <w:r w:rsidRPr="00F03401">
        <w:rPr>
          <w:color w:val="000000" w:themeColor="text1"/>
          <w:sz w:val="16"/>
          <w:szCs w:val="16"/>
        </w:rPr>
        <w:t xml:space="preserve"> Представление в РВС СССР председателем Химкома В.Н.Ипатьевым подробных данных в «</w:t>
      </w:r>
      <w:r w:rsidRPr="00F03401">
        <w:rPr>
          <w:rStyle w:val="af0"/>
          <w:i w:val="0"/>
          <w:color w:val="000000" w:themeColor="text1"/>
          <w:sz w:val="16"/>
          <w:szCs w:val="16"/>
        </w:rPr>
        <w:t>области газового и противогазового дела</w:t>
      </w:r>
      <w:r w:rsidRPr="00F03401">
        <w:rPr>
          <w:color w:val="000000" w:themeColor="text1"/>
          <w:sz w:val="16"/>
          <w:szCs w:val="16"/>
        </w:rPr>
        <w:t xml:space="preserve">» — о работах, выполненных в 1923-1924 годах, а также о планах на 1924-1925 годы. В планах работ значились пункты, касающиеся организации </w:t>
      </w:r>
      <w:r w:rsidRPr="00F03401">
        <w:rPr>
          <w:rStyle w:val="af0"/>
          <w:bCs/>
          <w:i w:val="0"/>
          <w:color w:val="000000" w:themeColor="text1"/>
          <w:sz w:val="16"/>
          <w:szCs w:val="16"/>
        </w:rPr>
        <w:t>испытаний ОВ на людях</w:t>
      </w:r>
      <w:r w:rsidRPr="00F03401">
        <w:rPr>
          <w:color w:val="000000" w:themeColor="text1"/>
          <w:sz w:val="16"/>
          <w:szCs w:val="16"/>
        </w:rPr>
        <w:t xml:space="preserve"> (</w:t>
      </w:r>
      <w:r w:rsidRPr="00F03401">
        <w:rPr>
          <w:rStyle w:val="af0"/>
          <w:i w:val="0"/>
          <w:color w:val="000000" w:themeColor="text1"/>
          <w:sz w:val="16"/>
          <w:szCs w:val="16"/>
        </w:rPr>
        <w:t>«Систематическое исследование раздражающих веществ на людях (раздражающих, чихательных ОВ)»; «Для изучения действия ОВ на людей предполагается использовать случайные отравления, для чего в клинике профессиональных болезней… испрашиваются 1-2 койки»</w:t>
      </w:r>
      <w:r w:rsidRPr="00F03401">
        <w:rPr>
          <w:color w:val="000000" w:themeColor="text1"/>
          <w:sz w:val="16"/>
          <w:szCs w:val="16"/>
        </w:rPr>
        <w:t>) (17133).</w:t>
      </w:r>
    </w:p>
    <w:p w14:paraId="2C67096B" w14:textId="77777777" w:rsidR="009E2404" w:rsidRPr="00F03401" w:rsidRDefault="009E2404" w:rsidP="00F03401">
      <w:pPr>
        <w:pStyle w:val="ae"/>
        <w:shd w:val="clear" w:color="auto" w:fill="FFFFFF"/>
        <w:spacing w:before="0" w:after="0"/>
        <w:jc w:val="both"/>
        <w:rPr>
          <w:color w:val="000000" w:themeColor="text1"/>
          <w:sz w:val="16"/>
          <w:szCs w:val="16"/>
        </w:rPr>
      </w:pPr>
    </w:p>
    <w:p w14:paraId="07E1155B" w14:textId="77777777" w:rsidR="00E208A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0FD0279" w14:textId="77777777" w:rsidR="00E208AC" w:rsidRPr="00F03401" w:rsidRDefault="00E208A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54C18F" w14:textId="77777777" w:rsidR="00E208AC" w:rsidRPr="00F03401" w:rsidRDefault="00E208A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25 октября 1924 г. Протокол №6. Заседание Пленума ЦК РКП(б)-ВКП(б)</w:t>
      </w:r>
    </w:p>
    <w:p w14:paraId="7F927079" w14:textId="77777777" w:rsidR="00E208AC" w:rsidRPr="00F03401" w:rsidRDefault="00E208AC"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П.7. Протест Ворошилова против постановления Политбюро от 11.9.1924 г. об отпуске Наркомвоену сверх сметы 2 млн. руб. на закупку лошадей (17150).</w:t>
      </w:r>
    </w:p>
    <w:p w14:paraId="2FF1D6E2" w14:textId="77777777" w:rsidR="00E208AC" w:rsidRPr="00F03401" w:rsidRDefault="00E208AC" w:rsidP="00F03401">
      <w:pPr>
        <w:spacing w:after="0" w:line="240" w:lineRule="auto"/>
        <w:jc w:val="both"/>
        <w:rPr>
          <w:rFonts w:ascii="Times New Roman" w:hAnsi="Times New Roman" w:cs="Times New Roman"/>
          <w:bCs/>
          <w:color w:val="000000" w:themeColor="text1"/>
          <w:sz w:val="16"/>
          <w:szCs w:val="16"/>
        </w:rPr>
      </w:pPr>
    </w:p>
    <w:p w14:paraId="6BCD589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FCBA2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5EF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октября 1924 Британский МИД опубликовал письмо Г.Зиновьева (Зав. международным отделом Коминтерна), в котором содержались призывы к пробуждению революционной активности в армии в Ирландии (3907,133).</w:t>
      </w:r>
    </w:p>
    <w:p w14:paraId="6A22C1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89A97"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25 октября </w:t>
      </w:r>
      <w:r w:rsidRPr="00F03401">
        <w:rPr>
          <w:rFonts w:ascii="Times New Roman" w:hAnsi="Times New Roman" w:cs="Times New Roman"/>
          <w:color w:val="000000" w:themeColor="text1"/>
          <w:sz w:val="16"/>
          <w:szCs w:val="16"/>
        </w:rPr>
        <w:t>в 1924 году британское Министерство иностранных дел публикует «Письмо Зиновьева», в котором содержатся призывы к пробуждению революционной активности в армии и Ирландии. Утверждается, что оно написано Григорием Зиновьевым, заведующим Международным отделом Коминтерна (Коммунистического Интернационала, контролируемого СССР) (14810).</w:t>
      </w:r>
    </w:p>
    <w:p w14:paraId="11FF6534"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0DDA474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9ECF1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C16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октября 1924 в отставку ушел президент Китая Чжао Кун (3907,133).</w:t>
      </w:r>
    </w:p>
    <w:p w14:paraId="1F0389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02B2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27436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F79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26 октября 1924 г. арестом двух немецких студентов в СССР началось «дело немецких студентов», которое было сфабриковано органами ГПУ с конечной целью повлиять на германскую сторону и не допустить судебного процесса над сотрудником ГПУ Скоблевским, арестованным немецкой полицией в Германии в горячие дни октября — декабря 1923 г. Тем не менее в январе 1925 г. В Ляйпциге начался судебный процесс над Скоблевским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w:t>
      </w:r>
      <w:r w:rsidRPr="00F03401">
        <w:rPr>
          <w:rFonts w:ascii="Times New Roman" w:hAnsi="Times New Roman" w:cs="Times New Roman"/>
          <w:color w:val="000000" w:themeColor="text1"/>
          <w:sz w:val="16"/>
          <w:szCs w:val="16"/>
        </w:rPr>
        <w:lastRenderedPageBreak/>
        <w:t xml:space="preserve">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Штреземан дал также указание Ранцау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Локарнской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16FC8C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A380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A3511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DB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октября 1924 Зам. Нач. ГУВП В.С.Михайлов написал Служебную записку N 39с/ж Михайлову по вопросу об авторстве И-2 и И-1:</w:t>
      </w:r>
    </w:p>
    <w:p w14:paraId="2A08BA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Передаю Вам материал, которым предполагал сам заняться и выяснить вопрос об авторстве с-тов И-2 и И-1. Прошу Вас выяснить, кто фактически является автором И-1 и И-2, а также аппарата ИЛ-1. Первые два аппарата приписываются исключительно и Д.П.Г., а третий - и Косткину. По предварительным сведения, которые я получил, выясняется, что как первый, иак и второй не являются самостоятельными авторами этих аппаратов, что это есть результат коллективного творчества группы инженеров и техников, разрабатывающих совершенно самостоятельно отдельные части и детали этих аппаратов.</w:t>
      </w:r>
    </w:p>
    <w:p w14:paraId="2BD507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Выясните, на сколько правильно утверждение Авиатреста или же завода № 1</w:t>
      </w:r>
    </w:p>
    <w:p w14:paraId="26A05B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Ваши соображения представьте мне (2208,174).</w:t>
      </w:r>
    </w:p>
    <w:p w14:paraId="70D9F7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Приложена справка, согласно которой Д.П.Г. заявляет, что самолет 1 и 2 от первоначального замысла до мельчайших деталей проработаны им при ближайшем участии А.Н.Сидельникова и В.И.Корвина, при сотрудничестве ч Шварца и Никитина и в меньшей степени других</w:t>
      </w:r>
    </w:p>
    <w:p w14:paraId="750535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Приложена и справка завода № 1 (2208,203).</w:t>
      </w:r>
    </w:p>
    <w:p w14:paraId="63DD17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Инженер ГРИГОРОВИЧ заявляет:</w:t>
      </w:r>
    </w:p>
    <w:p w14:paraId="33D058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Самолеты И1 и И2 от первоначального замысла до мельчайших детален проработаны мною при ближайшем участии моих ближайших и бессменных сотрудников инж. А.Н.СИДЕЛЬНИКОВА и В.И.КОРВИНА, при сотрудничестве чертежника ШВАРЦА, НИКИТИНА и в меньшей степени других чертежников.</w:t>
      </w:r>
    </w:p>
    <w:p w14:paraId="5AD262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Сотрудники конструкторского Бюро заводов принимали лишь некоторое участие в поверочных и ориентировочных ра</w:t>
      </w:r>
      <w:r w:rsidRPr="00F03401">
        <w:rPr>
          <w:rFonts w:ascii="Times New Roman" w:hAnsi="Times New Roman" w:cs="Times New Roman"/>
          <w:color w:val="000000" w:themeColor="text1"/>
          <w:sz w:val="16"/>
          <w:szCs w:val="16"/>
        </w:rPr>
        <w:softHyphen/>
        <w:t>ботах, а также в изготовлении официального аэродинамиче</w:t>
      </w:r>
      <w:r w:rsidRPr="00F03401">
        <w:rPr>
          <w:rFonts w:ascii="Times New Roman" w:hAnsi="Times New Roman" w:cs="Times New Roman"/>
          <w:color w:val="000000" w:themeColor="text1"/>
          <w:sz w:val="16"/>
          <w:szCs w:val="16"/>
        </w:rPr>
        <w:softHyphen/>
        <w:t>ского расчета для представления в Н.К.</w:t>
      </w:r>
    </w:p>
    <w:p w14:paraId="54067C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Указанные расчетные работы прямого отношения к выполнению работ по проекту не имели, т.к. лишь подтвержда</w:t>
      </w:r>
      <w:r w:rsidRPr="00F03401">
        <w:rPr>
          <w:rFonts w:ascii="Times New Roman" w:hAnsi="Times New Roman" w:cs="Times New Roman"/>
          <w:color w:val="000000" w:themeColor="text1"/>
          <w:sz w:val="16"/>
          <w:szCs w:val="16"/>
        </w:rPr>
        <w:softHyphen/>
        <w:t>ли ранее сделанные мною предварит нные расчеты. Так например: а/ выбор наивыгоднейших размеров; б/ расчет устойчивости вполне сошелся с принятыми мной центровкой, в/ расчет сечения лонжеронов сошелся с взятыми мною по предварительному пасчету по моменту консоли и проч. В одном случае расчет лонжеронов стабилизатора послужил основанием для разработки конструкции в другом. Расчет сечений лонжеронов фюзеляжа в виду теоретичности расчета послужил к забраковке всех изготовленных на основании расчета стоек и башмаков.</w:t>
      </w:r>
    </w:p>
    <w:p w14:paraId="17EA01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Непосредственно к проектированию и конструированию никто из сотрудников КБ завода отношения не имел, кроме: и КАРПИНСКИМ В.В. были сделаны эскизы бензиновой помпы и и бензиновых насосов , но применения не имали, ввиду некоторых недостатков. Инженер МОИСЕЕНКО В.Л. кроме подсчетов никаких работ по проектированию и конструирова</w:t>
      </w:r>
      <w:r w:rsidRPr="00F03401">
        <w:rPr>
          <w:rFonts w:ascii="Times New Roman" w:hAnsi="Times New Roman" w:cs="Times New Roman"/>
          <w:color w:val="000000" w:themeColor="text1"/>
          <w:sz w:val="16"/>
          <w:szCs w:val="16"/>
        </w:rPr>
        <w:softHyphen/>
        <w:t>нию или руководству и наблюдению за таковыми не вел. Ин</w:t>
      </w:r>
      <w:r w:rsidRPr="00F03401">
        <w:rPr>
          <w:rFonts w:ascii="Times New Roman" w:hAnsi="Times New Roman" w:cs="Times New Roman"/>
          <w:color w:val="000000" w:themeColor="text1"/>
          <w:sz w:val="16"/>
          <w:szCs w:val="16"/>
        </w:rPr>
        <w:softHyphen/>
        <w:t>женер КРЫЛОВ работал под моим руководством по разработке деталей управления по схеме и эскизам иною разработанным. Другие инженеры конструкторского бюро, кроме инженера СУТУГИНА, производившего некоторые подсчеты и чертежную разработку, никакого участия в работах по И1 вообще не принимали (2208,203).</w:t>
      </w:r>
    </w:p>
    <w:p w14:paraId="07490A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СПРАВКА О РАБОТАХ ПО КОНСТРУИРОВАНИЮ И-1 и И-2</w:t>
      </w:r>
    </w:p>
    <w:p w14:paraId="182F6E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Ваш запрос .сообщаю:</w:t>
      </w:r>
    </w:p>
    <w:p w14:paraId="6EB7A7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по конструированию"И-1" была начата в начале Июня м-ца.</w:t>
      </w:r>
    </w:p>
    <w:p w14:paraId="16ABEE0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это й работе принимали участие слудующие лица, работавшие по Вашим указаниям и заданиям: В.В.Калинин, В.Л.Моисеенко, А.А.Крылов, В.Л.Корвин, Н.Н.Успасский</w:t>
      </w:r>
    </w:p>
    <w:p w14:paraId="5CD69A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выполнеиия в ускоренном порядке простых чертежных работ в в распоряжении каждого из перечисленных лиц имелся чертежник.</w:t>
      </w:r>
    </w:p>
    <w:p w14:paraId="2FF0BB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конечном итоге работавшими было выполнено следующее:</w:t>
      </w:r>
    </w:p>
    <w:p w14:paraId="4167F2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В.В.Калинин - Схема бензинопровода и ветряная бензиновая помпа. Ввиду ухода в отпуск баки /бывшие в задании/ выполнены не были и эта работа была передана Н.Н.Успасскому. Чрезвычайная сложность помпы, не имеющей никаких преииудеств перед поипой Хавилянда, заставила отказаться от ее вы</w:t>
      </w:r>
      <w:r w:rsidRPr="00F03401">
        <w:rPr>
          <w:rFonts w:ascii="Times New Roman" w:hAnsi="Times New Roman" w:cs="Times New Roman"/>
          <w:color w:val="000000" w:themeColor="text1"/>
          <w:sz w:val="16"/>
          <w:szCs w:val="16"/>
        </w:rPr>
        <w:softHyphen/>
        <w:t>полнения и вместо нее была постивлена обыкновенная центробежная. По возвращении из отпуска В.В. в работах участия уже не принимал, т.к. к тому времени его задание было уже выполнено.</w:t>
      </w:r>
    </w:p>
    <w:p w14:paraId="4BD9CC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В.Л.Моисеенко - расчет прочности и размеров /сечений/ деталей, Часть из них была по Вашим указаниям заменена при изготовлении более сильными. Из незамененных впоследствии обнаруженных недопустимых фектаций (замену производил В.Л.Корвин).</w:t>
      </w:r>
    </w:p>
    <w:p w14:paraId="7D90E9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А.А.Крылов - по данной Вами схеме разработал механизм управления и металлические элероны</w:t>
      </w:r>
    </w:p>
    <w:p w14:paraId="3B6411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В.Л.Корвин - по расчетам В.Л.Моисеенко - фюзеляж / в части касающейся фермы/. Под Вашим наблюдением поверхности, оперение полностью, моторную установку. Кроме того первоначально помогал мне в постройке, а после перевода меня в Р.Б. и вел дальнейшую постройку.</w:t>
      </w:r>
    </w:p>
    <w:p w14:paraId="090E1E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П.П.УСПАССКИЙ - разработал баки и коки и вел наблюдение и руковод</w:t>
      </w:r>
      <w:r w:rsidRPr="00F03401">
        <w:rPr>
          <w:rFonts w:ascii="Times New Roman" w:hAnsi="Times New Roman" w:cs="Times New Roman"/>
          <w:color w:val="000000" w:themeColor="text1"/>
          <w:sz w:val="16"/>
          <w:szCs w:val="16"/>
        </w:rPr>
        <w:softHyphen/>
        <w:t>ство из заготовлением.</w:t>
      </w:r>
    </w:p>
    <w:p w14:paraId="7DAA9A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А.Н.СЕДЕЛЬЩИКОВ - по Вашим указаниям разрабатывал шасси, костыль и коки и одновременно вел постройку как Заведующий Опытной бригадой /одновременно производилась работа и по постройке...(2208,200).</w:t>
      </w:r>
    </w:p>
    <w:p w14:paraId="14EA45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822A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805F7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E32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октября 1924 г. Государственный аккумуляторный завод № 1 был переименован в Ленинградский государственный аккумуляторный завод «Ленинская Искра» (Завод № 584 НКЭП, МЭП, МПСС, МЭСЭП, АО Русских аккумуляторных заводов «Тюдоръ», Петроградский аккумуляторный завод ВСНХ, Государственный аккумуляторный завод № 1 ВСНХ, Ленинградский государственный аккумуляторный завод «Ленинская Искра» ВСНХ, НКТП, Наркомтоп, НКУП, НКЭП, МЭТП, НПО «Источник» МЭТП, ОАО «Аккумуляторная компания (АК) «Ригель» /г. Петроград ул. Профессора Попова, 38 (1919 г.);  г. Ленинград ул. Песочная, 40 (1920-е); ул. Грота, 6 (1935 г.)/ /193376 (197022)  г. Санкт-Петербург ул. Профессора Попова, 38/). До 1930 г. - в ведении ГАКТ ВСНХ, затем - Ленинградской конторы ВЭО. Далее находился в ведении: НКТП (1932-39 г.), Наркомтоп (02-10.1939 г.), НКУП (10.1939-04.1940 г.), с 04.1940 г. - в ведении НКЭП.</w:t>
      </w:r>
    </w:p>
    <w:p w14:paraId="1DD5EA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заводе организована первая в стране ЦАЛ.</w:t>
      </w:r>
    </w:p>
    <w:p w14:paraId="328CCB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5E66CB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2888B9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204995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99сс от 11.07.1941 г. завод «Ленинская Искра» НКЭП подлежал эвакуации в  г.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F03401">
        <w:rPr>
          <w:rFonts w:ascii="Times New Roman" w:hAnsi="Times New Roman" w:cs="Times New Roman"/>
          <w:color w:val="000000" w:themeColor="text1"/>
          <w:sz w:val="16"/>
          <w:szCs w:val="16"/>
          <w:vertAlign w:val="superscript"/>
        </w:rPr>
        <w:t>65</w:t>
      </w:r>
      <w:r w:rsidRPr="00F03401">
        <w:rPr>
          <w:rFonts w:ascii="Times New Roman" w:hAnsi="Times New Roman" w:cs="Times New Roman"/>
          <w:color w:val="000000" w:themeColor="text1"/>
          <w:sz w:val="16"/>
          <w:szCs w:val="16"/>
        </w:rPr>
        <w:t>).</w:t>
      </w:r>
    </w:p>
    <w:p w14:paraId="41F23D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1951 г. завод освоил выпуск щелочных аккумуляторов, в т.ч. серебряно-цинковых для торпед. Затем начато производство водоактивируемых биполярных батарей для боевых торпед. В 1970-е  г.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1980-е  г. освоен выпуск никель-цинковых аккумуляторов для электромобилей.</w:t>
      </w:r>
    </w:p>
    <w:p w14:paraId="053172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ЛенСНХ, с 11.1965 г. МЭТП.</w:t>
      </w:r>
    </w:p>
    <w:p w14:paraId="54FB6A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«Союзэлектроисточник» МЭТП, в 1990 г. - в ведении МЭТП, в 1992 г. - в ведении Комитета РФ по машиностроению.</w:t>
      </w:r>
      <w:r w:rsidRPr="00F03401">
        <w:rPr>
          <w:rFonts w:ascii="Times New Roman" w:hAnsi="Times New Roman" w:cs="Times New Roman"/>
          <w:color w:val="000000" w:themeColor="text1"/>
          <w:sz w:val="16"/>
          <w:szCs w:val="16"/>
          <w:vertAlign w:val="superscript"/>
        </w:rPr>
        <w:t>131</w:t>
      </w:r>
      <w:r w:rsidRPr="00F03401">
        <w:rPr>
          <w:rFonts w:ascii="Times New Roman" w:hAnsi="Times New Roman" w:cs="Times New Roman"/>
          <w:color w:val="000000" w:themeColor="text1"/>
          <w:sz w:val="16"/>
          <w:szCs w:val="16"/>
        </w:rPr>
        <w:t xml:space="preserve"> В 12.1992 г. НПО «Источник» реоганизовано в несколько самостоятельных предприятий. Правопреемником завода в 1994 г. стало ОАО «АК «Ригель».</w:t>
      </w:r>
    </w:p>
    <w:p w14:paraId="4C33E7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Гендиректор (2000-03 г.)- Ю.М. Мухин, (2003 г.-)- А.В. Калинин.</w:t>
      </w:r>
    </w:p>
    <w:p w14:paraId="7E4C08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w:t>
      </w:r>
    </w:p>
    <w:p w14:paraId="45ED28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3644FD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0FBBFE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F03401">
        <w:rPr>
          <w:rFonts w:ascii="Times New Roman" w:hAnsi="Times New Roman" w:cs="Times New Roman"/>
          <w:color w:val="000000" w:themeColor="text1"/>
          <w:sz w:val="16"/>
          <w:szCs w:val="16"/>
          <w:vertAlign w:val="superscript"/>
        </w:rPr>
        <w:t>139</w:t>
      </w:r>
    </w:p>
    <w:p w14:paraId="3A2C64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541F5A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51E395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(Директор) (23.06.1937-06.1938 г.-)- В.Ф. Федоров,  Г.Я. Кирсанов, В.А. Никольский,:В.Н. Леонов. Гендиректор (2002 г.)- В. Г. Яковлев.</w:t>
      </w:r>
    </w:p>
    <w:p w14:paraId="22E345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03F97E00" w14:textId="77777777" w:rsidR="009E2404" w:rsidRPr="00F03401"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3862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61DD9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FE7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27 октября 1924 были упразднены Туркестанская АССР, Бухарская ССР и Хорезмская ССР и образованы Туркменская ССР, Узбекская ССР и Таджикская АССР (часть Узбекской ССР) - с 15 марта 1925 (2955).</w:t>
      </w:r>
    </w:p>
    <w:p w14:paraId="7CF4DD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8BE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E172E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1DF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были установлены дипотношения с Францией (1348,241).</w:t>
      </w:r>
    </w:p>
    <w:p w14:paraId="21EEF2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CDF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Франция признала советское правительство (4962).</w:t>
      </w:r>
    </w:p>
    <w:p w14:paraId="59A9119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4AD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г. Франция официально признала СССР (11454).</w:t>
      </w:r>
    </w:p>
    <w:p w14:paraId="2260BE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CF6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г. Франция признала СССР (договор об образовании Союза Советских Социалистических Республик - СССР - был принят 22 декабря 1922 г.). Практически сразу после оглашения этого свершившегося факта московский аэродром Ходынка посетили представители Франции (11956).</w:t>
      </w:r>
    </w:p>
    <w:p w14:paraId="790B92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FA8B8" w14:textId="77777777" w:rsidR="009E2404" w:rsidRPr="00F03401" w:rsidRDefault="009E2404" w:rsidP="00F03401">
      <w:pPr>
        <w:pStyle w:val="ae"/>
        <w:spacing w:before="0" w:after="0"/>
        <w:jc w:val="both"/>
        <w:rPr>
          <w:color w:val="000000" w:themeColor="text1"/>
          <w:sz w:val="16"/>
          <w:szCs w:val="16"/>
        </w:rPr>
      </w:pPr>
      <w:r w:rsidRPr="00F03401">
        <w:rPr>
          <w:color w:val="000000" w:themeColor="text1"/>
          <w:sz w:val="16"/>
          <w:szCs w:val="16"/>
        </w:rPr>
        <w:t>28 октября 1924 г. правительству левого блока во главе с Э.Эррио юридически признало СССР, но сдерживало развитие экономических связей (17104).</w:t>
      </w:r>
    </w:p>
    <w:p w14:paraId="0FC87DFA"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19959F36"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28 октября </w:t>
      </w:r>
      <w:r w:rsidRPr="00F03401">
        <w:rPr>
          <w:rFonts w:ascii="Times New Roman" w:hAnsi="Times New Roman" w:cs="Times New Roman"/>
          <w:color w:val="000000" w:themeColor="text1"/>
          <w:sz w:val="16"/>
          <w:szCs w:val="16"/>
        </w:rPr>
        <w:t>в 1924 году установлены дипломатические отношения между СССР и Францией. Российско-французские отношения уходят своими корнями в далекое прошлое. Еще в середине XI века Анна Киевская, дочь Ярослава Мудрого, выйдя замуж за Генриха I, стала королевой Франции, а после его смерти осуществляла регентство и управляла французским государством. Дипломатические отношения между нашими странами впервые были установлены в 1717 г., когда Петр I подписал верительные грамоты первого русского посла во Франции. С тех пор Франция неизменно являлась одним из важнейших европейских партнеров России, а российско-французские отношения во многом определяли обстановку в Европе и в мире. Кульминацией сближения двух стран стал их военно-политический союз, оформившийся к концу XIX века, а символом дружеских связей - мост Александра III в Париже через р.Сену, заложенный в 1896 г. Императором Николаем II и Императрицей Александрой Федоровной. Яркий эпизод российско-французских дружественных связей - боевое братство на полях сражений в годы Второй Мировой войны. Летчики-добровольцы Свободной Франции - авиаполка "Нормандия-Неман" - героически сражались с фашистами на советском фронте. В то же время, в рядах французского Движения сопротивления воевали бежавшие из гитлеровского плена советские граждане. Многие из них погибли и захоронены во Франции (одно из крупнейших захоронений находится на кладбище города Нуайе-сюр-Сен). В 1970-е годы, провозгласив политику разрядки, согласия и сотрудничества, Россия и Франция стали предвестниками конца "холодной войны". Они были у истоков хельсинского общеевропейского процесса, приведшего к оформлению СБСЕ (ныне ОБСЕ), способствовали утверждению в Европе общих демократических ценностей. В начале 1990-х годов кардинальные изменения на мировой арене и становление новой России предопределили развитие активного политического диалога между Москвой и Парижем, основанного на широком совпадении подходов наших стран к формированию нового миропорядка, проблемам европейской безопасности, урегулированию региональных конфликтов, контролю над вооружениями. Основополагающий документ отношений между Россией и Францией - Договор от 7 февраля 1992 г. (вступил в силу 1 апреля 1993 г.), закрепивший стремление обеих сторон развивать "новые отношения согласия, основанные на доверии, солидарности и сотрудничестве". С тех пор договорно-правовая база российско-французских отношений значительно обогатилась - заключено несколько десятков соглашений в различных сферах двустороннего сотрудничества (14813).</w:t>
      </w:r>
    </w:p>
    <w:p w14:paraId="1C09A7B9"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3974142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5364C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00287" w14:textId="77777777" w:rsidR="00526E84" w:rsidRPr="00F03401" w:rsidRDefault="00526E8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28 октября 1924 было принято еще 30 машин Фоккер, 28 ноября - 18, 11 декабря - 12, 19 декабря - 16, 6 января 1925 года - 15. 5 февраля по акту № 368 были приняты финальные 10 «Фокке</w:t>
      </w:r>
      <w:r w:rsidRPr="00F03401">
        <w:rPr>
          <w:rFonts w:ascii="Times New Roman" w:hAnsi="Times New Roman" w:cs="Times New Roman"/>
          <w:color w:val="0070C0"/>
          <w:sz w:val="16"/>
          <w:szCs w:val="16"/>
        </w:rPr>
        <w:softHyphen/>
        <w:t>ров ДХ1». Серийные номера полученных са</w:t>
      </w:r>
      <w:r w:rsidRPr="00F03401">
        <w:rPr>
          <w:rFonts w:ascii="Times New Roman" w:hAnsi="Times New Roman" w:cs="Times New Roman"/>
          <w:color w:val="0070C0"/>
          <w:sz w:val="16"/>
          <w:szCs w:val="16"/>
        </w:rPr>
        <w:softHyphen/>
        <w:t>молетов находились в интервалах №№ 4634 - 4686 и №№ 4726 - 4803. Тут нет ничего про</w:t>
      </w:r>
      <w:r w:rsidRPr="00F03401">
        <w:rPr>
          <w:rFonts w:ascii="Times New Roman" w:hAnsi="Times New Roman" w:cs="Times New Roman"/>
          <w:color w:val="0070C0"/>
          <w:sz w:val="16"/>
          <w:szCs w:val="16"/>
        </w:rPr>
        <w:softHyphen/>
        <w:t>тивоестественного компанией использова</w:t>
      </w:r>
      <w:r w:rsidRPr="00F03401">
        <w:rPr>
          <w:rFonts w:ascii="Times New Roman" w:hAnsi="Times New Roman" w:cs="Times New Roman"/>
          <w:color w:val="0070C0"/>
          <w:sz w:val="16"/>
          <w:szCs w:val="16"/>
        </w:rPr>
        <w:softHyphen/>
        <w:t>лась сквозная нумерация, вероятно увязан</w:t>
      </w:r>
      <w:r w:rsidRPr="00F03401">
        <w:rPr>
          <w:rFonts w:ascii="Times New Roman" w:hAnsi="Times New Roman" w:cs="Times New Roman"/>
          <w:color w:val="0070C0"/>
          <w:sz w:val="16"/>
          <w:szCs w:val="16"/>
        </w:rPr>
        <w:softHyphen/>
        <w:t>ная с очередностью открытия производ</w:t>
      </w:r>
      <w:r w:rsidRPr="00F03401">
        <w:rPr>
          <w:rFonts w:ascii="Times New Roman" w:hAnsi="Times New Roman" w:cs="Times New Roman"/>
          <w:color w:val="0070C0"/>
          <w:sz w:val="16"/>
          <w:szCs w:val="16"/>
        </w:rPr>
        <w:softHyphen/>
        <w:t>ственных заказов на конкретные машины. Так, известные номера из числа 50-ти «Фок</w:t>
      </w:r>
      <w:r w:rsidRPr="00F03401">
        <w:rPr>
          <w:rFonts w:ascii="Times New Roman" w:hAnsi="Times New Roman" w:cs="Times New Roman"/>
          <w:color w:val="0070C0"/>
          <w:sz w:val="16"/>
          <w:szCs w:val="16"/>
        </w:rPr>
        <w:softHyphen/>
        <w:t>керов ДХШ», попавших в СССР, находились в диапазоне №№ 4600 - 4865. Принятые маши</w:t>
      </w:r>
      <w:r w:rsidRPr="00F03401">
        <w:rPr>
          <w:rFonts w:ascii="Times New Roman" w:hAnsi="Times New Roman" w:cs="Times New Roman"/>
          <w:color w:val="0070C0"/>
          <w:sz w:val="16"/>
          <w:szCs w:val="16"/>
        </w:rPr>
        <w:softHyphen/>
        <w:t>ны распределили следующим образом. 32 ДХ1 остались в Ленинграде, 26 отправились в Киев, 51 - в Смоленск, 4 - в Серпухов в Стрельбом, 12 (из них 10 - без моторов) - В Москву в ЦАС. Вскоре в Смоленск передали и образцовый № 2100, а НОА взамен получил обычные ДХ1 №№ 4752 и 4765 (21627).</w:t>
      </w:r>
    </w:p>
    <w:p w14:paraId="7EDDDC5E" w14:textId="77777777" w:rsidR="00526E84" w:rsidRPr="00F03401" w:rsidRDefault="00526E84" w:rsidP="00F03401">
      <w:pPr>
        <w:spacing w:after="0" w:line="240" w:lineRule="auto"/>
        <w:jc w:val="both"/>
        <w:rPr>
          <w:rFonts w:ascii="Times New Roman" w:hAnsi="Times New Roman" w:cs="Times New Roman"/>
          <w:color w:val="0070C0"/>
          <w:sz w:val="16"/>
          <w:szCs w:val="16"/>
        </w:rPr>
      </w:pPr>
    </w:p>
    <w:p w14:paraId="7F1AE7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в США самолет был использован для разгона облаков с использованием заряженного песка (2273).</w:t>
      </w:r>
    </w:p>
    <w:p w14:paraId="462CB0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B834D" w14:textId="205BEE7F"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октября 1924 г. Ни линкоре “Император Александр III” проведено последнее собрание офицеров и гардемаринов...(11454).</w:t>
      </w:r>
    </w:p>
    <w:p w14:paraId="0C68FD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9AAF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DB0B0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2F8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РВСР принял решение о приобретении за рубежом самолетов корабельной и минной авиации, а также признали необходимость вооружения морской авиации современными истребителями (1085,98).</w:t>
      </w:r>
    </w:p>
    <w:p w14:paraId="1BAE85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E67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Протокол № 8 заседания Президиума РВС СССР. 4. Заказ УВВС ГУВПу на 1924/1925 гг. (Розенголъц, Богданов, Уншлихт, Кром, Лукин, Бубнов). 1) РВСС вполне согла</w:t>
      </w:r>
      <w:r w:rsidRPr="00F03401">
        <w:rPr>
          <w:rFonts w:ascii="Times New Roman" w:hAnsi="Times New Roman" w:cs="Times New Roman"/>
          <w:color w:val="000000" w:themeColor="text1"/>
          <w:sz w:val="16"/>
          <w:szCs w:val="16"/>
        </w:rPr>
        <w:softHyphen/>
        <w:t>шается с мнением комиссии Гусева о желательности дополнительного ассигнования 5 млн руб. дотации ГУВПу на усиление авиапромышленности и считает абсолютно исклю</w:t>
      </w:r>
      <w:r w:rsidRPr="00F03401">
        <w:rPr>
          <w:rFonts w:ascii="Times New Roman" w:hAnsi="Times New Roman" w:cs="Times New Roman"/>
          <w:color w:val="000000" w:themeColor="text1"/>
          <w:sz w:val="16"/>
          <w:szCs w:val="16"/>
        </w:rPr>
        <w:softHyphen/>
        <w:t>ченной возможность, какого бы ни было, хотя бы самого минимального, ассигнования из об</w:t>
      </w:r>
      <w:r w:rsidRPr="00F03401">
        <w:rPr>
          <w:rFonts w:ascii="Times New Roman" w:hAnsi="Times New Roman" w:cs="Times New Roman"/>
          <w:color w:val="000000" w:themeColor="text1"/>
          <w:sz w:val="16"/>
          <w:szCs w:val="16"/>
        </w:rPr>
        <w:softHyphen/>
        <w:t>щего бюджета военного ведомства на эту цель. РВСС не возражает, если на эту надобность будут предоставлены те или другие суммы из сметы ВСНХ или из других источников; 2) просить Госплан в кратчайший срок произвести примерную разверстку 17 млн руб. с тем, чтобы интересы авиапромышленности были приняты во внимание; 3) РВСС выражает по</w:t>
      </w:r>
      <w:r w:rsidRPr="00F03401">
        <w:rPr>
          <w:rFonts w:ascii="Times New Roman" w:hAnsi="Times New Roman" w:cs="Times New Roman"/>
          <w:color w:val="000000" w:themeColor="text1"/>
          <w:sz w:val="16"/>
          <w:szCs w:val="16"/>
        </w:rPr>
        <w:softHyphen/>
        <w:t>желание, чтобы объединенная комиссия, указанная в п. 8 протокола заседания комиссии Гу</w:t>
      </w:r>
      <w:r w:rsidRPr="00F03401">
        <w:rPr>
          <w:rFonts w:ascii="Times New Roman" w:hAnsi="Times New Roman" w:cs="Times New Roman"/>
          <w:color w:val="000000" w:themeColor="text1"/>
          <w:sz w:val="16"/>
          <w:szCs w:val="16"/>
        </w:rPr>
        <w:softHyphen/>
        <w:t>сева от 21 октября сего года, при рассмотрении трехгодового плана развития авиапромыш ленности пригласила бы представителей Госплана; 4) предложения комиссии Гусева по уста</w:t>
      </w:r>
      <w:r w:rsidRPr="00F03401">
        <w:rPr>
          <w:rFonts w:ascii="Times New Roman" w:hAnsi="Times New Roman" w:cs="Times New Roman"/>
          <w:color w:val="000000" w:themeColor="text1"/>
          <w:sz w:val="16"/>
          <w:szCs w:val="16"/>
        </w:rPr>
        <w:softHyphen/>
        <w:t>новлению заказа военведа авиазаводам на 1924/25 г., изложенные в протоколе заседания ко</w:t>
      </w:r>
      <w:r w:rsidRPr="00F03401">
        <w:rPr>
          <w:rFonts w:ascii="Times New Roman" w:hAnsi="Times New Roman" w:cs="Times New Roman"/>
          <w:color w:val="000000" w:themeColor="text1"/>
          <w:sz w:val="16"/>
          <w:szCs w:val="16"/>
        </w:rPr>
        <w:softHyphen/>
        <w:t>миссии от 21 октября 1924 г., утвердить; 5) предположительный заказ УВВС авиапромыш</w:t>
      </w:r>
      <w:r w:rsidRPr="00F03401">
        <w:rPr>
          <w:rFonts w:ascii="Times New Roman" w:hAnsi="Times New Roman" w:cs="Times New Roman"/>
          <w:color w:val="000000" w:themeColor="text1"/>
          <w:sz w:val="16"/>
          <w:szCs w:val="16"/>
        </w:rPr>
        <w:softHyphen/>
        <w:t>ленности на 1924/25 г. на самолеты, моторы и прочее авиаимущество, согласованный со Штабом РККА и ГУВПом, утвердить условно до 1 января. (РГВА. Ф. 4. Оп. 18. Д. 9. Л. 38-39.) (10711,632).</w:t>
      </w:r>
    </w:p>
    <w:p w14:paraId="07E295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8AF5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 одним из пунктов решения, при</w:t>
      </w:r>
      <w:r w:rsidRPr="00F03401">
        <w:rPr>
          <w:rFonts w:ascii="Times New Roman" w:hAnsi="Times New Roman" w:cs="Times New Roman"/>
          <w:color w:val="000000" w:themeColor="text1"/>
          <w:sz w:val="16"/>
          <w:szCs w:val="16"/>
        </w:rPr>
        <w:softHyphen/>
        <w:t>нятого РВСР, предусматривалось приобретение за рубежом новейших образцов самолетов корабельной и минной авиации. Признавалась также не</w:t>
      </w:r>
      <w:r w:rsidRPr="00F03401">
        <w:rPr>
          <w:rFonts w:ascii="Times New Roman" w:hAnsi="Times New Roman" w:cs="Times New Roman"/>
          <w:color w:val="000000" w:themeColor="text1"/>
          <w:sz w:val="16"/>
          <w:szCs w:val="16"/>
        </w:rPr>
        <w:softHyphen/>
        <w:t>обходимость вооружения морской авиации современными истребите</w:t>
      </w:r>
      <w:r w:rsidRPr="00F03401">
        <w:rPr>
          <w:rFonts w:ascii="Times New Roman" w:hAnsi="Times New Roman" w:cs="Times New Roman"/>
          <w:color w:val="000000" w:themeColor="text1"/>
          <w:sz w:val="16"/>
          <w:szCs w:val="16"/>
        </w:rPr>
        <w:softHyphen/>
        <w:t>лями. К подобным мерам пришлось прибегать из-за технологического отставания отечественной промыш</w:t>
      </w:r>
      <w:r w:rsidRPr="00F03401">
        <w:rPr>
          <w:rFonts w:ascii="Times New Roman" w:hAnsi="Times New Roman" w:cs="Times New Roman"/>
          <w:color w:val="000000" w:themeColor="text1"/>
          <w:sz w:val="16"/>
          <w:szCs w:val="16"/>
        </w:rPr>
        <w:softHyphen/>
        <w:t xml:space="preserve">ленности. В то время как ведущие зарубежные самолетостроительные фирмы переходили на производство </w:t>
      </w:r>
      <w:r w:rsidRPr="00F03401">
        <w:rPr>
          <w:rFonts w:ascii="Times New Roman" w:hAnsi="Times New Roman" w:cs="Times New Roman"/>
          <w:color w:val="000000" w:themeColor="text1"/>
          <w:sz w:val="16"/>
          <w:szCs w:val="16"/>
        </w:rPr>
        <w:lastRenderedPageBreak/>
        <w:t>цельнометаллических самолетов, конструкторы нашей страны пред</w:t>
      </w:r>
      <w:r w:rsidRPr="00F03401">
        <w:rPr>
          <w:rFonts w:ascii="Times New Roman" w:hAnsi="Times New Roman" w:cs="Times New Roman"/>
          <w:color w:val="000000" w:themeColor="text1"/>
          <w:sz w:val="16"/>
          <w:szCs w:val="16"/>
        </w:rPr>
        <w:softHyphen/>
        <w:t>почитали проектировать и строить самолеты деревянные, в крайнем случае, смешанной конструкции срок службы которых не превышал шесть - семь месяцев. Первые цель</w:t>
      </w:r>
      <w:r w:rsidRPr="00F03401">
        <w:rPr>
          <w:rFonts w:ascii="Times New Roman" w:hAnsi="Times New Roman" w:cs="Times New Roman"/>
          <w:color w:val="000000" w:themeColor="text1"/>
          <w:sz w:val="16"/>
          <w:szCs w:val="16"/>
        </w:rPr>
        <w:softHyphen/>
        <w:t>нометаллические самолеты (в стра</w:t>
      </w:r>
      <w:r w:rsidRPr="00F03401">
        <w:rPr>
          <w:rFonts w:ascii="Times New Roman" w:hAnsi="Times New Roman" w:cs="Times New Roman"/>
          <w:color w:val="000000" w:themeColor="text1"/>
          <w:sz w:val="16"/>
          <w:szCs w:val="16"/>
        </w:rPr>
        <w:softHyphen/>
        <w:t>не) начали создавать только в 1923 г. в конструкторском бюро, возглав</w:t>
      </w:r>
      <w:r w:rsidRPr="00F03401">
        <w:rPr>
          <w:rFonts w:ascii="Times New Roman" w:hAnsi="Times New Roman" w:cs="Times New Roman"/>
          <w:color w:val="000000" w:themeColor="text1"/>
          <w:sz w:val="16"/>
          <w:szCs w:val="16"/>
        </w:rPr>
        <w:softHyphen/>
        <w:t>ляемом А.Н. Туполевым.</w:t>
      </w:r>
    </w:p>
    <w:p w14:paraId="5FE6C8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Италии тогда закупили одно</w:t>
      </w:r>
      <w:r w:rsidRPr="00F03401">
        <w:rPr>
          <w:rFonts w:ascii="Times New Roman" w:hAnsi="Times New Roman" w:cs="Times New Roman"/>
          <w:color w:val="000000" w:themeColor="text1"/>
          <w:sz w:val="16"/>
          <w:szCs w:val="16"/>
        </w:rPr>
        <w:softHyphen/>
        <w:t>местный истребитель-биплан «Балилла» А-1 с колесным шасси и дви</w:t>
      </w:r>
      <w:r w:rsidRPr="00F03401">
        <w:rPr>
          <w:rFonts w:ascii="Times New Roman" w:hAnsi="Times New Roman" w:cs="Times New Roman"/>
          <w:color w:val="000000" w:themeColor="text1"/>
          <w:sz w:val="16"/>
          <w:szCs w:val="16"/>
        </w:rPr>
        <w:softHyphen/>
        <w:t>гателем СПА мощностью 220 л.с. Он развивал скорость до 205 км/ч, имел потолок 6000 м, продолжитель</w:t>
      </w:r>
      <w:r w:rsidRPr="00F03401">
        <w:rPr>
          <w:rFonts w:ascii="Times New Roman" w:hAnsi="Times New Roman" w:cs="Times New Roman"/>
          <w:color w:val="000000" w:themeColor="text1"/>
          <w:sz w:val="16"/>
          <w:szCs w:val="16"/>
        </w:rPr>
        <w:softHyphen/>
        <w:t>ность полета до 2 ч. Всего приоб</w:t>
      </w:r>
      <w:r w:rsidRPr="00F03401">
        <w:rPr>
          <w:rFonts w:ascii="Times New Roman" w:hAnsi="Times New Roman" w:cs="Times New Roman"/>
          <w:color w:val="000000" w:themeColor="text1"/>
          <w:sz w:val="16"/>
          <w:szCs w:val="16"/>
        </w:rPr>
        <w:softHyphen/>
        <w:t>рели 30 самолетов подобного типа. В январе 1923 г. самолёты поступи</w:t>
      </w:r>
      <w:r w:rsidRPr="00F03401">
        <w:rPr>
          <w:rFonts w:ascii="Times New Roman" w:hAnsi="Times New Roman" w:cs="Times New Roman"/>
          <w:color w:val="000000" w:themeColor="text1"/>
          <w:sz w:val="16"/>
          <w:szCs w:val="16"/>
        </w:rPr>
        <w:softHyphen/>
        <w:t>ли на вооружение 2-го отдельного истребительного отряда ВВС Чёр</w:t>
      </w:r>
      <w:r w:rsidRPr="00F03401">
        <w:rPr>
          <w:rFonts w:ascii="Times New Roman" w:hAnsi="Times New Roman" w:cs="Times New Roman"/>
          <w:color w:val="000000" w:themeColor="text1"/>
          <w:sz w:val="16"/>
          <w:szCs w:val="16"/>
        </w:rPr>
        <w:softHyphen/>
        <w:t>ного моря, но уже через два года их заменили отечественными И-2, затем И-3, данные которых были несколько выше. Одна из причин состояла в том, что по Постанов</w:t>
      </w:r>
      <w:r w:rsidRPr="00F03401">
        <w:rPr>
          <w:rFonts w:ascii="Times New Roman" w:hAnsi="Times New Roman" w:cs="Times New Roman"/>
          <w:color w:val="000000" w:themeColor="text1"/>
          <w:sz w:val="16"/>
          <w:szCs w:val="16"/>
        </w:rPr>
        <w:softHyphen/>
        <w:t>лению РВСР от 1 апреля 1925 г. все истребители иностранного произ</w:t>
      </w:r>
      <w:r w:rsidRPr="00F03401">
        <w:rPr>
          <w:rFonts w:ascii="Times New Roman" w:hAnsi="Times New Roman" w:cs="Times New Roman"/>
          <w:color w:val="000000" w:themeColor="text1"/>
          <w:sz w:val="16"/>
          <w:szCs w:val="16"/>
        </w:rPr>
        <w:softHyphen/>
        <w:t>водства следовало снять с воору</w:t>
      </w:r>
      <w:r w:rsidRPr="00F03401">
        <w:rPr>
          <w:rFonts w:ascii="Times New Roman" w:hAnsi="Times New Roman" w:cs="Times New Roman"/>
          <w:color w:val="000000" w:themeColor="text1"/>
          <w:sz w:val="16"/>
          <w:szCs w:val="16"/>
        </w:rPr>
        <w:softHyphen/>
        <w:t>жения.</w:t>
      </w:r>
    </w:p>
    <w:p w14:paraId="3398C2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Летающие лодки довольно про</w:t>
      </w:r>
      <w:r w:rsidRPr="00F03401">
        <w:rPr>
          <w:rFonts w:ascii="Times New Roman" w:hAnsi="Times New Roman" w:cs="Times New Roman"/>
          <w:color w:val="000000" w:themeColor="text1"/>
          <w:sz w:val="16"/>
          <w:szCs w:val="16"/>
        </w:rPr>
        <w:softHyphen/>
        <w:t>стой конструкции «Савойя» С-16бис закупили в Италии в 1923 г. По аэродинамической схеме это двух- стоечный биплан деревянной кон</w:t>
      </w:r>
      <w:r w:rsidRPr="00F03401">
        <w:rPr>
          <w:rFonts w:ascii="Times New Roman" w:hAnsi="Times New Roman" w:cs="Times New Roman"/>
          <w:color w:val="000000" w:themeColor="text1"/>
          <w:sz w:val="16"/>
          <w:szCs w:val="16"/>
        </w:rPr>
        <w:softHyphen/>
        <w:t>струкции с двигателем «Фиат» А-12бис мощностью 300 л.с. и четырехпопа- стным толкающим винтом. По внеш</w:t>
      </w:r>
      <w:r w:rsidRPr="00F03401">
        <w:rPr>
          <w:rFonts w:ascii="Times New Roman" w:hAnsi="Times New Roman" w:cs="Times New Roman"/>
          <w:color w:val="000000" w:themeColor="text1"/>
          <w:sz w:val="16"/>
          <w:szCs w:val="16"/>
        </w:rPr>
        <w:softHyphen/>
        <w:t>нему виду самолёт напоминал М-9. Он развивал скорость до 185 км/ч, (крейсерская - 120 км/ч), дальность полета - 550 км, при продолжитель</w:t>
      </w:r>
      <w:r w:rsidRPr="00F03401">
        <w:rPr>
          <w:rFonts w:ascii="Times New Roman" w:hAnsi="Times New Roman" w:cs="Times New Roman"/>
          <w:color w:val="000000" w:themeColor="text1"/>
          <w:sz w:val="16"/>
          <w:szCs w:val="16"/>
        </w:rPr>
        <w:softHyphen/>
        <w:t>ности до 4 ч. (на экономическом режиме). Экипаж - три человека. Лодку отличала довольно высокая прочность.</w:t>
      </w:r>
    </w:p>
    <w:p w14:paraId="065F16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поступления С-16бис на Черноморский флот решили прове</w:t>
      </w:r>
      <w:r w:rsidRPr="00F03401">
        <w:rPr>
          <w:rFonts w:ascii="Times New Roman" w:hAnsi="Times New Roman" w:cs="Times New Roman"/>
          <w:color w:val="000000" w:themeColor="text1"/>
          <w:sz w:val="16"/>
          <w:szCs w:val="16"/>
        </w:rPr>
        <w:softHyphen/>
        <w:t>сти их испытания, результаты кото</w:t>
      </w:r>
      <w:r w:rsidRPr="00F03401">
        <w:rPr>
          <w:rFonts w:ascii="Times New Roman" w:hAnsi="Times New Roman" w:cs="Times New Roman"/>
          <w:color w:val="000000" w:themeColor="text1"/>
          <w:sz w:val="16"/>
          <w:szCs w:val="16"/>
        </w:rPr>
        <w:softHyphen/>
        <w:t>рых и дали основания усомниться в их возможностях и, следовательно, целесообразности решения о их приобретении. По результатам ис</w:t>
      </w:r>
      <w:r w:rsidRPr="00F03401">
        <w:rPr>
          <w:rFonts w:ascii="Times New Roman" w:hAnsi="Times New Roman" w:cs="Times New Roman"/>
          <w:color w:val="000000" w:themeColor="text1"/>
          <w:sz w:val="16"/>
          <w:szCs w:val="16"/>
        </w:rPr>
        <w:softHyphen/>
        <w:t>пытаний составили Акт, в котором члены комиссии Григорович, Бессо</w:t>
      </w:r>
      <w:r w:rsidRPr="00F03401">
        <w:rPr>
          <w:rFonts w:ascii="Times New Roman" w:hAnsi="Times New Roman" w:cs="Times New Roman"/>
          <w:color w:val="000000" w:themeColor="text1"/>
          <w:sz w:val="16"/>
          <w:szCs w:val="16"/>
        </w:rPr>
        <w:softHyphen/>
        <w:t>нов, Лудзе, Истомин сделали вывод о непригодности самолёта в каче</w:t>
      </w:r>
      <w:r w:rsidRPr="00F03401">
        <w:rPr>
          <w:rFonts w:ascii="Times New Roman" w:hAnsi="Times New Roman" w:cs="Times New Roman"/>
          <w:color w:val="000000" w:themeColor="text1"/>
          <w:sz w:val="16"/>
          <w:szCs w:val="16"/>
        </w:rPr>
        <w:softHyphen/>
        <w:t>стве боевого и предложили оста</w:t>
      </w:r>
      <w:r w:rsidRPr="00F03401">
        <w:rPr>
          <w:rFonts w:ascii="Times New Roman" w:hAnsi="Times New Roman" w:cs="Times New Roman"/>
          <w:color w:val="000000" w:themeColor="text1"/>
          <w:sz w:val="16"/>
          <w:szCs w:val="16"/>
        </w:rPr>
        <w:softHyphen/>
        <w:t>вить его до замены с пониженными требованиями и в качестве учеб</w:t>
      </w:r>
      <w:r w:rsidRPr="00F03401">
        <w:rPr>
          <w:rFonts w:ascii="Times New Roman" w:hAnsi="Times New Roman" w:cs="Times New Roman"/>
          <w:color w:val="000000" w:themeColor="text1"/>
          <w:sz w:val="16"/>
          <w:szCs w:val="16"/>
        </w:rPr>
        <w:softHyphen/>
        <w:t>ного. Обращает внимание, что Акт в январе 1923 г. заверил секретарь военной прокуратуры Верховного суда тов. Блауберг (12085).</w:t>
      </w:r>
    </w:p>
    <w:p w14:paraId="08EBAB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0D2D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01526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C40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 СТО обязал Госторгфлот и ВСНХ к 11 ноября заключить договоры на постройку в Ленинграде шести торговых судов — четырех лесовозов и двух ре</w:t>
      </w:r>
      <w:r w:rsidRPr="00F03401">
        <w:rPr>
          <w:rFonts w:ascii="Times New Roman" w:hAnsi="Times New Roman" w:cs="Times New Roman"/>
          <w:color w:val="000000" w:themeColor="text1"/>
          <w:sz w:val="16"/>
          <w:szCs w:val="16"/>
        </w:rPr>
        <w:softHyphen/>
        <w:t>фрижераторов. Эти суда были начаты постройкой в 1925 г. и вош</w:t>
      </w:r>
      <w:r w:rsidRPr="00F03401">
        <w:rPr>
          <w:rFonts w:ascii="Times New Roman" w:hAnsi="Times New Roman" w:cs="Times New Roman"/>
          <w:color w:val="000000" w:themeColor="text1"/>
          <w:sz w:val="16"/>
          <w:szCs w:val="16"/>
        </w:rPr>
        <w:softHyphen/>
        <w:t>ли в перспективную (шестилетнюю) программу, утвержденную по</w:t>
      </w:r>
      <w:r w:rsidRPr="00F03401">
        <w:rPr>
          <w:rFonts w:ascii="Times New Roman" w:hAnsi="Times New Roman" w:cs="Times New Roman"/>
          <w:color w:val="000000" w:themeColor="text1"/>
          <w:sz w:val="16"/>
          <w:szCs w:val="16"/>
        </w:rPr>
        <w:softHyphen/>
        <w:t>становлением СТО от 14 августа того же года (3898).</w:t>
      </w:r>
    </w:p>
    <w:p w14:paraId="17BFB9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CA7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 СТО утвердил программу достройки, капитально-восста</w:t>
      </w:r>
      <w:r w:rsidRPr="00F03401">
        <w:rPr>
          <w:rFonts w:ascii="Times New Roman" w:hAnsi="Times New Roman" w:cs="Times New Roman"/>
          <w:color w:val="000000" w:themeColor="text1"/>
          <w:sz w:val="16"/>
          <w:szCs w:val="16"/>
        </w:rPr>
        <w:softHyphen/>
        <w:t>новительного ремонта и модернизации двух крейсеров и шести эс</w:t>
      </w:r>
      <w:r w:rsidRPr="00F03401">
        <w:rPr>
          <w:rFonts w:ascii="Times New Roman" w:hAnsi="Times New Roman" w:cs="Times New Roman"/>
          <w:color w:val="000000" w:themeColor="text1"/>
          <w:sz w:val="16"/>
          <w:szCs w:val="16"/>
        </w:rPr>
        <w:softHyphen/>
        <w:t>кадренных миноносцев довоенных проектов (3898).</w:t>
      </w:r>
    </w:p>
    <w:p w14:paraId="7EF04D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CA6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СТО постановил утвердить программу судоремонта на 1924/25-1927/28 гг. в целом. Она предусматривала достройку судов (готовность которых была близка к 100%, то есть с полностью готовыми механизмами и котлами, при наличии ма</w:t>
      </w:r>
      <w:r w:rsidRPr="00F03401">
        <w:rPr>
          <w:rFonts w:ascii="Times New Roman" w:hAnsi="Times New Roman" w:cs="Times New Roman"/>
          <w:color w:val="000000" w:themeColor="text1"/>
          <w:sz w:val="16"/>
          <w:szCs w:val="16"/>
        </w:rPr>
        <w:softHyphen/>
        <w:t>териалов и оборудования для их окончательной достройки), капитально-восстановительный ремонт и модернизацию двух крейсеров и шести эскадренных миноносцев. В рамках ассиг</w:t>
      </w:r>
      <w:r w:rsidRPr="00F03401">
        <w:rPr>
          <w:rFonts w:ascii="Times New Roman" w:hAnsi="Times New Roman" w:cs="Times New Roman"/>
          <w:color w:val="000000" w:themeColor="text1"/>
          <w:sz w:val="16"/>
          <w:szCs w:val="16"/>
        </w:rPr>
        <w:softHyphen/>
        <w:t>нований этой же программы была предпринята попытка реализовать идею “москитного фло</w:t>
      </w:r>
      <w:r w:rsidRPr="00F03401">
        <w:rPr>
          <w:rFonts w:ascii="Times New Roman" w:hAnsi="Times New Roman" w:cs="Times New Roman"/>
          <w:color w:val="000000" w:themeColor="text1"/>
          <w:sz w:val="16"/>
          <w:szCs w:val="16"/>
        </w:rPr>
        <w:softHyphen/>
        <w:t>та”. С этой целью предполагалось построить по четыре глиссера (торпедных катера) для Бал</w:t>
      </w:r>
      <w:r w:rsidRPr="00F03401">
        <w:rPr>
          <w:rFonts w:ascii="Times New Roman" w:hAnsi="Times New Roman" w:cs="Times New Roman"/>
          <w:color w:val="000000" w:themeColor="text1"/>
          <w:sz w:val="16"/>
          <w:szCs w:val="16"/>
        </w:rPr>
        <w:softHyphen/>
        <w:t>тийского и Черного морей к 1925-1926 гг (10711,666).</w:t>
      </w:r>
    </w:p>
    <w:p w14:paraId="3D1705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3A86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29 октября 1924 г. в соответствии с пост. СТО в техническом бюро завода «Северная верфь» был разработан проект рефрижератора типа «Смольный». В 1929 г. разработаны рабочие чертежи сухогрузов </w:t>
      </w:r>
      <w:r w:rsidRPr="00F03401">
        <w:rPr>
          <w:rFonts w:ascii="Times New Roman" w:hAnsi="Times New Roman" w:cs="Times New Roman"/>
          <w:color w:val="000000" w:themeColor="text1"/>
          <w:sz w:val="16"/>
          <w:szCs w:val="16"/>
          <w:lang w:val="en-US"/>
        </w:rPr>
        <w:t>I</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IV</w:t>
      </w:r>
      <w:r w:rsidRPr="00F03401">
        <w:rPr>
          <w:rFonts w:ascii="Times New Roman" w:hAnsi="Times New Roman" w:cs="Times New Roman"/>
          <w:color w:val="000000" w:themeColor="text1"/>
          <w:sz w:val="16"/>
          <w:szCs w:val="16"/>
        </w:rPr>
        <w:t xml:space="preserve"> серий на базе проекта лесовоза «Волголес»; переработан немецкий проект траулера для постройки на Северной верфи (серия I).</w:t>
      </w:r>
    </w:p>
    <w:p w14:paraId="5B371F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1927 г. спроектирован сторожевой корабль типа «Ураган» (пр. 1) и машинно-котельная установка для него.</w:t>
      </w:r>
      <w:r w:rsidRPr="00F03401">
        <w:rPr>
          <w:rFonts w:ascii="Times New Roman" w:hAnsi="Times New Roman" w:cs="Times New Roman"/>
          <w:color w:val="000000" w:themeColor="text1"/>
          <w:sz w:val="16"/>
          <w:szCs w:val="16"/>
          <w:vertAlign w:val="superscript"/>
        </w:rPr>
        <w:t>115</w:t>
      </w:r>
    </w:p>
    <w:p w14:paraId="6CD1E0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Бюро специального проектирования судов (БСПС), Центральное КБ специального судостроения (ЦКБС-1)</w:t>
      </w:r>
    </w:p>
    <w:p w14:paraId="4AA461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1930 г. из состава Техбюро завода выделено самостоятельное БСПС для проектирования надводных кораблей и катеров РККФ. В 1931 г. оно переименовано в ЦКБС-1, в 1936 г. ЦКБС-1 передано в НКОП и преобразовано в ЦКБ-17.</w:t>
      </w:r>
    </w:p>
    <w:p w14:paraId="1F2B14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1933 г. разработан проект тральщика пр. 3, затем он был доработан в пр. 53.</w:t>
      </w:r>
    </w:p>
    <w:p w14:paraId="52CB91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1932 г. сюда из НТК УВМС переданы материалы эскизного проекта эсминца (пр. 7) и доведены до серии. В 1935-36 г. по заданиям УВМС прорабатывались проекты линкоров водоизмещением от 43 до 75 тыс. т, «броненосных кораблей» от 23 до 30 тыс. т и авианосных крейсеров от 21,5 до 28,5 тыс. т. В 1936 г. разработан предэскизный проект линкора «Б» (пр. 25), работы по которому продолжены в ЦКБ-17.</w:t>
      </w:r>
    </w:p>
    <w:p w14:paraId="669470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05.1935 г. разработан эскизный проект большого крейсера типа «X» (пр. 22), в 1936 г. работы по нему свернуты в пользу линкоров.</w:t>
      </w:r>
    </w:p>
    <w:p w14:paraId="679AB5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 В.А. Никитин (пр. 1), (-1935-37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 Бжезинский (пр. 45, репрессирован).</w:t>
      </w:r>
      <w:r w:rsidRPr="00F03401">
        <w:rPr>
          <w:rFonts w:ascii="Times New Roman" w:hAnsi="Times New Roman" w:cs="Times New Roman"/>
          <w:color w:val="000000" w:themeColor="text1"/>
          <w:sz w:val="16"/>
          <w:szCs w:val="16"/>
          <w:vertAlign w:val="superscript"/>
        </w:rPr>
        <w:t>3</w:t>
      </w:r>
    </w:p>
    <w:p w14:paraId="35256A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(1932 г.)- В.А. Никитин.</w:t>
      </w:r>
    </w:p>
    <w:p w14:paraId="7764FA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(1935-36 г.-)- А.И. Маслов (пр. 26, 26бис).</w:t>
      </w:r>
    </w:p>
    <w:p w14:paraId="77F97E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(-1932-36 г.-)- А.В. Сперанский (ГТЗА, репрессирован).</w:t>
      </w:r>
    </w:p>
    <w:p w14:paraId="398447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Руководитель разработки башен гл. калибра (1934 г.)- А.А. Флоренский.</w:t>
      </w:r>
    </w:p>
    <w:p w14:paraId="22B570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лидеры эсминцев: I серии (пр.1) (1930-32), II серии (пр. 38) (1934); крейсеры: пр. 26 (1935), пр. 22 (1936); эсминцы: пр. 45 (1935), пр. 7 (1935); тральщики: пр. 3 (1932), пр. 53 (1934); пограничный сторожевик пр. 19 (1933); машино-котельная установка для эсминца пр. 1, гл. турбины для эсминца пр. 45, ГТЗА для крейсера пр. 26 (1936) (11982).</w:t>
      </w:r>
    </w:p>
    <w:p w14:paraId="259F21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41AEF"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года — Совет Труда и Обороны СССР постановил приступить к восстановлению 7 единиц корабельного состава ВМС РККА СССР, бывших на хранении в военных портах (Балтика: крейсер «Светлана»; эсминец «Прямислав»; эсминец «Капитан Белли»; эсминец «Капитан Керн»; ПЛ «Форель»; Чёрное море: крейсер «Червона Украина»; эсминец «Корфу»), за невозможностью их содержания в строю флота в период 19171923 гг. или не достроенных в </w:t>
      </w:r>
      <w:hyperlink r:id="rId84" w:tooltip="Первая мировая война" w:history="1">
        <w:r w:rsidRPr="00F03401">
          <w:rPr>
            <w:rStyle w:val="a5"/>
            <w:rFonts w:ascii="Times New Roman" w:hAnsi="Times New Roman" w:cs="Times New Roman"/>
            <w:color w:val="000000" w:themeColor="text1"/>
            <w:sz w:val="16"/>
            <w:szCs w:val="16"/>
            <w:u w:val="none"/>
          </w:rPr>
          <w:t>мировую войну</w:t>
        </w:r>
      </w:hyperlink>
      <w:r w:rsidRPr="00F03401">
        <w:rPr>
          <w:rFonts w:ascii="Times New Roman" w:hAnsi="Times New Roman" w:cs="Times New Roman"/>
          <w:color w:val="000000" w:themeColor="text1"/>
          <w:sz w:val="16"/>
          <w:szCs w:val="16"/>
        </w:rPr>
        <w:t>. Корабли эти по своим элементам сохранили современную боевую ценность, и восстановление их вызывает расход намного меньший постройки новых однотипных единиц (18410).</w:t>
      </w:r>
    </w:p>
    <w:p w14:paraId="524A1E89"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p>
    <w:p w14:paraId="00825433" w14:textId="77777777" w:rsidR="004874E4" w:rsidRPr="00F03401"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2E4E79E" w14:textId="77777777" w:rsidR="004874E4" w:rsidRPr="00F03401" w:rsidRDefault="004874E4"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66FFE"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29 октября 1924 г. Протокол РВС №8</w:t>
      </w:r>
    </w:p>
    <w:p w14:paraId="20532F3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создании Туркменских национальных частей. </w:t>
      </w:r>
      <w:r w:rsidRPr="00F03401">
        <w:rPr>
          <w:rFonts w:ascii="Times New Roman" w:hAnsi="Times New Roman" w:cs="Times New Roman"/>
          <w:bCs/>
          <w:iCs/>
          <w:color w:val="000000" w:themeColor="text1"/>
          <w:sz w:val="16"/>
          <w:szCs w:val="16"/>
        </w:rPr>
        <w:t>(Венцов, Уншлихт, Атабаев, Паскудский, Межлаук)</w:t>
      </w:r>
      <w:r w:rsidRPr="00F03401">
        <w:rPr>
          <w:rFonts w:ascii="Times New Roman" w:hAnsi="Times New Roman" w:cs="Times New Roman"/>
          <w:bCs/>
          <w:color w:val="000000" w:themeColor="text1"/>
          <w:sz w:val="16"/>
          <w:szCs w:val="16"/>
        </w:rPr>
        <w:t>.</w:t>
      </w:r>
    </w:p>
    <w:p w14:paraId="32471B29"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Заказ УВВС ГУПВу на 1924/1925 г. </w:t>
      </w:r>
      <w:r w:rsidRPr="00F03401">
        <w:rPr>
          <w:rFonts w:ascii="Times New Roman" w:hAnsi="Times New Roman" w:cs="Times New Roman"/>
          <w:bCs/>
          <w:iCs/>
          <w:color w:val="000000" w:themeColor="text1"/>
          <w:sz w:val="16"/>
          <w:szCs w:val="16"/>
        </w:rPr>
        <w:t>(Розенгольц, Богданов, Уншлихт, Кром, Лукин, Бубнов)</w:t>
      </w:r>
      <w:r w:rsidRPr="00F03401">
        <w:rPr>
          <w:rFonts w:ascii="Times New Roman" w:hAnsi="Times New Roman" w:cs="Times New Roman"/>
          <w:bCs/>
          <w:color w:val="000000" w:themeColor="text1"/>
          <w:sz w:val="16"/>
          <w:szCs w:val="16"/>
        </w:rPr>
        <w:t>.</w:t>
      </w:r>
    </w:p>
    <w:p w14:paraId="6CE9C6F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Доклад о ходе работ финансовой секции бюджетного совещания НКФ по рассмотрению сметы Наркомвоенмор на 1924/1925 г.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F83C29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Разассигнование кредитов по распределителям и округам.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CCDA752"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необходимости оставления морагентов за границей. </w:t>
      </w:r>
      <w:r w:rsidRPr="00F03401">
        <w:rPr>
          <w:rFonts w:ascii="Times New Roman" w:hAnsi="Times New Roman" w:cs="Times New Roman"/>
          <w:bCs/>
          <w:iCs/>
          <w:color w:val="000000" w:themeColor="text1"/>
          <w:sz w:val="16"/>
          <w:szCs w:val="16"/>
        </w:rPr>
        <w:t>(Унитихт, Зоф)</w:t>
      </w:r>
      <w:r w:rsidRPr="00F03401">
        <w:rPr>
          <w:rFonts w:ascii="Times New Roman" w:hAnsi="Times New Roman" w:cs="Times New Roman"/>
          <w:bCs/>
          <w:color w:val="000000" w:themeColor="text1"/>
          <w:sz w:val="16"/>
          <w:szCs w:val="16"/>
        </w:rPr>
        <w:t>.</w:t>
      </w:r>
    </w:p>
    <w:p w14:paraId="5898EE0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Доклад комиссии о сокращении центрального аппарата Наркомвоенмор. </w:t>
      </w:r>
      <w:r w:rsidRPr="00F03401">
        <w:rPr>
          <w:rFonts w:ascii="Times New Roman" w:hAnsi="Times New Roman" w:cs="Times New Roman"/>
          <w:bCs/>
          <w:iCs/>
          <w:color w:val="000000" w:themeColor="text1"/>
          <w:sz w:val="16"/>
          <w:szCs w:val="16"/>
        </w:rPr>
        <w:t>(Уншлихт, Егоров, Весник, Левичев)</w:t>
      </w:r>
      <w:r w:rsidRPr="00F03401">
        <w:rPr>
          <w:rFonts w:ascii="Times New Roman" w:hAnsi="Times New Roman" w:cs="Times New Roman"/>
          <w:bCs/>
          <w:color w:val="000000" w:themeColor="text1"/>
          <w:sz w:val="16"/>
          <w:szCs w:val="16"/>
        </w:rPr>
        <w:t>.</w:t>
      </w:r>
    </w:p>
    <w:p w14:paraId="7DF031F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награждении лиц командного и политического состава, отличившихся в Гражданскую войну.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02B9F67A"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Об оставлении военной кооперации во 2-м Конном корпусе и о введении в состав кооперативных советов пограничных округов представителей пограничных войск ОГПУ.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333151B4"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Утверждение повестки для пленума РВСС, назначенного на 20.11.1924 г и утверждение списка лиц, подлежащих приглашению на пленум. </w:t>
      </w:r>
      <w:r w:rsidRPr="00F03401">
        <w:rPr>
          <w:rFonts w:ascii="Times New Roman" w:hAnsi="Times New Roman" w:cs="Times New Roman"/>
          <w:bCs/>
          <w:iCs/>
          <w:color w:val="000000" w:themeColor="text1"/>
          <w:sz w:val="16"/>
          <w:szCs w:val="16"/>
        </w:rPr>
        <w:t>(Троцкий)</w:t>
      </w:r>
      <w:r w:rsidRPr="00F03401">
        <w:rPr>
          <w:rFonts w:ascii="Times New Roman" w:hAnsi="Times New Roman" w:cs="Times New Roman"/>
          <w:bCs/>
          <w:color w:val="000000" w:themeColor="text1"/>
          <w:sz w:val="16"/>
          <w:szCs w:val="16"/>
        </w:rPr>
        <w:t>.</w:t>
      </w:r>
    </w:p>
    <w:p w14:paraId="061846C1"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Утверждение инструкции о порядке внесения вопросов на рассмотрение президиума РВС СССР.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6C5F14D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назначении помкомвойск ЛВО тов. Шорина, комвойск ПриВО тов. Седякина, б. командующего 5-й армии тов. Уборевича, начальника Управления по боевой подготовке РККА тов. Путна, начальника курсов «Выстрел» т. Куйбышева, начальника военного цикла Воздушной академии тов. Хаханьян.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16AFFEF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 начальнике штаба УВО. </w:t>
      </w:r>
      <w:r w:rsidRPr="00F03401">
        <w:rPr>
          <w:rFonts w:ascii="Times New Roman" w:hAnsi="Times New Roman" w:cs="Times New Roman"/>
          <w:bCs/>
          <w:iCs/>
          <w:color w:val="000000" w:themeColor="text1"/>
          <w:sz w:val="16"/>
          <w:szCs w:val="16"/>
        </w:rPr>
        <w:t>(Унитихт, Егоров)</w:t>
      </w:r>
      <w:r w:rsidRPr="00F03401">
        <w:rPr>
          <w:rFonts w:ascii="Times New Roman" w:hAnsi="Times New Roman" w:cs="Times New Roman"/>
          <w:bCs/>
          <w:color w:val="000000" w:themeColor="text1"/>
          <w:sz w:val="16"/>
          <w:szCs w:val="16"/>
        </w:rPr>
        <w:t>.</w:t>
      </w:r>
    </w:p>
    <w:p w14:paraId="78D5D2E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15. О начальнике снабжения УВО. </w:t>
      </w:r>
      <w:r w:rsidRPr="00F03401">
        <w:rPr>
          <w:rFonts w:ascii="Times New Roman" w:hAnsi="Times New Roman" w:cs="Times New Roman"/>
          <w:bCs/>
          <w:iCs/>
          <w:color w:val="000000" w:themeColor="text1"/>
          <w:sz w:val="16"/>
          <w:szCs w:val="16"/>
        </w:rPr>
        <w:t>(Уншлихт, Егоров)</w:t>
      </w:r>
      <w:r w:rsidRPr="00F03401">
        <w:rPr>
          <w:rFonts w:ascii="Times New Roman" w:hAnsi="Times New Roman" w:cs="Times New Roman"/>
          <w:bCs/>
          <w:color w:val="000000" w:themeColor="text1"/>
          <w:sz w:val="16"/>
          <w:szCs w:val="16"/>
        </w:rPr>
        <w:t>.</w:t>
      </w:r>
    </w:p>
    <w:p w14:paraId="3E08BB1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16. О включении секретаря Дальбюро ЦК РКП тов. Кубяк в состав РВС Сибирского военного округа. </w:t>
      </w:r>
      <w:r w:rsidRPr="00F03401">
        <w:rPr>
          <w:rFonts w:ascii="Times New Roman" w:hAnsi="Times New Roman" w:cs="Times New Roman"/>
          <w:bCs/>
          <w:iCs/>
          <w:color w:val="000000" w:themeColor="text1"/>
          <w:sz w:val="16"/>
          <w:szCs w:val="16"/>
        </w:rPr>
        <w:t>(Уншлихт, Бубнов)</w:t>
      </w:r>
      <w:r w:rsidRPr="00F03401">
        <w:rPr>
          <w:rFonts w:ascii="Times New Roman" w:hAnsi="Times New Roman" w:cs="Times New Roman"/>
          <w:bCs/>
          <w:color w:val="000000" w:themeColor="text1"/>
          <w:sz w:val="16"/>
          <w:szCs w:val="16"/>
        </w:rPr>
        <w:t>.</w:t>
      </w:r>
    </w:p>
    <w:p w14:paraId="6FFE2CCE"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17. О включении начальника Политуправления ККА тов. Рашпека в состав РВС ККА. </w:t>
      </w:r>
      <w:r w:rsidRPr="00F03401">
        <w:rPr>
          <w:rFonts w:ascii="Times New Roman" w:hAnsi="Times New Roman" w:cs="Times New Roman"/>
          <w:bCs/>
          <w:iCs/>
          <w:color w:val="000000" w:themeColor="text1"/>
          <w:sz w:val="16"/>
          <w:szCs w:val="16"/>
        </w:rPr>
        <w:t>(Бубнов, Уншлихт)</w:t>
      </w:r>
      <w:r w:rsidRPr="00F03401">
        <w:rPr>
          <w:rFonts w:ascii="Times New Roman" w:hAnsi="Times New Roman" w:cs="Times New Roman"/>
          <w:bCs/>
          <w:color w:val="000000" w:themeColor="text1"/>
          <w:sz w:val="16"/>
          <w:szCs w:val="16"/>
        </w:rPr>
        <w:t>.</w:t>
      </w:r>
    </w:p>
    <w:p w14:paraId="0509D7A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18. О включении тов Гричманова в состав Комиссии по установлению знаков различия для командного состава. </w:t>
      </w:r>
      <w:r w:rsidRPr="00F03401">
        <w:rPr>
          <w:rFonts w:ascii="Times New Roman" w:hAnsi="Times New Roman" w:cs="Times New Roman"/>
          <w:bCs/>
          <w:iCs/>
          <w:color w:val="000000" w:themeColor="text1"/>
          <w:sz w:val="16"/>
          <w:szCs w:val="16"/>
        </w:rPr>
        <w:t>(Ошлей)</w:t>
      </w:r>
      <w:r w:rsidRPr="00F03401">
        <w:rPr>
          <w:rFonts w:ascii="Times New Roman" w:hAnsi="Times New Roman" w:cs="Times New Roman"/>
          <w:bCs/>
          <w:color w:val="000000" w:themeColor="text1"/>
          <w:sz w:val="16"/>
          <w:szCs w:val="16"/>
        </w:rPr>
        <w:t xml:space="preserve"> (17150).</w:t>
      </w:r>
    </w:p>
    <w:p w14:paraId="65A3864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4D630C63" w14:textId="77777777" w:rsidR="007B4D9C" w:rsidRPr="00F03401" w:rsidRDefault="00B46800"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BDF0D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3EC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 В 17 часов 25 минут на линкоре “Император Александр III ” и на других кораблях русской эскадры на месте их стоянки у южного берега Бизертского канала и в бухте Каруба прозвучала команда: “На флаг и гюйс!” Затем следующая: “Флаг и гюйс спустить!”</w:t>
      </w:r>
    </w:p>
    <w:p w14:paraId="026B01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Последняя эскадра старой России — великой морской державы — перестала существовать (11454).</w:t>
      </w:r>
    </w:p>
    <w:p w14:paraId="5E1A4B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F56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г. Линкор “Император Александр III ” правительством Франции был признан собственностью СССР, но не был ему возвращен (11454).</w:t>
      </w:r>
    </w:p>
    <w:p w14:paraId="145301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38B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EAA90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4EE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октября 1924 Урга переименована в Улан-Батор (3960, 422).</w:t>
      </w:r>
    </w:p>
    <w:p w14:paraId="0B2941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F8EBE"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eastAsiaTheme="majorEastAsia" w:hAnsi="Times New Roman" w:cs="Times New Roman"/>
          <w:bCs/>
          <w:color w:val="000000" w:themeColor="text1"/>
          <w:sz w:val="16"/>
          <w:szCs w:val="16"/>
        </w:rPr>
        <w:t xml:space="preserve">29 октября </w:t>
      </w:r>
      <w:r w:rsidRPr="00F03401">
        <w:rPr>
          <w:rFonts w:ascii="Times New Roman" w:hAnsi="Times New Roman" w:cs="Times New Roman"/>
          <w:color w:val="000000" w:themeColor="text1"/>
          <w:sz w:val="16"/>
          <w:szCs w:val="16"/>
        </w:rPr>
        <w:t>в 1924 году город Урга переименовывается в Улан-Батор и провозглашается столицей Монголии (14814).</w:t>
      </w:r>
    </w:p>
    <w:p w14:paraId="1203DE87"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397C89C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9BF76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133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октября 1924 ГАЗ-1 в НК УВВС был послан проект Р-1 с ЛД, но потом 25 февраля 1925 были досланы расчеты моторной установки, а исправленные расчеты вновь досылались 5 июня 1925 (2183,2).</w:t>
      </w:r>
    </w:p>
    <w:p w14:paraId="17A23D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844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59694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E3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октября 1924 вышел приказ Нач. ВВС N 732, который положил конец сезонности и бесплановости в учебе и полеты стали выполняться круглый год (356,57).</w:t>
      </w:r>
    </w:p>
    <w:p w14:paraId="31FD7E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98CD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8FDF9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580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октября 1924 г. Конструкторский П/отдел завода № 1 получил устные указание по вопросу “боевика” от Завед. Конструкторской частью Авиатреста т. Б.Ф.ГОНЧАРОВА заключающиеся в нижеследующем:</w:t>
      </w:r>
    </w:p>
    <w:p w14:paraId="5AF5C9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"Боевик" должен проектироваться под мотор Либерти 400 НР, либо Лоррен-Дитрих 450 НР. Вес брони 400 кгр. Вооружение 8 Люисов и по 13 сорока-семипатронных обойм на каждый. Горючее на 2.5 часа. Экип“ж 3 человек”а. Поголок 4500 метров. Скорость максимальная горизонтальная 165 клм/ч. и посадочная - 85 клм/ч. Время забирания на 2000 мт. - 12 минут (2207,392).</w:t>
      </w:r>
    </w:p>
    <w:p w14:paraId="222CF6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EE87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октя</w:t>
      </w:r>
      <w:r w:rsidRPr="00F03401">
        <w:rPr>
          <w:rFonts w:ascii="Times New Roman" w:hAnsi="Times New Roman" w:cs="Times New Roman"/>
          <w:color w:val="000000" w:themeColor="text1"/>
          <w:sz w:val="16"/>
          <w:szCs w:val="16"/>
        </w:rPr>
        <w:softHyphen/>
        <w:t>бря 1924 М-7 собрали, но еще около двух недель устраняли мелкие неполад</w:t>
      </w:r>
      <w:r w:rsidRPr="00F03401">
        <w:rPr>
          <w:rFonts w:ascii="Times New Roman" w:hAnsi="Times New Roman" w:cs="Times New Roman"/>
          <w:color w:val="000000" w:themeColor="text1"/>
          <w:sz w:val="16"/>
          <w:szCs w:val="16"/>
        </w:rPr>
        <w:softHyphen/>
        <w:t>ки. М-7 построен в одном экземпляре, испытывался с ноября того же года. Опытный образец вместо расчетных 20 л.с. показал только 15 л.с.</w:t>
      </w:r>
    </w:p>
    <w:p w14:paraId="26CE4C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Существовал проект усовершенствованного варианта мощностью 30 л.с., разработанный в ноябре 1923.</w:t>
      </w:r>
    </w:p>
    <w:p w14:paraId="535C4D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170538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2-цилиндровый, двухтактный;</w:t>
      </w:r>
    </w:p>
    <w:p w14:paraId="3E4FB0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1240AB6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15 л.с.</w:t>
      </w:r>
    </w:p>
    <w:p w14:paraId="55FD8E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самолетах не устанавливался (11852).</w:t>
      </w:r>
    </w:p>
    <w:p w14:paraId="7B3F62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B4FF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октября 1924 в связи с тем, что правлению УВП удалось добиться разрешения на закупку партии новых пассажирских самолетов в Германию отправились Макогон и Климиксеев, которым вскоре удалось договориться о поставке в 1925 г, семи аэропланов типа «Комета-III». Тем временем работы по организации линии Одесса-Константинополь двигались медленно, но все же к концу года наметился определенный прогресс, и в УВП стали подыскивать летный состав для обслуживания черноморского маршрута. Подбор кандидатов поручили отправившимся в отпуск на родину немецким пилотам. 17 декабря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3FCD40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068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6488A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494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ЦАГИ в октябре 1924 представил Остехбюро проект АНТ-4 и сдача машины предполагалась в августе 1925 (346,14).</w:t>
      </w:r>
    </w:p>
    <w:p w14:paraId="372A57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ЦАГИ сообщил Остехбюро исходные данные и А.Н.Т. пообещал сделать машину за 9 месяцев и 200 тыс. руб., но полезный груз был только 960 кг (1852,39).</w:t>
      </w:r>
    </w:p>
    <w:p w14:paraId="6E5A39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AC1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 ноябре 1924 г. ОТБ и ЦАГИ согласовали требования по оборудованию машины. 10 ноября документы были утверждены ВСНХ, который перевел ЦАГИ 40 тысяч аванса. Официальный отсчет срока окончания работ исчислялся с 11 ноября (12001).</w:t>
      </w:r>
    </w:p>
    <w:p w14:paraId="4CE64E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E13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на заводе № 1 собрали И-2 Д.П.Г. (9651,60).</w:t>
      </w:r>
    </w:p>
    <w:p w14:paraId="2BE9C5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798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самолет И-2 собрали. Заводские ис</w:t>
      </w:r>
      <w:r w:rsidRPr="00F03401">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F03401">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F03401">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9E6DC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AFE5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на ГАЗ-3 КЛ был готов И-7 Д.П.Г. (2210).</w:t>
      </w:r>
    </w:p>
    <w:p w14:paraId="6F12B5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10F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начали строить опытный образец Р-1ЛД; его завершили 17 февраля следующего года. 24 февраля попробовали запустить «Лоррэн» на самолете. Попытка кончилась неудачей; оказалось, что перепутали тяги к карбюратору (11923).</w:t>
      </w:r>
    </w:p>
    <w:p w14:paraId="5E5372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A85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началась постройка МРЛ-1 Д.П.Г. (2210).</w:t>
      </w:r>
    </w:p>
    <w:p w14:paraId="3FEAD5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A74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началось проектирование двухместного истребителя 2И-Н1 (2ИН-1) (228,67).</w:t>
      </w:r>
    </w:p>
    <w:p w14:paraId="24F4DC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A26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на ГАЗ-1 по инициативе специалистов завода началось проектирование пассажирского П-II (2183,6).</w:t>
      </w:r>
    </w:p>
    <w:p w14:paraId="46371E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D2F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после возвращения на завод № 1, Н.Н.П, как только представилась возможность, начал работать в инициативном порядке над пассажир</w:t>
      </w:r>
      <w:r w:rsidRPr="00F03401">
        <w:rPr>
          <w:rFonts w:ascii="Times New Roman" w:hAnsi="Times New Roman" w:cs="Times New Roman"/>
          <w:color w:val="000000" w:themeColor="text1"/>
          <w:sz w:val="16"/>
          <w:szCs w:val="16"/>
        </w:rPr>
        <w:softHyphen/>
        <w:t>ским самолетом П-2 (другое обозначение ПП) с мото</w:t>
      </w:r>
      <w:r w:rsidRPr="00F03401">
        <w:rPr>
          <w:rFonts w:ascii="Times New Roman" w:hAnsi="Times New Roman" w:cs="Times New Roman"/>
          <w:color w:val="000000" w:themeColor="text1"/>
          <w:sz w:val="16"/>
          <w:szCs w:val="16"/>
        </w:rPr>
        <w:softHyphen/>
        <w:t>ром “Майбах” мощностью 260 л.с. Формально работа выполнялась по заданию заводоуправления. Ве</w:t>
      </w:r>
      <w:r w:rsidRPr="00F03401">
        <w:rPr>
          <w:rFonts w:ascii="Times New Roman" w:hAnsi="Times New Roman" w:cs="Times New Roman"/>
          <w:color w:val="000000" w:themeColor="text1"/>
          <w:sz w:val="16"/>
          <w:szCs w:val="16"/>
        </w:rPr>
        <w:softHyphen/>
        <w:t>дущим конструктором по самолету назначили А.А.Се</w:t>
      </w:r>
      <w:r w:rsidRPr="00F03401">
        <w:rPr>
          <w:rFonts w:ascii="Times New Roman" w:hAnsi="Times New Roman" w:cs="Times New Roman"/>
          <w:color w:val="000000" w:themeColor="text1"/>
          <w:sz w:val="16"/>
          <w:szCs w:val="16"/>
        </w:rPr>
        <w:softHyphen/>
        <w:t>менова. Машина создавалась по схеме полутораплана и имела выклеенный из шпона фюзеляж-полумонокок, внутри которого располагалась пассажирская кабина на пять человек: одно сиденье было установлено напротив двери, справа и слева от него - два дивана на двух пасса-жиров. В каждом борту - по три окна. Летчик и механик находились в другой кабине сразу за двигателем. Само</w:t>
      </w:r>
      <w:r w:rsidRPr="00F03401">
        <w:rPr>
          <w:rFonts w:ascii="Times New Roman" w:hAnsi="Times New Roman" w:cs="Times New Roman"/>
          <w:color w:val="000000" w:themeColor="text1"/>
          <w:sz w:val="16"/>
          <w:szCs w:val="16"/>
        </w:rPr>
        <w:softHyphen/>
        <w:t>лет мог держаться в воздухе три часа, что являлось до</w:t>
      </w:r>
      <w:r w:rsidRPr="00F03401">
        <w:rPr>
          <w:rFonts w:ascii="Times New Roman" w:hAnsi="Times New Roman" w:cs="Times New Roman"/>
          <w:color w:val="000000" w:themeColor="text1"/>
          <w:sz w:val="16"/>
          <w:szCs w:val="16"/>
        </w:rPr>
        <w:softHyphen/>
        <w:t>статочным для использования его на местных воздушных линиях - машина создавалась для “межгу</w:t>
      </w:r>
      <w:r w:rsidRPr="00F03401">
        <w:rPr>
          <w:rFonts w:ascii="Times New Roman" w:hAnsi="Times New Roman" w:cs="Times New Roman"/>
          <w:color w:val="000000" w:themeColor="text1"/>
          <w:sz w:val="16"/>
          <w:szCs w:val="16"/>
        </w:rPr>
        <w:softHyphen/>
        <w:t>бернских перевозок”. В феврале 1925 г., когда постройка П-2 была выполнена примерно на 50%, последовал при</w:t>
      </w:r>
      <w:r w:rsidRPr="00F03401">
        <w:rPr>
          <w:rFonts w:ascii="Times New Roman" w:hAnsi="Times New Roman" w:cs="Times New Roman"/>
          <w:color w:val="000000" w:themeColor="text1"/>
          <w:sz w:val="16"/>
          <w:szCs w:val="16"/>
        </w:rPr>
        <w:softHyphen/>
        <w:t>каз Главкоавиа о прекращении работ, так как проекти</w:t>
      </w:r>
      <w:r w:rsidRPr="00F03401">
        <w:rPr>
          <w:rFonts w:ascii="Times New Roman" w:hAnsi="Times New Roman" w:cs="Times New Roman"/>
          <w:color w:val="000000" w:themeColor="text1"/>
          <w:sz w:val="16"/>
          <w:szCs w:val="16"/>
        </w:rPr>
        <w:softHyphen/>
        <w:t>рование машины осуществлялось без задания и без санкции вышестоящей организации (10667).</w:t>
      </w:r>
    </w:p>
    <w:p w14:paraId="682194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3AA5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октябре 1924 года планер, разработанный и построенный в Томском технологическом институте, впервые взлетел в небо. Этот успех окрылил наших земляков, и они начали мастерить аэроплан.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и сборку его узлов и агрегатов ушло почти три года. К июлю 1927 года летательный аппарат был практически готов.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“авиэтта”, прошел гладко. Жаль только, что из-за некоторой задержки с </w:t>
      </w:r>
      <w:r w:rsidRPr="00F03401">
        <w:rPr>
          <w:rFonts w:ascii="Times New Roman" w:hAnsi="Times New Roman" w:cs="Times New Roman"/>
          <w:color w:val="000000" w:themeColor="text1"/>
          <w:sz w:val="16"/>
          <w:szCs w:val="16"/>
        </w:rPr>
        <w:lastRenderedPageBreak/>
        <w:t>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3DD78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9216"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октябре 1924 г. руководство ГАЗ №1 и начальник опытного отдела Поликарпов впервые получили указание приступить к проектированию «боевика» ОЛ-1 под двига</w:t>
      </w:r>
      <w:r w:rsidRPr="00F03401">
        <w:rPr>
          <w:rFonts w:ascii="Times New Roman" w:hAnsi="Times New Roman" w:cs="Times New Roman"/>
          <w:color w:val="0070C0"/>
          <w:sz w:val="16"/>
          <w:szCs w:val="16"/>
        </w:rPr>
        <w:softHyphen/>
        <w:t>тель «Либерти» или «Лоррен-Дитрих». Однако, среди кон</w:t>
      </w:r>
      <w:r w:rsidRPr="00F03401">
        <w:rPr>
          <w:rFonts w:ascii="Times New Roman" w:hAnsi="Times New Roman" w:cs="Times New Roman"/>
          <w:color w:val="0070C0"/>
          <w:sz w:val="16"/>
          <w:szCs w:val="16"/>
        </w:rPr>
        <w:softHyphen/>
        <w:t>структоров поначалу возникло много разногласий по ча</w:t>
      </w:r>
      <w:r w:rsidRPr="00F03401">
        <w:rPr>
          <w:rFonts w:ascii="Times New Roman" w:hAnsi="Times New Roman" w:cs="Times New Roman"/>
          <w:color w:val="0070C0"/>
          <w:sz w:val="16"/>
          <w:szCs w:val="16"/>
        </w:rPr>
        <w:softHyphen/>
        <w:t>сти аэродинамической схемы, вариантов компоновки и отдельных технических решений, поэтому временно рабо</w:t>
      </w:r>
      <w:r w:rsidRPr="00F03401">
        <w:rPr>
          <w:rFonts w:ascii="Times New Roman" w:hAnsi="Times New Roman" w:cs="Times New Roman"/>
          <w:color w:val="0070C0"/>
          <w:sz w:val="16"/>
          <w:szCs w:val="16"/>
        </w:rPr>
        <w:softHyphen/>
        <w:t>ту прекратили.</w:t>
      </w:r>
    </w:p>
    <w:p w14:paraId="4D72F935"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Наконец в марте 1925 г. были представлены техничес</w:t>
      </w:r>
      <w:r w:rsidRPr="00F03401">
        <w:rPr>
          <w:rFonts w:ascii="Times New Roman" w:hAnsi="Times New Roman" w:cs="Times New Roman"/>
          <w:color w:val="0070C0"/>
          <w:sz w:val="16"/>
          <w:szCs w:val="16"/>
        </w:rPr>
        <w:softHyphen/>
        <w:t>кие требования, согласно которым самолет должен был об</w:t>
      </w:r>
      <w:r w:rsidRPr="00F03401">
        <w:rPr>
          <w:rFonts w:ascii="Times New Roman" w:hAnsi="Times New Roman" w:cs="Times New Roman"/>
          <w:color w:val="0070C0"/>
          <w:sz w:val="16"/>
          <w:szCs w:val="16"/>
        </w:rPr>
        <w:softHyphen/>
        <w:t>ладать следующими характеристиками - экипаж 3 челове</w:t>
      </w:r>
      <w:r w:rsidRPr="00F03401">
        <w:rPr>
          <w:rFonts w:ascii="Times New Roman" w:hAnsi="Times New Roman" w:cs="Times New Roman"/>
          <w:color w:val="0070C0"/>
          <w:sz w:val="16"/>
          <w:szCs w:val="16"/>
        </w:rPr>
        <w:softHyphen/>
        <w:t>ка, скорость максимальная не ниже 165 км/ч, потолок не ниже 4500 м, двигатель «Либерти», запас горючего на 2,5 часа. Броня снизу защищала экипаж и топливные ба</w:t>
      </w:r>
      <w:r w:rsidRPr="00F03401">
        <w:rPr>
          <w:rFonts w:ascii="Times New Roman" w:hAnsi="Times New Roman" w:cs="Times New Roman"/>
          <w:color w:val="0070C0"/>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F03401">
        <w:rPr>
          <w:rFonts w:ascii="Times New Roman" w:hAnsi="Times New Roman" w:cs="Times New Roman"/>
          <w:color w:val="0070C0"/>
          <w:sz w:val="16"/>
          <w:szCs w:val="16"/>
        </w:rPr>
        <w:softHyphen/>
        <w:t>ловеком.</w:t>
      </w:r>
    </w:p>
    <w:p w14:paraId="4ECF4E55"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Далее, согласно постановлению Авиаотдела от 15 мая 1925 г., заводу №1 предписывалось немедленно присту</w:t>
      </w:r>
      <w:r w:rsidRPr="00F03401">
        <w:rPr>
          <w:rFonts w:ascii="Times New Roman" w:hAnsi="Times New Roman" w:cs="Times New Roman"/>
          <w:color w:val="0070C0"/>
          <w:sz w:val="16"/>
          <w:szCs w:val="16"/>
        </w:rPr>
        <w:softHyphen/>
        <w:t>пить к проектированию «боевика» под двигатель «Либер</w:t>
      </w:r>
      <w:r w:rsidRPr="00F03401">
        <w:rPr>
          <w:rFonts w:ascii="Times New Roman" w:hAnsi="Times New Roman" w:cs="Times New Roman"/>
          <w:color w:val="0070C0"/>
          <w:sz w:val="16"/>
          <w:szCs w:val="16"/>
        </w:rPr>
        <w:softHyphen/>
        <w:t>ти». Эскизный проект ОЛ-1 за подписью директора заво</w:t>
      </w:r>
      <w:r w:rsidRPr="00F03401">
        <w:rPr>
          <w:rFonts w:ascii="Times New Roman" w:hAnsi="Times New Roman" w:cs="Times New Roman"/>
          <w:color w:val="0070C0"/>
          <w:sz w:val="16"/>
          <w:szCs w:val="16"/>
        </w:rPr>
        <w:softHyphen/>
        <w:t>да Онуфриева и помощника директора по технической части Косткина послали для утверждения в Авиатрест в ок</w:t>
      </w:r>
      <w:r w:rsidRPr="00F03401">
        <w:rPr>
          <w:rFonts w:ascii="Times New Roman" w:hAnsi="Times New Roman" w:cs="Times New Roman"/>
          <w:color w:val="0070C0"/>
          <w:sz w:val="16"/>
          <w:szCs w:val="16"/>
        </w:rPr>
        <w:softHyphen/>
        <w:t>тябре 1925 г. Изготовление общих видов было выполне</w:t>
      </w:r>
      <w:r w:rsidRPr="00F03401">
        <w:rPr>
          <w:rFonts w:ascii="Times New Roman" w:hAnsi="Times New Roman" w:cs="Times New Roman"/>
          <w:color w:val="0070C0"/>
          <w:sz w:val="16"/>
          <w:szCs w:val="16"/>
        </w:rPr>
        <w:softHyphen/>
        <w:t>но конструктором А.А. Крыловым, аэродинамический рас</w:t>
      </w:r>
      <w:r w:rsidRPr="00F03401">
        <w:rPr>
          <w:rFonts w:ascii="Times New Roman" w:hAnsi="Times New Roman" w:cs="Times New Roman"/>
          <w:color w:val="0070C0"/>
          <w:sz w:val="16"/>
          <w:szCs w:val="16"/>
        </w:rPr>
        <w:softHyphen/>
        <w:t>чет в начале сентября 1925 г. выполнили Д. Костяков и Л. Сутугин.</w:t>
      </w:r>
    </w:p>
    <w:p w14:paraId="01FCE8D3"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ОЛ-1 представлял собой подкосный моноплан с двига</w:t>
      </w:r>
      <w:r w:rsidRPr="00F03401">
        <w:rPr>
          <w:rFonts w:ascii="Times New Roman" w:hAnsi="Times New Roman" w:cs="Times New Roman"/>
          <w:color w:val="0070C0"/>
          <w:sz w:val="16"/>
          <w:szCs w:val="16"/>
        </w:rPr>
        <w:softHyphen/>
        <w:t>телем «Либерти» мощностью 400 л.с. В его облике явно угадывалось влияние строящегося на заводе №1 самоле</w:t>
      </w:r>
      <w:r w:rsidRPr="00F03401">
        <w:rPr>
          <w:rFonts w:ascii="Times New Roman" w:hAnsi="Times New Roman" w:cs="Times New Roman"/>
          <w:color w:val="0070C0"/>
          <w:sz w:val="16"/>
          <w:szCs w:val="16"/>
        </w:rPr>
        <w:softHyphen/>
        <w:t>та Р-1. Конструктивно полностью деревянный, профиль крыла - американский, «Гленн-Мартин» №2. Использова</w:t>
      </w:r>
      <w:r w:rsidRPr="00F03401">
        <w:rPr>
          <w:rFonts w:ascii="Times New Roman" w:hAnsi="Times New Roman" w:cs="Times New Roman"/>
          <w:color w:val="0070C0"/>
          <w:sz w:val="16"/>
          <w:szCs w:val="16"/>
        </w:rPr>
        <w:softHyphen/>
        <w:t>лась броня из стальных листов толщиной 4 мм общим ве</w:t>
      </w:r>
      <w:r w:rsidRPr="00F03401">
        <w:rPr>
          <w:rFonts w:ascii="Times New Roman" w:hAnsi="Times New Roman" w:cs="Times New Roman"/>
          <w:color w:val="0070C0"/>
          <w:sz w:val="16"/>
          <w:szCs w:val="16"/>
        </w:rPr>
        <w:softHyphen/>
        <w:t>сом 460 кг. Броней прикрывались боковые стенки и низ фюзеляжа в районе кабины экипажа. Стрелок был защи</w:t>
      </w:r>
      <w:r w:rsidRPr="00F03401">
        <w:rPr>
          <w:rFonts w:ascii="Times New Roman" w:hAnsi="Times New Roman" w:cs="Times New Roman"/>
          <w:color w:val="0070C0"/>
          <w:sz w:val="16"/>
          <w:szCs w:val="16"/>
        </w:rPr>
        <w:softHyphen/>
        <w:t>щен сзади броневым листом поперек фюзеляжа. Бомбо</w:t>
      </w:r>
      <w:r w:rsidRPr="00F03401">
        <w:rPr>
          <w:rFonts w:ascii="Times New Roman" w:hAnsi="Times New Roman" w:cs="Times New Roman"/>
          <w:color w:val="0070C0"/>
          <w:sz w:val="16"/>
          <w:szCs w:val="16"/>
        </w:rPr>
        <w:softHyphen/>
        <w:t>вая нагрузка 200-300 кг в фюзеляже под летчиком. Бензо</w:t>
      </w:r>
      <w:r w:rsidRPr="00F03401">
        <w:rPr>
          <w:rFonts w:ascii="Times New Roman" w:hAnsi="Times New Roman" w:cs="Times New Roman"/>
          <w:color w:val="0070C0"/>
          <w:sz w:val="16"/>
          <w:szCs w:val="16"/>
        </w:rPr>
        <w:softHyphen/>
        <w:t>баков три, размещены в фюзеляже, за двигателем, один над другим (82+82+81 кг).</w:t>
      </w:r>
    </w:p>
    <w:p w14:paraId="5E7CA73D"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BF63D1" w:rsidRPr="00F03401" w14:paraId="60D65219"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6F28BF07"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93567A8"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18,57</w:t>
            </w:r>
          </w:p>
        </w:tc>
      </w:tr>
      <w:tr w:rsidR="00BF63D1" w:rsidRPr="00F03401" w14:paraId="1BBBD6FC" w14:textId="77777777" w:rsidTr="00723F1B">
        <w:trPr>
          <w:trHeight w:hRule="exact" w:val="197"/>
          <w:jc w:val="center"/>
        </w:trPr>
        <w:tc>
          <w:tcPr>
            <w:tcW w:w="3403" w:type="dxa"/>
            <w:tcBorders>
              <w:top w:val="nil"/>
              <w:left w:val="single" w:sz="4" w:space="0" w:color="auto"/>
              <w:bottom w:val="nil"/>
              <w:right w:val="nil"/>
            </w:tcBorders>
            <w:vAlign w:val="bottom"/>
            <w:hideMark/>
          </w:tcPr>
          <w:p w14:paraId="19188085"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Длина в линии полета (м)</w:t>
            </w:r>
          </w:p>
        </w:tc>
        <w:tc>
          <w:tcPr>
            <w:tcW w:w="1675" w:type="dxa"/>
            <w:tcBorders>
              <w:top w:val="nil"/>
              <w:left w:val="nil"/>
              <w:bottom w:val="nil"/>
              <w:right w:val="single" w:sz="4" w:space="0" w:color="auto"/>
            </w:tcBorders>
            <w:vAlign w:val="bottom"/>
            <w:hideMark/>
          </w:tcPr>
          <w:p w14:paraId="5C073652"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10,70</w:t>
            </w:r>
          </w:p>
        </w:tc>
      </w:tr>
      <w:tr w:rsidR="00BF63D1" w:rsidRPr="00F03401" w14:paraId="5FC61588" w14:textId="77777777" w:rsidTr="00723F1B">
        <w:trPr>
          <w:trHeight w:hRule="exact" w:val="206"/>
          <w:jc w:val="center"/>
        </w:trPr>
        <w:tc>
          <w:tcPr>
            <w:tcW w:w="3403" w:type="dxa"/>
            <w:tcBorders>
              <w:top w:val="nil"/>
              <w:left w:val="single" w:sz="4" w:space="0" w:color="auto"/>
              <w:bottom w:val="nil"/>
              <w:right w:val="nil"/>
            </w:tcBorders>
            <w:vAlign w:val="bottom"/>
            <w:hideMark/>
          </w:tcPr>
          <w:p w14:paraId="10334A4E"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Хорда крыла (м)</w:t>
            </w:r>
          </w:p>
        </w:tc>
        <w:tc>
          <w:tcPr>
            <w:tcW w:w="1675" w:type="dxa"/>
            <w:tcBorders>
              <w:top w:val="nil"/>
              <w:left w:val="nil"/>
              <w:bottom w:val="nil"/>
              <w:right w:val="single" w:sz="4" w:space="0" w:color="auto"/>
            </w:tcBorders>
            <w:vAlign w:val="bottom"/>
            <w:hideMark/>
          </w:tcPr>
          <w:p w14:paraId="1AB65420"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2,60</w:t>
            </w:r>
          </w:p>
        </w:tc>
      </w:tr>
      <w:tr w:rsidR="00BF63D1" w:rsidRPr="00F03401" w14:paraId="593AACFD" w14:textId="77777777" w:rsidTr="00723F1B">
        <w:trPr>
          <w:trHeight w:hRule="exact" w:val="197"/>
          <w:jc w:val="center"/>
        </w:trPr>
        <w:tc>
          <w:tcPr>
            <w:tcW w:w="3403" w:type="dxa"/>
            <w:tcBorders>
              <w:top w:val="nil"/>
              <w:left w:val="single" w:sz="4" w:space="0" w:color="auto"/>
              <w:bottom w:val="nil"/>
              <w:right w:val="nil"/>
            </w:tcBorders>
            <w:hideMark/>
          </w:tcPr>
          <w:p w14:paraId="4D34EE4D"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Площадь крыла (кв.м)</w:t>
            </w:r>
          </w:p>
        </w:tc>
        <w:tc>
          <w:tcPr>
            <w:tcW w:w="1675" w:type="dxa"/>
            <w:tcBorders>
              <w:top w:val="nil"/>
              <w:left w:val="nil"/>
              <w:bottom w:val="nil"/>
              <w:right w:val="single" w:sz="4" w:space="0" w:color="auto"/>
            </w:tcBorders>
            <w:hideMark/>
          </w:tcPr>
          <w:p w14:paraId="02A6EF65"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46,1</w:t>
            </w:r>
          </w:p>
        </w:tc>
      </w:tr>
      <w:tr w:rsidR="00BF63D1" w:rsidRPr="00F03401" w14:paraId="06939415" w14:textId="77777777" w:rsidTr="00723F1B">
        <w:trPr>
          <w:trHeight w:hRule="exact" w:val="202"/>
          <w:jc w:val="center"/>
        </w:trPr>
        <w:tc>
          <w:tcPr>
            <w:tcW w:w="3403" w:type="dxa"/>
            <w:tcBorders>
              <w:top w:val="nil"/>
              <w:left w:val="single" w:sz="4" w:space="0" w:color="auto"/>
              <w:bottom w:val="nil"/>
              <w:right w:val="nil"/>
            </w:tcBorders>
            <w:hideMark/>
          </w:tcPr>
          <w:p w14:paraId="3B0B41B3"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Вес пустого (кг)</w:t>
            </w:r>
          </w:p>
        </w:tc>
        <w:tc>
          <w:tcPr>
            <w:tcW w:w="1675" w:type="dxa"/>
            <w:tcBorders>
              <w:top w:val="nil"/>
              <w:left w:val="nil"/>
              <w:bottom w:val="nil"/>
              <w:right w:val="single" w:sz="4" w:space="0" w:color="auto"/>
            </w:tcBorders>
            <w:hideMark/>
          </w:tcPr>
          <w:p w14:paraId="39E44E10"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1793</w:t>
            </w:r>
          </w:p>
        </w:tc>
      </w:tr>
      <w:tr w:rsidR="00BF63D1" w:rsidRPr="00F03401" w14:paraId="2B5C0B9B" w14:textId="77777777" w:rsidTr="00723F1B">
        <w:trPr>
          <w:trHeight w:hRule="exact" w:val="187"/>
          <w:jc w:val="center"/>
        </w:trPr>
        <w:tc>
          <w:tcPr>
            <w:tcW w:w="3403" w:type="dxa"/>
            <w:tcBorders>
              <w:top w:val="nil"/>
              <w:left w:val="single" w:sz="4" w:space="0" w:color="auto"/>
              <w:bottom w:val="nil"/>
              <w:right w:val="nil"/>
            </w:tcBorders>
            <w:vAlign w:val="bottom"/>
            <w:hideMark/>
          </w:tcPr>
          <w:p w14:paraId="66A49C0E"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Полетный вес (кг)</w:t>
            </w:r>
          </w:p>
        </w:tc>
        <w:tc>
          <w:tcPr>
            <w:tcW w:w="1675" w:type="dxa"/>
            <w:tcBorders>
              <w:top w:val="nil"/>
              <w:left w:val="nil"/>
              <w:bottom w:val="nil"/>
              <w:right w:val="single" w:sz="4" w:space="0" w:color="auto"/>
            </w:tcBorders>
            <w:vAlign w:val="bottom"/>
            <w:hideMark/>
          </w:tcPr>
          <w:p w14:paraId="5403A84A"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2750</w:t>
            </w:r>
          </w:p>
        </w:tc>
      </w:tr>
      <w:tr w:rsidR="00BF63D1" w:rsidRPr="00F03401" w14:paraId="74E3924F" w14:textId="77777777" w:rsidTr="00723F1B">
        <w:trPr>
          <w:trHeight w:hRule="exact" w:val="211"/>
          <w:jc w:val="center"/>
        </w:trPr>
        <w:tc>
          <w:tcPr>
            <w:tcW w:w="3403" w:type="dxa"/>
            <w:tcBorders>
              <w:top w:val="nil"/>
              <w:left w:val="single" w:sz="4" w:space="0" w:color="auto"/>
              <w:bottom w:val="nil"/>
              <w:right w:val="nil"/>
            </w:tcBorders>
            <w:hideMark/>
          </w:tcPr>
          <w:p w14:paraId="0536024B"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Потолок расчетный (м)</w:t>
            </w:r>
          </w:p>
        </w:tc>
        <w:tc>
          <w:tcPr>
            <w:tcW w:w="1675" w:type="dxa"/>
            <w:tcBorders>
              <w:top w:val="nil"/>
              <w:left w:val="nil"/>
              <w:bottom w:val="nil"/>
              <w:right w:val="single" w:sz="4" w:space="0" w:color="auto"/>
            </w:tcBorders>
            <w:hideMark/>
          </w:tcPr>
          <w:p w14:paraId="0402A794"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4800</w:t>
            </w:r>
          </w:p>
        </w:tc>
      </w:tr>
      <w:tr w:rsidR="00BF63D1" w:rsidRPr="00F03401" w14:paraId="6E71A91A" w14:textId="77777777" w:rsidTr="00723F1B">
        <w:trPr>
          <w:trHeight w:hRule="exact" w:val="202"/>
          <w:jc w:val="center"/>
        </w:trPr>
        <w:tc>
          <w:tcPr>
            <w:tcW w:w="3403" w:type="dxa"/>
            <w:tcBorders>
              <w:top w:val="nil"/>
              <w:left w:val="single" w:sz="4" w:space="0" w:color="auto"/>
              <w:bottom w:val="nil"/>
              <w:right w:val="nil"/>
            </w:tcBorders>
            <w:hideMark/>
          </w:tcPr>
          <w:p w14:paraId="5970CDB8"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Полетная скорость (км/ч)</w:t>
            </w:r>
          </w:p>
        </w:tc>
        <w:tc>
          <w:tcPr>
            <w:tcW w:w="1675" w:type="dxa"/>
            <w:tcBorders>
              <w:top w:val="nil"/>
              <w:left w:val="nil"/>
              <w:bottom w:val="nil"/>
              <w:right w:val="single" w:sz="4" w:space="0" w:color="auto"/>
            </w:tcBorders>
            <w:hideMark/>
          </w:tcPr>
          <w:p w14:paraId="5790F0C5"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180-210</w:t>
            </w:r>
          </w:p>
        </w:tc>
      </w:tr>
      <w:tr w:rsidR="00BF63D1" w:rsidRPr="00F03401" w14:paraId="34689E0D"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19714E19"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ACDCE1B"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80-85</w:t>
            </w:r>
          </w:p>
        </w:tc>
      </w:tr>
    </w:tbl>
    <w:p w14:paraId="2C843410" w14:textId="77777777" w:rsidR="00BF63D1" w:rsidRPr="00F03401" w:rsidRDefault="00BF63D1"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Впрочем, представленный проект не добрался до конст</w:t>
      </w:r>
      <w:r w:rsidRPr="00F03401">
        <w:rPr>
          <w:rFonts w:ascii="Times New Roman" w:hAnsi="Times New Roman" w:cs="Times New Roman"/>
          <w:color w:val="0070C0"/>
          <w:sz w:val="16"/>
          <w:szCs w:val="16"/>
        </w:rPr>
        <w:softHyphen/>
        <w:t>руктивного исполнения. Дело было в том, что Научный ко</w:t>
      </w:r>
      <w:r w:rsidRPr="00F03401">
        <w:rPr>
          <w:rFonts w:ascii="Times New Roman" w:hAnsi="Times New Roman" w:cs="Times New Roman"/>
          <w:color w:val="0070C0"/>
          <w:sz w:val="16"/>
          <w:szCs w:val="16"/>
        </w:rPr>
        <w:softHyphen/>
        <w:t>митет УВВС в течение года представил на самолет-боевик последовательно два задания, коренным образом отлича</w:t>
      </w:r>
      <w:r w:rsidRPr="00F03401">
        <w:rPr>
          <w:rFonts w:ascii="Times New Roman" w:hAnsi="Times New Roman" w:cs="Times New Roman"/>
          <w:color w:val="0070C0"/>
          <w:sz w:val="16"/>
          <w:szCs w:val="16"/>
        </w:rPr>
        <w:softHyphen/>
        <w:t>ющиеся. Первое задание было для стрельбы по наземным целям из пулеметов, а второе задание - для бомбардиров</w:t>
      </w:r>
      <w:r w:rsidRPr="00F03401">
        <w:rPr>
          <w:rFonts w:ascii="Times New Roman" w:hAnsi="Times New Roman" w:cs="Times New Roman"/>
          <w:color w:val="0070C0"/>
          <w:sz w:val="16"/>
          <w:szCs w:val="16"/>
        </w:rPr>
        <w:softHyphen/>
        <w:t>ки целей мелкими бомбами. Сомнения заказчика про</w:t>
      </w:r>
      <w:r w:rsidRPr="00F03401">
        <w:rPr>
          <w:rFonts w:ascii="Times New Roman" w:hAnsi="Times New Roman" w:cs="Times New Roman"/>
          <w:color w:val="0070C0"/>
          <w:sz w:val="16"/>
          <w:szCs w:val="16"/>
        </w:rPr>
        <w:softHyphen/>
        <w:t>должились до следующего года, поэтому задача создания самолета-боевика на тот момент не была решена (20362).</w:t>
      </w:r>
    </w:p>
    <w:p w14:paraId="66CE0D65" w14:textId="77777777" w:rsidR="00BF63D1" w:rsidRPr="00F03401" w:rsidRDefault="00BF63D1" w:rsidP="00F03401">
      <w:pPr>
        <w:shd w:val="clear" w:color="auto" w:fill="FFFFFF"/>
        <w:spacing w:after="0" w:line="240" w:lineRule="auto"/>
        <w:jc w:val="both"/>
        <w:rPr>
          <w:rFonts w:ascii="Times New Roman" w:hAnsi="Times New Roman" w:cs="Times New Roman"/>
          <w:color w:val="0070C0"/>
          <w:sz w:val="16"/>
          <w:szCs w:val="16"/>
        </w:rPr>
      </w:pPr>
    </w:p>
    <w:p w14:paraId="226A18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Н.Н.П. проанализировав работу КБ завода 1 решил реорганизовать его и оно было разбито на секции:</w:t>
      </w:r>
    </w:p>
    <w:p w14:paraId="5B38CA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общих видов;</w:t>
      </w:r>
    </w:p>
    <w:p w14:paraId="2CC4DD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особых заданий;</w:t>
      </w:r>
    </w:p>
    <w:p w14:paraId="176382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фюзеляжа, крыльев и оперения;</w:t>
      </w:r>
    </w:p>
    <w:p w14:paraId="5F8677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шасси;</w:t>
      </w:r>
    </w:p>
    <w:p w14:paraId="44ADEF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вооружения и др. (228,51).</w:t>
      </w:r>
    </w:p>
    <w:p w14:paraId="5FC226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этом учитывался опыт работы над ИЛ-400, когда с целью ускорения выпуска чертежей Косткин сконцентрировался на фюзеляже, Тисов - на радиаторе, а Н.Н.П. - на крыле, в то время как Яровицкий вел все проверочные расчеты (228,51).</w:t>
      </w:r>
    </w:p>
    <w:p w14:paraId="365C36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ясно, сам ли Н.Н.П. придумал и стал ли, действительно, первым в такой организации.</w:t>
      </w:r>
    </w:p>
    <w:p w14:paraId="0AA975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3EA00" w14:textId="77777777" w:rsidR="00BF63D1" w:rsidRPr="00F03401" w:rsidRDefault="00BF63D1" w:rsidP="00F03401">
      <w:pPr>
        <w:pStyle w:val="ae"/>
        <w:spacing w:before="0" w:after="0"/>
        <w:jc w:val="both"/>
        <w:textAlignment w:val="baseline"/>
        <w:rPr>
          <w:color w:val="0070C0"/>
          <w:sz w:val="16"/>
          <w:szCs w:val="16"/>
          <w:bdr w:val="none" w:sz="0" w:space="0" w:color="auto" w:frame="1"/>
        </w:rPr>
      </w:pPr>
      <w:bookmarkStart w:id="29" w:name="_Hlk63013213"/>
      <w:r w:rsidRPr="00F03401">
        <w:rPr>
          <w:color w:val="0070C0"/>
          <w:sz w:val="16"/>
          <w:szCs w:val="16"/>
          <w:bdr w:val="none" w:sz="0" w:space="0" w:color="auto" w:frame="1"/>
        </w:rPr>
        <w:t>В октябре 1924 г. ставился вопрос о безлицензионном копировании английского мотора Нэпир «Лайон». Он характеризовался специалистами как «один из лучших европейских моторов». Чуть позже появился новый фаворит — американский Райт ТЗ, считавшийся очень перспективным. Именно с расчетом на его использование выдали первое техническое задание на знаменитый бомбардировщик ТБ-3, исходно именовавшийся Т1-4РТЗ. Но оба типа у нас осваивать не стали (20442).</w:t>
      </w:r>
    </w:p>
    <w:p w14:paraId="0704CF41" w14:textId="77777777" w:rsidR="00BF63D1" w:rsidRPr="00F03401" w:rsidRDefault="00BF63D1" w:rsidP="00F03401">
      <w:pPr>
        <w:pStyle w:val="ae"/>
        <w:spacing w:before="0" w:after="0"/>
        <w:jc w:val="both"/>
        <w:textAlignment w:val="baseline"/>
        <w:rPr>
          <w:color w:val="0070C0"/>
          <w:sz w:val="16"/>
          <w:szCs w:val="16"/>
        </w:rPr>
      </w:pPr>
    </w:p>
    <w:bookmarkEnd w:id="29"/>
    <w:p w14:paraId="11068DE9" w14:textId="77777777" w:rsidR="008A22BD" w:rsidRPr="00F03401" w:rsidRDefault="008A22BD"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В октябре 1924 г. была принята программа опытного самолетостроения, рассчитанная на три года (20334).</w:t>
      </w:r>
    </w:p>
    <w:p w14:paraId="437EE81D" w14:textId="77777777" w:rsidR="008A22BD" w:rsidRPr="00F03401" w:rsidRDefault="008A22BD" w:rsidP="00F03401">
      <w:pPr>
        <w:shd w:val="clear" w:color="auto" w:fill="FFFFFF"/>
        <w:spacing w:after="0" w:line="240" w:lineRule="auto"/>
        <w:jc w:val="both"/>
        <w:rPr>
          <w:rFonts w:ascii="Times New Roman" w:hAnsi="Times New Roman" w:cs="Times New Roman"/>
          <w:color w:val="0070C0"/>
          <w:sz w:val="16"/>
          <w:szCs w:val="16"/>
        </w:rPr>
      </w:pPr>
    </w:p>
    <w:p w14:paraId="769B8A98" w14:textId="77777777" w:rsidR="008A22BD" w:rsidRPr="00F03401" w:rsidRDefault="008A22BD" w:rsidP="00F03401">
      <w:pPr>
        <w:pStyle w:val="ae"/>
        <w:shd w:val="clear" w:color="auto" w:fill="FFFFFF"/>
        <w:spacing w:before="0" w:after="0"/>
        <w:jc w:val="both"/>
        <w:rPr>
          <w:color w:val="0070C0"/>
          <w:sz w:val="16"/>
          <w:szCs w:val="16"/>
        </w:rPr>
      </w:pPr>
      <w:r w:rsidRPr="00F03401">
        <w:rPr>
          <w:color w:val="0070C0"/>
          <w:sz w:val="16"/>
          <w:szCs w:val="16"/>
        </w:rPr>
        <w:t>В октябре 1924 года в Липецке проходили сравнительные испытания «мартинсайдов» и голландских истребителей </w:t>
      </w:r>
      <w:hyperlink r:id="rId85" w:history="1">
        <w:r w:rsidRPr="00F03401">
          <w:rPr>
            <w:rStyle w:val="a5"/>
            <w:rFonts w:eastAsiaTheme="majorEastAsia"/>
            <w:color w:val="0070C0"/>
            <w:sz w:val="16"/>
            <w:szCs w:val="16"/>
          </w:rPr>
          <w:t>Fokker D.XIII</w:t>
        </w:r>
      </w:hyperlink>
      <w:r w:rsidRPr="00F03401">
        <w:rPr>
          <w:color w:val="0070C0"/>
          <w:sz w:val="16"/>
          <w:szCs w:val="16"/>
        </w:rPr>
        <w:t xml:space="preserve">. Последние были предоставлены немцами, которые привезли их для своей секретной военной авиашколы, замаскированной под 4-ю эскадрилью ВВС РККА. 2 октября состоялся показательный бой, в котором участвовали три «мартинсайда» и три «фоккера». Бой шел на высоте 1500 м. Затем провели бои один на один на высотах 2000 м и 4600 м и состязались в скорости горизонтального полета и маневренности. На «мартинсайдах» летали советские пилоты (известны только две фамилии — Логинов и Шалило), а на «фоккерах» — немцы во главе с неким Штаром. </w:t>
      </w:r>
    </w:p>
    <w:p w14:paraId="4820DA83" w14:textId="77777777" w:rsidR="008A22BD" w:rsidRPr="00F03401" w:rsidRDefault="008A22BD" w:rsidP="00F03401">
      <w:pPr>
        <w:pStyle w:val="ae"/>
        <w:shd w:val="clear" w:color="auto" w:fill="FFFFFF"/>
        <w:spacing w:before="0" w:after="0"/>
        <w:jc w:val="both"/>
        <w:rPr>
          <w:color w:val="0070C0"/>
          <w:sz w:val="16"/>
          <w:szCs w:val="16"/>
          <w:shd w:val="clear" w:color="auto" w:fill="FFFFFF"/>
        </w:rPr>
      </w:pPr>
      <w:r w:rsidRPr="00F03401">
        <w:rPr>
          <w:color w:val="0070C0"/>
          <w:sz w:val="16"/>
          <w:szCs w:val="16"/>
          <w:shd w:val="clear" w:color="auto" w:fill="FFFFFF"/>
        </w:rPr>
        <w:t>Поскольку D.XIII был примерно на полтонны тяжелее, то для выравнивания шансов с голландских истребителей сняли пулеметы и не до конца заправляли горючее. «Фоккер» продемонстрировал явное преимущество в скорости и скороподъемности во всем диапазоне высот. Он оказался также маневреннее своего противника.</w:t>
      </w:r>
    </w:p>
    <w:p w14:paraId="2F6B9FA5" w14:textId="77777777" w:rsidR="008A22BD" w:rsidRPr="00F03401" w:rsidRDefault="008A22BD" w:rsidP="00F03401">
      <w:pPr>
        <w:pStyle w:val="ae"/>
        <w:shd w:val="clear" w:color="auto" w:fill="FFFFFF"/>
        <w:spacing w:before="0" w:after="0"/>
        <w:jc w:val="both"/>
        <w:rPr>
          <w:color w:val="0070C0"/>
          <w:sz w:val="16"/>
          <w:szCs w:val="16"/>
        </w:rPr>
      </w:pPr>
      <w:r w:rsidRPr="00F03401">
        <w:rPr>
          <w:color w:val="0070C0"/>
          <w:sz w:val="16"/>
          <w:szCs w:val="16"/>
          <w:shd w:val="clear" w:color="auto" w:fill="FFFFFF"/>
        </w:rPr>
        <w:t>В отчете о сравнительных испытаниях говорилось: </w:t>
      </w:r>
      <w:r w:rsidRPr="00F03401">
        <w:rPr>
          <w:rStyle w:val="af0"/>
          <w:rFonts w:eastAsiaTheme="majorEastAsia"/>
          <w:color w:val="0070C0"/>
          <w:sz w:val="16"/>
          <w:szCs w:val="16"/>
          <w:shd w:val="clear" w:color="auto" w:fill="FFFFFF"/>
        </w:rPr>
        <w:t>«…в воздушном бою на карусели он всегда становился в положение атакующего из-за возможности набрать большую скорость на вираже…»</w:t>
      </w:r>
      <w:r w:rsidRPr="00F03401">
        <w:rPr>
          <w:color w:val="0070C0"/>
          <w:sz w:val="16"/>
          <w:szCs w:val="16"/>
          <w:shd w:val="clear" w:color="auto" w:fill="FFFFFF"/>
        </w:rPr>
        <w:t> Пилоты «фоккеров» скольжением на крыло и уходом вверх по спирали отрывались от «мартинсайдов». Вывод по результатам испытаний был однозначен: D.XIII </w:t>
      </w:r>
      <w:r w:rsidRPr="00F03401">
        <w:rPr>
          <w:rStyle w:val="af0"/>
          <w:rFonts w:eastAsiaTheme="majorEastAsia"/>
          <w:color w:val="0070C0"/>
          <w:sz w:val="16"/>
          <w:szCs w:val="16"/>
          <w:shd w:val="clear" w:color="auto" w:fill="FFFFFF"/>
        </w:rPr>
        <w:t>«…в наших условиях более желателен, чем «Мартинсайд» F.4.» (21270).</w:t>
      </w:r>
    </w:p>
    <w:p w14:paraId="4ED83E6E" w14:textId="77777777" w:rsidR="008A22BD" w:rsidRPr="00F03401" w:rsidRDefault="008A22BD" w:rsidP="00F03401">
      <w:pPr>
        <w:spacing w:after="0" w:line="240" w:lineRule="auto"/>
        <w:jc w:val="both"/>
        <w:rPr>
          <w:rFonts w:ascii="Times New Roman" w:hAnsi="Times New Roman" w:cs="Times New Roman"/>
          <w:bCs/>
          <w:color w:val="0070C0"/>
          <w:sz w:val="16"/>
          <w:szCs w:val="16"/>
          <w:shd w:val="clear" w:color="auto" w:fill="FFFFFF"/>
        </w:rPr>
      </w:pPr>
    </w:p>
    <w:p w14:paraId="220862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СТО выделил средства на строительство и оборудование лабораторий, постройку новых конструкторских и производственных корпусов ЦАГИ (80,7).</w:t>
      </w:r>
    </w:p>
    <w:p w14:paraId="36BE64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A0B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Инспекция ГА рекомендовала ЦАГИ, Добролету и УВП разработать ТУ на проектирование пассажирских машин (70,105).</w:t>
      </w:r>
    </w:p>
    <w:p w14:paraId="1F3441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DA8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специальная комиссия КБ Авиатреста в ряде совещаний детально разработало основные технические детали и общие очертания мотора для учебного самолета в 100 нр, заказ на который по заданию НК УВВС от 27 сентября 1924 был дан заводу ГАЗ-4 Мотор (2278).</w:t>
      </w:r>
    </w:p>
    <w:p w14:paraId="16D070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94373"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года начальник Управления ВВС П. Розенгольц направляет в Главвоенпром «Основные условия приобре</w:t>
      </w:r>
      <w:r w:rsidRPr="00F03401">
        <w:rPr>
          <w:rFonts w:ascii="Times New Roman" w:hAnsi="Times New Roman" w:cs="Times New Roman"/>
          <w:color w:val="000000" w:themeColor="text1"/>
          <w:sz w:val="16"/>
          <w:szCs w:val="16"/>
        </w:rPr>
        <w:softHyphen/>
        <w:t>тения лиценза (так в оригинале) на построй</w:t>
      </w:r>
      <w:r w:rsidRPr="00F03401">
        <w:rPr>
          <w:rFonts w:ascii="Times New Roman" w:hAnsi="Times New Roman" w:cs="Times New Roman"/>
          <w:color w:val="000000" w:themeColor="text1"/>
          <w:sz w:val="16"/>
          <w:szCs w:val="16"/>
        </w:rPr>
        <w:softHyphen/>
        <w:t>ку моторов». А еще в конце 1923 года велись переговоры с английской фирмой «Нэпир», которые оказались безуспешными. Не да</w:t>
      </w:r>
      <w:r w:rsidRPr="00F03401">
        <w:rPr>
          <w:rFonts w:ascii="Times New Roman" w:hAnsi="Times New Roman" w:cs="Times New Roman"/>
          <w:color w:val="000000" w:themeColor="text1"/>
          <w:sz w:val="16"/>
          <w:szCs w:val="16"/>
        </w:rPr>
        <w:softHyphen/>
        <w:t>ли результатов и переговоры с «Лоррен-Дит- рих» и «Сальмсон», не удалось договориться с «Райтом» и «Испано-Сюизой» (12295).</w:t>
      </w:r>
    </w:p>
    <w:p w14:paraId="424D80D9"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3254D8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первый советский бомбодержатель, изготовленный в июле и доработанный в августе-сентябре 1924, был установлен на один из самолетов НОА (2208,224).</w:t>
      </w:r>
    </w:p>
    <w:p w14:paraId="7BF529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2617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8A0B3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1DB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года отечественным ипритом уже снаряжали первую тысячу химических снарядов (9633).</w:t>
      </w:r>
    </w:p>
    <w:p w14:paraId="102881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FDA02"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на рассмотрении особого совещания секции применения отравляющих веществ (ОВ) Химического комитета (Химкома) при Революционно-военном совете (РВС) СССР проектов Косартопа -140-мм коллективный газоминомет и 180-мм позиционный газоминомет (частично зарываемый в землю) -было принято решение о продолжении проектных работ по 180-мм газоминомету, от идеи «коллективного газомета» было принято решение воздержаться [Там же, л. 122 - 122 об.] (18632).</w:t>
      </w:r>
    </w:p>
    <w:p w14:paraId="188B6FF2"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p>
    <w:p w14:paraId="38525C13"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председатель КОСАРТОПа В. М. Трофимов в докладной записке на имя заместителя председателя Революционного военного совета (РВС) СССР И. С. Уншлихта высказал предложение о необходимости организации особых мастерских при ленинградских заводах ГУВП: для проведения опытных работ по производству взрывателей - на заводе им. Калинина, выполнения заказов по изготовлению образцов артиллерийского вооружения - на заводе «Красный Арсенал». По мнению В. М. Трофимова, это могло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ГУВПа в отношении опытных разработок» [2, д. 239, л. 4 - 4 об.].</w:t>
      </w:r>
    </w:p>
    <w:p w14:paraId="4AA3117B"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полученное принципиальное согласие руководства, решение данного вопроса затянулось (18633).</w:t>
      </w:r>
    </w:p>
    <w:p w14:paraId="6CE26795"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p>
    <w:p w14:paraId="44ACBF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Центральному управлению судостроением («Центросудстрой»), созданному в июле 1921 г., были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 (11982).</w:t>
      </w:r>
    </w:p>
    <w:p w14:paraId="3237D1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9F1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года во время тренировки молодых эпроновцев, проходившей у развалин генуэзской крепости к востоку от входа в бухту, один из водолазов обнаружил на дне ржавый предмет внушительных габаритов. В нем специалисты опознали корабельный паровой котел. Район находки тщательно обследовали, и наконец-то ЭПРОНу повезло: вот он, разбитый корпус железного корабля, целиком погребенный под песчаными заносами и обломками рухнувших скал. Неужели "Черный Принц"?</w:t>
      </w:r>
    </w:p>
    <w:p w14:paraId="5562B0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Два месяца изнурительных работ принесли Экспедиции массу разных предметов - старинную ручную гранату, рукомойник, фарфоровую ступку, подошвы от сапог, неразорвавшиеся снаряды, свинцовые пули... А вот золото "Принца" псблазнило, да не далось. К тому же водолазы столкнулись со значительными трудностями при расчистке корабельного корпуса от песка и многотонных каменных глыб. В декабре работы пришлось прекратить. Поиски обошлись казне в 100 тысяч рублей.</w:t>
      </w:r>
    </w:p>
    <w:p w14:paraId="46188D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и это был еще не конец, и вскоре третий акт не замедлил быть. Гипотетическими сокровищами "заболели" японцы. Представители водолазной фирмы "Синкай когиоссио лимитед"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(11628).</w:t>
      </w:r>
    </w:p>
    <w:p w14:paraId="36F7C5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487B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DB6C7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8B6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состоялся пленум ЦК и обсудил очередные задачи в деревне. Наметили меры по снижению влияния кулака на середняка. Лозунг Лицом к деревне. Осенью Л.Д.Т. навязал новую дискуссию, выпустил статью о том, что большевизм стал последовательным только в 1917 когда принял его идею перманентной революции (226,351).</w:t>
      </w:r>
    </w:p>
    <w:p w14:paraId="115505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6CC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после выхода в свет "Уроков октября Л.Д.Т. начался новый виток внутрипартийной борьбы (1348,117). Это был 3-й том сочинений Л.Д.Т. В предисловии нападал на Л.Каменева и Г.Зиновьева, которые в ноябре-декабре перешли в контрнаступление при поддержке И.В.С., противопоставившего теорию построения социализма в одной стране теории перманентной революции (3908,319).</w:t>
      </w:r>
    </w:p>
    <w:p w14:paraId="36A80A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90C4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117FC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7EA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принято решение количество самолётов в разведывательных отрядах довести до 10 при пяти запасных, а в истребительных - до 12 самолётов при шести запасных. На 1925 г. предполагалось приступить к формированию аэроминоносных гидроотрядов из шести действующих и трёх запасных самолетов в каждом (12051).</w:t>
      </w:r>
    </w:p>
    <w:p w14:paraId="7206A1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A760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63E0E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F3BE6" w14:textId="77777777" w:rsidR="00293EBD" w:rsidRPr="00F03401" w:rsidRDefault="00293EBD"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eastAsia="ru-RU" w:bidi="ru-RU"/>
        </w:rPr>
        <w:t>В октя</w:t>
      </w:r>
      <w:r w:rsidRPr="00F03401">
        <w:rPr>
          <w:rFonts w:ascii="Times New Roman" w:hAnsi="Times New Roman" w:cs="Times New Roman"/>
          <w:color w:val="0070C0"/>
          <w:sz w:val="16"/>
          <w:szCs w:val="16"/>
          <w:lang w:eastAsia="ru-RU" w:bidi="ru-RU"/>
        </w:rPr>
        <w:softHyphen/>
        <w:t xml:space="preserve">бре 1924 г., построенный немецкой фирмой </w:t>
      </w:r>
      <w:r w:rsidRPr="00F03401">
        <w:rPr>
          <w:rFonts w:ascii="Times New Roman" w:hAnsi="Times New Roman" w:cs="Times New Roman"/>
          <w:color w:val="0070C0"/>
          <w:sz w:val="16"/>
          <w:szCs w:val="16"/>
          <w:lang w:val="en-US" w:bidi="en-US"/>
        </w:rPr>
        <w:t>Zeppelin</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eastAsia="ru-RU" w:bidi="ru-RU"/>
        </w:rPr>
        <w:t xml:space="preserve">во Фридрихсхафене в 1923-1924 гг. </w:t>
      </w:r>
      <w:r w:rsidRPr="00F03401">
        <w:rPr>
          <w:rFonts w:ascii="Times New Roman" w:hAnsi="Times New Roman" w:cs="Times New Roman"/>
          <w:color w:val="0070C0"/>
          <w:sz w:val="16"/>
          <w:szCs w:val="16"/>
          <w:lang w:val="en-US" w:bidi="en-US"/>
        </w:rPr>
        <w:t>ZR</w:t>
      </w:r>
      <w:r w:rsidRPr="00F03401">
        <w:rPr>
          <w:rFonts w:ascii="Times New Roman" w:hAnsi="Times New Roman" w:cs="Times New Roman"/>
          <w:color w:val="0070C0"/>
          <w:sz w:val="16"/>
          <w:szCs w:val="16"/>
          <w:lang w:bidi="en-US"/>
        </w:rPr>
        <w:t xml:space="preserve">-3 </w:t>
      </w:r>
      <w:r w:rsidRPr="00F03401">
        <w:rPr>
          <w:rFonts w:ascii="Times New Roman" w:hAnsi="Times New Roman" w:cs="Times New Roman"/>
          <w:color w:val="0070C0"/>
          <w:sz w:val="16"/>
          <w:szCs w:val="16"/>
          <w:lang w:eastAsia="ru-RU" w:bidi="ru-RU"/>
        </w:rPr>
        <w:t xml:space="preserve">«Лос-Анжелес» </w:t>
      </w:r>
      <w:r w:rsidRPr="00F03401">
        <w:rPr>
          <w:rFonts w:ascii="Times New Roman" w:hAnsi="Times New Roman" w:cs="Times New Roman"/>
          <w:color w:val="0070C0"/>
          <w:sz w:val="16"/>
          <w:szCs w:val="16"/>
          <w:lang w:bidi="en-US"/>
        </w:rPr>
        <w:t>(</w:t>
      </w:r>
      <w:r w:rsidRPr="00F03401">
        <w:rPr>
          <w:rFonts w:ascii="Times New Roman" w:hAnsi="Times New Roman" w:cs="Times New Roman"/>
          <w:color w:val="0070C0"/>
          <w:sz w:val="16"/>
          <w:szCs w:val="16"/>
          <w:lang w:val="en-US" w:bidi="en-US"/>
        </w:rPr>
        <w:t>USS</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val="en-US" w:bidi="en-US"/>
        </w:rPr>
        <w:t>Los</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val="en-US" w:bidi="en-US"/>
        </w:rPr>
        <w:t>Angeles</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eastAsia="ru-RU" w:bidi="ru-RU"/>
        </w:rPr>
        <w:t>своим ходом через океан при</w:t>
      </w:r>
      <w:r w:rsidRPr="00F03401">
        <w:rPr>
          <w:rFonts w:ascii="Times New Roman" w:hAnsi="Times New Roman" w:cs="Times New Roman"/>
          <w:color w:val="0070C0"/>
          <w:sz w:val="16"/>
          <w:szCs w:val="16"/>
          <w:lang w:eastAsia="ru-RU" w:bidi="ru-RU"/>
        </w:rPr>
        <w:softHyphen/>
        <w:t>был в США и был включен в состав ВМС. Объем 72 280 м3, длина 200,3 м, диаметр 27,2 м, ско</w:t>
      </w:r>
      <w:r w:rsidRPr="00F03401">
        <w:rPr>
          <w:rFonts w:ascii="Times New Roman" w:hAnsi="Times New Roman" w:cs="Times New Roman"/>
          <w:color w:val="0070C0"/>
          <w:sz w:val="16"/>
          <w:szCs w:val="16"/>
          <w:lang w:eastAsia="ru-RU" w:bidi="ru-RU"/>
        </w:rPr>
        <w:softHyphen/>
        <w:t xml:space="preserve">рость 120 км/ч, каждый из пять двигателей </w:t>
      </w:r>
      <w:r w:rsidRPr="00F03401">
        <w:rPr>
          <w:rFonts w:ascii="Times New Roman" w:hAnsi="Times New Roman" w:cs="Times New Roman"/>
          <w:color w:val="0070C0"/>
          <w:sz w:val="16"/>
          <w:szCs w:val="16"/>
          <w:lang w:val="en-US" w:bidi="en-US"/>
        </w:rPr>
        <w:t>Maybach</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val="en-US" w:bidi="en-US"/>
        </w:rPr>
        <w:t>VL</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val="en-US" w:bidi="en-US"/>
        </w:rPr>
        <w:t>I</w:t>
      </w:r>
      <w:r w:rsidRPr="00F03401">
        <w:rPr>
          <w:rFonts w:ascii="Times New Roman" w:hAnsi="Times New Roman" w:cs="Times New Roman"/>
          <w:color w:val="0070C0"/>
          <w:sz w:val="16"/>
          <w:szCs w:val="16"/>
          <w:lang w:bidi="en-US"/>
        </w:rPr>
        <w:t xml:space="preserve"> </w:t>
      </w:r>
      <w:r w:rsidRPr="00F03401">
        <w:rPr>
          <w:rFonts w:ascii="Times New Roman" w:hAnsi="Times New Roman" w:cs="Times New Roman"/>
          <w:color w:val="0070C0"/>
          <w:sz w:val="16"/>
          <w:szCs w:val="16"/>
          <w:lang w:val="en-US" w:bidi="en-US"/>
        </w:rPr>
        <w:t>V</w:t>
      </w:r>
      <w:r w:rsidRPr="00F03401">
        <w:rPr>
          <w:rFonts w:ascii="Times New Roman" w:hAnsi="Times New Roman" w:cs="Times New Roman"/>
          <w:color w:val="0070C0"/>
          <w:sz w:val="16"/>
          <w:szCs w:val="16"/>
          <w:lang w:bidi="en-US"/>
        </w:rPr>
        <w:t xml:space="preserve">-12 </w:t>
      </w:r>
      <w:r w:rsidRPr="00F03401">
        <w:rPr>
          <w:rFonts w:ascii="Times New Roman" w:hAnsi="Times New Roman" w:cs="Times New Roman"/>
          <w:color w:val="0070C0"/>
          <w:sz w:val="16"/>
          <w:szCs w:val="16"/>
          <w:lang w:eastAsia="ru-RU" w:bidi="ru-RU"/>
        </w:rPr>
        <w:t>мощностью 420 л. с. (308,9 кВт) располагался в отдельной мотогондоле (22730).</w:t>
      </w:r>
    </w:p>
    <w:p w14:paraId="1C69BAD0" w14:textId="77777777" w:rsidR="00293EBD" w:rsidRPr="00F03401" w:rsidRDefault="00293EBD" w:rsidP="00F03401">
      <w:pPr>
        <w:shd w:val="clear" w:color="auto" w:fill="FFFFFF"/>
        <w:spacing w:after="0" w:line="240" w:lineRule="auto"/>
        <w:jc w:val="both"/>
        <w:rPr>
          <w:rFonts w:ascii="Times New Roman" w:hAnsi="Times New Roman" w:cs="Times New Roman"/>
          <w:color w:val="0070C0"/>
          <w:sz w:val="16"/>
          <w:szCs w:val="16"/>
        </w:rPr>
      </w:pPr>
    </w:p>
    <w:p w14:paraId="35B1EF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года “Шенандоа” совершил большой пропагандистский беспосадочный полет между Лейкхерстом и Сан-Диего в Калифорнии. За двадцать дней было пройдено 14 400 км. Местр, которое на время перелета он освободил в ангаре, занял следующий американский дирижабль — ZR-3. Когда ZR-1 возвратился, его гелий использовали для наполнения [419] ZR-3, а “Шенандоа” на некоторое время вывели из активной службы. Гелий был известен еще перед войной. Он только на 8% тяжелее водорода, и главным его достоинством является практически полная безопасность в эксплуатации — гелий не горит. В чистом виде в природе не встречается, что влечет за собой довольно-таки высокую стоимость его добычи. В начале XX века стоимость кубического фута (0,028 куб. м) этого газа достигала 1700 долларов, поэтому говорить о его практическом применении не приходилось. Перед самой войной в некоторых подземных газах в Техасе и Оклахоме был обнаружен однопроцентный гелий. Только после вступления США в войну было принято решение о промышленной добыче этого газа. Армия, флот и министерство землепользования создали совместную научную группу, которая должна была решить вопрос о крупномасштабном промышленном производстве гелия из подземных газовых источников. При этом использовались технологические процессы, разработанные техасскими компаниями “Линде Эйр Продактс Ко.” и “Эйр Редукшион Ко.” (11324).</w:t>
      </w:r>
    </w:p>
    <w:p w14:paraId="064921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FB46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1924 г. на волне всплеска антианглийских настроений военный министр Реза-хан официально возглавил правительство. Последовало расширение ирано-советских экономических отношений - в 1924 г. между двумя странами был подписан торговый договор, вслед за чем было создано несколько совместных предприятий.</w:t>
      </w:r>
    </w:p>
    <w:p w14:paraId="0FD80F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Нет оснований считать политику Реза-хана просоветской. Это была политика рационального национализма, исключавшего чрезмерную зависимость от любой из сильных держав. Но объективно в тот период сближение с Москвой отвечало интересам Ирана больше, чем восстановление патронажа Британии. Более того, действия британской стороны в Иране подталкивали Тегеран к партнерству с Москвой. Британское правительство поддерживало движение курдов, добивавшихся создания независимого государства на части иранской территории (3871).</w:t>
      </w:r>
    </w:p>
    <w:p w14:paraId="6ED01F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99E4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8BAAF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92F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г. было выдано задание на пассажирский самолет смешанной конструкции авиазавода ГАЗ №1. Самолет с самого начала под обозначением П-2 (П-П) проектировался старшим инженером-конструктором завода А.А.Семеновым. П-2 представлял собой вполне гармоничный полутароплан с немецким двигателем "Майбах" мощностью 260 л.с. Пилот и механик размещались рядом, перед верхним крылом, двоих пассажиров предполагалось разместить в отдельной комфортабельной кабине. История приобретения двигателя "Майбах" не вполне определена, считается, что он был взят от немецкого дирижабля. Что вполне правдоподобно, ибо именно "Майбахи" традиционно устанавливались на немецких цеппелинах (11957).</w:t>
      </w:r>
    </w:p>
    <w:p w14:paraId="38D9F7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F65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года Ленинградский губком партии после детального изучения состояния отношений между ячейкой и руководством Обуховского завода, который как раз в это время начал серийное производство очень сложной продукции, имевшей важнейшее оборонное значение (лицензионных авиационных моторов "Либерти") обратился ко всем городским партийным, государственным и хозяйственным органам с информационным письмом, в котором, в частности, отмечалось: "В некоторых местах появился перегиб в сторону массового обвинения технического персонала в вопросах производительности труда" (11025).</w:t>
      </w:r>
    </w:p>
    <w:p w14:paraId="0CDD9F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18B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при НОА организовали Комиссию по ночным полетам во главе с Н.Н.Курбатовым (3769).</w:t>
      </w:r>
    </w:p>
    <w:p w14:paraId="469187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C268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F5F37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D37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ЗИЛ выпустил первый автомобиль (3481).</w:t>
      </w:r>
    </w:p>
    <w:p w14:paraId="7BB61F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55E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г. был собран первый полуторатонный грузовик АМО-Ф-15, а 7ноября десять машин приняли участие в параде. Эту дату принято считать днем рождения советского автомобилестроения.</w:t>
      </w:r>
    </w:p>
    <w:p w14:paraId="58965A4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2BF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ночь на 1 ноября 1924 г. бригада слесарей под руководством Николая Степановича Королева (1892-1984) собрала первую машину. Испытательную поездку на ней совершил сам Ципулин. Днем 6 ноября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394093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B25B"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 ноября 1924 года из сборочного цеха вышел первый в СССР автомобиль собранный полностью из отечественных материалов АМО-Ф-15.</w:t>
      </w:r>
    </w:p>
    <w:p w14:paraId="68DE1D74"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Автомобили АМО-Ф-15 строили с 1924 по 1931 год. За семь лет было построено 6383 автомобиля этой марки. Автомобили, выпускавшиеся в 1924—1926 годах можно условно назвать первой серией. Их было выпущено 446 экземпляров. В 1927—1928 выпускались автомобили второй серии, которых было выпущено 750 штук, а в 1928—1931 с конвейера (кстати, первого в СССР конвейера) сошли 5187 машин третьей серии. На грузовиках последней серии наконец установили более ёмкий аккумулятор, электростартер и электрический звуковой сигнал, но при этом вернулись к подаче топлива в карбюратор самотеком, как это было в машинах первой серии – вакуумный бензонасос оказался малонадежным.</w:t>
      </w:r>
    </w:p>
    <w:p w14:paraId="2C1CE786"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На базе АМО-Ф-15 строили не только грузовики, но и пассажирские автобусы и даже легковые автомобили. Шасси АМО-Ф-15 вошло в основу бронеавтомобиля БА-27 , а многие его детали использовались при создании первого серийного советского танка Т-18 (МС-1) (21163).</w:t>
      </w:r>
    </w:p>
    <w:p w14:paraId="6BEAC73C" w14:textId="77777777" w:rsidR="00162864" w:rsidRPr="00F03401" w:rsidRDefault="00162864" w:rsidP="00F03401">
      <w:pPr>
        <w:spacing w:after="0" w:line="240" w:lineRule="auto"/>
        <w:jc w:val="both"/>
        <w:rPr>
          <w:rFonts w:ascii="Times New Roman" w:eastAsia="TimesNewRomanPSMT" w:hAnsi="Times New Roman" w:cs="Times New Roman"/>
          <w:color w:val="0070C0"/>
          <w:sz w:val="16"/>
          <w:szCs w:val="16"/>
        </w:rPr>
      </w:pPr>
    </w:p>
    <w:p w14:paraId="7D6B7D78"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 ноября </w:t>
      </w:r>
      <w:r w:rsidRPr="00F03401">
        <w:rPr>
          <w:rFonts w:ascii="Times New Roman" w:hAnsi="Times New Roman" w:cs="Times New Roman"/>
          <w:color w:val="000000" w:themeColor="text1"/>
          <w:sz w:val="16"/>
          <w:szCs w:val="16"/>
        </w:rPr>
        <w:t>в 1924 году бригада слесарей завода АМО-"ЗИЛ" под руководством Николая Степановича Королева закончила сборку первого автомобиля «АМО-Ф-15» из отечественных материалов. За основу конструкции были взяты грузовики "Фиат"-15-тер, в невероятных количествах скопившиеся на заводском дворе (еще до революции на АМО было решено выпускать точно такие автомобили). Эту дату принято считать днем рождения советского автомобилестроения. К 7 ноября 1924 года были собраны первые десять машин, которые прошли в колонне АМО на праздничной демонстации, приуроченной к 7-й годовшине Октябрьской революции (14817).</w:t>
      </w:r>
    </w:p>
    <w:p w14:paraId="1FB94E78"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23041E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г. АМО-Ф-15 стал первым советским грузовиком.</w:t>
      </w:r>
    </w:p>
    <w:p w14:paraId="700EE9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0720A1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09CF49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7045EA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5549E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22B7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32B2D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FB3F7" w14:textId="77777777" w:rsidR="00162864" w:rsidRPr="00F03401" w:rsidRDefault="0016286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1 ноября 1924 года на перекопских укреплениях все еще оставались 8 152/45-мм пушек Кане, 2 203-мм английские гаубицы Виккерса, 4 127-мм английские пушки и 2 152-мм пушки в 190 пудов (3861).</w:t>
      </w:r>
    </w:p>
    <w:p w14:paraId="6D07EA30" w14:textId="77777777" w:rsidR="00162864" w:rsidRPr="00F03401" w:rsidRDefault="0016286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393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ноября 1924 г. слиянием Организационного и Мобилизационного управлений Штаба РККА было образовано Организационно-мобилизационное управление Штаба РККА. 22 июля 1926 г. реорганизуется во 2-е управление Штаба РККА Параллельно с ним с апреля 1926 г. по ян</w:t>
      </w:r>
      <w:r w:rsidRPr="00F03401">
        <w:rPr>
          <w:rFonts w:ascii="Times New Roman" w:hAnsi="Times New Roman" w:cs="Times New Roman"/>
          <w:color w:val="000000" w:themeColor="text1"/>
          <w:sz w:val="16"/>
          <w:szCs w:val="16"/>
        </w:rPr>
        <w:softHyphen/>
        <w:t>варь 1930 г. существовало Управление по войсковой мобилизации и укомплектованию Глав</w:t>
      </w:r>
      <w:r w:rsidRPr="00F03401">
        <w:rPr>
          <w:rFonts w:ascii="Times New Roman" w:hAnsi="Times New Roman" w:cs="Times New Roman"/>
          <w:color w:val="000000" w:themeColor="text1"/>
          <w:sz w:val="16"/>
          <w:szCs w:val="16"/>
        </w:rPr>
        <w:softHyphen/>
        <w:t>ного управления РККА (10711,666).</w:t>
      </w:r>
    </w:p>
    <w:p w14:paraId="07F287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459496" w14:textId="77777777" w:rsidR="009E240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E624331" w14:textId="77777777" w:rsidR="009E2404" w:rsidRPr="00F03401"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87CA7"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 ноября </w:t>
      </w:r>
      <w:r w:rsidRPr="00F03401">
        <w:rPr>
          <w:rFonts w:ascii="Times New Roman" w:hAnsi="Times New Roman" w:cs="Times New Roman"/>
          <w:color w:val="000000" w:themeColor="text1"/>
          <w:sz w:val="16"/>
          <w:szCs w:val="16"/>
        </w:rPr>
        <w:t>в 1924 году основан Ленинградский институт по изучению профессиональных заболеваний (ныне НИИ гигиены труда и профессиональных заболеваний) (14817).</w:t>
      </w:r>
    </w:p>
    <w:p w14:paraId="0292E1F2"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0C2C1AE5" w14:textId="77777777" w:rsidR="00162864" w:rsidRPr="00F03401" w:rsidRDefault="0016286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310825C" w14:textId="77777777" w:rsidR="00162864" w:rsidRPr="00F03401" w:rsidRDefault="0016286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13D63"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 ноября 1924 г.</w:t>
      </w:r>
    </w:p>
    <w:p w14:paraId="391CC5A0" w14:textId="77777777" w:rsidR="00162864" w:rsidRPr="00F03401" w:rsidRDefault="00162864" w:rsidP="00F03401">
      <w:pPr>
        <w:pStyle w:val="ae"/>
        <w:spacing w:before="0" w:after="0"/>
        <w:jc w:val="both"/>
        <w:rPr>
          <w:color w:val="0070C0"/>
          <w:kern w:val="36"/>
          <w:sz w:val="16"/>
          <w:szCs w:val="16"/>
          <w:shd w:val="clear" w:color="auto" w:fill="FFFFFF"/>
        </w:rPr>
      </w:pPr>
      <w:bookmarkStart w:id="30" w:name="metkadoc1"/>
      <w:r w:rsidRPr="00F03401">
        <w:rPr>
          <w:color w:val="0070C0"/>
          <w:kern w:val="36"/>
          <w:sz w:val="16"/>
          <w:szCs w:val="16"/>
          <w:shd w:val="clear" w:color="auto" w:fill="FFFFFF"/>
        </w:rPr>
        <w:t>Тезисы доклада начальника снабжений РККА и РККФ о бюджете НКВМ СССР в 1924/25 бюджетном году</w:t>
      </w:r>
    </w:p>
    <w:bookmarkEnd w:id="30"/>
    <w:p w14:paraId="1FD6609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 ноября 1924 г.*</w:t>
      </w:r>
    </w:p>
    <w:p w14:paraId="7E4570E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Секретно</w:t>
      </w:r>
    </w:p>
    <w:p w14:paraId="49093026"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1. Основные черты бюджета НКВоенмора</w:t>
      </w:r>
    </w:p>
    <w:p w14:paraId="008900B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а) Впервые в 1924/25 году смета НКВоенмора обнимает собой все расходы на оборону Союза как по Красной Армии и Флоту, так и морскому флоту, военной ветеринарии, военной прокуратуре и ревтрибуналам и на оплату военной промышленности. Единственное ничем не оправдываемое исключение – это расходы по Главсанупру.</w:t>
      </w:r>
    </w:p>
    <w:p w14:paraId="22EE31D2"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Единая смета на оборону имеет значение не только техническое, оно означает единое руководство в деле снабжения и единый план в деле строительства вооруженных сил.</w:t>
      </w:r>
    </w:p>
    <w:p w14:paraId="26FA12F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б) Впервые в [19]24/25 г. смета НКВоенмора целиком и полностью носит характер бюджета** денежного в противоположность 1923/24 г., когда часть довольствия получалась от правительства натурой (продовольствие и стоимость фактически проведенных жел. дор. перевозок (22 млн рублей) была оплачена только в размере 8 млн (38%). В [19]23/24 году продовольствие должно закупаться по рыночным ценам, а желперевозки оплачиваются полностью.</w:t>
      </w:r>
    </w:p>
    <w:p w14:paraId="62B7671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в) Смета НКВоенмора в [19]24/25 г. является вполне реальной и потому, что составлена и исполняется в твердых и устойчивых деньгах, а также потому, что в этом году исполнение будет происходить по квартальным бюджетам, что внесет в работу снабженческих органов большие возможности и планирования, и маневрирования.</w:t>
      </w:r>
    </w:p>
    <w:p w14:paraId="30FB94A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г) Смета НКВоенмора в [19]24/25 году предусматривает лишь удовлетворение текущих потребностей армии и флота в течение года. Незначительное образование мобилизационных запасов имеется лишь в тех видах технического снабжения, которые связаны с работой военных и судостроительных заводов (артиллерия, авиация, кораблестроение)</w:t>
      </w:r>
    </w:p>
    <w:p w14:paraId="3E825CA7"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2. Размеры ассигнований на оборону Союза в [19]24/25 г.</w:t>
      </w:r>
    </w:p>
    <w:p w14:paraId="2A293CE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а) 100% потребность Красной Армии, Флота и военной промышленности выразилась в грандиозной сумме в 1 055 764 руб.</w:t>
      </w:r>
    </w:p>
    <w:p w14:paraId="0B1303CD"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После длительных и детальных обсуждений РВС Союза ССР заявил в правительство сумму, первоначально в 497 млн рублей, а затем в 427 млн, каковая сумма явилась минимальной, снижение которой требовало уже реорганизации армии, уменьшение ее численности. Правительство отпустило НКВоенмору только 395 млн рублей.</w:t>
      </w:r>
    </w:p>
    <w:p w14:paraId="73858FA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Были произведены сокращения численности с 594 000 до 562 000.</w:t>
      </w:r>
    </w:p>
    <w:p w14:paraId="65E61FF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б) 395 млн – [это] 18,99% общегосударственного бюджета; в [19]23/24 г. НКВоенмор получил 19,4%; в [19]22/23 г. – 18%. Таким образом, роль расходов на оборону в общегосударственном бюджете стабилизировалась от 18% до 19,4%.</w:t>
      </w:r>
    </w:p>
    <w:p w14:paraId="4865161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В дореволюционный период в 1913 г. расход на оборону составлял 26,7%.</w:t>
      </w:r>
    </w:p>
    <w:p w14:paraId="690CE4D0"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Исходя из нормального роста бюджета общегосударственного в [19]25/26 г. НКВоенмор может рассчитывать на увеличение в будущем году на 35-40 млн рублей.</w:t>
      </w:r>
    </w:p>
    <w:p w14:paraId="2EB300D1"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3. Реальное значение ассигнований [19]24/25 г. с ассигнованиями в [19]23/24 г.</w:t>
      </w:r>
    </w:p>
    <w:p w14:paraId="24331211"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lastRenderedPageBreak/>
        <w:t>В абсолютных цифрах смета [19]24/25 г. превышает смету [19]23/24 г. на 25,8 млн (395 – 369,2). Коли из этой суммы вычесть дополнительный расход на жел. дор. перевозки и почтово-телеграфные – 8,5 млн руб., увеличение цен на продовольствие, взамен натурального, вызывающее дополнительный расход в 5 млн [руб.], увеличение в абсолютных цифрах выразится только в 12,3 млн. Зарплата увеличивается на 19 или 20 млн руб. Таким образом, в абсолютных цифрах в [19]24/25г. собственно на снабжение отпускается даже меньше на 8 млн. Помимо этого, в [19]24/25 г. НКВоенмор обязывает уплатить задолженность промышленности, ЦУРЕК, ввести дополнительный расход на оплату таможенных пошлин. Однако если учесть общее снижение цен на вещевое довольствие и на продукцию металлопромышленности, а также сокращение численности армии и флота, можно прийти к выводу, что в [19]24/25 году текущим довольствием армия и флот будут снабжены не хуже, а несколько даже лучше, чем в [19]23/24 году. Бережливое и плановое снабжение помогут сохранить уже достигнутый уровень снабжения текущим довольствием, образование же мобзапасов не представится возможным.</w:t>
      </w:r>
    </w:p>
    <w:p w14:paraId="5648DC3C"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4. Сравнение распределения ассигнований в [19]23/24 и [19]24/25 гг.</w:t>
      </w:r>
      <w:hyperlink r:id="rId86" w:anchor="n_106" w:history="1">
        <w:r w:rsidRPr="00F03401">
          <w:rPr>
            <w:rStyle w:val="a5"/>
            <w:rFonts w:ascii="Times New Roman" w:hAnsi="Times New Roman" w:cs="Times New Roman"/>
            <w:color w:val="0070C0"/>
            <w:sz w:val="16"/>
            <w:szCs w:val="16"/>
            <w:shd w:val="clear" w:color="auto" w:fill="FFFFFF"/>
          </w:rPr>
          <w:t>[106]</w:t>
        </w:r>
      </w:hyperlink>
    </w:p>
    <w:p w14:paraId="4435BD4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23/24 г. (в млн. руб.):</w:t>
      </w:r>
    </w:p>
    <w:p w14:paraId="5CAAC0E1"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Расх[од] Военведа – 248,2 (67%);</w:t>
      </w:r>
    </w:p>
    <w:p w14:paraId="1DB6562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Морфлота – 30 (8,1%);</w:t>
      </w:r>
    </w:p>
    <w:p w14:paraId="7713C48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Продукция ГУВЦ – 75 (20,5%);</w:t>
      </w:r>
    </w:p>
    <w:p w14:paraId="4C68196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Дотация ГУВЦ – 15,5 (4,2%).</w:t>
      </w:r>
    </w:p>
    <w:p w14:paraId="50A39002"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24/25 г. (в млн. руб.):</w:t>
      </w:r>
    </w:p>
    <w:p w14:paraId="2DD885C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Продукция – 65 (16,45%), повышение против 23/24 г. – 13,33%;</w:t>
      </w:r>
    </w:p>
    <w:p w14:paraId="6690F01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Дотация – 17 (4,3%), повышение против 23/24 г. – 9,6%.</w:t>
      </w:r>
    </w:p>
    <w:p w14:paraId="6157A986"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5. Роль сметы НКВоенмора в промышленности</w:t>
      </w:r>
    </w:p>
    <w:p w14:paraId="7B0F6D9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НКВоенмор является крупнейшим контрагентом нашей госпромышленности и транспорта. Военная промышленность существует целиком за счет заказов НКВоенмора. Только по централизованным расчетам (вещевое довольствие, артимущество, без транспорта) Военное ведомство уплачивает 139 млн руб., что составляет 35,2 % всех расходов на оборону. Отсюда вытекает наша непосредственная заинтересованность в участии в органах, регулирующих цены на промышленные изделия и самую промышленность и КВЗ, Комитет по военным заказам, ГУВД, Наркомвнуторг и т. п., а также наше право быть более требовательными в отношении промышленности.</w:t>
      </w:r>
    </w:p>
    <w:p w14:paraId="19EC39F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Необходимо поставить дело так, чтобы каждому мелкому требованию к НКВоенмору и каждой жалобе промышленности на нас мы были в состоянии противопоставить наши контропретензии (высокие цены на продукцию, некондиционность, несвоевременная доставка и т. д.).</w:t>
      </w:r>
    </w:p>
    <w:p w14:paraId="1679436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В отношении же военной промышленности, единственным заказчиком которой является НКВоенмор, необходимо поставить вопрос так, чтобы РВС Союза ССР имел возможность участвовать в подборе руководителей военной промышленности, а на должности зампредов правлений выдвигать своих кандидатов.</w:t>
      </w:r>
    </w:p>
    <w:p w14:paraId="451B8B80"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6. Ассигнования по отдельным группам довольствия</w:t>
      </w:r>
    </w:p>
    <w:p w14:paraId="4CC39979"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1 группа (зарплата, соцстрахование, путдовольствие): 13 г. – 39,5%; 23/24 г. – 24,1%; 24/25 г. – 27,1%;</w:t>
      </w:r>
    </w:p>
    <w:p w14:paraId="06E386F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 группа (натурдовольствие, продовольствие, обоз, топливо и казармы): 13 г. – 44,18%; 23/24 г. – 35,33%; 24/25 г. – 35,49%;</w:t>
      </w:r>
    </w:p>
    <w:p w14:paraId="61BE24B9"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3 группа (техснабжепие): 13 г. – 20,34%; 23/24 г. – 35,24%; 24/25 г. – 29,94%;</w:t>
      </w:r>
    </w:p>
    <w:p w14:paraId="5693A95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4 группа (учебно-просветительные расходы): 13 г. – 3,14%; 23/24 г. – 2,35%; 24/25 г. – 2,49%;</w:t>
      </w:r>
    </w:p>
    <w:p w14:paraId="79D5650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5 группа (прочие расходы админ. хоз.): 13 г. – 2,84%; 23/24 г. – 2,98%; 24/25 г. – 4,98%;</w:t>
      </w:r>
    </w:p>
    <w:p w14:paraId="0A9163E9"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Таким образом, по сравнению с [19]23/24 г. увеличились в [19]24/25 г. расходы на зарплату как в абсолютных цифрах, так и [в] процентах, а также адмрасходы. Увеличение расходов на зарплату вызвано увеличением размера содержания, низкий уровень которого не мог быть далее терпим, а расходы по 5 группе вследствие необходимости уплатить полную стоимость жел. дор. перевозок.</w:t>
      </w:r>
    </w:p>
    <w:p w14:paraId="06B29520"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7. Уровень удовлетворения в [19]24/25 году отдельными видами довольствия по сравнению с [19]23/24 г.</w:t>
      </w:r>
    </w:p>
    <w:p w14:paraId="0C0F97F0"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А. Зарплата. На зарплату в [19]24/25 году ассигновывается 109 млн руб. против 89 млн, т.е. увеличивается на 20 млн или на 22,4 %. По видам зарплаты 109 млн распределяются следующим образом:</w:t>
      </w:r>
    </w:p>
    <w:p w14:paraId="4D44853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Зарплата адм. учр[еждений] – 25 399 281 (23/24 г.) 28,5%; 28 575 714 (24/25 г.) 26,2%; измение </w:t>
      </w:r>
      <w:r w:rsidRPr="00F03401">
        <w:rPr>
          <w:b/>
          <w:bCs/>
          <w:color w:val="0070C0"/>
          <w:sz w:val="16"/>
          <w:szCs w:val="16"/>
        </w:rPr>
        <w:t>+</w:t>
      </w:r>
      <w:r w:rsidRPr="00F03401">
        <w:rPr>
          <w:color w:val="0070C0"/>
          <w:sz w:val="16"/>
          <w:szCs w:val="16"/>
        </w:rPr>
        <w:t>12,51%;</w:t>
      </w:r>
    </w:p>
    <w:p w14:paraId="58B75D3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Зарплата стр. сост[ава] – 58 242 707 (23/24 г.) 65,2%; 73 620 925 (24/25 г.) 67,4%; измение </w:t>
      </w:r>
      <w:r w:rsidRPr="00F03401">
        <w:rPr>
          <w:b/>
          <w:bCs/>
          <w:color w:val="0070C0"/>
          <w:sz w:val="16"/>
          <w:szCs w:val="16"/>
        </w:rPr>
        <w:t>+</w:t>
      </w:r>
      <w:r w:rsidRPr="00F03401">
        <w:rPr>
          <w:color w:val="0070C0"/>
          <w:sz w:val="16"/>
          <w:szCs w:val="16"/>
        </w:rPr>
        <w:t>26,40%;</w:t>
      </w:r>
    </w:p>
    <w:p w14:paraId="0D7F8603"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Соцстрахование – 3 048 486 (23/24 г.) 3,5%; 3 016 340 (24/25 г.) 2,7%; измение </w:t>
      </w:r>
      <w:r w:rsidRPr="00F03401">
        <w:rPr>
          <w:b/>
          <w:bCs/>
          <w:color w:val="0070C0"/>
          <w:sz w:val="16"/>
          <w:szCs w:val="16"/>
        </w:rPr>
        <w:t>–</w:t>
      </w:r>
      <w:r w:rsidRPr="00F03401">
        <w:rPr>
          <w:color w:val="0070C0"/>
          <w:sz w:val="16"/>
          <w:szCs w:val="16"/>
        </w:rPr>
        <w:t>1,06%;</w:t>
      </w:r>
    </w:p>
    <w:p w14:paraId="7044C6B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Путев[ое] довольствие – 2 568 838 (23/24 г.) 2,8%; 4 035 199 (24/25 г.) 3,7%; измение </w:t>
      </w:r>
      <w:r w:rsidRPr="00F03401">
        <w:rPr>
          <w:b/>
          <w:bCs/>
          <w:color w:val="0070C0"/>
          <w:sz w:val="16"/>
          <w:szCs w:val="16"/>
        </w:rPr>
        <w:t>+</w:t>
      </w:r>
      <w:r w:rsidRPr="00F03401">
        <w:rPr>
          <w:color w:val="0070C0"/>
          <w:sz w:val="16"/>
          <w:szCs w:val="16"/>
        </w:rPr>
        <w:t>57,08%;</w:t>
      </w:r>
    </w:p>
    <w:p w14:paraId="1987C847" w14:textId="77777777" w:rsidR="00162864" w:rsidRPr="00F03401" w:rsidRDefault="00162864" w:rsidP="00F03401">
      <w:pPr>
        <w:pStyle w:val="ae"/>
        <w:shd w:val="clear" w:color="auto" w:fill="FFFFFF"/>
        <w:spacing w:before="0" w:after="0"/>
        <w:jc w:val="both"/>
        <w:rPr>
          <w:color w:val="0070C0"/>
          <w:sz w:val="16"/>
          <w:szCs w:val="16"/>
        </w:rPr>
      </w:pPr>
      <w:r w:rsidRPr="00F03401">
        <w:rPr>
          <w:b/>
          <w:bCs/>
          <w:color w:val="0070C0"/>
          <w:sz w:val="16"/>
          <w:szCs w:val="16"/>
        </w:rPr>
        <w:t>Итого</w:t>
      </w:r>
      <w:r w:rsidRPr="00F03401">
        <w:rPr>
          <w:color w:val="0070C0"/>
          <w:sz w:val="16"/>
          <w:szCs w:val="16"/>
        </w:rPr>
        <w:t> – 89 259 322 (23/24 г.) 100%; 109 248 178 (24/25 г.) 100%; измение </w:t>
      </w:r>
      <w:r w:rsidRPr="00F03401">
        <w:rPr>
          <w:b/>
          <w:bCs/>
          <w:color w:val="0070C0"/>
          <w:sz w:val="16"/>
          <w:szCs w:val="16"/>
        </w:rPr>
        <w:t>+</w:t>
      </w:r>
      <w:r w:rsidRPr="00F03401">
        <w:rPr>
          <w:color w:val="0070C0"/>
          <w:sz w:val="16"/>
          <w:szCs w:val="16"/>
        </w:rPr>
        <w:t>22,39%;</w:t>
      </w:r>
    </w:p>
    <w:p w14:paraId="091AFA0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Таким образом, при общем увеличении ассигнования на зарплату роль содержания административного состава уменьшается с 28,5% до 26,2%; роль содержания строевого состава увеличивается на 2,2%. Обращает внимание на себя рост расхода по путевому довольствию, что объясняется установлением повышенной нормы окладов суточных, что видно из следующей таблицы:</w:t>
      </w:r>
    </w:p>
    <w:p w14:paraId="6AF694CA"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Комвзвод[а] получал в сутки – 0,40 (X.23 г.); 1,75 (X.24 г.); </w:t>
      </w:r>
      <w:r w:rsidRPr="00F03401">
        <w:rPr>
          <w:b/>
          <w:bCs/>
          <w:color w:val="0070C0"/>
          <w:sz w:val="16"/>
          <w:szCs w:val="16"/>
        </w:rPr>
        <w:t>+</w:t>
      </w:r>
      <w:r w:rsidRPr="00F03401">
        <w:rPr>
          <w:color w:val="0070C0"/>
          <w:sz w:val="16"/>
          <w:szCs w:val="16"/>
        </w:rPr>
        <w:t>337,5%</w:t>
      </w:r>
    </w:p>
    <w:p w14:paraId="10B6F6B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Комрот[ы] – 0,70 (X.23 г.); 2,21 (X.24 г.); </w:t>
      </w:r>
      <w:r w:rsidRPr="00F03401">
        <w:rPr>
          <w:b/>
          <w:bCs/>
          <w:color w:val="0070C0"/>
          <w:sz w:val="16"/>
          <w:szCs w:val="16"/>
        </w:rPr>
        <w:t>+</w:t>
      </w:r>
      <w:r w:rsidRPr="00F03401">
        <w:rPr>
          <w:color w:val="0070C0"/>
          <w:sz w:val="16"/>
          <w:szCs w:val="16"/>
        </w:rPr>
        <w:t>215,7%</w:t>
      </w:r>
    </w:p>
    <w:p w14:paraId="562331D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Комполка – 1,00 (X.23 г.); 3,54 (X.24 г.); </w:t>
      </w:r>
      <w:r w:rsidRPr="00F03401">
        <w:rPr>
          <w:b/>
          <w:bCs/>
          <w:color w:val="0070C0"/>
          <w:sz w:val="16"/>
          <w:szCs w:val="16"/>
        </w:rPr>
        <w:t>+</w:t>
      </w:r>
      <w:r w:rsidRPr="00F03401">
        <w:rPr>
          <w:color w:val="0070C0"/>
          <w:sz w:val="16"/>
          <w:szCs w:val="16"/>
        </w:rPr>
        <w:t>254%</w:t>
      </w:r>
    </w:p>
    <w:p w14:paraId="1F3B7513"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Комдив – 1,40 (X.23 г.); 4,58 (X.24 г.); </w:t>
      </w:r>
      <w:r w:rsidRPr="00F03401">
        <w:rPr>
          <w:b/>
          <w:bCs/>
          <w:color w:val="0070C0"/>
          <w:sz w:val="16"/>
          <w:szCs w:val="16"/>
        </w:rPr>
        <w:t>+</w:t>
      </w:r>
      <w:r w:rsidRPr="00F03401">
        <w:rPr>
          <w:color w:val="0070C0"/>
          <w:sz w:val="16"/>
          <w:szCs w:val="16"/>
        </w:rPr>
        <w:t>227,2%</w:t>
      </w:r>
    </w:p>
    <w:p w14:paraId="47071253"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Ставки же в [19]24/25 году по сравнению с дореволюционным периодом 1913 года и на 1 ноября 1923 г. и на 1 ноября 1924 г. следующие:</w:t>
      </w:r>
    </w:p>
    <w:p w14:paraId="7556CB5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Оклады жалования доревол[юционной] армии в зол. руб.:</w:t>
      </w:r>
    </w:p>
    <w:p w14:paraId="1DC4F7D2"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Красноармеец – 0,50;</w:t>
      </w:r>
    </w:p>
    <w:p w14:paraId="2863F3F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Комвзвод[а] – 80;</w:t>
      </w:r>
    </w:p>
    <w:p w14:paraId="1D92A81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Комроты – 145;</w:t>
      </w:r>
    </w:p>
    <w:p w14:paraId="1E483D8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Комполка – 325;</w:t>
      </w:r>
    </w:p>
    <w:p w14:paraId="546D011D"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Комдив – 500.</w:t>
      </w:r>
    </w:p>
    <w:p w14:paraId="74D0A1A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В Красной Армии в червоннх руб.:</w:t>
      </w:r>
    </w:p>
    <w:p w14:paraId="02D687F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Красноармеец – 0,35 (на 1/XI-23 г.); 1,20 (на 1/XI-24 г.); </w:t>
      </w:r>
      <w:r w:rsidRPr="00F03401">
        <w:rPr>
          <w:b/>
          <w:bCs/>
          <w:color w:val="0070C0"/>
          <w:sz w:val="16"/>
          <w:szCs w:val="16"/>
        </w:rPr>
        <w:t>+</w:t>
      </w:r>
      <w:r w:rsidRPr="00F03401">
        <w:rPr>
          <w:color w:val="0070C0"/>
          <w:sz w:val="16"/>
          <w:szCs w:val="16"/>
        </w:rPr>
        <w:t>242%</w:t>
      </w:r>
    </w:p>
    <w:p w14:paraId="7B2BECB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Комвзвод[а] – 25 (на 1/XI-23 г.); 42 (на 1/XI-24 г.); </w:t>
      </w:r>
      <w:r w:rsidRPr="00F03401">
        <w:rPr>
          <w:b/>
          <w:bCs/>
          <w:color w:val="0070C0"/>
          <w:sz w:val="16"/>
          <w:szCs w:val="16"/>
        </w:rPr>
        <w:t>+</w:t>
      </w:r>
      <w:r w:rsidRPr="00F03401">
        <w:rPr>
          <w:color w:val="0070C0"/>
          <w:sz w:val="16"/>
          <w:szCs w:val="16"/>
        </w:rPr>
        <w:t>68%</w:t>
      </w:r>
    </w:p>
    <w:p w14:paraId="5F2539B1"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Комроты – 40 (на 1/XI-23 г.); 53 (на 1/XI-24 г.); </w:t>
      </w:r>
      <w:r w:rsidRPr="00F03401">
        <w:rPr>
          <w:b/>
          <w:bCs/>
          <w:color w:val="0070C0"/>
          <w:sz w:val="16"/>
          <w:szCs w:val="16"/>
        </w:rPr>
        <w:t>+</w:t>
      </w:r>
      <w:r w:rsidRPr="00F03401">
        <w:rPr>
          <w:color w:val="0070C0"/>
          <w:sz w:val="16"/>
          <w:szCs w:val="16"/>
        </w:rPr>
        <w:t>32,5%</w:t>
      </w:r>
    </w:p>
    <w:p w14:paraId="32232CF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Комполка – 60 (на 1/XI-23 г.); 85 (на 1/XI-24 г.); </w:t>
      </w:r>
      <w:r w:rsidRPr="00F03401">
        <w:rPr>
          <w:b/>
          <w:bCs/>
          <w:color w:val="0070C0"/>
          <w:sz w:val="16"/>
          <w:szCs w:val="16"/>
        </w:rPr>
        <w:t>+</w:t>
      </w:r>
      <w:r w:rsidRPr="00F03401">
        <w:rPr>
          <w:color w:val="0070C0"/>
          <w:sz w:val="16"/>
          <w:szCs w:val="16"/>
        </w:rPr>
        <w:t>41,6%</w:t>
      </w:r>
    </w:p>
    <w:p w14:paraId="0A80EEA1"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Комдив – 100 (на 1/XI-23 г.); 110 (на 1/XI-24 г.); </w:t>
      </w:r>
      <w:r w:rsidRPr="00F03401">
        <w:rPr>
          <w:b/>
          <w:bCs/>
          <w:color w:val="0070C0"/>
          <w:sz w:val="16"/>
          <w:szCs w:val="16"/>
        </w:rPr>
        <w:t>+</w:t>
      </w:r>
      <w:r w:rsidRPr="00F03401">
        <w:rPr>
          <w:color w:val="0070C0"/>
          <w:sz w:val="16"/>
          <w:szCs w:val="16"/>
        </w:rPr>
        <w:t>10%</w:t>
      </w:r>
    </w:p>
    <w:p w14:paraId="0F4F4360"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Дальнейшее увеличение ставок зарплаты вряд ли возможно, так как фонд зарплаты достиг солидной суммы. Таковое увеличение возможно лишь при условии наличия экономии в самом фонде (некомплект, сокращение дополнительных видов дендовольствия) или за счет дальнейших организационных мероприятий, увеличения числа срочнослужащих за счет соответствующего понижения добровольцев. Сейчас, когда военнослужащим обеспечен некоторый прожиточный минимум, необходимо повести тарифную политику так, чтобы она содействовала подбору наиболее способных и пригодных работников для Красной Армии и Флота.</w:t>
      </w:r>
    </w:p>
    <w:p w14:paraId="6ED865C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Б. Продовольствие РККА и РККФ. ЦКК, обследовавшая в истекшем операционном году дело продовольствия Красной Армии, отметила неудовлетворительное состояние его и выработала целый ряд директив, клонящихся к улучшению продснабжения и питания армии. Однако в наступившем бюджетном году не только не удастся ввиду жесткости контрольной цифры выполнить директивы ЦКК, но уровень питания Красной Армии даже понизится сравнительно с прошлогодним. Главнейшие ухудшения коснутся ком. полит, адмсостава, летчиков и конского состава, а именно:</w:t>
      </w:r>
    </w:p>
    <w:p w14:paraId="7EC5946D"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1. Вся армия снята с табачного довольствия.</w:t>
      </w:r>
    </w:p>
    <w:p w14:paraId="7CDC13A7"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 Комполит. адм. хозсостав переведен с натурпайка на денежную компенсацию, равную сметной стоимости основного краспайка (63 руб. 60 коп.), а не рознично-рыночной.</w:t>
      </w:r>
    </w:p>
    <w:p w14:paraId="21EAE9D4"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3. Денежная компенсация за семейный паек снижена до 54 руб. (61 руб. 60 коп. в прошлом году).</w:t>
      </w:r>
    </w:p>
    <w:p w14:paraId="4C191CB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4. Компенсация летчиков за диетпродукты снижена до 120 руб. (с 226 руб. в прошлом году).</w:t>
      </w:r>
    </w:p>
    <w:p w14:paraId="7A707DBC"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5. Фуражная дача снижена: овса – с 13 ф[унтов] до 12 ф[унтов], и сена – с 15 ф[унтов] до 13 ф[унтов].</w:t>
      </w:r>
    </w:p>
    <w:p w14:paraId="489497E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В. Вещевое довольствие. Вещевым довольствием Красная Армия будет снабжена в [19]24/25 году приблизительно в такой же степени, как и в 1923/24 г. Колебания в ту или иную сторону будут самые незначительные, а именно:</w:t>
      </w:r>
    </w:p>
    <w:p w14:paraId="07941D1D"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1. Технические войска получат по 1 паре сапог и 1 паре ботинок, вместо 2 пар ботинок ([19]23/24 г.), т.е. будут обуты лучше.</w:t>
      </w:r>
    </w:p>
    <w:p w14:paraId="582D8AB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 Кавалерия получит по двое сук[онных] шаровар (без лет[них] шаровар и сук[онных] рубах), вместо полученных в прошлом году – 1 сукшаровар, 2 летшаровар и на полсостава – по 1 сукрубахе, т.е. кавалерия будет одета хуже.</w:t>
      </w:r>
    </w:p>
    <w:p w14:paraId="6630977A"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 xml:space="preserve">3. Инструкторские сапоги будут выданы только высшему строевому комсоставу и выпускным из ВУЗов, академий и высших школ (всего на 16 000 человек), а в прошлом году они выдавались и старшему комсоставу, а также и слушателям ВУЗов и академий (всего на 68 000 человек), т.е. старший комсостав и слушатели ВУЗов </w:t>
      </w:r>
      <w:r w:rsidRPr="00F03401">
        <w:rPr>
          <w:color w:val="0070C0"/>
          <w:sz w:val="16"/>
          <w:szCs w:val="16"/>
        </w:rPr>
        <w:lastRenderedPageBreak/>
        <w:t>и академий будут обуты хуже.</w:t>
      </w:r>
    </w:p>
    <w:p w14:paraId="7130183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4. Постельных принадлежностей предполагается заготовить на 45% контингента РККА (вместо 30% по смете 1923/24 бюдж. года) по одинаковым с прошлогодним сокращенным нормам.</w:t>
      </w:r>
    </w:p>
    <w:p w14:paraId="5D1D90E1"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5. Снабжение вещдовольствием вновь формируемых терчастей ухудшится сравнительно с прошлогодним, т.к. нат[ельное] белье и летние портянки предполагается давать по 1 паре (вместо 2-х пар в [19]23/24 б. г.) и по [1] утиральнику (вместо 2-х пар).</w:t>
      </w:r>
    </w:p>
    <w:p w14:paraId="524BE9AB"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Г. Топливо и коммунальные услуги. В [19]24/25 году предположено отпустить на топливо больше на 2 900 тысяч руб. Вместо академического расчета 1 печь на 6 чел., в [19]24/25 г. РВС Союза намерен отпускать дрова по норме на фактическое количество печей (150 тыс.) против 101 тыс. печ. предполагаемых НКФином. Точно также увеличивается ассигнование на коммунальные услуги на 500 тыс. руб., что удовлетворит потребности не больше чем на 50 %.</w:t>
      </w:r>
    </w:p>
    <w:p w14:paraId="45502E78"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Д. Казармы. На казарменное строительство в [19]24/25 году отпускается 10 млн. рублей, т.е. на 2 600 тыс. руб. больше, чем в прошлом году. Из этой суммы до 5 млн. пойдет целиком на плановое строительство в Западном и Украинском военных округах.</w:t>
      </w:r>
    </w:p>
    <w:p w14:paraId="30139A4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Е. Техническое снабжение. На техническое снабжение ассигнование сокращается как в своих абсолютных цифрах, так и в процентах, т.е. снабжение, обеспечивающее боеспособность армии и флота в момент войны и учебную ее подготовку в [19]24/25 году, находится на более низком уровне, чем в [19]23/24 году, так, напр[имер], на артиллерийское довольствие отпущено только 13,6% потребности, то же в отношении военно-технического имущества – 11,7% и т.д. Несколько в лучшем положении находится авиационное имущество, потребности коего намечены к удовлетворению примерно на 60 %. В частности, сильному сокращению подверглись расходы по автотранспорту, в [19]24/25 году будут эксплуатироваться только 252 машины вместо 373 автомашин в [19]23/24 году. Придется также сократить капитальный ремонт автомашин резерва с 465 единиц до 211.</w:t>
      </w:r>
    </w:p>
    <w:p w14:paraId="7B121963" w14:textId="77777777" w:rsidR="00162864" w:rsidRPr="00F03401" w:rsidRDefault="0016286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Выводы</w:t>
      </w:r>
    </w:p>
    <w:p w14:paraId="0064E062"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1. Ассигнования на оборону являются предельными. Не приходится рассчитывать на дополнительные отпуски, больше того, необходимо из этих средств выкроить некоторый резерв, на непредвиденные нужды. Вопрос о создании переходящих запасов продовольствия, топлива, вещдовольствия должен быть учтен при распределении отпущенных средств.</w:t>
      </w:r>
    </w:p>
    <w:p w14:paraId="3900B4FE"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2. Жесткость ассигнований требует составления жестких и реальных исполнительных планов как в центре, так и на местах, до низовой хозяйствующей войсковой части. Заблаговременное осведомление о размерах ассигнований по кварталам даст возможность составления этих планов. Не должен допускаться ни один расход, не предусмотренный планом и значительно изменяющий его.</w:t>
      </w:r>
    </w:p>
    <w:p w14:paraId="6B2C4040"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3. Несмотря на то, что средства, отпущенные на снабжение армии и флота, не превышают прошлогодних, все же даже в пределах этих средств возможно значительное улучшение снабжения путем внесения планового начала и упорядочения системы снабжения. Децентрализация заготовок, своевременные заготовки в целом, бережливое пользование жел. дор. перевозками, борьба с текучестью – этим бичом армии, серьезно разработанная дислокация, прекращение постоянных перебросок, сокращение и уплотнение воинских зданий и т.д. освободит значительные средства, которые пойдут на улучшение снабжения.</w:t>
      </w:r>
    </w:p>
    <w:p w14:paraId="1BA9C685"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4. Той же цели повышения реального значения отпущенных ассигнований должна служить борьба за снижение цен. Постановления правительства от 2 и 23 ноября 1923 года о порядке снижения цен на предметы, поставляемые НКВоенмору по себестоимости, без акцизов, налогов, пошлин, должны быть осуществлены. Активное участие снабженцев в органах, нормирующих цены, проверка самостоятельная этих калькуляций, назначение руководителей промышленности, работающей на армию и флот по соглашению с Наркомвоенмором, обеспечит наши интересы. Наша задача – стать требовательными заказчиками в отношении промышленности в смысле своевременности выполнения заказов, кондиционности и калькуляции.</w:t>
      </w:r>
    </w:p>
    <w:p w14:paraId="5B31AC1D"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5. Большим злом для планового снабжения являются хвосты задолженности, внезапно обрушивающиеся на начальника снабжения. Точнейшее выявление этой задолженности, учет ее при составлении исполнительных планов является очередной задачей. Необходимо добиться полного аннулирования задолженности до 1 октября 1925 г.</w:t>
      </w:r>
    </w:p>
    <w:p w14:paraId="1BA4BF89"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6. Необходимо всемерно использовать средства местные, и здесь нужен учет и план в окружном масштабе.</w:t>
      </w:r>
    </w:p>
    <w:p w14:paraId="1A54ACEF"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7. Реальные исполнительные планы, бережливое отношение к расходуемым средствам, сугубое внимание командного, политического и административного состава к хозяйственным мероприятиям, гибкость системы снабжения обеспечат в 1924/25 году армии и флоту улучшение материального снабжения*</w:t>
      </w:r>
    </w:p>
    <w:p w14:paraId="3D7B0F36"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Уншлихт</w:t>
      </w:r>
    </w:p>
    <w:p w14:paraId="350361E9" w14:textId="77777777" w:rsidR="00162864" w:rsidRPr="00F03401" w:rsidRDefault="00162864" w:rsidP="00F03401">
      <w:pPr>
        <w:pStyle w:val="ae"/>
        <w:shd w:val="clear" w:color="auto" w:fill="FFFFFF"/>
        <w:spacing w:before="0" w:after="0"/>
        <w:jc w:val="both"/>
        <w:rPr>
          <w:color w:val="0070C0"/>
          <w:sz w:val="16"/>
          <w:szCs w:val="16"/>
        </w:rPr>
      </w:pPr>
      <w:r w:rsidRPr="00F03401">
        <w:rPr>
          <w:color w:val="0070C0"/>
          <w:sz w:val="16"/>
          <w:szCs w:val="16"/>
        </w:rPr>
        <w:t>РГВА. Ф. 33989. Оп. 2. Д. 569. Л. 383-388. Заверенная копия.</w:t>
      </w:r>
    </w:p>
    <w:p w14:paraId="5DCFF292" w14:textId="77777777" w:rsidR="00162864" w:rsidRPr="00F03401" w:rsidRDefault="00162864" w:rsidP="00F03401">
      <w:pPr>
        <w:pStyle w:val="ae"/>
        <w:shd w:val="clear" w:color="auto" w:fill="FFFFFF"/>
        <w:spacing w:before="0" w:after="0"/>
        <w:jc w:val="both"/>
        <w:rPr>
          <w:color w:val="0070C0"/>
          <w:sz w:val="16"/>
          <w:szCs w:val="16"/>
        </w:rPr>
      </w:pPr>
      <w:r w:rsidRPr="00F03401">
        <w:rPr>
          <w:b/>
          <w:bCs/>
          <w:color w:val="0070C0"/>
          <w:sz w:val="16"/>
          <w:szCs w:val="16"/>
        </w:rPr>
        <w:t>*</w:t>
      </w:r>
      <w:r w:rsidRPr="00F03401">
        <w:rPr>
          <w:color w:val="0070C0"/>
          <w:sz w:val="16"/>
          <w:szCs w:val="16"/>
        </w:rPr>
        <w:t> К докладу был приложен проект постановления [РВС СССР]. (Там же. Л. 388об.) Вопрос «О бюджете» (Уншлихт) был утвержден в качестве пункта повестки дня Пленума РВС СССР на 20 ноября 1924 г. (РГВА. Ф. 4. Оп. 18. Д. 9. Л. 48) (21254).</w:t>
      </w:r>
    </w:p>
    <w:p w14:paraId="0D99BD75" w14:textId="77777777" w:rsidR="00162864" w:rsidRPr="00F03401" w:rsidRDefault="00162864" w:rsidP="00F03401">
      <w:pPr>
        <w:spacing w:after="0" w:line="240" w:lineRule="auto"/>
        <w:jc w:val="both"/>
        <w:rPr>
          <w:rFonts w:ascii="Times New Roman" w:hAnsi="Times New Roman" w:cs="Times New Roman"/>
          <w:color w:val="0070C0"/>
          <w:sz w:val="16"/>
          <w:szCs w:val="16"/>
        </w:rPr>
      </w:pPr>
    </w:p>
    <w:p w14:paraId="57F2BB22" w14:textId="77777777" w:rsidR="009E240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601E65E" w14:textId="77777777" w:rsidR="009E2404" w:rsidRPr="00F03401" w:rsidRDefault="009E240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F548D"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3 ноября </w:t>
      </w:r>
      <w:r w:rsidRPr="00F03401">
        <w:rPr>
          <w:rFonts w:ascii="Times New Roman" w:hAnsi="Times New Roman" w:cs="Times New Roman"/>
          <w:color w:val="000000" w:themeColor="text1"/>
          <w:sz w:val="16"/>
          <w:szCs w:val="16"/>
        </w:rPr>
        <w:t>в 1924 году в СССР насчитывалось 1 млн. 200 тысяч безработных (14819).</w:t>
      </w:r>
    </w:p>
    <w:p w14:paraId="358B8C1A"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458A83F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DF619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9BA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после утверждения 18 сентября 1924 НК УВВС проекта И-1 (И II или И 2 или И 7) с Либерти 400 нр Д.П.Г. - одностоечного биплана с фюзеляжем типа монокок на шпангоутах с фанерной обшивкой на заклепках, проектирование которого Д.П.Г. начал 1 января 1924, а постройка началась в опытном цехе ГАЗ-1 им. ОДВФ 1 февраля 1924, машина выполнила первый полет. Заводские испытания шли до 13 марта 1925 (2278).</w:t>
      </w:r>
    </w:p>
    <w:p w14:paraId="62A8DD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790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летчик А. И. Жуков впервые поднял машину И-7 (И-2) Д.П.Ш. в воздух. Общее впечатление пилота было благожелательным, он отметил хорошую управляемость, малый разбег на взлете и легкость выполнения посадки. Следующие полеты на пилотаж, достижение максимальной скорости и потолка привели к необходимости некоторой регулировки установки несущих и рулевых поверхностей, систем управления самолетом и двигателем. Как это обычно бывает, самолет начали улучшать. В результате Александр Жуков заявил, что самолет ему не так уж приятен - на малом газе произвольно задирает нос, при даче газа проявляет тенденцию к пикированию. После шестого полета Жуков просто отказался продолжать испытания (4652).</w:t>
      </w:r>
    </w:p>
    <w:p w14:paraId="05A6DF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7B2BE"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г. летчик А.И. Жу</w:t>
      </w:r>
      <w:r w:rsidRPr="00F03401">
        <w:rPr>
          <w:rFonts w:ascii="Times New Roman" w:hAnsi="Times New Roman" w:cs="Times New Roman"/>
          <w:color w:val="000000" w:themeColor="text1"/>
          <w:sz w:val="16"/>
          <w:szCs w:val="16"/>
        </w:rPr>
        <w:softHyphen/>
        <w:t>ков впервые поднял машину И-2 в воз</w:t>
      </w:r>
      <w:r w:rsidRPr="00F03401">
        <w:rPr>
          <w:rFonts w:ascii="Times New Roman" w:hAnsi="Times New Roman" w:cs="Times New Roman"/>
          <w:color w:val="000000" w:themeColor="text1"/>
          <w:sz w:val="16"/>
          <w:szCs w:val="16"/>
        </w:rPr>
        <w:softHyphen/>
        <w:t>дух. Общее впечатление пилота было благожелательным, он отме</w:t>
      </w:r>
      <w:r w:rsidRPr="00F03401">
        <w:rPr>
          <w:rFonts w:ascii="Times New Roman" w:hAnsi="Times New Roman" w:cs="Times New Roman"/>
          <w:color w:val="000000" w:themeColor="text1"/>
          <w:sz w:val="16"/>
          <w:szCs w:val="16"/>
        </w:rPr>
        <w:softHyphen/>
        <w:t>тил хорошую управляемость, малый разбег на взлете и легкость посад</w:t>
      </w:r>
      <w:r w:rsidRPr="00F03401">
        <w:rPr>
          <w:rFonts w:ascii="Times New Roman" w:hAnsi="Times New Roman" w:cs="Times New Roman"/>
          <w:color w:val="000000" w:themeColor="text1"/>
          <w:sz w:val="16"/>
          <w:szCs w:val="16"/>
        </w:rPr>
        <w:softHyphen/>
        <w:t>ки. Следующие полеты на пилотаж, достижение максимальных скорос</w:t>
      </w:r>
      <w:r w:rsidRPr="00F03401">
        <w:rPr>
          <w:rFonts w:ascii="Times New Roman" w:hAnsi="Times New Roman" w:cs="Times New Roman"/>
          <w:color w:val="000000" w:themeColor="text1"/>
          <w:sz w:val="16"/>
          <w:szCs w:val="16"/>
        </w:rPr>
        <w:softHyphen/>
        <w:t>тей и потолка привели к необходи</w:t>
      </w:r>
      <w:r w:rsidRPr="00F03401">
        <w:rPr>
          <w:rFonts w:ascii="Times New Roman" w:hAnsi="Times New Roman" w:cs="Times New Roman"/>
          <w:color w:val="000000" w:themeColor="text1"/>
          <w:sz w:val="16"/>
          <w:szCs w:val="16"/>
        </w:rPr>
        <w:softHyphen/>
        <w:t>мости дополнительной регулиров</w:t>
      </w:r>
      <w:r w:rsidRPr="00F03401">
        <w:rPr>
          <w:rFonts w:ascii="Times New Roman" w:hAnsi="Times New Roman" w:cs="Times New Roman"/>
          <w:color w:val="000000" w:themeColor="text1"/>
          <w:sz w:val="16"/>
          <w:szCs w:val="16"/>
        </w:rPr>
        <w:softHyphen/>
        <w:t>ки несущих и рулевых поверхнос</w:t>
      </w:r>
      <w:r w:rsidRPr="00F03401">
        <w:rPr>
          <w:rFonts w:ascii="Times New Roman" w:hAnsi="Times New Roman" w:cs="Times New Roman"/>
          <w:color w:val="000000" w:themeColor="text1"/>
          <w:sz w:val="16"/>
          <w:szCs w:val="16"/>
        </w:rPr>
        <w:softHyphen/>
        <w:t>тей, систем управления самолетом и двигателем. Как это обычно бы</w:t>
      </w:r>
      <w:r w:rsidRPr="00F03401">
        <w:rPr>
          <w:rFonts w:ascii="Times New Roman" w:hAnsi="Times New Roman" w:cs="Times New Roman"/>
          <w:color w:val="000000" w:themeColor="text1"/>
          <w:sz w:val="16"/>
          <w:szCs w:val="16"/>
        </w:rPr>
        <w:softHyphen/>
        <w:t>вает, опытный образец начали улуч</w:t>
      </w:r>
      <w:r w:rsidRPr="00F03401">
        <w:rPr>
          <w:rFonts w:ascii="Times New Roman" w:hAnsi="Times New Roman" w:cs="Times New Roman"/>
          <w:color w:val="000000" w:themeColor="text1"/>
          <w:sz w:val="16"/>
          <w:szCs w:val="16"/>
        </w:rPr>
        <w:softHyphen/>
        <w:t>шать. Это привело к неожиданным результатам: Александр Жуков за</w:t>
      </w:r>
      <w:r w:rsidRPr="00F03401">
        <w:rPr>
          <w:rFonts w:ascii="Times New Roman" w:hAnsi="Times New Roman" w:cs="Times New Roman"/>
          <w:color w:val="000000" w:themeColor="text1"/>
          <w:sz w:val="16"/>
          <w:szCs w:val="16"/>
        </w:rPr>
        <w:softHyphen/>
        <w:t>явил, что самолет ему не так уж приятен - на малом газу произволь</w:t>
      </w:r>
      <w:r w:rsidRPr="00F03401">
        <w:rPr>
          <w:rFonts w:ascii="Times New Roman" w:hAnsi="Times New Roman" w:cs="Times New Roman"/>
          <w:color w:val="000000" w:themeColor="text1"/>
          <w:sz w:val="16"/>
          <w:szCs w:val="16"/>
        </w:rPr>
        <w:softHyphen/>
        <w:t>но задирает нос, при даче газа затягивается в пикирование. После шестого полета Жуков просто от</w:t>
      </w:r>
      <w:r w:rsidRPr="00F03401">
        <w:rPr>
          <w:rFonts w:ascii="Times New Roman" w:hAnsi="Times New Roman" w:cs="Times New Roman"/>
          <w:color w:val="000000" w:themeColor="text1"/>
          <w:sz w:val="16"/>
          <w:szCs w:val="16"/>
        </w:rPr>
        <w:softHyphen/>
        <w:t>казался продолжить испытания. Очевидно, этот эпизод имел свое объяснение:</w:t>
      </w:r>
    </w:p>
    <w:p w14:paraId="06F1240B"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Жуков отозвал в сторону Григоровича и сказал:</w:t>
      </w:r>
    </w:p>
    <w:p w14:paraId="6C007C75"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Не понимаю, что произошло с машиной? Взлетел, и вдруг ручку зажало намертво. Так и шел до вы</w:t>
      </w:r>
      <w:r w:rsidRPr="00F03401">
        <w:rPr>
          <w:rFonts w:ascii="Times New Roman" w:hAnsi="Times New Roman" w:cs="Times New Roman"/>
          <w:color w:val="000000" w:themeColor="text1"/>
          <w:sz w:val="16"/>
          <w:szCs w:val="16"/>
        </w:rPr>
        <w:softHyphen/>
        <w:t>соты пять тысяч. Да и планировал с зажатой ручкой, так и пришлось са</w:t>
      </w:r>
      <w:r w:rsidRPr="00F03401">
        <w:rPr>
          <w:rFonts w:ascii="Times New Roman" w:hAnsi="Times New Roman" w:cs="Times New Roman"/>
          <w:color w:val="000000" w:themeColor="text1"/>
          <w:sz w:val="16"/>
          <w:szCs w:val="16"/>
        </w:rPr>
        <w:softHyphen/>
        <w:t>диться!</w:t>
      </w:r>
    </w:p>
    <w:p w14:paraId="69B372C3"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Сотрудники Григоровича во гла</w:t>
      </w:r>
      <w:r w:rsidRPr="00F03401">
        <w:rPr>
          <w:rFonts w:ascii="Times New Roman" w:hAnsi="Times New Roman" w:cs="Times New Roman"/>
          <w:color w:val="000000" w:themeColor="text1"/>
          <w:sz w:val="16"/>
          <w:szCs w:val="16"/>
        </w:rPr>
        <w:softHyphen/>
        <w:t>ве со своим шефом окружили ис</w:t>
      </w:r>
      <w:r w:rsidRPr="00F03401">
        <w:rPr>
          <w:rFonts w:ascii="Times New Roman" w:hAnsi="Times New Roman" w:cs="Times New Roman"/>
          <w:color w:val="000000" w:themeColor="text1"/>
          <w:sz w:val="16"/>
          <w:szCs w:val="16"/>
        </w:rPr>
        <w:softHyphen/>
        <w:t>требитель. Ручка к их удивлению ходила совершенно свободно. При</w:t>
      </w:r>
      <w:r w:rsidRPr="00F03401">
        <w:rPr>
          <w:rFonts w:ascii="Times New Roman" w:hAnsi="Times New Roman" w:cs="Times New Roman"/>
          <w:color w:val="000000" w:themeColor="text1"/>
          <w:sz w:val="16"/>
          <w:szCs w:val="16"/>
        </w:rPr>
        <w:softHyphen/>
        <w:t>задумавшись, Дмитрий Павлович предложил: «Давайте поставим ап</w:t>
      </w:r>
      <w:r w:rsidRPr="00F03401">
        <w:rPr>
          <w:rFonts w:ascii="Times New Roman" w:hAnsi="Times New Roman" w:cs="Times New Roman"/>
          <w:color w:val="000000" w:themeColor="text1"/>
          <w:sz w:val="16"/>
          <w:szCs w:val="16"/>
        </w:rPr>
        <w:softHyphen/>
        <w:t>парат на козелки. Может, что-то и прояснится?».</w:t>
      </w:r>
    </w:p>
    <w:p w14:paraId="2446902A"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и поступили. И сразу выяс</w:t>
      </w:r>
      <w:r w:rsidRPr="00F03401">
        <w:rPr>
          <w:rFonts w:ascii="Times New Roman" w:hAnsi="Times New Roman" w:cs="Times New Roman"/>
          <w:color w:val="000000" w:themeColor="text1"/>
          <w:sz w:val="16"/>
          <w:szCs w:val="16"/>
        </w:rPr>
        <w:softHyphen/>
        <w:t>нилась причина происшествия. Дело было в том, что костыль имел амортизирующее устройство с при</w:t>
      </w:r>
      <w:r w:rsidRPr="00F03401">
        <w:rPr>
          <w:rFonts w:ascii="Times New Roman" w:hAnsi="Times New Roman" w:cs="Times New Roman"/>
          <w:color w:val="000000" w:themeColor="text1"/>
          <w:sz w:val="16"/>
          <w:szCs w:val="16"/>
        </w:rPr>
        <w:softHyphen/>
        <w:t>водом от верхнего рычага костыля. Когда костыль упирался в землю, его верхний рычаг опускался и не за</w:t>
      </w:r>
      <w:r w:rsidRPr="00F03401">
        <w:rPr>
          <w:rFonts w:ascii="Times New Roman" w:hAnsi="Times New Roman" w:cs="Times New Roman"/>
          <w:color w:val="000000" w:themeColor="text1"/>
          <w:sz w:val="16"/>
          <w:szCs w:val="16"/>
        </w:rPr>
        <w:softHyphen/>
        <w:t>девал проходившую несколько выше тягу управления. При поднятии хво</w:t>
      </w:r>
      <w:r w:rsidRPr="00F03401">
        <w:rPr>
          <w:rFonts w:ascii="Times New Roman" w:hAnsi="Times New Roman" w:cs="Times New Roman"/>
          <w:color w:val="000000" w:themeColor="text1"/>
          <w:sz w:val="16"/>
          <w:szCs w:val="16"/>
        </w:rPr>
        <w:softHyphen/>
        <w:t>ста костыль опускался, а его верх</w:t>
      </w:r>
      <w:r w:rsidRPr="00F03401">
        <w:rPr>
          <w:rFonts w:ascii="Times New Roman" w:hAnsi="Times New Roman" w:cs="Times New Roman"/>
          <w:color w:val="000000" w:themeColor="text1"/>
          <w:sz w:val="16"/>
          <w:szCs w:val="16"/>
        </w:rPr>
        <w:softHyphen/>
        <w:t>ний рычаг поднимался и зажимал при этом тягу. Устранение дефекта было пустяковым делом. Радовало, что даже этот неудачный полет ха</w:t>
      </w:r>
      <w:r w:rsidRPr="00F03401">
        <w:rPr>
          <w:rFonts w:ascii="Times New Roman" w:hAnsi="Times New Roman" w:cs="Times New Roman"/>
          <w:color w:val="000000" w:themeColor="text1"/>
          <w:sz w:val="16"/>
          <w:szCs w:val="16"/>
        </w:rPr>
        <w:softHyphen/>
        <w:t>рактеризовал хорошую устойчи</w:t>
      </w:r>
      <w:r w:rsidRPr="00F03401">
        <w:rPr>
          <w:rFonts w:ascii="Times New Roman" w:hAnsi="Times New Roman" w:cs="Times New Roman"/>
          <w:color w:val="000000" w:themeColor="text1"/>
          <w:sz w:val="16"/>
          <w:szCs w:val="16"/>
        </w:rPr>
        <w:softHyphen/>
        <w:t>вость машины в воздухе» (12277).</w:t>
      </w:r>
    </w:p>
    <w:p w14:paraId="42154F42"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468E73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на НОА прибыл Р-2 с Майбах (2188,338).</w:t>
      </w:r>
    </w:p>
    <w:p w14:paraId="61E10FB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D6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союзная контрольная комиссия заявила протест по поводу облета 18 сентября 1924 9-местного пассажирского самолета Юнкерс G.24 - будущего ЮГ-1, сконструированного Эрнстом Цинделем. Суммарная мощность моторов (3хЮнкерс L 2 по 230 нр) превышала установленную Версальским договором. Немцы ответили G.23 с моторами меньшей мощности, производство которого запустили в Дессау. На самом деле делали G.24, но не монтируя двигатели вывозили для окончательной сборки в Швейцарию, а потом в Швецию. Фили т. д.б. стать филиалом для сборки (3224,8).</w:t>
      </w:r>
    </w:p>
    <w:p w14:paraId="2A4D1D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6E5CE"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4 ноября 1924 г. нарком иностранных дел Г.В. Чичерин на</w:t>
      </w:r>
      <w:r w:rsidRPr="00F03401">
        <w:rPr>
          <w:rFonts w:ascii="Times New Roman" w:hAnsi="Times New Roman" w:cs="Times New Roman"/>
          <w:color w:val="0070C0"/>
          <w:sz w:val="16"/>
          <w:szCs w:val="16"/>
        </w:rPr>
        <w:softHyphen/>
        <w:t>правил все материалы по проекту Вальтера Брунса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F03401">
        <w:rPr>
          <w:rFonts w:ascii="Times New Roman" w:hAnsi="Times New Roman" w:cs="Times New Roman"/>
          <w:color w:val="0070C0"/>
          <w:sz w:val="16"/>
          <w:szCs w:val="16"/>
        </w:rPr>
        <w:softHyphen/>
        <w:t>екту. Чичерин, однако, настоял на продолженииобсуждения идеи Брунса. 21 февраля 1925 г. была создана Комиссия по трансполярному воздухо</w:t>
      </w:r>
      <w:r w:rsidRPr="00F03401">
        <w:rPr>
          <w:rFonts w:ascii="Times New Roman" w:hAnsi="Times New Roman" w:cs="Times New Roman"/>
          <w:color w:val="0070C0"/>
          <w:sz w:val="16"/>
          <w:szCs w:val="16"/>
        </w:rPr>
        <w:softHyphen/>
        <w:t>плаванию в СССР под председательством управ</w:t>
      </w:r>
      <w:r w:rsidRPr="00F03401">
        <w:rPr>
          <w:rFonts w:ascii="Times New Roman" w:hAnsi="Times New Roman" w:cs="Times New Roman"/>
          <w:color w:val="0070C0"/>
          <w:sz w:val="16"/>
          <w:szCs w:val="16"/>
        </w:rPr>
        <w:softHyphen/>
        <w:t xml:space="preserve">ляющего делами СНК и СТО Н.П. </w:t>
      </w:r>
      <w:r w:rsidRPr="00F03401">
        <w:rPr>
          <w:rFonts w:ascii="Times New Roman" w:hAnsi="Times New Roman" w:cs="Times New Roman"/>
          <w:color w:val="0070C0"/>
          <w:sz w:val="16"/>
          <w:szCs w:val="16"/>
        </w:rPr>
        <w:lastRenderedPageBreak/>
        <w:t>Горбунова. Из резервного фонда СНК СССР ей выделили сред</w:t>
      </w:r>
      <w:r w:rsidRPr="00F03401">
        <w:rPr>
          <w:rFonts w:ascii="Times New Roman" w:hAnsi="Times New Roman" w:cs="Times New Roman"/>
          <w:color w:val="0070C0"/>
          <w:sz w:val="16"/>
          <w:szCs w:val="16"/>
        </w:rPr>
        <w:softHyphen/>
        <w:t>ства на вызов и оплату иностранных специалис</w:t>
      </w:r>
      <w:r w:rsidRPr="00F03401">
        <w:rPr>
          <w:rFonts w:ascii="Times New Roman" w:hAnsi="Times New Roman" w:cs="Times New Roman"/>
          <w:color w:val="0070C0"/>
          <w:sz w:val="16"/>
          <w:szCs w:val="16"/>
        </w:rPr>
        <w:softHyphen/>
        <w:t>тов и расходы по предварительной разработке проекта (20120).</w:t>
      </w:r>
    </w:p>
    <w:p w14:paraId="66FAF955" w14:textId="77777777" w:rsidR="00A60D69" w:rsidRPr="00F03401" w:rsidRDefault="00A60D69" w:rsidP="00F03401">
      <w:pPr>
        <w:spacing w:after="0" w:line="240" w:lineRule="auto"/>
        <w:jc w:val="both"/>
        <w:rPr>
          <w:rFonts w:ascii="Times New Roman" w:hAnsi="Times New Roman" w:cs="Times New Roman"/>
          <w:color w:val="0070C0"/>
          <w:sz w:val="16"/>
          <w:szCs w:val="16"/>
        </w:rPr>
      </w:pPr>
    </w:p>
    <w:p w14:paraId="6B7BBD65" w14:textId="77777777" w:rsidR="00A463A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51DB9B1" w14:textId="77777777" w:rsidR="00A463AB" w:rsidRPr="00F03401"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9614A" w14:textId="77777777" w:rsidR="009E2404" w:rsidRPr="00F03401" w:rsidRDefault="009E240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4 ноября</w:t>
      </w:r>
      <w:r w:rsidRPr="00F03401">
        <w:rPr>
          <w:rFonts w:ascii="Times New Roman" w:hAnsi="Times New Roman" w:cs="Times New Roman"/>
          <w:color w:val="000000" w:themeColor="text1"/>
          <w:sz w:val="16"/>
          <w:szCs w:val="16"/>
        </w:rPr>
        <w:t xml:space="preserve"> в 1924 году начала работу первая в Ленинграде автоматическая телефонная станция на сто номеров. Ныне ГУП "АТС Смольного". В годы Ленинградской блокады это была единственная постоянно действующая станция в городе</w:t>
      </w:r>
    </w:p>
    <w:p w14:paraId="45C6313E" w14:textId="77777777" w:rsidR="009E2404" w:rsidRPr="00F03401" w:rsidRDefault="009E2404" w:rsidP="00F03401">
      <w:pPr>
        <w:spacing w:after="0" w:line="240" w:lineRule="auto"/>
        <w:jc w:val="both"/>
        <w:rPr>
          <w:rFonts w:ascii="Times New Roman" w:hAnsi="Times New Roman" w:cs="Times New Roman"/>
          <w:color w:val="000000" w:themeColor="text1"/>
          <w:sz w:val="16"/>
          <w:szCs w:val="16"/>
        </w:rPr>
      </w:pPr>
    </w:p>
    <w:p w14:paraId="5F5BFDC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72478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4261BD"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союзная контрольная комиссия заявила протест по поводу облета G.24 — суммарная мощность силовой установки превышала установленные Версальским договором ограничения. Союзники высказали свои опасения, что самолет может быть военным. Немцы ответили ловким обходным маневром: вместо G.24 якобы появился G.23 с моторами меньшей мощности, который запустили в производство на заводе в Дессау. На самом деле завод Юнкерса делал G.24, но не монтировал на них двигатели. Разобранные самолеты вывозились на предприятия-филиалы сперва в Швейцарии, а затем в Швеции, где осуществлялась их окончательная сборка и установка моторов. Оттуда машины возвращались в Германию уже как «иностранные», к которым наблюдатели Антанты придраться не могли.</w:t>
      </w:r>
    </w:p>
    <w:p w14:paraId="76AC9C13"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качестве филиала для сборки G.24 фирма «Юнкерс» рассматривала и концессионный завод в Филях. Во всяком случае, уже в середине 1924 года в предложениях по программе дальнейшей работы завода появился «трехмоторный металлический бомбардировщик».</w:t>
      </w:r>
    </w:p>
    <w:p w14:paraId="56EC6E07"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Военный вариант, по-видимому, разрабатывался параллельно с пассажирским. За это говорит хотя бы то, что основные конструктивные решения к моменту предложения его СССР уже были продуманы (15479).</w:t>
      </w:r>
    </w:p>
    <w:p w14:paraId="4745D663"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p>
    <w:p w14:paraId="0DEDE887" w14:textId="77777777" w:rsidR="00A60D69" w:rsidRPr="00F03401" w:rsidRDefault="00A60D69" w:rsidP="00F03401">
      <w:pPr>
        <w:spacing w:after="0" w:line="240" w:lineRule="auto"/>
        <w:jc w:val="both"/>
        <w:rPr>
          <w:rFonts w:ascii="Times New Roman" w:hAnsi="Times New Roman" w:cs="Times New Roman"/>
          <w:color w:val="0070C0"/>
          <w:sz w:val="16"/>
          <w:szCs w:val="16"/>
        </w:rPr>
      </w:pPr>
      <w:bookmarkStart w:id="31" w:name="_Hlk74665101"/>
      <w:r w:rsidRPr="00F03401">
        <w:rPr>
          <w:rFonts w:ascii="Times New Roman" w:hAnsi="Times New Roman" w:cs="Times New Roman"/>
          <w:color w:val="0070C0"/>
          <w:sz w:val="16"/>
          <w:szCs w:val="16"/>
        </w:rPr>
        <w:t>4 ноября 1924 - Первый полёт канадской летающей лодки Canadian Vickers Vedette.</w:t>
      </w:r>
    </w:p>
    <w:p w14:paraId="7AFE4DF8"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Этот вариант, получивший обозначение Vedette I, был оборудованный двигателем Rolls-Royce Falcon III мощностью 260 л.с. В следующем году летающая лодка была запущена в серию уже с двигателем Wright J-4.</w:t>
      </w:r>
    </w:p>
    <w:p w14:paraId="09021583"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Самолёт оказался весьма удачным и за первой модификацией последовали ещё три - Vedette II с большей взлётной массой и  увеличенной дальностью полёта, оснащённые двигателем Armstrong Siddeley Lynx IV мощностью 210 л.с., Vedette V - самолёт-амфибия с двигателем Wright Whirlwind J-5  и Vedette VI -  с металлическим корпусом и двигателем Wright J-6. Всего было произведено 26 экземпляров летающей лодки Vedette.</w:t>
      </w:r>
    </w:p>
    <w:p w14:paraId="30000427"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 xml:space="preserve">К началу Второй Мировой в строю остались несколько экземпляров Vedette V и VI. Все они использовались в </w:t>
      </w:r>
      <w:r w:rsidRPr="00F03401">
        <w:rPr>
          <w:rFonts w:ascii="Times New Roman" w:hAnsi="Times New Roman" w:cs="Times New Roman"/>
          <w:color w:val="0070C0"/>
          <w:sz w:val="16"/>
          <w:szCs w:val="16"/>
          <w:lang w:val="en-US"/>
        </w:rPr>
        <w:t>No</w:t>
      </w:r>
      <w:r w:rsidRPr="00F03401">
        <w:rPr>
          <w:rFonts w:ascii="Times New Roman" w:hAnsi="Times New Roman" w:cs="Times New Roman"/>
          <w:color w:val="0070C0"/>
          <w:sz w:val="16"/>
          <w:szCs w:val="16"/>
        </w:rPr>
        <w:t>.4(</w:t>
      </w:r>
      <w:r w:rsidRPr="00F03401">
        <w:rPr>
          <w:rFonts w:ascii="Times New Roman" w:hAnsi="Times New Roman" w:cs="Times New Roman"/>
          <w:color w:val="0070C0"/>
          <w:sz w:val="16"/>
          <w:szCs w:val="16"/>
          <w:lang w:val="en-US"/>
        </w:rPr>
        <w:t>BR</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Sqn</w:t>
      </w:r>
      <w:r w:rsidRPr="00F03401">
        <w:rPr>
          <w:rFonts w:ascii="Times New Roman" w:hAnsi="Times New Roman" w:cs="Times New Roman"/>
          <w:color w:val="0070C0"/>
          <w:sz w:val="16"/>
          <w:szCs w:val="16"/>
        </w:rPr>
        <w:t xml:space="preserve"> и </w:t>
      </w:r>
      <w:r w:rsidRPr="00F03401">
        <w:rPr>
          <w:rFonts w:ascii="Times New Roman" w:hAnsi="Times New Roman" w:cs="Times New Roman"/>
          <w:color w:val="0070C0"/>
          <w:sz w:val="16"/>
          <w:szCs w:val="16"/>
          <w:lang w:val="en-US"/>
        </w:rPr>
        <w:t>Seaplane</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and</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Bomber</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Reconnaissance</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Training</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School</w:t>
      </w:r>
      <w:r w:rsidRPr="00F03401">
        <w:rPr>
          <w:rFonts w:ascii="Times New Roman" w:hAnsi="Times New Roman" w:cs="Times New Roman"/>
          <w:color w:val="0070C0"/>
          <w:sz w:val="16"/>
          <w:szCs w:val="16"/>
        </w:rPr>
        <w:t xml:space="preserve"> (позднее </w:t>
      </w:r>
      <w:r w:rsidRPr="00F03401">
        <w:rPr>
          <w:rFonts w:ascii="Times New Roman" w:hAnsi="Times New Roman" w:cs="Times New Roman"/>
          <w:color w:val="0070C0"/>
          <w:sz w:val="16"/>
          <w:szCs w:val="16"/>
          <w:lang w:val="en-US"/>
        </w:rPr>
        <w:t>No</w:t>
      </w:r>
      <w:r w:rsidRPr="00F03401">
        <w:rPr>
          <w:rFonts w:ascii="Times New Roman" w:hAnsi="Times New Roman" w:cs="Times New Roman"/>
          <w:color w:val="0070C0"/>
          <w:sz w:val="16"/>
          <w:szCs w:val="16"/>
        </w:rPr>
        <w:t xml:space="preserve">.13 </w:t>
      </w:r>
      <w:r w:rsidRPr="00F03401">
        <w:rPr>
          <w:rFonts w:ascii="Times New Roman" w:hAnsi="Times New Roman" w:cs="Times New Roman"/>
          <w:color w:val="0070C0"/>
          <w:sz w:val="16"/>
          <w:szCs w:val="16"/>
          <w:lang w:val="en-US"/>
        </w:rPr>
        <w:t>OT</w:t>
      </w:r>
      <w:r w:rsidRPr="00F03401">
        <w:rPr>
          <w:rFonts w:ascii="Times New Roman" w:hAnsi="Times New Roman" w:cs="Times New Roman"/>
          <w:color w:val="0070C0"/>
          <w:sz w:val="16"/>
          <w:szCs w:val="16"/>
        </w:rPr>
        <w:t xml:space="preserve"> </w:t>
      </w:r>
      <w:r w:rsidRPr="00F03401">
        <w:rPr>
          <w:rFonts w:ascii="Times New Roman" w:hAnsi="Times New Roman" w:cs="Times New Roman"/>
          <w:color w:val="0070C0"/>
          <w:sz w:val="16"/>
          <w:szCs w:val="16"/>
          <w:lang w:val="en-US"/>
        </w:rPr>
        <w:t>Sqn</w:t>
      </w:r>
      <w:r w:rsidRPr="00F03401">
        <w:rPr>
          <w:rFonts w:ascii="Times New Roman" w:hAnsi="Times New Roman" w:cs="Times New Roman"/>
          <w:color w:val="0070C0"/>
          <w:sz w:val="16"/>
          <w:szCs w:val="16"/>
        </w:rPr>
        <w:t>) до мая 1941 года.</w:t>
      </w:r>
    </w:p>
    <w:p w14:paraId="0BAC238A"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lang w:val="en-US"/>
        </w:rPr>
        <w:t> </w:t>
      </w:r>
      <w:r w:rsidRPr="00F03401">
        <w:rPr>
          <w:rFonts w:ascii="Times New Roman" w:hAnsi="Times New Roman" w:cs="Times New Roman"/>
          <w:color w:val="0070C0"/>
          <w:sz w:val="16"/>
          <w:szCs w:val="16"/>
        </w:rPr>
        <w:t>Летающие лодки Vedette оставили после себя хорошую память - практически все современные топографические карты Канады изготовлены на базе снимков сделанных с этого самолёта (22316).</w:t>
      </w:r>
    </w:p>
    <w:p w14:paraId="65DC10AA" w14:textId="77777777" w:rsidR="00A60D69" w:rsidRPr="00F03401" w:rsidRDefault="00A60D69" w:rsidP="00F03401">
      <w:pPr>
        <w:spacing w:after="0" w:line="240" w:lineRule="auto"/>
        <w:jc w:val="both"/>
        <w:rPr>
          <w:rFonts w:ascii="Times New Roman" w:hAnsi="Times New Roman" w:cs="Times New Roman"/>
          <w:color w:val="0070C0"/>
          <w:sz w:val="16"/>
          <w:szCs w:val="16"/>
        </w:rPr>
      </w:pPr>
    </w:p>
    <w:bookmarkEnd w:id="31"/>
    <w:p w14:paraId="5D3E77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Рамсей Макдоналд ушел в отставку и через неделю Стенли Болдуин сформировал консервативное правительство с О.Чемберленом в качестве МИД и У.Черчилем на посту министра финансов (3481).</w:t>
      </w:r>
    </w:p>
    <w:p w14:paraId="407FD8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409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ноября 1924 президентом США был избран К.Кулидж (2100).</w:t>
      </w:r>
    </w:p>
    <w:p w14:paraId="47055B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80B38" w14:textId="77777777" w:rsidR="00A463A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5232177" w14:textId="77777777" w:rsidR="00A463AB" w:rsidRPr="00F03401"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77599"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ноября</w:t>
      </w:r>
      <w:r w:rsidRPr="00F03401">
        <w:rPr>
          <w:rFonts w:ascii="Times New Roman" w:hAnsi="Times New Roman" w:cs="Times New Roman"/>
          <w:color w:val="000000" w:themeColor="text1"/>
          <w:sz w:val="16"/>
          <w:szCs w:val="16"/>
        </w:rPr>
        <w:t xml:space="preserve"> в 1924 году по решению Общества друзей воздушного флота (ОДВФ) создан Центральный аэромузей ОДВФ СССР (в 1963-1992 г. Центральный Дом авиации и космонавтики имени М.В.Фрунзе ДОСААФ). С 1992 г. Центральный Дом авиации и космонавтики (14822).</w:t>
      </w:r>
    </w:p>
    <w:p w14:paraId="11F73E3C"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p>
    <w:p w14:paraId="551B3A7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09FE4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F6A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г. Постановлением Центральной комиссии по пересмотру трестов при Президиуме ВСНХ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276778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8DC5B7" w14:textId="77777777" w:rsidR="00281DB4" w:rsidRPr="00F03401" w:rsidRDefault="00281DB4" w:rsidP="00F03401">
      <w:pPr>
        <w:pStyle w:val="rtejustify"/>
        <w:spacing w:before="0" w:after="0"/>
        <w:rPr>
          <w:color w:val="000000" w:themeColor="text1"/>
          <w:sz w:val="16"/>
          <w:szCs w:val="16"/>
        </w:rPr>
      </w:pPr>
      <w:r w:rsidRPr="00F03401">
        <w:rPr>
          <w:color w:val="000000" w:themeColor="text1"/>
          <w:sz w:val="16"/>
          <w:szCs w:val="16"/>
        </w:rPr>
        <w:t>6 ноября 1924 г. Постановление Центральной комиссии по пересмотру трестов при Президиуме ВСНХ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24E6C5CA" w14:textId="77777777" w:rsidR="00281DB4" w:rsidRPr="00F03401" w:rsidRDefault="00281DB4" w:rsidP="00F03401">
      <w:pPr>
        <w:pStyle w:val="rtejustify"/>
        <w:spacing w:before="0" w:after="0"/>
        <w:rPr>
          <w:color w:val="000000" w:themeColor="text1"/>
          <w:sz w:val="16"/>
          <w:szCs w:val="16"/>
        </w:rPr>
      </w:pPr>
    </w:p>
    <w:p w14:paraId="443E9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на московском заводе АМО (ныне ЗИЛ) собрана партия из 10 машин АМО-Ф15. Они стали первыми отечественными грузовыми автомобилями серийного производства и дали начало длинному ряду моделей, выпускаемых и поныне. Таким образом, сегодняшний ЗИЛ, изготовляющий и грузовые, и легковые модели, является старейшим среди действующих автомобильных заводов России (11275).</w:t>
      </w:r>
    </w:p>
    <w:p w14:paraId="2FDC5B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C30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Днем 6 ноября 1924 последняя, десятая, машина была собрана. Окраску (все машины были красного цвета) закончили ночью. Право вести машины на Красную площадь получили лучшие сборщики, на кузовах разместились другие участники события, остальные шли пешком. Первую машину вел В.И. Ципулин, вторую - бригадир Н.С. Королев, третью - Н.Г. Парин. На бортах автомашин укрепили соответствующие лозунги: "Первый АМО", "Рабочий хозяин строит автопромышленность, которой не было у капиталиста-хозяина", "Обеспечим советским автомобилем детище революции - Красную Армию". По пути колонну окружали москвичи, автомобилисты. Не верилось, что машины изготовлены на заводе АМО. Наиболее энергичные залезали на них, рассматривали, прощупывали. На Красной площади колонну амовцев приветствовали члены правительства и демонстранты (11165).</w:t>
      </w:r>
    </w:p>
    <w:p w14:paraId="55A73A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45B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закончили сборку последнего, десятого, автомобиля из этой партии. Все грузовики АМО-Ф-15 выкрасили в красный цвет. Право вести их на праздничной демонстрации по Красной площади получили лучшие сборщики. Впереди колонны трудящихся завода АМО двигались десять новых грузовиков. Головным, украшенным лозунгом "Рабочий-хозяин строит автопромышленность, которой не было у капиталиста-хозяина", управлял В. И. Ципулин, вторую машину вел Н. С. Королев. Следовавшие на Красную площадь десять АМО-Ф-15 вызвали живейший интерес у окружающих. Машины эти несли русскую марку на радиаторе, крышках блока цилиндров и клапанов, а также крышке распределительных шестерен, пробке сапуна, коробке передач, ступицах колес. Все детали были изготовлены у нас в стране из отечественных материалов, руками наших рабочих. Мнение автомобилистов было единодушным: выпуск грузовиков - большой успех промышленности новой России (11244).</w:t>
      </w:r>
    </w:p>
    <w:p w14:paraId="09F30B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1520"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ноября</w:t>
      </w:r>
      <w:r w:rsidRPr="00F03401">
        <w:rPr>
          <w:rFonts w:ascii="Times New Roman" w:hAnsi="Times New Roman" w:cs="Times New Roman"/>
          <w:color w:val="000000" w:themeColor="text1"/>
          <w:sz w:val="16"/>
          <w:szCs w:val="16"/>
        </w:rPr>
        <w:t xml:space="preserve"> в 1924 году на путях Октябрьской железной дороги появился первый в мире тепловоз (Щэл1 системы инженера Гаккеля и системы инженера Ломоносова Ээл2) мощность 1000 лошадиных сил, построенный на ленинградских заводах "Красный путиловец", Балтийском и "Электрик" (14822).</w:t>
      </w:r>
    </w:p>
    <w:p w14:paraId="6D7D524D"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p>
    <w:p w14:paraId="7BCB4077"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г. после осмотра тепловоза начальником Октябрьской дороги инж. Фремке была разрешена пробная поездка, и тепловоз Гаккеля начал свое движ ение по путям Октябрьской дороги, пройдя путь около 15 км от Ленинградского порта до вокзала Ленинград I (19607).</w:t>
      </w:r>
    </w:p>
    <w:p w14:paraId="3F751608"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p>
    <w:p w14:paraId="09DB140A"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года, в тот же день тепловоз Юэ № 001 был принят международной комиссией из представителей СССР, Германии, Нидерландов, Великобритании и других (список подписей занял 2 страницы! («Локотранс»2000№ 4 с.7)), которые запротоколировали: «Судя по результатам опытов над тепловозом Юэ № 001, создание этого тепловоза и опыты с ним вывели идею тепловоза из стадии академического изучения и воплотили её в формы, пригодные для несения регулярной товарной службы. Последний факт заслуживает быть отмеченным на страницах истории железнодорожной техники» (19608).</w:t>
      </w:r>
    </w:p>
    <w:p w14:paraId="349C8306" w14:textId="77777777" w:rsidR="0011090C" w:rsidRPr="00F03401" w:rsidRDefault="0011090C" w:rsidP="00F03401">
      <w:pPr>
        <w:spacing w:after="0" w:line="240" w:lineRule="auto"/>
        <w:jc w:val="both"/>
        <w:rPr>
          <w:rFonts w:ascii="Times New Roman" w:hAnsi="Times New Roman" w:cs="Times New Roman"/>
          <w:color w:val="000000" w:themeColor="text1"/>
          <w:sz w:val="16"/>
          <w:szCs w:val="16"/>
        </w:rPr>
      </w:pPr>
    </w:p>
    <w:p w14:paraId="735B4A47" w14:textId="77777777" w:rsidR="00A463A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03D827A" w14:textId="77777777" w:rsidR="00A463AB" w:rsidRPr="00F03401" w:rsidRDefault="00A463A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33F64"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6 ноября</w:t>
      </w:r>
      <w:r w:rsidRPr="00F03401">
        <w:rPr>
          <w:rFonts w:ascii="Times New Roman" w:hAnsi="Times New Roman" w:cs="Times New Roman"/>
          <w:color w:val="000000" w:themeColor="text1"/>
          <w:sz w:val="16"/>
          <w:szCs w:val="16"/>
        </w:rPr>
        <w:t xml:space="preserve"> в 1924 году Оргбюро ЦК РКП(б) (в то время такой руководящий орган) вынесло постановление о съезде "пролетарских писателей" (14822).</w:t>
      </w:r>
    </w:p>
    <w:p w14:paraId="3763943A" w14:textId="77777777" w:rsidR="00A463AB" w:rsidRPr="00F03401" w:rsidRDefault="00A463AB" w:rsidP="00F03401">
      <w:pPr>
        <w:spacing w:after="0" w:line="240" w:lineRule="auto"/>
        <w:jc w:val="both"/>
        <w:rPr>
          <w:rFonts w:ascii="Times New Roman" w:hAnsi="Times New Roman" w:cs="Times New Roman"/>
          <w:color w:val="000000" w:themeColor="text1"/>
          <w:sz w:val="16"/>
          <w:szCs w:val="16"/>
        </w:rPr>
      </w:pPr>
    </w:p>
    <w:p w14:paraId="023A580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350C2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E6128" w14:textId="77777777" w:rsidR="00A60D69" w:rsidRPr="00F03401" w:rsidRDefault="00A60D69"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6 ноября 1924 первый полет Dornier Do J (20354).</w:t>
      </w:r>
    </w:p>
    <w:p w14:paraId="19D1FCF2" w14:textId="77777777" w:rsidR="00A60D69" w:rsidRPr="00F03401" w:rsidRDefault="00A60D69" w:rsidP="00F03401">
      <w:pPr>
        <w:spacing w:after="0" w:line="240" w:lineRule="auto"/>
        <w:jc w:val="both"/>
        <w:rPr>
          <w:rFonts w:ascii="Times New Roman" w:hAnsi="Times New Roman" w:cs="Times New Roman"/>
          <w:color w:val="0070C0"/>
          <w:sz w:val="16"/>
          <w:szCs w:val="16"/>
        </w:rPr>
      </w:pPr>
    </w:p>
    <w:p w14:paraId="1C43FD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ноября 1924 за заводе “Эсслингер” проходили испытания тепловоза ЮЭ-001 конструкции Ю.В.Ломоносова (9644).</w:t>
      </w:r>
    </w:p>
    <w:p w14:paraId="77601D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67953C" w14:textId="77777777" w:rsidR="00E87265" w:rsidRPr="00F03401" w:rsidRDefault="00E8726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9D4FDBB" w14:textId="77777777" w:rsidR="00E87265" w:rsidRPr="00F03401" w:rsidRDefault="00E8726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6CE19" w14:textId="77777777" w:rsidR="00E87265" w:rsidRPr="00F03401" w:rsidRDefault="00E8726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ноября 1924 г. на совещании при Мобилизационном отделе Начальника снабжения РККА было категорически заявлено, что завод им. Коминтерна «…необходимо оставить, как производственную единицу военного и морского радиоимущества с теми же производственными возможностями, какие существовали до наводнения». Военное ведомство отводило предприятию ключевое место в разработке и производстве радиосредств нового поколения для армии и флота.</w:t>
      </w:r>
    </w:p>
    <w:p w14:paraId="04ED3C6C" w14:textId="77777777" w:rsidR="00E87265" w:rsidRPr="00F03401" w:rsidRDefault="00E8726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Ленинград была направлена комиссия из представителей ГУВП, КДМ и Комитета по военным заказам при ВСНХ (КВЗ), которая была призвана сделать выводы о дальнейшем использовании завода им. Коминтерна. По результатам работы комиссии Техническим комитетом при КДМ был принят ряд решений, суть которых сводилась к следующему:</w:t>
      </w:r>
    </w:p>
    <w:p w14:paraId="1C33BC93" w14:textId="77777777" w:rsidR="00E87265" w:rsidRPr="00F03401" w:rsidRDefault="00E8726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решение Севзаппромбюро о переносе радиопроизводства на завод им. Козицкого было признано правильным, однако ЭТЗСТ был обязан обеспечить на новом месте обособление этого производства от прочего для обеспечения режима секретности;</w:t>
      </w:r>
    </w:p>
    <w:p w14:paraId="07D615DE" w14:textId="77777777" w:rsidR="00E87265" w:rsidRPr="00F03401" w:rsidRDefault="00E8726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радиотелеграфный завод им. Коминтерна сохранить в качестве самостоятельной производственной единицы, сосредоточив на нем все лабораторные разработки в области военно-морской радиосвязи, а также опытное радиопроизводство. Кроме этого было признано целесообразным предложение НКВМ о переносе центра научно-исследовательских работ в области радиосвязи в Нижний Новгород (18297).</w:t>
      </w:r>
    </w:p>
    <w:p w14:paraId="3B119D8C" w14:textId="77777777" w:rsidR="00E87265" w:rsidRPr="00F03401" w:rsidRDefault="00E87265" w:rsidP="00F03401">
      <w:pPr>
        <w:spacing w:after="0" w:line="240" w:lineRule="auto"/>
        <w:jc w:val="both"/>
        <w:rPr>
          <w:rFonts w:ascii="Times New Roman" w:hAnsi="Times New Roman" w:cs="Times New Roman"/>
          <w:color w:val="000000" w:themeColor="text1"/>
          <w:sz w:val="16"/>
          <w:szCs w:val="16"/>
        </w:rPr>
      </w:pPr>
    </w:p>
    <w:p w14:paraId="2DD5CA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DCCCE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CB5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ноября 1924 на демонстрации были первые ярко красные АМО-Ф-15 (1231,19).</w:t>
      </w:r>
    </w:p>
    <w:p w14:paraId="295FD4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E82FB"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ноября 1924 была демонстрация на Красной площади, во время которой мимо Мавзолея проехали первые 10 советских грузовиков (12629).</w:t>
      </w:r>
    </w:p>
    <w:p w14:paraId="16A3AF61"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BC7B3" w14:textId="77777777" w:rsidR="00975C75" w:rsidRPr="00F03401" w:rsidRDefault="00975C7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ноября 1924 в демонстрации на Красной площади принимают участие 10 первых советских грузовиков АМО-Ф-15 (18404).</w:t>
      </w:r>
    </w:p>
    <w:p w14:paraId="2D78DEFE" w14:textId="77777777" w:rsidR="00975C75" w:rsidRPr="00F03401" w:rsidRDefault="00975C75" w:rsidP="00F03401">
      <w:pPr>
        <w:spacing w:after="0" w:line="240" w:lineRule="auto"/>
        <w:jc w:val="both"/>
        <w:rPr>
          <w:rFonts w:ascii="Times New Roman" w:hAnsi="Times New Roman" w:cs="Times New Roman"/>
          <w:color w:val="000000" w:themeColor="text1"/>
          <w:sz w:val="16"/>
          <w:szCs w:val="16"/>
        </w:rPr>
      </w:pPr>
    </w:p>
    <w:p w14:paraId="110F7C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7 ноября 1925 г. были готовы первые два грузовика Я-3. Они успешно прошли испытания по маршруту Ярославль - Ростов - Ярославль, после которых завод приступил к их серийному производству. На шасси Я-3 отдельные кузовные мастерские монтировали пожарные линейки и автобусные кузова на 22 места для сидения. Три таких автобуса эксплуатировались в 1927-1928 гг. в Москве. В общей сложности с 1925 г. до середины 1928 г. изготовлено 160 машин Я-3.</w:t>
      </w:r>
    </w:p>
    <w:p w14:paraId="1A1EBC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Ярославский грузовик нуждался в мощном двигателе. Поэтому лишь только открылась возможность, завод начал покупать заграничные двигатели и коробки передач. Так, на Я-4 грузоподъемностью 4 т ставили немецкий двигатель "Мерседес" (он выпускался в 1928-1929 гг.) в 70 л. с., а на Я-5 грузоподъемностью 5 т (1929-1934 гг.) - американский "Геркулес" модели "Игрек-Икс-Ц". Позже, когда отечественная промышленность освоила производство новых автомобильных двигателей, они заняли место "иностранцев" под капотами ярославских грузовиков.</w:t>
      </w:r>
    </w:p>
    <w:p w14:paraId="28317F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"Мерседес" позволил перевозить груз до 4 т, а полная масса Я-4 возросла до 8,7 т. Но столь тяжелый грузовик очень сложно было остановить тормозами с механическим приводом, действовавшими только на задние колеса. Заметим попутно, что и благодаря мощному мотору Я-4 стал быстроходней- 45 вместо 30 км/ч. Выход В. В. Данилов нашел в вакуумном усилителе "Бош-Дева ндр", встроенном в привод тормозов. Новый, более длинный двигатель выдвинулся немного вперед, но в то же время и заставил подвинуть назад кабину и грузовую платформу. В результате длина Я-4 выросла до 6635 мм. Увеличившаяся снаряженная масса (4700 кг) означала переход на шины 40X8', рассчитанные на более высокую нагрузку. Кроме того, конструкция машины претерпела ряд других изменений. Так, толкающие усилия на раму стали передаваться трубой карданного вала, упирающегося своим передним сферическим шарниром в шаровую опору на поперечине рамы. Расширилась кабина: в ней появилось место для трех человек, а в левом борту - дверь. Для подачи топлива из 120-литрового бака, расположенного под сиденьем водителя, служил вакуум-аппарат.</w:t>
      </w:r>
    </w:p>
    <w:p w14:paraId="0DF9AE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 Я-4 сделали 137 штук по числу полученных двигателей. С началом поставки моторов "Геркулес" ярославские грузовики уже получили полностью закрытую кабину, электрические освещение и стартер, усовершенствованный рулевой механизм. В блоке с двигателем поступали американские же сцепления и коробки передач (11244).</w:t>
      </w:r>
    </w:p>
    <w:p w14:paraId="3EA5B0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469A4" w14:textId="77777777" w:rsidR="00975C75" w:rsidRPr="00F03401" w:rsidRDefault="00975C7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7 ноября 1924 г., в день 7-й годовщ ины Великой Октябрьской социалистической револю ции, была торжественная приемка локом отива Щ®^1: множество людей, взволнованные речи, счастливое лицо проф. Я. М.Г аккеля. Т епловозная бригада состояла из трех человек — машиниста, дизелиста и электрика. Машинистом был ближайший помощник Я. М. Г аккеля по постройке и испытанию тепловоза инж. Борис Алексеевич Даринский, дизелистом — К он стан </w:t>
      </w:r>
      <w:r w:rsidRPr="00F03401">
        <w:rPr>
          <w:rFonts w:ascii="Times New Roman" w:hAnsi="Times New Roman" w:cs="Times New Roman"/>
          <w:color w:val="000000" w:themeColor="text1"/>
          <w:sz w:val="16"/>
          <w:szCs w:val="16"/>
        </w:rPr>
        <w:softHyphen/>
        <w:t xml:space="preserve"> тин Михайлович Терентьев, который пришел на тепловоз с подводного военного флота. А. Даринский имел право управления паровозом , но у других создателей тепловоза не было и этого. Тепловозом управляли штурвалом, который, как и двигатель, был взят с подводной лодки. В этот день тепловоз вышел на линию и совершил рейс из Ленинграда до станции Обухово и обратно со средней скоростью около 21 км/ч. На тепловозе была надпись: «Построен в 1924 году в Ленинграде по проекту Я. М. Г аккеля. В память В. И Ленина». П озднее тепловоз сделал пробег Ленинград — Вологда — Москва.</w:t>
      </w:r>
    </w:p>
    <w:p w14:paraId="0E05C226" w14:textId="77777777" w:rsidR="00975C75" w:rsidRPr="00F03401" w:rsidRDefault="00975C75" w:rsidP="00F03401">
      <w:pPr>
        <w:spacing w:after="0" w:line="240" w:lineRule="auto"/>
        <w:jc w:val="both"/>
        <w:rPr>
          <w:rFonts w:ascii="Times New Roman" w:hAnsi="Times New Roman" w:cs="Times New Roman"/>
          <w:color w:val="000000" w:themeColor="text1"/>
          <w:sz w:val="16"/>
          <w:szCs w:val="16"/>
        </w:rPr>
      </w:pPr>
    </w:p>
    <w:p w14:paraId="0DF5F22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F57FE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40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ноября 1924 Нач. ГУВП П.А.Богданов писал Зам. пред. ВСНХ Пятакову письмо, зарегистрированное 14 ноября Авиаотделом ГУВП за N 363:</w:t>
      </w:r>
    </w:p>
    <w:p w14:paraId="59E1CB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Прошу Вас поставить на проработку в ГЭУ следующие вопросы:</w:t>
      </w:r>
    </w:p>
    <w:p w14:paraId="463991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Наша АП крайне заинтересована в постановке на отечественных заводах производства металлических самолетов. Работа в настоящее время ведется следующими организациями : в порядке научно-техническом вопрос прорабатывается в ЦАГИ, причем полученные на Кольчугинском заводе подвергаются подробному испытанию. Кроме того из указанного металла ЦАГИ построил опытный самолет, а также разработал конструкцию аэросаней, принятую Главвоздухофлотом и заказанную сейчас на Кольчугинском заводе. Затем на опытном заводе ЦАГИ из металла Кольчугинского завода выполнены все металлические конструкции для строящегося по заказу Главвоздухфлота дирижабля.</w:t>
      </w:r>
    </w:p>
    <w:p w14:paraId="298E67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Кольчугинский завод получил специальный металл - кольчуг-алюминий, поставил у себя его обработку, выполняет сейчас серийные заказы на несколько аэросаней по заказу Главвоздухфлота.</w:t>
      </w:r>
    </w:p>
    <w:p w14:paraId="57157D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Завод 1 Авиаотдела (б. Дукс) ведет опыты с постановкой постройки металлических самолетов, причем выпустил самолет смешанного типа (дерево и металл).</w:t>
      </w:r>
    </w:p>
    <w:p w14:paraId="6E70EE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завод концессии Юнкерс ведет постройку металлических самолетов, причем металл частью закупается у Кольчугинского завода.</w:t>
      </w:r>
    </w:p>
    <w:p w14:paraId="7D8B25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 строительство из нового металла находится в такой стадии, когда мы приходим к самостоятельному разрешению этой задачи. В интересах использования опыта всех работников в данной области и во избежание нездоровой конкуренции и повторения ошибок, следовало бы обследовать положение с этим производством на указанных выше предприятиях и учреждениях и в плановом порядке установить дальнейший порядок работы. Поэтому я полагал бы целесообразным, чтобы ГЭУ назначила специальную комиссию в секретном порядке, которая с привлечением в этой области крупных специалистов (в частности проф. Сидоркина) ознакомилась бы с работой всех вышеуказанных учреждений и предприятий и сделала бы необходимые выводы." (2185).</w:t>
      </w:r>
    </w:p>
    <w:p w14:paraId="5E3462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BB4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ноября 1924 г. в соответствии с приказом на Государственном авиационном заводе № 9 "Большевик" (так стал называться завод "ДЕКА") было создано "проекционное" (конструкторское) бюро. Временно исполняющим должность заведующего бюро был назначен Б.П. Иконников, выпускник 1-го Петроградского политехнического университета. Основным направлением работы проекционного бюро было обеспечение серийного производства моторов типа "Испано-Сюиза" 8Fb. Исходная техническая документация на изготовление из отечественных материалов такого мотора, получившего обозначение М-6, была выпущена на московском ГАЗ № 2 "Икар" (ныне ФГУП "ММПП "Салют"). Разработанные в дальнейшем запорожскими конструкторами модификации мотора М-6 устанавливались на самолеты П-2 Н.Н. Поликарпова (для промежуточного обучения) и К-4 К.А. Калинина - многоцелевой (пассажирский, санитарный и т.п.) самолет, а также на танки Т-24 и ТГ (11558).</w:t>
      </w:r>
    </w:p>
    <w:p w14:paraId="2E1646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A4EAD" w14:textId="77777777" w:rsidR="00F21E2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lastRenderedPageBreak/>
        <w:t>За рубежом:</w:t>
      </w:r>
    </w:p>
    <w:p w14:paraId="65C8F798" w14:textId="77777777" w:rsidR="00F21E28" w:rsidRPr="00F03401"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F7DA0"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9 ноября </w:t>
      </w:r>
      <w:r w:rsidRPr="00F03401">
        <w:rPr>
          <w:rFonts w:ascii="Times New Roman" w:hAnsi="Times New Roman" w:cs="Times New Roman"/>
          <w:color w:val="000000" w:themeColor="text1"/>
          <w:sz w:val="16"/>
          <w:szCs w:val="16"/>
        </w:rPr>
        <w:t>в 1924 году в США впервые губернатором избирается женщина. Ею становится Нелли Росс (штат Вайоминг) (14825).</w:t>
      </w:r>
    </w:p>
    <w:p w14:paraId="5813432F"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p>
    <w:p w14:paraId="760536A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10F1A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165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ноября 1924 ВСНХ разрешил передачу ЦАГИ заказа Остехбюро на постройку тяжелого самолета (1852,39).</w:t>
      </w:r>
    </w:p>
    <w:p w14:paraId="2E1648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A7B0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ноября 1924 г. Всесоюзный совет на</w:t>
      </w:r>
      <w:r w:rsidRPr="00F03401">
        <w:rPr>
          <w:rFonts w:ascii="Times New Roman" w:hAnsi="Times New Roman" w:cs="Times New Roman"/>
          <w:color w:val="000000" w:themeColor="text1"/>
          <w:sz w:val="16"/>
          <w:szCs w:val="16"/>
        </w:rPr>
        <w:softHyphen/>
        <w:t>родного хозяйства санкционировал работу для Остехбюро Бекаури и перевел в ЦАГИ аванс 40 тыс. руб</w:t>
      </w:r>
      <w:r w:rsidRPr="00F03401">
        <w:rPr>
          <w:rFonts w:ascii="Times New Roman" w:hAnsi="Times New Roman" w:cs="Times New Roman"/>
          <w:color w:val="000000" w:themeColor="text1"/>
          <w:sz w:val="16"/>
          <w:szCs w:val="16"/>
        </w:rPr>
        <w:softHyphen/>
        <w:t>лей. Следующий день после получения этих денег считается официальной датой начала постройки самолета, получившего обозна</w:t>
      </w:r>
      <w:r w:rsidRPr="00F03401">
        <w:rPr>
          <w:rFonts w:ascii="Times New Roman" w:hAnsi="Times New Roman" w:cs="Times New Roman"/>
          <w:color w:val="000000" w:themeColor="text1"/>
          <w:sz w:val="16"/>
          <w:szCs w:val="16"/>
        </w:rPr>
        <w:softHyphen/>
        <w:t>чение АНТ-4, хотя официальное соглаше</w:t>
      </w:r>
      <w:r w:rsidRPr="00F03401">
        <w:rPr>
          <w:rFonts w:ascii="Times New Roman" w:hAnsi="Times New Roman" w:cs="Times New Roman"/>
          <w:color w:val="000000" w:themeColor="text1"/>
          <w:sz w:val="16"/>
          <w:szCs w:val="16"/>
        </w:rPr>
        <w:softHyphen/>
        <w:t>ние Остехбюро и ЦАГИ заключили лишь в марте 1925 г. (11286). К тому моменту кое-что в рас</w:t>
      </w:r>
      <w:r w:rsidRPr="00F03401">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F03401">
        <w:rPr>
          <w:rFonts w:ascii="Times New Roman" w:hAnsi="Times New Roman" w:cs="Times New Roman"/>
          <w:color w:val="000000" w:themeColor="text1"/>
          <w:sz w:val="16"/>
          <w:szCs w:val="16"/>
        </w:rPr>
        <w:softHyphen/>
        <w:t>ся в ожидаемых характеристиках 2Б-Л1, од</w:t>
      </w:r>
      <w:r w:rsidRPr="00F03401">
        <w:rPr>
          <w:rFonts w:ascii="Times New Roman" w:hAnsi="Times New Roman" w:cs="Times New Roman"/>
          <w:color w:val="000000" w:themeColor="text1"/>
          <w:sz w:val="16"/>
          <w:szCs w:val="16"/>
        </w:rPr>
        <w:softHyphen/>
        <w:t>новременно проявляя интерес к строяще</w:t>
      </w:r>
      <w:r w:rsidRPr="00F03401">
        <w:rPr>
          <w:rFonts w:ascii="Times New Roman" w:hAnsi="Times New Roman" w:cs="Times New Roman"/>
          <w:color w:val="000000" w:themeColor="text1"/>
          <w:sz w:val="16"/>
          <w:szCs w:val="16"/>
        </w:rPr>
        <w:softHyphen/>
        <w:t>муся АНТ-4. Бекаури, учитывая охлаждение военных к первому самолету, обратился на завод № 1 с предложением переоборудо</w:t>
      </w:r>
      <w:r w:rsidRPr="00F03401">
        <w:rPr>
          <w:rFonts w:ascii="Times New Roman" w:hAnsi="Times New Roman" w:cs="Times New Roman"/>
          <w:color w:val="000000" w:themeColor="text1"/>
          <w:sz w:val="16"/>
          <w:szCs w:val="16"/>
        </w:rPr>
        <w:softHyphen/>
        <w:t>вать его для Остехбюро. Представители ВВС, видя столь нездоровый интерес к “своей” машине, неожиданно воспротиви</w:t>
      </w:r>
      <w:r w:rsidRPr="00F03401">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F03401">
        <w:rPr>
          <w:rFonts w:ascii="Times New Roman" w:hAnsi="Times New Roman" w:cs="Times New Roman"/>
          <w:color w:val="000000" w:themeColor="text1"/>
          <w:sz w:val="16"/>
          <w:szCs w:val="16"/>
        </w:rPr>
        <w:softHyphen/>
        <w:t>боты для переделки 2Б-Л1 под требования Остехбюро. Одновременно в апреле 1925 г. ВВС окончательно включили АНТ-4 в сферу своих интересов и сообщили ЦАГИ требо</w:t>
      </w:r>
      <w:r w:rsidRPr="00F03401">
        <w:rPr>
          <w:rFonts w:ascii="Times New Roman" w:hAnsi="Times New Roman" w:cs="Times New Roman"/>
          <w:color w:val="000000" w:themeColor="text1"/>
          <w:sz w:val="16"/>
          <w:szCs w:val="16"/>
        </w:rPr>
        <w:softHyphen/>
        <w:t>вания к своему варианту самолета: полет</w:t>
      </w:r>
      <w:r w:rsidRPr="00F03401">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4F4FB8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764B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ноября 1924 документы на самолет, заказанный ОТВ ЦАГИ были утверждены ВСНХ, который перевел ЦАГИ 40 тысяч аванса. Официальный отсчет срока окончания работ исчислялся с 11 ноября. В этом документе указывались основные требования к машине, которую 8 августа 1925 г. необходимо было выставить на Центральном аэродроме на Ходынке. ОТБ оплачивало самолет, моторы и оборудование к нему, а также приобретало для ЦАГИ помещение для постройки АНТ-4. Интересно, что в тексте соглашения машина именовалась "самолетом типа бомбовоз", а пункт 7 разрешал АГОС разместить на ней (не в ущерб заданию ОТБ) вооружение и оборудование бомбардировщика согласно техническим требованиям ВВС РККА. Тем самым у Туполева появлялась возможность сразу "убить двух зайцев": создав АНТ-4 за деньги Остехбюро, он получал одновременно прототип бомбардировщика, который можно было потом продать военным (12001).</w:t>
      </w:r>
    </w:p>
    <w:p w14:paraId="152AA5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7BB7B" w14:textId="77777777" w:rsidR="007B4D9C" w:rsidRPr="00F03401" w:rsidRDefault="00B46800" w:rsidP="00F0340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9802278" w14:textId="77777777" w:rsidR="007B4D9C" w:rsidRPr="00F03401" w:rsidRDefault="007B4D9C" w:rsidP="00F0340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725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10 по 16 ноября 1924 г. почти одновременно со съездом военных связистов по инициативе Наркомата по военным и морским делам (НКВМ) и Главэлектро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(Архив ВИМАИВиВС, ф. 60р, оп. 1, д. 74, л. 10.) (11870).</w:t>
      </w:r>
    </w:p>
    <w:p w14:paraId="342DD7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CF83D"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10 по 16 ноября 1924 г. Наркомата по военным и морским делам (НКВМ) и Главэлектро ВСНХ в Ленинграде на базе Государственного электротехнического треста заводов слабого тока прошла Всесоюзная электротехническая конференция связи, на которой были обсуждены перспективы развития электросвязи в стране (19098).</w:t>
      </w:r>
    </w:p>
    <w:p w14:paraId="358C2669"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p>
    <w:p w14:paraId="5CAA535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D4C68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246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ноября 1924 началось проектирования ТБ-1 (АНТ-4) - официально. Решили сделать за 9 месяцев (92,347).</w:t>
      </w:r>
    </w:p>
    <w:p w14:paraId="202482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Видно что-то припекало.</w:t>
      </w:r>
    </w:p>
    <w:p w14:paraId="33AF8F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это случилось в июле 1924</w:t>
      </w:r>
    </w:p>
    <w:p w14:paraId="712190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третьим данным проект был представлен Остехбюро в октябре.</w:t>
      </w:r>
    </w:p>
    <w:p w14:paraId="2FA0E9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Есть мнение, что Остехбюро только выдало задание ЦАГИ в ноябре 1924 (71,145).</w:t>
      </w:r>
    </w:p>
    <w:p w14:paraId="4B2D30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DE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ноября 1924, следующий день после получения аванса, считается официальной датой начала постройки самолета, получившего обозна</w:t>
      </w:r>
      <w:r w:rsidRPr="00F03401">
        <w:rPr>
          <w:rFonts w:ascii="Times New Roman" w:hAnsi="Times New Roman" w:cs="Times New Roman"/>
          <w:color w:val="000000" w:themeColor="text1"/>
          <w:sz w:val="16"/>
          <w:szCs w:val="16"/>
        </w:rPr>
        <w:softHyphen/>
        <w:t>чение АНТ-4, хотя официальное соглаше</w:t>
      </w:r>
      <w:r w:rsidRPr="00F03401">
        <w:rPr>
          <w:rFonts w:ascii="Times New Roman" w:hAnsi="Times New Roman" w:cs="Times New Roman"/>
          <w:color w:val="000000" w:themeColor="text1"/>
          <w:sz w:val="16"/>
          <w:szCs w:val="16"/>
        </w:rPr>
        <w:softHyphen/>
        <w:t>ние Остехбюро и ЦАГИ заключили лишь в марте 1925 г. (11286). К тому моменту кое-что в рас</w:t>
      </w:r>
      <w:r w:rsidRPr="00F03401">
        <w:rPr>
          <w:rFonts w:ascii="Times New Roman" w:hAnsi="Times New Roman" w:cs="Times New Roman"/>
          <w:color w:val="000000" w:themeColor="text1"/>
          <w:sz w:val="16"/>
          <w:szCs w:val="16"/>
        </w:rPr>
        <w:softHyphen/>
        <w:t>становке сил изменилось. Во-первых, ВВС стали разочаровывать</w:t>
      </w:r>
      <w:r w:rsidRPr="00F03401">
        <w:rPr>
          <w:rFonts w:ascii="Times New Roman" w:hAnsi="Times New Roman" w:cs="Times New Roman"/>
          <w:color w:val="000000" w:themeColor="text1"/>
          <w:sz w:val="16"/>
          <w:szCs w:val="16"/>
        </w:rPr>
        <w:softHyphen/>
        <w:t>ся в ожидаемых характеристиках 2Б-Л1, од</w:t>
      </w:r>
      <w:r w:rsidRPr="00F03401">
        <w:rPr>
          <w:rFonts w:ascii="Times New Roman" w:hAnsi="Times New Roman" w:cs="Times New Roman"/>
          <w:color w:val="000000" w:themeColor="text1"/>
          <w:sz w:val="16"/>
          <w:szCs w:val="16"/>
        </w:rPr>
        <w:softHyphen/>
        <w:t>новременно проявляя интерес к строяще</w:t>
      </w:r>
      <w:r w:rsidRPr="00F03401">
        <w:rPr>
          <w:rFonts w:ascii="Times New Roman" w:hAnsi="Times New Roman" w:cs="Times New Roman"/>
          <w:color w:val="000000" w:themeColor="text1"/>
          <w:sz w:val="16"/>
          <w:szCs w:val="16"/>
        </w:rPr>
        <w:softHyphen/>
        <w:t>муся АНТ-4. Бекаури, учитывая охлаждение военных к первому самолету, обратился на завод № 1 с предложением переоборудо</w:t>
      </w:r>
      <w:r w:rsidRPr="00F03401">
        <w:rPr>
          <w:rFonts w:ascii="Times New Roman" w:hAnsi="Times New Roman" w:cs="Times New Roman"/>
          <w:color w:val="000000" w:themeColor="text1"/>
          <w:sz w:val="16"/>
          <w:szCs w:val="16"/>
        </w:rPr>
        <w:softHyphen/>
        <w:t>вать его для Остехбюро. Представители ВВС, видя столь нездоровый интерес к “своей” машине, неожиданно воспротиви</w:t>
      </w:r>
      <w:r w:rsidRPr="00F03401">
        <w:rPr>
          <w:rFonts w:ascii="Times New Roman" w:hAnsi="Times New Roman" w:cs="Times New Roman"/>
          <w:color w:val="000000" w:themeColor="text1"/>
          <w:sz w:val="16"/>
          <w:szCs w:val="16"/>
        </w:rPr>
        <w:softHyphen/>
        <w:t>лись — решение вопроса откладывалось до проведения испытаний. Известно лишь, что на заводе № 1 провели конструкторские ра</w:t>
      </w:r>
      <w:r w:rsidRPr="00F03401">
        <w:rPr>
          <w:rFonts w:ascii="Times New Roman" w:hAnsi="Times New Roman" w:cs="Times New Roman"/>
          <w:color w:val="000000" w:themeColor="text1"/>
          <w:sz w:val="16"/>
          <w:szCs w:val="16"/>
        </w:rPr>
        <w:softHyphen/>
        <w:t>боты для переделки 2Б-Л1 под требования Остехбюро. Одновременно в апреле 1925 г. ВВС окончательно включили АНТ-4 в сферу своих интересов и сообщили ЦАГИ требо</w:t>
      </w:r>
      <w:r w:rsidRPr="00F03401">
        <w:rPr>
          <w:rFonts w:ascii="Times New Roman" w:hAnsi="Times New Roman" w:cs="Times New Roman"/>
          <w:color w:val="000000" w:themeColor="text1"/>
          <w:sz w:val="16"/>
          <w:szCs w:val="16"/>
        </w:rPr>
        <w:softHyphen/>
        <w:t>вания к своему варианту самолета: полет</w:t>
      </w:r>
      <w:r w:rsidRPr="00F03401">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532DDF1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разработке АНТ-4 избрали схему свободнонесущего моноплана с крылом толстого профиля. Конструкция полностью цельнометаллическая с обшивкой из гоф</w:t>
      </w:r>
      <w:r w:rsidRPr="00F03401">
        <w:rPr>
          <w:rFonts w:ascii="Times New Roman" w:hAnsi="Times New Roman" w:cs="Times New Roman"/>
          <w:color w:val="000000" w:themeColor="text1"/>
          <w:sz w:val="16"/>
          <w:szCs w:val="16"/>
        </w:rPr>
        <w:softHyphen/>
        <w:t>рированного дюралюминия. В силовой ус</w:t>
      </w:r>
      <w:r w:rsidRPr="00F03401">
        <w:rPr>
          <w:rFonts w:ascii="Times New Roman" w:hAnsi="Times New Roman" w:cs="Times New Roman"/>
          <w:color w:val="000000" w:themeColor="text1"/>
          <w:sz w:val="16"/>
          <w:szCs w:val="16"/>
        </w:rPr>
        <w:softHyphen/>
        <w:t>тановке решили использовать двигатели “Нэпир” мощностью по 450 л.с. Управление самолетом осуществлялось из одномест</w:t>
      </w:r>
      <w:r w:rsidRPr="00F03401">
        <w:rPr>
          <w:rFonts w:ascii="Times New Roman" w:hAnsi="Times New Roman" w:cs="Times New Roman"/>
          <w:color w:val="000000" w:themeColor="text1"/>
          <w:sz w:val="16"/>
          <w:szCs w:val="16"/>
        </w:rPr>
        <w:softHyphen/>
        <w:t>ной кабины летчика. Машина оснащалась оборудованием для подвески спецгрузов. Оборонительное вооружение не преду</w:t>
      </w:r>
      <w:r w:rsidRPr="00F03401">
        <w:rPr>
          <w:rFonts w:ascii="Times New Roman" w:hAnsi="Times New Roman" w:cs="Times New Roman"/>
          <w:color w:val="000000" w:themeColor="text1"/>
          <w:sz w:val="16"/>
          <w:szCs w:val="16"/>
        </w:rPr>
        <w:softHyphen/>
        <w:t>сматривалось.</w:t>
      </w:r>
    </w:p>
    <w:p w14:paraId="21D3A2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Общее руководство проектом осущест</w:t>
      </w:r>
      <w:r w:rsidRPr="00F03401">
        <w:rPr>
          <w:rFonts w:ascii="Times New Roman" w:hAnsi="Times New Roman" w:cs="Times New Roman"/>
          <w:color w:val="000000" w:themeColor="text1"/>
          <w:sz w:val="16"/>
          <w:szCs w:val="16"/>
        </w:rPr>
        <w:softHyphen/>
        <w:t>влял А.Н. Туполев. Оформление внешнего вида выполнил Б.М. Кондорский. В разра</w:t>
      </w:r>
      <w:r w:rsidRPr="00F03401">
        <w:rPr>
          <w:rFonts w:ascii="Times New Roman" w:hAnsi="Times New Roman" w:cs="Times New Roman"/>
          <w:color w:val="000000" w:themeColor="text1"/>
          <w:sz w:val="16"/>
          <w:szCs w:val="16"/>
        </w:rPr>
        <w:softHyphen/>
        <w:t>ботке и проектировании принимали актив</w:t>
      </w:r>
      <w:r w:rsidRPr="00F03401">
        <w:rPr>
          <w:rFonts w:ascii="Times New Roman" w:hAnsi="Times New Roman" w:cs="Times New Roman"/>
          <w:color w:val="000000" w:themeColor="text1"/>
          <w:sz w:val="16"/>
          <w:szCs w:val="16"/>
        </w:rPr>
        <w:softHyphen/>
        <w:t>ное участие: А.А. Архангельский, А.А. Байков, Н.С. Некрасов, В.М. Петляков, Н.И. Пет</w:t>
      </w:r>
      <w:r w:rsidRPr="00F03401">
        <w:rPr>
          <w:rFonts w:ascii="Times New Roman" w:hAnsi="Times New Roman" w:cs="Times New Roman"/>
          <w:color w:val="000000" w:themeColor="text1"/>
          <w:sz w:val="16"/>
          <w:szCs w:val="16"/>
        </w:rPr>
        <w:softHyphen/>
        <w:t>ров, А.И. Путилов, И.И. Погосский.</w:t>
      </w:r>
    </w:p>
    <w:p w14:paraId="4EFC0DB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постройки самолета Туполеву уда</w:t>
      </w:r>
      <w:r w:rsidRPr="00F03401">
        <w:rPr>
          <w:rFonts w:ascii="Times New Roman" w:hAnsi="Times New Roman" w:cs="Times New Roman"/>
          <w:color w:val="000000" w:themeColor="text1"/>
          <w:sz w:val="16"/>
          <w:szCs w:val="16"/>
        </w:rPr>
        <w:softHyphen/>
        <w:t>лось получить жилое 3-этажное здание по ул. Радио, 16, которое в короткий срок приспособили для работы. На первом эта</w:t>
      </w:r>
      <w:r w:rsidRPr="00F03401">
        <w:rPr>
          <w:rFonts w:ascii="Times New Roman" w:hAnsi="Times New Roman" w:cs="Times New Roman"/>
          <w:color w:val="000000" w:themeColor="text1"/>
          <w:sz w:val="16"/>
          <w:szCs w:val="16"/>
        </w:rPr>
        <w:softHyphen/>
        <w:t>же разместили станки, на третьем велись заготовительные работы и изготовление деталей. Наиболее крупные части собирали на втором этаже. Недостаток производст</w:t>
      </w:r>
      <w:r w:rsidRPr="00F03401">
        <w:rPr>
          <w:rFonts w:ascii="Times New Roman" w:hAnsi="Times New Roman" w:cs="Times New Roman"/>
          <w:color w:val="000000" w:themeColor="text1"/>
          <w:sz w:val="16"/>
          <w:szCs w:val="16"/>
        </w:rPr>
        <w:softHyphen/>
        <w:t>венных площадей обусловил членение са</w:t>
      </w:r>
      <w:r w:rsidRPr="00F03401">
        <w:rPr>
          <w:rFonts w:ascii="Times New Roman" w:hAnsi="Times New Roman" w:cs="Times New Roman"/>
          <w:color w:val="000000" w:themeColor="text1"/>
          <w:sz w:val="16"/>
          <w:szCs w:val="16"/>
        </w:rPr>
        <w:softHyphen/>
        <w:t>молета на отдельные агрегаты: носовая часть фюзеляжа — Ф-1, средняя часть фю</w:t>
      </w:r>
      <w:r w:rsidRPr="00F03401">
        <w:rPr>
          <w:rFonts w:ascii="Times New Roman" w:hAnsi="Times New Roman" w:cs="Times New Roman"/>
          <w:color w:val="000000" w:themeColor="text1"/>
          <w:sz w:val="16"/>
          <w:szCs w:val="16"/>
        </w:rPr>
        <w:softHyphen/>
        <w:t>зеляжа с центропланом крыла — Ф-2, хвос</w:t>
      </w:r>
      <w:r w:rsidRPr="00F03401">
        <w:rPr>
          <w:rFonts w:ascii="Times New Roman" w:hAnsi="Times New Roman" w:cs="Times New Roman"/>
          <w:color w:val="000000" w:themeColor="text1"/>
          <w:sz w:val="16"/>
          <w:szCs w:val="16"/>
        </w:rPr>
        <w:softHyphen/>
        <w:t>товая часть — Ф-3. Впоследствии такое членение стало традиционным для всех са</w:t>
      </w:r>
      <w:r w:rsidRPr="00F03401">
        <w:rPr>
          <w:rFonts w:ascii="Times New Roman" w:hAnsi="Times New Roman" w:cs="Times New Roman"/>
          <w:color w:val="000000" w:themeColor="text1"/>
          <w:sz w:val="16"/>
          <w:szCs w:val="16"/>
        </w:rPr>
        <w:softHyphen/>
        <w:t>молетов Туполева.</w:t>
      </w:r>
    </w:p>
    <w:p w14:paraId="36A6BBC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АНТ-4 сопровождалось мно</w:t>
      </w:r>
      <w:r w:rsidRPr="00F03401">
        <w:rPr>
          <w:rFonts w:ascii="Times New Roman" w:hAnsi="Times New Roman" w:cs="Times New Roman"/>
          <w:color w:val="000000" w:themeColor="text1"/>
          <w:sz w:val="16"/>
          <w:szCs w:val="16"/>
        </w:rPr>
        <w:softHyphen/>
        <w:t>гочисленными нехватками, и за копирова</w:t>
      </w:r>
      <w:r w:rsidRPr="00F03401">
        <w:rPr>
          <w:rFonts w:ascii="Times New Roman" w:hAnsi="Times New Roman" w:cs="Times New Roman"/>
          <w:color w:val="000000" w:themeColor="text1"/>
          <w:sz w:val="16"/>
          <w:szCs w:val="16"/>
        </w:rPr>
        <w:softHyphen/>
        <w:t>ние чертежей в отчаянный момент при</w:t>
      </w:r>
      <w:r w:rsidRPr="00F03401">
        <w:rPr>
          <w:rFonts w:ascii="Times New Roman" w:hAnsi="Times New Roman" w:cs="Times New Roman"/>
          <w:color w:val="000000" w:themeColor="text1"/>
          <w:sz w:val="16"/>
          <w:szCs w:val="16"/>
        </w:rPr>
        <w:softHyphen/>
        <w:t>шлось усадить даже кладовщика В. Ильина. Тем не менее, в основном, самолет закон</w:t>
      </w:r>
      <w:r w:rsidRPr="00F03401">
        <w:rPr>
          <w:rFonts w:ascii="Times New Roman" w:hAnsi="Times New Roman" w:cs="Times New Roman"/>
          <w:color w:val="000000" w:themeColor="text1"/>
          <w:sz w:val="16"/>
          <w:szCs w:val="16"/>
        </w:rPr>
        <w:softHyphen/>
        <w:t>чили в соответствии с оговоренными в до</w:t>
      </w:r>
      <w:r w:rsidRPr="00F03401">
        <w:rPr>
          <w:rFonts w:ascii="Times New Roman" w:hAnsi="Times New Roman" w:cs="Times New Roman"/>
          <w:color w:val="000000" w:themeColor="text1"/>
          <w:sz w:val="16"/>
          <w:szCs w:val="16"/>
        </w:rPr>
        <w:softHyphen/>
        <w:t>говоре сроками (11286).</w:t>
      </w:r>
    </w:p>
    <w:p w14:paraId="357FD2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CDDEC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11 ноября 1924 г. были начаты проектирование и постройка самолёта ТБ-1 (АНТ-4) под два двигателя “Нэпир-Лайон” в 450 л.с. Был установлен срок 9 месяцев. Постройка этого большого самолёта производилась в неприспособлен</w:t>
      </w:r>
      <w:r w:rsidRPr="00F03401">
        <w:rPr>
          <w:rFonts w:ascii="Times New Roman" w:hAnsi="Times New Roman" w:cs="Times New Roman"/>
          <w:color w:val="000000" w:themeColor="text1"/>
          <w:sz w:val="16"/>
          <w:szCs w:val="16"/>
        </w:rPr>
        <w:softHyphen/>
        <w:t>ном помещении — на втором этаже дома по нынешней ул. Радио, д. 16 — и тормози</w:t>
      </w:r>
      <w:r w:rsidRPr="00F03401">
        <w:rPr>
          <w:rFonts w:ascii="Times New Roman" w:hAnsi="Times New Roman" w:cs="Times New Roman"/>
          <w:color w:val="000000" w:themeColor="text1"/>
          <w:sz w:val="16"/>
          <w:szCs w:val="16"/>
        </w:rPr>
        <w:softHyphen/>
        <w:t>лась недостатком квалифицированных рабочих. Тем не менее ровно через 9 месяцев, 11 августа 1925 г., самолёт был закончен, извлечен из помещения (с проломом стены) и в октябре собран на Центральном аэродроме”.</w:t>
      </w:r>
    </w:p>
    <w:p w14:paraId="0BE801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полёт лётчика А.И. Томашевского 26 ноября 1925 г. длился 7 мин. Потом шли доводки, и 15 февраля 1926 г. состоялся второй 35-минутный полёт. Самолёт вел себя хорошо. Началась разработка технических условий на “средний бомбовоз”. 26 марта про</w:t>
      </w:r>
      <w:r w:rsidRPr="00F03401">
        <w:rPr>
          <w:rFonts w:ascii="Times New Roman" w:hAnsi="Times New Roman" w:cs="Times New Roman"/>
          <w:color w:val="000000" w:themeColor="text1"/>
          <w:sz w:val="16"/>
          <w:szCs w:val="16"/>
        </w:rPr>
        <w:softHyphen/>
        <w:t>вели официальные сдаточные испытания перед комиссией из НОА, ЦАГИ и Остехбюро.</w:t>
      </w:r>
    </w:p>
    <w:p w14:paraId="5E8EBF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учета пожеланий летчиков А.И. Томашевского (от НОА) и Н.Н. Морозова (от Остехбюро) и внесения некоторых изменений самолёт передали на госиспытания в НОА еще без вооружения. С 11 июня по 2 июля выполнили 25 полетов... Общая оценка НОА: “Первоклассный самолет...”</w:t>
      </w:r>
    </w:p>
    <w:p w14:paraId="25491138" w14:textId="1ADF93EB"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Предстояло доводить самолёт, договориться об его вооружении и окончательно опре</w:t>
      </w:r>
      <w:r w:rsidRPr="00F03401">
        <w:rPr>
          <w:rFonts w:ascii="Times New Roman" w:hAnsi="Times New Roman" w:cs="Times New Roman"/>
          <w:color w:val="000000" w:themeColor="text1"/>
          <w:sz w:val="16"/>
          <w:szCs w:val="16"/>
        </w:rPr>
        <w:softHyphen/>
        <w:t>делить марку двигателей для будущей серии... Все изменения были учтены в строившем</w:t>
      </w:r>
      <w:r w:rsidRPr="00F03401">
        <w:rPr>
          <w:rFonts w:ascii="Times New Roman" w:hAnsi="Times New Roman" w:cs="Times New Roman"/>
          <w:color w:val="000000" w:themeColor="text1"/>
          <w:sz w:val="16"/>
          <w:szCs w:val="16"/>
        </w:rPr>
        <w:softHyphen/>
        <w:t>ся втором экземпляре этого самолёта,., законченном постройкой в феврале 1928 г.” (Шавров В.Б. История конструкций самолётов в СССР до 1938 г. М., 1978. С. 347-348.). Как легко видеть, никаких аналогий между G23/24 и АНТ-4 В.Б. Шавров не проводил, хотя гораздо позже, в начале 2000-х годов, история создания АНТ-4 трактовалась не</w:t>
      </w:r>
      <w:r w:rsidRPr="00F03401">
        <w:rPr>
          <w:rFonts w:ascii="Times New Roman" w:hAnsi="Times New Roman" w:cs="Times New Roman"/>
          <w:color w:val="000000" w:themeColor="text1"/>
          <w:sz w:val="16"/>
          <w:szCs w:val="16"/>
        </w:rPr>
        <w:softHyphen/>
        <w:t>сколько иначе: “АНТ-4 создавался на фоне уже летавшего немец</w:t>
      </w:r>
      <w:r w:rsidRPr="00F03401">
        <w:rPr>
          <w:rFonts w:ascii="Times New Roman" w:hAnsi="Times New Roman" w:cs="Times New Roman"/>
          <w:color w:val="000000" w:themeColor="text1"/>
          <w:sz w:val="16"/>
          <w:szCs w:val="16"/>
        </w:rPr>
        <w:softHyphen/>
        <w:t>кого трёхдвигательного самолёта Юнкере G23. По аналогии для АНТ-4 выбрали схему со свободнонесущим низкорасположенным крылом, ферменной силовой конструкцией и гофрированной обшивкой. Однако по компоновке и конструктивному выполнению мно</w:t>
      </w:r>
      <w:r w:rsidRPr="00F03401">
        <w:rPr>
          <w:rFonts w:ascii="Times New Roman" w:hAnsi="Times New Roman" w:cs="Times New Roman"/>
          <w:color w:val="000000" w:themeColor="text1"/>
          <w:sz w:val="16"/>
          <w:szCs w:val="16"/>
        </w:rPr>
        <w:softHyphen/>
        <w:t>гих агрегатов планера он существенно отличался от самолётов фирмы “Юнкере”. При приблизительно одинаковой взлетной массе и суммарной мощности двигателей Тупо</w:t>
      </w:r>
      <w:r w:rsidRPr="00F03401">
        <w:rPr>
          <w:rFonts w:ascii="Times New Roman" w:hAnsi="Times New Roman" w:cs="Times New Roman"/>
          <w:color w:val="000000" w:themeColor="text1"/>
          <w:sz w:val="16"/>
          <w:szCs w:val="16"/>
        </w:rPr>
        <w:softHyphen/>
        <w:t>лев остановился на более выгодной в аэродинамическом отношении и более рацио</w:t>
      </w:r>
      <w:r w:rsidRPr="00F03401">
        <w:rPr>
          <w:rFonts w:ascii="Times New Roman" w:hAnsi="Times New Roman" w:cs="Times New Roman"/>
          <w:color w:val="000000" w:themeColor="text1"/>
          <w:sz w:val="16"/>
          <w:szCs w:val="16"/>
        </w:rPr>
        <w:softHyphen/>
        <w:t>нальной в компоновочном плане двухдвигательнои схеме, отказавшись от третьего дви</w:t>
      </w:r>
      <w:r w:rsidRPr="00F03401">
        <w:rPr>
          <w:rFonts w:ascii="Times New Roman" w:hAnsi="Times New Roman" w:cs="Times New Roman"/>
          <w:color w:val="000000" w:themeColor="text1"/>
          <w:sz w:val="16"/>
          <w:szCs w:val="16"/>
        </w:rPr>
        <w:softHyphen/>
        <w:t>гателя в носовой части фюзеляжа” (Ригмант В.Г. Самолёты ОКБ А.Н. Туполева. М, 2001. С. 23.) (11696).</w:t>
      </w:r>
    </w:p>
    <w:p w14:paraId="7F264C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41D16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70BBF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3E7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rPr>
        <w:t xml:space="preserve">11 ноября 1924 все вышедшие газеты ("Рабочая Москва", "Известия", "Правда" и др.) сообщили о демонстрации 7 ноября на Красной площади первых 10 отечественных автомашин. Анонимный рабочий завода писал, например, в газете "Правда": "Выступившие с приветствиями отмечали большой трудовой подъем, который амовцы проявили в выпуске автомобилей. При нашем положении собрать 10 автомобилей в течение пяти дней - вещь действительно небывалая..." </w:t>
      </w:r>
      <w:r w:rsidRPr="00F03401">
        <w:rPr>
          <w:rFonts w:ascii="Times New Roman" w:hAnsi="Times New Roman" w:cs="Times New Roman"/>
          <w:color w:val="000000" w:themeColor="text1"/>
          <w:sz w:val="16"/>
          <w:szCs w:val="16"/>
          <w:lang w:val="en-US"/>
        </w:rPr>
        <w:t>(11165).</w:t>
      </w:r>
    </w:p>
    <w:p w14:paraId="78BDE0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61F77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745E57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24B20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November 11, 1924 Lieutenant Dixie Kiefer piloted a plane in a successful night catapult launch from California at anchor in San Diego harbor. The launch at 2146 was aided only by searchlights trained about 1,000 yards ahead (1090).</w:t>
      </w:r>
    </w:p>
    <w:p w14:paraId="7723BB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E9D6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ноября 1924 под управлением лт Dixie Kiefer был выполнен ночной пуск самолета с катапульты с авианосца Калифорния на якоре в бухте Сан Диего (1090).</w:t>
      </w:r>
    </w:p>
    <w:p w14:paraId="15DAFE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A5B0E" w14:textId="77777777" w:rsidR="0087189B" w:rsidRPr="00F03401" w:rsidRDefault="0087189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ноября 1924 лейтенант Дикси Кифер совершает первый ночной взлет с катапульты с линкора ВМС США USS California (BB-44) (20354).</w:t>
      </w:r>
    </w:p>
    <w:p w14:paraId="2843E3A8" w14:textId="77777777" w:rsidR="0087189B" w:rsidRPr="00F03401" w:rsidRDefault="0087189B" w:rsidP="00F03401">
      <w:pPr>
        <w:spacing w:after="0" w:line="240" w:lineRule="auto"/>
        <w:jc w:val="both"/>
        <w:rPr>
          <w:rFonts w:ascii="Times New Roman" w:hAnsi="Times New Roman" w:cs="Times New Roman"/>
          <w:color w:val="0070C0"/>
          <w:sz w:val="16"/>
          <w:szCs w:val="16"/>
        </w:rPr>
      </w:pPr>
    </w:p>
    <w:p w14:paraId="4F816704" w14:textId="77777777" w:rsidR="0087189B" w:rsidRPr="00F03401" w:rsidRDefault="0087189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11 ноября 1924 - Лейтенант ВМС США Дикс Кифер совершил первый в истории ночной взлёт с военного корабля. Его самолёт, Vought UO-1, был запущен с катапульты с американского военного корабля " Калифорния" в гавани Сан-Диего. Единственным источником света были прожекторы Калифорнии , направленные на расстояние 1000 ярдов (22313).</w:t>
      </w:r>
    </w:p>
    <w:p w14:paraId="3259ED21" w14:textId="77777777" w:rsidR="0087189B" w:rsidRPr="00F03401" w:rsidRDefault="0087189B" w:rsidP="00F03401">
      <w:pPr>
        <w:spacing w:after="0" w:line="240" w:lineRule="auto"/>
        <w:jc w:val="both"/>
        <w:rPr>
          <w:rFonts w:ascii="Times New Roman" w:hAnsi="Times New Roman" w:cs="Times New Roman"/>
          <w:color w:val="0070C0"/>
          <w:sz w:val="16"/>
          <w:szCs w:val="16"/>
        </w:rPr>
      </w:pPr>
    </w:p>
    <w:p w14:paraId="0D6E006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01221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DBF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 12 ноября 1924 авиаотдел ГУВП в НК УВВС представлял ГИ по мотостроению Авиатреста М.П.Макарук, организовавший производство М-5 (286,7).</w:t>
      </w:r>
    </w:p>
    <w:p w14:paraId="58BC91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2C2E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ноября 1924. Протокол № 9 заседания Президиума РВС СССР. 7. О закупке моторов за границей (Розенголъц, Уншлшт, Бубнов, Троцкий, Фрунзе). 1. Реввоенсовет признает вторич</w:t>
      </w:r>
      <w:r w:rsidRPr="00F03401">
        <w:rPr>
          <w:rFonts w:ascii="Times New Roman" w:hAnsi="Times New Roman" w:cs="Times New Roman"/>
          <w:color w:val="000000" w:themeColor="text1"/>
          <w:sz w:val="16"/>
          <w:szCs w:val="16"/>
        </w:rPr>
        <w:softHyphen/>
        <w:t>но необходимым выполнение работ комиссии (постановление Президиума РВСС от 20 августа 1924 г. № 233/34 п. 4а) или совещания в составе представителей РВСС Уншлихта и Розенгольца; представителя Военно-морской инспекции, крайне желательно личное учас</w:t>
      </w:r>
      <w:r w:rsidRPr="00F03401">
        <w:rPr>
          <w:rFonts w:ascii="Times New Roman" w:hAnsi="Times New Roman" w:cs="Times New Roman"/>
          <w:color w:val="000000" w:themeColor="text1"/>
          <w:sz w:val="16"/>
          <w:szCs w:val="16"/>
        </w:rPr>
        <w:softHyphen/>
        <w:t>тие Гусева; представителя ГУВПа (желательно личное участие Богданова) рассмотреть воп</w:t>
      </w:r>
      <w:r w:rsidRPr="00F03401">
        <w:rPr>
          <w:rFonts w:ascii="Times New Roman" w:hAnsi="Times New Roman" w:cs="Times New Roman"/>
          <w:color w:val="000000" w:themeColor="text1"/>
          <w:sz w:val="16"/>
          <w:szCs w:val="16"/>
        </w:rPr>
        <w:softHyphen/>
        <w:t>рос о целесообразности заказа тех или других моторов за границей. Ввиду того что Военно-морская инспекция неоднократно высказывалась о том, что у нее имеются серьезные сомне</w:t>
      </w:r>
      <w:r w:rsidRPr="00F03401">
        <w:rPr>
          <w:rFonts w:ascii="Times New Roman" w:hAnsi="Times New Roman" w:cs="Times New Roman"/>
          <w:color w:val="000000" w:themeColor="text1"/>
          <w:sz w:val="16"/>
          <w:szCs w:val="16"/>
        </w:rPr>
        <w:softHyphen/>
        <w:t>ния по поводу намеченных заказов моторов за границей, признать участие в комиссии ее ав</w:t>
      </w:r>
      <w:r w:rsidRPr="00F03401">
        <w:rPr>
          <w:rFonts w:ascii="Times New Roman" w:hAnsi="Times New Roman" w:cs="Times New Roman"/>
          <w:color w:val="000000" w:themeColor="text1"/>
          <w:sz w:val="16"/>
          <w:szCs w:val="16"/>
        </w:rPr>
        <w:softHyphen/>
        <w:t>торитетного представителя, безусловно, необходимым. Реввоенсовет считает своим долгом указать Военно-морской инспекции и ГУВПу, что дело о закупке моторов за границей совер</w:t>
      </w:r>
      <w:r w:rsidRPr="00F03401">
        <w:rPr>
          <w:rFonts w:ascii="Times New Roman" w:hAnsi="Times New Roman" w:cs="Times New Roman"/>
          <w:color w:val="000000" w:themeColor="text1"/>
          <w:sz w:val="16"/>
          <w:szCs w:val="16"/>
        </w:rPr>
        <w:softHyphen/>
        <w:t>шенно не терпит дальнейшего отлагательства, так как происходящие до сих пор, по различ</w:t>
      </w:r>
      <w:r w:rsidRPr="00F03401">
        <w:rPr>
          <w:rFonts w:ascii="Times New Roman" w:hAnsi="Times New Roman" w:cs="Times New Roman"/>
          <w:color w:val="000000" w:themeColor="text1"/>
          <w:sz w:val="16"/>
          <w:szCs w:val="16"/>
        </w:rPr>
        <w:softHyphen/>
        <w:t>ным причинам, затяжки и без того вредно отражаются как на развитии воздушных сил, так и на внутренней авиапромышленности. Реввоенсовет настойчиво просит Военно-морскую инспекцию и ГУВП разработать вместе с представителями Реввоенсовета этот вопрос в те</w:t>
      </w:r>
      <w:r w:rsidRPr="00F03401">
        <w:rPr>
          <w:rFonts w:ascii="Times New Roman" w:hAnsi="Times New Roman" w:cs="Times New Roman"/>
          <w:color w:val="000000" w:themeColor="text1"/>
          <w:sz w:val="16"/>
          <w:szCs w:val="16"/>
        </w:rPr>
        <w:softHyphen/>
        <w:t>чение ближайшей недели и привлечь при рассмотрении вопроса все наиболее компетентные силы и получить по возможности их подписи по тем или другим предложениям и постанов</w:t>
      </w:r>
      <w:r w:rsidRPr="00F03401">
        <w:rPr>
          <w:rFonts w:ascii="Times New Roman" w:hAnsi="Times New Roman" w:cs="Times New Roman"/>
          <w:color w:val="000000" w:themeColor="text1"/>
          <w:sz w:val="16"/>
          <w:szCs w:val="16"/>
        </w:rPr>
        <w:softHyphen/>
        <w:t>лениям. В случае если бы это междуведомственное совещание не пришло бы к единогласно</w:t>
      </w:r>
      <w:r w:rsidRPr="00F03401">
        <w:rPr>
          <w:rFonts w:ascii="Times New Roman" w:hAnsi="Times New Roman" w:cs="Times New Roman"/>
          <w:color w:val="000000" w:themeColor="text1"/>
          <w:sz w:val="16"/>
          <w:szCs w:val="16"/>
        </w:rPr>
        <w:softHyphen/>
        <w:t>му решению, желательно иметь совершенно точные формулировки, имеющиеся по этому вопросу, и предложения, дабы с этими формулировками войти в высшие правительственные учреждения. (РГВА. Ф. 4. Оп. 18. Д. 9. Л. 57-58.) (10711,632).</w:t>
      </w:r>
    </w:p>
    <w:p w14:paraId="1AFDCA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BBAB2"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F75FDD4"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78C93"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12 ноября 1924 г. Протокол РВС №9</w:t>
      </w:r>
    </w:p>
    <w:p w14:paraId="3CF8C61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Доклад Комиссии о сокращении и тарификации центрального аппарата Наркомвоенмора. </w:t>
      </w:r>
      <w:r w:rsidRPr="00F03401">
        <w:rPr>
          <w:rFonts w:ascii="Times New Roman" w:hAnsi="Times New Roman" w:cs="Times New Roman"/>
          <w:bCs/>
          <w:iCs/>
          <w:color w:val="000000" w:themeColor="text1"/>
          <w:sz w:val="16"/>
          <w:szCs w:val="16"/>
        </w:rPr>
        <w:t>(Уншлихт, Панцержанский, Зоф, Левичев, Венцов)</w:t>
      </w:r>
      <w:r w:rsidRPr="00F03401">
        <w:rPr>
          <w:rFonts w:ascii="Times New Roman" w:hAnsi="Times New Roman" w:cs="Times New Roman"/>
          <w:bCs/>
          <w:color w:val="000000" w:themeColor="text1"/>
          <w:sz w:val="16"/>
          <w:szCs w:val="16"/>
        </w:rPr>
        <w:t>.</w:t>
      </w:r>
    </w:p>
    <w:p w14:paraId="2ED3F5F0"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морагентах за границей. </w:t>
      </w:r>
      <w:r w:rsidRPr="00F03401">
        <w:rPr>
          <w:rFonts w:ascii="Times New Roman" w:hAnsi="Times New Roman" w:cs="Times New Roman"/>
          <w:bCs/>
          <w:iCs/>
          <w:color w:val="000000" w:themeColor="text1"/>
          <w:sz w:val="16"/>
          <w:szCs w:val="16"/>
        </w:rPr>
        <w:t>(Уншлихт, Панцержанский, Зоф, Фрунзе, Берзин, Троцкий)</w:t>
      </w:r>
      <w:r w:rsidRPr="00F03401">
        <w:rPr>
          <w:rFonts w:ascii="Times New Roman" w:hAnsi="Times New Roman" w:cs="Times New Roman"/>
          <w:bCs/>
          <w:color w:val="000000" w:themeColor="text1"/>
          <w:sz w:val="16"/>
          <w:szCs w:val="16"/>
        </w:rPr>
        <w:t>.</w:t>
      </w:r>
    </w:p>
    <w:p w14:paraId="148EB7A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издании уставов. </w:t>
      </w:r>
      <w:r w:rsidRPr="00F03401">
        <w:rPr>
          <w:rFonts w:ascii="Times New Roman" w:hAnsi="Times New Roman" w:cs="Times New Roman"/>
          <w:bCs/>
          <w:iCs/>
          <w:color w:val="000000" w:themeColor="text1"/>
          <w:sz w:val="16"/>
          <w:szCs w:val="16"/>
        </w:rPr>
        <w:t>(Путна, Полонский, Ворошилов, Бубнов, Троцкий, Фрунзе, Буденный, Каменев, Левичев, Уншлихт)</w:t>
      </w:r>
      <w:r w:rsidRPr="00F03401">
        <w:rPr>
          <w:rFonts w:ascii="Times New Roman" w:hAnsi="Times New Roman" w:cs="Times New Roman"/>
          <w:bCs/>
          <w:color w:val="000000" w:themeColor="text1"/>
          <w:sz w:val="16"/>
          <w:szCs w:val="16"/>
        </w:rPr>
        <w:t>.</w:t>
      </w:r>
    </w:p>
    <w:p w14:paraId="422855B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штатах автоброневой и автотракторной школы. </w:t>
      </w:r>
      <w:r w:rsidRPr="00F03401">
        <w:rPr>
          <w:rFonts w:ascii="Times New Roman" w:hAnsi="Times New Roman" w:cs="Times New Roman"/>
          <w:bCs/>
          <w:iCs/>
          <w:color w:val="000000" w:themeColor="text1"/>
          <w:sz w:val="16"/>
          <w:szCs w:val="16"/>
        </w:rPr>
        <w:t>(Якир, Уншлихт, Шейдеман, Венцов)</w:t>
      </w:r>
      <w:r w:rsidRPr="00F03401">
        <w:rPr>
          <w:rFonts w:ascii="Times New Roman" w:hAnsi="Times New Roman" w:cs="Times New Roman"/>
          <w:bCs/>
          <w:color w:val="000000" w:themeColor="text1"/>
          <w:sz w:val="16"/>
          <w:szCs w:val="16"/>
        </w:rPr>
        <w:t>.</w:t>
      </w:r>
    </w:p>
    <w:p w14:paraId="206E05D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присвоении имени В.И. Ленина 1-й Военной школе летчиков.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37E3865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закупке моторов за границей. </w:t>
      </w:r>
      <w:r w:rsidRPr="00F03401">
        <w:rPr>
          <w:rFonts w:ascii="Times New Roman" w:hAnsi="Times New Roman" w:cs="Times New Roman"/>
          <w:bCs/>
          <w:iCs/>
          <w:color w:val="000000" w:themeColor="text1"/>
          <w:sz w:val="16"/>
          <w:szCs w:val="16"/>
        </w:rPr>
        <w:t>(Розенгольц, Уншлихт, Бубнов, Троцкий, Фрунзе)</w:t>
      </w:r>
      <w:r w:rsidRPr="00F03401">
        <w:rPr>
          <w:rFonts w:ascii="Times New Roman" w:hAnsi="Times New Roman" w:cs="Times New Roman"/>
          <w:bCs/>
          <w:color w:val="000000" w:themeColor="text1"/>
          <w:sz w:val="16"/>
          <w:szCs w:val="16"/>
        </w:rPr>
        <w:t>.</w:t>
      </w:r>
    </w:p>
    <w:p w14:paraId="2EA6758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назначении членов РВС УВО.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2F78A6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начальнике снабжения УВО </w:t>
      </w:r>
      <w:r w:rsidRPr="00F03401">
        <w:rPr>
          <w:rFonts w:ascii="Times New Roman" w:hAnsi="Times New Roman" w:cs="Times New Roman"/>
          <w:bCs/>
          <w:iCs/>
          <w:color w:val="000000" w:themeColor="text1"/>
          <w:sz w:val="16"/>
          <w:szCs w:val="16"/>
        </w:rPr>
        <w:t>(справка Ошлея)</w:t>
      </w:r>
      <w:r w:rsidRPr="00F03401">
        <w:rPr>
          <w:rFonts w:ascii="Times New Roman" w:hAnsi="Times New Roman" w:cs="Times New Roman"/>
          <w:bCs/>
          <w:color w:val="000000" w:themeColor="text1"/>
          <w:sz w:val="16"/>
          <w:szCs w:val="16"/>
        </w:rPr>
        <w:t xml:space="preserve"> (17150).</w:t>
      </w:r>
    </w:p>
    <w:p w14:paraId="2D860490"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0969CC0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AC5C9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2E2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ноября 1924 в Москву прилетел М.Ногес на Кодроне для переговоров об открытии линии Москва-Париж. Останавливались в Минске и Смоленске из-за непогоды. Обратно вылетели 1 декабря (438,541).</w:t>
      </w:r>
    </w:p>
    <w:p w14:paraId="2B21B2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B73AF"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ноября. 1924 Екатеринбург переименован в Свердловск.</w:t>
      </w:r>
    </w:p>
    <w:p w14:paraId="0621DDB7"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3607D"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ноября 1924 г., ближе к обеду, из окутавшего Москву и окрестности тумана выплыл крупный воздушный корабль. Сделав круг над Ходынкой, самолет ушел в сторону и почти растворился в белесой мгле. Через 10 минут огромный для тех лет трехмоторный самолет Кодрон С-81 (Caudron С-81), приземлился на припорошенной снегом поверхности московского аэродрома. Прилетевший аппарат принадлежал франко-румынскому обществу воздушных сообщений, более известному как Франко-Румынская компания (Compagnie Franco- Roumaine). Экипаж самолета состоял из двух летчиков - Мартена и Ногеса, аэронавигатора Лефевра, механика Швалера и директора общества - месье Лефранка. Приветствовали французский экипаж инспектор гражданской авиации Перетерский и летчик Россинский. Расстояние Париж - Москва самолет прошел за 22 часа полета; в дороге путешественники задержались на 15 дней в Варшаве, переночевали в Минске и остановились на 2 дня в Смоленске. Причина остановки в Смоленске - туманная погода и замерзший двигатель, который удалось отогреть и запустить благодаря участию смоленских летчиков. Целью прибытия трехмоторного "Кодрона" называлась возможная организация воздушной трассы Москва- Париж.</w:t>
      </w:r>
    </w:p>
    <w:p w14:paraId="1FD97F4B"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Французский пассажирский самолет "Кодрон" С-81 (Caudron С-81) был совершенно новым аппаратом, он появился в 1924 г. и стал развитием более раннего типа "Кодрон" С-61. Экземпляр, прилетевший в Москву, был оснащен центральным двигателем "Лоррен-Дитрих" мощностью 400 л.с., и двумя межкрыльевыми звездообразными двигателями "Сальмсон" по 260 л.с. Утверждалось, что самолет обладает достаточным запасом мощности для продолжения прямолинейного полета при одном выбывшем из строя двигателе. Размах верхнего крыла С-81 составлял 26,3 м, полетный вес с экипажем из двух человек и 10-ю пассажирами - 6325 кг, максимальная полетная скорость 170 км/ч. По другим данным, пассажирский салон "Кодрона" вмещал 7-8 человек, был вполне вместительным, отвечал необходимому уровню комфорта тех лет, имел отопление и туалетную комнату. Во время пребывания в Москве "Кодрон" произвел несколько показательных полетов над Ходынским аэродромом. </w:t>
      </w:r>
    </w:p>
    <w:p w14:paraId="75F51897"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Франко-Румынская компания являлась одним из наиболее активных перевозчиков европейской гражданской авиации первой половины 1920-х годов, основной направленностью ее деятельности была экспансия на восток. Капитал компании оценивался в 500.000 франков, в эксплуатации находилось 65 самолетов (Фарман "Жабирю", Спад-33, Спад-46, Кодрон С-61 и С-81), в активе значились 166 запасных двигателей. Помимо общего аэродромного оборудования, во владении компании на отдельных воздушных станциях имелись заводы- мастерские (Париж, Прага, Бухарест), приспособленные не только для ремонта самолетов и моторов, но и для постройки новых летательных аппаратов.</w:t>
      </w:r>
    </w:p>
    <w:p w14:paraId="56BD4979"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Франко-Румынская компания обслуживала воздушную линию до Константинополя, в расписании регулярных рейсов значились полеты в Страсбург, Прагу, Варшаву, Белград, Бухарест. Планировалось продолжение воздушного пути в Багдад и Индию. Численность персонала насчитывала 500 человек, среди 30 действующих пилотов значились и русские летчики, эмигрировавшие после революции в страны Европы (известно, например, что одним из таких летчиков был Владимир Поляков - отец будущей киноактрисы Марины Влади).</w:t>
      </w:r>
    </w:p>
    <w:p w14:paraId="36B88119"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встрече с начальником ВВС А.П.Розенгольцем директор общества г. Лефранк сообщил о стремлении компании установить воздушное сообщение с Россией, в частности, предполагалось организовать линии из Парижа в Москву и из Константинополя в Одессу. По мнению французов, продолжение линии и включение СССР в международную сеть воздушных сообщений являлось взаимовыгодным предложением, а для советской стороны вообще делом первостепенной важности. В частности, по расчетам специалистов компании, воздушный путь из Москвы в Париж и обратно с учетом ночных полетов составлял бы не более 24 часов.</w:t>
      </w:r>
    </w:p>
    <w:p w14:paraId="5F3D6343"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Впрочем, продолжения событий на этом этапе не последовало. Скорее всего, по той причине, что в СССР уже принялись за развитие своей компании воздушных сообщений "Добролет". Контакты с Французской республикой в области воздушных передвижений в будущем продолжились, однако практически всегда выглядели как разовые акции (11956).</w:t>
      </w:r>
    </w:p>
    <w:p w14:paraId="5115F09C"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C6065" w14:textId="77777777" w:rsidR="00611A3F" w:rsidRPr="00F03401"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2CAE6B9" w14:textId="77777777" w:rsidR="00611A3F" w:rsidRPr="00F03401"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0D7D"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ноября 1924. Постановление ЦИК СССР и ВЦИК о запрете свободного обращения наркотических веществ (18700).</w:t>
      </w:r>
    </w:p>
    <w:p w14:paraId="52CC5CC9"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p>
    <w:p w14:paraId="051065E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1225B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7F4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ноября 1924 приказом РВС всему летно-подъемному составу ВВС присвоили звания по принадлежности и слово красный заменили словом военный (438,542).</w:t>
      </w:r>
    </w:p>
    <w:p w14:paraId="5DCB76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6F1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15-23 ноября 1924 г. состоялся съезд командного и полити ческого состава войск связи совместно с общевойсковыми командирами и ра ботниками ВТУ РККА. В своем выступлении на съезде М.В. Фрунзе, в частности, сказал: «В даль нейшем, во всякой будущей войне, которую нам придется вести, вопросы связи в силу усложнения техники и задач управления армией будут занимать главное место, будут иметь доминирующее значение» (Фрунзе М.В. Избранные произведения. - М.: Воениздат, 1977. С. 172.). На съезде были уточнены и одобрены общие принципы и положения орга низации связи в РККА, тщательно рассмотрены вопросы организационной структуры частей и подразделений связи, организации их боевой и специальной подготовки, а также обеспечения их современными средствами связи. В реко мендациях съезда, утвержденных высшим командованием РККА, впервые было показано, что военная связь является основным средством управления войсками. Эти рекомендации нашли свое закрепление в первых официальных руко водящих документах - Временном полевом уставе РККА 1925 г. и Полевой службе штабов 1926 г. (11870).</w:t>
      </w:r>
    </w:p>
    <w:p w14:paraId="76C04D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AF7AC" w14:textId="77777777" w:rsidR="00611A3F" w:rsidRPr="00F03401"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EDC6CDC" w14:textId="77777777" w:rsidR="00611A3F" w:rsidRPr="00F03401" w:rsidRDefault="00611A3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8F291"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ноября 1924. Газета "Вечерняя Москва" сообщала: "Дом Моссельпрома на углу Калашного и Нижнего Кисловского переулков - целое событие. С изумительной скоростью в течение одного строительного сезона из разрушаемого кирпичного остова вырос громадный, незаурядно отделанный дом. Днем уже издали, от Пречистенского бульвара, дом сверкает на фоне неба своими ярко-белыми и глубоко синими тонами. А ночью громадные горящие буквы бросают в темноту яркий клич: аМоссельпром" (18700).</w:t>
      </w:r>
    </w:p>
    <w:p w14:paraId="4E8E5275" w14:textId="77777777" w:rsidR="00611A3F" w:rsidRPr="00F03401" w:rsidRDefault="00611A3F" w:rsidP="00F03401">
      <w:pPr>
        <w:spacing w:after="0" w:line="240" w:lineRule="auto"/>
        <w:jc w:val="both"/>
        <w:rPr>
          <w:rFonts w:ascii="Times New Roman" w:hAnsi="Times New Roman" w:cs="Times New Roman"/>
          <w:color w:val="000000" w:themeColor="text1"/>
          <w:sz w:val="16"/>
          <w:szCs w:val="16"/>
        </w:rPr>
      </w:pPr>
    </w:p>
    <w:p w14:paraId="44FE2B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5DE1E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09C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ноября 1924 г. в Москве после урегулирования этого «майского инцидента» советско-германские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0A207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658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57348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1B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ноября 1924 г. на приеме у Брокдорфа-Ранцау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Розенгольцу, Пятакову, Сокольникову, Дзержинскому, Рыкову, Каменеву, Зиновьеву и Троцкому. 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преукрашивания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 «Юнкерсу»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готов оборудованием для выполнения производственной программы — 25 самолетов в месяцу. Моторостроительный завод «из-за неимения заказов» был еще недооборудован, но в течение нескольких месяцев, по уверению Пфайфера, «мог бы приступить к производству». 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что были записаны в договоре, и, тем самым, самолеты, по утверждению Управления ВВС (УВВС) РККА, не являлись «боевыми единицами». Наконец, у «Юнкерса» были 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 в то время как на находившихся на вооружении ВВС деревянно-матерчатых самолетах были установлены моторы в 350 — 400 л. с. Кроме того, авария одного из сданных уже в эксплуатацию самолетов и иные различные повреждения привели к тому, что моторный вопрос подорвал доверие летчиков к самолетам «Юнкерса». Все это, по мнению Пфайфера, и создало атмосферу неприязни и недоверия со стороны советского партнера (УВВС). «Юнкерс» признавал, что он недооценил «трудности пересаждения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 «Самым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аэропланостроения принадлежит металлической конструкции». Великие державы (Англия, Франция и др. ) к этому выводу уже подошли, однако каких-либо знаменательных результатов в этой области они тогда еще не достигли. 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нефтемотор (мотор на тяжелом топливе, а не бензомотор), над которым «Юнкерс» работал уже в течение 20 лет. Красин в сопроводительном письме руководителям ЦК ВКП (б) и СНК СССР рекомендовал пересмотреть концессионный договор, поскольку иначе вряд [101] ли было возможно «удержать Юнкерса на этой важной работе &lt;. „&gt;. Нечего и говорить, что с уходом Юнкерса работа завода в Филях будет, если и не приостановлена, но во всяком случае дезорганизована» (РГВА, ф. 33988, оп. 2, д. 618, л. 1-21.) (11784).</w:t>
      </w:r>
    </w:p>
    <w:p w14:paraId="12EEC4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93D7A"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ноября 1924 г. на приеме у Брокдорфа-Ранцау директор «Юнкерса» Пфайфер в пространной беседе с наркомами иностранных дел Чичериным и внешней торговли Красиным изложил все затруднения, с которыми столкнулась фирма и которые, записал Красин, «уже в январе месяце приведут к развалу всего дела и отказу «Юнкерса» от работы в СССР». По просьбе Красина Пфайфер составил записку, которую нарком переслал затем Сталину, Фрунзе, Розенгольцу, Пятакову, Сокольникову, Дзержинскому, Рыкову, Каменеву, Зиновьеву и Троцкому.</w:t>
      </w:r>
    </w:p>
    <w:p w14:paraId="4AE85B91"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 Пфайфер свое экспозе направил также и Троцкому, вежливо, но однозначно указав, что «кризис, в котором завод находится в настоящее время, является серьезной угрозой его существованию». Пфайфер объективно, без приукрашивания изложил всю ситуацию. Так, в момент предоставления «Юнкерсу» концессии, продукция его завода в СССР была конкурентоспособной на мировом рынке, поскольку производственные расходы, и особенно заработная плата, были «почти вдвое ниже, чем в западных странах (часовая заработная плата составляла примерно 18 коп. золотом, против 50 коп. в настоящее время»). Заказ на поставку 100 самолетов был заключен по твердым ценам, исходя из почасовой зарплаты в 18 коп. золотом, однако введение НЭПа в СССР и инфляция в обеих странах свели на нет всю калькуляцию, и расходы более чем вдвое превысили установленные цены.</w:t>
      </w:r>
    </w:p>
    <w:p w14:paraId="4F0DB965"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«Юнкерсу» в довольно короткий срок удалось перенести в Россию по существу современный по тем меркам авиазавод с персоналом более чем в 1300 человек. Завод, хотя и с некоторыми задержками, был «более чем на 95 % готов оборудованием для выполнения производственной программы — 25 самолетов в месяцу. Моторостроительный завод «из-за неимения заказов» был еще недооборудован, но в течение нескольких месяцев, по уверению Пфайфера, «мог бы приступить к производству».</w:t>
      </w:r>
    </w:p>
    <w:p w14:paraId="5C8E2ADC"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Обе стороны были разочарованы ходом сотрудничества. Советская сторона настаивала на выполнении буквы договора, ссылаясь на его соответствующие статьи («Вы продали по твердой цене и тем самым взяли на себя коммерческий риск; договор остается договором»). Характеристики самолетов также несколько уступали тем, </w:t>
      </w:r>
      <w:r w:rsidRPr="00F03401">
        <w:rPr>
          <w:rFonts w:ascii="Times New Roman" w:hAnsi="Times New Roman" w:cs="Times New Roman"/>
          <w:color w:val="000000" w:themeColor="text1"/>
          <w:sz w:val="16"/>
          <w:szCs w:val="16"/>
        </w:rPr>
        <w:lastRenderedPageBreak/>
        <w:t>что были записаны в договоре, и, тем самым, самолеты, по утверждению Управления ВВС (УВВС) РККА, не являлись «боевыми единицами». Наконец, у «Юнкерса» были проблемы с изготовлением подходящих моторов, поэтому «с согласия воздушного флота» были закуплены моторы фирмы «БМВ», хорошо зарекомендовавшие себя во время империалистической войны. Мотор был маломощным (185 л. с.), в то время как на находившихся на вооружении ВВС деревянно-матерчатых самолетах были установлены моторы в 350–400 л. с. Кроме того, авария одного из сданных уже в эксплуатацию самолетов и иные различные повреждения привели к тому, что моторный вопрос подорвал доверие летчиков к самолетам «Юнкерса». Все это, по мнению Пфайфера, и создало атмосферу неприязни и недоверия со стороны советского партнера (УВВС).</w:t>
      </w:r>
    </w:p>
    <w:p w14:paraId="550F2B96"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«Юнкерс» признавал, что он недооценил «трудности пересаждения завода и организации русского производства», назначив слишком короткие сроки поставки, согласился с упреками в отношении технических данных производившихся в Филях самолетов. Однако он отметал обвинения в том, что им вложено недостаточно капитала. («Мы, с точки зрения частного промышленника, вложили колоссальные суммы».) Металлические самолеты «Юнкерса» были вполне надежными и могли использоваться и в военных, а главное — в мирных целях. Что касается гидросамолетов, то машины «Ю-21» являлись наилучшими из имевшихся на вооружении ВВС. Затруднения с моторами «Юнкерс» готов был устранять, уже оборудовав для их ремонта собственный моторостроительный отдел в Филях.</w:t>
      </w:r>
    </w:p>
    <w:p w14:paraId="42080863"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«Самым большим заводом в мире, строящим металлические самолеты, является завод «Юнкерс» в Дессау и недавно открытое ответвление этого завода в Филях, по своим размерам почти уже не уступающее основному заводу», — гордо констатировал директор фирмы. Рисуя перспективы будущего, связанные с преимуществом существования большого современного завода в СССР для производства металлических самолетов, «Юнкерс» настаивал на обязательном доверии к себе и осознании того, что «будущее аэропланостроения принадлежит металлической конструкции». Великие державы (Англия, Франция и др.) к этому выводу уже подошли, однако каких-либо знаменательных результатов в этой области они тогда еще не достигли.</w:t>
      </w:r>
    </w:p>
    <w:p w14:paraId="49369136"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где работало свыше 1300 человек квалифицированного персонала и в который были вложены миллионные суммы, должен был быть обеспечен заказами, поскольку иначе росли бы накладные расходы. Однако в течение всего 1924 г. даже обязательный заказ на 60 самолетов «Юнкерсу» не давался, поскольку советская сторона настаивала на таких ценах на эти самолеты, которые можно было бы признать обоснованными лишь при полной загрузке завода. Ввиду такого положения и отсутствия у концессионера по договору права обращаться в третейский суд, «Юнкерсу» оставалось либо «ходатайствовать» перед советской стороной об изменении концессионного договора в связи с изменением «основных условий» (экономических), уповая на ее милость, либо рвать договор со всеми вытекающими из этого последствиями. К тому времени в Филях уже началось свертывание деятельности завода и увольнение советского персонала, насчитывавшего 1150 человек. Пфайфер пытался воздействовать на правительство СССР, указав на возможности самолетов «Юнкерса» («это в первую очередь большие самолеты, самолеты-гиганты») в военной сфере: воздействие на глубокий тыл противника, в т. ч. проведением газовой атаки, полеты на больших высотах. Для этой цели необходим был нефтемотор (мотор на тяжелом топливе, а не бензомотор), над которым «Юнкерс» работал уже в течение 20 лет.</w:t>
      </w:r>
    </w:p>
    <w:p w14:paraId="4D6D96E3"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Красин в сопроводительном письме руководителям ЦК ВКП(б) и СНК СССР рекомендовал пересмотреть концессионный договор, поскольку иначе вряд ли было возможно «удержать Юнкерса на этой важной работе &lt;…&gt;. Нечего и говорить, что с уходом Юнкерса работа завода в Филях будет, если и не приостановлена, но во всяком случае дезорганизована» (18265).</w:t>
      </w:r>
    </w:p>
    <w:p w14:paraId="00426D3E"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p>
    <w:p w14:paraId="0F6590C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67017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ED5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ноября 1924 г. Сессия ВЦИК принимает Исправительно-трудовой кодекс РСФСР, закрепивший основные принципы советсткой системы наказания (10303).</w:t>
      </w:r>
    </w:p>
    <w:p w14:paraId="668A5C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E4A9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61FBC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0DF7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ноября 1924 согласно произведению Флеминга, в Шотландии родился Джеймс Бонд, супершпион, агент 007 (4962).</w:t>
      </w:r>
    </w:p>
    <w:p w14:paraId="5D0A52F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CB8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8E0BA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669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ноября 1924 на заседании Госплана была утверждена программа опытного строительства на 1924-1925 гг., согласованная с УВВС. При этом Госплан срезал еще 250 тыс. в дополнение к уже сокращенным 500 тыс. руб.:</w:t>
      </w:r>
    </w:p>
    <w:p w14:paraId="0E122A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67746" w:rsidRPr="00F03401" w14:paraId="6B4DC801" w14:textId="77777777">
        <w:tc>
          <w:tcPr>
            <w:tcW w:w="5636" w:type="dxa"/>
            <w:tcBorders>
              <w:top w:val="single" w:sz="12" w:space="0" w:color="auto"/>
            </w:tcBorders>
          </w:tcPr>
          <w:p w14:paraId="69FA27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5636" w:type="dxa"/>
            <w:tcBorders>
              <w:top w:val="single" w:sz="12" w:space="0" w:color="auto"/>
            </w:tcBorders>
          </w:tcPr>
          <w:p w14:paraId="3CD5A5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2-х местный истребитель (Напир)</w:t>
            </w:r>
          </w:p>
        </w:tc>
      </w:tr>
      <w:tr w:rsidR="00E67746" w:rsidRPr="00F03401" w14:paraId="6DC72754" w14:textId="77777777">
        <w:tc>
          <w:tcPr>
            <w:tcW w:w="5636" w:type="dxa"/>
          </w:tcPr>
          <w:p w14:paraId="21FEBA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5636" w:type="dxa"/>
          </w:tcPr>
          <w:p w14:paraId="443985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Самолет тренировочный (БМВ IIIa)</w:t>
            </w:r>
          </w:p>
        </w:tc>
      </w:tr>
      <w:tr w:rsidR="00E67746" w:rsidRPr="00F03401" w14:paraId="477E4DEE" w14:textId="77777777">
        <w:tc>
          <w:tcPr>
            <w:tcW w:w="5636" w:type="dxa"/>
          </w:tcPr>
          <w:p w14:paraId="0C3CBF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5636" w:type="dxa"/>
          </w:tcPr>
          <w:p w14:paraId="117EC5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Морской разведчик (Лоррен 450)</w:t>
            </w:r>
          </w:p>
        </w:tc>
      </w:tr>
      <w:tr w:rsidR="00E67746" w:rsidRPr="00F03401" w14:paraId="1BFA60E7" w14:textId="77777777">
        <w:tc>
          <w:tcPr>
            <w:tcW w:w="5636" w:type="dxa"/>
          </w:tcPr>
          <w:p w14:paraId="538087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5636" w:type="dxa"/>
          </w:tcPr>
          <w:p w14:paraId="04CF33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Боевик (Либерти)</w:t>
            </w:r>
          </w:p>
        </w:tc>
      </w:tr>
      <w:tr w:rsidR="00E67746" w:rsidRPr="00F03401" w14:paraId="13650105" w14:textId="77777777">
        <w:tc>
          <w:tcPr>
            <w:tcW w:w="5636" w:type="dxa"/>
          </w:tcPr>
          <w:p w14:paraId="6F6430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5636" w:type="dxa"/>
          </w:tcPr>
          <w:p w14:paraId="71B3A2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 Миноносец (проект)</w:t>
            </w:r>
          </w:p>
        </w:tc>
      </w:tr>
      <w:tr w:rsidR="00E67746" w:rsidRPr="00F03401" w14:paraId="3FD0C142" w14:textId="77777777">
        <w:tc>
          <w:tcPr>
            <w:tcW w:w="5636" w:type="dxa"/>
          </w:tcPr>
          <w:p w14:paraId="24E4C91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Моторостроение</w:t>
            </w:r>
          </w:p>
        </w:tc>
        <w:tc>
          <w:tcPr>
            <w:tcW w:w="5636" w:type="dxa"/>
          </w:tcPr>
          <w:p w14:paraId="7803AB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740F314F" w14:textId="77777777">
        <w:tc>
          <w:tcPr>
            <w:tcW w:w="5636" w:type="dxa"/>
          </w:tcPr>
          <w:p w14:paraId="4692D1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5636" w:type="dxa"/>
          </w:tcPr>
          <w:p w14:paraId="0982A5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Усовершенствование Либерти</w:t>
            </w:r>
          </w:p>
        </w:tc>
      </w:tr>
      <w:tr w:rsidR="00E67746" w:rsidRPr="00F03401" w14:paraId="5659E1A6" w14:textId="77777777">
        <w:tc>
          <w:tcPr>
            <w:tcW w:w="5636" w:type="dxa"/>
          </w:tcPr>
          <w:p w14:paraId="05E390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5636" w:type="dxa"/>
          </w:tcPr>
          <w:p w14:paraId="063C67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РАМ</w:t>
            </w:r>
          </w:p>
        </w:tc>
      </w:tr>
      <w:tr w:rsidR="00E67746" w:rsidRPr="00F03401" w14:paraId="0BABE546" w14:textId="77777777">
        <w:tc>
          <w:tcPr>
            <w:tcW w:w="5636" w:type="dxa"/>
            <w:tcBorders>
              <w:bottom w:val="single" w:sz="12" w:space="0" w:color="auto"/>
            </w:tcBorders>
          </w:tcPr>
          <w:p w14:paraId="513277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5636" w:type="dxa"/>
            <w:tcBorders>
              <w:bottom w:val="single" w:sz="12" w:space="0" w:color="auto"/>
            </w:tcBorders>
          </w:tcPr>
          <w:p w14:paraId="1822D7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Учебный мотор 400 нр (2278)</w:t>
            </w:r>
          </w:p>
        </w:tc>
      </w:tr>
    </w:tbl>
    <w:p w14:paraId="5C8758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Исключили:</w:t>
      </w:r>
    </w:p>
    <w:p w14:paraId="4F5C83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w:t>
      </w:r>
    </w:p>
    <w:p w14:paraId="2B1EFF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Приспособление ДН9А под Лоррен-Дитрих произвести в порядке заказа</w:t>
      </w:r>
    </w:p>
    <w:p w14:paraId="5F443B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Проект истребителя Ольховского принять. Постройку в 1924-25 не производить</w:t>
      </w:r>
    </w:p>
    <w:p w14:paraId="57B66B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В счет заказа моторов РОН 120 нр допустить постройку 3-х моторов НАМИ 100 нр...</w:t>
      </w:r>
    </w:p>
    <w:p w14:paraId="0C594D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Эта программа на самом деле была согласована Госпланом с УВВС 10 декабря 1924 (2278).</w:t>
      </w:r>
    </w:p>
    <w:p w14:paraId="58FE44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A5E0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616E2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00B89"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ноября 1924 года Главметалл собрался на экстренное совещание. Решения Совет Труда и Обороны уничтожали все результаты деятельности ВПК и снова обрекали промышленность на убытки. Дзержинскому снова пришлось прибегнуть к политическому методу решения хозяйственных вопросов. </w:t>
      </w:r>
    </w:p>
    <w:p w14:paraId="27C7353A"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Через три дня, 21 ноября 1924 года, Дзержинский вышел на трибуну 5-й Всероссийской конференции союза металлистов и сделал доклад о металлопромышленности. Он говорил, что из-за недогрузки предприятий и раздутых штатов на заводах, крупная промышленность не выходит из убытков. Убыток по «Югостали» вырос и составил 1 млн. 220 тысяч рублей, по ГОМЗ – 4 млн. 978 тысяч рублей, по Ленмаштресту – 1 млн. 338 тысяч рублей, по «Цупвозу»[68]  – 105 тысяч рублей, и по Судотресту[69]  – 1 млн. 200 тысяч рублей. 8 млн. 841 тысяча рублей убытка! Прибыль по уральским трестам сократилась на 21% и составила 2 млн. 746 тысяч рублей.</w:t>
      </w:r>
    </w:p>
    <w:p w14:paraId="2051BD3A"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таких убытках, которые возросли на 24%, сокращение промышленного бюджета вдвое – удар для металлопромышленности. Дзержинский стал уговаривать профсоюзных руководителей поддержать его политику: сократить штаты, уменьшить стоимость продукции, поднять производительность труда, уплотнить рабочий день, а самое главное, потребовать увеличить программу производства.</w:t>
      </w:r>
    </w:p>
    <w:p w14:paraId="7AD514A9"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Профсоюзы встали против Дзержинского. Они наотрез отказались сокращать рабочих и увеличивать производство. После долгих препирательств, профсоюзные вожаки дали согласие сократить численность рабочих на 7%, но взамен выдвинули требование сократить производственную программу на 12%. Потратив время на ругань и препирательства с профсоюзным руководством, Дзержинский ничего от них не добился. Сделку с обменом 7% рабочих на 12% программы он отверг как совершенно неприемлемую. </w:t>
      </w:r>
    </w:p>
    <w:p w14:paraId="5B86993E"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Добил программу Госплан СССР, Президиум которого собрался 22 ноября 1924 года под председательством Ивара Тенисовича Смилги. Докладывал на нем сам Смилга и профессор Калинников, которые предложили урезать производство металла по всем видам продукции на 5%. Дзержинский боролся изо всех сил. Наконец, состоялось еще одно заседание СТО, 24 ноября 1924 года, на котором Дзержинский смог выспорить у председателя Совета Труда и Обороны Льва Борисовича Каменева 3 млн. рублей сверх уже утвержденного бюджета.</w:t>
      </w:r>
    </w:p>
    <w:p w14:paraId="55B1D77C"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 поднятия производства металла рухнул. У Дзержинского осталась только одна трибуна, где он мог рассчитывать на поддержку. 16 декабря 1924 года он выступил с докладом на заседании Политбюро ЦК ВКП (б). Надежда оставалась только на политические методы борьбы. </w:t>
      </w:r>
    </w:p>
    <w:p w14:paraId="22A48278"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Столкновение Дзержинского с Каменевым и Сокольниковым произошло на Пленуме ЦК 17-20 января 1925 года. По требованию Дзержинского в повестку дня Пленума был включен вопрос о металлопромышленности.</w:t>
      </w:r>
    </w:p>
    <w:p w14:paraId="1C2E07F1"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Докладчиком по вопросу был Вячеслав Михайлович Молотов, который изложил общее состояние дел, и подчеркнул, что вопрос очень внимательно изучался в ВСНХ и СТО, ничего существенного при этом в чью-то поддержку не сказав. После доклада Молотова, ведомственные вожаки схватились в прениях. Сокольников прочитал целый доклад, целую лекцию о государственном бюджете, где с особенной силой упирал на только что стабилизированный рубль, что политика ВСНХ </w:t>
      </w:r>
      <w:r w:rsidRPr="00F03401">
        <w:rPr>
          <w:rFonts w:ascii="Times New Roman" w:hAnsi="Times New Roman" w:cs="Times New Roman"/>
          <w:color w:val="000000" w:themeColor="text1"/>
          <w:sz w:val="16"/>
          <w:szCs w:val="16"/>
        </w:rPr>
        <w:lastRenderedPageBreak/>
        <w:t>авантюристична, что нельзя подрывать финансы СССР такими огромными вложениями в промышленность. И сказал в заключение, что нужно двигаться осторожно и осмотрительно. Вот 7% роста – это оптимальные темпы.</w:t>
      </w:r>
    </w:p>
    <w:p w14:paraId="2CF373EE"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Дзержинский со всей своей страстью оспорил слова Сокольникова. Он заявил, что нельзя считать нормальным, когда политику в промышленности определяет Наркомфин, и что план, составленный в Наркомате финансов и СТО уже сейчас недостаточен. Одни только заявки на первый квартал 1924/25 года превысили годовой план СТО: по рельсам на 108%, по балкам на 102%, по листу на 128%, по катанной проволоке на 201%, по тянутой проволоке на 171%. «Жизнь наша развивается гораздо скорее, чем на 7 процентов», - сказал Дзержинский. Исчерпав свои экономические аргументы, Дзержинский указал на то, что Наркомфин претендует на руководство всей хозяйственной политикой страны путем распределения государственных средств.</w:t>
      </w:r>
    </w:p>
    <w:p w14:paraId="12B340F7"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Этот аргумент вызвал некоторые размышления среди членов ЦК. Тут он задел за живое. Г.И. Петровский, взявший слово в прениях, сказал: «нужно, чтобы направлял политику не товарищ Сокольников, а Центральный комитет». Спор перешел в политическую плоскость, где аргументы Сокольникова уже не действовали. Сокольникову тут же припомнили поддержку Троцкого в дискуссии 1923 года. Члены ЦК решили, что Наркомат финансов и Совет Труда и Обороны хватили через край, и нужно ограничить их устремления. 20 января Пленум ЦК принял резолюцию, в которой одобрялся доклад Дзержинского, признавалось необходимым расширение металлопромышленности и разрешалось увеличить производственную программу на 15%, а также ставилась задача увеличения финансирования и расширения кредита металлопромышленности.</w:t>
      </w:r>
    </w:p>
    <w:p w14:paraId="01CFEC7F"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Дзержинский понял, что ситуация повернулась в его пользу, и тут же отдал указание Владимиру Ивановичу Межлауку, председателю Главметалла, срочно созвать совещание и, опираясь на эту резолюцию, протащить хоть по одному тресту увеличение программы. 21 января, в день закрытия пленума, Главметалл разрешил Ленмаштресту увеличить свою общую программу на 15%, а по отдельным видам продукции – на 40%.</w:t>
      </w:r>
    </w:p>
    <w:p w14:paraId="20B0706C"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Казалось бы, проблема недофинансирования промышленности была решена. Однако торговля с Наркоматом финансов обернулась другой стороной. Появилась, и получила подкрепление, мысль о том, что развитие промышленности надо осуществлять собственными силами, с опорой на свои внутрипромышленные капиталы. Поэтому Дзержинский решает больше не торговаться с Наркомфином. Нужно было доставать капитал самому и тратить его только на обновление основного капитала. В этом ключ решения проблемы. Обо всем остальном можно было пока забыть.</w:t>
      </w:r>
    </w:p>
    <w:p w14:paraId="2BD5A020"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23 октября 1924 года, Дзержинский написал письмо председателю Коллегии ГЭУ ВСНХ СССР А.М. Гинзбургу, с изложением развернутой системы постановки промышленности на твердую почву. Цель всей работы ВСНХ заключалась в максимальном расширении и удешевлении производства. Причем он указал, что нужно, в первую очередь, обратить внимание на внутренние ресурсы и накопления промышленности, и первым делом пустить их на финансирование роста. Источниками накопления должны были стать: ликвидация бесхозяйственности в производстве, которая включала в себя повышение качества материалов и сырья, уплотнение рабочего дня, приведения штатов в соответствие с производством. А также ликвидация бесхозяйственности в сфере распределения, проведение удешевления всей продукции и налог на население.</w:t>
      </w:r>
    </w:p>
    <w:p w14:paraId="3D6CC1A5"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Пока шла подготовка к Пленуму, Дзержинский еще раз доработал свой план развития промышленности, сформулированный в записке в ГЭУ ВСНХ СССР. Количество тезисов было сокращено, но те, которые остались, приобрели резкую формулировку, постановку ребром. </w:t>
      </w:r>
    </w:p>
    <w:p w14:paraId="104D9E80"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Главная мысль была проста – раз нельзя получить дополнительные субсидии, то нужно опереться на накопления внутри самой промышленности. Нужно максимально затянуть пояса. В программе остались три тезиса: увеличение прибавочного продукта путем повышения производительности труда, сокращение непроизводственного потребления, и широкие займы у населения. Все эти меры давали какой-то капитал помимо Наркомата финансов. Но, вместе с вопросом получения капиталов, встал и другой вопрос – как его использовать. Вопрос немаловажный, ибо полученный такими ухищрениями капитал можно было очень легко и быстро растратить. Дзержинский формулирует решение – бросить капитал на восстановление основных фондов промышленности.</w:t>
      </w:r>
    </w:p>
    <w:p w14:paraId="0CC659E3"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p>
    <w:p w14:paraId="307314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rPr>
        <w:t>17 ноября 1924 Протоколы заседаний Президиума ВСНХ. 6346. Слушали: постановление ВПК по металлу о передаче НКПС Подольс</w:t>
      </w:r>
      <w:r w:rsidRPr="00F03401">
        <w:rPr>
          <w:rFonts w:ascii="Times New Roman" w:hAnsi="Times New Roman" w:cs="Times New Roman"/>
          <w:color w:val="000000" w:themeColor="text1"/>
          <w:sz w:val="16"/>
          <w:szCs w:val="16"/>
        </w:rPr>
        <w:softHyphen/>
        <w:t>кого завода. Постановили: принять к сведению постановление Высшей правительственной комиссии по металлу от 21 октября с. г. о передаче с 1 октября с. г. НКПС Подольского паро</w:t>
      </w:r>
      <w:r w:rsidRPr="00F03401">
        <w:rPr>
          <w:rFonts w:ascii="Times New Roman" w:hAnsi="Times New Roman" w:cs="Times New Roman"/>
          <w:color w:val="000000" w:themeColor="text1"/>
          <w:sz w:val="16"/>
          <w:szCs w:val="16"/>
        </w:rPr>
        <w:softHyphen/>
        <w:t xml:space="preserve">возоремонтного завода, входящего в состав Гомзы. </w:t>
      </w:r>
      <w:r w:rsidRPr="00F03401">
        <w:rPr>
          <w:rFonts w:ascii="Times New Roman" w:hAnsi="Times New Roman" w:cs="Times New Roman"/>
          <w:color w:val="000000" w:themeColor="text1"/>
          <w:sz w:val="16"/>
          <w:szCs w:val="16"/>
          <w:lang w:val="en-US"/>
        </w:rPr>
        <w:t>(</w:t>
      </w:r>
      <w:r w:rsidRPr="00F03401">
        <w:rPr>
          <w:rFonts w:ascii="Times New Roman" w:hAnsi="Times New Roman" w:cs="Times New Roman"/>
          <w:color w:val="000000" w:themeColor="text1"/>
          <w:sz w:val="16"/>
          <w:szCs w:val="16"/>
        </w:rPr>
        <w:t>РГАЭ</w:t>
      </w:r>
      <w:r w:rsidRPr="00F03401">
        <w:rPr>
          <w:rFonts w:ascii="Times New Roman" w:hAnsi="Times New Roman" w:cs="Times New Roman"/>
          <w:color w:val="000000" w:themeColor="text1"/>
          <w:sz w:val="16"/>
          <w:szCs w:val="16"/>
          <w:lang w:val="en-US"/>
        </w:rPr>
        <w:t xml:space="preserve">. </w:t>
      </w:r>
      <w:r w:rsidRPr="00F03401">
        <w:rPr>
          <w:rFonts w:ascii="Times New Roman" w:hAnsi="Times New Roman" w:cs="Times New Roman"/>
          <w:color w:val="000000" w:themeColor="text1"/>
          <w:sz w:val="16"/>
          <w:szCs w:val="16"/>
        </w:rPr>
        <w:t>Ф</w:t>
      </w:r>
      <w:r w:rsidRPr="00F03401">
        <w:rPr>
          <w:rFonts w:ascii="Times New Roman" w:hAnsi="Times New Roman" w:cs="Times New Roman"/>
          <w:color w:val="000000" w:themeColor="text1"/>
          <w:sz w:val="16"/>
          <w:szCs w:val="16"/>
          <w:lang w:val="en-US"/>
        </w:rPr>
        <w:t xml:space="preserve">. 3429. </w:t>
      </w:r>
      <w:r w:rsidRPr="00F03401">
        <w:rPr>
          <w:rFonts w:ascii="Times New Roman" w:hAnsi="Times New Roman" w:cs="Times New Roman"/>
          <w:color w:val="000000" w:themeColor="text1"/>
          <w:sz w:val="16"/>
          <w:szCs w:val="16"/>
        </w:rPr>
        <w:t>Оп</w:t>
      </w:r>
      <w:r w:rsidRPr="00F03401">
        <w:rPr>
          <w:rFonts w:ascii="Times New Roman" w:hAnsi="Times New Roman" w:cs="Times New Roman"/>
          <w:color w:val="000000" w:themeColor="text1"/>
          <w:sz w:val="16"/>
          <w:szCs w:val="16"/>
          <w:lang w:val="en-US"/>
        </w:rPr>
        <w:t xml:space="preserve">. 1. </w:t>
      </w:r>
      <w:r w:rsidRPr="00F03401">
        <w:rPr>
          <w:rFonts w:ascii="Times New Roman" w:hAnsi="Times New Roman" w:cs="Times New Roman"/>
          <w:color w:val="000000" w:themeColor="text1"/>
          <w:sz w:val="16"/>
          <w:szCs w:val="16"/>
        </w:rPr>
        <w:t>Д</w:t>
      </w:r>
      <w:r w:rsidRPr="00F03401">
        <w:rPr>
          <w:rFonts w:ascii="Times New Roman" w:hAnsi="Times New Roman" w:cs="Times New Roman"/>
          <w:color w:val="000000" w:themeColor="text1"/>
          <w:sz w:val="16"/>
          <w:szCs w:val="16"/>
          <w:lang w:val="en-US"/>
        </w:rPr>
        <w:t xml:space="preserve">. 4980. </w:t>
      </w:r>
      <w:r w:rsidRPr="00F03401">
        <w:rPr>
          <w:rFonts w:ascii="Times New Roman" w:hAnsi="Times New Roman" w:cs="Times New Roman"/>
          <w:color w:val="000000" w:themeColor="text1"/>
          <w:sz w:val="16"/>
          <w:szCs w:val="16"/>
        </w:rPr>
        <w:t>Л</w:t>
      </w:r>
      <w:r w:rsidRPr="00F03401">
        <w:rPr>
          <w:rFonts w:ascii="Times New Roman" w:hAnsi="Times New Roman" w:cs="Times New Roman"/>
          <w:color w:val="000000" w:themeColor="text1"/>
          <w:sz w:val="16"/>
          <w:szCs w:val="16"/>
          <w:lang w:val="en-US"/>
        </w:rPr>
        <w:t xml:space="preserve">. 67 - 67 </w:t>
      </w:r>
      <w:r w:rsidRPr="00F03401">
        <w:rPr>
          <w:rFonts w:ascii="Times New Roman" w:hAnsi="Times New Roman" w:cs="Times New Roman"/>
          <w:color w:val="000000" w:themeColor="text1"/>
          <w:sz w:val="16"/>
          <w:szCs w:val="16"/>
        </w:rPr>
        <w:t>об</w:t>
      </w:r>
      <w:r w:rsidRPr="00F03401">
        <w:rPr>
          <w:rFonts w:ascii="Times New Roman" w:hAnsi="Times New Roman" w:cs="Times New Roman"/>
          <w:color w:val="000000" w:themeColor="text1"/>
          <w:sz w:val="16"/>
          <w:szCs w:val="16"/>
          <w:lang w:val="en-US"/>
        </w:rPr>
        <w:t>.) (10711,648).</w:t>
      </w:r>
    </w:p>
    <w:p w14:paraId="49E97E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94D3F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7193B8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B2CA6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November 17, 1924 Langley reported for duty with the Battle Fleet, thereby ending over 2 years in experimental status and becoming the first operational aircraft carrier in the U.S. Navy. On 1 December she also became the flagship of Aircraft Squadrons, Battle Fleet (1090).</w:t>
      </w:r>
    </w:p>
    <w:p w14:paraId="0AEC94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0F8B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ноября 1924 авианосец Ленгли вступил в состав боевой группы после окончания 2-х летнего экспериментального периода и стал 1-м авианосцем (1090).</w:t>
      </w:r>
    </w:p>
    <w:p w14:paraId="3C63EC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A1F9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24A0E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16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г И-2 облетали М. М. Громов и В. Н. Филиппов. которые, самолет хвалили и никаких ненормальностей его поведения в воздухе не отмечали. Одновременно эти два рослых пилота категорически забраковали кабину самолета как тесную и неудобную. Действительно, пока летал Жуков, а он был небольшого роста, это обстоятельство замечено не было. Довольно едко в этом отношении высказался Филиппов: “Кабина на опытном самолете И-2 рассчитана на гнома, но ни в коем случае не на нормального мужчину. Сесть в нее можно только боком, приборная доска очень близко... Несмотря на хорошие летные качества, смотреть на самолет можно только как на рекордную скоростную машину” (4652).</w:t>
      </w:r>
    </w:p>
    <w:p w14:paraId="5A312B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645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в ГЭИ ВСНХ прошло совещание с участием УВВС, НК УВВС, авиаотдела ГУ Военной промышленности (ГУВП), 1 Авиазавода (б. Дукс) ГУВП, Главмета, Металлосекции ГЭУ, Госпромцвета и ЦАГИ. ГАЗ-1 предлагал организовать базу авиационной металлургии у себя (и сделал потом) и других авиазаводах. Решили - отдельно. А.Н.Т. настаивал, что надо на Кольчугинском заводе и грозил снять с себя ответственность (71,126).</w:t>
      </w:r>
    </w:p>
    <w:p w14:paraId="0D7980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ясно, хорошо ли это было на самом деле.</w:t>
      </w:r>
    </w:p>
    <w:p w14:paraId="095033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и вопрос был "О постановке производства на русских заводах металлических самолетов" (1033,35). Косткин и Н.Н.П. были от ОДВФ. Выяснилось, что дуралюминий делали не только в Кольчугино (инж. Буталов), но и на 1 заводе им. ОДВФ ГУВП (Дукс) - дукс-алюмин, игрек металл (инж. Музелевский) и они конкурировали. Косткин сообщил, что на Дукс продвинулись далеко и просил поддержки, так как можно сочетать с производством самолетов. Д.П.Григорович сказал, что в Кольчугино - то же. А.Н.Т. - сказал, что главное - крупная металлургическая база и есть 13 тыс. м. мощностей (1033,39).</w:t>
      </w:r>
    </w:p>
    <w:p w14:paraId="64E444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3B1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г. для обсуждения основных направлений государст</w:t>
      </w:r>
      <w:r w:rsidRPr="00F03401">
        <w:rPr>
          <w:rFonts w:ascii="Times New Roman" w:hAnsi="Times New Roman" w:cs="Times New Roman"/>
          <w:color w:val="000000" w:themeColor="text1"/>
          <w:sz w:val="16"/>
          <w:szCs w:val="16"/>
        </w:rPr>
        <w:softHyphen/>
        <w:t>венной политики в области металлического самолето</w:t>
      </w:r>
      <w:r w:rsidRPr="00F03401">
        <w:rPr>
          <w:rFonts w:ascii="Times New Roman" w:hAnsi="Times New Roman" w:cs="Times New Roman"/>
          <w:color w:val="000000" w:themeColor="text1"/>
          <w:sz w:val="16"/>
          <w:szCs w:val="16"/>
        </w:rPr>
        <w:softHyphen/>
        <w:t>строения в Главном экономическом управлении (ГЭУ) ВСНХ СССР проходило совещание, в работе которого участвовали специалисты и руководя</w:t>
      </w:r>
      <w:r w:rsidRPr="00F03401">
        <w:rPr>
          <w:rFonts w:ascii="Times New Roman" w:hAnsi="Times New Roman" w:cs="Times New Roman"/>
          <w:color w:val="000000" w:themeColor="text1"/>
          <w:sz w:val="16"/>
          <w:szCs w:val="16"/>
        </w:rPr>
        <w:softHyphen/>
        <w:t>щие работники Управления и Научно-технического ко</w:t>
      </w:r>
      <w:r w:rsidRPr="00F03401">
        <w:rPr>
          <w:rFonts w:ascii="Times New Roman" w:hAnsi="Times New Roman" w:cs="Times New Roman"/>
          <w:color w:val="000000" w:themeColor="text1"/>
          <w:sz w:val="16"/>
          <w:szCs w:val="16"/>
        </w:rPr>
        <w:softHyphen/>
        <w:t>митета ВВС РККА, авиаотдела ГУВП, авиазавода № 1, Главметалла, Металлосекции ГЭУ, ЦАГИ. Представите</w:t>
      </w:r>
      <w:r w:rsidRPr="00F03401">
        <w:rPr>
          <w:rFonts w:ascii="Times New Roman" w:hAnsi="Times New Roman" w:cs="Times New Roman"/>
          <w:color w:val="000000" w:themeColor="text1"/>
          <w:sz w:val="16"/>
          <w:szCs w:val="16"/>
        </w:rPr>
        <w:softHyphen/>
        <w:t>ли ГАЗ № 1 предлагали создать базу для развития метал</w:t>
      </w:r>
      <w:r w:rsidRPr="00F03401">
        <w:rPr>
          <w:rFonts w:ascii="Times New Roman" w:hAnsi="Times New Roman" w:cs="Times New Roman"/>
          <w:color w:val="000000" w:themeColor="text1"/>
          <w:sz w:val="16"/>
          <w:szCs w:val="16"/>
        </w:rPr>
        <w:softHyphen/>
        <w:t>лического самолетостроения на своем заводе, ссылаясь на то, что на заводе есть цех, изготавливающий дюраль и прокат, конструкторское бюро, ведутся соответствую</w:t>
      </w:r>
      <w:r w:rsidRPr="00F03401">
        <w:rPr>
          <w:rFonts w:ascii="Times New Roman" w:hAnsi="Times New Roman" w:cs="Times New Roman"/>
          <w:color w:val="000000" w:themeColor="text1"/>
          <w:sz w:val="16"/>
          <w:szCs w:val="16"/>
        </w:rPr>
        <w:softHyphen/>
        <w:t>щие научные разработки, проектируются самолеты сме</w:t>
      </w:r>
      <w:r w:rsidRPr="00F03401">
        <w:rPr>
          <w:rFonts w:ascii="Times New Roman" w:hAnsi="Times New Roman" w:cs="Times New Roman"/>
          <w:color w:val="000000" w:themeColor="text1"/>
          <w:sz w:val="16"/>
          <w:szCs w:val="16"/>
        </w:rPr>
        <w:softHyphen/>
        <w:t>шанной деревянно-металлической конструкции. Тупо</w:t>
      </w:r>
      <w:r w:rsidRPr="00F03401">
        <w:rPr>
          <w:rFonts w:ascii="Times New Roman" w:hAnsi="Times New Roman" w:cs="Times New Roman"/>
          <w:color w:val="000000" w:themeColor="text1"/>
          <w:sz w:val="16"/>
          <w:szCs w:val="16"/>
        </w:rPr>
        <w:softHyphen/>
        <w:t>лев выступил против. Прав он был только в том, что производство металлов, сплавов, проката с точки зре</w:t>
      </w:r>
      <w:r w:rsidRPr="00F03401">
        <w:rPr>
          <w:rFonts w:ascii="Times New Roman" w:hAnsi="Times New Roman" w:cs="Times New Roman"/>
          <w:color w:val="000000" w:themeColor="text1"/>
          <w:sz w:val="16"/>
          <w:szCs w:val="16"/>
        </w:rPr>
        <w:softHyphen/>
        <w:t>ния повышения эффективности производства целе</w:t>
      </w:r>
      <w:r w:rsidRPr="00F03401">
        <w:rPr>
          <w:rFonts w:ascii="Times New Roman" w:hAnsi="Times New Roman" w:cs="Times New Roman"/>
          <w:color w:val="000000" w:themeColor="text1"/>
          <w:sz w:val="16"/>
          <w:szCs w:val="16"/>
        </w:rPr>
        <w:softHyphen/>
        <w:t>сообразнее сосредоточить на специализированных за</w:t>
      </w:r>
      <w:r w:rsidRPr="00F03401">
        <w:rPr>
          <w:rFonts w:ascii="Times New Roman" w:hAnsi="Times New Roman" w:cs="Times New Roman"/>
          <w:color w:val="000000" w:themeColor="text1"/>
          <w:sz w:val="16"/>
          <w:szCs w:val="16"/>
        </w:rPr>
        <w:softHyphen/>
        <w:t>водах. Но главную роль в его позиции играло желание оставить за ЦАГИ ведущую роль в создании металличе</w:t>
      </w:r>
      <w:r w:rsidRPr="00F03401">
        <w:rPr>
          <w:rFonts w:ascii="Times New Roman" w:hAnsi="Times New Roman" w:cs="Times New Roman"/>
          <w:color w:val="000000" w:themeColor="text1"/>
          <w:sz w:val="16"/>
          <w:szCs w:val="16"/>
        </w:rPr>
        <w:softHyphen/>
        <w:t>ских самолетов. Тем не менее, большинство согласилось с предложе</w:t>
      </w:r>
      <w:r w:rsidRPr="00F03401">
        <w:rPr>
          <w:rFonts w:ascii="Times New Roman" w:hAnsi="Times New Roman" w:cs="Times New Roman"/>
          <w:color w:val="000000" w:themeColor="text1"/>
          <w:sz w:val="16"/>
          <w:szCs w:val="16"/>
        </w:rPr>
        <w:softHyphen/>
        <w:t>нием ГАЗ № 1. Итоги работы совещания не устроили А.Н.Туполева. Благодаря его усилиям, в начале 1925 г. появилось реше</w:t>
      </w:r>
      <w:r w:rsidRPr="00F03401">
        <w:rPr>
          <w:rFonts w:ascii="Times New Roman" w:hAnsi="Times New Roman" w:cs="Times New Roman"/>
          <w:color w:val="000000" w:themeColor="text1"/>
          <w:sz w:val="16"/>
          <w:szCs w:val="16"/>
        </w:rPr>
        <w:softHyphen/>
        <w:t>ние, согласно которому производство дюраля и полуфабрикатов из него сосредотачивалось на заводах Гос-промцвета. Но Андрей Николаевич не был, однако, в полной ме</w:t>
      </w:r>
      <w:r w:rsidRPr="00F03401">
        <w:rPr>
          <w:rFonts w:ascii="Times New Roman" w:hAnsi="Times New Roman" w:cs="Times New Roman"/>
          <w:color w:val="000000" w:themeColor="text1"/>
          <w:sz w:val="16"/>
          <w:szCs w:val="16"/>
        </w:rPr>
        <w:softHyphen/>
        <w:t>ре удовлетворен достигнутым результатом. Искренне веря, что конкуренция в проектировании новых самоле</w:t>
      </w:r>
      <w:r w:rsidRPr="00F03401">
        <w:rPr>
          <w:rFonts w:ascii="Times New Roman" w:hAnsi="Times New Roman" w:cs="Times New Roman"/>
          <w:color w:val="000000" w:themeColor="text1"/>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F03401">
        <w:rPr>
          <w:rFonts w:ascii="Times New Roman" w:hAnsi="Times New Roman" w:cs="Times New Roman"/>
          <w:color w:val="000000" w:themeColor="text1"/>
          <w:sz w:val="16"/>
          <w:szCs w:val="16"/>
        </w:rPr>
        <w:softHyphen/>
        <w:t>водства возобладало мнение о целесообразности проек</w:t>
      </w:r>
      <w:r w:rsidRPr="00F03401">
        <w:rPr>
          <w:rFonts w:ascii="Times New Roman" w:hAnsi="Times New Roman" w:cs="Times New Roman"/>
          <w:color w:val="000000" w:themeColor="text1"/>
          <w:sz w:val="16"/>
          <w:szCs w:val="16"/>
        </w:rPr>
        <w:softHyphen/>
        <w:t>тирования металлических машин лишь в одной организации - ЦАГИ (10667).</w:t>
      </w:r>
    </w:p>
    <w:p w14:paraId="6E1DF6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94032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состоялось совещания по вопросу постановки на русских заводах производства металлических самоле</w:t>
      </w:r>
      <w:r w:rsidRPr="00F03401">
        <w:rPr>
          <w:rFonts w:ascii="Times New Roman" w:hAnsi="Times New Roman" w:cs="Times New Roman"/>
          <w:color w:val="000000" w:themeColor="text1"/>
          <w:sz w:val="16"/>
          <w:szCs w:val="16"/>
        </w:rPr>
        <w:softHyphen/>
        <w:t>тов из сплава легких металлов - кольчуг-аллюмина и дукс-аллюмина.</w:t>
      </w:r>
    </w:p>
    <w:p w14:paraId="5F4ACA7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E67746" w:rsidRPr="00F03401" w14:paraId="60923158" w14:textId="77777777">
        <w:tc>
          <w:tcPr>
            <w:tcW w:w="2448" w:type="dxa"/>
            <w:tcBorders>
              <w:top w:val="single" w:sz="12" w:space="0" w:color="auto"/>
            </w:tcBorders>
          </w:tcPr>
          <w:p w14:paraId="5345E7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Госпромцветмет"а</w:t>
            </w:r>
          </w:p>
        </w:tc>
        <w:tc>
          <w:tcPr>
            <w:tcW w:w="2448" w:type="dxa"/>
            <w:tcBorders>
              <w:top w:val="single" w:sz="12" w:space="0" w:color="auto"/>
            </w:tcBorders>
          </w:tcPr>
          <w:p w14:paraId="3BBD19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т.Григорович</w:t>
            </w:r>
          </w:p>
        </w:tc>
      </w:tr>
      <w:tr w:rsidR="00E67746" w:rsidRPr="00F03401" w14:paraId="6DE65C27" w14:textId="77777777">
        <w:tc>
          <w:tcPr>
            <w:tcW w:w="2448" w:type="dxa"/>
          </w:tcPr>
          <w:p w14:paraId="637BDF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Управл. Воен. Возд. Флота</w:t>
            </w:r>
          </w:p>
        </w:tc>
        <w:tc>
          <w:tcPr>
            <w:tcW w:w="2448" w:type="dxa"/>
          </w:tcPr>
          <w:p w14:paraId="222E866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т.Никифоров</w:t>
            </w:r>
          </w:p>
        </w:tc>
      </w:tr>
      <w:tr w:rsidR="00E67746" w:rsidRPr="00F03401" w14:paraId="25311C2A" w14:textId="77777777">
        <w:tc>
          <w:tcPr>
            <w:tcW w:w="2448" w:type="dxa"/>
          </w:tcPr>
          <w:p w14:paraId="396A3C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Авиоотдела ГУВП"а</w:t>
            </w:r>
          </w:p>
        </w:tc>
        <w:tc>
          <w:tcPr>
            <w:tcW w:w="2448" w:type="dxa"/>
          </w:tcPr>
          <w:p w14:paraId="3B9A300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т.Ольховский</w:t>
            </w:r>
          </w:p>
        </w:tc>
      </w:tr>
      <w:tr w:rsidR="00E67746" w:rsidRPr="00F03401" w14:paraId="63C70DF6" w14:textId="77777777">
        <w:tc>
          <w:tcPr>
            <w:tcW w:w="2448" w:type="dxa"/>
          </w:tcPr>
          <w:p w14:paraId="681243C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Авиазавода № 1 ОДВФ</w:t>
            </w:r>
          </w:p>
        </w:tc>
        <w:tc>
          <w:tcPr>
            <w:tcW w:w="2448" w:type="dxa"/>
          </w:tcPr>
          <w:p w14:paraId="1FBE54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т.Косткин, т .Поликарпов</w:t>
            </w:r>
          </w:p>
        </w:tc>
      </w:tr>
      <w:tr w:rsidR="00E67746" w:rsidRPr="00F03401" w14:paraId="4AC2DFCD" w14:textId="77777777">
        <w:tc>
          <w:tcPr>
            <w:tcW w:w="2448" w:type="dxa"/>
          </w:tcPr>
          <w:p w14:paraId="666F94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НТО ВСНХ</w:t>
            </w:r>
          </w:p>
        </w:tc>
        <w:tc>
          <w:tcPr>
            <w:tcW w:w="2448" w:type="dxa"/>
          </w:tcPr>
          <w:p w14:paraId="61B3D3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т.Флаксерман</w:t>
            </w:r>
          </w:p>
        </w:tc>
      </w:tr>
      <w:tr w:rsidR="00E67746" w:rsidRPr="00F03401" w14:paraId="1E161523" w14:textId="77777777">
        <w:tc>
          <w:tcPr>
            <w:tcW w:w="2448" w:type="dxa"/>
          </w:tcPr>
          <w:p w14:paraId="3110A8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ЦАГИ НТО</w:t>
            </w:r>
          </w:p>
        </w:tc>
        <w:tc>
          <w:tcPr>
            <w:tcW w:w="2448" w:type="dxa"/>
          </w:tcPr>
          <w:p w14:paraId="67114F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т.Озеров, т.Туполев</w:t>
            </w:r>
          </w:p>
        </w:tc>
      </w:tr>
      <w:tr w:rsidR="00E67746" w:rsidRPr="00F03401" w14:paraId="0866CC7E" w14:textId="77777777">
        <w:tc>
          <w:tcPr>
            <w:tcW w:w="2448" w:type="dxa"/>
          </w:tcPr>
          <w:p w14:paraId="5035994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От Научн. Комитета УВВС</w:t>
            </w:r>
          </w:p>
        </w:tc>
        <w:tc>
          <w:tcPr>
            <w:tcW w:w="2448" w:type="dxa"/>
          </w:tcPr>
          <w:p w14:paraId="334566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т.Сидорин</w:t>
            </w:r>
          </w:p>
        </w:tc>
      </w:tr>
      <w:tr w:rsidR="00E67746" w:rsidRPr="00F03401" w14:paraId="5BB660CA" w14:textId="77777777">
        <w:tc>
          <w:tcPr>
            <w:tcW w:w="2448" w:type="dxa"/>
          </w:tcPr>
          <w:p w14:paraId="6ABFC3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ГЭУ ВСНХ</w:t>
            </w:r>
          </w:p>
        </w:tc>
        <w:tc>
          <w:tcPr>
            <w:tcW w:w="2448" w:type="dxa"/>
          </w:tcPr>
          <w:p w14:paraId="59CE55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т.Гринцер</w:t>
            </w:r>
          </w:p>
        </w:tc>
      </w:tr>
      <w:tr w:rsidR="00E67746" w:rsidRPr="00F03401" w14:paraId="645B63F0" w14:textId="77777777">
        <w:tc>
          <w:tcPr>
            <w:tcW w:w="2448" w:type="dxa"/>
            <w:tcBorders>
              <w:bottom w:val="single" w:sz="12" w:space="0" w:color="auto"/>
            </w:tcBorders>
          </w:tcPr>
          <w:p w14:paraId="7EAC04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Главметалла</w:t>
            </w:r>
          </w:p>
        </w:tc>
        <w:tc>
          <w:tcPr>
            <w:tcW w:w="2448" w:type="dxa"/>
            <w:tcBorders>
              <w:bottom w:val="single" w:sz="12" w:space="0" w:color="auto"/>
            </w:tcBorders>
          </w:tcPr>
          <w:p w14:paraId="283716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т.Бромлей</w:t>
            </w:r>
          </w:p>
        </w:tc>
      </w:tr>
    </w:tbl>
    <w:p w14:paraId="2115DD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ПраДевдатв ль - Гринцер</w:t>
      </w:r>
    </w:p>
    <w:p w14:paraId="5EF1C0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Секретарь - Мольков.</w:t>
      </w:r>
    </w:p>
    <w:p w14:paraId="7B6BF7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Председательствующий сообщает, что вопрос о построй</w:t>
      </w:r>
      <w:r w:rsidRPr="00F03401">
        <w:rPr>
          <w:rFonts w:ascii="Times New Roman" w:hAnsi="Times New Roman" w:cs="Times New Roman"/>
          <w:color w:val="000000" w:themeColor="text1"/>
          <w:sz w:val="16"/>
          <w:szCs w:val="16"/>
        </w:rPr>
        <w:softHyphen/>
        <w:t>ке металлических самолетов внесен на обсуждение РЭУ ВСНХ Начальником ГУВП"а тов. Богдановым</w:t>
      </w:r>
    </w:p>
    <w:p w14:paraId="77FC67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ознакомления с материалами видно, что в Респуб</w:t>
      </w:r>
      <w:r w:rsidRPr="00F03401">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290DEC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всестороннего обсуждения этого вопроса необхо</w:t>
      </w:r>
      <w:r w:rsidRPr="00F03401">
        <w:rPr>
          <w:rFonts w:ascii="Times New Roman" w:hAnsi="Times New Roman" w:cs="Times New Roman"/>
          <w:color w:val="000000" w:themeColor="text1"/>
          <w:sz w:val="16"/>
          <w:szCs w:val="16"/>
        </w:rPr>
        <w:softHyphen/>
        <w:t>димо наметить нижеследующее :</w:t>
      </w:r>
    </w:p>
    <w:p w14:paraId="163ABB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Строятся ли в дчнний момент и на каких заводах металлические самолеты.</w:t>
      </w:r>
    </w:p>
    <w:p w14:paraId="662577F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Выписываются ли металлические самолеты из-за границы.</w:t>
      </w:r>
    </w:p>
    <w:p w14:paraId="467763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6D32A3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4AAA49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F03401">
        <w:rPr>
          <w:rFonts w:ascii="Times New Roman" w:hAnsi="Times New Roman" w:cs="Times New Roman"/>
          <w:color w:val="000000" w:themeColor="text1"/>
          <w:sz w:val="16"/>
          <w:szCs w:val="16"/>
        </w:rPr>
        <w:softHyphen/>
        <w:t>молетов и основного металла для их постройки /кольчуг-аллюмина и дукс-аллюмина/.</w:t>
      </w:r>
    </w:p>
    <w:p w14:paraId="01D8DC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F03401">
        <w:rPr>
          <w:rFonts w:ascii="Times New Roman" w:hAnsi="Times New Roman" w:cs="Times New Roman"/>
          <w:color w:val="000000" w:themeColor="text1"/>
          <w:sz w:val="16"/>
          <w:szCs w:val="16"/>
        </w:rPr>
        <w:softHyphen/>
        <w:t>ниям положение металлического самолетостроения и произ</w:t>
      </w:r>
      <w:r w:rsidRPr="00F03401">
        <w:rPr>
          <w:rFonts w:ascii="Times New Roman" w:hAnsi="Times New Roman" w:cs="Times New Roman"/>
          <w:color w:val="000000" w:themeColor="text1"/>
          <w:sz w:val="16"/>
          <w:szCs w:val="16"/>
        </w:rPr>
        <w:softHyphen/>
        <w:t>водства металла.</w:t>
      </w:r>
    </w:p>
    <w:p w14:paraId="779570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ЦАГИ и научного Комитета УВВС проф. Сидорин обращает вниыаниз на то, что Совещанию придется во время обсуждения вопросов о производстве сплавов дур-аллмина для металлического самолетостроения столк</w:t>
      </w:r>
      <w:r w:rsidRPr="00F03401">
        <w:rPr>
          <w:rFonts w:ascii="Times New Roman" w:hAnsi="Times New Roman" w:cs="Times New Roman"/>
          <w:color w:val="000000" w:themeColor="text1"/>
          <w:sz w:val="16"/>
          <w:szCs w:val="16"/>
        </w:rPr>
        <w:softHyphen/>
        <w:t>нуться с двумя именами: - инженеров Буталова и Музелевского, которые начали первые в России организацию произ</w:t>
      </w:r>
      <w:r w:rsidRPr="00F03401">
        <w:rPr>
          <w:rFonts w:ascii="Times New Roman" w:hAnsi="Times New Roman" w:cs="Times New Roman"/>
          <w:color w:val="000000" w:themeColor="text1"/>
          <w:sz w:val="16"/>
          <w:szCs w:val="16"/>
        </w:rPr>
        <w:softHyphen/>
        <w:t>водства легкого металла; 1) инженер Буталов - кольчуг-аллмина на заводе Госпромцветмета Главметалла, 2) инж. Музелевскип - дукс-аллюминий и играк металла на завода № 1 имени ОДВФ Авиоотдела ГУВП"а /завод бывш. Дукс/. Эта кон-кункуренция 2-х инженеров привела к созданию двух самостоя</w:t>
      </w:r>
      <w:r w:rsidRPr="00F03401">
        <w:rPr>
          <w:rFonts w:ascii="Times New Roman" w:hAnsi="Times New Roman" w:cs="Times New Roman"/>
          <w:color w:val="000000" w:themeColor="text1"/>
          <w:sz w:val="16"/>
          <w:szCs w:val="16"/>
        </w:rPr>
        <w:softHyphen/>
        <w:t>тельных металлургических производств дураллюмина в СССР - в Москве на заводе бывш. ДУКС и на Кольчугинском заводе при ст. Пакша Северной ж.д. Этими моментами была поредопределена дальнейшая борьба за право строить .металлические самолеты на том или другом заводе, не изжитая до настоя</w:t>
      </w:r>
      <w:r w:rsidRPr="00F03401">
        <w:rPr>
          <w:rFonts w:ascii="Times New Roman" w:hAnsi="Times New Roman" w:cs="Times New Roman"/>
          <w:color w:val="000000" w:themeColor="text1"/>
          <w:sz w:val="16"/>
          <w:szCs w:val="16"/>
        </w:rPr>
        <w:softHyphen/>
        <w:t>щего времени.</w:t>
      </w:r>
    </w:p>
    <w:p w14:paraId="3B00E8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F03401">
        <w:rPr>
          <w:rFonts w:ascii="Times New Roman" w:hAnsi="Times New Roman" w:cs="Times New Roman"/>
          <w:color w:val="000000" w:themeColor="text1"/>
          <w:sz w:val="16"/>
          <w:szCs w:val="16"/>
        </w:rPr>
        <w:softHyphen/>
        <w:t>ких сплавов типа дура-аллюминия и игрек-металл на заводе бывш. ДУКС, основные выводы каковой следующие: 1) для ГУВП"а особый интерес имеет производимая в этой области работа на заводе № 1, как достигшая значительного развития, а именно:</w:t>
      </w:r>
    </w:p>
    <w:p w14:paraId="2CD500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полученк вполне удовлетворительные результаты опытной работы в смысле высокого качества изгозгавляемых сплавов;</w:t>
      </w:r>
    </w:p>
    <w:p w14:paraId="028298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начато развертывание работы в смысле перехода к массовому производству: построено здание для ли</w:t>
      </w:r>
      <w:r w:rsidRPr="00F03401">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72DF0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Чрезвычайно важным в работе завода № 1 обстоятель</w:t>
      </w:r>
      <w:r w:rsidRPr="00F03401">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685E35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Все эти положения говорят за необходимость самой серьезной поддержки работы завода № 1 в смысле создания для дальнейиено его развития необходимой материальной базы</w:t>
      </w:r>
    </w:p>
    <w:p w14:paraId="014200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Ввиду сложности по существу вопроса о легких спла</w:t>
      </w:r>
      <w:r w:rsidRPr="00F03401">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F03401">
        <w:rPr>
          <w:rFonts w:ascii="Times New Roman" w:hAnsi="Times New Roman" w:cs="Times New Roman"/>
          <w:color w:val="000000" w:themeColor="text1"/>
          <w:sz w:val="16"/>
          <w:szCs w:val="16"/>
        </w:rPr>
        <w:softHyphen/>
        <w:t>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ГУВП'а и УВВС</w:t>
      </w:r>
    </w:p>
    <w:p w14:paraId="5C0A42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Госпромцветмета инж. Григорович сооб</w:t>
      </w:r>
      <w:r w:rsidRPr="00F03401">
        <w:rPr>
          <w:rFonts w:ascii="Times New Roman" w:hAnsi="Times New Roman" w:cs="Times New Roman"/>
          <w:color w:val="000000" w:themeColor="text1"/>
          <w:sz w:val="16"/>
          <w:szCs w:val="16"/>
        </w:rPr>
        <w:softHyphen/>
        <w:t>щает, что производство на Кольчугинском завода дура-аллюминия под именем кольчуг-аллюминий налажено. Завод спе</w:t>
      </w:r>
      <w:r w:rsidRPr="00F03401">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F03401">
        <w:rPr>
          <w:rFonts w:ascii="Times New Roman" w:hAnsi="Times New Roman" w:cs="Times New Roman"/>
          <w:color w:val="000000" w:themeColor="text1"/>
          <w:sz w:val="16"/>
          <w:szCs w:val="16"/>
        </w:rPr>
        <w:softHyphen/>
        <w:t>вильных прессов на заводах Госпромцветмета позволяет лег</w:t>
      </w:r>
      <w:r w:rsidRPr="00F03401">
        <w:rPr>
          <w:rFonts w:ascii="Times New Roman" w:hAnsi="Times New Roman" w:cs="Times New Roman"/>
          <w:color w:val="000000" w:themeColor="text1"/>
          <w:sz w:val="16"/>
          <w:szCs w:val="16"/>
        </w:rPr>
        <w:softHyphen/>
        <w:t>ко разрешить задачу производства и обработки в полуфабри</w:t>
      </w:r>
      <w:r w:rsidRPr="00F03401">
        <w:rPr>
          <w:rFonts w:ascii="Times New Roman" w:hAnsi="Times New Roman" w:cs="Times New Roman"/>
          <w:color w:val="000000" w:themeColor="text1"/>
          <w:sz w:val="16"/>
          <w:szCs w:val="16"/>
        </w:rPr>
        <w:softHyphen/>
        <w:t>кат и готовые изделия металла кольчуг-аллюмина. Опытные плавки и прокатка дали хорошие результаты, что и подтвер</w:t>
      </w:r>
      <w:r w:rsidRPr="00F03401">
        <w:rPr>
          <w:rFonts w:ascii="Times New Roman" w:hAnsi="Times New Roman" w:cs="Times New Roman"/>
          <w:color w:val="000000" w:themeColor="text1"/>
          <w:sz w:val="16"/>
          <w:szCs w:val="16"/>
        </w:rPr>
        <w:softHyphen/>
        <w:t>ждено лабораторными исследованиями. В настоящее время производится заготовка кольчугаллюмина для опытного ме</w:t>
      </w:r>
      <w:r w:rsidRPr="00F03401">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109E7C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 ь ЦАГИ т. Туполев полагает, что метал</w:t>
      </w:r>
      <w:r w:rsidRPr="00F03401">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F03401">
        <w:rPr>
          <w:rFonts w:ascii="Times New Roman" w:hAnsi="Times New Roman" w:cs="Times New Roman"/>
          <w:color w:val="000000" w:themeColor="text1"/>
          <w:sz w:val="16"/>
          <w:szCs w:val="16"/>
        </w:rPr>
        <w:softHyphen/>
        <w:t>таллургическую базу, каковой могут быть только заводы РОСпромцветмета - Кольчугинский и Красный Выборжец, имеющие длительный опыт по производству сплавов и цветных метал</w:t>
      </w:r>
      <w:r w:rsidRPr="00F03401">
        <w:rPr>
          <w:rFonts w:ascii="Times New Roman" w:hAnsi="Times New Roman" w:cs="Times New Roman"/>
          <w:color w:val="000000" w:themeColor="text1"/>
          <w:sz w:val="16"/>
          <w:szCs w:val="16"/>
        </w:rPr>
        <w:softHyphen/>
        <w:t>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кольчуг-аллюминия, каковые по испытании дали хорошие результаты, в настоящее время завод готовит серию аэросаней, необходимып штат квалифи</w:t>
      </w:r>
      <w:r w:rsidRPr="00F03401">
        <w:rPr>
          <w:rFonts w:ascii="Times New Roman" w:hAnsi="Times New Roman" w:cs="Times New Roman"/>
          <w:color w:val="000000" w:themeColor="text1"/>
          <w:sz w:val="16"/>
          <w:szCs w:val="16"/>
        </w:rPr>
        <w:softHyphen/>
        <w:t>цированной рабочей силы польчугинский завод имеет, и нужно только всемерно поддержать дело строительства, начатое и ведущееся с достаточной энергией.</w:t>
      </w:r>
    </w:p>
    <w:p w14:paraId="2B2ABC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эаслупгании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могутбыть заказаны русским заводам, и о ремонтных об"екгах (10996).</w:t>
      </w:r>
    </w:p>
    <w:p w14:paraId="217C3A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CADE1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2B6A6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BC3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была подготовлена Справка Всероссийского кожевенного синдиката в Комитет военных заказов ВСИХ СССР о мощности фабрик шорно-седельного производства</w:t>
      </w:r>
    </w:p>
    <w:p w14:paraId="4054AE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0BB13A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Наши фабрики шорно-седельного производства имеют следующую мощность:</w:t>
      </w:r>
    </w:p>
    <w:tbl>
      <w:tblPr>
        <w:tblW w:w="0" w:type="auto"/>
        <w:tblInd w:w="40" w:type="dxa"/>
        <w:tblLayout w:type="fixed"/>
        <w:tblCellMar>
          <w:left w:w="40" w:type="dxa"/>
          <w:right w:w="40" w:type="dxa"/>
        </w:tblCellMar>
        <w:tblLook w:val="0000" w:firstRow="0" w:lastRow="0" w:firstColumn="0" w:lastColumn="0" w:noHBand="0" w:noVBand="0"/>
      </w:tblPr>
      <w:tblGrid>
        <w:gridCol w:w="3552"/>
        <w:gridCol w:w="1459"/>
        <w:gridCol w:w="1546"/>
        <w:gridCol w:w="1382"/>
      </w:tblGrid>
      <w:tr w:rsidR="00E67746" w:rsidRPr="00F03401" w14:paraId="5B976E63" w14:textId="77777777">
        <w:trPr>
          <w:trHeight w:val="298"/>
        </w:trPr>
        <w:tc>
          <w:tcPr>
            <w:tcW w:w="3552" w:type="dxa"/>
            <w:tcBorders>
              <w:top w:val="single" w:sz="6" w:space="0" w:color="auto"/>
              <w:left w:val="single" w:sz="6" w:space="0" w:color="auto"/>
              <w:bottom w:val="nil"/>
              <w:right w:val="single" w:sz="6" w:space="0" w:color="auto"/>
            </w:tcBorders>
          </w:tcPr>
          <w:p w14:paraId="291503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Наименование фабрик</w:t>
            </w:r>
          </w:p>
        </w:tc>
        <w:tc>
          <w:tcPr>
            <w:tcW w:w="3005" w:type="dxa"/>
            <w:gridSpan w:val="2"/>
            <w:tcBorders>
              <w:top w:val="single" w:sz="6" w:space="0" w:color="auto"/>
              <w:left w:val="single" w:sz="6" w:space="0" w:color="auto"/>
              <w:bottom w:val="single" w:sz="6" w:space="0" w:color="auto"/>
              <w:right w:val="single" w:sz="6" w:space="0" w:color="auto"/>
            </w:tcBorders>
          </w:tcPr>
          <w:p w14:paraId="2631DD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настоящий момент</w:t>
            </w:r>
          </w:p>
        </w:tc>
        <w:tc>
          <w:tcPr>
            <w:tcW w:w="1382" w:type="dxa"/>
            <w:tcBorders>
              <w:top w:val="single" w:sz="6" w:space="0" w:color="auto"/>
              <w:left w:val="single" w:sz="6" w:space="0" w:color="auto"/>
              <w:bottom w:val="nil"/>
              <w:right w:val="single" w:sz="6" w:space="0" w:color="auto"/>
            </w:tcBorders>
          </w:tcPr>
          <w:p w14:paraId="620B03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Срок изготовле</w:t>
            </w:r>
            <w:r w:rsidRPr="00F03401">
              <w:rPr>
                <w:rFonts w:ascii="Times New Roman" w:hAnsi="Times New Roman" w:cs="Times New Roman"/>
                <w:color w:val="000000" w:themeColor="text1"/>
                <w:sz w:val="16"/>
                <w:szCs w:val="16"/>
              </w:rPr>
              <w:softHyphen/>
              <w:t>ния (в мес.)</w:t>
            </w:r>
          </w:p>
        </w:tc>
      </w:tr>
      <w:tr w:rsidR="00E67746" w:rsidRPr="00F03401" w14:paraId="74294991" w14:textId="77777777">
        <w:trPr>
          <w:trHeight w:val="470"/>
        </w:trPr>
        <w:tc>
          <w:tcPr>
            <w:tcW w:w="3552" w:type="dxa"/>
            <w:tcBorders>
              <w:top w:val="nil"/>
              <w:left w:val="single" w:sz="6" w:space="0" w:color="auto"/>
              <w:bottom w:val="single" w:sz="6" w:space="0" w:color="auto"/>
              <w:right w:val="single" w:sz="6" w:space="0" w:color="auto"/>
            </w:tcBorders>
          </w:tcPr>
          <w:p w14:paraId="5B72B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A85E8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рабо</w:t>
            </w:r>
            <w:r w:rsidRPr="00F03401">
              <w:rPr>
                <w:rFonts w:ascii="Times New Roman" w:hAnsi="Times New Roman" w:cs="Times New Roman"/>
                <w:color w:val="000000" w:themeColor="text1"/>
                <w:sz w:val="16"/>
                <w:szCs w:val="16"/>
              </w:rPr>
              <w:softHyphen/>
              <w:t>чих</w:t>
            </w:r>
          </w:p>
        </w:tc>
        <w:tc>
          <w:tcPr>
            <w:tcW w:w="1546" w:type="dxa"/>
            <w:tcBorders>
              <w:top w:val="single" w:sz="6" w:space="0" w:color="auto"/>
              <w:left w:val="single" w:sz="6" w:space="0" w:color="auto"/>
              <w:bottom w:val="single" w:sz="6" w:space="0" w:color="auto"/>
              <w:right w:val="single" w:sz="6" w:space="0" w:color="auto"/>
            </w:tcBorders>
          </w:tcPr>
          <w:p w14:paraId="5E234E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Количество седел в комплектах</w:t>
            </w:r>
          </w:p>
        </w:tc>
        <w:tc>
          <w:tcPr>
            <w:tcW w:w="1382" w:type="dxa"/>
            <w:tcBorders>
              <w:top w:val="nil"/>
              <w:left w:val="single" w:sz="6" w:space="0" w:color="auto"/>
              <w:bottom w:val="single" w:sz="6" w:space="0" w:color="auto"/>
              <w:right w:val="single" w:sz="6" w:space="0" w:color="auto"/>
            </w:tcBorders>
          </w:tcPr>
          <w:p w14:paraId="0B7720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499CAE03"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EF8394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“Пролетарий”, “Москожа”</w:t>
            </w:r>
          </w:p>
        </w:tc>
        <w:tc>
          <w:tcPr>
            <w:tcW w:w="1459" w:type="dxa"/>
            <w:tcBorders>
              <w:top w:val="single" w:sz="6" w:space="0" w:color="auto"/>
              <w:left w:val="single" w:sz="6" w:space="0" w:color="auto"/>
              <w:bottom w:val="single" w:sz="6" w:space="0" w:color="auto"/>
              <w:right w:val="single" w:sz="6" w:space="0" w:color="auto"/>
            </w:tcBorders>
          </w:tcPr>
          <w:p w14:paraId="43BA77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63954B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1500</w:t>
            </w:r>
          </w:p>
        </w:tc>
        <w:tc>
          <w:tcPr>
            <w:tcW w:w="1382" w:type="dxa"/>
            <w:tcBorders>
              <w:top w:val="single" w:sz="6" w:space="0" w:color="auto"/>
              <w:left w:val="single" w:sz="6" w:space="0" w:color="auto"/>
              <w:bottom w:val="single" w:sz="6" w:space="0" w:color="auto"/>
              <w:right w:val="single" w:sz="6" w:space="0" w:color="auto"/>
            </w:tcBorders>
          </w:tcPr>
          <w:p w14:paraId="716EFA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1A2D3DF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ACC7C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1C501C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w:t>
            </w:r>
          </w:p>
        </w:tc>
        <w:tc>
          <w:tcPr>
            <w:tcW w:w="1546" w:type="dxa"/>
            <w:tcBorders>
              <w:top w:val="single" w:sz="6" w:space="0" w:color="auto"/>
              <w:left w:val="single" w:sz="6" w:space="0" w:color="auto"/>
              <w:bottom w:val="single" w:sz="6" w:space="0" w:color="auto"/>
              <w:right w:val="single" w:sz="6" w:space="0" w:color="auto"/>
            </w:tcBorders>
          </w:tcPr>
          <w:p w14:paraId="6DE1D59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w:t>
            </w:r>
          </w:p>
        </w:tc>
        <w:tc>
          <w:tcPr>
            <w:tcW w:w="1382" w:type="dxa"/>
            <w:tcBorders>
              <w:top w:val="single" w:sz="6" w:space="0" w:color="auto"/>
              <w:left w:val="single" w:sz="6" w:space="0" w:color="auto"/>
              <w:bottom w:val="single" w:sz="6" w:space="0" w:color="auto"/>
              <w:right w:val="single" w:sz="6" w:space="0" w:color="auto"/>
            </w:tcBorders>
          </w:tcPr>
          <w:p w14:paraId="0BCB88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77F835E9"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54AE2D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“Марксист”, Ленинградский трест</w:t>
            </w:r>
          </w:p>
        </w:tc>
        <w:tc>
          <w:tcPr>
            <w:tcW w:w="1459" w:type="dxa"/>
            <w:tcBorders>
              <w:top w:val="single" w:sz="6" w:space="0" w:color="auto"/>
              <w:left w:val="single" w:sz="6" w:space="0" w:color="auto"/>
              <w:bottom w:val="single" w:sz="6" w:space="0" w:color="auto"/>
              <w:right w:val="single" w:sz="6" w:space="0" w:color="auto"/>
            </w:tcBorders>
          </w:tcPr>
          <w:p w14:paraId="3914775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613432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700</w:t>
            </w:r>
          </w:p>
        </w:tc>
        <w:tc>
          <w:tcPr>
            <w:tcW w:w="1382" w:type="dxa"/>
            <w:tcBorders>
              <w:top w:val="single" w:sz="6" w:space="0" w:color="auto"/>
              <w:left w:val="single" w:sz="6" w:space="0" w:color="auto"/>
              <w:bottom w:val="single" w:sz="6" w:space="0" w:color="auto"/>
              <w:right w:val="single" w:sz="6" w:space="0" w:color="auto"/>
            </w:tcBorders>
          </w:tcPr>
          <w:p w14:paraId="2A78D1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1248CD1F"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08391E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момент мобилизации и при полной нагрузке рабочих</w:t>
            </w:r>
          </w:p>
        </w:tc>
      </w:tr>
      <w:tr w:rsidR="00E67746" w:rsidRPr="00F03401" w14:paraId="686B473B"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0DF1C7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0F6D03D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w:t>
            </w:r>
          </w:p>
        </w:tc>
        <w:tc>
          <w:tcPr>
            <w:tcW w:w="1546" w:type="dxa"/>
            <w:tcBorders>
              <w:top w:val="single" w:sz="6" w:space="0" w:color="auto"/>
              <w:left w:val="single" w:sz="6" w:space="0" w:color="auto"/>
              <w:bottom w:val="single" w:sz="6" w:space="0" w:color="auto"/>
              <w:right w:val="single" w:sz="6" w:space="0" w:color="auto"/>
            </w:tcBorders>
          </w:tcPr>
          <w:p w14:paraId="64389CE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2500</w:t>
            </w:r>
          </w:p>
        </w:tc>
        <w:tc>
          <w:tcPr>
            <w:tcW w:w="1382" w:type="dxa"/>
            <w:tcBorders>
              <w:top w:val="single" w:sz="6" w:space="0" w:color="auto"/>
              <w:left w:val="single" w:sz="6" w:space="0" w:color="auto"/>
              <w:bottom w:val="single" w:sz="6" w:space="0" w:color="auto"/>
              <w:right w:val="single" w:sz="6" w:space="0" w:color="auto"/>
            </w:tcBorders>
          </w:tcPr>
          <w:p w14:paraId="6AE82F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4C5E91C2"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76988D5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5573BD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w:t>
            </w:r>
          </w:p>
        </w:tc>
        <w:tc>
          <w:tcPr>
            <w:tcW w:w="1546" w:type="dxa"/>
            <w:tcBorders>
              <w:top w:val="single" w:sz="6" w:space="0" w:color="auto"/>
              <w:left w:val="single" w:sz="6" w:space="0" w:color="auto"/>
              <w:bottom w:val="single" w:sz="6" w:space="0" w:color="auto"/>
              <w:right w:val="single" w:sz="6" w:space="0" w:color="auto"/>
            </w:tcBorders>
          </w:tcPr>
          <w:p w14:paraId="543E1D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500</w:t>
            </w:r>
          </w:p>
        </w:tc>
        <w:tc>
          <w:tcPr>
            <w:tcW w:w="1382" w:type="dxa"/>
            <w:tcBorders>
              <w:top w:val="single" w:sz="6" w:space="0" w:color="auto"/>
              <w:left w:val="single" w:sz="6" w:space="0" w:color="auto"/>
              <w:bottom w:val="single" w:sz="6" w:space="0" w:color="auto"/>
              <w:right w:val="single" w:sz="6" w:space="0" w:color="auto"/>
            </w:tcBorders>
          </w:tcPr>
          <w:p w14:paraId="6DED86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4E60E077"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630AA0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29CDBCE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200</w:t>
            </w:r>
          </w:p>
        </w:tc>
        <w:tc>
          <w:tcPr>
            <w:tcW w:w="1546" w:type="dxa"/>
            <w:tcBorders>
              <w:top w:val="single" w:sz="6" w:space="0" w:color="auto"/>
              <w:left w:val="single" w:sz="6" w:space="0" w:color="auto"/>
              <w:bottom w:val="single" w:sz="6" w:space="0" w:color="auto"/>
              <w:right w:val="single" w:sz="6" w:space="0" w:color="auto"/>
            </w:tcBorders>
          </w:tcPr>
          <w:p w14:paraId="54D4EB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1250</w:t>
            </w:r>
          </w:p>
        </w:tc>
        <w:tc>
          <w:tcPr>
            <w:tcW w:w="1382" w:type="dxa"/>
            <w:tcBorders>
              <w:top w:val="single" w:sz="6" w:space="0" w:color="auto"/>
              <w:left w:val="single" w:sz="6" w:space="0" w:color="auto"/>
              <w:bottom w:val="single" w:sz="6" w:space="0" w:color="auto"/>
              <w:right w:val="single" w:sz="6" w:space="0" w:color="auto"/>
            </w:tcBorders>
          </w:tcPr>
          <w:p w14:paraId="075476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31C760E9" w14:textId="77777777">
        <w:trPr>
          <w:trHeight w:val="288"/>
        </w:trPr>
        <w:tc>
          <w:tcPr>
            <w:tcW w:w="7939" w:type="dxa"/>
            <w:gridSpan w:val="4"/>
            <w:tcBorders>
              <w:top w:val="single" w:sz="6" w:space="0" w:color="auto"/>
              <w:left w:val="single" w:sz="6" w:space="0" w:color="auto"/>
              <w:bottom w:val="single" w:sz="6" w:space="0" w:color="auto"/>
              <w:right w:val="single" w:sz="6" w:space="0" w:color="auto"/>
            </w:tcBorders>
          </w:tcPr>
          <w:p w14:paraId="7590097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момент мобилизации при двойной смене</w:t>
            </w:r>
          </w:p>
        </w:tc>
      </w:tr>
      <w:tr w:rsidR="00E67746" w:rsidRPr="00F03401" w14:paraId="570C8CA8"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48DDA64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“Пролетарий”</w:t>
            </w:r>
          </w:p>
        </w:tc>
        <w:tc>
          <w:tcPr>
            <w:tcW w:w="1459" w:type="dxa"/>
            <w:tcBorders>
              <w:top w:val="single" w:sz="6" w:space="0" w:color="auto"/>
              <w:left w:val="single" w:sz="6" w:space="0" w:color="auto"/>
              <w:bottom w:val="single" w:sz="6" w:space="0" w:color="auto"/>
              <w:right w:val="single" w:sz="6" w:space="0" w:color="auto"/>
            </w:tcBorders>
          </w:tcPr>
          <w:p w14:paraId="7A40F7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9682B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42 000 в год</w:t>
            </w:r>
          </w:p>
        </w:tc>
        <w:tc>
          <w:tcPr>
            <w:tcW w:w="1382" w:type="dxa"/>
            <w:tcBorders>
              <w:top w:val="single" w:sz="6" w:space="0" w:color="auto"/>
              <w:left w:val="single" w:sz="6" w:space="0" w:color="auto"/>
              <w:bottom w:val="single" w:sz="6" w:space="0" w:color="auto"/>
              <w:right w:val="single" w:sz="6" w:space="0" w:color="auto"/>
            </w:tcBorders>
          </w:tcPr>
          <w:p w14:paraId="1C5DD6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3E0530CA" w14:textId="77777777">
        <w:trPr>
          <w:trHeight w:val="278"/>
        </w:trPr>
        <w:tc>
          <w:tcPr>
            <w:tcW w:w="3552" w:type="dxa"/>
            <w:tcBorders>
              <w:top w:val="single" w:sz="6" w:space="0" w:color="auto"/>
              <w:left w:val="single" w:sz="6" w:space="0" w:color="auto"/>
              <w:bottom w:val="single" w:sz="6" w:space="0" w:color="auto"/>
              <w:right w:val="single" w:sz="6" w:space="0" w:color="auto"/>
            </w:tcBorders>
          </w:tcPr>
          <w:p w14:paraId="177CFB7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“Школа”</w:t>
            </w:r>
          </w:p>
        </w:tc>
        <w:tc>
          <w:tcPr>
            <w:tcW w:w="1459" w:type="dxa"/>
            <w:tcBorders>
              <w:top w:val="single" w:sz="6" w:space="0" w:color="auto"/>
              <w:left w:val="single" w:sz="6" w:space="0" w:color="auto"/>
              <w:bottom w:val="single" w:sz="6" w:space="0" w:color="auto"/>
              <w:right w:val="single" w:sz="6" w:space="0" w:color="auto"/>
            </w:tcBorders>
          </w:tcPr>
          <w:p w14:paraId="30C72C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63F9FD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750</w:t>
            </w:r>
          </w:p>
        </w:tc>
        <w:tc>
          <w:tcPr>
            <w:tcW w:w="1382" w:type="dxa"/>
            <w:tcBorders>
              <w:top w:val="single" w:sz="6" w:space="0" w:color="auto"/>
              <w:left w:val="single" w:sz="6" w:space="0" w:color="auto"/>
              <w:bottom w:val="single" w:sz="6" w:space="0" w:color="auto"/>
              <w:right w:val="single" w:sz="6" w:space="0" w:color="auto"/>
            </w:tcBorders>
          </w:tcPr>
          <w:p w14:paraId="086FA4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r w:rsidR="00E67746" w:rsidRPr="00F03401" w14:paraId="4C407F7F" w14:textId="77777777">
        <w:trPr>
          <w:trHeight w:val="307"/>
        </w:trPr>
        <w:tc>
          <w:tcPr>
            <w:tcW w:w="3552" w:type="dxa"/>
            <w:tcBorders>
              <w:top w:val="single" w:sz="6" w:space="0" w:color="auto"/>
              <w:left w:val="single" w:sz="6" w:space="0" w:color="auto"/>
              <w:bottom w:val="single" w:sz="6" w:space="0" w:color="auto"/>
              <w:right w:val="single" w:sz="6" w:space="0" w:color="auto"/>
            </w:tcBorders>
          </w:tcPr>
          <w:p w14:paraId="682D7AC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Фабрика “Марксист”</w:t>
            </w:r>
          </w:p>
        </w:tc>
        <w:tc>
          <w:tcPr>
            <w:tcW w:w="1459" w:type="dxa"/>
            <w:tcBorders>
              <w:top w:val="single" w:sz="6" w:space="0" w:color="auto"/>
              <w:left w:val="single" w:sz="6" w:space="0" w:color="auto"/>
              <w:bottom w:val="single" w:sz="6" w:space="0" w:color="auto"/>
              <w:right w:val="single" w:sz="6" w:space="0" w:color="auto"/>
            </w:tcBorders>
          </w:tcPr>
          <w:p w14:paraId="33CB92B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3C729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1750"</w:t>
            </w:r>
          </w:p>
        </w:tc>
        <w:tc>
          <w:tcPr>
            <w:tcW w:w="1382" w:type="dxa"/>
            <w:tcBorders>
              <w:top w:val="single" w:sz="6" w:space="0" w:color="auto"/>
              <w:left w:val="single" w:sz="6" w:space="0" w:color="auto"/>
              <w:bottom w:val="single" w:sz="6" w:space="0" w:color="auto"/>
              <w:right w:val="single" w:sz="6" w:space="0" w:color="auto"/>
            </w:tcBorders>
          </w:tcPr>
          <w:p w14:paraId="2A8F08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r>
    </w:tbl>
    <w:p w14:paraId="61680F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приведенной таблицы видно, что наши фабрики настолько крупны, что за постройку в срок кав[алерийских] седел, в намеченных ВХУ РККА размерах, опасаться не приходится; это обстоятельство просим учитывать при распределении заказов военведа по госорганам.</w:t>
      </w:r>
    </w:p>
    <w:p w14:paraId="70206A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председателя правления Заведующий торговым отделом</w:t>
      </w:r>
      <w:r w:rsidRPr="00F03401">
        <w:rPr>
          <w:rFonts w:ascii="Times New Roman" w:hAnsi="Times New Roman" w:cs="Times New Roman"/>
          <w:color w:val="000000" w:themeColor="text1"/>
          <w:sz w:val="16"/>
          <w:szCs w:val="16"/>
          <w:vertAlign w:val="superscript"/>
        </w:rPr>
        <w:t>1</w:t>
      </w:r>
      <w:r w:rsidRPr="00F03401">
        <w:rPr>
          <w:rFonts w:ascii="Times New Roman" w:hAnsi="Times New Roman" w:cs="Times New Roman"/>
          <w:color w:val="000000" w:themeColor="text1"/>
          <w:sz w:val="16"/>
          <w:szCs w:val="16"/>
        </w:rPr>
        <w:t>' РГАЭ. Ф. 3429. Оп. 10. Д. 231. Л. 33. Заверенная копия (10711,402).</w:t>
      </w:r>
    </w:p>
    <w:p w14:paraId="26A81C1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49E08B" w14:textId="77777777" w:rsidR="00CA777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F37ED98" w14:textId="77777777" w:rsidR="00CA7779" w:rsidRPr="00F03401"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2A36E" w14:textId="77777777" w:rsidR="00CA7779" w:rsidRPr="00F03401"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19 ноября 1924 года</w:t>
      </w:r>
      <w:r w:rsidRPr="00F03401">
        <w:rPr>
          <w:rFonts w:ascii="Times New Roman" w:hAnsi="Times New Roman" w:cs="Times New Roman"/>
          <w:bCs/>
          <w:color w:val="000000" w:themeColor="text1"/>
          <w:sz w:val="16"/>
          <w:szCs w:val="16"/>
        </w:rPr>
        <w:t xml:space="preserve"> на собрании пленума коммунистической фракции ВЦСПС тов. Сталин начал свою речь прежде всего с фактов об Октябрьском восстании, опровергая многие легенды, направленные главным образом на то, чтобы доказать, будто бы в ЦК не было большинства, стоявшего за восстание, что грозил раскол и тому подобное. Все эти выдумки муссируются для того, чтобы вышло так, что «спасителем» положения был Троцкий. Сталин решительно опроверг легенду об особой роли Троцкого в Октябрьской революции. «Я далек от того, — говорил Сталин, — чтобы отрицать несомненно важную роль Троцкого в восстании. Но должен сказать, что никакой особой роли в Октябрьском восстании Троцкий не играл и играть не мог, что, будучи председателем Петроградского Совета, он выполнял лишь волю соответствующих партийных инстанций, руководивших каждым шагом Троцкого (17327).</w:t>
      </w:r>
    </w:p>
    <w:p w14:paraId="5D648A2D" w14:textId="77777777" w:rsidR="00CA7779" w:rsidRPr="00F03401"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5CA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00CF8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C2C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Британский премьер Болдуин проинформировал правительство СССР о том, что не будет выполнять договора, заключенные лейбористским правительством (3481).</w:t>
      </w:r>
    </w:p>
    <w:p w14:paraId="243A0A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088F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25473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CDB6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ноября 1924 убит английский генерал-губернатор Судана Ли Стек (4962).</w:t>
      </w:r>
    </w:p>
    <w:p w14:paraId="0A0B04A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BE072E"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C26565E"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C01C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20 ноября 1924 г. Повестка Пленума РВС</w:t>
      </w:r>
    </w:p>
    <w:p w14:paraId="6E6D20E2"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Информационный доклад о проделанной реорганизации. </w:t>
      </w:r>
      <w:r w:rsidRPr="00F03401">
        <w:rPr>
          <w:rFonts w:ascii="Times New Roman" w:hAnsi="Times New Roman" w:cs="Times New Roman"/>
          <w:bCs/>
          <w:iCs/>
          <w:color w:val="000000" w:themeColor="text1"/>
          <w:sz w:val="16"/>
          <w:szCs w:val="16"/>
        </w:rPr>
        <w:t>(Фрунзе, Уншлихт)</w:t>
      </w:r>
      <w:r w:rsidRPr="00F03401">
        <w:rPr>
          <w:rFonts w:ascii="Times New Roman" w:hAnsi="Times New Roman" w:cs="Times New Roman"/>
          <w:bCs/>
          <w:color w:val="000000" w:themeColor="text1"/>
          <w:sz w:val="16"/>
          <w:szCs w:val="16"/>
        </w:rPr>
        <w:t>.</w:t>
      </w:r>
    </w:p>
    <w:p w14:paraId="6B93660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нормализации пехоты. </w:t>
      </w:r>
      <w:r w:rsidRPr="00F03401">
        <w:rPr>
          <w:rFonts w:ascii="Times New Roman" w:hAnsi="Times New Roman" w:cs="Times New Roman"/>
          <w:bCs/>
          <w:iCs/>
          <w:color w:val="000000" w:themeColor="text1"/>
          <w:sz w:val="16"/>
          <w:szCs w:val="16"/>
        </w:rPr>
        <w:t>(Тухачевский)</w:t>
      </w:r>
      <w:r w:rsidRPr="00F03401">
        <w:rPr>
          <w:rFonts w:ascii="Times New Roman" w:hAnsi="Times New Roman" w:cs="Times New Roman"/>
          <w:bCs/>
          <w:color w:val="000000" w:themeColor="text1"/>
          <w:sz w:val="16"/>
          <w:szCs w:val="16"/>
        </w:rPr>
        <w:t>.</w:t>
      </w:r>
    </w:p>
    <w:p w14:paraId="10BDF1F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О территориальных формированиях:</w:t>
      </w:r>
    </w:p>
    <w:p w14:paraId="61F9297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а) информационные доклады округов об опыте территориальных формирований;</w:t>
      </w:r>
    </w:p>
    <w:p w14:paraId="2EB96B31"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б) расширение территориальной системы в Красной Армии. (Фрунзе).</w:t>
      </w:r>
    </w:p>
    <w:p w14:paraId="1A51F4E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бюджете.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552DA519"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кавалерии и ее вооружении. </w:t>
      </w:r>
      <w:r w:rsidRPr="00F03401">
        <w:rPr>
          <w:rFonts w:ascii="Times New Roman" w:hAnsi="Times New Roman" w:cs="Times New Roman"/>
          <w:bCs/>
          <w:iCs/>
          <w:color w:val="000000" w:themeColor="text1"/>
          <w:sz w:val="16"/>
          <w:szCs w:val="16"/>
        </w:rPr>
        <w:t>(Буденный)</w:t>
      </w:r>
      <w:r w:rsidRPr="00F03401">
        <w:rPr>
          <w:rFonts w:ascii="Times New Roman" w:hAnsi="Times New Roman" w:cs="Times New Roman"/>
          <w:bCs/>
          <w:color w:val="000000" w:themeColor="text1"/>
          <w:sz w:val="16"/>
          <w:szCs w:val="16"/>
        </w:rPr>
        <w:t>.</w:t>
      </w:r>
    </w:p>
    <w:p w14:paraId="5323A61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 национальных формированиях. </w:t>
      </w:r>
      <w:r w:rsidRPr="00F03401">
        <w:rPr>
          <w:rFonts w:ascii="Times New Roman" w:hAnsi="Times New Roman" w:cs="Times New Roman"/>
          <w:bCs/>
          <w:iCs/>
          <w:color w:val="000000" w:themeColor="text1"/>
          <w:sz w:val="16"/>
          <w:szCs w:val="16"/>
        </w:rPr>
        <w:t>(Венцов)</w:t>
      </w:r>
      <w:r w:rsidRPr="00F03401">
        <w:rPr>
          <w:rFonts w:ascii="Times New Roman" w:hAnsi="Times New Roman" w:cs="Times New Roman"/>
          <w:bCs/>
          <w:color w:val="000000" w:themeColor="text1"/>
          <w:sz w:val="16"/>
          <w:szCs w:val="16"/>
        </w:rPr>
        <w:t>.</w:t>
      </w:r>
    </w:p>
    <w:p w14:paraId="19A7C3C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Воздушном флоте. </w:t>
      </w:r>
      <w:r w:rsidRPr="00F03401">
        <w:rPr>
          <w:rFonts w:ascii="Times New Roman" w:hAnsi="Times New Roman" w:cs="Times New Roman"/>
          <w:bCs/>
          <w:iCs/>
          <w:color w:val="000000" w:themeColor="text1"/>
          <w:sz w:val="16"/>
          <w:szCs w:val="16"/>
        </w:rPr>
        <w:t>(Розенгольц)</w:t>
      </w:r>
      <w:r w:rsidRPr="00F03401">
        <w:rPr>
          <w:rFonts w:ascii="Times New Roman" w:hAnsi="Times New Roman" w:cs="Times New Roman"/>
          <w:bCs/>
          <w:color w:val="000000" w:themeColor="text1"/>
          <w:sz w:val="16"/>
          <w:szCs w:val="16"/>
        </w:rPr>
        <w:t>.</w:t>
      </w:r>
    </w:p>
    <w:p w14:paraId="540E9A0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8. О сети военно-учебных заведений. </w:t>
      </w:r>
      <w:r w:rsidRPr="00F03401">
        <w:rPr>
          <w:rFonts w:ascii="Times New Roman" w:hAnsi="Times New Roman" w:cs="Times New Roman"/>
          <w:bCs/>
          <w:iCs/>
          <w:color w:val="000000" w:themeColor="text1"/>
          <w:sz w:val="16"/>
          <w:szCs w:val="16"/>
        </w:rPr>
        <w:t>(Якир)</w:t>
      </w:r>
      <w:r w:rsidRPr="00F03401">
        <w:rPr>
          <w:rFonts w:ascii="Times New Roman" w:hAnsi="Times New Roman" w:cs="Times New Roman"/>
          <w:bCs/>
          <w:color w:val="000000" w:themeColor="text1"/>
          <w:sz w:val="16"/>
          <w:szCs w:val="16"/>
        </w:rPr>
        <w:t>.</w:t>
      </w:r>
    </w:p>
    <w:p w14:paraId="4F391973"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О практических шагах по проведению единоначалия. (Бубнов).</w:t>
      </w:r>
    </w:p>
    <w:p w14:paraId="5C922F1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создании нормальных школ в Закавказье. </w:t>
      </w:r>
      <w:r w:rsidRPr="00F03401">
        <w:rPr>
          <w:rFonts w:ascii="Times New Roman" w:hAnsi="Times New Roman" w:cs="Times New Roman"/>
          <w:bCs/>
          <w:iCs/>
          <w:color w:val="000000" w:themeColor="text1"/>
          <w:sz w:val="16"/>
          <w:szCs w:val="16"/>
        </w:rPr>
        <w:t>(Орджоникидзе)</w:t>
      </w:r>
      <w:r w:rsidRPr="00F03401">
        <w:rPr>
          <w:rFonts w:ascii="Times New Roman" w:hAnsi="Times New Roman" w:cs="Times New Roman"/>
          <w:bCs/>
          <w:color w:val="000000" w:themeColor="text1"/>
          <w:sz w:val="16"/>
          <w:szCs w:val="16"/>
        </w:rPr>
        <w:t>.</w:t>
      </w:r>
    </w:p>
    <w:p w14:paraId="6F26394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ремонтно-закупочном аппарате. </w:t>
      </w:r>
      <w:r w:rsidRPr="00F03401">
        <w:rPr>
          <w:rFonts w:ascii="Times New Roman" w:hAnsi="Times New Roman" w:cs="Times New Roman"/>
          <w:bCs/>
          <w:iCs/>
          <w:color w:val="000000" w:themeColor="text1"/>
          <w:sz w:val="16"/>
          <w:szCs w:val="16"/>
        </w:rPr>
        <w:t>(Уншлихт, Буденный)</w:t>
      </w:r>
      <w:r w:rsidRPr="00F03401">
        <w:rPr>
          <w:rFonts w:ascii="Times New Roman" w:hAnsi="Times New Roman" w:cs="Times New Roman"/>
          <w:bCs/>
          <w:color w:val="000000" w:themeColor="text1"/>
          <w:sz w:val="16"/>
          <w:szCs w:val="16"/>
        </w:rPr>
        <w:t>.</w:t>
      </w:r>
    </w:p>
    <w:p w14:paraId="28717A5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Об инспекторате округов и, в частности инспекции ВУЗов и вневойсковой подготовке. </w:t>
      </w:r>
      <w:r w:rsidRPr="00F03401">
        <w:rPr>
          <w:rFonts w:ascii="Times New Roman" w:hAnsi="Times New Roman" w:cs="Times New Roman"/>
          <w:bCs/>
          <w:iCs/>
          <w:color w:val="000000" w:themeColor="text1"/>
          <w:sz w:val="16"/>
          <w:szCs w:val="16"/>
        </w:rPr>
        <w:t>(Каменев)</w:t>
      </w:r>
      <w:r w:rsidRPr="00F03401">
        <w:rPr>
          <w:rFonts w:ascii="Times New Roman" w:hAnsi="Times New Roman" w:cs="Times New Roman"/>
          <w:bCs/>
          <w:color w:val="000000" w:themeColor="text1"/>
          <w:sz w:val="16"/>
          <w:szCs w:val="16"/>
        </w:rPr>
        <w:t>.</w:t>
      </w:r>
    </w:p>
    <w:p w14:paraId="24704CEE"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Строительном управлении. </w:t>
      </w:r>
      <w:r w:rsidRPr="00F03401">
        <w:rPr>
          <w:rFonts w:ascii="Times New Roman" w:hAnsi="Times New Roman" w:cs="Times New Roman"/>
          <w:bCs/>
          <w:iCs/>
          <w:color w:val="000000" w:themeColor="text1"/>
          <w:sz w:val="16"/>
          <w:szCs w:val="16"/>
        </w:rPr>
        <w:t>(Весник)</w:t>
      </w:r>
      <w:r w:rsidRPr="00F03401">
        <w:rPr>
          <w:rFonts w:ascii="Times New Roman" w:hAnsi="Times New Roman" w:cs="Times New Roman"/>
          <w:bCs/>
          <w:color w:val="000000" w:themeColor="text1"/>
          <w:sz w:val="16"/>
          <w:szCs w:val="16"/>
        </w:rPr>
        <w:t xml:space="preserve"> (17150).</w:t>
      </w:r>
    </w:p>
    <w:p w14:paraId="034405B4"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Протокол РВС №10</w:t>
      </w:r>
    </w:p>
    <w:p w14:paraId="639B898E"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ремонтно-закупочном аппарате. </w:t>
      </w:r>
      <w:r w:rsidRPr="00F03401">
        <w:rPr>
          <w:rFonts w:ascii="Times New Roman" w:hAnsi="Times New Roman" w:cs="Times New Roman"/>
          <w:bCs/>
          <w:iCs/>
          <w:color w:val="000000" w:themeColor="text1"/>
          <w:sz w:val="16"/>
          <w:szCs w:val="16"/>
        </w:rPr>
        <w:t>(Левичев, Унишихт, Бубнов, Ворошилов, Буденный)</w:t>
      </w:r>
      <w:r w:rsidRPr="00F03401">
        <w:rPr>
          <w:rFonts w:ascii="Times New Roman" w:hAnsi="Times New Roman" w:cs="Times New Roman"/>
          <w:bCs/>
          <w:color w:val="000000" w:themeColor="text1"/>
          <w:sz w:val="16"/>
          <w:szCs w:val="16"/>
        </w:rPr>
        <w:t>.</w:t>
      </w:r>
    </w:p>
    <w:p w14:paraId="60F8EB2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уступке лошадей комсоставу кавалерии и артиллерии. </w:t>
      </w:r>
      <w:r w:rsidRPr="00F03401">
        <w:rPr>
          <w:rFonts w:ascii="Times New Roman" w:hAnsi="Times New Roman" w:cs="Times New Roman"/>
          <w:bCs/>
          <w:iCs/>
          <w:color w:val="000000" w:themeColor="text1"/>
          <w:sz w:val="16"/>
          <w:szCs w:val="16"/>
        </w:rPr>
        <w:t>(Буденный, Ворошилов, Левичев, Уншлихт, Бубнов, Каменев, Фрунзе)</w:t>
      </w:r>
      <w:r w:rsidRPr="00F03401">
        <w:rPr>
          <w:rFonts w:ascii="Times New Roman" w:hAnsi="Times New Roman" w:cs="Times New Roman"/>
          <w:bCs/>
          <w:color w:val="000000" w:themeColor="text1"/>
          <w:sz w:val="16"/>
          <w:szCs w:val="16"/>
        </w:rPr>
        <w:t>.</w:t>
      </w:r>
    </w:p>
    <w:p w14:paraId="4861E420"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съезде ВНО. </w:t>
      </w:r>
      <w:r w:rsidRPr="00F03401">
        <w:rPr>
          <w:rFonts w:ascii="Times New Roman" w:hAnsi="Times New Roman" w:cs="Times New Roman"/>
          <w:bCs/>
          <w:iCs/>
          <w:color w:val="000000" w:themeColor="text1"/>
          <w:sz w:val="16"/>
          <w:szCs w:val="16"/>
        </w:rPr>
        <w:t>(Фрунзе, Уншлихт, Бубнов, Каменев, Егоров, Ворошилов)</w:t>
      </w:r>
      <w:r w:rsidRPr="00F03401">
        <w:rPr>
          <w:rFonts w:ascii="Times New Roman" w:hAnsi="Times New Roman" w:cs="Times New Roman"/>
          <w:bCs/>
          <w:color w:val="000000" w:themeColor="text1"/>
          <w:sz w:val="16"/>
          <w:szCs w:val="16"/>
        </w:rPr>
        <w:t>.</w:t>
      </w:r>
    </w:p>
    <w:p w14:paraId="6E7978D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знаках различия для командного, политического и административного состава. </w:t>
      </w:r>
      <w:r w:rsidRPr="00F03401">
        <w:rPr>
          <w:rFonts w:ascii="Times New Roman" w:hAnsi="Times New Roman" w:cs="Times New Roman"/>
          <w:bCs/>
          <w:iCs/>
          <w:color w:val="000000" w:themeColor="text1"/>
          <w:sz w:val="16"/>
          <w:szCs w:val="16"/>
        </w:rPr>
        <w:t>(Левичев, Бубнов, Уншлихт, Ворошилов, Егоров, Дмитриев, Буденный, Каменев, Ефимов, Фрунзе)</w:t>
      </w:r>
      <w:r w:rsidRPr="00F03401">
        <w:rPr>
          <w:rFonts w:ascii="Times New Roman" w:hAnsi="Times New Roman" w:cs="Times New Roman"/>
          <w:bCs/>
          <w:color w:val="000000" w:themeColor="text1"/>
          <w:sz w:val="16"/>
          <w:szCs w:val="16"/>
        </w:rPr>
        <w:t>.</w:t>
      </w:r>
    </w:p>
    <w:p w14:paraId="451E9CF0"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установлении норм фуражного довольствия. </w:t>
      </w:r>
      <w:r w:rsidRPr="00F03401">
        <w:rPr>
          <w:rFonts w:ascii="Times New Roman" w:hAnsi="Times New Roman" w:cs="Times New Roman"/>
          <w:bCs/>
          <w:iCs/>
          <w:color w:val="000000" w:themeColor="text1"/>
          <w:sz w:val="16"/>
          <w:szCs w:val="16"/>
        </w:rPr>
        <w:t>(Уншлихт)</w:t>
      </w:r>
      <w:r w:rsidRPr="00F03401">
        <w:rPr>
          <w:rFonts w:ascii="Times New Roman" w:hAnsi="Times New Roman" w:cs="Times New Roman"/>
          <w:bCs/>
          <w:color w:val="000000" w:themeColor="text1"/>
          <w:sz w:val="16"/>
          <w:szCs w:val="16"/>
        </w:rPr>
        <w:t>.</w:t>
      </w:r>
    </w:p>
    <w:p w14:paraId="4277775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 повестке дня Пленума РВС Союза. </w:t>
      </w:r>
      <w:r w:rsidRPr="00F03401">
        <w:rPr>
          <w:rFonts w:ascii="Times New Roman" w:hAnsi="Times New Roman" w:cs="Times New Roman"/>
          <w:bCs/>
          <w:iCs/>
          <w:color w:val="000000" w:themeColor="text1"/>
          <w:sz w:val="16"/>
          <w:szCs w:val="16"/>
        </w:rPr>
        <w:t>(Фрунзе, Ворошилов, Бубнов, Каменев, Уншлихт, Егоров)</w:t>
      </w:r>
      <w:r w:rsidRPr="00F03401">
        <w:rPr>
          <w:rFonts w:ascii="Times New Roman" w:hAnsi="Times New Roman" w:cs="Times New Roman"/>
          <w:bCs/>
          <w:color w:val="000000" w:themeColor="text1"/>
          <w:sz w:val="16"/>
          <w:szCs w:val="16"/>
        </w:rPr>
        <w:t xml:space="preserve"> (17150).</w:t>
      </w:r>
    </w:p>
    <w:p w14:paraId="7C29D10A"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6B4572A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24D55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222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ноября 1924 в Турции с особой жестокостью было подавлено восстание курдов (3481).</w:t>
      </w:r>
    </w:p>
    <w:p w14:paraId="577B45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9C4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11869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2F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ноября 1924 Упр. заводом 1 и Упр. заводом 1 по техчасти Косткин писали письмо N 37с в ОТБ (Ленинград) через Авиаотдел на запрос о передаче ОТБ Б-1 и сообщали, что машина в постройке и не может быть передана в ОТБ. Писали, что если ОТБ хотело бы получить машину к маю-июню 1925 для опытов, то надо получить заказ ОТБ на составление проекта не позднее 15 декабря с переводом 50% оплаты (2198,119).</w:t>
      </w:r>
    </w:p>
    <w:p w14:paraId="6679D8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Ваш запрос, переданный через инж. Алекс. Ник. ЖУРАВЧЕНКО сообщаем, что самолет Б.1, тот опытный экземпляр, который сейчас строится, не может быть передан Вам для Ваших опытов.</w:t>
      </w:r>
    </w:p>
    <w:p w14:paraId="6B6138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Единственное решение вопроса, которое позволит иметь к маю-июню 1925 опытный самолет для сбрасывания Ваших “объектов”, это выполнение нижеследующего: </w:t>
      </w:r>
    </w:p>
    <w:p w14:paraId="0BBA68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Получение Нами от Вас заказа на выполнение проекта м комплектом чертежей на приспособление Б.1 под Ваши объекты не позднее 15 декабря с одновременным переводом кредитов /50% от прилагаемой сметы/. При предоставлении чертежай Вам будет предъявлен счет за изготовление всего проекта.</w:t>
      </w:r>
    </w:p>
    <w:p w14:paraId="0959E18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Получение Нами распоряжения от Авиаотдела передвинуть единопрограммный бомбовоз в начало года и произвести изменение его конструкции, согласно утвержденного Вами чертежа. Это распоряжение также должно быть получено нами не позднее 15 декабря с.г.</w:t>
      </w:r>
    </w:p>
    <w:p w14:paraId="582D3C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Приложение: 6 чертежей, смета и объяснительная записка (2198,80).</w:t>
      </w:r>
    </w:p>
    <w:p w14:paraId="5A6D3F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829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ноября 1924 было еще одно совещание в ГЭУ ВСНХ под пред. Я.М.Гринцера по металлическому самолетостроению и потом - 3 декабря (2185,10).</w:t>
      </w:r>
    </w:p>
    <w:p w14:paraId="360340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8A5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9CD4F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F32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 ноября 1924 британский премьер-министр Болдуин информировал Правительство СССР о том, что будет выполнять условия договоров, заключенных лейбористами (3907,133).</w:t>
      </w:r>
    </w:p>
    <w:p w14:paraId="532F33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7D94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7B7EE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A95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ноября 1924 НК УВВС в журнале тех. секции N 19 определил, какие моторы следует закупать за границей для воспроизводства и назвал Райт Т-3 (650 л.с.), Паккард 650 л.с., Юпитер/Бристоль 400 л.с., Роллс-Ройс 680 л.с. и Бердмор 800 л.с. на тяжелом топливе (1028,32).</w:t>
      </w:r>
    </w:p>
    <w:p w14:paraId="564D38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AAEEC" w14:textId="77777777" w:rsidR="00E63281" w:rsidRPr="00F03401"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C958134" w14:textId="77777777" w:rsidR="00E63281" w:rsidRPr="00F03401"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8A9043"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ноября 1924 года между ГЕФУ, Штольценбергом и обществом «Метахим» был заключен договор о концессионировании самарского химического завода, причем на базе «Метахима» и ГЕФУ вновь учреждалось смешанное акционерное общество «Берсоль», а фирма Штольценберга получала самостоятельную официальную регистрацию в СССР.</w:t>
      </w:r>
    </w:p>
    <w:p w14:paraId="54CD5B84"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 договору, заключавшемуся сроком на 20 лет, советская сторона в лице «Метахима» соглашалась предоставить в концессию «химический завод бывш. Ушакова» в Иващенкове под Самарой (ст. Иващенково Самаро-Златоустовской ж. д., ныне — г. Чапаевск Самарской обл.), немецкая сторона (ГЕФУ и фирма «Штольценберг») была обязана организовать на этом заводе к 15 мая 1924 г. производство серной кислоты, каустической соды, хлорной извести, суперфосфата и жидкого хлора, а «иприта и фосгена (ОВ) не позднее шести месяцев после окончания в сыром виде необходимых для этих производств зданий» и бертолетовой соли — к 1 июля 1924 г. Советский Союз вкладывал в дело 5 880 000 золотых рублей, Германия, через ГЕФУ, — 4 460 000 золотых рублей. Значительную долю в производстве завода должна была составлять продукция вполне мирного назначения — сельскохозяйственные удобрения и средства борьбы с[271]вредителями, хлорная известь и прочее; что же касается продукции военной, — то наливные станции «Берсоли» должны были, после выхода завода на полную мощность, снаряжать ежегодно по 500 000 (!) </w:t>
      </w:r>
      <w:r w:rsidRPr="00F03401">
        <w:rPr>
          <w:rFonts w:ascii="Times New Roman" w:hAnsi="Times New Roman" w:cs="Times New Roman"/>
          <w:color w:val="000000" w:themeColor="text1"/>
          <w:sz w:val="16"/>
          <w:szCs w:val="16"/>
        </w:rPr>
        <w:lastRenderedPageBreak/>
        <w:t>снарядов с ипритом и фосгеном. Рейхсвер вложил в предприятие Штольценберга в общей сложности 24 млн. марок, из которых половина была израсходована на оборудование завода в Иващенкове.</w:t>
      </w:r>
    </w:p>
    <w:p w14:paraId="653CB67C"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Параллельно ВОХИМУ пыталось изыскать в Германии партнеров по организации совместного производства средств химзащиты. Однако переговоры с фирмой «Ауэр» о разработке и производстве «советско-германского» противогаза провалились. На заводе в Иващенкове удалось к концу 1924 года наладить производство суперфосфата, а через год была запущена линия по производству серной кислоты, но в итоге комиссия «Метахима» забраковала оба потока ввиду применявшихся там устаревших технологий и недостаточной безопасности производства. Деятельность немецких специалистов не устроила руководство ВОХИМУ, и советская сторона потребовала отзыва с производства всех присланных фирмой Штольценберга специалистов, ввиду их полной некомпетентности (18263).</w:t>
      </w:r>
    </w:p>
    <w:p w14:paraId="6531A396"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p>
    <w:p w14:paraId="3C5DAAF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707416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241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ноября 1924 Великобритания после убийства в Каире британского губернатора Судана Великобритания выдвинула новые требования (3481).</w:t>
      </w:r>
    </w:p>
    <w:p w14:paraId="5BB691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827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1E713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4C4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ноября 1924 состоялась первая широковещательная передача Московского радио (3263,676) - участвовали НКИД Г.Чичерин и НКО А.Луначарский (3481).</w:t>
      </w:r>
    </w:p>
    <w:p w14:paraId="3593BB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B9591" w14:textId="77777777" w:rsidR="006F7B68" w:rsidRPr="00F03401" w:rsidRDefault="006F7B6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23 ноября 1924 года проведена первая широковещательная передача Московского радио. В эфир вышел первый выпуск «Радиогазеты РОСТА». Начало регулярного радиовещания в СССР (21163).</w:t>
      </w:r>
    </w:p>
    <w:p w14:paraId="54758D81" w14:textId="77777777" w:rsidR="006F7B68" w:rsidRPr="00F03401" w:rsidRDefault="006F7B68" w:rsidP="00F03401">
      <w:pPr>
        <w:spacing w:after="0" w:line="240" w:lineRule="auto"/>
        <w:jc w:val="both"/>
        <w:rPr>
          <w:rFonts w:ascii="Times New Roman" w:hAnsi="Times New Roman" w:cs="Times New Roman"/>
          <w:color w:val="0070C0"/>
          <w:sz w:val="16"/>
          <w:szCs w:val="16"/>
        </w:rPr>
      </w:pPr>
    </w:p>
    <w:p w14:paraId="7F85457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6C71E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081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года в Москве в помещении кинотеатра “Шануар” проходило чествование участников планерных состязаний. Призами и грамотами были отмечены 15 планеров. В их числе АВФ-10 Яковлева - “одна из лучших машин переходно-тренировочного назначения” (9647).</w:t>
      </w:r>
    </w:p>
    <w:p w14:paraId="32DA95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8DA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года в Москве в помещении кинотеатра “Шануар” проходило чествование участников состязаний. Призами и грамотами были отмечены 15 планеров. В их числе и АВФ-10 Яковлева - “одна из лучших машин переходно-тренировочного назначения” (9968).</w:t>
      </w:r>
    </w:p>
    <w:p w14:paraId="16DFDA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383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года в Москве в помещении кинотеатра "Ша нуар" ("Черная кошка") проходило чествование участников состязаний. Призами и грамотами были отмечены 15 планеров. В их числе и АВФ-10 (11981).</w:t>
      </w:r>
    </w:p>
    <w:p w14:paraId="7B87EC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913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77F17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BCAE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г. ыло подготовлено Письмо зав. экономической частью технико-экономического совета ЦК Всероссийского профсоюза рабочих химической промышленности А. Тешкина в организационно-распорядитель</w:t>
      </w:r>
      <w:r w:rsidRPr="00F03401">
        <w:rPr>
          <w:rFonts w:ascii="Times New Roman" w:hAnsi="Times New Roman" w:cs="Times New Roman"/>
          <w:color w:val="000000" w:themeColor="text1"/>
          <w:sz w:val="16"/>
          <w:szCs w:val="16"/>
        </w:rPr>
        <w:softHyphen/>
        <w:t>ный отдел ЦК РКП(б) о положении на концессионном предприя</w:t>
      </w:r>
      <w:r w:rsidRPr="00F03401">
        <w:rPr>
          <w:rFonts w:ascii="Times New Roman" w:hAnsi="Times New Roman" w:cs="Times New Roman"/>
          <w:color w:val="000000" w:themeColor="text1"/>
          <w:sz w:val="16"/>
          <w:szCs w:val="16"/>
        </w:rPr>
        <w:softHyphen/>
        <w:t>тии “Берсоль”</w:t>
      </w:r>
    </w:p>
    <w:p w14:paraId="4E8F9AD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7633A3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ответ на Ваш запрос о положении дел на “Берсоле” могу сообщить следующее. Кон</w:t>
      </w:r>
      <w:r w:rsidRPr="00F03401">
        <w:rPr>
          <w:rFonts w:ascii="Times New Roman" w:hAnsi="Times New Roman" w:cs="Times New Roman"/>
          <w:color w:val="000000" w:themeColor="text1"/>
          <w:sz w:val="16"/>
          <w:szCs w:val="16"/>
        </w:rPr>
        <w:softHyphen/>
        <w:t>цессионное предприятие Русско-германского смешанного акционерного общества “Вер</w:t>
      </w:r>
      <w:r w:rsidRPr="00F03401">
        <w:rPr>
          <w:rFonts w:ascii="Times New Roman" w:hAnsi="Times New Roman" w:cs="Times New Roman"/>
          <w:color w:val="000000" w:themeColor="text1"/>
          <w:sz w:val="16"/>
          <w:szCs w:val="16"/>
        </w:rPr>
        <w:softHyphen/>
        <w:t>саль” имеет огромное государственное значение. Будучи расположено близ г. Троцка, где на</w:t>
      </w:r>
      <w:r w:rsidRPr="00F03401">
        <w:rPr>
          <w:rFonts w:ascii="Times New Roman" w:hAnsi="Times New Roman" w:cs="Times New Roman"/>
          <w:color w:val="000000" w:themeColor="text1"/>
          <w:sz w:val="16"/>
          <w:szCs w:val="16"/>
        </w:rPr>
        <w:softHyphen/>
        <w:t>ходится также взрывзавод имени Троцкого (капсюльный и тротиловый), “Берсоль” в буду</w:t>
      </w:r>
      <w:r w:rsidRPr="00F03401">
        <w:rPr>
          <w:rFonts w:ascii="Times New Roman" w:hAnsi="Times New Roman" w:cs="Times New Roman"/>
          <w:color w:val="000000" w:themeColor="text1"/>
          <w:sz w:val="16"/>
          <w:szCs w:val="16"/>
        </w:rPr>
        <w:softHyphen/>
        <w:t>щем должен составить с последним одно неразрывное целое, вырабатывая для него необхо</w:t>
      </w:r>
      <w:r w:rsidRPr="00F03401">
        <w:rPr>
          <w:rFonts w:ascii="Times New Roman" w:hAnsi="Times New Roman" w:cs="Times New Roman"/>
          <w:color w:val="000000" w:themeColor="text1"/>
          <w:sz w:val="16"/>
          <w:szCs w:val="16"/>
        </w:rPr>
        <w:softHyphen/>
        <w:t>димые кислоты, а также и бертолетовую соль, которая, как известно, имеет большое приме</w:t>
      </w:r>
      <w:r w:rsidRPr="00F03401">
        <w:rPr>
          <w:rFonts w:ascii="Times New Roman" w:hAnsi="Times New Roman" w:cs="Times New Roman"/>
          <w:color w:val="000000" w:themeColor="text1"/>
          <w:sz w:val="16"/>
          <w:szCs w:val="16"/>
        </w:rPr>
        <w:softHyphen/>
        <w:t>нение в военной и мирной химпромышленности и которая у нас до сих пор нигде не выраба</w:t>
      </w:r>
      <w:r w:rsidRPr="00F03401">
        <w:rPr>
          <w:rFonts w:ascii="Times New Roman" w:hAnsi="Times New Roman" w:cs="Times New Roman"/>
          <w:color w:val="000000" w:themeColor="text1"/>
          <w:sz w:val="16"/>
          <w:szCs w:val="16"/>
        </w:rPr>
        <w:softHyphen/>
        <w:t>тывается и в большом количестве ввозится из-за границы.</w:t>
      </w:r>
    </w:p>
    <w:p w14:paraId="3625F2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Вместе с заводом Троцкого, который является крупнейшим предприятием “Берсоль” представляет и солидную пролетарскую базу. “Берсоль” объединяет около 450 чел. рабочих и служащих, членов Союза химиков, не считая строительных рабочих, занятых на сезонных работах. Вообще завод Троцкого и “Берсоль” целиком определяют физиономию г. Троцка как химического рабочего центра, и самарский губотдел Союза химиков находится тут же.</w:t>
      </w:r>
    </w:p>
    <w:p w14:paraId="68CB720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 том, что сделано акционерным обществом “Берсоль”, можно получить представление из прилагаемой при сем вырезки из газеты “Коммуна” от 23 октября 1924 г. Что касает</w:t>
      </w:r>
      <w:r w:rsidRPr="00F03401">
        <w:rPr>
          <w:rFonts w:ascii="Times New Roman" w:hAnsi="Times New Roman" w:cs="Times New Roman"/>
          <w:color w:val="000000" w:themeColor="text1"/>
          <w:sz w:val="16"/>
          <w:szCs w:val="16"/>
        </w:rPr>
        <w:softHyphen/>
        <w:t>ся того, насколько при этом интересы государства фактически охраняются от концессионе</w:t>
      </w:r>
      <w:r w:rsidRPr="00F03401">
        <w:rPr>
          <w:rFonts w:ascii="Times New Roman" w:hAnsi="Times New Roman" w:cs="Times New Roman"/>
          <w:color w:val="000000" w:themeColor="text1"/>
          <w:sz w:val="16"/>
          <w:szCs w:val="16"/>
        </w:rPr>
        <w:softHyphen/>
        <w:t>ров и насколько последние выполняют свои обязательства, то есть основания предполагать, что в этом отношении далеко не все обстоит благополучно. Дело в том, что иностранная груп -па концессионеров передала уже от себя все работы по строительству и по монтированию за</w:t>
      </w:r>
      <w:r w:rsidRPr="00F03401">
        <w:rPr>
          <w:rFonts w:ascii="Times New Roman" w:hAnsi="Times New Roman" w:cs="Times New Roman"/>
          <w:color w:val="000000" w:themeColor="text1"/>
          <w:sz w:val="16"/>
          <w:szCs w:val="16"/>
        </w:rPr>
        <w:softHyphen/>
        <w:t>водов другой, немецкой же, фирме “Штольценберг”, которая и является в настоящее время фактическим хозяином всего строительства “Берсоль” и которая заинтересована лишь в том, как бы побольше нажиться на работах, так как в эксплуатации заводов в будущем она учас</w:t>
      </w:r>
      <w:r w:rsidRPr="00F03401">
        <w:rPr>
          <w:rFonts w:ascii="Times New Roman" w:hAnsi="Times New Roman" w:cs="Times New Roman"/>
          <w:color w:val="000000" w:themeColor="text1"/>
          <w:sz w:val="16"/>
          <w:szCs w:val="16"/>
        </w:rPr>
        <w:softHyphen/>
        <w:t>тия принимать не будет. Оборудования на вновь отстроенных заводах не введено никакого, восстанавливается только старое; усовершенствований пока никаких. Небольшой суперфос</w:t>
      </w:r>
      <w:r w:rsidRPr="00F03401">
        <w:rPr>
          <w:rFonts w:ascii="Times New Roman" w:hAnsi="Times New Roman" w:cs="Times New Roman"/>
          <w:color w:val="000000" w:themeColor="text1"/>
          <w:sz w:val="16"/>
          <w:szCs w:val="16"/>
        </w:rPr>
        <w:softHyphen/>
        <w:t>фатный завод восстановлен старый с прежним устарелым и крайне вредным способом про</w:t>
      </w:r>
      <w:r w:rsidRPr="00F03401">
        <w:rPr>
          <w:rFonts w:ascii="Times New Roman" w:hAnsi="Times New Roman" w:cs="Times New Roman"/>
          <w:color w:val="000000" w:themeColor="text1"/>
          <w:sz w:val="16"/>
          <w:szCs w:val="16"/>
        </w:rPr>
        <w:softHyphen/>
        <w:t>изводства. Зато цемент для постройки заводских труб, а также и чугунные площадки при ап</w:t>
      </w:r>
      <w:r w:rsidRPr="00F03401">
        <w:rPr>
          <w:rFonts w:ascii="Times New Roman" w:hAnsi="Times New Roman" w:cs="Times New Roman"/>
          <w:color w:val="000000" w:themeColor="text1"/>
          <w:sz w:val="16"/>
          <w:szCs w:val="16"/>
        </w:rPr>
        <w:softHyphen/>
        <w:t>паратах на контактном заводе, которые свободно могли быть приобретены у нас, привезены из-за границы (по словам мастера завода и рабочего-немца).</w:t>
      </w:r>
    </w:p>
    <w:p w14:paraId="5FE1EB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Взаимоотношения с союзными организациями крайне ненормальны, что объясняется отсутствием на месте в составе дирекции коммунистов, а также и тем, что, как упомянуто выще, фактическим хозяином является строительная фирма “Штольценберг”, которая, как временный подрядчик, не заинтересована в установлении необходимых нормальных отно</w:t>
      </w:r>
      <w:r w:rsidRPr="00F03401">
        <w:rPr>
          <w:rFonts w:ascii="Times New Roman" w:hAnsi="Times New Roman" w:cs="Times New Roman"/>
          <w:color w:val="000000" w:themeColor="text1"/>
          <w:sz w:val="16"/>
          <w:szCs w:val="16"/>
        </w:rPr>
        <w:softHyphen/>
        <w:t>шений с рабочими организациями. Уполномоченный с вашей стороны и главный техмичее*-кий директор гр-н Ададуров - типичный спец-барин и находится под сильным влиянием своего заместителя (или помощника) немца и фирмы “Штольценберг”. Поэтому губотделу союза и завкому приходится добиваться самых простых вещей только чрезвычайным нажи</w:t>
      </w:r>
      <w:r w:rsidRPr="00F03401">
        <w:rPr>
          <w:rFonts w:ascii="Times New Roman" w:hAnsi="Times New Roman" w:cs="Times New Roman"/>
          <w:color w:val="000000" w:themeColor="text1"/>
          <w:sz w:val="16"/>
          <w:szCs w:val="16"/>
        </w:rPr>
        <w:softHyphen/>
        <w:t>мом. Так, например, губотделу стоило больших усилий и чуть ли не угроз заставить гр-на Ададурова явиться в помещение союза для переговоров о заключении коллективного] дого</w:t>
      </w:r>
      <w:r w:rsidRPr="00F03401">
        <w:rPr>
          <w:rFonts w:ascii="Times New Roman" w:hAnsi="Times New Roman" w:cs="Times New Roman"/>
          <w:color w:val="000000" w:themeColor="text1"/>
          <w:sz w:val="16"/>
          <w:szCs w:val="16"/>
        </w:rPr>
        <w:softHyphen/>
        <w:t>вора, который (коллективный) договор) уже после согласования сторонами подвергся су</w:t>
      </w:r>
      <w:r w:rsidRPr="00F03401">
        <w:rPr>
          <w:rFonts w:ascii="Times New Roman" w:hAnsi="Times New Roman" w:cs="Times New Roman"/>
          <w:color w:val="000000" w:themeColor="text1"/>
          <w:sz w:val="16"/>
          <w:szCs w:val="16"/>
        </w:rPr>
        <w:softHyphen/>
        <w:t>щественным изменениям и оговоркам со стороны представителя иностранной группы. Дру</w:t>
      </w:r>
      <w:r w:rsidRPr="00F03401">
        <w:rPr>
          <w:rFonts w:ascii="Times New Roman" w:hAnsi="Times New Roman" w:cs="Times New Roman"/>
          <w:color w:val="000000" w:themeColor="text1"/>
          <w:sz w:val="16"/>
          <w:szCs w:val="16"/>
        </w:rPr>
        <w:softHyphen/>
        <w:t>гой характерный факт; Будуч” недовольна постановлением расценочно-конфликтной ко</w:t>
      </w:r>
      <w:r w:rsidRPr="00F03401">
        <w:rPr>
          <w:rFonts w:ascii="Times New Roman" w:hAnsi="Times New Roman" w:cs="Times New Roman"/>
          <w:color w:val="000000" w:themeColor="text1"/>
          <w:sz w:val="16"/>
          <w:szCs w:val="16"/>
        </w:rPr>
        <w:softHyphen/>
        <w:t>миссии по делу об увольнении дирекцией русского мастера и замены его немцем, дирекция уведомила союз, что она вовсе отказывается от участия в РКК, и только убедившись, что это противоречит Кодексу законов о труде, она взяла свой отказ обратно. Вообще завкому при</w:t>
      </w:r>
      <w:r w:rsidRPr="00F03401">
        <w:rPr>
          <w:rFonts w:ascii="Times New Roman" w:hAnsi="Times New Roman" w:cs="Times New Roman"/>
          <w:color w:val="000000" w:themeColor="text1"/>
          <w:sz w:val="16"/>
          <w:szCs w:val="16"/>
        </w:rPr>
        <w:softHyphen/>
        <w:t>ходится отстаивать законные права и интересы рабочих с Кодексом законов о труде в руках в буквальном смысле слова О правильно понятом государственном интересе со стороны ди</w:t>
      </w:r>
      <w:r w:rsidRPr="00F03401">
        <w:rPr>
          <w:rFonts w:ascii="Times New Roman" w:hAnsi="Times New Roman" w:cs="Times New Roman"/>
          <w:color w:val="000000" w:themeColor="text1"/>
          <w:sz w:val="16"/>
          <w:szCs w:val="16"/>
        </w:rPr>
        <w:softHyphen/>
        <w:t>рекции или о том, чтобы идти навстречу рабочим в их справедливых требованиях, нет и ре* чи. Так обстояло, например, с вопросом о фабрично-заводском ученичестве, каковое до сам&lt;*&gt; го последнего времени не было организовано за отсутствием якобы соответствующего поме</w:t>
      </w:r>
      <w:r w:rsidRPr="00F03401">
        <w:rPr>
          <w:rFonts w:ascii="Times New Roman" w:hAnsi="Times New Roman" w:cs="Times New Roman"/>
          <w:color w:val="000000" w:themeColor="text1"/>
          <w:sz w:val="16"/>
          <w:szCs w:val="16"/>
        </w:rPr>
        <w:softHyphen/>
        <w:t>щения. В приведенных фактах и в ненормальных взаимоотношениях между “Версалем” и союзными организациями мне лично пришлось убедиться в бытность мою в Троцке 18-20 но</w:t>
      </w:r>
      <w:r w:rsidRPr="00F03401">
        <w:rPr>
          <w:rFonts w:ascii="Times New Roman" w:hAnsi="Times New Roman" w:cs="Times New Roman"/>
          <w:color w:val="000000" w:themeColor="text1"/>
          <w:sz w:val="16"/>
          <w:szCs w:val="16"/>
        </w:rPr>
        <w:softHyphen/>
        <w:t>ября 1924 г. при проведении губконференции союза химиков и посещении завода и дирекции “Берсоль”.</w:t>
      </w:r>
    </w:p>
    <w:p w14:paraId="79129F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Поэтому считал бы совершенно необходимым, чтобы ЦК РКП(б) срочно послал в “Берсоль” ответственного и авторитетного партийного товарища на правах члена дирек</w:t>
      </w:r>
      <w:r w:rsidRPr="00F03401">
        <w:rPr>
          <w:rFonts w:ascii="Times New Roman" w:hAnsi="Times New Roman" w:cs="Times New Roman"/>
          <w:color w:val="000000" w:themeColor="text1"/>
          <w:sz w:val="16"/>
          <w:szCs w:val="16"/>
        </w:rPr>
        <w:softHyphen/>
        <w:t>ции, а также усилил аппарат коммунистами и предложил произвести специальное обследо</w:t>
      </w:r>
      <w:r w:rsidRPr="00F03401">
        <w:rPr>
          <w:rFonts w:ascii="Times New Roman" w:hAnsi="Times New Roman" w:cs="Times New Roman"/>
          <w:color w:val="000000" w:themeColor="text1"/>
          <w:sz w:val="16"/>
          <w:szCs w:val="16"/>
        </w:rPr>
        <w:softHyphen/>
        <w:t>вание всего строительства “Берсоль”.</w:t>
      </w:r>
    </w:p>
    <w:p w14:paraId="5A7CD91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ком[мунистическим] приветом, заведующий экономчастыо ТЭС ЦК ВСРХ А. Тешкин</w:t>
      </w:r>
    </w:p>
    <w:p w14:paraId="02A15C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76. Оп. 2. Д. 284. Л. 71-71 об. Подлинник (10711,403).</w:t>
      </w:r>
    </w:p>
    <w:p w14:paraId="0367E6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FF208A"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D90292A"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7EF0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24 ноября 1924 г. Протокол РВС №11</w:t>
      </w:r>
    </w:p>
    <w:p w14:paraId="0FEA8172"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1. О назначениях: Н.В. Куйбышева, В.К. Путна, Н.Н. Петина и И.П. Уборевича-Губаревича (17150).</w:t>
      </w:r>
    </w:p>
    <w:p w14:paraId="32749CF9"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3EB6DCE4"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844E7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150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была провозглашена Туркменская ССР (3481).</w:t>
      </w:r>
    </w:p>
    <w:p w14:paraId="3A0A5C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BDF3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08CF29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9C3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произошел контрреволюционный переворот А.Зогу в Албании и она разорвала дипотношения с СССР (3186).</w:t>
      </w:r>
    </w:p>
    <w:p w14:paraId="0A74A6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2A8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ноября 1924 вышло решение Народного веча в Загребе и присоединении бывших южнословянских провинций Австро-Венгрии с Сердии (3960, 458).</w:t>
      </w:r>
    </w:p>
    <w:p w14:paraId="0A7461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751812" w14:textId="77777777" w:rsidR="00E46F73" w:rsidRPr="00F03401"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5294581" w14:textId="77777777" w:rsidR="00E46F73" w:rsidRPr="00F03401"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DD055" w14:textId="77777777" w:rsidR="00E46F73" w:rsidRPr="00F03401" w:rsidRDefault="00E46F7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ноября 1924 KLM Fokker F.VII совершает первый рейс из Нидерландов в Голландскую Ост-Индию, продолжительностью 127 часов 16 минут (20354).</w:t>
      </w:r>
    </w:p>
    <w:p w14:paraId="197E4092" w14:textId="77777777" w:rsidR="00E46F73" w:rsidRPr="00F03401" w:rsidRDefault="00E46F73" w:rsidP="00F03401">
      <w:pPr>
        <w:spacing w:after="0" w:line="240" w:lineRule="auto"/>
        <w:jc w:val="both"/>
        <w:rPr>
          <w:rFonts w:ascii="Times New Roman" w:hAnsi="Times New Roman" w:cs="Times New Roman"/>
          <w:color w:val="0070C0"/>
          <w:sz w:val="16"/>
          <w:szCs w:val="16"/>
        </w:rPr>
      </w:pPr>
    </w:p>
    <w:p w14:paraId="1B7FE5E7" w14:textId="77777777" w:rsidR="00E46F73" w:rsidRPr="00F03401" w:rsidRDefault="00E46F7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ноября 1924 первый полет Fokker F.VII (20354).</w:t>
      </w:r>
    </w:p>
    <w:p w14:paraId="14A37FA0" w14:textId="77777777" w:rsidR="00E46F73" w:rsidRPr="00F03401" w:rsidRDefault="00E46F73" w:rsidP="00F03401">
      <w:pPr>
        <w:spacing w:after="0" w:line="240" w:lineRule="auto"/>
        <w:jc w:val="both"/>
        <w:rPr>
          <w:rFonts w:ascii="Times New Roman" w:hAnsi="Times New Roman" w:cs="Times New Roman"/>
          <w:color w:val="0070C0"/>
          <w:sz w:val="16"/>
          <w:szCs w:val="16"/>
        </w:rPr>
      </w:pPr>
    </w:p>
    <w:p w14:paraId="2DD1EC8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96CA4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632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25 ноября по 9 декабря 1924 г. проходил первый автопробег трех АМО-Ф-15 по маршруту Москва-Ленинград-Псков-Витебск-Смоленск-Рославль-Москва.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253D45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EAC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ноября 1924 г. АМО-Ф-15 из первой десятки отправились в испытательный пробег протяженностью 2000 км. Они его успешно выдержали: ни одна машина не имела в пути поломок.</w:t>
      </w:r>
    </w:p>
    <w:p w14:paraId="5A0A09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 (11244).</w:t>
      </w:r>
    </w:p>
    <w:p w14:paraId="4E0D95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258209"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25 ноября по 9 декабря 1924 состоялся испытательный пробег трех первых автомобилей АМО Ф-15 по маршруту Москва – Ленинград − Смоленск − Москва, который машины прошли без поломок за 62 ч 29 мин (17494).</w:t>
      </w:r>
    </w:p>
    <w:p w14:paraId="0BFA9606" w14:textId="77777777" w:rsidR="008A29B9" w:rsidRPr="00F03401"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275A164F" w14:textId="77777777" w:rsidR="00F21E2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6169C08" w14:textId="77777777" w:rsidR="00F21E28" w:rsidRPr="00F03401"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B5BF" w14:textId="77777777" w:rsidR="00F21E28" w:rsidRPr="00F03401" w:rsidRDefault="00F21E28"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25 ноября 1924 г.</w:t>
      </w:r>
      <w:r w:rsidRPr="00F03401">
        <w:rPr>
          <w:color w:val="000000" w:themeColor="text1"/>
          <w:sz w:val="16"/>
          <w:szCs w:val="16"/>
        </w:rPr>
        <w:t xml:space="preserve"> Рассмотрение Химкомом результатов исследований ОВ, выполненных проф. А.А.Лихачевым. </w:t>
      </w:r>
      <w:r w:rsidRPr="00F03401">
        <w:rPr>
          <w:rStyle w:val="af0"/>
          <w:i w:val="0"/>
          <w:color w:val="000000" w:themeColor="text1"/>
          <w:sz w:val="16"/>
          <w:szCs w:val="16"/>
        </w:rPr>
        <w:t xml:space="preserve">«Кроме опытов на кроликах, ставились </w:t>
      </w:r>
      <w:r w:rsidRPr="00F03401">
        <w:rPr>
          <w:rStyle w:val="a7"/>
          <w:b w:val="0"/>
          <w:iCs/>
          <w:color w:val="000000" w:themeColor="text1"/>
          <w:sz w:val="16"/>
          <w:szCs w:val="16"/>
        </w:rPr>
        <w:t>опыты и над людьми</w:t>
      </w:r>
      <w:r w:rsidRPr="00F03401">
        <w:rPr>
          <w:rStyle w:val="af0"/>
          <w:i w:val="0"/>
          <w:color w:val="000000" w:themeColor="text1"/>
          <w:sz w:val="16"/>
          <w:szCs w:val="16"/>
        </w:rPr>
        <w:t xml:space="preserve"> смазыванием кожи руки 1% раствором иприта. Получились волдыри, зажившие через месяц, лечение пока не применялось. Продолжалось исследование лакриматоров на студентах, причем обнаружилось явление, затруднявшее исследование: при пребывании в струе воздуха в течение одной минуты невозможно создать невыносимую концентрацию, увеличение же ее влечет конъюнктивит. Ввиду этого меняется методика исследований»</w:t>
      </w:r>
      <w:r w:rsidRPr="00F03401">
        <w:rPr>
          <w:color w:val="000000" w:themeColor="text1"/>
          <w:sz w:val="16"/>
          <w:szCs w:val="16"/>
        </w:rPr>
        <w:t xml:space="preserve"> (17133).</w:t>
      </w:r>
    </w:p>
    <w:p w14:paraId="21854E3C" w14:textId="77777777" w:rsidR="00F21E28" w:rsidRPr="00F03401" w:rsidRDefault="00F21E28" w:rsidP="00F03401">
      <w:pPr>
        <w:pStyle w:val="ae"/>
        <w:shd w:val="clear" w:color="auto" w:fill="FFFFFF"/>
        <w:spacing w:before="0" w:after="0"/>
        <w:jc w:val="both"/>
        <w:rPr>
          <w:color w:val="000000" w:themeColor="text1"/>
          <w:sz w:val="16"/>
          <w:szCs w:val="16"/>
        </w:rPr>
      </w:pPr>
    </w:p>
    <w:p w14:paraId="1217125D" w14:textId="77777777" w:rsidR="00F21E28"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A2846F7" w14:textId="77777777" w:rsidR="00F21E28" w:rsidRPr="00F03401"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3728A8" w14:textId="77777777" w:rsidR="00F21E28" w:rsidRPr="00F03401" w:rsidRDefault="00F21E28" w:rsidP="00F03401">
      <w:pPr>
        <w:pStyle w:val="ae"/>
        <w:shd w:val="clear" w:color="auto" w:fill="FFFFFF"/>
        <w:spacing w:before="0" w:after="0"/>
        <w:jc w:val="both"/>
        <w:rPr>
          <w:color w:val="000000" w:themeColor="text1"/>
          <w:sz w:val="16"/>
          <w:szCs w:val="16"/>
        </w:rPr>
      </w:pPr>
      <w:r w:rsidRPr="00F03401">
        <w:rPr>
          <w:rStyle w:val="a7"/>
          <w:b w:val="0"/>
          <w:iCs/>
          <w:color w:val="000000" w:themeColor="text1"/>
          <w:sz w:val="16"/>
          <w:szCs w:val="16"/>
        </w:rPr>
        <w:t>25 ноября 1924 г.</w:t>
      </w:r>
      <w:r w:rsidRPr="00F03401">
        <w:rPr>
          <w:color w:val="000000" w:themeColor="text1"/>
          <w:sz w:val="16"/>
          <w:szCs w:val="16"/>
        </w:rPr>
        <w:t xml:space="preserve"> Письмо в Москву начальника артиллерийского отдела Приволжского военного округа (ПриВО) с обобщением практики закапывания химического оружия. Как оказалось, </w:t>
      </w:r>
      <w:r w:rsidRPr="00F03401">
        <w:rPr>
          <w:rStyle w:val="af0"/>
          <w:i w:val="0"/>
          <w:color w:val="000000" w:themeColor="text1"/>
          <w:sz w:val="16"/>
          <w:szCs w:val="16"/>
        </w:rPr>
        <w:t xml:space="preserve">«в Пермском артскладе ежемесячно обнаруживаются в среднем 3-4 штуки (в иные месяцы и больше) протекающих химснарядов, которые… приходится не разряжая </w:t>
      </w:r>
      <w:r w:rsidRPr="00F03401">
        <w:rPr>
          <w:rStyle w:val="a7"/>
          <w:b w:val="0"/>
          <w:iCs/>
          <w:color w:val="000000" w:themeColor="text1"/>
          <w:sz w:val="16"/>
          <w:szCs w:val="16"/>
        </w:rPr>
        <w:t>закапывать в землю</w:t>
      </w:r>
      <w:r w:rsidRPr="00F03401">
        <w:rPr>
          <w:rStyle w:val="af0"/>
          <w:i w:val="0"/>
          <w:color w:val="000000" w:themeColor="text1"/>
          <w:sz w:val="16"/>
          <w:szCs w:val="16"/>
        </w:rPr>
        <w:t>, уничтожая тем самым корпуса снарядов»</w:t>
      </w:r>
      <w:r w:rsidRPr="00F03401">
        <w:rPr>
          <w:color w:val="000000" w:themeColor="text1"/>
          <w:sz w:val="16"/>
          <w:szCs w:val="16"/>
        </w:rPr>
        <w:t xml:space="preserve">. Последнее соображение особенно важно, поскольку изданный в 1923 году </w:t>
      </w:r>
      <w:r w:rsidRPr="00F03401">
        <w:rPr>
          <w:rStyle w:val="af0"/>
          <w:i w:val="0"/>
          <w:color w:val="000000" w:themeColor="text1"/>
          <w:sz w:val="16"/>
          <w:szCs w:val="16"/>
        </w:rPr>
        <w:t>«Порядок хранения химических снарядов в артиллерийских складах»</w:t>
      </w:r>
      <w:r w:rsidRPr="00F03401">
        <w:rPr>
          <w:color w:val="000000" w:themeColor="text1"/>
          <w:sz w:val="16"/>
          <w:szCs w:val="16"/>
        </w:rPr>
        <w:t xml:space="preserve"> требовал сдачи корпусов артхимнарядов после их освобождения от ОВ в народное хозяйство — страна нуждалась в снарядной стали (17133).</w:t>
      </w:r>
    </w:p>
    <w:p w14:paraId="5D1F6DFA" w14:textId="77777777" w:rsidR="00F21E28" w:rsidRPr="00F03401" w:rsidRDefault="00F21E28" w:rsidP="00F03401">
      <w:pPr>
        <w:pStyle w:val="ae"/>
        <w:shd w:val="clear" w:color="auto" w:fill="FFFFFF"/>
        <w:spacing w:before="0" w:after="0"/>
        <w:jc w:val="both"/>
        <w:rPr>
          <w:color w:val="000000" w:themeColor="text1"/>
          <w:sz w:val="16"/>
          <w:szCs w:val="16"/>
        </w:rPr>
      </w:pPr>
    </w:p>
    <w:p w14:paraId="19CAEB76" w14:textId="77777777" w:rsidR="00F21E28" w:rsidRPr="00F03401"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Cs/>
          <w:color w:val="000000" w:themeColor="text1"/>
          <w:sz w:val="16"/>
          <w:szCs w:val="16"/>
        </w:rPr>
        <w:t>Жизнь и внутреняя политика:</w:t>
      </w:r>
    </w:p>
    <w:p w14:paraId="18B7C6F7" w14:textId="77777777" w:rsidR="00F21E28" w:rsidRPr="00F03401" w:rsidRDefault="00F21E2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8B4F1"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25 ноября </w:t>
      </w:r>
      <w:r w:rsidRPr="00F03401">
        <w:rPr>
          <w:rFonts w:ascii="Times New Roman" w:hAnsi="Times New Roman" w:cs="Times New Roman"/>
          <w:color w:val="000000" w:themeColor="text1"/>
          <w:sz w:val="16"/>
          <w:szCs w:val="16"/>
        </w:rPr>
        <w:t>в 1924 году день начала централизованного горячего водоснабжения в Ленинграде. В этот день горячая вода начала подаваться в дом на Фонтанке, 96. В следующем 1925 году к горячему водоснабжению были подключены баня в переулке Ильича и Обуховская больница. В 1928 году таких зданий было уже 32, а в 1940-м - 420 (14840).</w:t>
      </w:r>
    </w:p>
    <w:p w14:paraId="2F2258C5"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p>
    <w:p w14:paraId="65242A69" w14:textId="77777777" w:rsidR="00E46F73" w:rsidRPr="00F03401"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77BEBC4" w14:textId="77777777" w:rsidR="00E46F73" w:rsidRPr="00F03401" w:rsidRDefault="00E46F7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30C8A" w14:textId="77777777" w:rsidR="00E46F73" w:rsidRPr="00F03401" w:rsidRDefault="00E46F7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25 ноября 1924 дирижабль LZ 126 введен в эксплуатацию ВМС США как USS Los Angeles (ZR-3) на военно-морской авиабазе Anacostia в Вашингтоне, округ Колумбия (20354).</w:t>
      </w:r>
    </w:p>
    <w:p w14:paraId="6994C77F" w14:textId="77777777" w:rsidR="00E46F73" w:rsidRPr="00F03401" w:rsidRDefault="00E46F73" w:rsidP="00F03401">
      <w:pPr>
        <w:spacing w:after="0" w:line="240" w:lineRule="auto"/>
        <w:jc w:val="both"/>
        <w:rPr>
          <w:rFonts w:ascii="Times New Roman" w:hAnsi="Times New Roman" w:cs="Times New Roman"/>
          <w:color w:val="0070C0"/>
          <w:sz w:val="16"/>
          <w:szCs w:val="16"/>
        </w:rPr>
      </w:pPr>
    </w:p>
    <w:p w14:paraId="53B4418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542A8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C2D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ноября 1924 Косткин попросил ангар на аэродроме для сборки бомбовоза Б-1 (2208,222).</w:t>
      </w:r>
    </w:p>
    <w:p w14:paraId="04A8B5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C090D" w14:textId="77777777" w:rsidR="00E46F73" w:rsidRPr="00F03401" w:rsidRDefault="00E46F7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26 ноября 1924 в Ленинграде состоялся первый облет Фоккееров. Его выполнил летчик фирмы господин Майнике, который вскоре поломал при вы</w:t>
      </w:r>
      <w:r w:rsidRPr="00F03401">
        <w:rPr>
          <w:rFonts w:ascii="Times New Roman" w:hAnsi="Times New Roman" w:cs="Times New Roman"/>
          <w:color w:val="0070C0"/>
          <w:sz w:val="16"/>
          <w:szCs w:val="16"/>
        </w:rPr>
        <w:softHyphen/>
        <w:t>нужденной посадке самолет № 4764 - на нем пришлось заменить нижнее крыло. Вероятно, это была первая авария ДХ1 в СССР (21627).</w:t>
      </w:r>
    </w:p>
    <w:p w14:paraId="33B420D9" w14:textId="77777777" w:rsidR="00E46F73" w:rsidRPr="00F03401" w:rsidRDefault="00E46F73" w:rsidP="00F03401">
      <w:pPr>
        <w:spacing w:after="0" w:line="240" w:lineRule="auto"/>
        <w:jc w:val="both"/>
        <w:rPr>
          <w:rFonts w:ascii="Times New Roman" w:hAnsi="Times New Roman" w:cs="Times New Roman"/>
          <w:color w:val="0070C0"/>
          <w:sz w:val="16"/>
          <w:szCs w:val="16"/>
        </w:rPr>
      </w:pPr>
    </w:p>
    <w:p w14:paraId="5744DADB" w14:textId="77777777" w:rsidR="00E63281" w:rsidRPr="00F03401"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78CEF9C" w14:textId="77777777" w:rsidR="00E63281" w:rsidRPr="00F03401" w:rsidRDefault="00E6328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0E44D"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ноября 1924 г. вышло постановление РВС СССР «О сети военно-учебных заведений». В соответствии с ним военные школы были укомплектованы подготовленным постоянным составом; увеличился прием в них красноармейцев, а также молодежи в возрасте от 17 до 23 лет; за время учебы курсанты дважды проходили практику в войсках, улучшился их быт. С 1924 г. вузы ВВС, по аналогии, как и сухопутные военные и военно-морские учебные заведения, стали подразделяться на высшие и нормальные учебные заведения (школы). Большинство высших школ в ВВС имели слабо развитую теоретическую программу, нормальные же школы – наоборот. Наибольшую озабоченность у руководства ВВС вызывала подготовка летчиков, которые обучались летному делу последовательно в нескольких школах: 1) Теоретической, 2) Летной, 3) Высшей и 4) Школе воздушной стрельбы и бомбометания. В трех последних школах теории давалось очень мало, а главную часть программы занимали полеты. Прохождение курса установлено было не по принципу последовательного усиления теоретической программы, а по принципу разделения оборудования: 1) классы, 2) учебные самолеты, 3) боевые самолеты, 4) вооружение. К недостаткам, связанным с комплектованием авиашкол из краскомов, относились: 1) неудовлетворительная техническая подготовка (сказывалось, что в основном краскомы были из крестьян), 2) для авиационной специальности требовалось не более трети знаний, ранее полученных краскомом в нормальной сухопутной школе, 3) комплектование авиашкол из краскомов в военное время было недопустимо, 4) некоторые из краскомов не имели призвания к летной работе, 5) из краскомов невозможно было создать большой конкурс (19566)</w:t>
      </w:r>
    </w:p>
    <w:p w14:paraId="1CD33365" w14:textId="77777777" w:rsidR="00E63281" w:rsidRPr="00F03401" w:rsidRDefault="00E63281" w:rsidP="00F03401">
      <w:pPr>
        <w:spacing w:after="0" w:line="240" w:lineRule="auto"/>
        <w:jc w:val="both"/>
        <w:rPr>
          <w:rFonts w:ascii="Times New Roman" w:hAnsi="Times New Roman" w:cs="Times New Roman"/>
          <w:color w:val="000000" w:themeColor="text1"/>
          <w:sz w:val="16"/>
          <w:szCs w:val="16"/>
        </w:rPr>
      </w:pPr>
    </w:p>
    <w:p w14:paraId="6D675FD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1D587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156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ноября 1924 Великий народный хурал провозгласил Монголию народной республикой и принял конституцию (3186).</w:t>
      </w:r>
    </w:p>
    <w:p w14:paraId="7F2DAC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EC8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ноября 1924 в Урге Великий Народный хурал провозгласил Монголию Народной республикой (МНР) и утвердил конституцию МНР (7748).</w:t>
      </w:r>
    </w:p>
    <w:p w14:paraId="01ACD2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4A59D"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lastRenderedPageBreak/>
        <w:t xml:space="preserve">26 ноября </w:t>
      </w:r>
      <w:r w:rsidRPr="00F03401">
        <w:rPr>
          <w:rFonts w:ascii="Times New Roman" w:hAnsi="Times New Roman" w:cs="Times New Roman"/>
          <w:color w:val="000000" w:themeColor="text1"/>
          <w:sz w:val="16"/>
          <w:szCs w:val="16"/>
        </w:rPr>
        <w:t>в 1924 году Великим народным хуралом (парламентом) провозглашено создание Монгольской Народной Республики (МНР) и принята первая конституция нового государства. В ноябре 1924 года столица страны Нийслэл-хурээ была переименована в Улан-Батор (Улаанбаатар) и стала резиденцией правительства второй социалистической страны в мире. После отказа от социализма в 1992 году день провозглашения республики остался праздничным, поскольку у власти находится та же партия, которая руководила Монгольской Народной Республикой (14841).</w:t>
      </w:r>
    </w:p>
    <w:p w14:paraId="3EF257DF"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p>
    <w:p w14:paraId="7221DCB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181CC5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9E1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ноября 1924 Протоколы заседаний Президиума ВСНХ. 6358. Слушали: ходатайство Калужского ГСНХ (поддерживаемое Президи</w:t>
      </w:r>
      <w:r w:rsidRPr="00F03401">
        <w:rPr>
          <w:rFonts w:ascii="Times New Roman" w:hAnsi="Times New Roman" w:cs="Times New Roman"/>
          <w:color w:val="000000" w:themeColor="text1"/>
          <w:sz w:val="16"/>
          <w:szCs w:val="16"/>
        </w:rPr>
        <w:softHyphen/>
        <w:t>умом ВСНХ РСФСР) о ликвидации его задолженности ГУВПу в сумме 41 260 руб. 24 коп. по Петровскому механическому заводу. Постановили: ходатайство удовлетворить. (РГАЭ. Ф. 3429. Оп. 1. Д. 4981. Л. 64-64 об.) (10711,648).</w:t>
      </w:r>
    </w:p>
    <w:p w14:paraId="35E1C2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E9702E"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ноября 1924 года Алексей Петрович Бутузов, кавалер ордена Боевого Красного Знамени, получает доверенность на управление вновь созданного в системе Военно-технического управлении РККА в результате слияния Московского радиотелеграфного завода, электромеханических и часовых мастерских Московского Электромеханического завода (МЭМЗ).</w:t>
      </w:r>
    </w:p>
    <w:p w14:paraId="06814FC2"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Военно-Техническое Управление выделило вновь созданному заводу заново отремонтированный трехэтажный каменный корпус у Тверской заставы. Поначалу он имел численность всего 125 производственных рабочих, которые занимались в основном ремонтом и штучным изготовлением телеграфной аппаратуры, радиостанций, проекторов, а также ремонт электровторичных часов для Московского трамвайного управления. Сейчас здесь и находится Второй часовой завод (12237).</w:t>
      </w:r>
    </w:p>
    <w:p w14:paraId="29DD7E0D" w14:textId="77777777" w:rsidR="006A2563" w:rsidRPr="00F03401" w:rsidRDefault="006A2563" w:rsidP="00F03401">
      <w:pPr>
        <w:spacing w:after="0" w:line="240" w:lineRule="auto"/>
        <w:jc w:val="both"/>
        <w:rPr>
          <w:rFonts w:ascii="Times New Roman" w:hAnsi="Times New Roman" w:cs="Times New Roman"/>
          <w:color w:val="000000" w:themeColor="text1"/>
          <w:sz w:val="16"/>
          <w:szCs w:val="16"/>
        </w:rPr>
      </w:pPr>
    </w:p>
    <w:p w14:paraId="31397185"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29 ноября </w:t>
      </w:r>
      <w:r w:rsidRPr="00F03401">
        <w:rPr>
          <w:rFonts w:ascii="Times New Roman" w:hAnsi="Times New Roman" w:cs="Times New Roman"/>
          <w:color w:val="000000" w:themeColor="text1"/>
          <w:sz w:val="16"/>
          <w:szCs w:val="16"/>
        </w:rPr>
        <w:t>в 1924 году основание Второго часового завода в Москве (14844).</w:t>
      </w:r>
    </w:p>
    <w:p w14:paraId="03C4C905" w14:textId="77777777" w:rsidR="00F21E28" w:rsidRPr="00F03401" w:rsidRDefault="00F21E28" w:rsidP="00F03401">
      <w:pPr>
        <w:spacing w:after="0" w:line="240" w:lineRule="auto"/>
        <w:jc w:val="both"/>
        <w:rPr>
          <w:rFonts w:ascii="Times New Roman" w:hAnsi="Times New Roman" w:cs="Times New Roman"/>
          <w:color w:val="000000" w:themeColor="text1"/>
          <w:sz w:val="16"/>
          <w:szCs w:val="16"/>
        </w:rPr>
      </w:pPr>
    </w:p>
    <w:p w14:paraId="2F6086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5076E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E4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ноября 1924 последние части Франции и Бельгии были выведены из Рурской области (3907,133).</w:t>
      </w:r>
    </w:p>
    <w:p w14:paraId="2D0122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854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03401">
        <w:rPr>
          <w:rFonts w:ascii="Times New Roman" w:hAnsi="Times New Roman" w:cs="Times New Roman"/>
          <w:i/>
          <w:iCs/>
          <w:color w:val="000000" w:themeColor="text1"/>
          <w:sz w:val="16"/>
          <w:szCs w:val="16"/>
        </w:rPr>
        <w:t>Жизнь и внутреняя политика:</w:t>
      </w:r>
    </w:p>
    <w:p w14:paraId="31E2C0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2F194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конце ноября - начале декабря 1924 г. в выступлениях участники Второго съезда работников пенитенциарного дела, проходившего в Москве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надзорсостава. Надзиратель в госбюджетном домзаке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68CD27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"домзаков". Наоборот, большая часть средств, получаемых ОМЗами, немедленно перераспределялась в пользу других отделов, например милиции (12107).</w:t>
      </w:r>
    </w:p>
    <w:p w14:paraId="216AC4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55D4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B0724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91A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в ходе испытаний чуть-чуть не разбили И-2 Д.П.Г. - был сильный туман (79,108).</w:t>
      </w:r>
    </w:p>
    <w:p w14:paraId="0A2941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30C4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ноября 1924 г. начались заводские испытания И-2 Д.П.Г., а с 13 марта 1925 г. - государственные в НОА. Многочисленные дефекты конструкции И-2 (И-7) постепенно изживались. Еще до завершения испыта</w:t>
      </w:r>
      <w:r w:rsidRPr="00F03401">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F03401">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4EEA38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7F24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на ГАЗ-1 началось проектирование боевика (2183,2).</w:t>
      </w:r>
    </w:p>
    <w:p w14:paraId="4A9938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E5A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Особое техническое бюро по военным изобретениям (Остехбюро) дает ЦАГИ задание на проектирование тяжелого бомбардировщика (71,145).</w:t>
      </w:r>
    </w:p>
    <w:p w14:paraId="08C580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задание на тяжелый бомбардировщик было выдано только во второй половине 1925.</w:t>
      </w:r>
    </w:p>
    <w:p w14:paraId="1BEF65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862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ГАЗ-1 начал проектирование 4-х моторного бомбовоза для Остехбюро (2183,6).</w:t>
      </w:r>
    </w:p>
    <w:p w14:paraId="3EB136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70A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(хотя плановый год начинался 1 июля) 1924 г. УВВФ определилось с заказами Авиатресту на Р-1. Не «складывая все яйца в одну корзину», решили приобрести 40 машин с «Либерти», столько же - с французскими двигателями «Лоррэн-Дитрих» и 90 — с английскими Сиддли «Пума». Два первых пункта возлагались на таганрогский завод ГАЗ-10, а последний - на ГАЗ-1. Но на практике положение с поставкой двигателей сложилось так, что самолеты с моторами «Либерти» продолжали строить оба предприятия.</w:t>
      </w:r>
    </w:p>
    <w:p w14:paraId="6AA7E8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двигатели покупали в США и Великобритании. Из Америки поступало примерно 20 штук в месяц, из Англии — от 10 до 50. К июлю 1925 г. из-за океана импортировали 106 двигателей.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p>
    <w:p w14:paraId="469B5F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отсутствии на самолетах вооружения и оборудования отчасти были виноваты сами военные. Дело в том, что в требованиях на поставку отсутствовал конкретный перечень комплектации машин. Более того, отсутствовали и утвержденные образцы вооружения и оборудования (11923).</w:t>
      </w:r>
    </w:p>
    <w:p w14:paraId="5198BB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592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 - сентябре 1925 г. разрабатывался технический проект 16-цилиндрового Х-образного двигателя с цилиндрами от «Либерти»; основные расчеты проводились в НАМИ. Конструкция была со</w:t>
      </w:r>
      <w:r w:rsidRPr="00F03401">
        <w:rPr>
          <w:rFonts w:ascii="Times New Roman" w:hAnsi="Times New Roman" w:cs="Times New Roman"/>
          <w:color w:val="000000" w:themeColor="text1"/>
          <w:sz w:val="16"/>
          <w:szCs w:val="16"/>
        </w:rPr>
        <w:softHyphen/>
        <w:t>чтена чрезмерно сложной, опытный образец не строился.</w:t>
      </w:r>
    </w:p>
    <w:p w14:paraId="32A0D6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5F48A4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16-цилндровый, рядный Х-образный, четырехтактный, водяного охлаждения;</w:t>
      </w:r>
    </w:p>
    <w:p w14:paraId="00DE8C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500/530 л.с.;</w:t>
      </w:r>
    </w:p>
    <w:p w14:paraId="74B7157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цилиндра/ход поршня 127/178 мм;</w:t>
      </w:r>
    </w:p>
    <w:p w14:paraId="2EC05C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степень сжатия 5,4;</w:t>
      </w:r>
    </w:p>
    <w:p w14:paraId="24BC2F9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 (77852).</w:t>
      </w:r>
    </w:p>
    <w:p w14:paraId="627AEA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89F6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ноября 1924 испытывалс изготовленный в одном экземпляре М-7 (АБ-20) завода “Мотор”, проект которого был выполнен в сентябре. Опытный образец вместо расчетных 20 л.с. показал только 15 л.с.</w:t>
      </w:r>
    </w:p>
    <w:p w14:paraId="67CF89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Существовал проект усовершенствованного варианта мощностью 30 л.с.</w:t>
      </w:r>
    </w:p>
    <w:p w14:paraId="1FEBDB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3658A3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2-цилиндровый, двухтактный;</w:t>
      </w:r>
    </w:p>
    <w:p w14:paraId="019631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79FCFE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15 л.с.</w:t>
      </w:r>
    </w:p>
    <w:p w14:paraId="79B500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самолетах не устанавливался (11852).</w:t>
      </w:r>
    </w:p>
    <w:p w14:paraId="2FE418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7CFA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1924-го для обсуждения основных направлений государственной политики в области металлического самолетостроения в Главном экономическом управлении (ГЭУ) ВСНХ СССР проходило освещение, в котором участвовали специалисты и руководящие работники Управления и Научно-технического комитета ВВС РККА, авиаотдела Главного управления военной промышленности (ГУВП), авиазавода №1, Главметалла, Металлосекции ГЭУ, ЦАГИ (относился тогда к Научно-техническому отделу ВСНХ).</w:t>
      </w:r>
    </w:p>
    <w:p w14:paraId="41A6D4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обсуждении проблемы представители ГАЗ №1 предложили создать базу для развития металлического самолетостроения на своем заводе, ссылаясь на то, что на заводе есть цех, изготовляющий дюраль и прокат, КБ, ведутся соответствующие научные разработки, проектируются самолеты смешанной деревянно-металлической и цельнометаллической конструкции.</w:t>
      </w:r>
    </w:p>
    <w:p w14:paraId="382ED0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ЦАГИ А.Н.Туполев выступил против этого. Прав он был только в том, что производство металлов, сплавов, проката с точки зрения повышения эффективности производства целесообразнее сосредоточить на специализированных заводах. Но все же главную роль в его позиции играло желание оставить за ЦАГИ ведущую роль в создании металлических самолетов.</w:t>
      </w:r>
    </w:p>
    <w:p w14:paraId="76F346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после всестороннего обсуждения проблемы большинство участников совещания согласилось с предложением ГАЗ №1, что закрепили соответствующим протоколом (9662).</w:t>
      </w:r>
    </w:p>
    <w:p w14:paraId="6DE92A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CE6A4" w14:textId="77777777" w:rsidR="00E90B93" w:rsidRPr="00F03401" w:rsidRDefault="00E90B93" w:rsidP="00F03401">
      <w:pPr>
        <w:spacing w:after="0" w:line="240" w:lineRule="auto"/>
        <w:jc w:val="both"/>
        <w:rPr>
          <w:rFonts w:ascii="Times New Roman" w:hAnsi="Times New Roman" w:cs="Times New Roman"/>
          <w:color w:val="0070C0"/>
          <w:sz w:val="16"/>
          <w:szCs w:val="16"/>
        </w:rPr>
      </w:pPr>
      <w:bookmarkStart w:id="32" w:name="_Hlk93576687"/>
      <w:bookmarkStart w:id="33" w:name="_Hlk79659105"/>
      <w:r w:rsidRPr="00F03401">
        <w:rPr>
          <w:rFonts w:ascii="Times New Roman" w:hAnsi="Times New Roman" w:cs="Times New Roman"/>
          <w:color w:val="0070C0"/>
          <w:sz w:val="16"/>
          <w:szCs w:val="16"/>
        </w:rPr>
        <w:t>В ноябре 1924 года на ГАЗ-9 было образовано «проекционное бюро», будущий отдел Главного конструктора. Это был важный этап в истории не только этого конкретного завода, но и всей промышленности — предприятия выходили на новый уровень качества работы и готовились сами проектировать двигатели для нашей авиации (22898).</w:t>
      </w:r>
    </w:p>
    <w:p w14:paraId="0F88D6C8" w14:textId="77777777" w:rsidR="00E90B93" w:rsidRPr="00F03401" w:rsidRDefault="00E90B93" w:rsidP="00F03401">
      <w:pPr>
        <w:spacing w:after="0" w:line="240" w:lineRule="auto"/>
        <w:jc w:val="both"/>
        <w:rPr>
          <w:rFonts w:ascii="Times New Roman" w:hAnsi="Times New Roman" w:cs="Times New Roman"/>
          <w:color w:val="0070C0"/>
          <w:sz w:val="16"/>
          <w:szCs w:val="16"/>
        </w:rPr>
      </w:pPr>
    </w:p>
    <w:bookmarkEnd w:id="32"/>
    <w:p w14:paraId="0FA468C9" w14:textId="77777777" w:rsidR="00E90B93" w:rsidRPr="00F03401" w:rsidRDefault="00E90B9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ноябре 1924 в Ленинграде с участием меха</w:t>
      </w:r>
      <w:r w:rsidRPr="00F03401">
        <w:rPr>
          <w:rFonts w:ascii="Times New Roman" w:hAnsi="Times New Roman" w:cs="Times New Roman"/>
          <w:color w:val="0070C0"/>
          <w:sz w:val="16"/>
          <w:szCs w:val="16"/>
        </w:rPr>
        <w:softHyphen/>
        <w:t>ников фирмы 1-я эскадрилья приступила к сборке своих «Фоккеров». 26 ноября состоялся первый облет. Его выполнил летчик фирмы господин Майнике, который вскоре поломал при вы</w:t>
      </w:r>
      <w:r w:rsidRPr="00F03401">
        <w:rPr>
          <w:rFonts w:ascii="Times New Roman" w:hAnsi="Times New Roman" w:cs="Times New Roman"/>
          <w:color w:val="0070C0"/>
          <w:sz w:val="16"/>
          <w:szCs w:val="16"/>
        </w:rPr>
        <w:softHyphen/>
        <w:t>нужденной посадке самолет № 4764 - на нем пришлось заменить нижнее крыло. Вероятно, это была первая авария ДХ1 в СССР.</w:t>
      </w:r>
    </w:p>
    <w:p w14:paraId="3154AE5A" w14:textId="77777777" w:rsidR="00E90B93" w:rsidRPr="00F03401" w:rsidRDefault="00E90B9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Освоение «Фоккеров» в 1-й ОИАЭ шло с переменным успехом. Так, 19 декабря окруж</w:t>
      </w:r>
      <w:r w:rsidRPr="00F03401">
        <w:rPr>
          <w:rFonts w:ascii="Times New Roman" w:hAnsi="Times New Roman" w:cs="Times New Roman"/>
          <w:color w:val="0070C0"/>
          <w:sz w:val="16"/>
          <w:szCs w:val="16"/>
        </w:rPr>
        <w:softHyphen/>
        <w:t>ная комиссия осмотрела 13 машин и на 4 из них (4746, 4791, 4800 и 4801) были выявлены различные дефекты обшивки крыльев. С на</w:t>
      </w:r>
      <w:r w:rsidRPr="00F03401">
        <w:rPr>
          <w:rFonts w:ascii="Times New Roman" w:hAnsi="Times New Roman" w:cs="Times New Roman"/>
          <w:color w:val="0070C0"/>
          <w:sz w:val="16"/>
          <w:szCs w:val="16"/>
        </w:rPr>
        <w:softHyphen/>
        <w:t>чалом полетов в дополнение к дефектам и браку, выявленным комиссиями и техниче</w:t>
      </w:r>
      <w:r w:rsidRPr="00F03401">
        <w:rPr>
          <w:rFonts w:ascii="Times New Roman" w:hAnsi="Times New Roman" w:cs="Times New Roman"/>
          <w:color w:val="0070C0"/>
          <w:sz w:val="16"/>
          <w:szCs w:val="16"/>
        </w:rPr>
        <w:softHyphen/>
        <w:t>ским персоналом, посыпались замечания пи</w:t>
      </w:r>
      <w:r w:rsidRPr="00F03401">
        <w:rPr>
          <w:rFonts w:ascii="Times New Roman" w:hAnsi="Times New Roman" w:cs="Times New Roman"/>
          <w:color w:val="0070C0"/>
          <w:sz w:val="16"/>
          <w:szCs w:val="16"/>
        </w:rPr>
        <w:softHyphen/>
        <w:t>лотов. Они жаловались на недостаточную скороподъемность, из-за чего самолет на петлю шел достаточно вяло и в верхней точке часто зависал и сваливался на крыло, причем, в нескольких случаях такое зависание сопро</w:t>
      </w:r>
      <w:r w:rsidRPr="00F03401">
        <w:rPr>
          <w:rFonts w:ascii="Times New Roman" w:hAnsi="Times New Roman" w:cs="Times New Roman"/>
          <w:color w:val="0070C0"/>
          <w:sz w:val="16"/>
          <w:szCs w:val="16"/>
        </w:rPr>
        <w:softHyphen/>
        <w:t>вождалось остановкой мотора. ДХ1 оказался строг на посадке, да и посадочная скорость по оценке летного состава была слишком вы</w:t>
      </w:r>
      <w:r w:rsidRPr="00F03401">
        <w:rPr>
          <w:rFonts w:ascii="Times New Roman" w:hAnsi="Times New Roman" w:cs="Times New Roman"/>
          <w:color w:val="0070C0"/>
          <w:sz w:val="16"/>
          <w:szCs w:val="16"/>
        </w:rPr>
        <w:softHyphen/>
        <w:t>сокой. В целом, летно-пилотажные характе</w:t>
      </w:r>
      <w:r w:rsidRPr="00F03401">
        <w:rPr>
          <w:rFonts w:ascii="Times New Roman" w:hAnsi="Times New Roman" w:cs="Times New Roman"/>
          <w:color w:val="0070C0"/>
          <w:sz w:val="16"/>
          <w:szCs w:val="16"/>
        </w:rPr>
        <w:softHyphen/>
        <w:t>ристики самолета восторгов не вызывали.</w:t>
      </w:r>
    </w:p>
    <w:p w14:paraId="18B1898A" w14:textId="77777777" w:rsidR="00E90B93" w:rsidRPr="00F03401" w:rsidRDefault="00E90B9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Много замечаний было по моторам. Пило</w:t>
      </w:r>
      <w:r w:rsidRPr="00F03401">
        <w:rPr>
          <w:rFonts w:ascii="Times New Roman" w:hAnsi="Times New Roman" w:cs="Times New Roman"/>
          <w:color w:val="0070C0"/>
          <w:sz w:val="16"/>
          <w:szCs w:val="16"/>
        </w:rPr>
        <w:softHyphen/>
        <w:t>ты отмечали, что лишь некоторые двигатели имели нормальный расход масла в 4-5 кг/ч и давление в маслосистеме в 8 атмосфер. Боль</w:t>
      </w:r>
      <w:r w:rsidRPr="00F03401">
        <w:rPr>
          <w:rFonts w:ascii="Times New Roman" w:hAnsi="Times New Roman" w:cs="Times New Roman"/>
          <w:color w:val="0070C0"/>
          <w:sz w:val="16"/>
          <w:szCs w:val="16"/>
        </w:rPr>
        <w:softHyphen/>
        <w:t>шинство моторов работали при давлении около двух атмосфер и «жрали» масло так, что двухчасовой полет вполне мог закончить</w:t>
      </w:r>
      <w:r w:rsidRPr="00F03401">
        <w:rPr>
          <w:rFonts w:ascii="Times New Roman" w:hAnsi="Times New Roman" w:cs="Times New Roman"/>
          <w:color w:val="0070C0"/>
          <w:sz w:val="16"/>
          <w:szCs w:val="16"/>
        </w:rPr>
        <w:softHyphen/>
        <w:t>ся вынужденной посадкой. Ненормальная работа двигателей сопровождалась забрыз</w:t>
      </w:r>
      <w:r w:rsidRPr="00F03401">
        <w:rPr>
          <w:rFonts w:ascii="Times New Roman" w:hAnsi="Times New Roman" w:cs="Times New Roman"/>
          <w:color w:val="0070C0"/>
          <w:sz w:val="16"/>
          <w:szCs w:val="16"/>
        </w:rPr>
        <w:softHyphen/>
        <w:t>гиванием свечей и настолько сильным дым</w:t>
      </w:r>
      <w:r w:rsidRPr="00F03401">
        <w:rPr>
          <w:rFonts w:ascii="Times New Roman" w:hAnsi="Times New Roman" w:cs="Times New Roman"/>
          <w:color w:val="0070C0"/>
          <w:sz w:val="16"/>
          <w:szCs w:val="16"/>
        </w:rPr>
        <w:softHyphen/>
        <w:t>лением, что при длительных полетах пилоты боялись угореть. На большинстве моторов в диапазоне 1000-1400 оборотов наблюдалась сильная тряска. Пуск мотора оказался труден и требовал участия нескольких специали</w:t>
      </w:r>
      <w:r w:rsidRPr="00F03401">
        <w:rPr>
          <w:rFonts w:ascii="Times New Roman" w:hAnsi="Times New Roman" w:cs="Times New Roman"/>
          <w:color w:val="0070C0"/>
          <w:sz w:val="16"/>
          <w:szCs w:val="16"/>
        </w:rPr>
        <w:softHyphen/>
        <w:t>стов, то есть, при посадке вне аэродрома пилот не имел возможности самостоятельно</w:t>
      </w:r>
      <w:r w:rsidRPr="00F03401">
        <w:rPr>
          <w:rFonts w:ascii="Times New Roman" w:hAnsi="Times New Roman" w:cs="Times New Roman"/>
          <w:color w:val="0070C0"/>
          <w:sz w:val="16"/>
          <w:szCs w:val="16"/>
        </w:rPr>
        <w:softHyphen/>
        <w:t>го вылета.</w:t>
      </w:r>
    </w:p>
    <w:p w14:paraId="6DF63A9D" w14:textId="77777777" w:rsidR="00E90B93" w:rsidRPr="00F03401" w:rsidRDefault="00E90B93"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Результаты детального визуального осмотра моторного парка оказались обеску</w:t>
      </w:r>
      <w:r w:rsidRPr="00F03401">
        <w:rPr>
          <w:rFonts w:ascii="Times New Roman" w:hAnsi="Times New Roman" w:cs="Times New Roman"/>
          <w:color w:val="0070C0"/>
          <w:sz w:val="16"/>
          <w:szCs w:val="16"/>
        </w:rPr>
        <w:softHyphen/>
        <w:t>раживающими. Все двигатели оказались «старой заготовки» - 1920-21 годов выпуска, что подтверждалось наличием коррозии на носках валов и некоторых других элементах, где ржавчину пытались закрасить. На карте</w:t>
      </w:r>
      <w:r w:rsidRPr="00F03401">
        <w:rPr>
          <w:rFonts w:ascii="Times New Roman" w:hAnsi="Times New Roman" w:cs="Times New Roman"/>
          <w:color w:val="0070C0"/>
          <w:sz w:val="16"/>
          <w:szCs w:val="16"/>
        </w:rPr>
        <w:softHyphen/>
        <w:t>рах двигателей были обнаружены дефекты литья и заглушки, что свидетельствовало о некачественной их отливке. Вместо цельно</w:t>
      </w:r>
      <w:r w:rsidRPr="00F03401">
        <w:rPr>
          <w:rFonts w:ascii="Times New Roman" w:hAnsi="Times New Roman" w:cs="Times New Roman"/>
          <w:color w:val="0070C0"/>
          <w:sz w:val="16"/>
          <w:szCs w:val="16"/>
        </w:rPr>
        <w:softHyphen/>
        <w:t>тянутых медных патрубков всасывающих клапанов стояли паяные. Далеко не все бензо- и маслопроводы оказались первой ка</w:t>
      </w:r>
      <w:r w:rsidRPr="00F03401">
        <w:rPr>
          <w:rFonts w:ascii="Times New Roman" w:hAnsi="Times New Roman" w:cs="Times New Roman"/>
          <w:color w:val="0070C0"/>
          <w:sz w:val="16"/>
          <w:szCs w:val="16"/>
        </w:rPr>
        <w:softHyphen/>
        <w:t>тегории, попадались паяные, причем не се</w:t>
      </w:r>
      <w:r w:rsidRPr="00F03401">
        <w:rPr>
          <w:rFonts w:ascii="Times New Roman" w:hAnsi="Times New Roman" w:cs="Times New Roman"/>
          <w:color w:val="0070C0"/>
          <w:sz w:val="16"/>
          <w:szCs w:val="16"/>
        </w:rPr>
        <w:softHyphen/>
        <w:t>ребром, как полагалось, а белым припоем. Часть водяных труб была сделана из железа и имела закрашенные следы коррозии. Магне</w:t>
      </w:r>
      <w:r w:rsidRPr="00F03401">
        <w:rPr>
          <w:rFonts w:ascii="Times New Roman" w:hAnsi="Times New Roman" w:cs="Times New Roman"/>
          <w:color w:val="0070C0"/>
          <w:sz w:val="16"/>
          <w:szCs w:val="16"/>
        </w:rPr>
        <w:softHyphen/>
        <w:t>то оказались б/у, а система зажигания не позволяла пилоту самостоятельно изменять момент зажигания (21627).</w:t>
      </w:r>
    </w:p>
    <w:p w14:paraId="1A337DD1" w14:textId="77777777" w:rsidR="00E90B93" w:rsidRPr="00F03401" w:rsidRDefault="00E90B93" w:rsidP="00F03401">
      <w:pPr>
        <w:spacing w:after="0" w:line="240" w:lineRule="auto"/>
        <w:jc w:val="both"/>
        <w:rPr>
          <w:rFonts w:ascii="Times New Roman" w:hAnsi="Times New Roman" w:cs="Times New Roman"/>
          <w:color w:val="0070C0"/>
          <w:sz w:val="16"/>
          <w:szCs w:val="16"/>
        </w:rPr>
      </w:pPr>
    </w:p>
    <w:p w14:paraId="446E7A3E" w14:textId="77777777" w:rsidR="00E90B93" w:rsidRPr="00F03401" w:rsidRDefault="00E90B93" w:rsidP="00F03401">
      <w:pPr>
        <w:spacing w:after="0" w:line="240" w:lineRule="auto"/>
        <w:jc w:val="both"/>
        <w:rPr>
          <w:rFonts w:ascii="Times New Roman" w:eastAsia="Times New Roman" w:hAnsi="Times New Roman" w:cs="Times New Roman"/>
          <w:color w:val="0070C0"/>
          <w:sz w:val="16"/>
          <w:szCs w:val="16"/>
          <w:lang w:eastAsia="ru-RU"/>
        </w:rPr>
      </w:pPr>
      <w:r w:rsidRPr="00F03401">
        <w:rPr>
          <w:rFonts w:ascii="Times New Roman" w:eastAsia="Times New Roman" w:hAnsi="Times New Roman" w:cs="Times New Roman"/>
          <w:color w:val="0070C0"/>
          <w:sz w:val="16"/>
          <w:szCs w:val="16"/>
          <w:lang w:eastAsia="ru-RU"/>
        </w:rPr>
        <w:t>В ноябре 1924 года при Главном экономическом управлении ВСНХ СССР была создана Комиссия по добыче гелия и других благородных газов. Через год организация получила более короткое и ёмкое название – Гелиевый комитет. Комитет по сути стал координатором работ всех советских организаций, исследовавших тему гелия. А также финансовым центром (21451).</w:t>
      </w:r>
    </w:p>
    <w:bookmarkEnd w:id="33"/>
    <w:p w14:paraId="5D5462A8" w14:textId="77777777" w:rsidR="00E90B93" w:rsidRPr="00F03401" w:rsidRDefault="00E90B93"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5081B5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30DDD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FC71E"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 «АЕГ» представила новый проект договора о техническом содействии, который содержал компромиссные решения по отдельным спорным пунктам соглашения. КК ВСНХ и Главэлектро посчитали, что данный вариант содержит недостаточно уступок со стороны фирмы, вследствие чего он был отклонен. Доработка договора продолжалась практически в течение всего 1925 г. [там же]. 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5AB66BD7"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w:t>
      </w:r>
      <w:r w:rsidRPr="00F03401">
        <w:rPr>
          <w:rFonts w:ascii="Times New Roman" w:hAnsi="Times New Roman" w:cs="Times New Roman"/>
          <w:color w:val="000000" w:themeColor="text1"/>
          <w:sz w:val="16"/>
          <w:szCs w:val="16"/>
        </w:rPr>
        <w:lastRenderedPageBreak/>
        <w:t>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w:t>
      </w:r>
    </w:p>
    <w:p w14:paraId="2353FBD0"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электроконцерны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w:t>
      </w:r>
    </w:p>
    <w:p w14:paraId="67F012D5"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Принимая во внимание данное положение дел, ВСНХ СССР в мае 1930 г., рассматривая перспективу дальнейшего развития электропромышленности, отмечал необходимость скорейшего перехода на выпуск более совершенных в техническом плане типов изделий и постановки ряда новых производств. Для этой цели планировалось активизировать использование договоров о технической помощи. В отношении сильноточного производства было принято решение о нецелесообразности возобновления соглашения с «АЕГ», действие которого заканчивалось в апреле 1931 года. В качестве аргумента руководство ВСНХ приводило две причины: помощь фирмы практически исчерпала себя в техническом плане, так как советская электропромышленность к этому времени фактически сравнялась по многим видам производства с уровнем компании; стоимость договора была слишком высокой в силу того, что концерн получал долевое отчисление с оборота треста [4, л. 187].</w:t>
      </w:r>
    </w:p>
    <w:p w14:paraId="000F5F08"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на то что договор о техническом содействии с «АЕГ» не был продлен, ВСНХ высоко оценивал те результаты, которых удалось достичь предприятиям ГЭТ за счет использования опыта и материалов фирмы. В ходе сотрудничества в значительной степени были пополнены технические архивы заводов и треста. За период действия договора германская компания передала ГЭТ 190 673 чертежа и 1 508 технических отчетов, касавшихся конструкций, оборудования, установок, расчетных данных, производственных инструкций и норм. Заводы концерна посетили 290 специалистов треста. В итоге за счет предоставленных «АЕГ» материалов и сведений, полученных на предприятиях фирмы, советской стороной был поставлен ряд новых производств и внедрены новые методы и способы производства. Кроме того, были проведены мероприятия технического и производственного характера по улучшению и рационализации существующих конструкций и видов производств. Эти меры повлияли на улучшение качества изделий, увеличение выпуска продукции, снижение ее себестоимости, сэкономили достаточно времени и средств, которые были бы необходимы в случае проведения лабораторно-исследовательских работ собственными силами [14, л. 3-5]. По данным ГКК, общий экономический эффект от действия договора составил 5,6 млн руб., тогда как первоначально предполагалось, что эта сумма достигнет 3 млн руб., то есть полученный экономический эффект превзошел ожидаемый на 86%. В то же время отчисления «АЕГ» за оказанное техническое содействие равнялись 1,7 млн руб. [там же, л. 3-5]. Договор о техническом содействии с «АЕГ» позволил советской электропромышленности сильных токов достичь передового уровня производства за относительно короткий период времени. Материалы и опыт германской фирмы дали возможность не только наладить выпуск новых видов продукции и усовершенствовать старые модели изделий, но и избежать ошибок и просчетов, которые могли бы возникнуть при самостоятельном решении этих задач. Этот давало советской стороне огромное преимущество перед иностранными компаниями, так как она имела уникальную возможность, учитывая чужие ошибки, заимствовать самые передовые достижения в данной отрасли. В результате успешно реализованного договора о техническом сотрудничестве Советский Союз получил возможность осуществить электрификацию страны на базе новейшего электрооборудования, производимого отечественными предприятиями сильного тока, сократить до минимума импортную зависимость в данной отрасли производства (18647).</w:t>
      </w:r>
    </w:p>
    <w:p w14:paraId="68BD6DBA"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p>
    <w:p w14:paraId="46275EC6"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 1-я Всесоюзная электротехническая конференция связи на базе ЭТЗСТ в Ленинграде и собравшая 236 участников признала необходимым экстренно пересмотреть «Положение о казенных подрядах и поставках», чего требовала изменившаяся структура собственности в промышленности, преобладание в ключевых отраслях ее, в т.ч. и в электропромышленности, государственных производственных органов. Это делало излишними целый ряд ограничений и гарантий, которые были уместны только в отношении частных поставщиков и подрядчиков. В то же время требовалось осуществлять в значительных объемах авансирование производителей из кредитов, назначаемых по сметам заказчиков-ведомств, а также предоставлять промышленности оборотные средства для образования запасов наиболее ходовых материалов и готовых изделий, которыми можно было бы снабжать потребителей путем продажи за наличный расчет. Господство государственного сектора в электропромышленности диктовала и необходимость сблизить техническую работу объединений и предприятий с работой потребителей из числа ведомств. Это позволяло на всех этапах разработки и производства продукции связи осуществлять согласование производственных и технологических возможностей первых и эксплуатационных потребностей вторых (18297).</w:t>
      </w:r>
    </w:p>
    <w:p w14:paraId="6F6BB01D"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p>
    <w:p w14:paraId="11502EBE"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 международная комиссия, в которой приняли участие специалисты из Голландии, Германии, А нглии и других стран, подписала протокол испытаний тепловоза Э®2. Тем самым был подтвержден приоритет СССР в тепловозостроении. В 1930— 1931 гг. на Коломенском заводе спроектировали и построили грузоманевровые тепловозы серий 0 = "6 и мощ ностью по 600 л.с. Первые отечественные дизельные локомотивы успешно эксплуатировались на участке М осква— Курск  ротяженностью около 500 км, для чего в Люблино была создана с января 1926 г. опытная тепловозная база. Начальником этой базы был назначен видный тепловозник С.С.Терпугов.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оциалистического Труда Борис Сергеевич Поздняков (19607).</w:t>
      </w:r>
    </w:p>
    <w:p w14:paraId="4C1DD935"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p>
    <w:p w14:paraId="3022AA36"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ноябре-декабре 1924 г. делегация из Москвы ровела переговоры с фирмами Сименс-Бауюнион и АЭГ, но вопрос о финансировании строительства не был решен{191}.Сименсу не удалось привлечь инвесторов из французских и британских финансовых кругов{192}.Предложение немцев профинансировать строительство без привлечения иностранных кредитов оказалось неприемлемым для советской стороны: Сименс намеревался приобрести московский трамвай, вести это дело по принципу извлечения максимального дохода и на вырученные прибыли соорудить первые, особенно выгодные линии метро. Таким путем рассчитывали постепенно аккумулировать необходимый капитал{193}.Феликс Дойч выдвинул аналогичное предложение и со стороны АЭГ. Его идея озаботиться получением кредита в Лондоне не нашла понимания у советской делегации, поскольку советские власти не были готовы вести переговоры о довоенных долгах{194} (18299).</w:t>
      </w:r>
    </w:p>
    <w:p w14:paraId="3CE898EF"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p>
    <w:p w14:paraId="423FCEF5" w14:textId="77777777" w:rsidR="003036AA" w:rsidRPr="00F03401" w:rsidRDefault="003036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года НИИ военно-технического совета связи РККА переименован в НИИ связи (НИИС) РККА (10515).</w:t>
      </w:r>
    </w:p>
    <w:p w14:paraId="24F36772" w14:textId="77777777" w:rsidR="003036AA" w:rsidRPr="00F03401" w:rsidRDefault="003036AA"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43D1C"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спускается на воду первый советский теплоход (18404).</w:t>
      </w:r>
    </w:p>
    <w:p w14:paraId="71391397" w14:textId="77777777" w:rsidR="00FC6F3C" w:rsidRPr="00F03401" w:rsidRDefault="00FC6F3C" w:rsidP="00F03401">
      <w:pPr>
        <w:spacing w:after="0" w:line="240" w:lineRule="auto"/>
        <w:jc w:val="both"/>
        <w:rPr>
          <w:rFonts w:ascii="Times New Roman" w:hAnsi="Times New Roman" w:cs="Times New Roman"/>
          <w:color w:val="000000" w:themeColor="text1"/>
          <w:sz w:val="16"/>
          <w:szCs w:val="16"/>
        </w:rPr>
      </w:pPr>
    </w:p>
    <w:p w14:paraId="35B17F7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7572E7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AE2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ноябре 1924 год Съезд начальников связи военных округов и командиров частей связи, проходивший под руководством М. В. Фрунзе и разработавший основные положения по вопросам организации связи, организационной структуры и боевой подготовки войск связи (11072).</w:t>
      </w:r>
    </w:p>
    <w:p w14:paraId="720594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6C4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270B4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C90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декабря 1924 на конкурс легкомоторных самолетов, организованный ОДВФ, было представлено 23 проекта, из которых пять - премировано - Три друга, Буревестник, Колибри и авиетки С.Д.Черняховского и А.И.Путилова (438,542). Был объявлен летом 1924 (1040,5).</w:t>
      </w:r>
    </w:p>
    <w:p w14:paraId="2AC0CC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EE9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декабря 1924 в Ленинграде открылся первый в России музей авиации и воздухоплавания (237,148).</w:t>
      </w:r>
    </w:p>
    <w:p w14:paraId="712A00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D39F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A84AF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DC56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декабря 1924 был подготовлен доклад представителя ВСНХ СССР по эвакуации Е. П. Безменова в Комитет по де- и мобилизации промышленнос</w:t>
      </w:r>
      <w:r w:rsidRPr="00F03401">
        <w:rPr>
          <w:rFonts w:ascii="Times New Roman" w:hAnsi="Times New Roman" w:cs="Times New Roman"/>
          <w:color w:val="000000" w:themeColor="text1"/>
          <w:sz w:val="16"/>
          <w:szCs w:val="16"/>
        </w:rPr>
        <w:softHyphen/>
        <w:t>ти о работе по эвакуации предприятий</w:t>
      </w:r>
    </w:p>
    <w:p w14:paraId="6FCB7F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6CE06AB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Общее положение</w:t>
      </w:r>
    </w:p>
    <w:p w14:paraId="786BE1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Согласно приказам по ВСНХ СССР от 24 апреля 1924 г. за № 311 и 6 мая 1924 г. за № 329/с мобилизационное отделение АФУ было расформировано и в конце мая к КДМ пе</w:t>
      </w:r>
      <w:r w:rsidRPr="00F03401">
        <w:rPr>
          <w:rFonts w:ascii="Times New Roman" w:hAnsi="Times New Roman" w:cs="Times New Roman"/>
          <w:color w:val="000000" w:themeColor="text1"/>
          <w:sz w:val="16"/>
          <w:szCs w:val="16"/>
        </w:rPr>
        <w:softHyphen/>
        <w:t>решла вся эвакуационная работа по составлению эвакпланов вывоза заводов и предприятий ВСНХ из зонгугрожаемых вторжением противника.</w:t>
      </w:r>
    </w:p>
    <w:p w14:paraId="5DC61D8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Вся работа по эвакуации регламентирована утвержденным СТО “Положением о выво</w:t>
      </w:r>
      <w:r w:rsidRPr="00F03401">
        <w:rPr>
          <w:rFonts w:ascii="Times New Roman" w:hAnsi="Times New Roman" w:cs="Times New Roman"/>
          <w:color w:val="000000" w:themeColor="text1"/>
          <w:sz w:val="16"/>
          <w:szCs w:val="16"/>
        </w:rPr>
        <w:softHyphen/>
        <w:t>зе из угрожаемых неприятелем районов ценного имущества учреждений, предприятий и людского контингента” и “Инструкцией органам ВСНХ по вывозу из угрожаемых неприя-телем районов ценного имущества учреждений, предприятий и людского контингента”, утвержденной ВСНХ СССР, которые возлагают на наркомат ВСНХ, в данном случае КДМ, обязанность организовать во всесоюзном масштабе, по всем союзным республикам, произво</w:t>
      </w:r>
      <w:r w:rsidRPr="00F03401">
        <w:rPr>
          <w:rFonts w:ascii="Times New Roman" w:hAnsi="Times New Roman" w:cs="Times New Roman"/>
          <w:color w:val="000000" w:themeColor="text1"/>
          <w:sz w:val="16"/>
          <w:szCs w:val="16"/>
        </w:rPr>
        <w:softHyphen/>
        <w:t>дство подготовительных работ для составления эвакпланов, установить порядок этих работ, их корректирование и обработку поступающих с мест материалов. Составленные предвари</w:t>
      </w:r>
      <w:r w:rsidRPr="00F03401">
        <w:rPr>
          <w:rFonts w:ascii="Times New Roman" w:hAnsi="Times New Roman" w:cs="Times New Roman"/>
          <w:color w:val="000000" w:themeColor="text1"/>
          <w:sz w:val="16"/>
          <w:szCs w:val="16"/>
        </w:rPr>
        <w:softHyphen/>
        <w:t>тельные эвакпланы требуют согласования с интересами различных республик, увязки с московским отделом НКПС и наблюдения за проведением их в жизнь.</w:t>
      </w:r>
    </w:p>
    <w:p w14:paraId="1467B0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Требуется составить необходимые инструкции, разъяснения, разработать перечни гру</w:t>
      </w:r>
      <w:r w:rsidRPr="00F03401">
        <w:rPr>
          <w:rFonts w:ascii="Times New Roman" w:hAnsi="Times New Roman" w:cs="Times New Roman"/>
          <w:color w:val="000000" w:themeColor="text1"/>
          <w:sz w:val="16"/>
          <w:szCs w:val="16"/>
        </w:rPr>
        <w:softHyphen/>
        <w:t>зов и людского контингента, подлежащих вывозу из угрожаемых зон в периоды разгрузки и эвакуации. Необходимо составить списки заводов и предприятий ВСНХ, подлежащих вы</w:t>
      </w:r>
      <w:r w:rsidRPr="00F03401">
        <w:rPr>
          <w:rFonts w:ascii="Times New Roman" w:hAnsi="Times New Roman" w:cs="Times New Roman"/>
          <w:color w:val="000000" w:themeColor="text1"/>
          <w:sz w:val="16"/>
          <w:szCs w:val="16"/>
        </w:rPr>
        <w:softHyphen/>
        <w:t>возу, установить типы этих вывозов и разбить их на категории как по степени необходимос</w:t>
      </w:r>
      <w:r w:rsidRPr="00F03401">
        <w:rPr>
          <w:rFonts w:ascii="Times New Roman" w:hAnsi="Times New Roman" w:cs="Times New Roman"/>
          <w:color w:val="000000" w:themeColor="text1"/>
          <w:sz w:val="16"/>
          <w:szCs w:val="16"/>
        </w:rPr>
        <w:softHyphen/>
        <w:t>ти этих заводов для военной обороны страны, так и по роду самих заводов и предприятий, а именно на: а) военные заводы, то есть заводы, непосредственно работающие на оборону; б) заводы гражданские, но имеющие мобилизационное задание от КДМ; в) заводы гражданс</w:t>
      </w:r>
      <w:r w:rsidRPr="00F03401">
        <w:rPr>
          <w:rFonts w:ascii="Times New Roman" w:hAnsi="Times New Roman" w:cs="Times New Roman"/>
          <w:color w:val="000000" w:themeColor="text1"/>
          <w:sz w:val="16"/>
          <w:szCs w:val="16"/>
        </w:rPr>
        <w:softHyphen/>
        <w:t>кие не мобилизованные; г) частновладельческие заводы и предприятия, работа которых жизненно необходима стране, или же такие, которые, будучи оставлены противнику, могут послужить к усилению военной мощи его.</w:t>
      </w:r>
    </w:p>
    <w:p w14:paraId="68E3D8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зависимости от вышеназванных категорий заводов и предприятий выработать для каждого отдельного завода, по каждой из четырех зон, очередность вывоза - отдельно для пе</w:t>
      </w:r>
      <w:r w:rsidRPr="00F03401">
        <w:rPr>
          <w:rFonts w:ascii="Times New Roman" w:hAnsi="Times New Roman" w:cs="Times New Roman"/>
          <w:color w:val="000000" w:themeColor="text1"/>
          <w:sz w:val="16"/>
          <w:szCs w:val="16"/>
        </w:rPr>
        <w:softHyphen/>
        <w:t>риода разфузки и отдельно для периода эвакуации, наметив для каждого отдельного завода и предприятия его эвакуационную базу...</w:t>
      </w:r>
    </w:p>
    <w:p w14:paraId="08071E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Общая схема распределения территории СССР по районам составления местных эвакпланов</w:t>
      </w:r>
    </w:p>
    <w:p w14:paraId="1426F2E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возможности одновременно приступить к проработке материалов для составления 'Эвакпланов на местах по всем союзным республикам и районам, расположенным вдоль 'внешней границы СССР, таковая разбита согласно прилагаемой общей схеме (см. приложе</w:t>
      </w:r>
      <w:r w:rsidRPr="00F03401">
        <w:rPr>
          <w:rFonts w:ascii="Times New Roman" w:hAnsi="Times New Roman" w:cs="Times New Roman"/>
          <w:color w:val="000000" w:themeColor="text1"/>
          <w:sz w:val="16"/>
          <w:szCs w:val="16"/>
        </w:rPr>
        <w:softHyphen/>
        <w:t>ние 1 ) на 11 районов, из которых некоторые обнимают собой по несколько союзных респуб</w:t>
      </w:r>
      <w:r w:rsidRPr="00F03401">
        <w:rPr>
          <w:rFonts w:ascii="Times New Roman" w:hAnsi="Times New Roman" w:cs="Times New Roman"/>
          <w:color w:val="000000" w:themeColor="text1"/>
          <w:sz w:val="16"/>
          <w:szCs w:val="16"/>
        </w:rPr>
        <w:softHyphen/>
        <w:t>лик, так:</w:t>
      </w:r>
    </w:p>
    <w:p w14:paraId="354116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Украинский район включает и Крымскую ССР.</w:t>
      </w:r>
    </w:p>
    <w:p w14:paraId="1D1B62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Закавказский район включает четыре ССР: а) Грузинскую, б) Абхазскую, в) Аджарс</w:t>
      </w:r>
      <w:r w:rsidRPr="00F03401">
        <w:rPr>
          <w:rFonts w:ascii="Times New Roman" w:hAnsi="Times New Roman" w:cs="Times New Roman"/>
          <w:color w:val="000000" w:themeColor="text1"/>
          <w:sz w:val="16"/>
          <w:szCs w:val="16"/>
        </w:rPr>
        <w:softHyphen/>
        <w:t>кую, г) Армянскую.</w:t>
      </w:r>
    </w:p>
    <w:p w14:paraId="3E93B9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Среднеазиатский включает три ССР: а) Туркестанскую, б) Бухарскую, в) Киргизскую.</w:t>
      </w:r>
    </w:p>
    <w:p w14:paraId="44390A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Дальневосточный включает две ССР: а) Бурятско-Монгольскую, б) Дальневосточную.</w:t>
      </w:r>
    </w:p>
    <w:p w14:paraId="5B4291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сего времени Штабом РККА были указаны границы зон, угрожаемых вторжением противника лишь в пределах Западного фронта, от Мурмана до Черного моря, и лишь в октяб</w:t>
      </w:r>
      <w:r w:rsidRPr="00F03401">
        <w:rPr>
          <w:rFonts w:ascii="Times New Roman" w:hAnsi="Times New Roman" w:cs="Times New Roman"/>
          <w:color w:val="000000" w:themeColor="text1"/>
          <w:sz w:val="16"/>
          <w:szCs w:val="16"/>
        </w:rPr>
        <w:softHyphen/>
        <w:t>ре сего года были сообщены зоны по Северному Кавказу, Закавказью и Дальнему Востоку</w:t>
      </w:r>
    </w:p>
    <w:p w14:paraId="23E118F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Выбор эвакуационной базы</w:t>
      </w:r>
    </w:p>
    <w:p w14:paraId="0D881A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об эвакуационных базах - весьма сложный вопрос, который, кроме технической сложности в выборе целесообразного места в безопасном тылу для вывоза эвакуируемого за</w:t>
      </w:r>
      <w:r w:rsidRPr="00F03401">
        <w:rPr>
          <w:rFonts w:ascii="Times New Roman" w:hAnsi="Times New Roman" w:cs="Times New Roman"/>
          <w:color w:val="000000" w:themeColor="text1"/>
          <w:sz w:val="16"/>
          <w:szCs w:val="16"/>
        </w:rPr>
        <w:softHyphen/>
        <w:t>вода, затрагивает в большинстве случаев экономические, финансовые и юридические интере</w:t>
      </w:r>
      <w:r w:rsidRPr="00F03401">
        <w:rPr>
          <w:rFonts w:ascii="Times New Roman" w:hAnsi="Times New Roman" w:cs="Times New Roman"/>
          <w:color w:val="000000" w:themeColor="text1"/>
          <w:sz w:val="16"/>
          <w:szCs w:val="16"/>
        </w:rPr>
        <w:softHyphen/>
        <w:t>сы соседних ССР.</w:t>
      </w:r>
    </w:p>
    <w:p w14:paraId="395BEF1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при войне на западном фронте: а) все заводы и предприятия Белорусской ССР бу</w:t>
      </w:r>
      <w:r w:rsidRPr="00F03401">
        <w:rPr>
          <w:rFonts w:ascii="Times New Roman" w:hAnsi="Times New Roman" w:cs="Times New Roman"/>
          <w:color w:val="000000" w:themeColor="text1"/>
          <w:sz w:val="16"/>
          <w:szCs w:val="16"/>
        </w:rPr>
        <w:softHyphen/>
        <w:t>дут эвакуированы в РСФСР, б) значительное большинствозаводов и предприятий Украины должны будут эвакуироваться за ее пределы в РСФСР, в) все заводы Молдавской ССР в РСФСР При войне на Южном и Кавказском фронтах все заводы и предприятия Грузию Абхазии, Аджарии и Армении будут эвакуированы в РСФСР. Украина, например, подняла этот вопрос и ходатайствует о пересмотре границ зоны безопасности на ее территории.</w:t>
      </w:r>
    </w:p>
    <w:p w14:paraId="16EF15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Таким образом, вопросе рациональном выборе эвакуационных баз требует дальнейшей разработки, согласования и обсуждения его в высших органах СССР.</w:t>
      </w:r>
    </w:p>
    <w:p w14:paraId="6D0D1DF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Направление вывоза</w:t>
      </w:r>
    </w:p>
    <w:p w14:paraId="2B428D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Окончательное направление вывозимых грузов должно определиться как результат увязки эвакпланов между КДМ и НКПС после решения вопроса об эвакуационных базах.</w:t>
      </w:r>
    </w:p>
    <w:p w14:paraId="3332B7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Наличие транспортных средств, могущих быть предоставленными для вывоза</w:t>
      </w:r>
    </w:p>
    <w:p w14:paraId="3BC334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о наличии транспортных средств разделяется на две части, а именно:</w:t>
      </w:r>
    </w:p>
    <w:p w14:paraId="4AC02A5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Наличие средств внешнего транспорта” то есть железнодорожного транспорта НКПС, будет выявлено мобилизационным отделом НКПС в результате увязки эвакпланов с КДМ,</w:t>
      </w:r>
    </w:p>
    <w:p w14:paraId="492460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Наличие средств внутреннего транспорта, то есть транспорта, находящегося в веде? нии заводов и предприятий ВСНХ, а именно: транспорта заводского железнодорожного, ав</w:t>
      </w:r>
      <w:r w:rsidRPr="00F03401">
        <w:rPr>
          <w:rFonts w:ascii="Times New Roman" w:hAnsi="Times New Roman" w:cs="Times New Roman"/>
          <w:color w:val="000000" w:themeColor="text1"/>
          <w:sz w:val="16"/>
          <w:szCs w:val="16"/>
        </w:rPr>
        <w:softHyphen/>
        <w:t>томобильного и гужевого, будет выявлено отделом связи и транспорта КДМ, который на ост новании выработанных им транспортных анкет может контролировать наличие средств внутреннего транспорта ВСНХ.</w:t>
      </w:r>
    </w:p>
    <w:p w14:paraId="13840CD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Перечень заводов, подлежащих вывозу.</w:t>
      </w:r>
    </w:p>
    <w:p w14:paraId="4BEE2F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по составлению этого перечня ведется техническим мобилизационным плановым отделом КДМ, и к настоящему времени выявлены заводы следующих отраслей про</w:t>
      </w:r>
      <w:r w:rsidRPr="00F03401">
        <w:rPr>
          <w:rFonts w:ascii="Times New Roman" w:hAnsi="Times New Roman" w:cs="Times New Roman"/>
          <w:color w:val="000000" w:themeColor="text1"/>
          <w:sz w:val="16"/>
          <w:szCs w:val="16"/>
        </w:rPr>
        <w:softHyphen/>
        <w:t>мышленности:</w:t>
      </w:r>
    </w:p>
    <w:p w14:paraId="0BA0808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Ленинградский район, а) гражданская промышленность</w:t>
      </w:r>
    </w:p>
    <w:tbl>
      <w:tblPr>
        <w:tblW w:w="0" w:type="auto"/>
        <w:tblInd w:w="40" w:type="dxa"/>
        <w:tblLayout w:type="fixed"/>
        <w:tblCellMar>
          <w:left w:w="40" w:type="dxa"/>
          <w:right w:w="40" w:type="dxa"/>
        </w:tblCellMar>
        <w:tblLook w:val="0000" w:firstRow="0" w:lastRow="0" w:firstColumn="0" w:lastColumn="0" w:noHBand="0" w:noVBand="0"/>
      </w:tblPr>
      <w:tblGrid>
        <w:gridCol w:w="3110"/>
        <w:gridCol w:w="874"/>
        <w:gridCol w:w="3091"/>
        <w:gridCol w:w="864"/>
      </w:tblGrid>
      <w:tr w:rsidR="00E67746" w:rsidRPr="00F03401" w14:paraId="547033EA" w14:textId="77777777">
        <w:trPr>
          <w:trHeight w:val="298"/>
        </w:trPr>
        <w:tc>
          <w:tcPr>
            <w:tcW w:w="3110" w:type="dxa"/>
            <w:tcBorders>
              <w:top w:val="single" w:sz="6" w:space="0" w:color="auto"/>
              <w:left w:val="single" w:sz="6" w:space="0" w:color="auto"/>
              <w:bottom w:val="single" w:sz="6" w:space="0" w:color="auto"/>
              <w:right w:val="single" w:sz="6" w:space="0" w:color="auto"/>
            </w:tcBorders>
          </w:tcPr>
          <w:p w14:paraId="276FF5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Машиностроение</w:t>
            </w:r>
          </w:p>
        </w:tc>
        <w:tc>
          <w:tcPr>
            <w:tcW w:w="874" w:type="dxa"/>
            <w:tcBorders>
              <w:top w:val="single" w:sz="6" w:space="0" w:color="auto"/>
              <w:left w:val="single" w:sz="6" w:space="0" w:color="auto"/>
              <w:bottom w:val="single" w:sz="6" w:space="0" w:color="auto"/>
              <w:right w:val="single" w:sz="6" w:space="0" w:color="auto"/>
            </w:tcBorders>
          </w:tcPr>
          <w:p w14:paraId="0D28AD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заводов</w:t>
            </w:r>
          </w:p>
        </w:tc>
        <w:tc>
          <w:tcPr>
            <w:tcW w:w="3091" w:type="dxa"/>
            <w:tcBorders>
              <w:top w:val="single" w:sz="6" w:space="0" w:color="auto"/>
              <w:left w:val="single" w:sz="6" w:space="0" w:color="auto"/>
              <w:bottom w:val="single" w:sz="6" w:space="0" w:color="auto"/>
              <w:right w:val="single" w:sz="6" w:space="0" w:color="auto"/>
            </w:tcBorders>
          </w:tcPr>
          <w:p w14:paraId="6C8479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Кожевенные</w:t>
            </w:r>
          </w:p>
        </w:tc>
        <w:tc>
          <w:tcPr>
            <w:tcW w:w="864" w:type="dxa"/>
            <w:tcBorders>
              <w:top w:val="single" w:sz="6" w:space="0" w:color="auto"/>
              <w:left w:val="single" w:sz="6" w:space="0" w:color="auto"/>
              <w:bottom w:val="single" w:sz="6" w:space="0" w:color="auto"/>
              <w:right w:val="single" w:sz="6" w:space="0" w:color="auto"/>
            </w:tcBorders>
          </w:tcPr>
          <w:p w14:paraId="313189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заводов</w:t>
            </w:r>
          </w:p>
        </w:tc>
      </w:tr>
      <w:tr w:rsidR="00E67746" w:rsidRPr="00F03401" w14:paraId="559B74A1"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F84848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Тремасс</w:t>
            </w:r>
          </w:p>
        </w:tc>
        <w:tc>
          <w:tcPr>
            <w:tcW w:w="874" w:type="dxa"/>
            <w:tcBorders>
              <w:top w:val="single" w:sz="6" w:space="0" w:color="auto"/>
              <w:left w:val="single" w:sz="6" w:space="0" w:color="auto"/>
              <w:bottom w:val="single" w:sz="6" w:space="0" w:color="auto"/>
              <w:right w:val="single" w:sz="6" w:space="0" w:color="auto"/>
            </w:tcBorders>
          </w:tcPr>
          <w:p w14:paraId="49DC23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1D4324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 Канатные</w:t>
            </w:r>
          </w:p>
        </w:tc>
        <w:tc>
          <w:tcPr>
            <w:tcW w:w="864" w:type="dxa"/>
            <w:tcBorders>
              <w:top w:val="single" w:sz="6" w:space="0" w:color="auto"/>
              <w:left w:val="single" w:sz="6" w:space="0" w:color="auto"/>
              <w:bottom w:val="single" w:sz="6" w:space="0" w:color="auto"/>
              <w:right w:val="single" w:sz="6" w:space="0" w:color="auto"/>
            </w:tcBorders>
          </w:tcPr>
          <w:p w14:paraId="33CCDF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095512AE"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47D61A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ГСНХ</w:t>
            </w:r>
          </w:p>
        </w:tc>
        <w:tc>
          <w:tcPr>
            <w:tcW w:w="874" w:type="dxa"/>
            <w:tcBorders>
              <w:top w:val="single" w:sz="6" w:space="0" w:color="auto"/>
              <w:left w:val="single" w:sz="6" w:space="0" w:color="auto"/>
              <w:bottom w:val="single" w:sz="6" w:space="0" w:color="auto"/>
              <w:right w:val="single" w:sz="6" w:space="0" w:color="auto"/>
            </w:tcBorders>
          </w:tcPr>
          <w:p w14:paraId="7BCF34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714EF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946B9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0517F9A9"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43F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Северо-Западное промышленное бюро</w:t>
            </w:r>
          </w:p>
        </w:tc>
        <w:tc>
          <w:tcPr>
            <w:tcW w:w="874" w:type="dxa"/>
            <w:tcBorders>
              <w:top w:val="single" w:sz="6" w:space="0" w:color="auto"/>
              <w:left w:val="single" w:sz="6" w:space="0" w:color="auto"/>
              <w:bottom w:val="single" w:sz="6" w:space="0" w:color="auto"/>
              <w:right w:val="single" w:sz="6" w:space="0" w:color="auto"/>
            </w:tcBorders>
          </w:tcPr>
          <w:p w14:paraId="47CD97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заводов</w:t>
            </w:r>
          </w:p>
        </w:tc>
        <w:tc>
          <w:tcPr>
            <w:tcW w:w="3091" w:type="dxa"/>
            <w:tcBorders>
              <w:top w:val="single" w:sz="6" w:space="0" w:color="auto"/>
              <w:left w:val="single" w:sz="6" w:space="0" w:color="auto"/>
              <w:bottom w:val="single" w:sz="6" w:space="0" w:color="auto"/>
              <w:right w:val="single" w:sz="6" w:space="0" w:color="auto"/>
            </w:tcBorders>
          </w:tcPr>
          <w:p w14:paraId="353D85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143D0C9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279A71C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03D179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Госпромцветмет</w:t>
            </w:r>
          </w:p>
        </w:tc>
        <w:tc>
          <w:tcPr>
            <w:tcW w:w="874" w:type="dxa"/>
            <w:tcBorders>
              <w:top w:val="single" w:sz="6" w:space="0" w:color="auto"/>
              <w:left w:val="single" w:sz="6" w:space="0" w:color="auto"/>
              <w:bottom w:val="single" w:sz="6" w:space="0" w:color="auto"/>
              <w:right w:val="single" w:sz="6" w:space="0" w:color="auto"/>
            </w:tcBorders>
          </w:tcPr>
          <w:p w14:paraId="163C4F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22B646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45CB69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62277B8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B0C57F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Судостроительные</w:t>
            </w:r>
          </w:p>
        </w:tc>
        <w:tc>
          <w:tcPr>
            <w:tcW w:w="874" w:type="dxa"/>
            <w:tcBorders>
              <w:top w:val="single" w:sz="6" w:space="0" w:color="auto"/>
              <w:left w:val="single" w:sz="6" w:space="0" w:color="auto"/>
              <w:bottom w:val="single" w:sz="6" w:space="0" w:color="auto"/>
              <w:right w:val="single" w:sz="6" w:space="0" w:color="auto"/>
            </w:tcBorders>
          </w:tcPr>
          <w:p w14:paraId="53980CD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0B31EA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150E56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 •</w:t>
            </w:r>
          </w:p>
        </w:tc>
      </w:tr>
      <w:tr w:rsidR="00E67746" w:rsidRPr="00F03401" w14:paraId="530E9411"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1FBA03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Оптические</w:t>
            </w:r>
          </w:p>
        </w:tc>
        <w:tc>
          <w:tcPr>
            <w:tcW w:w="874" w:type="dxa"/>
            <w:tcBorders>
              <w:top w:val="single" w:sz="6" w:space="0" w:color="auto"/>
              <w:left w:val="single" w:sz="6" w:space="0" w:color="auto"/>
              <w:bottom w:val="single" w:sz="6" w:space="0" w:color="auto"/>
              <w:right w:val="single" w:sz="6" w:space="0" w:color="auto"/>
            </w:tcBorders>
          </w:tcPr>
          <w:p w14:paraId="3E26B2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 завод</w:t>
            </w:r>
          </w:p>
        </w:tc>
        <w:tc>
          <w:tcPr>
            <w:tcW w:w="3091" w:type="dxa"/>
            <w:tcBorders>
              <w:top w:val="single" w:sz="6" w:space="0" w:color="auto"/>
              <w:left w:val="single" w:sz="6" w:space="0" w:color="auto"/>
              <w:bottom w:val="single" w:sz="6" w:space="0" w:color="auto"/>
              <w:right w:val="single" w:sz="6" w:space="0" w:color="auto"/>
            </w:tcBorders>
          </w:tcPr>
          <w:p w14:paraId="6DA465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Текстильные</w:t>
            </w:r>
          </w:p>
        </w:tc>
        <w:tc>
          <w:tcPr>
            <w:tcW w:w="864" w:type="dxa"/>
            <w:tcBorders>
              <w:top w:val="single" w:sz="6" w:space="0" w:color="auto"/>
              <w:left w:val="single" w:sz="6" w:space="0" w:color="auto"/>
              <w:bottom w:val="single" w:sz="6" w:space="0" w:color="auto"/>
              <w:right w:val="single" w:sz="6" w:space="0" w:color="auto"/>
            </w:tcBorders>
          </w:tcPr>
          <w:p w14:paraId="56E966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5C817E72"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15340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Слабых токов</w:t>
            </w:r>
          </w:p>
        </w:tc>
        <w:tc>
          <w:tcPr>
            <w:tcW w:w="874" w:type="dxa"/>
            <w:tcBorders>
              <w:top w:val="single" w:sz="6" w:space="0" w:color="auto"/>
              <w:left w:val="single" w:sz="6" w:space="0" w:color="auto"/>
              <w:bottom w:val="single" w:sz="6" w:space="0" w:color="auto"/>
              <w:right w:val="single" w:sz="6" w:space="0" w:color="auto"/>
            </w:tcBorders>
          </w:tcPr>
          <w:p w14:paraId="21D566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заводов</w:t>
            </w:r>
          </w:p>
        </w:tc>
        <w:tc>
          <w:tcPr>
            <w:tcW w:w="3091" w:type="dxa"/>
            <w:tcBorders>
              <w:top w:val="single" w:sz="6" w:space="0" w:color="auto"/>
              <w:left w:val="single" w:sz="6" w:space="0" w:color="auto"/>
              <w:bottom w:val="single" w:sz="6" w:space="0" w:color="auto"/>
              <w:right w:val="single" w:sz="6" w:space="0" w:color="auto"/>
            </w:tcBorders>
          </w:tcPr>
          <w:p w14:paraId="12D257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Швейные</w:t>
            </w:r>
          </w:p>
        </w:tc>
        <w:tc>
          <w:tcPr>
            <w:tcW w:w="864" w:type="dxa"/>
            <w:tcBorders>
              <w:top w:val="single" w:sz="6" w:space="0" w:color="auto"/>
              <w:left w:val="single" w:sz="6" w:space="0" w:color="auto"/>
              <w:bottom w:val="single" w:sz="6" w:space="0" w:color="auto"/>
              <w:right w:val="single" w:sz="6" w:space="0" w:color="auto"/>
            </w:tcBorders>
          </w:tcPr>
          <w:p w14:paraId="2A7819C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6D2E88A3"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6EDCBA1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Аккумуляторные</w:t>
            </w:r>
          </w:p>
        </w:tc>
        <w:tc>
          <w:tcPr>
            <w:tcW w:w="874" w:type="dxa"/>
            <w:tcBorders>
              <w:top w:val="single" w:sz="6" w:space="0" w:color="auto"/>
              <w:left w:val="single" w:sz="6" w:space="0" w:color="auto"/>
              <w:bottom w:val="single" w:sz="6" w:space="0" w:color="auto"/>
              <w:right w:val="single" w:sz="6" w:space="0" w:color="auto"/>
            </w:tcBorders>
          </w:tcPr>
          <w:p w14:paraId="24DD27E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завода</w:t>
            </w:r>
          </w:p>
        </w:tc>
        <w:tc>
          <w:tcPr>
            <w:tcW w:w="3091" w:type="dxa"/>
            <w:tcBorders>
              <w:top w:val="single" w:sz="6" w:space="0" w:color="auto"/>
              <w:left w:val="single" w:sz="6" w:space="0" w:color="auto"/>
              <w:bottom w:val="single" w:sz="6" w:space="0" w:color="auto"/>
              <w:right w:val="single" w:sz="6" w:space="0" w:color="auto"/>
            </w:tcBorders>
          </w:tcPr>
          <w:p w14:paraId="534FBC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Пищевые</w:t>
            </w:r>
          </w:p>
        </w:tc>
        <w:tc>
          <w:tcPr>
            <w:tcW w:w="864" w:type="dxa"/>
            <w:tcBorders>
              <w:top w:val="single" w:sz="6" w:space="0" w:color="auto"/>
              <w:left w:val="single" w:sz="6" w:space="0" w:color="auto"/>
              <w:bottom w:val="single" w:sz="6" w:space="0" w:color="auto"/>
              <w:right w:val="single" w:sz="6" w:space="0" w:color="auto"/>
            </w:tcBorders>
          </w:tcPr>
          <w:p w14:paraId="350DCAE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74EB0550" w14:textId="77777777">
        <w:trPr>
          <w:trHeight w:val="288"/>
        </w:trPr>
        <w:tc>
          <w:tcPr>
            <w:tcW w:w="3110" w:type="dxa"/>
            <w:tcBorders>
              <w:top w:val="single" w:sz="6" w:space="0" w:color="auto"/>
              <w:left w:val="single" w:sz="6" w:space="0" w:color="auto"/>
              <w:bottom w:val="single" w:sz="6" w:space="0" w:color="auto"/>
              <w:right w:val="single" w:sz="6" w:space="0" w:color="auto"/>
            </w:tcBorders>
          </w:tcPr>
          <w:p w14:paraId="2D3CCB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Электромашинные</w:t>
            </w:r>
          </w:p>
        </w:tc>
        <w:tc>
          <w:tcPr>
            <w:tcW w:w="874" w:type="dxa"/>
            <w:tcBorders>
              <w:top w:val="single" w:sz="6" w:space="0" w:color="auto"/>
              <w:left w:val="single" w:sz="6" w:space="0" w:color="auto"/>
              <w:bottom w:val="single" w:sz="6" w:space="0" w:color="auto"/>
              <w:right w:val="single" w:sz="6" w:space="0" w:color="auto"/>
            </w:tcBorders>
          </w:tcPr>
          <w:p w14:paraId="10502D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завода</w:t>
            </w:r>
          </w:p>
        </w:tc>
        <w:tc>
          <w:tcPr>
            <w:tcW w:w="3091" w:type="dxa"/>
            <w:tcBorders>
              <w:top w:val="single" w:sz="6" w:space="0" w:color="auto"/>
              <w:left w:val="single" w:sz="6" w:space="0" w:color="auto"/>
              <w:bottom w:val="single" w:sz="6" w:space="0" w:color="auto"/>
              <w:right w:val="single" w:sz="6" w:space="0" w:color="auto"/>
            </w:tcBorders>
          </w:tcPr>
          <w:p w14:paraId="6EDB45A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Химические</w:t>
            </w:r>
          </w:p>
        </w:tc>
        <w:tc>
          <w:tcPr>
            <w:tcW w:w="864" w:type="dxa"/>
            <w:tcBorders>
              <w:top w:val="single" w:sz="6" w:space="0" w:color="auto"/>
              <w:left w:val="single" w:sz="6" w:space="0" w:color="auto"/>
              <w:bottom w:val="single" w:sz="6" w:space="0" w:color="auto"/>
              <w:right w:val="single" w:sz="6" w:space="0" w:color="auto"/>
            </w:tcBorders>
          </w:tcPr>
          <w:p w14:paraId="6D0BB3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 •' '^1</w:t>
            </w:r>
          </w:p>
        </w:tc>
      </w:tr>
      <w:tr w:rsidR="00E67746" w:rsidRPr="00F03401" w14:paraId="4A14121C"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737B4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Деревообделочные</w:t>
            </w:r>
          </w:p>
        </w:tc>
        <w:tc>
          <w:tcPr>
            <w:tcW w:w="874" w:type="dxa"/>
            <w:tcBorders>
              <w:top w:val="single" w:sz="6" w:space="0" w:color="auto"/>
              <w:left w:val="single" w:sz="6" w:space="0" w:color="auto"/>
              <w:bottom w:val="single" w:sz="6" w:space="0" w:color="auto"/>
              <w:right w:val="single" w:sz="6" w:space="0" w:color="auto"/>
            </w:tcBorders>
          </w:tcPr>
          <w:p w14:paraId="2F19C4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0A9B1D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Резиновые</w:t>
            </w:r>
          </w:p>
        </w:tc>
        <w:tc>
          <w:tcPr>
            <w:tcW w:w="864" w:type="dxa"/>
            <w:tcBorders>
              <w:top w:val="single" w:sz="6" w:space="0" w:color="auto"/>
              <w:left w:val="single" w:sz="6" w:space="0" w:color="auto"/>
              <w:bottom w:val="single" w:sz="6" w:space="0" w:color="auto"/>
              <w:right w:val="single" w:sz="6" w:space="0" w:color="auto"/>
            </w:tcBorders>
          </w:tcPr>
          <w:p w14:paraId="7BCB875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r>
      <w:tr w:rsidR="00E67746" w:rsidRPr="00F03401" w14:paraId="19B97F2A" w14:textId="77777777">
        <w:trPr>
          <w:trHeight w:val="278"/>
        </w:trPr>
        <w:tc>
          <w:tcPr>
            <w:tcW w:w="3110" w:type="dxa"/>
            <w:tcBorders>
              <w:top w:val="single" w:sz="6" w:space="0" w:color="auto"/>
              <w:left w:val="single" w:sz="6" w:space="0" w:color="auto"/>
              <w:bottom w:val="single" w:sz="6" w:space="0" w:color="auto"/>
              <w:right w:val="single" w:sz="6" w:space="0" w:color="auto"/>
            </w:tcBorders>
          </w:tcPr>
          <w:p w14:paraId="7F079F9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Обозные</w:t>
            </w:r>
          </w:p>
        </w:tc>
        <w:tc>
          <w:tcPr>
            <w:tcW w:w="874" w:type="dxa"/>
            <w:tcBorders>
              <w:top w:val="single" w:sz="6" w:space="0" w:color="auto"/>
              <w:left w:val="single" w:sz="6" w:space="0" w:color="auto"/>
              <w:bottom w:val="single" w:sz="6" w:space="0" w:color="auto"/>
              <w:right w:val="single" w:sz="6" w:space="0" w:color="auto"/>
            </w:tcBorders>
          </w:tcPr>
          <w:p w14:paraId="6282B2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завод</w:t>
            </w:r>
          </w:p>
        </w:tc>
        <w:tc>
          <w:tcPr>
            <w:tcW w:w="3091" w:type="dxa"/>
            <w:tcBorders>
              <w:top w:val="single" w:sz="6" w:space="0" w:color="auto"/>
              <w:left w:val="single" w:sz="6" w:space="0" w:color="auto"/>
              <w:bottom w:val="single" w:sz="6" w:space="0" w:color="auto"/>
              <w:right w:val="single" w:sz="6" w:space="0" w:color="auto"/>
            </w:tcBorders>
          </w:tcPr>
          <w:p w14:paraId="4AFB7E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Частновладельческие (арендованные)</w:t>
            </w:r>
          </w:p>
        </w:tc>
        <w:tc>
          <w:tcPr>
            <w:tcW w:w="864" w:type="dxa"/>
            <w:tcBorders>
              <w:top w:val="single" w:sz="6" w:space="0" w:color="auto"/>
              <w:left w:val="single" w:sz="6" w:space="0" w:color="auto"/>
              <w:bottom w:val="single" w:sz="6" w:space="0" w:color="auto"/>
              <w:right w:val="single" w:sz="6" w:space="0" w:color="auto"/>
            </w:tcBorders>
          </w:tcPr>
          <w:p w14:paraId="2D2C5B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завода</w:t>
            </w:r>
          </w:p>
        </w:tc>
      </w:tr>
      <w:tr w:rsidR="00E67746" w:rsidRPr="00F03401" w14:paraId="31FD64B3" w14:textId="77777777">
        <w:trPr>
          <w:trHeight w:val="298"/>
        </w:trPr>
        <w:tc>
          <w:tcPr>
            <w:tcW w:w="3984" w:type="dxa"/>
            <w:gridSpan w:val="2"/>
            <w:tcBorders>
              <w:top w:val="single" w:sz="6" w:space="0" w:color="auto"/>
              <w:left w:val="single" w:sz="6" w:space="0" w:color="auto"/>
              <w:bottom w:val="single" w:sz="6" w:space="0" w:color="auto"/>
              <w:right w:val="single" w:sz="6" w:space="0" w:color="auto"/>
            </w:tcBorders>
          </w:tcPr>
          <w:p w14:paraId="7C501E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3955" w:type="dxa"/>
            <w:gridSpan w:val="2"/>
            <w:tcBorders>
              <w:top w:val="single" w:sz="6" w:space="0" w:color="auto"/>
              <w:left w:val="single" w:sz="6" w:space="0" w:color="auto"/>
              <w:bottom w:val="single" w:sz="6" w:space="0" w:color="auto"/>
              <w:right w:val="single" w:sz="6" w:space="0" w:color="auto"/>
            </w:tcBorders>
          </w:tcPr>
          <w:p w14:paraId="28A3E1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66 заводов</w:t>
            </w:r>
          </w:p>
        </w:tc>
      </w:tr>
    </w:tbl>
    <w:p w14:paraId="610CEA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 Остальные районы</w:t>
      </w:r>
    </w:p>
    <w:p w14:paraId="47915CB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Рассмотрены и составлены перечни заводов по нижеследующим отраслям промышлен</w:t>
      </w:r>
      <w:r w:rsidRPr="00F03401">
        <w:rPr>
          <w:rFonts w:ascii="Times New Roman" w:hAnsi="Times New Roman" w:cs="Times New Roman"/>
          <w:color w:val="000000" w:themeColor="text1"/>
          <w:sz w:val="16"/>
          <w:szCs w:val="16"/>
        </w:rPr>
        <w:softHyphen/>
        <w:t>ности: 1) металлообрабатывающей, 2) электротехнической, 3) военной по заводам УВП.</w:t>
      </w:r>
    </w:p>
    <w:p w14:paraId="2E9F47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Вышеназванные выработанные перечни должны быть еще утверждены в соответству</w:t>
      </w:r>
      <w:r w:rsidRPr="00F03401">
        <w:rPr>
          <w:rFonts w:ascii="Times New Roman" w:hAnsi="Times New Roman" w:cs="Times New Roman"/>
          <w:color w:val="000000" w:themeColor="text1"/>
          <w:sz w:val="16"/>
          <w:szCs w:val="16"/>
        </w:rPr>
        <w:softHyphen/>
        <w:t>ющих инстанциях. По Ленинградскому району они посланы уполномоченному ВСНХ т. Филиппову для ориентировки...</w:t>
      </w:r>
    </w:p>
    <w:p w14:paraId="2F8CA3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Заключение</w:t>
      </w:r>
    </w:p>
    <w:p w14:paraId="4171795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вышеизложенное представляет собой схематическое изложение принципов, вло</w:t>
      </w:r>
      <w:r w:rsidRPr="00F03401">
        <w:rPr>
          <w:rFonts w:ascii="Times New Roman" w:hAnsi="Times New Roman" w:cs="Times New Roman"/>
          <w:color w:val="000000" w:themeColor="text1"/>
          <w:sz w:val="16"/>
          <w:szCs w:val="16"/>
        </w:rPr>
        <w:softHyphen/>
        <w:t>женных в эвакуационную работу КДМ и методов ее практического осуществления, в обста</w:t>
      </w:r>
      <w:r w:rsidRPr="00F03401">
        <w:rPr>
          <w:rFonts w:ascii="Times New Roman" w:hAnsi="Times New Roman" w:cs="Times New Roman"/>
          <w:color w:val="000000" w:themeColor="text1"/>
          <w:sz w:val="16"/>
          <w:szCs w:val="16"/>
        </w:rPr>
        <w:softHyphen/>
        <w:t>новке текущего дня. Разумеется, изложенным не исчерпывается весь комплекс вопросов, зак</w:t>
      </w:r>
      <w:r w:rsidRPr="00F03401">
        <w:rPr>
          <w:rFonts w:ascii="Times New Roman" w:hAnsi="Times New Roman" w:cs="Times New Roman"/>
          <w:color w:val="000000" w:themeColor="text1"/>
          <w:sz w:val="16"/>
          <w:szCs w:val="16"/>
        </w:rPr>
        <w:softHyphen/>
        <w:t>люченных в понятии “эвакуационный план промышленности и его планомерное, целесооб</w:t>
      </w:r>
      <w:r w:rsidRPr="00F03401">
        <w:rPr>
          <w:rFonts w:ascii="Times New Roman" w:hAnsi="Times New Roman" w:cs="Times New Roman"/>
          <w:color w:val="000000" w:themeColor="text1"/>
          <w:sz w:val="16"/>
          <w:szCs w:val="16"/>
        </w:rPr>
        <w:softHyphen/>
        <w:t>разное и согласованное осуществление”. \</w:t>
      </w:r>
    </w:p>
    <w:p w14:paraId="39492B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я совершенно не касался финансового вопроса- кто, как и где будет снабжать заво</w:t>
      </w:r>
      <w:r w:rsidRPr="00F03401">
        <w:rPr>
          <w:rFonts w:ascii="Times New Roman" w:hAnsi="Times New Roman" w:cs="Times New Roman"/>
          <w:color w:val="000000" w:themeColor="text1"/>
          <w:sz w:val="16"/>
          <w:szCs w:val="16"/>
        </w:rPr>
        <w:softHyphen/>
        <w:t>ды и предприятия необходимыми денежными средствами. Кто будет составлять финансо</w:t>
      </w:r>
      <w:r w:rsidRPr="00F03401">
        <w:rPr>
          <w:rFonts w:ascii="Times New Roman" w:hAnsi="Times New Roman" w:cs="Times New Roman"/>
          <w:color w:val="000000" w:themeColor="text1"/>
          <w:sz w:val="16"/>
          <w:szCs w:val="16"/>
        </w:rPr>
        <w:softHyphen/>
        <w:t>вый 'План, его корректировать и следить за отчетностью. Этот вопрос, как касающийся всех наркоматов, подлежит в дальнейшем совместной разработке и утверждению в высших инс</w:t>
      </w:r>
      <w:r w:rsidRPr="00F03401">
        <w:rPr>
          <w:rFonts w:ascii="Times New Roman" w:hAnsi="Times New Roman" w:cs="Times New Roman"/>
          <w:color w:val="000000" w:themeColor="text1"/>
          <w:sz w:val="16"/>
          <w:szCs w:val="16"/>
        </w:rPr>
        <w:softHyphen/>
        <w:t>танциях. Без своевременной выработки финансового плана эвакуационный план останется лишь на бумаге. Разработанный НКПС проект финансовой инструкции до сего времени не получил утверждения.</w:t>
      </w:r>
    </w:p>
    <w:p w14:paraId="470F90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Вопрос о своевременной заготовке тары для укупорки хрупких частей машин, аппа</w:t>
      </w:r>
      <w:r w:rsidRPr="00F03401">
        <w:rPr>
          <w:rFonts w:ascii="Times New Roman" w:hAnsi="Times New Roman" w:cs="Times New Roman"/>
          <w:color w:val="000000" w:themeColor="text1"/>
          <w:sz w:val="16"/>
          <w:szCs w:val="16"/>
        </w:rPr>
        <w:softHyphen/>
        <w:t>ратов и инструментов, особенно в первой зоне, не имеющей периода разгрузки, а непосре</w:t>
      </w:r>
      <w:r w:rsidRPr="00F03401">
        <w:rPr>
          <w:rFonts w:ascii="Times New Roman" w:hAnsi="Times New Roman" w:cs="Times New Roman"/>
          <w:color w:val="000000" w:themeColor="text1"/>
          <w:sz w:val="16"/>
          <w:szCs w:val="16"/>
        </w:rPr>
        <w:softHyphen/>
        <w:t>дственно приступающей к эвакуации, имеет связь с финансовым планом, так как требует предварительных расходов денежных средств на тару и материалы укупорки и их хране</w:t>
      </w:r>
      <w:r w:rsidRPr="00F03401">
        <w:rPr>
          <w:rFonts w:ascii="Times New Roman" w:hAnsi="Times New Roman" w:cs="Times New Roman"/>
          <w:color w:val="000000" w:themeColor="text1"/>
          <w:sz w:val="16"/>
          <w:szCs w:val="16"/>
        </w:rPr>
        <w:softHyphen/>
        <w:t>ние.</w:t>
      </w:r>
    </w:p>
    <w:p w14:paraId="3B1623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Остается открытым вопрос и о переносе еще в мирное время заводов-уникум, необхо</w:t>
      </w:r>
      <w:r w:rsidRPr="00F03401">
        <w:rPr>
          <w:rFonts w:ascii="Times New Roman" w:hAnsi="Times New Roman" w:cs="Times New Roman"/>
          <w:color w:val="000000" w:themeColor="text1"/>
          <w:sz w:val="16"/>
          <w:szCs w:val="16"/>
        </w:rPr>
        <w:softHyphen/>
        <w:t>димых для обороны страны и находящихся на окраинах, не дожидаясь наступления эвакуа</w:t>
      </w:r>
      <w:r w:rsidRPr="00F03401">
        <w:rPr>
          <w:rFonts w:ascii="Times New Roman" w:hAnsi="Times New Roman" w:cs="Times New Roman"/>
          <w:color w:val="000000" w:themeColor="text1"/>
          <w:sz w:val="16"/>
          <w:szCs w:val="16"/>
        </w:rPr>
        <w:softHyphen/>
        <w:t>ционного времени. Разрабатываемые в техническом мобилизационном плановом отделе КДМ типы вывоза заводов и предприятий совершенно не предвидят случая необходимости переноса таких предприятий в тыл для продолжения их производства и в военное время, ка</w:t>
      </w:r>
      <w:r w:rsidRPr="00F03401">
        <w:rPr>
          <w:rFonts w:ascii="Times New Roman" w:hAnsi="Times New Roman" w:cs="Times New Roman"/>
          <w:color w:val="000000" w:themeColor="text1"/>
          <w:sz w:val="16"/>
          <w:szCs w:val="16"/>
        </w:rPr>
        <w:softHyphen/>
        <w:t>ковые случаи возможны, особенно в пределах крупных промышленных центров, располо</w:t>
      </w:r>
      <w:r w:rsidRPr="00F03401">
        <w:rPr>
          <w:rFonts w:ascii="Times New Roman" w:hAnsi="Times New Roman" w:cs="Times New Roman"/>
          <w:color w:val="000000" w:themeColor="text1"/>
          <w:sz w:val="16"/>
          <w:szCs w:val="16"/>
        </w:rPr>
        <w:softHyphen/>
        <w:t>женных вблизи от границ.</w:t>
      </w:r>
    </w:p>
    <w:p w14:paraId="5B5B061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Вопрос и о развитии промышленности на окраинах также тесно связан с эвакуацион</w:t>
      </w:r>
      <w:r w:rsidRPr="00F03401">
        <w:rPr>
          <w:rFonts w:ascii="Times New Roman" w:hAnsi="Times New Roman" w:cs="Times New Roman"/>
          <w:color w:val="000000" w:themeColor="text1"/>
          <w:sz w:val="16"/>
          <w:szCs w:val="16"/>
        </w:rPr>
        <w:softHyphen/>
        <w:t>ной проблемой, и при решении вопроса о постройке новых заводов или восстановлении ста</w:t>
      </w:r>
      <w:r w:rsidRPr="00F03401">
        <w:rPr>
          <w:rFonts w:ascii="Times New Roman" w:hAnsi="Times New Roman" w:cs="Times New Roman"/>
          <w:color w:val="000000" w:themeColor="text1"/>
          <w:sz w:val="16"/>
          <w:szCs w:val="16"/>
        </w:rPr>
        <w:softHyphen/>
        <w:t>рых, особенно в промышленных центрах, расположенных вблизи границ, необходимо при</w:t>
      </w:r>
      <w:r w:rsidRPr="00F03401">
        <w:rPr>
          <w:rFonts w:ascii="Times New Roman" w:hAnsi="Times New Roman" w:cs="Times New Roman"/>
          <w:color w:val="000000" w:themeColor="text1"/>
          <w:sz w:val="16"/>
          <w:szCs w:val="16"/>
        </w:rPr>
        <w:softHyphen/>
        <w:t>нимать во внимание и возможности эвакуации этих центров, что при известных условиях мо</w:t>
      </w:r>
      <w:r w:rsidRPr="00F03401">
        <w:rPr>
          <w:rFonts w:ascii="Times New Roman" w:hAnsi="Times New Roman" w:cs="Times New Roman"/>
          <w:color w:val="000000" w:themeColor="text1"/>
          <w:sz w:val="16"/>
          <w:szCs w:val="16"/>
        </w:rPr>
        <w:softHyphen/>
        <w:t>жет служить мотивом в пользу целесообразности развития промышленности не на окраинах, а внутри страны, и вывоза военных заводов еще в мирное время.</w:t>
      </w:r>
    </w:p>
    <w:p w14:paraId="4E0557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Указанные вопросы подлежат дальнейшей обработке и углублению в направлении не</w:t>
      </w:r>
      <w:r w:rsidRPr="00F03401">
        <w:rPr>
          <w:rFonts w:ascii="Times New Roman" w:hAnsi="Times New Roman" w:cs="Times New Roman"/>
          <w:color w:val="000000" w:themeColor="text1"/>
          <w:sz w:val="16"/>
          <w:szCs w:val="16"/>
        </w:rPr>
        <w:softHyphen/>
        <w:t>обходимости привлечения КДМ к обсуждениям в Центре планов развития тех или других промышленных районов, для увязки вопросов, связанных с возможностями эвакуации этих районов.</w:t>
      </w:r>
    </w:p>
    <w:p w14:paraId="3E091D1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По-прежнему остается большим вопросом вопрос о штатах, занятых непосредственно эвакуационной работой, особенно в районах, каковые при принятой схеме несут наиболь</w:t>
      </w:r>
      <w:r w:rsidRPr="00F03401">
        <w:rPr>
          <w:rFonts w:ascii="Times New Roman" w:hAnsi="Times New Roman" w:cs="Times New Roman"/>
          <w:color w:val="000000" w:themeColor="text1"/>
          <w:sz w:val="16"/>
          <w:szCs w:val="16"/>
        </w:rPr>
        <w:softHyphen/>
        <w:t>шую часть этого труда</w:t>
      </w:r>
    </w:p>
    <w:p w14:paraId="7EACF6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ВСНХ СССР в Эвакуационной межведомственной комиссии и инженер отдела связи и транспорта Безменов</w:t>
      </w:r>
    </w:p>
    <w:p w14:paraId="4C6E31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208. Л. 19-28 об. Подлинник (10711,404).</w:t>
      </w:r>
    </w:p>
    <w:p w14:paraId="3A75E0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38D9E2" w14:textId="77777777" w:rsidR="00CB4A03"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B0BA42B" w14:textId="77777777" w:rsidR="00CB4A03" w:rsidRPr="00F03401"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5E322"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 декабря </w:t>
      </w:r>
      <w:r w:rsidRPr="00F03401">
        <w:rPr>
          <w:rFonts w:ascii="Times New Roman" w:hAnsi="Times New Roman" w:cs="Times New Roman"/>
          <w:color w:val="000000" w:themeColor="text1"/>
          <w:sz w:val="16"/>
          <w:szCs w:val="16"/>
        </w:rPr>
        <w:t>в 1924 году в России началось регулярное радиовещание. 1 декабря 1924 г. Совет Труда и Обороны утвердил устав А/О «Радиопередача», главной функцией которого являлась организация «широковещания по радио». С 7 декабря в «Правде» и «Известиях» стали публиковаться программы центрального радиовещания (14847).</w:t>
      </w:r>
    </w:p>
    <w:p w14:paraId="1F075D34"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788F6329"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 декабря </w:t>
      </w:r>
      <w:r w:rsidRPr="00F03401">
        <w:rPr>
          <w:rFonts w:ascii="Times New Roman" w:hAnsi="Times New Roman" w:cs="Times New Roman"/>
          <w:color w:val="000000" w:themeColor="text1"/>
          <w:sz w:val="16"/>
          <w:szCs w:val="16"/>
        </w:rPr>
        <w:t>в 1924 году в Ленинграде открылся первый в стране музей авиации и космонавтики (14847).</w:t>
      </w:r>
    </w:p>
    <w:p w14:paraId="2FDC22D7"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2B3171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2D02B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22EC3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декабря 1924 в Таллине коммунисты провозгласили создание Эстонской Советской республики и потребовали воссоединения с Россией (4962).</w:t>
      </w:r>
    </w:p>
    <w:p w14:paraId="01CD5586"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56B119"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декабря 1924 в Таллине вспыхнуло восстание. Эстонские коммунисты попытались взять власть. Неудачно. Из примерно 350 повстанцев 125 было убито в перестрелках со служащими вооружённых сил Эстонии. В течение 2—3 месяцев было расстреляно несколько сот рабочих, свыше 2 тысяч человек было арестовано (12629).</w:t>
      </w:r>
    </w:p>
    <w:p w14:paraId="41D4E77F"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p>
    <w:p w14:paraId="1FC1D4B2" w14:textId="77777777" w:rsidR="00CB4A03"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A09772B" w14:textId="77777777" w:rsidR="00CB4A03" w:rsidRPr="00F03401"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DA9E8"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 декабря</w:t>
      </w:r>
      <w:r w:rsidRPr="00F03401">
        <w:rPr>
          <w:rFonts w:ascii="Times New Roman" w:hAnsi="Times New Roman" w:cs="Times New Roman"/>
          <w:color w:val="000000" w:themeColor="text1"/>
          <w:sz w:val="16"/>
          <w:szCs w:val="16"/>
        </w:rPr>
        <w:t xml:space="preserve"> в 1924 году образовано ОАО "Мурманская судоверфь". Предприятие "Мурманская судоверфь", созданное для ремонта рыбопромысловых судов Северного бассейна, относится к единичному и мелкосерийному производству. Основные направления деятельности: судоремонт; технологическое оборудование для рыбоперерабатывающей промышленности (14848).</w:t>
      </w:r>
    </w:p>
    <w:p w14:paraId="5ADBD15E"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3DFBE3C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35F3B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67C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декабря 1924 было заключено британо-германское торговое соглашение (3907,133).</w:t>
      </w:r>
    </w:p>
    <w:p w14:paraId="7D65B6F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12E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323FF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3C4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декабря 1924 в 2 час. в ГЭУ ВСНХ (Варварка, Деловой двор, 7 подъезд, 3-й эт. к. 352) под председательством Я.М.Гринцера состоялось продолжение заседания по вопросу металлического самолетостроения (2185,10).</w:t>
      </w:r>
    </w:p>
    <w:p w14:paraId="4C7093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E0ECA"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D1A1D9F"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EF261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3 декабря 1924 г. Протокол РВС №12</w:t>
      </w:r>
    </w:p>
    <w:p w14:paraId="2A962012"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Доклад начальника Управления сельского хозяйства Наркомзема РСФСР о перспективном плане восстановления коннозаводства и коневодства. </w:t>
      </w:r>
      <w:r w:rsidRPr="00F03401">
        <w:rPr>
          <w:rFonts w:ascii="Times New Roman" w:hAnsi="Times New Roman" w:cs="Times New Roman"/>
          <w:bCs/>
          <w:iCs/>
          <w:color w:val="000000" w:themeColor="text1"/>
          <w:sz w:val="16"/>
          <w:szCs w:val="16"/>
        </w:rPr>
        <w:t>(Синицын, Саккен, Буденный, Савченко, Ворошилов, Андреев, Фрунзе)</w:t>
      </w:r>
      <w:r w:rsidRPr="00F03401">
        <w:rPr>
          <w:rFonts w:ascii="Times New Roman" w:hAnsi="Times New Roman" w:cs="Times New Roman"/>
          <w:bCs/>
          <w:color w:val="000000" w:themeColor="text1"/>
          <w:sz w:val="16"/>
          <w:szCs w:val="16"/>
        </w:rPr>
        <w:t>.</w:t>
      </w:r>
    </w:p>
    <w:p w14:paraId="5C591DD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Проект положения об аттестовании военнослужащих начальствующего состава РККА и РККФ и о кандидатских списках. </w:t>
      </w:r>
      <w:r w:rsidRPr="00F03401">
        <w:rPr>
          <w:rFonts w:ascii="Times New Roman" w:hAnsi="Times New Roman" w:cs="Times New Roman"/>
          <w:bCs/>
          <w:iCs/>
          <w:color w:val="000000" w:themeColor="text1"/>
          <w:sz w:val="16"/>
          <w:szCs w:val="16"/>
        </w:rPr>
        <w:t>(Левичев, Бубнов, Ворошилов, Егоров, Каменев, Буденный, Фрунзе)</w:t>
      </w:r>
      <w:r w:rsidRPr="00F03401">
        <w:rPr>
          <w:rFonts w:ascii="Times New Roman" w:hAnsi="Times New Roman" w:cs="Times New Roman"/>
          <w:bCs/>
          <w:color w:val="000000" w:themeColor="text1"/>
          <w:sz w:val="16"/>
          <w:szCs w:val="16"/>
        </w:rPr>
        <w:t>.</w:t>
      </w:r>
    </w:p>
    <w:p w14:paraId="61DAAFF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норме диетических пайков для Красного воздушного флота. </w:t>
      </w:r>
      <w:r w:rsidRPr="00F03401">
        <w:rPr>
          <w:rFonts w:ascii="Times New Roman" w:hAnsi="Times New Roman" w:cs="Times New Roman"/>
          <w:bCs/>
          <w:iCs/>
          <w:color w:val="000000" w:themeColor="text1"/>
          <w:sz w:val="16"/>
          <w:szCs w:val="16"/>
        </w:rPr>
        <w:t>(Утилихт, Баранов)</w:t>
      </w:r>
      <w:r w:rsidRPr="00F03401">
        <w:rPr>
          <w:rFonts w:ascii="Times New Roman" w:hAnsi="Times New Roman" w:cs="Times New Roman"/>
          <w:bCs/>
          <w:color w:val="000000" w:themeColor="text1"/>
          <w:sz w:val="16"/>
          <w:szCs w:val="16"/>
        </w:rPr>
        <w:t>.</w:t>
      </w:r>
    </w:p>
    <w:p w14:paraId="1D9EC33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Строительном управлении. </w:t>
      </w:r>
      <w:r w:rsidRPr="00F03401">
        <w:rPr>
          <w:rFonts w:ascii="Times New Roman" w:hAnsi="Times New Roman" w:cs="Times New Roman"/>
          <w:bCs/>
          <w:iCs/>
          <w:color w:val="000000" w:themeColor="text1"/>
          <w:sz w:val="16"/>
          <w:szCs w:val="16"/>
        </w:rPr>
        <w:t>(Весник)</w:t>
      </w:r>
      <w:r w:rsidRPr="00F03401">
        <w:rPr>
          <w:rFonts w:ascii="Times New Roman" w:hAnsi="Times New Roman" w:cs="Times New Roman"/>
          <w:bCs/>
          <w:color w:val="000000" w:themeColor="text1"/>
          <w:sz w:val="16"/>
          <w:szCs w:val="16"/>
        </w:rPr>
        <w:t>.</w:t>
      </w:r>
    </w:p>
    <w:p w14:paraId="6EB51A2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слиянии функции морского строительного отдела с Военно-строительным управлением РККА. </w:t>
      </w:r>
      <w:r w:rsidRPr="00F03401">
        <w:rPr>
          <w:rFonts w:ascii="Times New Roman" w:hAnsi="Times New Roman" w:cs="Times New Roman"/>
          <w:bCs/>
          <w:iCs/>
          <w:color w:val="000000" w:themeColor="text1"/>
          <w:sz w:val="16"/>
          <w:szCs w:val="16"/>
        </w:rPr>
        <w:t>(Весник, Власьев, Зоф)</w:t>
      </w:r>
      <w:r w:rsidRPr="00F03401">
        <w:rPr>
          <w:rFonts w:ascii="Times New Roman" w:hAnsi="Times New Roman" w:cs="Times New Roman"/>
          <w:bCs/>
          <w:color w:val="000000" w:themeColor="text1"/>
          <w:sz w:val="16"/>
          <w:szCs w:val="16"/>
        </w:rPr>
        <w:t>.</w:t>
      </w:r>
    </w:p>
    <w:p w14:paraId="34B95B4E"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сверхкомплекте, образовавшемся при призыве 1902 г. </w:t>
      </w:r>
      <w:r w:rsidRPr="00F03401">
        <w:rPr>
          <w:rFonts w:ascii="Times New Roman" w:hAnsi="Times New Roman" w:cs="Times New Roman"/>
          <w:bCs/>
          <w:iCs/>
          <w:color w:val="000000" w:themeColor="text1"/>
          <w:sz w:val="16"/>
          <w:szCs w:val="16"/>
        </w:rPr>
        <w:t>(Пугачев, Левичев, Малиновский, Фрунзе, Егоров, Уншлихт)</w:t>
      </w:r>
      <w:r w:rsidRPr="00F03401">
        <w:rPr>
          <w:rFonts w:ascii="Times New Roman" w:hAnsi="Times New Roman" w:cs="Times New Roman"/>
          <w:bCs/>
          <w:color w:val="000000" w:themeColor="text1"/>
          <w:sz w:val="16"/>
          <w:szCs w:val="16"/>
        </w:rPr>
        <w:t>.</w:t>
      </w:r>
    </w:p>
    <w:p w14:paraId="45F0930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понижении норм приварочного довольствия. </w:t>
      </w:r>
      <w:r w:rsidRPr="00F03401">
        <w:rPr>
          <w:rFonts w:ascii="Times New Roman" w:hAnsi="Times New Roman" w:cs="Times New Roman"/>
          <w:bCs/>
          <w:iCs/>
          <w:color w:val="000000" w:themeColor="text1"/>
          <w:sz w:val="16"/>
          <w:szCs w:val="16"/>
        </w:rPr>
        <w:t>(Уншлихт, Ворошилов, Бубнов, Фрунзе, Егоров)</w:t>
      </w:r>
      <w:r w:rsidRPr="00F03401">
        <w:rPr>
          <w:rFonts w:ascii="Times New Roman" w:hAnsi="Times New Roman" w:cs="Times New Roman"/>
          <w:bCs/>
          <w:color w:val="000000" w:themeColor="text1"/>
          <w:sz w:val="16"/>
          <w:szCs w:val="16"/>
        </w:rPr>
        <w:t>.</w:t>
      </w:r>
    </w:p>
    <w:p w14:paraId="39456FA0"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Ходатайство т. Розенгольца.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37D81F2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Ходатайство членов РВС Балтфлота и Черноморского флота.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930B0D9"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представителе БССР в РВС Союза.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BFD7B2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Об уполномоченных РВС Союза при правительствах Туркменской и Узбекской республик.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 xml:space="preserve"> (17150).</w:t>
      </w:r>
    </w:p>
    <w:p w14:paraId="266B616A"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0084E0D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4B2A7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C8C68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декабря 1924 г. был подготовлен Протокол № 3ас заседания техническо-производственного коми</w:t>
      </w:r>
      <w:r w:rsidRPr="00F03401">
        <w:rPr>
          <w:rFonts w:ascii="Times New Roman" w:hAnsi="Times New Roman" w:cs="Times New Roman"/>
          <w:color w:val="000000" w:themeColor="text1"/>
          <w:sz w:val="16"/>
          <w:szCs w:val="16"/>
        </w:rPr>
        <w:softHyphen/>
        <w:t>тета при Технико-производственном управлении ГУВП по результатам изготовления железных орудийных гильз</w:t>
      </w:r>
    </w:p>
    <w:p w14:paraId="35743B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Секретно</w:t>
      </w:r>
    </w:p>
    <w:p w14:paraId="471CA3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 члены техкомас С. Г. Тер-Акопянц, Г. Н. Куманин, Я. И. Каневский, П. Т. Калиновский.</w:t>
      </w:r>
    </w:p>
    <w:p w14:paraId="30C7AF8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Приглашенные: от 1-т отдела-Н. Н. Филипповский, [от] Пермского завода - инженер Иванов, [от} Адм[инистративно-]орг(анизационного] упр[авления] - т. Шахов.</w:t>
      </w:r>
    </w:p>
    <w:p w14:paraId="77A692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 Г. .ТергАкопянц. .::&lt;</w:t>
      </w:r>
    </w:p>
    <w:p w14:paraId="4C5425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 1. Доклад инженера Пермского орудийного завода Иванова о работах по из</w:t>
      </w:r>
      <w:r w:rsidRPr="00F03401">
        <w:rPr>
          <w:rFonts w:ascii="Times New Roman" w:hAnsi="Times New Roman" w:cs="Times New Roman"/>
          <w:color w:val="000000" w:themeColor="text1"/>
          <w:sz w:val="16"/>
          <w:szCs w:val="16"/>
        </w:rPr>
        <w:softHyphen/>
        <w:t>готовлению 48-линейных и 3-дюймовых железных гильз. Докладчик сообщил, что работы Пермского орудийного завода в области изготовления железных орудийных гильз заключа</w:t>
      </w:r>
      <w:r w:rsidRPr="00F03401">
        <w:rPr>
          <w:rFonts w:ascii="Times New Roman" w:hAnsi="Times New Roman" w:cs="Times New Roman"/>
          <w:color w:val="000000" w:themeColor="text1"/>
          <w:sz w:val="16"/>
          <w:szCs w:val="16"/>
        </w:rPr>
        <w:softHyphen/>
        <w:t>лись в следующем: 1) в выработке мер против ржавления гильз согласно постановлению тех-) кома по протоколу от 26 марта с. г. за № 11/с; 2) в изготовлении железных гильз для 3-дюймового полевого орудия и 3) в передаче для испытания на ГАП ранее изготовленных 48-линейных гильз, опыты с которыми на заводе дали удовлетворительные результаты.</w:t>
      </w:r>
    </w:p>
    <w:p w14:paraId="533322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Означенные работы дали следующее:</w:t>
      </w:r>
    </w:p>
    <w:p w14:paraId="6BCC7E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различные способы, испробованные заводом, для предохранения гильз от ржавле</w:t>
      </w:r>
      <w:r w:rsidRPr="00F03401">
        <w:rPr>
          <w:rFonts w:ascii="Times New Roman" w:hAnsi="Times New Roman" w:cs="Times New Roman"/>
          <w:color w:val="000000" w:themeColor="text1"/>
          <w:sz w:val="16"/>
          <w:szCs w:val="16"/>
        </w:rPr>
        <w:softHyphen/>
        <w:t>ния, в том числе и обработка гильз сернистым натром, рекомендованная инженером Филшн повым, удовлетворительных результатов не дали. С другой стороны, железная луженая 48-линейная гильза, выдержавшая 40 выстрелов и хранимая в течение четырех месяцев в не</w:t>
      </w:r>
      <w:r w:rsidRPr="00F03401">
        <w:rPr>
          <w:rFonts w:ascii="Times New Roman" w:hAnsi="Times New Roman" w:cs="Times New Roman"/>
          <w:color w:val="000000" w:themeColor="text1"/>
          <w:sz w:val="16"/>
          <w:szCs w:val="16"/>
        </w:rPr>
        <w:softHyphen/>
        <w:t>отапливаемом помещении, не обнаружила сколько-нибудь заметных следов ржавчины;</w:t>
      </w:r>
    </w:p>
    <w:p w14:paraId="1F1075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3-дюймовые гильзы, изготовленные заводом из белого железа, были испытаны стрельбой на заводском полигоне и дали удовлетворительные результаты. Это делает жела</w:t>
      </w:r>
      <w:r w:rsidRPr="00F03401">
        <w:rPr>
          <w:rFonts w:ascii="Times New Roman" w:hAnsi="Times New Roman" w:cs="Times New Roman"/>
          <w:color w:val="000000" w:themeColor="text1"/>
          <w:sz w:val="16"/>
          <w:szCs w:val="16"/>
        </w:rPr>
        <w:softHyphen/>
        <w:t>тельным изготовление нескольких штук таких гильз для их подробного испьггания;</w:t>
      </w:r>
    </w:p>
    <w:p w14:paraId="556B7B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сведений о результатах испытания 48-линейных гильз на ГАПе завод еще не имеет.;</w:t>
      </w:r>
    </w:p>
    <w:p w14:paraId="176968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Представитель 2-го отдела Н. Н. Филипповский сообщил, что, по частным сведениям, имеющимся в отделе, при испытании этих гильз на ГАПе были замечены некоторые дефек</w:t>
      </w:r>
      <w:r w:rsidRPr="00F03401">
        <w:rPr>
          <w:rFonts w:ascii="Times New Roman" w:hAnsi="Times New Roman" w:cs="Times New Roman"/>
          <w:color w:val="000000" w:themeColor="text1"/>
          <w:sz w:val="16"/>
          <w:szCs w:val="16"/>
        </w:rPr>
        <w:softHyphen/>
        <w:t>ты. Ввиду этого Н. Н. Филипповский находит необходимым предварительно испытания “а ГАПе 3-дюймовых гильз произвести их подробное испытание стрельбой на самом заводе.</w:t>
      </w:r>
    </w:p>
    <w:p w14:paraId="41D9A5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обмене мнений по докладу инженера Иванова было высказано, что недостижение за-” водом надежных средств против ржавления гильз не должно приостанавливать его дальнейшей работы в деле изготовления гильз. Иметь вполне выработанные методы изготовления железных гильз весьма важно для военного времени, когда длительного хранения гильз ожидать нельзя, а потребность в железных гильзах, в силу недостатка меди, может оказаться весьма большой. Для окончательного решения вопроса о дальнейших работах по изготовлению железных гильз необ</w:t>
      </w:r>
      <w:r w:rsidRPr="00F03401">
        <w:rPr>
          <w:rFonts w:ascii="Times New Roman" w:hAnsi="Times New Roman" w:cs="Times New Roman"/>
          <w:color w:val="000000" w:themeColor="text1"/>
          <w:sz w:val="16"/>
          <w:szCs w:val="16"/>
        </w:rPr>
        <w:softHyphen/>
        <w:t>ходимо получить заключение АУ об испытанных на ГАПе 48-линейных гильзах.</w:t>
      </w:r>
    </w:p>
    <w:p w14:paraId="55BB6E8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 1. Просить Пермский орудийный завод изготовить 10 штук 3-дюймовых полевых железных гильз и подвергнуть их детальному испытанию стрельбой на заводском полигоне.</w:t>
      </w:r>
    </w:p>
    <w:p w14:paraId="128B6F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Запросить АУ о результатах испытания на ГАПе 48[-линейных] железных гильз и о приемлемости их на снабжение армии.</w:t>
      </w:r>
    </w:p>
    <w:p w14:paraId="0A4C1D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 получении ответа АУ поставить на обсуждение вопрос о дальнейших опытах из-готовления железных гильз и средствах, потребных на их производство.</w:t>
      </w:r>
    </w:p>
    <w:p w14:paraId="2513B8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Предложтъ Пермскому орудийному заводу продолжать работы по изысканию спо</w:t>
      </w:r>
      <w:r w:rsidRPr="00F03401">
        <w:rPr>
          <w:rFonts w:ascii="Times New Roman" w:hAnsi="Times New Roman" w:cs="Times New Roman"/>
          <w:color w:val="000000" w:themeColor="text1"/>
          <w:sz w:val="16"/>
          <w:szCs w:val="16"/>
        </w:rPr>
        <w:softHyphen/>
        <w:t>собов предохранения железных гильз от ржавления.</w:t>
      </w:r>
    </w:p>
    <w:p w14:paraId="009F7E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председателя С. Тер-Акопянц Члены: Я. Каневский, Г Кумани, П. Калиновский ГА РФ. Ф. Р-5446. Оп. 55. Д. 1548. Л. 22-22 об. Заверенная копия (10711,408).</w:t>
      </w:r>
    </w:p>
    <w:p w14:paraId="01BCA96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BAFFE7"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декабря 1924 г. тепловоз Юэ001 на транспортных скатах отправился в Двинск (ныне Даугавпилс), где был переставлен на собственные колесные пары и совершил несколько обкаточных поездок по Латвийской железной дороге, имевшей русскую колею. 20 января 1925 года Юэ001 сделал первый рейс по территории Советского Союза, проведя поезд массой 980 т от Себежа до Великих Лук, а 23 января прибыл в Москву.</w:t>
      </w:r>
    </w:p>
    <w:p w14:paraId="49F80417"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Далее тепловоз подвергался эксплуатационным испытаниям и модернизировался, избавляясь от «детских болезней». В течение 1925 года он совершал опытные поездки по Октябрьской, Московско-Казанской, Московско-Курской железным дорогам, а также сделал рейс на Кавказ, в ходе которого побывал в Тбилиси, Ереване, Махачкале. В 1928 г. на нём был установлен новый холодильник с достаточно развитой поверхностью, что дало возможность избавиться от тендера. Второй существенной переделкой явилось подключение параллельно обмоткам возбуждения тяговых электродвигателей резисторов, то есть введение ослабления возбуждения. Это позволило удлинить гиперболическую часть тяговой характеристики тепловоза, благодаря чему последний мог работать с постоянной мощностью при более высоких скоростях (выше 35 км/ч); в результате при конструкционной скорости 50 км/ч и движении по площадке максимально возможная масса поезда возросла с 525 до 850 т, то есть на 62 %. Тепловоз работал надежно, с к. п. д. 23 — 26 %; при скорости 16 — 17 км/ч он реализовывал усилие тяги около 15 000 кгс, имел общую массу 125 т, сцепную массу 92 т и длину по буферам 14 221 мм.</w:t>
      </w:r>
    </w:p>
    <w:p w14:paraId="4AC1B64E"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Ээл2 имел определенные недостатки, многократно модернизировался, особенно холодильник, но проработал с поездами до 1954 года, когда был выведен из поездной работы ввиду морального устаревания. В компоновке Э-эл2 просматриваются черты современного маневрового тепловоза: вспомогательные машины размещены со стороны главного генератора, с противоположной стороны — холодильная камера; кабина машиниста сдвинута назад относительно части агрегатов, прикрытых капотом.</w:t>
      </w:r>
    </w:p>
    <w:p w14:paraId="047BA0E9"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 В. Ломоносов, находясь в эмиграции, фактически стал одним из отцов тепловозостроения в США и в Европе. Конструкция Э-эл2 была подробно описана в мировой технической литературе, поэтому сам факт его создания стал началом волны разработки и строительства магистральных и маневровых тепловозов в разных странах, в том числе в США и Германии (19608).</w:t>
      </w:r>
    </w:p>
    <w:p w14:paraId="15D8C491"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37F9B1D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12748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11B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декабря 1924 были арестованы члены Ленинградского центра (3481).</w:t>
      </w:r>
    </w:p>
    <w:p w14:paraId="202E58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F412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D4222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CB7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декабря 1924 г. Копп, член коллегии НКИД, поднял вопрос о возможности совместного (СССР и Германия) давления на Польшу, «если Германия не намерена отказываться от своих притязаний на Верхнюю Силезию и коридор». Затем с послом трижды встречался Чичерин. 25 декабря 1924 г. от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0D5C9F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1FA28" w14:textId="77777777" w:rsidR="00CB4A03"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AC695C5" w14:textId="77777777" w:rsidR="00CB4A03" w:rsidRPr="00F03401" w:rsidRDefault="00CB4A03"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6C53BF"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декабря 1924 Член Коллегии НТО Ю.Флаксерман писал В ГЛАВНОЕ УПРАВЛЕНИЯ ВОЕННОЙ ПРОМЫШЛЕННОСТИ тов. П.А.БОГДАНОВУ</w:t>
      </w:r>
    </w:p>
    <w:p w14:paraId="79D5B487"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Уважаемый Петр Алексеевич,</w:t>
      </w:r>
    </w:p>
    <w:p w14:paraId="167B9FD9"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время последнего Вашего осмотра ЦАГИ Вы обещали притти на помощь его Опытному Заводу по Металлическому Самолетостроению, предоставлением станков из числа бездей</w:t>
      </w:r>
      <w:r w:rsidRPr="00F03401">
        <w:rPr>
          <w:rFonts w:ascii="Times New Roman" w:hAnsi="Times New Roman" w:cs="Times New Roman"/>
          <w:color w:val="000000" w:themeColor="text1"/>
          <w:sz w:val="16"/>
          <w:szCs w:val="16"/>
        </w:rPr>
        <w:softHyphen/>
        <w:t>ствующих на заводазх, находящихся в ведении ГУВП.</w:t>
      </w:r>
    </w:p>
    <w:p w14:paraId="1FB0049A"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Прилагая список необходимых станков, очень прошу Вас дать соответствующее распоряжение.</w:t>
      </w:r>
    </w:p>
    <w:p w14:paraId="3EAD4756"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Желательно, чтобы представителю ЦАГИ - Толокнову С.М. была бы дана возможность посмотреть станки для определения их пригодности и выбора.</w:t>
      </w:r>
    </w:p>
    <w:p w14:paraId="18967B59"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Член Коллегии НТО Ю.Флаксерман,</w:t>
      </w:r>
    </w:p>
    <w:p w14:paraId="6006B549"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ЦГАОР, ф. НТО ВСНХ - 3429, оп. 60 1924, д. 1054, л. 175 (10997).</w:t>
      </w:r>
    </w:p>
    <w:p w14:paraId="7C6594F2" w14:textId="77777777" w:rsidR="00CB4A03" w:rsidRPr="00F03401" w:rsidRDefault="00CB4A03"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F257D3" w14:textId="77777777" w:rsidR="008C30CA" w:rsidRPr="00F03401" w:rsidRDefault="008C30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lastRenderedPageBreak/>
        <w:t>С 5 по 24 декабря 1924 г. покрашенный серебрянкой и отлакирован</w:t>
      </w:r>
      <w:r w:rsidRPr="00F03401">
        <w:rPr>
          <w:rFonts w:ascii="Times New Roman" w:hAnsi="Times New Roman" w:cs="Times New Roman"/>
          <w:color w:val="0070C0"/>
          <w:sz w:val="16"/>
          <w:szCs w:val="16"/>
        </w:rPr>
        <w:softHyphen/>
        <w:t>ный третий опытный образец Фоккер D.XIII с успехом показали на 9-м Парижском авиасалоне, и о нем в хвалебных тонах написал «Флайт» — самый авторитетный авиационный журнал того времени. А 16 июля 1925 г. он уста</w:t>
      </w:r>
      <w:r w:rsidRPr="00F03401">
        <w:rPr>
          <w:rFonts w:ascii="Times New Roman" w:hAnsi="Times New Roman" w:cs="Times New Roman"/>
          <w:color w:val="0070C0"/>
          <w:sz w:val="16"/>
          <w:szCs w:val="16"/>
        </w:rPr>
        <w:softHyphen/>
        <w:t>новил сразу несколько официально зареги</w:t>
      </w:r>
      <w:r w:rsidRPr="00F03401">
        <w:rPr>
          <w:rFonts w:ascii="Times New Roman" w:hAnsi="Times New Roman" w:cs="Times New Roman"/>
          <w:color w:val="0070C0"/>
          <w:sz w:val="16"/>
          <w:szCs w:val="16"/>
        </w:rPr>
        <w:softHyphen/>
        <w:t>стрированных мировых рекордов. На корот</w:t>
      </w:r>
      <w:r w:rsidRPr="00F03401">
        <w:rPr>
          <w:rFonts w:ascii="Times New Roman" w:hAnsi="Times New Roman" w:cs="Times New Roman"/>
          <w:color w:val="0070C0"/>
          <w:sz w:val="16"/>
          <w:szCs w:val="16"/>
        </w:rPr>
        <w:softHyphen/>
        <w:t>кой базе получили скорость 265,7 км/ч с гру</w:t>
      </w:r>
      <w:r w:rsidRPr="00F03401">
        <w:rPr>
          <w:rFonts w:ascii="Times New Roman" w:hAnsi="Times New Roman" w:cs="Times New Roman"/>
          <w:color w:val="0070C0"/>
          <w:sz w:val="16"/>
          <w:szCs w:val="16"/>
        </w:rPr>
        <w:softHyphen/>
        <w:t>зом 500 кг, а на дистанции 200 км — 264,2 км/ч с грузом 250 и 500 кг. Видимо, именно на нем же разогнались до 280 км/ч без груза.</w:t>
      </w:r>
    </w:p>
    <w:p w14:paraId="7D201AD5" w14:textId="77777777" w:rsidR="008C30CA" w:rsidRPr="00F03401" w:rsidRDefault="008C30C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Но с рекламой фирма явно перестаралась, и Фоккер D.XIII заинтересовал не потенциаль</w:t>
      </w:r>
      <w:r w:rsidRPr="00F03401">
        <w:rPr>
          <w:rFonts w:ascii="Times New Roman" w:hAnsi="Times New Roman" w:cs="Times New Roman"/>
          <w:color w:val="0070C0"/>
          <w:sz w:val="16"/>
          <w:szCs w:val="16"/>
        </w:rPr>
        <w:softHyphen/>
        <w:t>ных покупателей, а контрольную комиссию, проверявшую соблюдение Версальского дого</w:t>
      </w:r>
      <w:r w:rsidRPr="00F03401">
        <w:rPr>
          <w:rFonts w:ascii="Times New Roman" w:hAnsi="Times New Roman" w:cs="Times New Roman"/>
          <w:color w:val="0070C0"/>
          <w:sz w:val="16"/>
          <w:szCs w:val="16"/>
        </w:rPr>
        <w:softHyphen/>
        <w:t>вора: поставку отследили и груз арестовали в Германии. Тогда правительство в Берлине и Рейхсвер договорились с СССР о передаче этих самолетов в Россию (23004).</w:t>
      </w:r>
    </w:p>
    <w:p w14:paraId="53B24DC5" w14:textId="77777777" w:rsidR="008C30CA" w:rsidRPr="00F03401" w:rsidRDefault="008C30CA" w:rsidP="00F03401">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010098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24AD6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AE1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декабря 1924 созданы Палехские художественные мастерские (4962).</w:t>
      </w:r>
    </w:p>
    <w:p w14:paraId="70C59BD1"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F79DAE" w14:textId="77777777" w:rsidR="0000701F" w:rsidRPr="00F03401" w:rsidRDefault="0000701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декабря 1924 в старинном русском селе Палех (в 64 километрах от Иванова) "на базе" иконописного промысла образовалась Палехская артель древней живописи по выпуску шкатулок с лаковыми миниатюрами в традициях средневековых владимиро-суздальских иконописцев (12629).</w:t>
      </w:r>
    </w:p>
    <w:p w14:paraId="216906B0" w14:textId="77777777" w:rsidR="0000701F" w:rsidRPr="00F03401" w:rsidRDefault="0000701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245AF"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5 декабря</w:t>
      </w:r>
      <w:r w:rsidRPr="00F03401">
        <w:rPr>
          <w:rFonts w:ascii="Times New Roman" w:hAnsi="Times New Roman" w:cs="Times New Roman"/>
          <w:color w:val="000000" w:themeColor="text1"/>
          <w:sz w:val="16"/>
          <w:szCs w:val="16"/>
        </w:rPr>
        <w:t xml:space="preserve"> в 1924 году в поселке Палех Ивановской области несколько палехских художников объединились в Артель древней живописи по росписи папье-маше (Художественно-производственные мастерские в Палехе). Уже с первых лет существования Артели встал вопрос о подготовке специалистов. Вскоре в Артели появились первые ученики. Принятого на испытания подсаживали к мастеру и тот «под рукой» наставника учился искусству палехской росписи. В 1928 году в Палехе открылась профессионально-техническая школа древней живописи с четырехгодичным сроком обучения. В 1935 году ее преобразовали в художественный техникум. В 1936 году техникум был переведен в систему Всесоюзного комитета по делам искусств и стал называться училищем. Разработал программу преподавания палехского мастерства Николай Михайлович Зиновьев. Он родился в деревне Дягилево Владимирской губернии. В 1906 году закончил учебно-иконописные мастерские Комитета попечительства о русской иконописи в Палехе. В 1906-1915 годах работал в Москве по найму в иконописных мастерских. В 1926 году вступил в палехскую Артель древней живописи, преподавал в профшколе с 1928 по 1970 год. Свой творческий опыт и опыт коллектива художников - палешан он обобщил в книге «Искусство Палеха» (1968). Современный Палех - один из признанных центров лаковой миниатюры. Палешане создали новый стиль миниатюрного письма, отличающийся особой тонкостью художественных приемов (14851).</w:t>
      </w:r>
    </w:p>
    <w:p w14:paraId="04A829D0"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4258BED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19F2E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D50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декабря 1924 И-1 (И-7, И II) с Либерти 400 нр Д.П.Г. - одностоечный биплан с фюзеляжем типа монокок на шпангоутах с фанерной обшивкой на заклепках - поднялся в ходе заводских испытаний, которые шли по 13 марта 1925, на 5000 м за 11:30 мин. (2278).</w:t>
      </w:r>
    </w:p>
    <w:p w14:paraId="23BD41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2546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декабря 1924. Протокол № 13 заседания Президиума РВС СССР. 1. О закупке моторов за границей (Уншлихт, Гусев, Баранов, Богданов, Ширямов, Павлов, Розенголъц). 1) Принять к сведению заявление ГУВП о том, что в 1924/1925 г. может быть выполнен заказ лишь на 120 моторов “Либерти” и 20 моторов “Испано-Сюиза” и, кроме того, сданы УВВС в счет за</w:t>
      </w:r>
      <w:r w:rsidRPr="00F03401">
        <w:rPr>
          <w:rFonts w:ascii="Times New Roman" w:hAnsi="Times New Roman" w:cs="Times New Roman"/>
          <w:color w:val="000000" w:themeColor="text1"/>
          <w:sz w:val="16"/>
          <w:szCs w:val="16"/>
        </w:rPr>
        <w:softHyphen/>
        <w:t>долженности по заказу 1923/1924 г. 80 моторов “Либерти” и 10 моторов “Испано-Сюиза”; 2) вместо первоначально заказа УВВС ГУВПу на 1924/1925 г. 40 разведывательных аппаратов под моторы “Лоррен-Дитрих” и 40 разведывательных аппаратов под моторы “Либерти” фиксировать заказ УВВС ГУВПу на 1924/1925 г. 80 разведывательных аппаратов под мото</w:t>
      </w:r>
      <w:r w:rsidRPr="00F03401">
        <w:rPr>
          <w:rFonts w:ascii="Times New Roman" w:hAnsi="Times New Roman" w:cs="Times New Roman"/>
          <w:color w:val="000000" w:themeColor="text1"/>
          <w:sz w:val="16"/>
          <w:szCs w:val="16"/>
        </w:rPr>
        <w:softHyphen/>
        <w:t>ры “Лоррен-Дитрих”; 3) утвердить приложенный предварительный проект закупки моторов на I и II кварталы 1924/1925 г., в том числе разрешить немедленные закупки из остатков кре</w:t>
      </w:r>
      <w:r w:rsidRPr="00F03401">
        <w:rPr>
          <w:rFonts w:ascii="Times New Roman" w:hAnsi="Times New Roman" w:cs="Times New Roman"/>
          <w:color w:val="000000" w:themeColor="text1"/>
          <w:sz w:val="16"/>
          <w:szCs w:val="16"/>
        </w:rPr>
        <w:softHyphen/>
        <w:t>дитов 1923/1924 г. 100 моторов ПУМа, 75 моторов БМВ “4”, 50 моторов “Лоррен”, 15 мото</w:t>
      </w:r>
      <w:r w:rsidRPr="00F03401">
        <w:rPr>
          <w:rFonts w:ascii="Times New Roman" w:hAnsi="Times New Roman" w:cs="Times New Roman"/>
          <w:color w:val="000000" w:themeColor="text1"/>
          <w:sz w:val="16"/>
          <w:szCs w:val="16"/>
        </w:rPr>
        <w:softHyphen/>
        <w:t>ров “Фиат” и 50 моторов “Непир”; 4) перед реализацией закупки моторов, отнесенных на второй квартал, уполномоченному РВС Союза при Наркомвнешторге и Управлению воен</w:t>
      </w:r>
      <w:r w:rsidRPr="00F03401">
        <w:rPr>
          <w:rFonts w:ascii="Times New Roman" w:hAnsi="Times New Roman" w:cs="Times New Roman"/>
          <w:color w:val="000000" w:themeColor="text1"/>
          <w:sz w:val="16"/>
          <w:szCs w:val="16"/>
        </w:rPr>
        <w:softHyphen/>
        <w:t>ных воздушных сил доложить РВС Союза о ходе реализации заказа моторов по прошлым за</w:t>
      </w:r>
      <w:r w:rsidRPr="00F03401">
        <w:rPr>
          <w:rFonts w:ascii="Times New Roman" w:hAnsi="Times New Roman" w:cs="Times New Roman"/>
          <w:color w:val="000000" w:themeColor="text1"/>
          <w:sz w:val="16"/>
          <w:szCs w:val="16"/>
        </w:rPr>
        <w:softHyphen/>
        <w:t>казам; 5) предложить Наркомвнешторгу добиваться максимальных коммерческих гарантий при закупке моторов, в частности введения пункта о неустойках, а также о праве отказаться от закупки, в случае недобросовестности поставщика или недоброкачественности поставлен</w:t>
      </w:r>
      <w:r w:rsidRPr="00F03401">
        <w:rPr>
          <w:rFonts w:ascii="Times New Roman" w:hAnsi="Times New Roman" w:cs="Times New Roman"/>
          <w:color w:val="000000" w:themeColor="text1"/>
          <w:sz w:val="16"/>
          <w:szCs w:val="16"/>
        </w:rPr>
        <w:softHyphen/>
        <w:t>ных материалов, причем расчет с поставщиком должен быть организован на таких началах, чтобы при нашем отказе от заказа в силу неисполнения договора мы не потерпели бы убыт</w:t>
      </w:r>
      <w:r w:rsidRPr="00F03401">
        <w:rPr>
          <w:rFonts w:ascii="Times New Roman" w:hAnsi="Times New Roman" w:cs="Times New Roman"/>
          <w:color w:val="000000" w:themeColor="text1"/>
          <w:sz w:val="16"/>
          <w:szCs w:val="16"/>
        </w:rPr>
        <w:softHyphen/>
        <w:t>ка; 6) предложить УВВС обратить внимание на тщательность и практичность выработки тех нических условий приема моторов. Признать желательным создание авторитетной комис</w:t>
      </w:r>
      <w:r w:rsidRPr="00F03401">
        <w:rPr>
          <w:rFonts w:ascii="Times New Roman" w:hAnsi="Times New Roman" w:cs="Times New Roman"/>
          <w:color w:val="000000" w:themeColor="text1"/>
          <w:sz w:val="16"/>
          <w:szCs w:val="16"/>
        </w:rPr>
        <w:softHyphen/>
        <w:t>сии с привлечением представителей ГУ ВП для выработки основных требований, предъявля</w:t>
      </w:r>
      <w:r w:rsidRPr="00F03401">
        <w:rPr>
          <w:rFonts w:ascii="Times New Roman" w:hAnsi="Times New Roman" w:cs="Times New Roman"/>
          <w:color w:val="000000" w:themeColor="text1"/>
          <w:sz w:val="16"/>
          <w:szCs w:val="16"/>
        </w:rPr>
        <w:softHyphen/>
        <w:t>емых к отдельным типам моторов; 7) признать желательным участие ГУВПа в закупке мото</w:t>
      </w:r>
      <w:r w:rsidRPr="00F03401">
        <w:rPr>
          <w:rFonts w:ascii="Times New Roman" w:hAnsi="Times New Roman" w:cs="Times New Roman"/>
          <w:color w:val="000000" w:themeColor="text1"/>
          <w:sz w:val="16"/>
          <w:szCs w:val="16"/>
        </w:rPr>
        <w:softHyphen/>
        <w:t>ров за границей. Поручить УВВС совместно с ГУВПом и Авиатрестом выработать формы этого участия; 8) обязать Управление ВВС не позже 20 декабря 1924 г. заключить с ГУВПом договор на самолеты, моторы и вооружение. (РГВА. Ф. 4. Оп. 18. Д. 9. Л. 74-75,76.) (10711,632).</w:t>
      </w:r>
    </w:p>
    <w:p w14:paraId="3EBCC1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6082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декабря 1924 года вышло специальное постановление Президиума РВС СССР, которым УВВС было разрешено закупить за границей 710 моторов, включая 150 “СидлейПума”, 50 “Нэпир” (Англия), 270 “Лоррен-Дитрих”, 15 “Фиат” (Франция), 150 “Либерти” (США), 75 “БМВ–IV” (Германия). Правда, это не снизило напряженность в авиационных частях, и был сделан дополнительный заказ на 1740 двигателей (РГВА. Ф. 4. Оп. 1. Д. 91. Л. 237; Д. 1481. Л. 22; Д. 267, Л. 85.). Кроме того, советскому авиационному атташе в Париже Л.Г. Минову удалось закупить около 4000 авиамоторов “Рон” (Там же. Ф. 33988. Оп. 3. Д. 131. Л.), хранившихся еще с конца Первой мировой войны на складах чешского коммерсанта А. Оплатека в предместье Парижа, к которым официальные власти не имели прямого отношения. Несмотря на столь масштабные закупки самых современных по тому времени авиационных моторов, практическая реализация самих заказов зачастую затягивалась на многие месяцы, сопровождаясь многочисленными финансовыми тяжбами и бюрократической волокитой, из-за чего двигатели поступали в части с опозданием и их по-прежнему не хватало. Поэтому закупки авиационных двигателей не только продолжались, но и носили масштабный характер (11174).</w:t>
      </w:r>
    </w:p>
    <w:p w14:paraId="137DBC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68EA9"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B8BE0C1"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A3383"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6 декабря 1924 г. Протокол РВС №13</w:t>
      </w:r>
    </w:p>
    <w:p w14:paraId="63D71BE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О закупке моторов за границей. </w:t>
      </w:r>
      <w:r w:rsidRPr="00F03401">
        <w:rPr>
          <w:rFonts w:ascii="Times New Roman" w:hAnsi="Times New Roman" w:cs="Times New Roman"/>
          <w:bCs/>
          <w:iCs/>
          <w:color w:val="000000" w:themeColor="text1"/>
          <w:sz w:val="16"/>
          <w:szCs w:val="16"/>
        </w:rPr>
        <w:t>(Уншлихт, Гусев, Баранов, Богданов, Ширямов, Павлов, Розенгольц)</w:t>
      </w:r>
      <w:r w:rsidRPr="00F03401">
        <w:rPr>
          <w:rFonts w:ascii="Times New Roman" w:hAnsi="Times New Roman" w:cs="Times New Roman"/>
          <w:bCs/>
          <w:color w:val="000000" w:themeColor="text1"/>
          <w:sz w:val="16"/>
          <w:szCs w:val="16"/>
        </w:rPr>
        <w:t xml:space="preserve"> (17150).</w:t>
      </w:r>
    </w:p>
    <w:p w14:paraId="4E565BA9"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0EB78462" w14:textId="77777777" w:rsidR="00AD372D" w:rsidRPr="00F03401" w:rsidRDefault="00AD37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15E4F23" w14:textId="77777777" w:rsidR="00AD372D" w:rsidRPr="00F03401" w:rsidRDefault="00AD372D"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D766D" w14:textId="77777777" w:rsidR="00AD372D" w:rsidRPr="00F03401" w:rsidRDefault="00AD372D"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7 декабря 1924 Г.Д. Красинский, занимавшийся вопросами Арктики только с 1922 года, когда его утвердили особо уполномоченным СТО по Карскому морскому пути, и одним из первых познакомился с проектом Брунса и сразу же самым рьяным его сторонником и защитником, направил НКИД Чичерину письмо, в котором выразил резко отрицательную по отношению к происходившему позицию. Проявляя полную осведомленность, писал: «Георгий Васильевич, разрешите мне высказать свои сомнения в правильности подхода к проекту трансполярного перелета, проявленного Бюро съездов Госплана… Предполагается, что соответствующие заключения будут оформлены лишь в середине февраля сего года. При этом надо учесть: а) основные, организационно-финансовые вопросы проектом не затрагиваются, следовательно, они не получат своего исчерпывающего освещения в Госплане; б) научные задачи, связанные с перелетом, могут быть с одинаковым успехом намечены ПОСЛЕ решения деловой стороны вопроса, как и ДО НЕГО.</w:t>
      </w:r>
    </w:p>
    <w:p w14:paraId="59E51980" w14:textId="77777777" w:rsidR="00AD372D" w:rsidRPr="00F03401" w:rsidRDefault="00AD372D" w:rsidP="00F03401">
      <w:pPr>
        <w:pStyle w:val="ae"/>
        <w:shd w:val="clear" w:color="auto" w:fill="FFFFFF"/>
        <w:spacing w:before="0" w:after="0"/>
        <w:jc w:val="both"/>
        <w:rPr>
          <w:color w:val="0070C0"/>
          <w:sz w:val="16"/>
          <w:szCs w:val="16"/>
        </w:rPr>
      </w:pPr>
      <w:r w:rsidRPr="00F03401">
        <w:rPr>
          <w:color w:val="0070C0"/>
          <w:sz w:val="16"/>
          <w:szCs w:val="16"/>
        </w:rPr>
        <w:t>Лишь по трем моментам, затронутым в проекте, наши учреждения смогут дать свои заключения: метеорологические условия… конструкция дирижабля… сеть гидрометеорологических радиостанций на пути перелета… Уйдет на это около трех месяцев. Тем самым разбивается предположение авторов проекта о совершении пробного перелета весной наступающего года. Но и через три месяца вы не будете иметь той исчерпывающей схемы организации дела, которая вам нужна.</w:t>
      </w:r>
    </w:p>
    <w:p w14:paraId="45101E8A" w14:textId="77777777" w:rsidR="00AD372D" w:rsidRPr="00F03401" w:rsidRDefault="00AD372D" w:rsidP="00F03401">
      <w:pPr>
        <w:pStyle w:val="ae"/>
        <w:shd w:val="clear" w:color="auto" w:fill="FFFFFF"/>
        <w:spacing w:before="0" w:after="0"/>
        <w:jc w:val="both"/>
        <w:rPr>
          <w:color w:val="0070C0"/>
          <w:sz w:val="16"/>
          <w:szCs w:val="16"/>
        </w:rPr>
      </w:pPr>
      <w:r w:rsidRPr="00F03401">
        <w:rPr>
          <w:color w:val="0070C0"/>
          <w:sz w:val="16"/>
          <w:szCs w:val="16"/>
        </w:rPr>
        <w:t xml:space="preserve">Я полагаю, что к проекту следует подойти иначе. Речь идет об испытательном, а затем регулярных полетах. Рассматривать их одновременно нет необходимости, ибо установление постоянных рейсов полностью зависит от результатов первого перелета. Актуальными являются лишь те условия, которые связаны с пробными полетами. Нужно установить: формы организации и финансирования предприятия, техническую схему операции (дирижабль, снабжение, базы, мууринг-мачты и т. п.)…» </w:t>
      </w:r>
      <w:r w:rsidRPr="00F03401">
        <w:rPr>
          <w:color w:val="0070C0"/>
          <w:sz w:val="16"/>
          <w:szCs w:val="16"/>
          <w:shd w:val="clear" w:color="auto" w:fill="FFFFFF"/>
        </w:rPr>
        <w:t>(20467).</w:t>
      </w:r>
    </w:p>
    <w:p w14:paraId="16706236" w14:textId="77777777" w:rsidR="00AD372D" w:rsidRPr="00F03401" w:rsidRDefault="00AD372D" w:rsidP="00F03401">
      <w:pPr>
        <w:spacing w:after="0" w:line="240" w:lineRule="auto"/>
        <w:jc w:val="both"/>
        <w:rPr>
          <w:rFonts w:ascii="Times New Roman" w:hAnsi="Times New Roman" w:cs="Times New Roman"/>
          <w:color w:val="0070C0"/>
          <w:sz w:val="16"/>
          <w:szCs w:val="16"/>
        </w:rPr>
      </w:pPr>
    </w:p>
    <w:p w14:paraId="62074E1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D4ABC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595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декабря 1924 на парламентских выборах в германии коммунисты и национал-социалисты потерпели относительное поражение, а социал-демократы и консервативные националисты - улучшили позиции (3907,133).</w:t>
      </w:r>
    </w:p>
    <w:p w14:paraId="6DC6D9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0D982"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lastRenderedPageBreak/>
        <w:t xml:space="preserve">7 декабря </w:t>
      </w:r>
      <w:r w:rsidRPr="00F03401">
        <w:rPr>
          <w:rFonts w:ascii="Times New Roman" w:hAnsi="Times New Roman" w:cs="Times New Roman"/>
          <w:color w:val="000000" w:themeColor="text1"/>
          <w:sz w:val="16"/>
          <w:szCs w:val="16"/>
        </w:rPr>
        <w:t>в 1924 году на парламентских выборах в Германии коммунисты терпят относительное поражение (45 мест) в сравнении с социал-демократами (131 место). Консервативные националисты также улучшаюи свои позиции (103 места), в то время как положение национал-социалистов ухудшается (14 мест). Центристская партия завоевывает 69 мест в парламенте (14853).</w:t>
      </w:r>
    </w:p>
    <w:p w14:paraId="6A24FC5B"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27F22EB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0F7DB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806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декабря 1924 согласно журнала полетов летчиков ГАЗ-1 состоялся полет на И-7 с М-15 400 нр Д.П.Г. на высоту и летал А.И.Жуков. за 34 мин полета достиг высоты 5500 м (2208,131).</w:t>
      </w:r>
    </w:p>
    <w:p w14:paraId="3C0C97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ВЫПИСКА</w:t>
      </w:r>
    </w:p>
    <w:p w14:paraId="4A26E4D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журнала полетов летчиков ГАЗ № 1</w:t>
      </w:r>
    </w:p>
    <w:p w14:paraId="5125CD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 г.</w:t>
      </w:r>
    </w:p>
    <w:p w14:paraId="323BD1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Полет на высоту на с-те И-7 с мотором М5 400 нр</w:t>
      </w:r>
    </w:p>
    <w:p w14:paraId="3BDCD8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Пилот - Жуков А.И.</w:t>
      </w:r>
    </w:p>
    <w:p w14:paraId="225A163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Продолжительность полета - 34 мин.</w:t>
      </w:r>
    </w:p>
    <w:p w14:paraId="7512F0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Температ. Воздуха - 7 гр.</w:t>
      </w:r>
    </w:p>
    <w:p w14:paraId="72930C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Ветер Западный</w:t>
      </w:r>
    </w:p>
    <w:p w14:paraId="0E40A9D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Облачность - ясно.</w:t>
      </w:r>
    </w:p>
    <w:p w14:paraId="61C002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Подъем в 14:15</w:t>
      </w:r>
    </w:p>
    <w:p w14:paraId="1E32BC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Подъем на 5000 м</w:t>
      </w:r>
    </w:p>
    <w:p w14:paraId="1B6EA49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Нагрузка 386 кг</w:t>
      </w:r>
    </w:p>
    <w:p w14:paraId="7EAC63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 прод. раб. двиг. 40 мт.</w:t>
      </w:r>
    </w:p>
    <w:p w14:paraId="36771B9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под"еме скорость держал от 135 до 150 кл. при 1500-1530 оборот. мотора, примерно. На 3000 мт. дал высотный газ и мотор заглох, пришлось его закрыть. Нагрев воды держался нэ 500 мт. 95°, при планировании упал до 50°. Стрелка счетчика оборотов стала прыгать по циферблату, поэтому было трудно точно установить обороты мотора. Зарядку аккумулятора было трудно увидеть, благодаря тесноты, работа мотора была плохая, благодаря пере</w:t>
      </w:r>
      <w:r w:rsidRPr="00F03401">
        <w:rPr>
          <w:rFonts w:ascii="Times New Roman" w:hAnsi="Times New Roman" w:cs="Times New Roman"/>
          <w:color w:val="000000" w:themeColor="text1"/>
          <w:sz w:val="16"/>
          <w:szCs w:val="16"/>
        </w:rPr>
        <w:softHyphen/>
        <w:t>грева полной тяги не было. При под"еме я радиатор не выдвигал до 700 мт. и посему с места выбросило много воды, почему и дер</w:t>
      </w:r>
      <w:r w:rsidRPr="00F03401">
        <w:rPr>
          <w:rFonts w:ascii="Times New Roman" w:hAnsi="Times New Roman" w:cs="Times New Roman"/>
          <w:color w:val="000000" w:themeColor="text1"/>
          <w:sz w:val="16"/>
          <w:szCs w:val="16"/>
        </w:rPr>
        <w:softHyphen/>
        <w:t>жалась высокая температура. По моим соображениям я не выдвигал радиатор сознательно, т.к. температура воздуха была - 7 гр. издесь убедился, что - либо мала площадь радипьора, или мало во</w:t>
      </w:r>
      <w:r w:rsidRPr="00F03401">
        <w:rPr>
          <w:rFonts w:ascii="Times New Roman" w:hAnsi="Times New Roman" w:cs="Times New Roman"/>
          <w:color w:val="000000" w:themeColor="text1"/>
          <w:sz w:val="16"/>
          <w:szCs w:val="16"/>
        </w:rPr>
        <w:softHyphen/>
        <w:t>ды и плохая схема циркуляции. К этому убеждению я пришел совершенно после совершенных мною 6-ти полетов. При пробе мотора на месте, я почувствовал, что рули глубины стали очень туго ходить, я сбавил гаг и подозвал моториста, Владимира ДНЕПРОВА, осмотреть их, что он и сделал, и ничего по до зрительного не обнаружил. Когда обороты мотора были сбавлены, то рули стали опять легко ходить. После всего этого я спокойно вырулил на старт и поднялся. В момент скручивания радиатора в метрах 700 я по</w:t>
      </w:r>
      <w:r w:rsidRPr="00F03401">
        <w:rPr>
          <w:rFonts w:ascii="Times New Roman" w:hAnsi="Times New Roman" w:cs="Times New Roman"/>
          <w:color w:val="000000" w:themeColor="text1"/>
          <w:sz w:val="16"/>
          <w:szCs w:val="16"/>
        </w:rPr>
        <w:softHyphen/>
        <w:t>чувствовал, что рули глубины стали опять заедать. Но и все-таки решил продолжать полет, благо он он был в одном режиме подъема и вскоре убедился, что сделал непростую работу, которая могла быть катастрофической (2208,131).</w:t>
      </w:r>
    </w:p>
    <w:p w14:paraId="126A2C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3360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DACAE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EEC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декабря 1924. Протокол № 14 заседания Президиума РВС СССР. Об образцах оружия (Бу</w:t>
      </w:r>
      <w:r w:rsidRPr="00F03401">
        <w:rPr>
          <w:rFonts w:ascii="Times New Roman" w:hAnsi="Times New Roman" w:cs="Times New Roman"/>
          <w:color w:val="000000" w:themeColor="text1"/>
          <w:sz w:val="16"/>
          <w:szCs w:val="16"/>
        </w:rPr>
        <w:softHyphen/>
        <w:t>денный, Унгшшхт, Богданов, Шулъга, Тухачевский, Фрунзе, Садлуцкий). Поручить комиссии т. Буденного в двухнедельный срок с дополнительным привлечением ряда специалистов-ар</w:t>
      </w:r>
      <w:r w:rsidRPr="00F03401">
        <w:rPr>
          <w:rFonts w:ascii="Times New Roman" w:hAnsi="Times New Roman" w:cs="Times New Roman"/>
          <w:color w:val="000000" w:themeColor="text1"/>
          <w:sz w:val="16"/>
          <w:szCs w:val="16"/>
        </w:rPr>
        <w:softHyphen/>
        <w:t>тиллеристов, не только техников, но и строевых начальников, проверить еще раз расчеты сто</w:t>
      </w:r>
      <w:r w:rsidRPr="00F03401">
        <w:rPr>
          <w:rFonts w:ascii="Times New Roman" w:hAnsi="Times New Roman" w:cs="Times New Roman"/>
          <w:color w:val="000000" w:themeColor="text1"/>
          <w:sz w:val="16"/>
          <w:szCs w:val="16"/>
        </w:rPr>
        <w:softHyphen/>
        <w:t>имости облегченного пулемета Максима, а также дать оценки пулеметов Максима и Виккерса (ручных) с точки зрения чисто строевого использования. Просить ГУВП в двухнедельный срок представить в комиссию т. Буденного совершенно точный калькуляционный расчет стоимости производства пулеметов Виккерса и Максима, как станковых, так ручных. Пред</w:t>
      </w:r>
      <w:r w:rsidRPr="00F03401">
        <w:rPr>
          <w:rFonts w:ascii="Times New Roman" w:hAnsi="Times New Roman" w:cs="Times New Roman"/>
          <w:color w:val="000000" w:themeColor="text1"/>
          <w:sz w:val="16"/>
          <w:szCs w:val="16"/>
        </w:rPr>
        <w:softHyphen/>
        <w:t>ложить ГУВП немедленно приступить к изготовлению 10 пулеметов (пробных) образца Максима-Колесникова. Признать необходимым изготовление образцов автоматических винтовок, представленных т. Федоровым, Токаревым, Дегтяревым, Коноваловыми и Колес-никовым, по 10 экз. каждой не позднее 1 мая 1925 г. (РГВА. Ф. 4. Оп. 18. Д. 9. Л. 82-83.) (10711,632).</w:t>
      </w:r>
    </w:p>
    <w:p w14:paraId="05B74E6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467378"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 декабря 1924 г. был подписан приказ народного комиссара путей сообщения “Об испытании тепловозов” (№ 2349). Он весьма примечателен, приведем его лишь с некоторыми малозначительными сокращениями и с орфографией оригинала. В нём говорилось: "Одним из самых крупных достижении современной техники является замена паровоза тепловозом. Первые мощные тепловозы на земном шаре, Ю1 № 001 и 002 в январе станут на опыты в пути, которые будут производишься между Москвой и Грозным, а также на Лепи- накан и Красноводск.</w:t>
      </w:r>
    </w:p>
    <w:p w14:paraId="7DC89E14"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Главным Руководителем этих опытов, за силой постановления СНК ош 29 марта 23 года и СТО от Л января 1924 года, состоит проф. 10.В. Ломоносов, который... является ответственным за эти опыты лицом. Посему в его распоряжения, касающиеся производства опытов и ремонта тепловоза, никто не имеет права вмешиваться. Руководителем опытов назначаю инженера Н.А. Добровольского с правами Начальника дороги по отношению личного состава опытного поезда и опытных кредитов, а его заместителем и 1-м помощником — шов. С. С. Терпугова.</w:t>
      </w:r>
    </w:p>
    <w:p w14:paraId="14655D27"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Вся техническая Европа и Америка с интересом следит за опытами над тепловозами, которые предпринимает СССР. В этом вопросе мы идем впереди других стран, которые пришлют своих представителей для участия в опытах. Я твердо верю, что все железнодорожники в сознании такой ответственности приложат с своей стороны все силы, чтобы выдержать этот экзамен... Я. Рудзутак... " (19610).</w:t>
      </w:r>
    </w:p>
    <w:p w14:paraId="0FB36CA0"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715AE63A"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473F3070"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0BC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8 декабря 1924 г. Протокол РВС №14</w:t>
      </w:r>
    </w:p>
    <w:p w14:paraId="40FAE25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 Положение о Народном комиссариате по военным и морским делам и протест начальника Морских сил.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73CA89B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Утверждение окончательной редакции резолюции Комиссии по воспитанию и обучению. </w:t>
      </w:r>
      <w:r w:rsidRPr="00F03401">
        <w:rPr>
          <w:rFonts w:ascii="Times New Roman" w:hAnsi="Times New Roman" w:cs="Times New Roman"/>
          <w:bCs/>
          <w:iCs/>
          <w:color w:val="000000" w:themeColor="text1"/>
          <w:sz w:val="16"/>
          <w:szCs w:val="16"/>
        </w:rPr>
        <w:t>(Фрунзе, Ворошилов, Левичев, Каменев, Мехоношин)</w:t>
      </w:r>
      <w:r w:rsidRPr="00F03401">
        <w:rPr>
          <w:rFonts w:ascii="Times New Roman" w:hAnsi="Times New Roman" w:cs="Times New Roman"/>
          <w:bCs/>
          <w:color w:val="000000" w:themeColor="text1"/>
          <w:sz w:val="16"/>
          <w:szCs w:val="16"/>
        </w:rPr>
        <w:t>.</w:t>
      </w:r>
    </w:p>
    <w:p w14:paraId="3C11DDF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сохранении в г. Тифлисе при штабе ККА школы физического развития. </w:t>
      </w:r>
      <w:r w:rsidRPr="00F03401">
        <w:rPr>
          <w:rFonts w:ascii="Times New Roman" w:hAnsi="Times New Roman" w:cs="Times New Roman"/>
          <w:bCs/>
          <w:iCs/>
          <w:color w:val="000000" w:themeColor="text1"/>
          <w:sz w:val="16"/>
          <w:szCs w:val="16"/>
        </w:rPr>
        <w:t>(Мехоношин, Левичев, Каменев, Фрунзе)</w:t>
      </w:r>
      <w:r w:rsidRPr="00F03401">
        <w:rPr>
          <w:rFonts w:ascii="Times New Roman" w:hAnsi="Times New Roman" w:cs="Times New Roman"/>
          <w:bCs/>
          <w:color w:val="000000" w:themeColor="text1"/>
          <w:sz w:val="16"/>
          <w:szCs w:val="16"/>
        </w:rPr>
        <w:t>.</w:t>
      </w:r>
    </w:p>
    <w:p w14:paraId="147E08D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Об оплате строевых начальников, переводимых на административно-хозяйственные должности. </w:t>
      </w:r>
      <w:r w:rsidRPr="00F03401">
        <w:rPr>
          <w:rFonts w:ascii="Times New Roman" w:hAnsi="Times New Roman" w:cs="Times New Roman"/>
          <w:bCs/>
          <w:iCs/>
          <w:color w:val="000000" w:themeColor="text1"/>
          <w:sz w:val="16"/>
          <w:szCs w:val="16"/>
        </w:rPr>
        <w:t>(Уншлихт, Левичев, Ворошилов, Лукин)</w:t>
      </w:r>
      <w:r w:rsidRPr="00F03401">
        <w:rPr>
          <w:rFonts w:ascii="Times New Roman" w:hAnsi="Times New Roman" w:cs="Times New Roman"/>
          <w:bCs/>
          <w:color w:val="000000" w:themeColor="text1"/>
          <w:sz w:val="16"/>
          <w:szCs w:val="16"/>
        </w:rPr>
        <w:t>.</w:t>
      </w:r>
    </w:p>
    <w:p w14:paraId="42267A2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образцах оружия. </w:t>
      </w:r>
      <w:r w:rsidRPr="00F03401">
        <w:rPr>
          <w:rFonts w:ascii="Times New Roman" w:hAnsi="Times New Roman" w:cs="Times New Roman"/>
          <w:bCs/>
          <w:iCs/>
          <w:color w:val="000000" w:themeColor="text1"/>
          <w:sz w:val="16"/>
          <w:szCs w:val="16"/>
        </w:rPr>
        <w:t>(Буденный, Уншлихт, Богданов, Шульга, Тухачевский, Фрунзе, Садлуцкий)</w:t>
      </w:r>
      <w:r w:rsidRPr="00F03401">
        <w:rPr>
          <w:rFonts w:ascii="Times New Roman" w:hAnsi="Times New Roman" w:cs="Times New Roman"/>
          <w:bCs/>
          <w:color w:val="000000" w:themeColor="text1"/>
          <w:sz w:val="16"/>
          <w:szCs w:val="16"/>
        </w:rPr>
        <w:t xml:space="preserve"> (17150).</w:t>
      </w:r>
    </w:p>
    <w:p w14:paraId="5928CD4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0D5930C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1B238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52B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 на НОА закончились гос. испытания ДН9А (Р-1) с мотором Сидлей-Пума, которые шли с 15 октября 1924 и самолет был признан соответствующим назначению и был дан заказ на 130 машин (2278).</w:t>
      </w:r>
    </w:p>
    <w:p w14:paraId="36073E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759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 г. испытания Р-1 с двигателем Сидлей-Пума завершились В целом самолет признали удачным. Но отчет о результатах испытаний двигался по инстанциям долго. Когда на заводе уже стояли первые серийные самолеты, еще не было известно, какие изменения потребует от них УВВС по сравнению с опытным образцом. Первые четыре серийных Р-1СП, пока без вооружения, прибыли на Центральный аэродром в январе 1925 г.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67F41B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05B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602B1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766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9 декабря 1924 г. закончился первый автопробег трех АМО-Ф-15 по маршруту Москва-Ленинград-Псков-Витебск-Смоленск-Рославль-Москва, который проходил с 25 ноября по. 2 тыс. км маршрута машины прошли без повреждений и почти без неисправностей. Журнал "Наука и техника" (№ 2) 7 января 1925 г. отмечал, что машины АМО показали на пробеге редкую надежность, экономичность, приспособленность к условиям русских дорог. Грузовики шли с полной полезной нагрузкой, развивая в среднем скорость 25-30 верст в час, а местами - до 50-54. Автопробег был несомненным доказательством успешности производственной работы завода. Но до по-настоящему массового производства было еще далеко. В первые годы производство носило полукустарный и мелкосерийный характер. Чрезвычайно высока </w:t>
      </w:r>
      <w:r w:rsidRPr="00F03401">
        <w:rPr>
          <w:rFonts w:ascii="Times New Roman" w:hAnsi="Times New Roman" w:cs="Times New Roman"/>
          <w:color w:val="000000" w:themeColor="text1"/>
          <w:sz w:val="16"/>
          <w:szCs w:val="16"/>
        </w:rPr>
        <w:lastRenderedPageBreak/>
        <w:t>была себестоимость автомобилей. Тем не менее до 1931 г., когда выпуск автомобилей АМО-Ф-15 был прекращен, их сделали 6285 шт. Начало было положено, завод работал, накапливался опыт, постепенно формировался стабильный коллектив с хорошим техническим и производственным уровнем, появлялись традиции. Все это создало со временем предпосылки для организации крупного, более эффективного производства, с наименьшими потерями и ошибками, свойственными созданию подобных производств на "голом" месте (11195).</w:t>
      </w:r>
    </w:p>
    <w:p w14:paraId="640807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80C1C"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w:t>
      </w:r>
    </w:p>
    <w:p w14:paraId="06C561F2"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Источник: </w:t>
      </w:r>
    </w:p>
    <w:p w14:paraId="5D4B373C"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1 1923-1926 гг. Стр. 250</w:t>
      </w:r>
    </w:p>
    <w:p w14:paraId="2992ED16"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Архив: </w:t>
      </w:r>
    </w:p>
    <w:p w14:paraId="049E3B3D"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17. Оп. 3. Д. 463. Л. 1. Подлинник. Машинопись.</w:t>
      </w:r>
    </w:p>
    <w:p w14:paraId="45534942"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заседании присутствовали: член Политбюро — Л.Б. Каменев, кандидаты в члены Политбюро — В.М. Молотов, М.И. Калинин, Ф.Э. Дзержинский, кандидат в члены ЦК — И.Т. Смилга, член ЦКК — В.В. Куйбышев.</w:t>
      </w:r>
    </w:p>
    <w:p w14:paraId="272E485D"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w:t>
      </w:r>
    </w:p>
    <w:p w14:paraId="359AD407"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 1. Информационный доклад по металлопромышленности. (ПБ от 19.06., протокол № 4, п. 18 и ПБ от 17.08, протокол № И, п. 6) (Дзержинский, Смилга, Викснен, Правдин, Брюханов, Судаков, Владимиров, Дыбец, Манцев, Бунгш, Максимов, Куйбышев).</w:t>
      </w:r>
    </w:p>
    <w:p w14:paraId="0FC4EBE2"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w:t>
      </w:r>
    </w:p>
    <w:p w14:paraId="109A00B1"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Принять к сведению доклад т. Дзержинского.</w:t>
      </w:r>
    </w:p>
    <w:p w14:paraId="7F1933A1"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Вопрос о постановке доклада о металлопромышленности на пленуме ЦК обсудить на одном из заседаний Политбюро перед пленумом.</w:t>
      </w:r>
    </w:p>
    <w:p w14:paraId="04DEA393"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Приостановить действие постановления СТО от 10.IX. с.г. об ассигновании 10 500 000 руб. и постановления Политбюро (протокол № 21, п.4 от 4.IX. об ассигновании пяти миллионов рублей на коммерческое судостроение).</w:t>
      </w:r>
    </w:p>
    <w:p w14:paraId="6C35EA15"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Рассмотреть в Высшей правительственной комиссии весь вопрос о заказах на судостроительных заводах, как военных, так и коммерческих судов по совокупности, с докладом в Политбюро в четверг 25 сентября.</w:t>
      </w:r>
    </w:p>
    <w:p w14:paraId="6B6223DC"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 На рассмотрение этой же комиссии передать ходатайство Главметалла об ассигновании дополнительно 2 033 000 руб.</w:t>
      </w:r>
    </w:p>
    <w:p w14:paraId="2F068F0E"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 Назначить на время отсутствия т. Дзержинского председателем комиссии Политбюро по металлопромышленности тов. Куйбышева и членом — т. Пятакова.</w:t>
      </w:r>
    </w:p>
    <w:p w14:paraId="29AAE7BA" w14:textId="77777777" w:rsidR="008A29B9" w:rsidRPr="00F03401" w:rsidRDefault="008A29B9"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Дать месячный срок для прохождения производственной программы по металлопромышленности через Госплан и СТО (18041).</w:t>
      </w:r>
    </w:p>
    <w:p w14:paraId="1C8883AB" w14:textId="77777777" w:rsidR="008A29B9" w:rsidRPr="00F03401" w:rsidRDefault="008A29B9" w:rsidP="00F03401">
      <w:pPr>
        <w:pStyle w:val="ae"/>
        <w:shd w:val="clear" w:color="auto" w:fill="FFFFFF"/>
        <w:spacing w:before="0" w:after="0"/>
        <w:jc w:val="both"/>
        <w:rPr>
          <w:color w:val="000000" w:themeColor="text1"/>
          <w:sz w:val="16"/>
          <w:szCs w:val="16"/>
        </w:rPr>
      </w:pPr>
    </w:p>
    <w:p w14:paraId="3C2FFA5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7A366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0910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 неизвестные попытались убить патриарха всея Руси Тихона, ворвавшись к нему в келью в Донском монастыре (патриарха спас, закрыв его грудью, келейник Я. Полозов) (4962).</w:t>
      </w:r>
    </w:p>
    <w:p w14:paraId="2F19232C"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7103F"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 декабря 1924. Сообщение начальника 6-го отделения Секретного отдела ОГПУ Е. А. Тучкова: "Во вторник, 9 декабря, в 8 час. 15 мин. вечера в квартиру б[ывшего]. патриарха Тихона проникли злоумышленники, которые тремя выстрелами из револьвера убили келейника (прислужника) Тихона - Я. А. Полозова. Немедленно по сообщению о случившимся на место происшествия прибыла милиция и следственные власти, которые произвели предварительное дознание и осмотр трупа. Убийцами были похищены две ценные шубы, принадлежащие Тихону. Приняты меры к розыску" (18700).</w:t>
      </w:r>
    </w:p>
    <w:p w14:paraId="76E722BD"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1C2CB58F"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9 декабря</w:t>
      </w:r>
      <w:r w:rsidRPr="00F03401">
        <w:rPr>
          <w:rFonts w:ascii="Times New Roman" w:hAnsi="Times New Roman" w:cs="Times New Roman"/>
          <w:color w:val="000000" w:themeColor="text1"/>
          <w:sz w:val="16"/>
          <w:szCs w:val="16"/>
        </w:rPr>
        <w:t xml:space="preserve"> в 1924 году в московском Донском монастыре совершено покушение на патриарха Московского и Всея Руси Тихона. В тот день на пороге приемной Святейшего появились два непрошеных гостя, один из которых неожиданно устремился к патриарху. К нему наперерез бросился келейник Яков Полозов, после чего раздался выстрел, и келейник, успев заслонить собой патриарха, упал. Нападавшие, не забыв прихватить с собой висевшую на вешалке кельи шубу, поспешили ретироваться. Патриарх же, едва ли осознавая смысл произошедшего, кричал вдогонку убегавшим: «Вернитесь, вы человека убили!..» В появившейся на следующий день крохотной газетной заметке промелькнуло сообщение о происшествии — у эксплуататора трудового народа украли шубу. Могила Якова Полозова располагается у южной стены Малого собора Донского монастыря, а в самом храме у этой же стены — мощи святителя Тихона (14855).</w:t>
      </w:r>
    </w:p>
    <w:p w14:paraId="7A3DDD07" w14:textId="77777777" w:rsidR="00CB4A03" w:rsidRPr="00F03401" w:rsidRDefault="00CB4A03" w:rsidP="00F03401">
      <w:pPr>
        <w:spacing w:after="0" w:line="240" w:lineRule="auto"/>
        <w:jc w:val="both"/>
        <w:rPr>
          <w:rFonts w:ascii="Times New Roman" w:hAnsi="Times New Roman" w:cs="Times New Roman"/>
          <w:color w:val="000000" w:themeColor="text1"/>
          <w:sz w:val="16"/>
          <w:szCs w:val="16"/>
        </w:rPr>
      </w:pPr>
    </w:p>
    <w:p w14:paraId="32554A9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D1B057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E00D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10-15 декабря 1924 года в связи с повреждением шасси при посадке самолет И-1 (ИЛ-400 б. И.Л.-3) сдан на ГАЗ № 1 для ремонта. 16 февраля 1925 года самолет предъявлен для дальнейших испытаний (6924, 108).</w:t>
      </w:r>
    </w:p>
    <w:p w14:paraId="0E6445E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DA6F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декабря 1924 в связи с повреждением шасси ИЛ-400б был возвращен на завод для ремонта и устра</w:t>
      </w:r>
      <w:r w:rsidRPr="00F03401">
        <w:rPr>
          <w:rFonts w:ascii="Times New Roman" w:hAnsi="Times New Roman" w:cs="Times New Roman"/>
          <w:color w:val="000000" w:themeColor="text1"/>
          <w:sz w:val="16"/>
          <w:szCs w:val="16"/>
        </w:rPr>
        <w:softHyphen/>
        <w:t>нения выявленных недостатков в органах управления, топливной системе, в системе охлаждения двигателя. По требованию ВВС на самолете установили вооружение, вместо выдвижного радиатора - радиатор Ламблена. Взлетный вес самолета увеличился до 1492 кг (10667).</w:t>
      </w:r>
    </w:p>
    <w:p w14:paraId="51E358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746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декабря 1924 НК УВВС ввел в план в порядке заказа Р-1 ЛД (2183,2).</w:t>
      </w:r>
    </w:p>
    <w:p w14:paraId="0CF001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373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декабря 1924 состоялось совещание НК Авиаотдела ГУВП под пред. Дубенского и слушали и приняли:</w:t>
      </w:r>
    </w:p>
    <w:p w14:paraId="43F363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 опытного строительства на 1924-25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5245"/>
      </w:tblGrid>
      <w:tr w:rsidR="00E67746" w:rsidRPr="00F03401" w14:paraId="451EFBD1" w14:textId="77777777">
        <w:tc>
          <w:tcPr>
            <w:tcW w:w="1951" w:type="dxa"/>
          </w:tcPr>
          <w:p w14:paraId="6B448E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Самолетостроение</w:t>
            </w:r>
          </w:p>
        </w:tc>
        <w:tc>
          <w:tcPr>
            <w:tcW w:w="5245" w:type="dxa"/>
          </w:tcPr>
          <w:p w14:paraId="401372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66B00CE0" w14:textId="77777777">
        <w:tc>
          <w:tcPr>
            <w:tcW w:w="1951" w:type="dxa"/>
          </w:tcPr>
          <w:p w14:paraId="50AF64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w:t>
            </w:r>
          </w:p>
        </w:tc>
        <w:tc>
          <w:tcPr>
            <w:tcW w:w="5245" w:type="dxa"/>
          </w:tcPr>
          <w:p w14:paraId="73A6F2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2-х местный истребитель под мотор Нэпир</w:t>
            </w:r>
          </w:p>
        </w:tc>
      </w:tr>
      <w:tr w:rsidR="00E67746" w:rsidRPr="00F03401" w14:paraId="364E1D94" w14:textId="77777777">
        <w:tc>
          <w:tcPr>
            <w:tcW w:w="1951" w:type="dxa"/>
          </w:tcPr>
          <w:p w14:paraId="0AEAEB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w:t>
            </w:r>
          </w:p>
        </w:tc>
        <w:tc>
          <w:tcPr>
            <w:tcW w:w="5245" w:type="dxa"/>
          </w:tcPr>
          <w:p w14:paraId="714D1C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переходного типа под БМВ 3а 185 нр</w:t>
            </w:r>
          </w:p>
        </w:tc>
      </w:tr>
      <w:tr w:rsidR="00E67746" w:rsidRPr="00F03401" w14:paraId="6F68A3E7" w14:textId="77777777">
        <w:tc>
          <w:tcPr>
            <w:tcW w:w="1951" w:type="dxa"/>
          </w:tcPr>
          <w:p w14:paraId="6DD179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3. </w:t>
            </w:r>
          </w:p>
        </w:tc>
        <w:tc>
          <w:tcPr>
            <w:tcW w:w="5245" w:type="dxa"/>
          </w:tcPr>
          <w:p w14:paraId="181EC4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Морской разведчик (проектирование и постройка под Лоррен-Дитрих)</w:t>
            </w:r>
          </w:p>
        </w:tc>
      </w:tr>
      <w:tr w:rsidR="00E67746" w:rsidRPr="00F03401" w14:paraId="4582579F" w14:textId="77777777">
        <w:tc>
          <w:tcPr>
            <w:tcW w:w="1951" w:type="dxa"/>
          </w:tcPr>
          <w:p w14:paraId="1C64C6F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4. </w:t>
            </w:r>
          </w:p>
        </w:tc>
        <w:tc>
          <w:tcPr>
            <w:tcW w:w="5245" w:type="dxa"/>
          </w:tcPr>
          <w:p w14:paraId="613190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Боевик (проектирование и постройка под Либерти)</w:t>
            </w:r>
          </w:p>
        </w:tc>
      </w:tr>
      <w:tr w:rsidR="00E67746" w:rsidRPr="00F03401" w14:paraId="070C5021" w14:textId="77777777">
        <w:tc>
          <w:tcPr>
            <w:tcW w:w="1951" w:type="dxa"/>
          </w:tcPr>
          <w:p w14:paraId="34683A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5. </w:t>
            </w:r>
          </w:p>
        </w:tc>
        <w:tc>
          <w:tcPr>
            <w:tcW w:w="5245" w:type="dxa"/>
          </w:tcPr>
          <w:p w14:paraId="1D9F65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миноносца</w:t>
            </w:r>
          </w:p>
        </w:tc>
      </w:tr>
      <w:tr w:rsidR="00E67746" w:rsidRPr="00F03401" w14:paraId="4F97A70D" w14:textId="77777777">
        <w:tc>
          <w:tcPr>
            <w:tcW w:w="1951" w:type="dxa"/>
          </w:tcPr>
          <w:p w14:paraId="7E6AB0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Моторостроение</w:t>
            </w:r>
          </w:p>
        </w:tc>
        <w:tc>
          <w:tcPr>
            <w:tcW w:w="5245" w:type="dxa"/>
          </w:tcPr>
          <w:p w14:paraId="5E110F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1439B716" w14:textId="77777777">
        <w:tc>
          <w:tcPr>
            <w:tcW w:w="1951" w:type="dxa"/>
          </w:tcPr>
          <w:p w14:paraId="07F082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 </w:t>
            </w:r>
          </w:p>
        </w:tc>
        <w:tc>
          <w:tcPr>
            <w:tcW w:w="5245" w:type="dxa"/>
          </w:tcPr>
          <w:p w14:paraId="30C86E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Усовершенствование Либерти</w:t>
            </w:r>
          </w:p>
        </w:tc>
      </w:tr>
      <w:tr w:rsidR="00E67746" w:rsidRPr="00F03401" w14:paraId="24944AC1" w14:textId="77777777">
        <w:tc>
          <w:tcPr>
            <w:tcW w:w="1951" w:type="dxa"/>
          </w:tcPr>
          <w:p w14:paraId="05317E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2. </w:t>
            </w:r>
          </w:p>
        </w:tc>
        <w:tc>
          <w:tcPr>
            <w:tcW w:w="5245" w:type="dxa"/>
          </w:tcPr>
          <w:p w14:paraId="56DAD7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РАМ</w:t>
            </w:r>
          </w:p>
        </w:tc>
      </w:tr>
      <w:tr w:rsidR="00E67746" w:rsidRPr="00F03401" w14:paraId="1ED59EAD" w14:textId="77777777">
        <w:tc>
          <w:tcPr>
            <w:tcW w:w="1951" w:type="dxa"/>
          </w:tcPr>
          <w:p w14:paraId="68048B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3. </w:t>
            </w:r>
          </w:p>
        </w:tc>
        <w:tc>
          <w:tcPr>
            <w:tcW w:w="5245" w:type="dxa"/>
          </w:tcPr>
          <w:p w14:paraId="11705E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Учебный мотор 100 нр (2210)</w:t>
            </w:r>
          </w:p>
        </w:tc>
      </w:tr>
    </w:tbl>
    <w:p w14:paraId="043506E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Эта программа начала разрабатываться и была предварительно принята 17 ноября 1924 (2278).</w:t>
      </w:r>
    </w:p>
    <w:p w14:paraId="01576E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Авиаотдел ГУВП</w:t>
      </w:r>
    </w:p>
    <w:p w14:paraId="12421A2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ПРОТОКОЛ СОВЕЩАНИЯ НАУЧНОГО КОМИТЕТА.</w:t>
      </w:r>
    </w:p>
    <w:p w14:paraId="0CF2B4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Председательствовал: П.С.Дубенский</w:t>
      </w:r>
    </w:p>
    <w:p w14:paraId="5610A3E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Секретарствовал: А.И.Гутман.</w:t>
      </w:r>
    </w:p>
    <w:p w14:paraId="576D17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ПРИСУТСТВОВАЛИ:</w:t>
      </w:r>
    </w:p>
    <w:p w14:paraId="0F2195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Вр.Зам.Нач.ВВС. - С.А.МЕЖЕНИНОВ</w:t>
      </w:r>
    </w:p>
    <w:p w14:paraId="167B5D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Помощник Пред. Н.К. - Г.К.ЛИННО</w:t>
      </w:r>
    </w:p>
    <w:p w14:paraId="15C9E3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Учебн.Отдела - К.Ф.КАПУСТЯН</w:t>
      </w:r>
    </w:p>
    <w:p w14:paraId="7D1E0D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Снабжения - ГОЛУБОВ</w:t>
      </w:r>
    </w:p>
    <w:p w14:paraId="04E73F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Н.А.М.И. - Н.Р.ВРИЛЛИНГ</w:t>
      </w:r>
    </w:p>
    <w:p w14:paraId="368D4F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Пред.Техн.Секции - Е.И.ТАТАРЧЕНКО</w:t>
      </w:r>
    </w:p>
    <w:p w14:paraId="662736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Авиаотдела ГУВП - Б.Ф.ГОНЧАРОВ</w:t>
      </w:r>
    </w:p>
    <w:p w14:paraId="09591ED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Слушали:</w:t>
      </w:r>
    </w:p>
    <w:p w14:paraId="3B005BD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 Опытного Строительства на 1924-25 г.</w:t>
      </w:r>
    </w:p>
    <w:p w14:paraId="17D13D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СПРАВКА: Протокол Совещания у Нач. В.В.С. № 3/сс от 4 декабря</w:t>
      </w:r>
    </w:p>
    <w:p w14:paraId="514349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ПРИЛОЖЕНИЕ № 1:</w:t>
      </w:r>
    </w:p>
    <w:p w14:paraId="1D6C8C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I. Доклад Б.Ф.Гончарова. Опытное строительство в.24 г.</w:t>
      </w:r>
    </w:p>
    <w:p w14:paraId="6868B3A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 Копия совещания Н.К. от 1 Октября 24 г.</w:t>
      </w:r>
    </w:p>
    <w:p w14:paraId="13C0D1E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Сводная таблица расходов ГУВП на опытн.строит. 24 г</w:t>
      </w:r>
    </w:p>
    <w:p w14:paraId="67425D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Проект сметы ГУВП на опытн.строит.на 24-25 г. - Е.И. Татарченко.</w:t>
      </w:r>
    </w:p>
    <w:p w14:paraId="77FC2B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Постановили: </w:t>
      </w:r>
    </w:p>
    <w:p w14:paraId="201B16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Принять следующий план опытного строительства:</w:t>
      </w:r>
    </w:p>
    <w:p w14:paraId="4A4453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1672"/>
      </w:tblGrid>
      <w:tr w:rsidR="00E67746" w:rsidRPr="00F03401" w14:paraId="2191BF38" w14:textId="77777777">
        <w:tc>
          <w:tcPr>
            <w:tcW w:w="5636" w:type="dxa"/>
          </w:tcPr>
          <w:p w14:paraId="3A467B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Самолетостроение</w:t>
            </w:r>
          </w:p>
        </w:tc>
        <w:tc>
          <w:tcPr>
            <w:tcW w:w="1672" w:type="dxa"/>
          </w:tcPr>
          <w:p w14:paraId="3CF517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5BEE8389" w14:textId="77777777">
        <w:tc>
          <w:tcPr>
            <w:tcW w:w="5636" w:type="dxa"/>
          </w:tcPr>
          <w:p w14:paraId="6F6187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2-х местный истребитель под мотор Нэпир</w:t>
            </w:r>
          </w:p>
        </w:tc>
        <w:tc>
          <w:tcPr>
            <w:tcW w:w="1672" w:type="dxa"/>
          </w:tcPr>
          <w:p w14:paraId="0B9486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32 000</w:t>
            </w:r>
          </w:p>
        </w:tc>
      </w:tr>
      <w:tr w:rsidR="00E67746" w:rsidRPr="00F03401" w14:paraId="673D6A1B" w14:textId="77777777">
        <w:tc>
          <w:tcPr>
            <w:tcW w:w="5636" w:type="dxa"/>
          </w:tcPr>
          <w:p w14:paraId="683913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Самолет переходного типа под БМВ 3а 185 нр</w:t>
            </w:r>
          </w:p>
        </w:tc>
        <w:tc>
          <w:tcPr>
            <w:tcW w:w="1672" w:type="dxa"/>
          </w:tcPr>
          <w:p w14:paraId="70AE3B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26 000</w:t>
            </w:r>
          </w:p>
        </w:tc>
      </w:tr>
      <w:tr w:rsidR="00E67746" w:rsidRPr="00F03401" w14:paraId="4E1C80D7" w14:textId="77777777">
        <w:tc>
          <w:tcPr>
            <w:tcW w:w="5636" w:type="dxa"/>
          </w:tcPr>
          <w:p w14:paraId="3A1C6F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Морской разведчик (проектирование и постройка под Лоррен-Дитрих)</w:t>
            </w:r>
          </w:p>
        </w:tc>
        <w:tc>
          <w:tcPr>
            <w:tcW w:w="1672" w:type="dxa"/>
          </w:tcPr>
          <w:p w14:paraId="6FEC0F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40 000</w:t>
            </w:r>
          </w:p>
        </w:tc>
      </w:tr>
      <w:tr w:rsidR="00E67746" w:rsidRPr="00F03401" w14:paraId="766B69D8" w14:textId="77777777">
        <w:tc>
          <w:tcPr>
            <w:tcW w:w="5636" w:type="dxa"/>
          </w:tcPr>
          <w:p w14:paraId="368787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Боевик (проектирование и постройка под Либерти)</w:t>
            </w:r>
          </w:p>
        </w:tc>
        <w:tc>
          <w:tcPr>
            <w:tcW w:w="1672" w:type="dxa"/>
          </w:tcPr>
          <w:p w14:paraId="085315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45 000</w:t>
            </w:r>
          </w:p>
        </w:tc>
      </w:tr>
      <w:tr w:rsidR="00E67746" w:rsidRPr="00F03401" w14:paraId="423B6172" w14:textId="77777777">
        <w:tc>
          <w:tcPr>
            <w:tcW w:w="5636" w:type="dxa"/>
          </w:tcPr>
          <w:p w14:paraId="11C867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Проект миноносца</w:t>
            </w:r>
          </w:p>
        </w:tc>
        <w:tc>
          <w:tcPr>
            <w:tcW w:w="1672" w:type="dxa"/>
          </w:tcPr>
          <w:p w14:paraId="503FFF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18 000</w:t>
            </w:r>
          </w:p>
        </w:tc>
      </w:tr>
      <w:tr w:rsidR="00E67746" w:rsidRPr="00F03401" w14:paraId="4FDA5DE0" w14:textId="77777777">
        <w:tc>
          <w:tcPr>
            <w:tcW w:w="5636" w:type="dxa"/>
          </w:tcPr>
          <w:p w14:paraId="7B1626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Моторостроение</w:t>
            </w:r>
          </w:p>
        </w:tc>
        <w:tc>
          <w:tcPr>
            <w:tcW w:w="1672" w:type="dxa"/>
          </w:tcPr>
          <w:p w14:paraId="1BC0D5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7DCF3AD9" w14:textId="77777777">
        <w:tc>
          <w:tcPr>
            <w:tcW w:w="5636" w:type="dxa"/>
          </w:tcPr>
          <w:p w14:paraId="075030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Усовершенствование Либерти</w:t>
            </w:r>
          </w:p>
        </w:tc>
        <w:tc>
          <w:tcPr>
            <w:tcW w:w="1672" w:type="dxa"/>
          </w:tcPr>
          <w:p w14:paraId="2A579A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10 000</w:t>
            </w:r>
          </w:p>
        </w:tc>
      </w:tr>
      <w:tr w:rsidR="00E67746" w:rsidRPr="00F03401" w14:paraId="002DB5C2" w14:textId="77777777">
        <w:tc>
          <w:tcPr>
            <w:tcW w:w="5636" w:type="dxa"/>
          </w:tcPr>
          <w:p w14:paraId="12119D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Мотор РАМ</w:t>
            </w:r>
          </w:p>
        </w:tc>
        <w:tc>
          <w:tcPr>
            <w:tcW w:w="1672" w:type="dxa"/>
          </w:tcPr>
          <w:p w14:paraId="48E47A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18 000</w:t>
            </w:r>
          </w:p>
        </w:tc>
      </w:tr>
      <w:tr w:rsidR="00E67746" w:rsidRPr="00F03401" w14:paraId="7F0E557B" w14:textId="77777777">
        <w:tc>
          <w:tcPr>
            <w:tcW w:w="5636" w:type="dxa"/>
          </w:tcPr>
          <w:p w14:paraId="74A273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Учебный мотор 100 нр (2210)</w:t>
            </w:r>
          </w:p>
        </w:tc>
        <w:tc>
          <w:tcPr>
            <w:tcW w:w="1672" w:type="dxa"/>
          </w:tcPr>
          <w:p w14:paraId="172EF2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40 000</w:t>
            </w:r>
          </w:p>
        </w:tc>
      </w:tr>
      <w:tr w:rsidR="00E67746" w:rsidRPr="00F03401" w14:paraId="415F8215" w14:textId="77777777">
        <w:tc>
          <w:tcPr>
            <w:tcW w:w="5636" w:type="dxa"/>
          </w:tcPr>
          <w:p w14:paraId="63F250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Разные расходы</w:t>
            </w:r>
          </w:p>
        </w:tc>
        <w:tc>
          <w:tcPr>
            <w:tcW w:w="1672" w:type="dxa"/>
          </w:tcPr>
          <w:p w14:paraId="6203A8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36 000</w:t>
            </w:r>
          </w:p>
        </w:tc>
      </w:tr>
      <w:tr w:rsidR="00E67746" w:rsidRPr="00F03401" w14:paraId="4EB2213D" w14:textId="77777777">
        <w:tc>
          <w:tcPr>
            <w:tcW w:w="5636" w:type="dxa"/>
          </w:tcPr>
          <w:p w14:paraId="080E28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w:t>
            </w:r>
          </w:p>
        </w:tc>
        <w:tc>
          <w:tcPr>
            <w:tcW w:w="1672" w:type="dxa"/>
          </w:tcPr>
          <w:p w14:paraId="222A60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265 000</w:t>
            </w:r>
          </w:p>
        </w:tc>
      </w:tr>
    </w:tbl>
    <w:p w14:paraId="22B20C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Исключенное из сметы "усовершенствование одноместного истребителя" произвести на одном из самолетов, серии, заказываемой УВВС</w:t>
      </w:r>
    </w:p>
    <w:p w14:paraId="238F02C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Приспособление ДН9А под мотор Лоррен -Дитрих произвести в порядке заказа.</w:t>
      </w:r>
    </w:p>
    <w:p w14:paraId="406B2C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Проект истребителя Ольховского принять. Постройку его в 1925 не производить.</w:t>
      </w:r>
    </w:p>
    <w:p w14:paraId="6A9B817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 счет заказа моторов РОН 120 НР допустить постройку 3 моторов НАМИ в 100 НР.</w:t>
      </w:r>
    </w:p>
    <w:p w14:paraId="6AC18FE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Остаток из сметы 1923-24 г. в 4.000 рубл. и 11 000 руб. отпущенных на постройку истребителя Ольховского использовать на разные расходы.</w:t>
      </w:r>
    </w:p>
    <w:p w14:paraId="1EBBB3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 Ввиду недостаточности отпущенных кредитов ГУВП"у изыскать 100.000 руб. для усиления средств на опытное строительство.</w:t>
      </w:r>
    </w:p>
    <w:p w14:paraId="21DDEEE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 Постройку моторов Н.Р.Б. в 100 НР и Никулина произвести ш обеспечении УВВС твердым кредитом из сумм ОДВФ на нужды развития моторостроения (2210,324).</w:t>
      </w:r>
    </w:p>
    <w:p w14:paraId="5A23CD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ПРИЛОЖЕНИЕ № У</w:t>
      </w:r>
    </w:p>
    <w:p w14:paraId="2A94FA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КРЕДИТЫ ОДВФ.</w:t>
      </w:r>
    </w:p>
    <w:p w14:paraId="3063657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опытное моторостроение,</w:t>
      </w:r>
    </w:p>
    <w:p w14:paraId="70398E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РАМ</w:t>
      </w:r>
      <w:r w:rsidRPr="00F03401">
        <w:rPr>
          <w:rFonts w:ascii="Times New Roman" w:hAnsi="Times New Roman" w:cs="Times New Roman"/>
          <w:color w:val="000000" w:themeColor="text1"/>
          <w:sz w:val="16"/>
          <w:szCs w:val="16"/>
        </w:rPr>
        <w:tab/>
        <w:t>5000</w:t>
      </w:r>
    </w:p>
    <w:p w14:paraId="6B133AA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Старостина</w:t>
      </w:r>
      <w:r w:rsidRPr="00F03401">
        <w:rPr>
          <w:rFonts w:ascii="Times New Roman" w:hAnsi="Times New Roman" w:cs="Times New Roman"/>
          <w:color w:val="000000" w:themeColor="text1"/>
          <w:sz w:val="16"/>
          <w:szCs w:val="16"/>
        </w:rPr>
        <w:tab/>
        <w:t>40.000</w:t>
      </w:r>
    </w:p>
    <w:p w14:paraId="5BBD762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заграничных моторов</w:t>
      </w:r>
      <w:r w:rsidRPr="00F03401">
        <w:rPr>
          <w:rFonts w:ascii="Times New Roman" w:hAnsi="Times New Roman" w:cs="Times New Roman"/>
          <w:color w:val="000000" w:themeColor="text1"/>
          <w:sz w:val="16"/>
          <w:szCs w:val="16"/>
        </w:rPr>
        <w:tab/>
        <w:t>25000</w:t>
      </w:r>
    </w:p>
    <w:p w14:paraId="0E698DA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Постройка Либерти 60 гр.</w:t>
      </w:r>
      <w:r w:rsidRPr="00F03401">
        <w:rPr>
          <w:rFonts w:ascii="Times New Roman" w:hAnsi="Times New Roman" w:cs="Times New Roman"/>
          <w:color w:val="000000" w:themeColor="text1"/>
          <w:sz w:val="16"/>
          <w:szCs w:val="16"/>
        </w:rPr>
        <w:tab/>
        <w:t>15000</w:t>
      </w:r>
    </w:p>
    <w:p w14:paraId="026C2C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переходного типа</w:t>
      </w:r>
      <w:r w:rsidRPr="00F03401">
        <w:rPr>
          <w:rFonts w:ascii="Times New Roman" w:hAnsi="Times New Roman" w:cs="Times New Roman"/>
          <w:color w:val="000000" w:themeColor="text1"/>
          <w:sz w:val="16"/>
          <w:szCs w:val="16"/>
        </w:rPr>
        <w:tab/>
        <w:t>10000</w:t>
      </w:r>
    </w:p>
    <w:p w14:paraId="0AECE1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и начало постройки мотора 600-700 НР</w:t>
      </w:r>
      <w:r w:rsidRPr="00F03401">
        <w:rPr>
          <w:rFonts w:ascii="Times New Roman" w:hAnsi="Times New Roman" w:cs="Times New Roman"/>
          <w:color w:val="000000" w:themeColor="text1"/>
          <w:sz w:val="16"/>
          <w:szCs w:val="16"/>
        </w:rPr>
        <w:tab/>
        <w:t>50000</w:t>
      </w:r>
    </w:p>
    <w:p w14:paraId="3C9160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150.000 рублей (2188,287).</w:t>
      </w:r>
    </w:p>
    <w:p w14:paraId="303005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DB5B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371BF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DC9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 декабря 1924 ЦК назначил начальником ВВС П.И.Баранова (505,69) вместо А.П.Розенгольца, у которого он был помошником с августа 1924 (505,69).</w:t>
      </w:r>
    </w:p>
    <w:p w14:paraId="34DD7C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П.И.Баранов стал с декабря 1924 (c 10 - 66,108) начальником УВВС РККА (108,20) сменив А.П.Розенгольца, который был не только Нач. РКК КВФ, но и Пред. Совета по ГА. Потом А.П.Р. попал на дипломатическую работу в Англии и возглавлял НКВТ. Арестовали в 1937 и расстреляли в марте 1938 по делу об антисоветском правотроцкистском блоке (2764,12).</w:t>
      </w:r>
    </w:p>
    <w:p w14:paraId="2FECF1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CF2CA" w14:textId="77777777" w:rsidR="0049519B"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5FB0D6C" w14:textId="77777777" w:rsidR="0049519B" w:rsidRPr="00F03401" w:rsidRDefault="0049519B"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E9A23"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10 декабря </w:t>
      </w:r>
      <w:r w:rsidRPr="00F03401">
        <w:rPr>
          <w:rFonts w:ascii="Times New Roman" w:hAnsi="Times New Roman" w:cs="Times New Roman"/>
          <w:color w:val="000000" w:themeColor="text1"/>
          <w:sz w:val="16"/>
          <w:szCs w:val="16"/>
        </w:rPr>
        <w:t>в 1924 году проведена экспериментальная трансляция концерта по проводам из Нижнего Новгорода в Москву (14856).</w:t>
      </w:r>
    </w:p>
    <w:p w14:paraId="0BAC0982"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p>
    <w:p w14:paraId="61F57D1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1CBE1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A5FD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декабря 1924 были прерваны гос. испытания ИЛ 400бис, которые начались 15 октября 1924, и машину вернули на завод для установки пулеметов и мелкого ремонта. Вновь поступила на испытания и контрольный полет был выполнен 16 февраля 1925 (2278).</w:t>
      </w:r>
    </w:p>
    <w:p w14:paraId="6BFC47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4E59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декабря 1924 по ГАЗ-1 вышло распоряжение, запретившее полеты на И 2 или И 7 Д.П.Г. вследствие опасности (2278).</w:t>
      </w:r>
    </w:p>
    <w:p w14:paraId="00D6ED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36821"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66EA68F"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8A8D3"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декабря 1924. Газета "Вечерняя Москва" сообщала: "В начале будущей недели Московская международная телефонная станция переводится в новое, специально подготовленное помещение в дом 27 по Мясницкой. Новое здание оборудовано по последнему слову техники и занимает два этажа площадью 200 квадратных сажены. Для разговоров устроено десять совершенно изолированных будок для публики и одна - для представителей прессы (18700).</w:t>
      </w:r>
    </w:p>
    <w:p w14:paraId="17715749"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722E3A92"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7289F5F0"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CDE9E"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декабря 1924 года Политбюро поручило Красину сообщить западным державам о том, что СССР будет приветствовать предоставление ему в Лиге наций статуса наблюдателя, аналогичного статусу США. В то же время члены большевистского руководства не отказывались от подстегивания иностранных коммунистов к активным действиям, мало заботясь о дипломатических последствиях.</w:t>
      </w:r>
    </w:p>
    <w:p w14:paraId="4FE51290"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Серьезные осложнения в советско-германских отношениях вызвала публикация в газете КПГ «Роте Фане» писем Сталина и Зиновьева немецким коммунистам. Министр иностранных дел Штреземан 30 ноября 1924 года назвал эти факты недопустимым вмешательством во внутренние дела своей страны. Посол СССР в Германии Крестинский предлагал в этой связи даже вывести Сталина из членов Президиума ЦИК (т. е. лишить его государственного статуса), чтобы урегулировать этот конфликт (18416).</w:t>
      </w:r>
    </w:p>
    <w:p w14:paraId="2205FCE0"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5AC2D9B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0263D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649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декабря 1924 француз л А.Боннэ на самолете SIMB V2 Фербоа установил мировой рекорд, достигнув скорости 448.171 км/час (4207,34).</w:t>
      </w:r>
    </w:p>
    <w:p w14:paraId="300097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7BFF" w14:textId="77777777" w:rsidR="001E3990" w:rsidRPr="00F03401" w:rsidRDefault="001E399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4" w:name="_Hlk63147152"/>
      <w:r w:rsidRPr="00F03401">
        <w:rPr>
          <w:rFonts w:ascii="Times New Roman" w:hAnsi="Times New Roman" w:cs="Times New Roman"/>
          <w:i/>
          <w:iCs/>
          <w:color w:val="000000" w:themeColor="text1"/>
          <w:sz w:val="16"/>
          <w:szCs w:val="16"/>
        </w:rPr>
        <w:t>Авиапромышленность:</w:t>
      </w:r>
    </w:p>
    <w:p w14:paraId="6949A313" w14:textId="77777777" w:rsidR="001E3990" w:rsidRPr="00F03401" w:rsidRDefault="001E399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B4E2E" w14:textId="77777777" w:rsidR="00AD372D" w:rsidRPr="00F03401" w:rsidRDefault="00AD372D" w:rsidP="00F03401">
      <w:pPr>
        <w:spacing w:after="0" w:line="240" w:lineRule="auto"/>
        <w:jc w:val="both"/>
        <w:rPr>
          <w:rFonts w:ascii="Times New Roman" w:hAnsi="Times New Roman" w:cs="Times New Roman"/>
          <w:color w:val="0070C0"/>
          <w:sz w:val="16"/>
          <w:szCs w:val="16"/>
          <w:shd w:val="clear" w:color="auto" w:fill="FFFFFF"/>
        </w:rPr>
      </w:pPr>
      <w:r w:rsidRPr="00F03401">
        <w:rPr>
          <w:rFonts w:ascii="Times New Roman" w:hAnsi="Times New Roman" w:cs="Times New Roman"/>
          <w:color w:val="0070C0"/>
          <w:sz w:val="16"/>
          <w:szCs w:val="16"/>
          <w:shd w:val="clear" w:color="auto" w:fill="FFFFFF"/>
        </w:rPr>
        <w:t>12 декабря 1924 Военное бюро Госплана пришло к заключению, вроде бы признававшему ценность проекта Брунса — «одобренный целым рядом ученых и исследователей, не может быть оспорен в части принципиальной». Более того, соглашалось и с иным: «Корабли типа «цеппелин», несомненно, являются мощным оружием поражения. Они крайне желательны на вооружении нашего воздушного флота. Целый ряд метеорологических и радиостанций, связанных рейсами «цеппелинов», — это значит получить сильное влияние в целой области». То есть в Северной Сибири, в Арктике. Но тут же бюро отвергло возможность осуществления проекта. «Что касается сметы Наркомвоенмора текущего бюджетного года, — приходило бюро к окончательному выводу, — то мы не видим каких-либо возможностей ассигнования… Поэтому мы считаем, что весь этот вопрос может быть разрешен только в смысле производства всех работ за счет иностранного капитала…».</w:t>
      </w:r>
    </w:p>
    <w:p w14:paraId="38230CC2" w14:textId="77777777" w:rsidR="00AD372D" w:rsidRPr="00F03401" w:rsidRDefault="00AD372D" w:rsidP="00F03401">
      <w:pPr>
        <w:pStyle w:val="ae"/>
        <w:shd w:val="clear" w:color="auto" w:fill="FFFFFF"/>
        <w:spacing w:before="0" w:after="0"/>
        <w:jc w:val="both"/>
        <w:rPr>
          <w:color w:val="0070C0"/>
          <w:sz w:val="16"/>
          <w:szCs w:val="16"/>
        </w:rPr>
      </w:pPr>
      <w:r w:rsidRPr="00F03401">
        <w:rPr>
          <w:color w:val="0070C0"/>
          <w:sz w:val="16"/>
          <w:szCs w:val="16"/>
        </w:rPr>
        <w:t xml:space="preserve">Еще более своеобразное возражение содержалось в ответе, подписанном начальником Морских сил СССР Э.С. Панцержанским, комиссаром В.И. Зофом и </w:t>
      </w:r>
      <w:r w:rsidRPr="00F03401">
        <w:rPr>
          <w:color w:val="0070C0"/>
          <w:sz w:val="16"/>
          <w:szCs w:val="16"/>
        </w:rPr>
        <w:lastRenderedPageBreak/>
        <w:t>начальником штаба рабоче-крестьянского красного флота Г.А. Степановым. Они категорически отвергли проект из стратегических соображений обороны страны. «Постройка ряда опорных пунктов на Севере для дирижаблей: 1) при невозможности надежного контроля за ними вследствие отдаленности и необитаемости Севера всегда будет угрозой для СССР; 2) они могут быть использованы враждебными нам государствами для своих агрессивных намерений, открывая хороший доступ в наш тыл (Сибирь). Кроме того, мы сами не можем использовать эти опорные пункты, т. к. дирижабли будут находиться в руках Германии».</w:t>
      </w:r>
    </w:p>
    <w:p w14:paraId="33AD4458" w14:textId="77777777" w:rsidR="00AD372D" w:rsidRPr="00F03401" w:rsidRDefault="00AD372D" w:rsidP="00F03401">
      <w:pPr>
        <w:pStyle w:val="ae"/>
        <w:shd w:val="clear" w:color="auto" w:fill="FFFFFF"/>
        <w:spacing w:before="0" w:after="0"/>
        <w:jc w:val="both"/>
        <w:rPr>
          <w:color w:val="0070C0"/>
          <w:sz w:val="16"/>
          <w:szCs w:val="16"/>
        </w:rPr>
      </w:pPr>
      <w:r w:rsidRPr="00F03401">
        <w:rPr>
          <w:color w:val="0070C0"/>
          <w:sz w:val="16"/>
          <w:szCs w:val="16"/>
        </w:rPr>
        <w:t xml:space="preserve">Столь же однозначно отвергли проект Брунса в Главном гидрографическом управлении, в Русском географическом обществе, на которых тон задал Ю.М. Шокальский. В своем же негативном отношении он исходил из того, что «при рекогносцировке интерес представляет сектор от Таймыра до Шпицбергена (Карское и Баренцево моря), но освещение района близ полюса неинтересно, так как известно, что там только лед». И добавил, раскрывая понятый им истинный смысл устремлений Ф. Нансена, его настойчивость в продвижении проекта: «Упоминаемое в проекте существование Земли Гарриса можно считать уже опровергнутым на основании результатов обработки новых данных о приливах» </w:t>
      </w:r>
      <w:r w:rsidRPr="00F03401">
        <w:rPr>
          <w:color w:val="0070C0"/>
          <w:sz w:val="16"/>
          <w:szCs w:val="16"/>
          <w:shd w:val="clear" w:color="auto" w:fill="FFFFFF"/>
        </w:rPr>
        <w:t xml:space="preserve"> (20467).</w:t>
      </w:r>
    </w:p>
    <w:bookmarkEnd w:id="34"/>
    <w:p w14:paraId="1923C3F4" w14:textId="77777777" w:rsidR="00AD372D" w:rsidRPr="00F03401" w:rsidRDefault="00AD372D" w:rsidP="00F03401">
      <w:pPr>
        <w:spacing w:after="0" w:line="240" w:lineRule="auto"/>
        <w:jc w:val="both"/>
        <w:rPr>
          <w:rFonts w:ascii="Times New Roman" w:hAnsi="Times New Roman" w:cs="Times New Roman"/>
          <w:color w:val="0070C0"/>
          <w:sz w:val="16"/>
          <w:szCs w:val="16"/>
        </w:rPr>
      </w:pPr>
    </w:p>
    <w:p w14:paraId="21CBDA9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48E24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C8A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декабря 1924 было принято Положение О награждении лиц высшего командного состава РККА и РКВФ почетным революционным оружием (3960, 484).</w:t>
      </w:r>
    </w:p>
    <w:p w14:paraId="53D471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D6D5" w14:textId="77777777" w:rsidR="00C80DB4" w:rsidRPr="00F03401" w:rsidRDefault="00C80DB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12 декабря 1924 года Постановлением ЦИК СССР было утверждено Положение «О награждении лиц высшего комсостава РККА и флота Почетным революционным оружием», которым учреждалось общесоюзное оружие двух видов: холодное и огнестрельное. То есть, помимо шашки (в ВМФ – кортика), учреждалось еще и огнестрельное оружие – револьвер с прикрепленным к его рукоятке знаком ордена Красного Знамени и серебряной накладкой с надписью: «Честному воину РККА от ЦИК Союза ССР» (21163).</w:t>
      </w:r>
    </w:p>
    <w:p w14:paraId="2B80A204" w14:textId="77777777" w:rsidR="00C80DB4" w:rsidRPr="00F03401" w:rsidRDefault="00C80DB4" w:rsidP="00F03401">
      <w:pPr>
        <w:spacing w:after="0" w:line="240" w:lineRule="auto"/>
        <w:jc w:val="both"/>
        <w:rPr>
          <w:rFonts w:ascii="Times New Roman" w:hAnsi="Times New Roman" w:cs="Times New Roman"/>
          <w:color w:val="0070C0"/>
          <w:sz w:val="16"/>
          <w:szCs w:val="16"/>
        </w:rPr>
      </w:pPr>
    </w:p>
    <w:p w14:paraId="180580A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2625ED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1DA6A"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12 декабря </w:t>
      </w:r>
      <w:r w:rsidRPr="00F03401">
        <w:rPr>
          <w:rFonts w:ascii="Times New Roman" w:hAnsi="Times New Roman" w:cs="Times New Roman"/>
          <w:color w:val="000000" w:themeColor="text1"/>
          <w:sz w:val="16"/>
          <w:szCs w:val="16"/>
        </w:rPr>
        <w:t>в 1924 году радиостанция московских профсоюзов впервые провела опыт трансляции по радио концерта симфонического оркестра из Колонного зала Дома союзов в Москве (14858).</w:t>
      </w:r>
    </w:p>
    <w:p w14:paraId="1A24DDF1"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p>
    <w:p w14:paraId="13631A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декабря 1924 г. ЦИК СССР принимает постановление, согласно которому на всей территории СССР устанавливается единообразный порядок производства, торговли, хранения, пользования, учета и перевозки всех видов оружия, огнестрельных припасов, разрывных снарядов и взрывчатых веществ. Контроль за выполнением данного постановления возлагается на органы милиции и ОГПУ (10303).</w:t>
      </w:r>
    </w:p>
    <w:p w14:paraId="5BF5CF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DCEF0"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декабря 1924 г. ЦИК и СНК СССР приняли постановление «О порядке производства, торговли, хранения, пользования, учета и перевозки оружия, огне- стрельных припасов, разрывных снарядов и взрывчатых веществ» . В данном постановлении вооружение, находившееся на территории СССР, подразделялось на три категории:</w:t>
      </w:r>
    </w:p>
    <w:p w14:paraId="7868768B"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Тип военных и военно-морских образцов, принятых на вооружение Рабоче-Крестьянской Красной Армии и Рабоче-Крестьянского Красного Флота:</w:t>
      </w:r>
    </w:p>
    <w:p w14:paraId="5A98BCE4"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Винтовки, карабины, револьверы, пистолеты, пулеметы, автоматические ружья, патроны ко всем перечисленным видам оружия, а также отдельные части этих предметов.</w:t>
      </w:r>
    </w:p>
    <w:p w14:paraId="30934B93"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Орудия всякого рода, стреляющие разрывными снарядами, в том числе и минометы.</w:t>
      </w:r>
    </w:p>
    <w:p w14:paraId="1DC70A97"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Ручные гранаты и бомбы, мины, бомбы для метания со станка, с летательных и воздухоплавательных аппаратов, снаряды, заряды, патроны к орудиям и все прочие метательные и иные разрывные снаряды осколочного и фугасного действия.</w:t>
      </w:r>
    </w:p>
    <w:p w14:paraId="77EE0191"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Всякого рода порох, взрывчатые вещества и детонирующие средства, за исключением охотничьего пороха, а также применяемых для подрывных работ взрывчатых веществ и детонирующих средств.</w:t>
      </w:r>
    </w:p>
    <w:p w14:paraId="00BF1928"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Шашки, сабли, кортики, кинжалы, пики военных образцов.</w:t>
      </w:r>
    </w:p>
    <w:p w14:paraId="3E34C236"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Тип образцов, могущих быть использованными на вооружении Рабоче-Крестьянской Красной Армии и Рабоче-Крестьянского Красного Флота:</w:t>
      </w:r>
    </w:p>
    <w:p w14:paraId="090B71AE"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Всякие предметы оружия (с патронами к ним) перечисленные в п.1 категории «А», тех образцов, которые в установленном порядке будут отнесены к категории «Б».</w:t>
      </w:r>
    </w:p>
    <w:p w14:paraId="1714D9E9"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Взрывчатые вещества и детонирующие средства, применяемые для подрывных работ.</w:t>
      </w:r>
    </w:p>
    <w:p w14:paraId="15F86DE1"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Предметы оружия кавказских и азиатских образцов - кинжалы, ятаганы, клычи, палаши и прочее боевое рубящее и колющее оружие.</w:t>
      </w:r>
    </w:p>
    <w:p w14:paraId="769C06FC"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Тип образцов, которые не могли использоваться на вооружении Рабоче-Крестьянской Красной Армии и Рабоче-Крестьянского Красного Флота:</w:t>
      </w:r>
    </w:p>
    <w:p w14:paraId="5AC4DEDE"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Револьверы и пистолеты с патронами к ним тех образцов, которые не входят в категории «А» и «Б».</w:t>
      </w:r>
    </w:p>
    <w:p w14:paraId="4DA6C516"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Охотничьи ружья, не исключая и автоматические, - гладкоствольные, нарезные, пистонные, кремневые, фитильные и с откидными стволами (штуцерного типа), нарезные ружья со скользящими, опускающимися или поднимающимися затворами, которые не подходят к винтовочным, но могут подходить к револьверным патронам, двух- и многострельные ружья для стрельбы дробью и пулей, патроны к оружию, перечисленному в настоящем пункте.</w:t>
      </w:r>
    </w:p>
    <w:p w14:paraId="11E3C00D"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Охотничий порох.</w:t>
      </w:r>
    </w:p>
    <w:p w14:paraId="694B6B24"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Холодное охотничье оружие образцов, не входящих в категории «А» и «Б».</w:t>
      </w:r>
    </w:p>
    <w:p w14:paraId="0D5A3BAB"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рассматриваемым Постановлением, предметы, относящиеся к категории «А», разрешалось приобретать лишь органам Народного Комиссариата по военным и морским делам СССР. Таким образом, оружие военного образца было изъято из гражданского оборота. Но в исключительных случаях ОГПУ и Революционному военному совету было предоставлено право отпускать отдельным организациям и лицам (без права передачи другим лицам и организациям) предметы вооружения, указанные в п. 1 категории «А».</w:t>
      </w:r>
    </w:p>
    <w:p w14:paraId="59AFBEB3"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Постановлением было установлено, что для изготовления, приобретения, использования и хранения оружия всех указанных трех категорий требовалось разрешение органов ОГПУ и милиции. При этом приобретение, хранение, использование предметов вооружения, перечисленных в п.п. 2 и 3 категории «Б», осуществлялось на основании разрешения органов ОГПУ по согласованию с Революционным военным советом страны, а охотничьего огнестрельного оружия - с разрешения подотделов милиции административных отделов губернских и областных исполнительных комитетов (18514). </w:t>
      </w:r>
    </w:p>
    <w:p w14:paraId="4633BFFB"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4A58C9B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4B3E46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1FD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 декабря 1924 Хуан де ля Сиевра выполнил первый перелет на винтокрылом аппарате с одного аэродрома на другой - 12 км за 8:12 (3481).</w:t>
      </w:r>
    </w:p>
    <w:p w14:paraId="6033E1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F5128" w14:textId="20FE01F7" w:rsidR="0049519B" w:rsidRPr="00F03401" w:rsidRDefault="0049519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 xml:space="preserve">12 декабря </w:t>
      </w:r>
      <w:r w:rsidRPr="00F03401">
        <w:rPr>
          <w:rFonts w:ascii="Times New Roman" w:hAnsi="Times New Roman" w:cs="Times New Roman"/>
          <w:color w:val="000000" w:themeColor="text1"/>
          <w:sz w:val="16"/>
          <w:szCs w:val="16"/>
        </w:rPr>
        <w:t>в 1924 году испанец Хуан де ла Сьерва совершает первый в мире перелет на винтокрылом летательном аппарате с одного аэродрома на другой. Пилотируя автожир «Сьерва» «С.6», он пролетает 12 километров, разделяющих аэродромы Куатро Вьентос и Гетафе, за 8 минут 12 секунд. «C.6А» - фюзеляж от самолета «Avro» «504К», ротативный двигатель «Ле Рон» «9Ja» мощностью 110л. с., поднялся в воздух в мае 1924 года. Элероны были смонтированы на консольных лонжеронах, и четырехлопастный винт диаметром 11м имел горизонтальные шарниры. При использовании троса для раскрутки винта скорость его вращения для уменьшения длины разбега должна была составлять не менее 60 оборотов в минуту, а когда аппарат находился в воздухе, то винт должен был вращаться со скоростью 140 оборотов</w:t>
      </w:r>
      <w:r w:rsidR="00C80DB4"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rPr>
        <w:t>в</w:t>
      </w:r>
      <w:r w:rsidR="00C80DB4" w:rsidRPr="00F03401">
        <w:rPr>
          <w:rFonts w:ascii="Times New Roman" w:hAnsi="Times New Roman" w:cs="Times New Roman"/>
          <w:color w:val="000000" w:themeColor="text1"/>
          <w:sz w:val="16"/>
          <w:szCs w:val="16"/>
        </w:rPr>
        <w:t xml:space="preserve"> </w:t>
      </w:r>
      <w:r w:rsidRPr="00F03401">
        <w:rPr>
          <w:rFonts w:ascii="Times New Roman" w:hAnsi="Times New Roman" w:cs="Times New Roman"/>
          <w:color w:val="000000" w:themeColor="text1"/>
          <w:sz w:val="16"/>
          <w:szCs w:val="16"/>
        </w:rPr>
        <w:t>минуту (14858).</w:t>
      </w:r>
    </w:p>
    <w:p w14:paraId="00B93AF6"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p>
    <w:p w14:paraId="29A7C69C" w14:textId="77777777" w:rsidR="00C80DB4" w:rsidRPr="00F03401" w:rsidRDefault="00C80DB4"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12 декабря 1924 автожир Cierva C.6 совершает первый полет, пилотируемый капитаном Хоакином Лоригой, на расстояние 10,5 км (7 статутных миль) от аэродрома Куатро Вьентос до Хетафе, Испания, за восемь минут (20354).</w:t>
      </w:r>
    </w:p>
    <w:p w14:paraId="247B2178" w14:textId="77777777" w:rsidR="00C80DB4" w:rsidRPr="00F03401" w:rsidRDefault="00C80DB4" w:rsidP="00F03401">
      <w:pPr>
        <w:spacing w:after="0" w:line="240" w:lineRule="auto"/>
        <w:jc w:val="both"/>
        <w:rPr>
          <w:rFonts w:ascii="Times New Roman" w:hAnsi="Times New Roman" w:cs="Times New Roman"/>
          <w:color w:val="0070C0"/>
          <w:sz w:val="16"/>
          <w:szCs w:val="16"/>
        </w:rPr>
      </w:pPr>
    </w:p>
    <w:p w14:paraId="32523102" w14:textId="77777777" w:rsidR="00C80DB4" w:rsidRPr="00F03401" w:rsidRDefault="00C80DB4" w:rsidP="00F03401">
      <w:pPr>
        <w:spacing w:after="0" w:line="240" w:lineRule="auto"/>
        <w:jc w:val="both"/>
        <w:rPr>
          <w:rFonts w:ascii="Times New Roman" w:hAnsi="Times New Roman" w:cs="Times New Roman"/>
          <w:color w:val="0070C0"/>
          <w:sz w:val="16"/>
          <w:szCs w:val="16"/>
        </w:rPr>
      </w:pPr>
    </w:p>
    <w:p w14:paraId="5D179129" w14:textId="77777777" w:rsidR="00CB2A35" w:rsidRPr="00F03401" w:rsidRDefault="00CB2A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6C28A8A9" w14:textId="77777777" w:rsidR="00CB2A35" w:rsidRPr="00F03401" w:rsidRDefault="00CB2A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4DBC"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декабря 1924 г. тепловоз 001 на технологических колесных парах и составе поезда прибыл из Эслингена (Германия) в Двинск (ныне Даугавпилс, Латвия), где была стыковая станция с путями русской (то есть широкой) и западноевропейской колеи. За день до этого сюда же из Москвы прибыли Ломоносов и представители НКПС. В Двинске тепловоз поставили на собственные колесные пары. Затем он совершал опытные поездки до Рсжицы (Резекме) (19610).</w:t>
      </w:r>
    </w:p>
    <w:p w14:paraId="6E420654"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75F9A70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03401">
        <w:rPr>
          <w:rFonts w:ascii="Times New Roman" w:hAnsi="Times New Roman" w:cs="Times New Roman"/>
          <w:i/>
          <w:iCs/>
          <w:color w:val="000000" w:themeColor="text1"/>
          <w:sz w:val="16"/>
          <w:szCs w:val="16"/>
        </w:rPr>
        <w:t>За</w:t>
      </w:r>
      <w:r w:rsidRPr="00F03401">
        <w:rPr>
          <w:rFonts w:ascii="Times New Roman" w:hAnsi="Times New Roman" w:cs="Times New Roman"/>
          <w:i/>
          <w:iCs/>
          <w:color w:val="000000" w:themeColor="text1"/>
          <w:sz w:val="16"/>
          <w:szCs w:val="16"/>
          <w:lang w:val="en-US"/>
        </w:rPr>
        <w:t xml:space="preserve"> </w:t>
      </w:r>
      <w:r w:rsidRPr="00F03401">
        <w:rPr>
          <w:rFonts w:ascii="Times New Roman" w:hAnsi="Times New Roman" w:cs="Times New Roman"/>
          <w:i/>
          <w:iCs/>
          <w:color w:val="000000" w:themeColor="text1"/>
          <w:sz w:val="16"/>
          <w:szCs w:val="16"/>
        </w:rPr>
        <w:t>рубежом</w:t>
      </w:r>
      <w:r w:rsidRPr="00F03401">
        <w:rPr>
          <w:rFonts w:ascii="Times New Roman" w:hAnsi="Times New Roman" w:cs="Times New Roman"/>
          <w:i/>
          <w:iCs/>
          <w:color w:val="000000" w:themeColor="text1"/>
          <w:sz w:val="16"/>
          <w:szCs w:val="16"/>
          <w:lang w:val="en-US"/>
        </w:rPr>
        <w:t>:</w:t>
      </w:r>
    </w:p>
    <w:p w14:paraId="058A4B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58AEC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03401">
        <w:rPr>
          <w:rFonts w:ascii="Times New Roman" w:hAnsi="Times New Roman" w:cs="Times New Roman"/>
          <w:color w:val="000000" w:themeColor="text1"/>
          <w:sz w:val="16"/>
          <w:szCs w:val="16"/>
          <w:lang w:val="en-US"/>
        </w:rPr>
        <w:t>December 13, 1924 The NM-1, an all-metal airplane, was flown at the Naval Aircraft Factory. This aircraft was designed and built for the purpose of developing metal construction for naval airplanes and was intended for Marine Corps expeditionary use (1090).</w:t>
      </w:r>
    </w:p>
    <w:p w14:paraId="5DA30C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32984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декабря 1924 первый полет выполнил первый американский цельнометаллический самолет NM-1 (1090).</w:t>
      </w:r>
    </w:p>
    <w:p w14:paraId="7ADBDB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8297A" w14:textId="77777777" w:rsidR="00494A1B" w:rsidRPr="00F03401" w:rsidRDefault="00494A1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 декабря 1924 - Первый в мире перелет на вертолете. Перелет с одного аэродрома на другой на вертолете «Аутожиро» совершил испанец Хуан де ла Сьерва. Расстояние между аэродромами Куантро Вьентос и Гетафе составляло 12 км. Перелет продолжался 8 минут 12 секунд (22705).</w:t>
      </w:r>
    </w:p>
    <w:p w14:paraId="04EC104E" w14:textId="77777777" w:rsidR="00494A1B" w:rsidRPr="00F03401" w:rsidRDefault="00494A1B" w:rsidP="00F03401">
      <w:pPr>
        <w:spacing w:after="0" w:line="240" w:lineRule="auto"/>
        <w:jc w:val="both"/>
        <w:rPr>
          <w:rFonts w:ascii="Times New Roman" w:hAnsi="Times New Roman" w:cs="Times New Roman"/>
          <w:color w:val="0070C0"/>
          <w:sz w:val="16"/>
          <w:szCs w:val="16"/>
        </w:rPr>
      </w:pPr>
    </w:p>
    <w:p w14:paraId="5F929B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 декабря 1924 была неудачный опыт стыковки самолета с дирижаблем. Обломали винт о трапецию (3481).</w:t>
      </w:r>
    </w:p>
    <w:p w14:paraId="165D9E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9127"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13 декабря</w:t>
      </w:r>
      <w:r w:rsidRPr="00F03401">
        <w:rPr>
          <w:rFonts w:ascii="Times New Roman" w:hAnsi="Times New Roman" w:cs="Times New Roman"/>
          <w:color w:val="000000" w:themeColor="text1"/>
          <w:sz w:val="16"/>
          <w:szCs w:val="16"/>
        </w:rPr>
        <w:t xml:space="preserve"> в 1924 году попытка стыковки дирижабля и самолета, предпринятая первым лейтенантом Клайдом В.Финтером, заканчивается неудачей, когда пропеллер аэроплана повреждается при ударе о стыковочную трапецию (14859).</w:t>
      </w:r>
    </w:p>
    <w:p w14:paraId="657B52DE" w14:textId="77777777" w:rsidR="0049519B" w:rsidRPr="00F03401" w:rsidRDefault="0049519B" w:rsidP="00F03401">
      <w:pPr>
        <w:spacing w:after="0" w:line="240" w:lineRule="auto"/>
        <w:jc w:val="both"/>
        <w:rPr>
          <w:rFonts w:ascii="Times New Roman" w:hAnsi="Times New Roman" w:cs="Times New Roman"/>
          <w:color w:val="000000" w:themeColor="text1"/>
          <w:sz w:val="16"/>
          <w:szCs w:val="16"/>
        </w:rPr>
      </w:pPr>
    </w:p>
    <w:p w14:paraId="7E858AB0" w14:textId="77777777" w:rsidR="00494A1B" w:rsidRPr="00F03401" w:rsidRDefault="00494A1B"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13 декабря 1924 в ходе раннего эксперимента с истребителями и дирижаблями лейтенант Клайд Флинтер безуспешно пытается состыковать свой Sperry Messenger с дирижаблем армии США TC-3 (20354).</w:t>
      </w:r>
    </w:p>
    <w:p w14:paraId="64267566" w14:textId="77777777" w:rsidR="00494A1B" w:rsidRPr="00F03401" w:rsidRDefault="00494A1B" w:rsidP="00F03401">
      <w:pPr>
        <w:spacing w:after="0" w:line="240" w:lineRule="auto"/>
        <w:jc w:val="both"/>
        <w:rPr>
          <w:rFonts w:ascii="Times New Roman" w:hAnsi="Times New Roman" w:cs="Times New Roman"/>
          <w:color w:val="0070C0"/>
          <w:sz w:val="16"/>
          <w:szCs w:val="16"/>
        </w:rPr>
      </w:pPr>
    </w:p>
    <w:p w14:paraId="276FCDFC" w14:textId="77777777" w:rsidR="008A1630" w:rsidRPr="00F03401" w:rsidRDefault="008A16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73E10B2" w14:textId="77777777" w:rsidR="008A1630" w:rsidRPr="00F03401" w:rsidRDefault="008A163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AAC3" w14:textId="77777777" w:rsidR="008A1630" w:rsidRPr="00F03401" w:rsidRDefault="008A163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14 декабря 1924 Мартин МО-1 запускается с использованием катапульты с пороховым приводом, установленной на башне линкора ВМС США USS Mississippi (BB-41) (20354).</w:t>
      </w:r>
    </w:p>
    <w:p w14:paraId="0572A388" w14:textId="77777777" w:rsidR="008A1630" w:rsidRPr="00F03401" w:rsidRDefault="008A1630" w:rsidP="00F03401">
      <w:pPr>
        <w:spacing w:after="0" w:line="240" w:lineRule="auto"/>
        <w:jc w:val="both"/>
        <w:rPr>
          <w:rFonts w:ascii="Times New Roman" w:hAnsi="Times New Roman" w:cs="Times New Roman"/>
          <w:color w:val="0070C0"/>
          <w:sz w:val="16"/>
          <w:szCs w:val="16"/>
        </w:rPr>
      </w:pPr>
    </w:p>
    <w:p w14:paraId="4726F65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CC59D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AE5C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на ГАЗ-1 прибыла комиссия из Авиаотдела ГУВП под председательством Б.Ф.Гончарова для осмотра бомбовоза Б-1 и имела 2 заседания 15 декабря и 3 января 1925 (2198,97).</w:t>
      </w:r>
    </w:p>
    <w:p w14:paraId="7CBE63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E0B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состоялось заседание Техсекции НК (журнал 17с) по вопросу о самолетах Остехбюро.</w:t>
      </w:r>
    </w:p>
    <w:p w14:paraId="62F956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Постановили:</w:t>
      </w:r>
    </w:p>
    <w:p w14:paraId="127529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Постройку опытного самолета ГАЗ-1 по заданиям Остехбюро с установкой ВМГ из 2хЛиберти 400 нр и 2хФиат 650 нр в согласии с ГАЗ-1 считать возможной.</w:t>
      </w:r>
    </w:p>
    <w:p w14:paraId="33B3C9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Вынесение окончательного суждения о целесообразности схем ГАЗ-1 отложить до получения чертежей и расчетов всего самолета." (2208,182).</w:t>
      </w:r>
    </w:p>
    <w:p w14:paraId="134383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DD5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г. был направлен ПРОТОКОЛ № 1</w:t>
      </w:r>
    </w:p>
    <w:p w14:paraId="339A9F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совещания по вопросу постановки на русских заводах производства металлических самоле</w:t>
      </w:r>
      <w:r w:rsidRPr="00F03401">
        <w:rPr>
          <w:rFonts w:ascii="Times New Roman" w:hAnsi="Times New Roman" w:cs="Times New Roman"/>
          <w:color w:val="000000" w:themeColor="text1"/>
          <w:sz w:val="16"/>
          <w:szCs w:val="16"/>
        </w:rPr>
        <w:softHyphen/>
        <w:t>тов из сплава легких металлов - кольчуг-аллюмина и дукс-аллюмина от 19-го ноября 1924 г.</w:t>
      </w:r>
    </w:p>
    <w:p w14:paraId="4DDBE81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ПРИСУТСТВУЮТ: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48"/>
        <w:gridCol w:w="2448"/>
      </w:tblGrid>
      <w:tr w:rsidR="00E67746" w:rsidRPr="00F03401" w14:paraId="56DB8A71" w14:textId="77777777">
        <w:tc>
          <w:tcPr>
            <w:tcW w:w="2448" w:type="dxa"/>
            <w:tcBorders>
              <w:top w:val="single" w:sz="12" w:space="0" w:color="auto"/>
            </w:tcBorders>
          </w:tcPr>
          <w:p w14:paraId="08646B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Госпромцветмет"а</w:t>
            </w:r>
          </w:p>
        </w:tc>
        <w:tc>
          <w:tcPr>
            <w:tcW w:w="2448" w:type="dxa"/>
            <w:tcBorders>
              <w:top w:val="single" w:sz="12" w:space="0" w:color="auto"/>
            </w:tcBorders>
          </w:tcPr>
          <w:p w14:paraId="0F7000C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т.Григорович</w:t>
            </w:r>
          </w:p>
        </w:tc>
      </w:tr>
      <w:tr w:rsidR="00E67746" w:rsidRPr="00F03401" w14:paraId="1068B1E0" w14:textId="77777777">
        <w:tc>
          <w:tcPr>
            <w:tcW w:w="2448" w:type="dxa"/>
          </w:tcPr>
          <w:p w14:paraId="3F5B06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Управл. Воен. Возд. Флота</w:t>
            </w:r>
          </w:p>
        </w:tc>
        <w:tc>
          <w:tcPr>
            <w:tcW w:w="2448" w:type="dxa"/>
          </w:tcPr>
          <w:p w14:paraId="220E0F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т.Никифоров</w:t>
            </w:r>
          </w:p>
        </w:tc>
      </w:tr>
      <w:tr w:rsidR="00E67746" w:rsidRPr="00F03401" w14:paraId="563281D7" w14:textId="77777777">
        <w:tc>
          <w:tcPr>
            <w:tcW w:w="2448" w:type="dxa"/>
          </w:tcPr>
          <w:p w14:paraId="1B7C9C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Авиоотдела ГУВП"а</w:t>
            </w:r>
          </w:p>
        </w:tc>
        <w:tc>
          <w:tcPr>
            <w:tcW w:w="2448" w:type="dxa"/>
          </w:tcPr>
          <w:p w14:paraId="1683B7E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т.Ольховский</w:t>
            </w:r>
          </w:p>
        </w:tc>
      </w:tr>
      <w:tr w:rsidR="00E67746" w:rsidRPr="00F03401" w14:paraId="167D67D3" w14:textId="77777777">
        <w:tc>
          <w:tcPr>
            <w:tcW w:w="2448" w:type="dxa"/>
          </w:tcPr>
          <w:p w14:paraId="6AABF1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Авиазавода № 1 ОДВФ</w:t>
            </w:r>
          </w:p>
        </w:tc>
        <w:tc>
          <w:tcPr>
            <w:tcW w:w="2448" w:type="dxa"/>
          </w:tcPr>
          <w:p w14:paraId="614B07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т.Косткин, т .Поликарпов</w:t>
            </w:r>
          </w:p>
        </w:tc>
      </w:tr>
      <w:tr w:rsidR="00E67746" w:rsidRPr="00F03401" w14:paraId="27AD346D" w14:textId="77777777">
        <w:tc>
          <w:tcPr>
            <w:tcW w:w="2448" w:type="dxa"/>
          </w:tcPr>
          <w:p w14:paraId="6404BC0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НТО ВСНХ</w:t>
            </w:r>
          </w:p>
        </w:tc>
        <w:tc>
          <w:tcPr>
            <w:tcW w:w="2448" w:type="dxa"/>
          </w:tcPr>
          <w:p w14:paraId="24AD4E9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т.Флаксерман</w:t>
            </w:r>
          </w:p>
        </w:tc>
      </w:tr>
      <w:tr w:rsidR="00E67746" w:rsidRPr="00F03401" w14:paraId="20135CF6" w14:textId="77777777">
        <w:tc>
          <w:tcPr>
            <w:tcW w:w="2448" w:type="dxa"/>
          </w:tcPr>
          <w:p w14:paraId="3AC102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ЦАГИ НТО</w:t>
            </w:r>
          </w:p>
        </w:tc>
        <w:tc>
          <w:tcPr>
            <w:tcW w:w="2448" w:type="dxa"/>
          </w:tcPr>
          <w:p w14:paraId="197E5F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т.Озеров, т.Туполев</w:t>
            </w:r>
          </w:p>
        </w:tc>
      </w:tr>
      <w:tr w:rsidR="00E67746" w:rsidRPr="00F03401" w14:paraId="26A11736" w14:textId="77777777">
        <w:tc>
          <w:tcPr>
            <w:tcW w:w="2448" w:type="dxa"/>
          </w:tcPr>
          <w:p w14:paraId="21E20E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Научн. Комитета УВВС</w:t>
            </w:r>
          </w:p>
        </w:tc>
        <w:tc>
          <w:tcPr>
            <w:tcW w:w="2448" w:type="dxa"/>
          </w:tcPr>
          <w:p w14:paraId="7845BE4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т.Сидорин</w:t>
            </w:r>
          </w:p>
        </w:tc>
      </w:tr>
      <w:tr w:rsidR="00E67746" w:rsidRPr="00F03401" w14:paraId="3858085D" w14:textId="77777777">
        <w:tc>
          <w:tcPr>
            <w:tcW w:w="2448" w:type="dxa"/>
          </w:tcPr>
          <w:p w14:paraId="0D044A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ГЭУ ВСНХ</w:t>
            </w:r>
          </w:p>
        </w:tc>
        <w:tc>
          <w:tcPr>
            <w:tcW w:w="2448" w:type="dxa"/>
          </w:tcPr>
          <w:p w14:paraId="78B0F94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т.Гринцер</w:t>
            </w:r>
          </w:p>
        </w:tc>
      </w:tr>
      <w:tr w:rsidR="00E67746" w:rsidRPr="00F03401" w14:paraId="63B2CD75" w14:textId="77777777">
        <w:tc>
          <w:tcPr>
            <w:tcW w:w="2448" w:type="dxa"/>
            <w:tcBorders>
              <w:bottom w:val="single" w:sz="12" w:space="0" w:color="auto"/>
            </w:tcBorders>
          </w:tcPr>
          <w:p w14:paraId="24459D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 Главметалла</w:t>
            </w:r>
          </w:p>
        </w:tc>
        <w:tc>
          <w:tcPr>
            <w:tcW w:w="2448" w:type="dxa"/>
            <w:tcBorders>
              <w:bottom w:val="single" w:sz="12" w:space="0" w:color="auto"/>
            </w:tcBorders>
          </w:tcPr>
          <w:p w14:paraId="1DA87C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т.Бромлей</w:t>
            </w:r>
          </w:p>
        </w:tc>
      </w:tr>
    </w:tbl>
    <w:p w14:paraId="5D80DC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 Гринцер</w:t>
      </w:r>
    </w:p>
    <w:p w14:paraId="338B2F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Секретарь - Мольков.</w:t>
      </w:r>
    </w:p>
    <w:p w14:paraId="7D9F49C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Председательствующий сообщает, что вопрос о построй</w:t>
      </w:r>
      <w:r w:rsidRPr="00F03401">
        <w:rPr>
          <w:rFonts w:ascii="Times New Roman" w:hAnsi="Times New Roman" w:cs="Times New Roman"/>
          <w:color w:val="000000" w:themeColor="text1"/>
          <w:sz w:val="16"/>
          <w:szCs w:val="16"/>
        </w:rPr>
        <w:softHyphen/>
        <w:t>ке металлических самолетов внесен на обсуждение РЭУ ВСНХ Начальником ГУВП"а тов. Богдановым</w:t>
      </w:r>
    </w:p>
    <w:p w14:paraId="62DDB68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ознакомления с материалами видно, что в Респуб</w:t>
      </w:r>
      <w:r w:rsidRPr="00F03401">
        <w:rPr>
          <w:rFonts w:ascii="Times New Roman" w:hAnsi="Times New Roman" w:cs="Times New Roman"/>
          <w:color w:val="000000" w:themeColor="text1"/>
          <w:sz w:val="16"/>
          <w:szCs w:val="16"/>
        </w:rPr>
        <w:softHyphen/>
        <w:t>лике существуют параллельные организации, пытающиеся самостоятельно разрешить вопрос металлического самолетостроения.</w:t>
      </w:r>
    </w:p>
    <w:p w14:paraId="6EB10A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всестороннего обсуждения этого вопроса необхо</w:t>
      </w:r>
      <w:r w:rsidRPr="00F03401">
        <w:rPr>
          <w:rFonts w:ascii="Times New Roman" w:hAnsi="Times New Roman" w:cs="Times New Roman"/>
          <w:color w:val="000000" w:themeColor="text1"/>
          <w:sz w:val="16"/>
          <w:szCs w:val="16"/>
        </w:rPr>
        <w:softHyphen/>
        <w:t>димо наметить нижеследующее :</w:t>
      </w:r>
    </w:p>
    <w:p w14:paraId="18F365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Строятся ли в дчнний момент и на каких заводах металлические самолеты.</w:t>
      </w:r>
    </w:p>
    <w:p w14:paraId="4C829F9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Выписываются ли металлические самолеты из-за границы.</w:t>
      </w:r>
    </w:p>
    <w:p w14:paraId="4A30D1B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Потребность играны в металлических самолетах и на них твердые заказы со стороны заинтересованных</w:t>
      </w:r>
    </w:p>
    <w:p w14:paraId="4DEA81B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Как разрешен вопрос о производство металла для самолетостроения</w:t>
      </w:r>
    </w:p>
    <w:p w14:paraId="387E5B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Какие организационные формы необходимо создать для правильной постановки производства металлических са</w:t>
      </w:r>
      <w:r w:rsidRPr="00F03401">
        <w:rPr>
          <w:rFonts w:ascii="Times New Roman" w:hAnsi="Times New Roman" w:cs="Times New Roman"/>
          <w:color w:val="000000" w:themeColor="text1"/>
          <w:sz w:val="16"/>
          <w:szCs w:val="16"/>
        </w:rPr>
        <w:softHyphen/>
        <w:t>молетов и основного металла для их постройки /кольчуг-аллюмина и дукс-аллюмина/.</w:t>
      </w:r>
    </w:p>
    <w:p w14:paraId="627D0BE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Председательствующей просит в пределах поставленных вопросов осветить заинтересованным ведомствам и учрежде</w:t>
      </w:r>
      <w:r w:rsidRPr="00F03401">
        <w:rPr>
          <w:rFonts w:ascii="Times New Roman" w:hAnsi="Times New Roman" w:cs="Times New Roman"/>
          <w:color w:val="000000" w:themeColor="text1"/>
          <w:sz w:val="16"/>
          <w:szCs w:val="16"/>
        </w:rPr>
        <w:softHyphen/>
        <w:t>ниям положение металлического самолетостроения и произ</w:t>
      </w:r>
      <w:r w:rsidRPr="00F03401">
        <w:rPr>
          <w:rFonts w:ascii="Times New Roman" w:hAnsi="Times New Roman" w:cs="Times New Roman"/>
          <w:color w:val="000000" w:themeColor="text1"/>
          <w:sz w:val="16"/>
          <w:szCs w:val="16"/>
        </w:rPr>
        <w:softHyphen/>
        <w:t>водства металла.</w:t>
      </w:r>
    </w:p>
    <w:p w14:paraId="723E00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ЦАГИ и научного Комитета УВВС проф. Сидорин обращает вниыаниз на то, что Совещанию придется во время обсуждения вопросов о производстве сплавов дур-аллмина для металлического самолетостроения столк</w:t>
      </w:r>
      <w:r w:rsidRPr="00F03401">
        <w:rPr>
          <w:rFonts w:ascii="Times New Roman" w:hAnsi="Times New Roman" w:cs="Times New Roman"/>
          <w:color w:val="000000" w:themeColor="text1"/>
          <w:sz w:val="16"/>
          <w:szCs w:val="16"/>
        </w:rPr>
        <w:softHyphen/>
        <w:t>нуться с двумя именами: - инженеров Буталова и Музелевского, которые начали первые в России организацию произ</w:t>
      </w:r>
      <w:r w:rsidRPr="00F03401">
        <w:rPr>
          <w:rFonts w:ascii="Times New Roman" w:hAnsi="Times New Roman" w:cs="Times New Roman"/>
          <w:color w:val="000000" w:themeColor="text1"/>
          <w:sz w:val="16"/>
          <w:szCs w:val="16"/>
        </w:rPr>
        <w:softHyphen/>
        <w:t>водства легкого металла; 1) инженер Буталов - кольчуг-аллмина на заводе Госпромцветмета Главметалла, 2) инж. Музелевскип - дукс-аллюминий и играк металла на завода № 1 имени ОДВФ Авиоотдела ГУВП"а /завод бывш. Дукс/. Эта кон-кункуренция 2-х инженеров привела к созданию двух самостоя</w:t>
      </w:r>
      <w:r w:rsidRPr="00F03401">
        <w:rPr>
          <w:rFonts w:ascii="Times New Roman" w:hAnsi="Times New Roman" w:cs="Times New Roman"/>
          <w:color w:val="000000" w:themeColor="text1"/>
          <w:sz w:val="16"/>
          <w:szCs w:val="16"/>
        </w:rPr>
        <w:softHyphen/>
        <w:t>тельных металлургических производств дураллюмина в СССР - в Москве на заводе бывш. ДУКС и на Кольчугинском заводе при ст. Пакша Северной ж.д. Этими моментами была поредопределена дальнейшая борьба за право строить .металлические самолеты на том или другом заводе, не изжитая до настоя</w:t>
      </w:r>
      <w:r w:rsidRPr="00F03401">
        <w:rPr>
          <w:rFonts w:ascii="Times New Roman" w:hAnsi="Times New Roman" w:cs="Times New Roman"/>
          <w:color w:val="000000" w:themeColor="text1"/>
          <w:sz w:val="16"/>
          <w:szCs w:val="16"/>
        </w:rPr>
        <w:softHyphen/>
        <w:t>щего времени.</w:t>
      </w:r>
    </w:p>
    <w:p w14:paraId="4F9E2E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Авиазавода № 1 ОДВ - бывш. ДУКС тов. Косткин зачитывает докладную записку о производстве лег</w:t>
      </w:r>
      <w:r w:rsidRPr="00F03401">
        <w:rPr>
          <w:rFonts w:ascii="Times New Roman" w:hAnsi="Times New Roman" w:cs="Times New Roman"/>
          <w:color w:val="000000" w:themeColor="text1"/>
          <w:sz w:val="16"/>
          <w:szCs w:val="16"/>
        </w:rPr>
        <w:softHyphen/>
        <w:t>ких сплавов типа дура-аллюминия и игрек-металл на заводе бывш. ДУКС, основные выводы каковой следующие: 1) для ГУВП"а особый интерес имеет производимая в этой области работа на заводе № 1, как достигшая значительного развития, а именно:</w:t>
      </w:r>
    </w:p>
    <w:p w14:paraId="026F102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полученк вполне удовлетворительные результаты опытной работы в смысле высокого качества изгозгавляемых сплавов;</w:t>
      </w:r>
    </w:p>
    <w:p w14:paraId="79CAACA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начато развертывание работы в смысле перехода к массовому производству: построено здание для ли</w:t>
      </w:r>
      <w:r w:rsidRPr="00F03401">
        <w:rPr>
          <w:rFonts w:ascii="Times New Roman" w:hAnsi="Times New Roman" w:cs="Times New Roman"/>
          <w:color w:val="000000" w:themeColor="text1"/>
          <w:sz w:val="16"/>
          <w:szCs w:val="16"/>
        </w:rPr>
        <w:softHyphen/>
        <w:t>тейной и прокатной и заканчивается его оборудование; организованы химическая и металлографическая лаборатории,</w:t>
      </w:r>
    </w:p>
    <w:p w14:paraId="6F4FA89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Чрезвычайно важным в работе завода № 1 обстоятель</w:t>
      </w:r>
      <w:r w:rsidRPr="00F03401">
        <w:rPr>
          <w:rFonts w:ascii="Times New Roman" w:hAnsi="Times New Roman" w:cs="Times New Roman"/>
          <w:color w:val="000000" w:themeColor="text1"/>
          <w:sz w:val="16"/>
          <w:szCs w:val="16"/>
        </w:rPr>
        <w:softHyphen/>
        <w:t>ством является возможность самого тесного сотрудничества и комбинирования с опытным строительством полуметаллических и металлических самолетов.</w:t>
      </w:r>
    </w:p>
    <w:p w14:paraId="5E0392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Все эти положения говорят за необходимость самой серьезной поддержки работы завода № 1 в смысле создания для дальнейиено его развития необходимой материальной базы</w:t>
      </w:r>
    </w:p>
    <w:p w14:paraId="4A20DC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Ввиду сложности по существу вопроса о легких спла</w:t>
      </w:r>
      <w:r w:rsidRPr="00F03401">
        <w:rPr>
          <w:rFonts w:ascii="Times New Roman" w:hAnsi="Times New Roman" w:cs="Times New Roman"/>
          <w:color w:val="000000" w:themeColor="text1"/>
          <w:sz w:val="16"/>
          <w:szCs w:val="16"/>
        </w:rPr>
        <w:softHyphen/>
        <w:t>вах и важности правильного его разрешения для военной про</w:t>
      </w:r>
      <w:r w:rsidRPr="00F03401">
        <w:rPr>
          <w:rFonts w:ascii="Times New Roman" w:hAnsi="Times New Roman" w:cs="Times New Roman"/>
          <w:color w:val="000000" w:themeColor="text1"/>
          <w:sz w:val="16"/>
          <w:szCs w:val="16"/>
        </w:rPr>
        <w:softHyphen/>
        <w:t>мышленности, необходимо способствовать максимальному выявлению инициативы мест /как заводов, так и научно-исследовательских учреждений/, с соответствующим планированием их работы органами ГУВП'а и УВВС</w:t>
      </w:r>
    </w:p>
    <w:p w14:paraId="69C0F9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Представитель Госпромцветмета инж. Григорович сооб</w:t>
      </w:r>
      <w:r w:rsidRPr="00F03401">
        <w:rPr>
          <w:rFonts w:ascii="Times New Roman" w:hAnsi="Times New Roman" w:cs="Times New Roman"/>
          <w:color w:val="000000" w:themeColor="text1"/>
          <w:sz w:val="16"/>
          <w:szCs w:val="16"/>
        </w:rPr>
        <w:softHyphen/>
        <w:t>щает, что производство на Кольчугинском завода дура-аллюминия под именем кольчуг-аллюминий налажено. Завод спе</w:t>
      </w:r>
      <w:r w:rsidRPr="00F03401">
        <w:rPr>
          <w:rFonts w:ascii="Times New Roman" w:hAnsi="Times New Roman" w:cs="Times New Roman"/>
          <w:color w:val="000000" w:themeColor="text1"/>
          <w:sz w:val="16"/>
          <w:szCs w:val="16"/>
        </w:rPr>
        <w:softHyphen/>
        <w:t>циально приспособлен для производства цветных металлов и их сплавов. Наличие прокатного оборудования и мощных да</w:t>
      </w:r>
      <w:r w:rsidRPr="00F03401">
        <w:rPr>
          <w:rFonts w:ascii="Times New Roman" w:hAnsi="Times New Roman" w:cs="Times New Roman"/>
          <w:color w:val="000000" w:themeColor="text1"/>
          <w:sz w:val="16"/>
          <w:szCs w:val="16"/>
        </w:rPr>
        <w:softHyphen/>
        <w:t>вильных прессов на заводах Госпромцветмета позволяет лег</w:t>
      </w:r>
      <w:r w:rsidRPr="00F03401">
        <w:rPr>
          <w:rFonts w:ascii="Times New Roman" w:hAnsi="Times New Roman" w:cs="Times New Roman"/>
          <w:color w:val="000000" w:themeColor="text1"/>
          <w:sz w:val="16"/>
          <w:szCs w:val="16"/>
        </w:rPr>
        <w:softHyphen/>
        <w:t>ко разрешить задачу производства и обработки в полуфабри</w:t>
      </w:r>
      <w:r w:rsidRPr="00F03401">
        <w:rPr>
          <w:rFonts w:ascii="Times New Roman" w:hAnsi="Times New Roman" w:cs="Times New Roman"/>
          <w:color w:val="000000" w:themeColor="text1"/>
          <w:sz w:val="16"/>
          <w:szCs w:val="16"/>
        </w:rPr>
        <w:softHyphen/>
        <w:t>кат и готовые изделия металла кольчуг-аллюмина. Опытные плавки и прокатка дали хорошие результаты, что и подтвер</w:t>
      </w:r>
      <w:r w:rsidRPr="00F03401">
        <w:rPr>
          <w:rFonts w:ascii="Times New Roman" w:hAnsi="Times New Roman" w:cs="Times New Roman"/>
          <w:color w:val="000000" w:themeColor="text1"/>
          <w:sz w:val="16"/>
          <w:szCs w:val="16"/>
        </w:rPr>
        <w:softHyphen/>
        <w:t>ждено лабораторными исследованиями. В настоящее время производится заготовка кольчугаллюмина для опытного ме</w:t>
      </w:r>
      <w:r w:rsidRPr="00F03401">
        <w:rPr>
          <w:rFonts w:ascii="Times New Roman" w:hAnsi="Times New Roman" w:cs="Times New Roman"/>
          <w:color w:val="000000" w:themeColor="text1"/>
          <w:sz w:val="16"/>
          <w:szCs w:val="16"/>
        </w:rPr>
        <w:softHyphen/>
        <w:t>таллического самолетостроения, ведущегося институтом ЦАГИ НТО ВСНХ</w:t>
      </w:r>
    </w:p>
    <w:p w14:paraId="2B214E5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Представител ь ЦАГИ т. Туполев полагает, что метал</w:t>
      </w:r>
      <w:r w:rsidRPr="00F03401">
        <w:rPr>
          <w:rFonts w:ascii="Times New Roman" w:hAnsi="Times New Roman" w:cs="Times New Roman"/>
          <w:color w:val="000000" w:themeColor="text1"/>
          <w:sz w:val="16"/>
          <w:szCs w:val="16"/>
        </w:rPr>
        <w:softHyphen/>
        <w:t>лическое самолетостроение должно опираться на крупную ме</w:t>
      </w:r>
      <w:r w:rsidRPr="00F03401">
        <w:rPr>
          <w:rFonts w:ascii="Times New Roman" w:hAnsi="Times New Roman" w:cs="Times New Roman"/>
          <w:color w:val="000000" w:themeColor="text1"/>
          <w:sz w:val="16"/>
          <w:szCs w:val="16"/>
        </w:rPr>
        <w:softHyphen/>
        <w:t>таллургическую базу, каковой могут быть только заводы РОСпромцветмета - Кольчугинский и Красный Выборжец, имеющие длительный опыт по производству сплавов и цветных метал</w:t>
      </w:r>
      <w:r w:rsidRPr="00F03401">
        <w:rPr>
          <w:rFonts w:ascii="Times New Roman" w:hAnsi="Times New Roman" w:cs="Times New Roman"/>
          <w:color w:val="000000" w:themeColor="text1"/>
          <w:sz w:val="16"/>
          <w:szCs w:val="16"/>
        </w:rPr>
        <w:softHyphen/>
        <w:t xml:space="preserve">лов и их прокатки, специально металлическое самолетостроение в серийном масштабе лучше всего поставить на кольчугинском заводе, имеющем свободные площади до -13.000 кв.м. каковые могут быть использованы для сборки самолетов. кольчугинский завод уже дал отдельные экземпляры продукции как то: изготовил аэросани из кольчуг-аллюминия, каковые </w:t>
      </w:r>
      <w:r w:rsidRPr="00F03401">
        <w:rPr>
          <w:rFonts w:ascii="Times New Roman" w:hAnsi="Times New Roman" w:cs="Times New Roman"/>
          <w:color w:val="000000" w:themeColor="text1"/>
          <w:sz w:val="16"/>
          <w:szCs w:val="16"/>
        </w:rPr>
        <w:lastRenderedPageBreak/>
        <w:t>по испытании дали хорошие результаты, в настоящее время завод готовит серию аэросаней, необходимып штат квалифи</w:t>
      </w:r>
      <w:r w:rsidRPr="00F03401">
        <w:rPr>
          <w:rFonts w:ascii="Times New Roman" w:hAnsi="Times New Roman" w:cs="Times New Roman"/>
          <w:color w:val="000000" w:themeColor="text1"/>
          <w:sz w:val="16"/>
          <w:szCs w:val="16"/>
        </w:rPr>
        <w:softHyphen/>
        <w:t>цированной рабочей силы польчугинский завод имеет, и нужно только всемерно поддержать дело строительства, начатое и ведущееся с достаточной энергией.</w:t>
      </w:r>
    </w:p>
    <w:p w14:paraId="37C7F9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эаслупгании докладов заинтересованных учреждений Председательствующий предлагает представить к-следующему заседанию нижеследующие материалы : о количестве металлических самолетов, кои могутбыть заказаны русским заводам, и о ремонтных об"екгах (10996).</w:t>
      </w:r>
    </w:p>
    <w:p w14:paraId="0DAF71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944F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Юнкерс на договорных началах с СССР открыл линию Баку - Энзели - Тегеран на Ю-13 (438,543).</w:t>
      </w:r>
    </w:p>
    <w:p w14:paraId="3ABE21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FEC08"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фирма «Юнкерс» начала воздушное сообщение с Тегераном, на этот раз по короткому маршруту – из Баку. Полёты выполнялись два раза в неделю. «В Тегеран прилетели три аэроплана, в Энзели (иранский порт на берегу Каспийского моря) один гидроплан… Открытая линия является частью восточной линии, обусловленной по договору «Юнкерса» с правительством СССР», – сообщала газета «Красная Звезда» 19 декабря 1924 г. Продолжить маршрут от Баку до Москвы должны были советские авиаперевозчики (19062).</w:t>
      </w:r>
    </w:p>
    <w:p w14:paraId="02AEA921"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019B0FA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34B39F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D40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СССР предупредил США о неоднократных нарушениях своих территориальных вод (2100).</w:t>
      </w:r>
    </w:p>
    <w:p w14:paraId="197A44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A970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57138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D90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0EAF29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96E05"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15 декабря</w:t>
      </w:r>
      <w:r w:rsidRPr="00F03401">
        <w:rPr>
          <w:rFonts w:ascii="Times New Roman" w:hAnsi="Times New Roman" w:cs="Times New Roman"/>
          <w:color w:val="000000" w:themeColor="text1"/>
          <w:sz w:val="16"/>
          <w:szCs w:val="16"/>
        </w:rPr>
        <w:t xml:space="preserve"> в 1924 году первый удачный эксперимент по стыковке дирижабля и самолета между армейским мягким дирижаблем «ТС-3» и бипланом Сперри (Мессенджер). Первая попытка стыковки дирижабля и самолета, предпринятая первым лейтенантом Клайдом В. Финтером, заканчивается неудачей, пропеллер аэроплана повреждается при ударе о стыковочную трапецию. Летные эксперименты начались в 1924 году. Трапецию смонтировали под гондолой армейского дирижабля «ТС-7», и 3 октября истребитель «Messenger» отцепился от дирижабля и совершил самостоятельную посадку. Обратная операция была впервые совершена 15 декабря 1924 года. Пилот самолета Клайд Финтер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Финтер при подлете к трапеции свел к минимуму время нахождения самолета в спутной струе (завихрения воздуха от дирижабля). Прием сработал - впервые в истории авиации машина повисла на трапеции летающего авианосца. Спроектированный в 1921 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(14861).</w:t>
      </w:r>
    </w:p>
    <w:p w14:paraId="605E9C51"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747BEFA8" w14:textId="77777777" w:rsidR="008A1630" w:rsidRPr="00F03401" w:rsidRDefault="008A163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15 декабря 1924 - Стыковка дирижабля и самолета. Первая попытка стыковки дирижабля и самолета, предпринятая первым лейтенантом Клайдом В. Финтером, заканчивается неудачей, пропеллер аэроплана повреждается при ударе о стыковочную трапецию.</w:t>
      </w:r>
    </w:p>
    <w:p w14:paraId="51A5EC60" w14:textId="77777777" w:rsidR="008A1630" w:rsidRPr="00F03401" w:rsidRDefault="008A163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Летные эксперименты начались в 1924 году. Трапецию смонтировали под гондолой армейского дирижабля ТС-7, и 3 октября истребитель Sperry M-1 Messenger отцепился от дирижабля и совершил самостоятельную посадку. Обратная операция была впервые совершена 15 декабря 1924 года. Пилот самолета Клайд Финтер сначала подвел свою машину к дирижаблю снизу и зацепился за трапецию, однако скорость истребителя была выше скорости полета авианосца, и в механизме крюка сработал предохранитель, освобождающий захват. После нескольких безуспешных попыток Финтер при подлете к трапеции свел к минимуму время нахождения самолета в спутной струе (завихрения воздуха от дирижабля). Прием сработал - впервые в истории авиации машина повисла на трапеции летающего авианосца.</w:t>
      </w:r>
    </w:p>
    <w:p w14:paraId="656A11E3" w14:textId="77777777" w:rsidR="008A1630" w:rsidRPr="00F03401" w:rsidRDefault="008A1630"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Спроектированный в 1921г. инженерным отделом авиационной службы Армии США одноместный биплан Мессенджер предназначался для использования в качестве самолета связи между наземными командирами передовых частей и штабами (22702).</w:t>
      </w:r>
    </w:p>
    <w:p w14:paraId="313D2AB3" w14:textId="77777777" w:rsidR="008A1630" w:rsidRPr="00F03401" w:rsidRDefault="008A1630" w:rsidP="00F03401">
      <w:pPr>
        <w:spacing w:after="0" w:line="240" w:lineRule="auto"/>
        <w:jc w:val="both"/>
        <w:rPr>
          <w:rFonts w:ascii="Times New Roman" w:hAnsi="Times New Roman" w:cs="Times New Roman"/>
          <w:color w:val="0070C0"/>
          <w:sz w:val="16"/>
          <w:szCs w:val="16"/>
        </w:rPr>
      </w:pPr>
    </w:p>
    <w:p w14:paraId="289FBB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 декабря 1924 в США самолет Sperry Messenger подцепился под дирижабль TC-3 (3101).</w:t>
      </w:r>
    </w:p>
    <w:p w14:paraId="12F647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A3C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15 декабря 1924 по 15 января 1925 в Германии был правительственный кризис (3907,133).</w:t>
      </w:r>
    </w:p>
    <w:p w14:paraId="42825C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87EB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CC269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FF6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17490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20 декабря 1924 г.)</w:t>
      </w:r>
    </w:p>
    <w:p w14:paraId="5FE836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 авиапромышленности</w:t>
      </w:r>
    </w:p>
    <w:p w14:paraId="6A6E70C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программа 1923/24 г. боевых самолетов и моторов ие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F03401">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F03401">
        <w:rPr>
          <w:rFonts w:ascii="Times New Roman" w:hAnsi="Times New Roman" w:cs="Times New Roman"/>
          <w:color w:val="000000" w:themeColor="text1"/>
          <w:sz w:val="16"/>
          <w:szCs w:val="16"/>
        </w:rPr>
        <w:softHyphen/>
        <w:t>ство со стороны авиаотдела, который игнорировался заводами, фактически работающими са</w:t>
      </w:r>
      <w:r w:rsidRPr="00F03401">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F03401">
        <w:rPr>
          <w:rFonts w:ascii="Times New Roman" w:hAnsi="Times New Roman" w:cs="Times New Roman"/>
          <w:color w:val="000000" w:themeColor="text1"/>
          <w:sz w:val="16"/>
          <w:szCs w:val="16"/>
        </w:rPr>
        <w:softHyphen/>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29E97D4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F03401">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F03401">
        <w:rPr>
          <w:rFonts w:ascii="Times New Roman" w:hAnsi="Times New Roman" w:cs="Times New Roman"/>
          <w:color w:val="000000" w:themeColor="text1"/>
          <w:sz w:val="16"/>
          <w:szCs w:val="16"/>
        </w:rPr>
        <w:softHyphen/>
        <w:t>нический надзор за производством недостаточен. Выявлена недоброкачественность материт алов, служивших причиной аварий самолетов как при сдаче, так и в частях. Непрочность ко</w:t>
      </w:r>
      <w:r w:rsidRPr="00F03401">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F03401">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F03401">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F03401">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F03401">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7D76DC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Правление образовавшегося Авиатреста в силу незнакомства с этой отраслью промыш</w:t>
      </w:r>
      <w:r w:rsidRPr="00F03401">
        <w:rPr>
          <w:rFonts w:ascii="Times New Roman" w:hAnsi="Times New Roman" w:cs="Times New Roman"/>
          <w:color w:val="000000" w:themeColor="text1"/>
          <w:sz w:val="16"/>
          <w:szCs w:val="16"/>
        </w:rPr>
        <w:softHyphen/>
        <w:t>ленности оставляет на руководящих постах прежний состав спецов-дельцов, заботящихся о своих личных выгодах, что вызывает недовольство всех заводов к авиаотделу. Требование ОО об удалении этих спецов оставлено безрезультатно.</w:t>
      </w:r>
    </w:p>
    <w:p w14:paraId="5403D13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F03401">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317F11F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F03401">
        <w:rPr>
          <w:rFonts w:ascii="Times New Roman" w:hAnsi="Times New Roman" w:cs="Times New Roman"/>
          <w:color w:val="000000" w:themeColor="text1"/>
          <w:sz w:val="16"/>
          <w:szCs w:val="16"/>
        </w:rPr>
        <w:softHyphen/>
        <w:t>реждений, работающих в этой отрасли, с, этой работой не справляется. ЦАГИ, НАМИ, конструкторские отделы Авиатреста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целям. Спецы недостаточно использованы, в то же время приглашаются из Германии -“высококвалифицированные” спецы-немцы, оказав</w:t>
      </w:r>
      <w:r w:rsidRPr="00F03401">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F03401">
        <w:rPr>
          <w:rFonts w:ascii="Times New Roman" w:hAnsi="Times New Roman" w:cs="Times New Roman"/>
          <w:color w:val="000000" w:themeColor="text1"/>
          <w:sz w:val="16"/>
          <w:szCs w:val="16"/>
        </w:rPr>
        <w:softHyphen/>
        <w:t xml:space="preserve">кие, имеющие теперь постоянную связьс германским посольством и лицами, руководящими </w:t>
      </w:r>
      <w:r w:rsidRPr="00F03401">
        <w:rPr>
          <w:rFonts w:ascii="Times New Roman" w:hAnsi="Times New Roman" w:cs="Times New Roman"/>
          <w:color w:val="000000" w:themeColor="text1"/>
          <w:sz w:val="16"/>
          <w:szCs w:val="16"/>
        </w:rPr>
        <w:lastRenderedPageBreak/>
        <w:t>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72E0ED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76. Оп. 3. Д. 377. Л. 50-54,43 об.-44 об. Копия (10711,410).</w:t>
      </w:r>
    </w:p>
    <w:p w14:paraId="3A0127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2BC1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03781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DD5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середине декабря 1924 были подготовлены Справки Особого отдела ОГПУ СССР о работе военной промышленности №159 О работе ГУВП</w:t>
      </w:r>
    </w:p>
    <w:p w14:paraId="3C9A9BD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ранее 20 декабря 1924 г.)</w:t>
      </w:r>
    </w:p>
    <w:p w14:paraId="12596B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Аппарат ГУВП вследствие его громоздкости, параллелизма в работе отделов, царивше</w:t>
      </w:r>
      <w:r w:rsidRPr="00F03401">
        <w:rPr>
          <w:rFonts w:ascii="Times New Roman" w:hAnsi="Times New Roman" w:cs="Times New Roman"/>
          <w:color w:val="000000" w:themeColor="text1"/>
          <w:sz w:val="16"/>
          <w:szCs w:val="16"/>
        </w:rPr>
        <w:softHyphen/>
        <w:t>го бюрократизма; Незначительной прослойки коммунистов представлял из себя организа</w:t>
      </w:r>
      <w:r w:rsidRPr="00F03401">
        <w:rPr>
          <w:rFonts w:ascii="Times New Roman" w:hAnsi="Times New Roman" w:cs="Times New Roman"/>
          <w:color w:val="000000" w:themeColor="text1"/>
          <w:sz w:val="16"/>
          <w:szCs w:val="16"/>
        </w:rPr>
        <w:softHyphen/>
        <w:t>цию, которая яе и состоянии без коренных изменений обеспечить выпуск вполне годного снаряжения как для текущей потребности армии, так и изготовления мобилизационных за</w:t>
      </w:r>
      <w:r w:rsidRPr="00F03401">
        <w:rPr>
          <w:rFonts w:ascii="Times New Roman" w:hAnsi="Times New Roman" w:cs="Times New Roman"/>
          <w:color w:val="000000" w:themeColor="text1"/>
          <w:sz w:val="16"/>
          <w:szCs w:val="16"/>
        </w:rPr>
        <w:softHyphen/>
        <w:t>пасов.</w:t>
      </w:r>
    </w:p>
    <w:p w14:paraId="0B8403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Наличие значительного количества военных заводов (57 шт., теперь 28), не загружен</w:t>
      </w:r>
      <w:r w:rsidRPr="00F03401">
        <w:rPr>
          <w:rFonts w:ascii="Times New Roman" w:hAnsi="Times New Roman" w:cs="Times New Roman"/>
          <w:color w:val="000000" w:themeColor="text1"/>
          <w:sz w:val="16"/>
          <w:szCs w:val="16"/>
        </w:rPr>
        <w:softHyphen/>
        <w:t>ных военными заказами, невозможность управления таким большим количеством заводов, отсутствие плана развертывания на случай военных действий И некондиционный выпуск оружия создавали угрожающее для обороноепособности СССР положение.</w:t>
      </w:r>
    </w:p>
    <w:p w14:paraId="62777B3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ОО ОГПУ докладом от июня 1924 г. поставил этот вопрос во всей широте, предлагая следующие мероприятия: а) концентрацию военного производства на немногих хорошо обо</w:t>
      </w:r>
      <w:r w:rsidRPr="00F03401">
        <w:rPr>
          <w:rFonts w:ascii="Times New Roman" w:hAnsi="Times New Roman" w:cs="Times New Roman"/>
          <w:color w:val="000000" w:themeColor="text1"/>
          <w:sz w:val="16"/>
          <w:szCs w:val="16"/>
        </w:rPr>
        <w:softHyphen/>
        <w:t>рудованных заводах и большую их нагрузку, б) передачу незагруженных заводов в соответствующие тресты с обязательством сохранения мобготовности заводов, в) предоставление военведу права технической) контроля работы заводов, г) сокращение аппарата, устранение параллелизма, реорганизацию его и проверку личного состава, д) коммунизацию аппарата ГУВП.</w:t>
      </w:r>
    </w:p>
    <w:p w14:paraId="1CBFFD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Предложения ОО ОГПУ были положены в основу реорганизации аппарата ГУВП, сок</w:t>
      </w:r>
      <w:r w:rsidRPr="00F03401">
        <w:rPr>
          <w:rFonts w:ascii="Times New Roman" w:hAnsi="Times New Roman" w:cs="Times New Roman"/>
          <w:color w:val="000000" w:themeColor="text1"/>
          <w:sz w:val="16"/>
          <w:szCs w:val="16"/>
        </w:rPr>
        <w:softHyphen/>
        <w:t>ращения заводов и установления связи с военведом.</w:t>
      </w:r>
    </w:p>
    <w:p w14:paraId="0C6620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Результаты: аппарат ГУВП сокращен на 197 чел., происходит коммунизация аппарата ГУВП, начальники производственных отделов, за исключением первого, уже заменены ком</w:t>
      </w:r>
      <w:r w:rsidRPr="00F03401">
        <w:rPr>
          <w:rFonts w:ascii="Times New Roman" w:hAnsi="Times New Roman" w:cs="Times New Roman"/>
          <w:color w:val="000000" w:themeColor="text1"/>
          <w:sz w:val="16"/>
          <w:szCs w:val="16"/>
        </w:rPr>
        <w:softHyphen/>
        <w:t>мунистами. Количество заводов с 57 сведено до 28, остальные частью переданы, частью передаются трестам. Средства отпускаются военведу, и он расплачивается с ГУВП как заказчик по изготовлению продукции. В состав правления ГУВП введен представитель военведа т. Березин. При проверке состава уволено по разным причинам 49 чел., работа по проверке не за</w:t>
      </w:r>
      <w:r w:rsidRPr="00F03401">
        <w:rPr>
          <w:rFonts w:ascii="Times New Roman" w:hAnsi="Times New Roman" w:cs="Times New Roman"/>
          <w:color w:val="000000" w:themeColor="text1"/>
          <w:sz w:val="16"/>
          <w:szCs w:val="16"/>
        </w:rPr>
        <w:softHyphen/>
        <w:t>кончена</w:t>
      </w:r>
    </w:p>
    <w:p w14:paraId="44E7CC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Отдельно в связи с разработкой одного дела по изобретениям было обследовано состо</w:t>
      </w:r>
      <w:r w:rsidRPr="00F03401">
        <w:rPr>
          <w:rFonts w:ascii="Times New Roman" w:hAnsi="Times New Roman" w:cs="Times New Roman"/>
          <w:color w:val="000000" w:themeColor="text1"/>
          <w:sz w:val="16"/>
          <w:szCs w:val="16"/>
        </w:rPr>
        <w:softHyphen/>
        <w:t>яние отдела военных изобретений ГУВП; обнаружена пропажа некоторых изобретений. На</w:t>
      </w:r>
      <w:r w:rsidRPr="00F03401">
        <w:rPr>
          <w:rFonts w:ascii="Times New Roman" w:hAnsi="Times New Roman" w:cs="Times New Roman"/>
          <w:color w:val="000000" w:themeColor="text1"/>
          <w:sz w:val="16"/>
          <w:szCs w:val="16"/>
        </w:rPr>
        <w:softHyphen/>
        <w:t>чальник ОВИ привлечен к ответственности. Работа налаживается.</w:t>
      </w:r>
    </w:p>
    <w:p w14:paraId="0BA375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Несмотря, однако, на некоторые улучшения последнего времени, приходится отметить большой процент брака, некондиционный выпуск оружия, большие накладные расходы, сла</w:t>
      </w:r>
      <w:r w:rsidRPr="00F03401">
        <w:rPr>
          <w:rFonts w:ascii="Times New Roman" w:hAnsi="Times New Roman" w:cs="Times New Roman"/>
          <w:color w:val="000000" w:themeColor="text1"/>
          <w:sz w:val="16"/>
          <w:szCs w:val="16"/>
        </w:rPr>
        <w:softHyphen/>
        <w:t>бую калькуляцию, высокую себестоимость изделий, невыполнение военной программы, пло</w:t>
      </w:r>
      <w:r w:rsidRPr="00F03401">
        <w:rPr>
          <w:rFonts w:ascii="Times New Roman" w:hAnsi="Times New Roman" w:cs="Times New Roman"/>
          <w:color w:val="000000" w:themeColor="text1"/>
          <w:sz w:val="16"/>
          <w:szCs w:val="16"/>
        </w:rPr>
        <w:softHyphen/>
        <w:t>хое состояние и постепенную порчу зданий и оборудования консервированных заводов, пло</w:t>
      </w:r>
      <w:r w:rsidRPr="00F03401">
        <w:rPr>
          <w:rFonts w:ascii="Times New Roman" w:hAnsi="Times New Roman" w:cs="Times New Roman"/>
          <w:color w:val="000000" w:themeColor="text1"/>
          <w:sz w:val="16"/>
          <w:szCs w:val="16"/>
        </w:rPr>
        <w:softHyphen/>
        <w:t>хой учет материалов и отсутствие учёта имущества, завезенного на заводы во время гражда</w:t>
      </w:r>
      <w:r w:rsidRPr="00F03401">
        <w:rPr>
          <w:rFonts w:ascii="Times New Roman" w:hAnsi="Times New Roman" w:cs="Times New Roman"/>
          <w:color w:val="000000" w:themeColor="text1"/>
          <w:sz w:val="16"/>
          <w:szCs w:val="16"/>
        </w:rPr>
        <w:softHyphen/>
        <w:t>нской войны.</w:t>
      </w:r>
    </w:p>
    <w:p w14:paraId="18F167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 особенно катастрофически обстоит дело с мобподготовкой гражданской промыш</w:t>
      </w:r>
      <w:r w:rsidRPr="00F03401">
        <w:rPr>
          <w:rFonts w:ascii="Times New Roman" w:hAnsi="Times New Roman" w:cs="Times New Roman"/>
          <w:color w:val="000000" w:themeColor="text1"/>
          <w:sz w:val="16"/>
          <w:szCs w:val="16"/>
        </w:rPr>
        <w:softHyphen/>
        <w:t>ленности (КДМ). Так, из общего числа 4,2 тыс. заводов учтено лишь по анкетам 751 з[авод], а выработано мобпрограмм лишь на 42 завода</w:t>
      </w:r>
    </w:p>
    <w:p w14:paraId="001349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многих заводах мобимущество портится и расхищается. Особым отделом совмест</w:t>
      </w:r>
      <w:r w:rsidRPr="00F03401">
        <w:rPr>
          <w:rFonts w:ascii="Times New Roman" w:hAnsi="Times New Roman" w:cs="Times New Roman"/>
          <w:color w:val="000000" w:themeColor="text1"/>
          <w:sz w:val="16"/>
          <w:szCs w:val="16"/>
        </w:rPr>
        <w:softHyphen/>
        <w:t>но с ЭКУ начата работа по этой линии; но тут необходим более серьезный подход и нажим со стороны КДМ.</w:t>
      </w:r>
    </w:p>
    <w:p w14:paraId="7EFF92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заводам ГУВП</w:t>
      </w:r>
    </w:p>
    <w:p w14:paraId="2DB07BF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Л[енинградский] в[оенный] о[круг]. Шлиссельбургский пороховой завод: произведенным обследованием комиссии, созданной по инициативе ОО, обнаружено: в пороховых валах одерновка осыпается, пироксилин хранится под открытым небом, под открытым небом нахо</w:t>
      </w:r>
      <w:r w:rsidRPr="00F03401">
        <w:rPr>
          <w:rFonts w:ascii="Times New Roman" w:hAnsi="Times New Roman" w:cs="Times New Roman"/>
          <w:color w:val="000000" w:themeColor="text1"/>
          <w:sz w:val="16"/>
          <w:szCs w:val="16"/>
        </w:rPr>
        <w:softHyphen/>
        <w:t>дится египетский хлопок, 15% коего пришло в; негодность и имеется опасность самозагора</w:t>
      </w:r>
      <w:r w:rsidRPr="00F03401">
        <w:rPr>
          <w:rFonts w:ascii="Times New Roman" w:hAnsi="Times New Roman" w:cs="Times New Roman"/>
          <w:color w:val="000000" w:themeColor="text1"/>
          <w:sz w:val="16"/>
          <w:szCs w:val="16"/>
        </w:rPr>
        <w:softHyphen/>
        <w:t>ния. Консервированная часть завода частью портится от недосмотра технического директо</w:t>
      </w:r>
      <w:r w:rsidRPr="00F03401">
        <w:rPr>
          <w:rFonts w:ascii="Times New Roman" w:hAnsi="Times New Roman" w:cs="Times New Roman"/>
          <w:color w:val="000000" w:themeColor="text1"/>
          <w:sz w:val="16"/>
          <w:szCs w:val="16"/>
        </w:rPr>
        <w:softHyphen/>
        <w:t>ра Скосырского, приняты меры к ликвидации этих явлений. Ведется разработка.</w:t>
      </w:r>
    </w:p>
    <w:p w14:paraId="6690E6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Центральный опытный завод (быв. Охтинский). Установлена группировка специалис</w:t>
      </w:r>
      <w:r w:rsidRPr="00F03401">
        <w:rPr>
          <w:rFonts w:ascii="Times New Roman" w:hAnsi="Times New Roman" w:cs="Times New Roman"/>
          <w:color w:val="000000" w:themeColor="text1"/>
          <w:sz w:val="16"/>
          <w:szCs w:val="16"/>
        </w:rPr>
        <w:softHyphen/>
        <w:t>тов, устраивающих “деловые” заседания на частной квартире без представителей завкома и ячейки. Во главе группировки предопыткома Броунс. Ведется разработка. На территории за</w:t>
      </w:r>
      <w:r w:rsidRPr="00F03401">
        <w:rPr>
          <w:rFonts w:ascii="Times New Roman" w:hAnsi="Times New Roman" w:cs="Times New Roman"/>
          <w:color w:val="000000" w:themeColor="text1"/>
          <w:sz w:val="16"/>
          <w:szCs w:val="16"/>
        </w:rPr>
        <w:softHyphen/>
        <w:t>вода имеется до 1,3 млн шт. корпусов от снарядов, завезенных во время войны, которые при</w:t>
      </w:r>
      <w:r w:rsidRPr="00F03401">
        <w:rPr>
          <w:rFonts w:ascii="Times New Roman" w:hAnsi="Times New Roman" w:cs="Times New Roman"/>
          <w:color w:val="000000" w:themeColor="text1"/>
          <w:sz w:val="16"/>
          <w:szCs w:val="16"/>
        </w:rPr>
        <w:softHyphen/>
        <w:t>ходили в негодность. Принятыми мерами снаряды приводятся в порядок и устраняется их дальнейшая порча</w:t>
      </w:r>
    </w:p>
    <w:p w14:paraId="5FE6F38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Трубочный завод имени Калинина. В отделе 3 ДМО 15 декабря 1924 г. произведен выпуск 200 шт. взрывателей. Испытания установили, что брак капсюлей достигает 30%. Изготовлен</w:t>
      </w:r>
      <w:r w:rsidRPr="00F03401">
        <w:rPr>
          <w:rFonts w:ascii="Times New Roman" w:hAnsi="Times New Roman" w:cs="Times New Roman"/>
          <w:color w:val="000000" w:themeColor="text1"/>
          <w:sz w:val="16"/>
          <w:szCs w:val="16"/>
        </w:rPr>
        <w:softHyphen/>
        <w:t>ные 30 тыс. шт. частей предохранителей “Миньон” вследствие неправильного чертежа не подходили к фарфоровым частям. Отливки алюминиевых сплавов для отдела 3 ДМО имеют настолько большой процент брака, что некоторые станки отдела не работают за отсутствием отливок.</w:t>
      </w:r>
    </w:p>
    <w:p w14:paraId="3A19124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Ленинградский завод оптического стекла. Установлено, что за период с февраля по но</w:t>
      </w:r>
      <w:r w:rsidRPr="00F03401">
        <w:rPr>
          <w:rFonts w:ascii="Times New Roman" w:hAnsi="Times New Roman" w:cs="Times New Roman"/>
          <w:color w:val="000000" w:themeColor="text1"/>
          <w:sz w:val="16"/>
          <w:szCs w:val="16"/>
        </w:rPr>
        <w:softHyphen/>
        <w:t>ябрь было 22% вытекания стекла во время варки. Приблизительно сумма убытка - 100 тыс. руб. вследствие недосмотра за состоянием печей и горшков.</w:t>
      </w:r>
    </w:p>
    <w:p w14:paraId="6EDFFDC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М[осковский] в[оеннъш] о[круг]. 1-й Тульский оружейный завод. На заводе имеется 20 тыс. бердан, не имеющих спроса на рынке. Выработанные Ивано-Вознесенскому тресту втулки завод переделывал вследствие неприема их трестом - получил убыток 2,2 тыс. руб. Выявлено преступление зав. стройбюро Кульвица, сдающего ремонт и постройку частным подрядчикам, а не госучреждениям. Ведется разработка.</w:t>
      </w:r>
    </w:p>
    <w:p w14:paraId="22175AB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тыс. шт. ложевых болванок были приведены в негодность (частью сгнил и) и употреб</w:t>
      </w:r>
      <w:r w:rsidRPr="00F03401">
        <w:rPr>
          <w:rFonts w:ascii="Times New Roman" w:hAnsi="Times New Roman" w:cs="Times New Roman"/>
          <w:color w:val="000000" w:themeColor="text1"/>
          <w:sz w:val="16"/>
          <w:szCs w:val="16"/>
        </w:rPr>
        <w:softHyphen/>
        <w:t>лены заводом как топливо. 2 тыс. шт. напильников, оставленные в кладовой, которой была раскрыта крыша, подверглись ржавчине от прошедшего дождя, что потребовало их перечи</w:t>
      </w:r>
      <w:r w:rsidRPr="00F03401">
        <w:rPr>
          <w:rFonts w:ascii="Times New Roman" w:hAnsi="Times New Roman" w:cs="Times New Roman"/>
          <w:color w:val="000000" w:themeColor="text1"/>
          <w:sz w:val="16"/>
          <w:szCs w:val="16"/>
        </w:rPr>
        <w:softHyphen/>
        <w:t>стку. Рабочие строгательного цеха по нераспорядительности зав. мастерской Мишалева простояли 19 дней. Брак в пилозубной мастерской с 15% дошел до 37%. В кузнечной масте</w:t>
      </w:r>
      <w:r w:rsidRPr="00F03401">
        <w:rPr>
          <w:rFonts w:ascii="Times New Roman" w:hAnsi="Times New Roman" w:cs="Times New Roman"/>
          <w:color w:val="000000" w:themeColor="text1"/>
          <w:sz w:val="16"/>
          <w:szCs w:val="16"/>
        </w:rPr>
        <w:softHyphen/>
        <w:t>рской наблюдается брак: ружейные скобы из 1,8 тыс. шт. - 412 шт. брака, возвращено в куз</w:t>
      </w:r>
      <w:r w:rsidRPr="00F03401">
        <w:rPr>
          <w:rFonts w:ascii="Times New Roman" w:hAnsi="Times New Roman" w:cs="Times New Roman"/>
          <w:color w:val="000000" w:themeColor="text1"/>
          <w:sz w:val="16"/>
          <w:szCs w:val="16"/>
        </w:rPr>
        <w:softHyphen/>
        <w:t>ницу для перештамповки 4126 шт. ружейных планок, из коих 600 шт. оказалось окончатель</w:t>
      </w:r>
      <w:r w:rsidRPr="00F03401">
        <w:rPr>
          <w:rFonts w:ascii="Times New Roman" w:hAnsi="Times New Roman" w:cs="Times New Roman"/>
          <w:color w:val="000000" w:themeColor="text1"/>
          <w:sz w:val="16"/>
          <w:szCs w:val="16"/>
        </w:rPr>
        <w:softHyphen/>
        <w:t>ный брак. По объяснению администрации, брак происходит от недоброкачественной стали Ижевского завода. За неотпуском (без наряда ГУВП) патронным заводом нагановских пат</w:t>
      </w:r>
      <w:r w:rsidRPr="00F03401">
        <w:rPr>
          <w:rFonts w:ascii="Times New Roman" w:hAnsi="Times New Roman" w:cs="Times New Roman"/>
          <w:color w:val="000000" w:themeColor="text1"/>
          <w:sz w:val="16"/>
          <w:szCs w:val="16"/>
        </w:rPr>
        <w:softHyphen/>
        <w:t>ронов в декабре испытание револьвера Нагана происходило только четыре дня, остальные дни рабочие отпускались домой. Отмечается вялая оборка винтовок: в декабре - 100 шт. вместо 375 шт. за отсутствием готовых магазинных коробок.</w:t>
      </w:r>
    </w:p>
    <w:p w14:paraId="74FEEFF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Тульский патронный завод. В стройбюро построены заводские здания, которые вслед</w:t>
      </w:r>
      <w:r w:rsidRPr="00F03401">
        <w:rPr>
          <w:rFonts w:ascii="Times New Roman" w:hAnsi="Times New Roman" w:cs="Times New Roman"/>
          <w:color w:val="000000" w:themeColor="text1"/>
          <w:sz w:val="16"/>
          <w:szCs w:val="16"/>
        </w:rPr>
        <w:softHyphen/>
        <w:t>ствие несоответствующего фундамента и неотвода воды подмываются и грозят падением. Ве-, дется разработка. Ведется следствиепобраку патронов партии № 4. В декабре комиссией АУ забраковано восемь партий патронов - около 5 млн шт. Брак вследствие непрохождения в предельную камору. Ведется расследование.</w:t>
      </w:r>
    </w:p>
    <w:p w14:paraId="7348FBB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Ярославская моторостроительная верфь: Выявлено преступно халатное отношение к производству начальника верфи Фаугделайнена: пьянство, подлоги и взятки с его стороны. Ведется расследование. Фаугделайнен снят с должности и привлечен к ответствен</w:t>
      </w:r>
      <w:r w:rsidRPr="00F03401">
        <w:rPr>
          <w:rFonts w:ascii="Times New Roman" w:hAnsi="Times New Roman" w:cs="Times New Roman"/>
          <w:color w:val="000000" w:themeColor="text1"/>
          <w:sz w:val="16"/>
          <w:szCs w:val="16"/>
        </w:rPr>
        <w:softHyphen/>
        <w:t>ности.</w:t>
      </w:r>
    </w:p>
    <w:p w14:paraId="51EDC12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Подольский патронный завод. На заводе забраковано 19, партий 3-линейных ви#говоч-ных патронов - 6 млн шт. - вследствие невхождения в предельную камору и трещин металла по дульцу. По ходатайству завода допущены .новые пределы и часть из брака принимает? ся. Брак по дульцу окончателен. Брак инструмента, изготовляемого заводом ежемесячно, достигает 910 тыс. руб.</w:t>
      </w:r>
    </w:p>
    <w:p w14:paraId="291799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Богородский снаряжательный завод. Выявлены злоупотребления администрации завет да во главе с техническим директором Красилыциковым, который окружил себя с корыстной целью недобросовестно' относящимися к делу элементами, последствиями коих были убыт</w:t>
      </w:r>
      <w:r w:rsidRPr="00F03401">
        <w:rPr>
          <w:rFonts w:ascii="Times New Roman" w:hAnsi="Times New Roman" w:cs="Times New Roman"/>
          <w:color w:val="000000" w:themeColor="text1"/>
          <w:sz w:val="16"/>
          <w:szCs w:val="16"/>
        </w:rPr>
        <w:softHyphen/>
        <w:t>ки и выпуск негодных снарядов. Виновные привлечены к ответственности. Дело передано в Верхсуд. Из 5 тыс. шт. изготовленных и окрашенных заводом бомб 4 тыс. шт. покрылие” ржавчиной вследствие их окраски без грунтовки. На заводе забраковано восемь партий; еще рядов. Убытки по данным бухгалтерии в 243,7 тыс руб. Ведется следствие. Консервирован; ная часть завода - корпус 23 - приходит в несоответствующий вид: деревянные части уста</w:t>
      </w:r>
      <w:r w:rsidRPr="00F03401">
        <w:rPr>
          <w:rFonts w:ascii="Times New Roman" w:hAnsi="Times New Roman" w:cs="Times New Roman"/>
          <w:color w:val="000000" w:themeColor="text1"/>
          <w:sz w:val="16"/>
          <w:szCs w:val="16"/>
        </w:rPr>
        <w:softHyphen/>
        <w:t>новок ломаются, железо ржавеет, станки переносятся в другие корпуса, электропроводка на</w:t>
      </w:r>
      <w:r w:rsidRPr="00F03401">
        <w:rPr>
          <w:rFonts w:ascii="Times New Roman" w:hAnsi="Times New Roman" w:cs="Times New Roman"/>
          <w:color w:val="000000" w:themeColor="text1"/>
          <w:sz w:val="16"/>
          <w:szCs w:val="16"/>
        </w:rPr>
        <w:softHyphen/>
        <w:t>порчена, с некоторых машин сняты части, водопровод зимой полопался, паропровод требует ремонта и так далее. Это влияет на мобготовность завода и вызывает излишние средствами время на приведение [его] в порядок.</w:t>
      </w:r>
    </w:p>
    <w:p w14:paraId="096EAD7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Рошальский пороховой завод. Выявлена необходимость постройки дамбы, обеспечиваю” щей завод от порчи и убытков при ежегодном половодье. Сообщено ГУВП для принятия мер. Выявлено, что 600 пуд. железа вследствие плохой укупорки пришло в негодность. Выясняются виновные.</w:t>
      </w:r>
    </w:p>
    <w:p w14:paraId="76020D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Трогщкий снаряжательный заеод. Обнаружена недостача 800 пуд.нефти и 600 шт. вой</w:t>
      </w:r>
      <w:r w:rsidRPr="00F03401">
        <w:rPr>
          <w:rFonts w:ascii="Times New Roman" w:hAnsi="Times New Roman" w:cs="Times New Roman"/>
          <w:color w:val="000000" w:themeColor="text1"/>
          <w:sz w:val="16"/>
          <w:szCs w:val="16"/>
        </w:rPr>
        <w:softHyphen/>
        <w:t>лока. Ведется следствие. Отмечается хранение имущества под открытым небом.</w:t>
      </w:r>
    </w:p>
    <w:p w14:paraId="47C4C6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Московский капсюльный завод. Обнаружено присутствие гремучей ртути в пруду, чш при консервации завода угрожает заводу, так как может произойти взрыв. Через ГУВП пруД очищается от гремучей ртути.</w:t>
      </w:r>
    </w:p>
    <w:p w14:paraId="62F71E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Ковровский пулеметный завод. Изготовляемые заводом пулеметы Федорова в большом количестве возвращаются частями на завод для переделки. На 20 декабря 1924 г. возвращено 1118 пулеметов, на переделку коих заводом составлена смета на 129339 руб„ из закупленных 24 тыс. шт. ложевых болванок 50% оказалось брака. Запас болванок для завода слишко” большой - 7-10 лет, в то время как через 2-3 года болванки подвергаются порче. По вырабогг ке автомата ведется разработка.</w:t>
      </w:r>
    </w:p>
    <w:p w14:paraId="3D5DFC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Московский орудийный завод имени Калинина, На заводе под навесом, не имеющим бег ковых стен, имеется до 400 станков и 100 шт. трансмиссионных валов, которые постейенж” приходят в негодность. Принять! меры к приведению [их] в порядок.</w:t>
      </w:r>
    </w:p>
    <w:p w14:paraId="59AB717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программа на 1923/24 г. закончена с опозданием на 2,5 месяца. Авдр логичная задержка произойдет на изготовлении зенитных орудий по программе 1924/25; вследствие позднего получения с пермского и ленинградского заводов поковок и брака вд пермского завода В готовых орудиях при испытании на полигоне обнаружен ряд существен</w:t>
      </w:r>
      <w:r w:rsidRPr="00F03401">
        <w:rPr>
          <w:rFonts w:ascii="Times New Roman" w:hAnsi="Times New Roman" w:cs="Times New Roman"/>
          <w:color w:val="000000" w:themeColor="text1"/>
          <w:sz w:val="16"/>
          <w:szCs w:val="16"/>
        </w:rPr>
        <w:softHyphen/>
        <w:t>ных недостатков, исправленных по возвращению орудий на завод.</w:t>
      </w:r>
    </w:p>
    <w:p w14:paraId="212CD5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Красная ракета. На территории завода под открытым небом лежит до 5 тыс. шт. цинковых коробок для патронов, корпуса ручных гранат разных систем, корпуса аэро</w:t>
      </w:r>
      <w:r w:rsidRPr="00F03401">
        <w:rPr>
          <w:rFonts w:ascii="Times New Roman" w:hAnsi="Times New Roman" w:cs="Times New Roman"/>
          <w:color w:val="000000" w:themeColor="text1"/>
          <w:sz w:val="16"/>
          <w:szCs w:val="16"/>
        </w:rPr>
        <w:softHyphen/>
        <w:t xml:space="preserve">бомб разных. Все это лежит уже 8 лет и постепенно приходит в негодность, До декабря лея”?: ли и портились около 200 шт. разных станков, коими производится </w:t>
      </w:r>
      <w:r w:rsidRPr="00F03401">
        <w:rPr>
          <w:rFonts w:ascii="Times New Roman" w:hAnsi="Times New Roman" w:cs="Times New Roman"/>
          <w:color w:val="000000" w:themeColor="text1"/>
          <w:sz w:val="16"/>
          <w:szCs w:val="16"/>
        </w:rPr>
        <w:lastRenderedPageBreak/>
        <w:t>сборка, очистка и покрас</w:t>
      </w:r>
      <w:r w:rsidRPr="00F03401">
        <w:rPr>
          <w:rFonts w:ascii="Times New Roman" w:hAnsi="Times New Roman" w:cs="Times New Roman"/>
          <w:color w:val="000000" w:themeColor="text1"/>
          <w:sz w:val="16"/>
          <w:szCs w:val="16"/>
        </w:rPr>
        <w:softHyphen/>
        <w:t>ка. До сих пор лежат и приходят в негодность части парового отопления, котлы и трактор, ценные части с которого уже сняты. Под навесом лежит подвесная железная дорога и много другого имущества. Обращено внимание ГУ ВП на разгрузку завода</w:t>
      </w:r>
    </w:p>
    <w:p w14:paraId="500084A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Московский ремонтный артиллерийский завод. В штамповальном отделе жесть дает 50% брака. Выявлено неумелое руководство администрации. В штамповальном отделе отпечата</w:t>
      </w:r>
      <w:r w:rsidRPr="00F03401">
        <w:rPr>
          <w:rFonts w:ascii="Times New Roman" w:hAnsi="Times New Roman" w:cs="Times New Roman"/>
          <w:color w:val="000000" w:themeColor="text1"/>
          <w:sz w:val="16"/>
          <w:szCs w:val="16"/>
        </w:rPr>
        <w:softHyphen/>
        <w:t>но 600 листов жести для банок, жесть понадобилась на другие надобности - ее не оказалось, в то время как банок имеется большое количество, кроме изготовленных.</w:t>
      </w:r>
    </w:p>
    <w:p w14:paraId="3EECE6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При[волжский] в[оешый] о[круг]. Казанский пороховой завод. Изготовленный заводом американский порох имел 3230 пуд., брака Выявляются причины. Выявлена утечка 1 тыс. пуд. нефти и 800 пуд. опиума. Ведете” следствие.</w:t>
      </w:r>
    </w:p>
    <w:p w14:paraId="21468C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Ижевский оружейный завод. Выявлено некондиционное изготовление винтовок заво</w:t>
      </w:r>
      <w:r w:rsidRPr="00F03401">
        <w:rPr>
          <w:rFonts w:ascii="Times New Roman" w:hAnsi="Times New Roman" w:cs="Times New Roman"/>
          <w:color w:val="000000" w:themeColor="text1"/>
          <w:sz w:val="16"/>
          <w:szCs w:val="16"/>
        </w:rPr>
        <w:softHyphen/>
        <w:t>дом; На Балаклеевском артскладе 15 тыс. винтовок, в частях Западного военного округа ив Смоленском артскладе— 21340 игг., в артскяадах т/ф— 7 тыс. шт. Такие же явления име</w:t>
      </w:r>
      <w:r w:rsidRPr="00F03401">
        <w:rPr>
          <w:rFonts w:ascii="Times New Roman" w:hAnsi="Times New Roman" w:cs="Times New Roman"/>
          <w:color w:val="000000" w:themeColor="text1"/>
          <w:sz w:val="16"/>
          <w:szCs w:val="16"/>
        </w:rPr>
        <w:softHyphen/>
        <w:t>ются и в других местах. Ведется следствие.</w:t>
      </w:r>
    </w:p>
    <w:p w14:paraId="2A809AB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Пермский орудийный завод. На заводе обнаружено пребывание значительного количе</w:t>
      </w:r>
      <w:r w:rsidRPr="00F03401">
        <w:rPr>
          <w:rFonts w:ascii="Times New Roman" w:hAnsi="Times New Roman" w:cs="Times New Roman"/>
          <w:color w:val="000000" w:themeColor="text1"/>
          <w:sz w:val="16"/>
          <w:szCs w:val="16"/>
        </w:rPr>
        <w:softHyphen/>
        <w:t>ства бывших белых. По настоянию ОПТУ уволено 60 человек. На заводе по недосмотру ад</w:t>
      </w:r>
      <w:r w:rsidRPr="00F03401">
        <w:rPr>
          <w:rFonts w:ascii="Times New Roman" w:hAnsi="Times New Roman" w:cs="Times New Roman"/>
          <w:color w:val="000000" w:themeColor="text1"/>
          <w:sz w:val="16"/>
          <w:szCs w:val="16"/>
        </w:rPr>
        <w:softHyphen/>
        <w:t>министрации произошел обвал здания. Виновные привлечены к ответственности. По халат</w:t>
      </w:r>
      <w:r w:rsidRPr="00F03401">
        <w:rPr>
          <w:rFonts w:ascii="Times New Roman" w:hAnsi="Times New Roman" w:cs="Times New Roman"/>
          <w:color w:val="000000" w:themeColor="text1"/>
          <w:sz w:val="16"/>
          <w:szCs w:val="16"/>
        </w:rPr>
        <w:softHyphen/>
        <w:t>ности администрации прокатного цеха было изготовлено до 200 пуд. листовой стали марки “Г”, когда требовалась марка “Н”. Произведенные 80 плавок разных сортов стали оказались не</w:t>
      </w:r>
      <w:r w:rsidRPr="00F03401">
        <w:rPr>
          <w:rFonts w:ascii="Times New Roman" w:hAnsi="Times New Roman" w:cs="Times New Roman"/>
          <w:color w:val="000000" w:themeColor="text1"/>
          <w:sz w:val="16"/>
          <w:szCs w:val="16"/>
        </w:rPr>
        <w:softHyphen/>
        <w:t>годными для листовой стали.</w:t>
      </w:r>
    </w:p>
    <w:p w14:paraId="22BD5D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Самарский завод взрывчатых веществ. Обнаружена порча 31 850 пуд. мелинита, при</w:t>
      </w:r>
      <w:r w:rsidRPr="00F03401">
        <w:rPr>
          <w:rFonts w:ascii="Times New Roman" w:hAnsi="Times New Roman" w:cs="Times New Roman"/>
          <w:color w:val="000000" w:themeColor="text1"/>
          <w:sz w:val="16"/>
          <w:szCs w:val="16"/>
        </w:rPr>
        <w:softHyphen/>
        <w:t>шедшего в негодность вследствие хранения в ненадлежащих условиях. Виновные привлече</w:t>
      </w:r>
      <w:r w:rsidRPr="00F03401">
        <w:rPr>
          <w:rFonts w:ascii="Times New Roman" w:hAnsi="Times New Roman" w:cs="Times New Roman"/>
          <w:color w:val="000000" w:themeColor="text1"/>
          <w:sz w:val="16"/>
          <w:szCs w:val="16"/>
        </w:rPr>
        <w:softHyphen/>
        <w:t>ны к ответственности. Произведена чистка техперсонала завода Снято комиссией 34 челове</w:t>
      </w:r>
      <w:r w:rsidRPr="00F03401">
        <w:rPr>
          <w:rFonts w:ascii="Times New Roman" w:hAnsi="Times New Roman" w:cs="Times New Roman"/>
          <w:color w:val="000000" w:themeColor="text1"/>
          <w:sz w:val="16"/>
          <w:szCs w:val="16"/>
        </w:rPr>
        <w:softHyphen/>
        <w:t>ка.</w:t>
      </w:r>
    </w:p>
    <w:p w14:paraId="55AAFA0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Симбирский патронный завод. Изготовленные заводом 500 комплектов граммового раз</w:t>
      </w:r>
      <w:r w:rsidRPr="00F03401">
        <w:rPr>
          <w:rFonts w:ascii="Times New Roman" w:hAnsi="Times New Roman" w:cs="Times New Roman"/>
          <w:color w:val="000000" w:themeColor="text1"/>
          <w:sz w:val="16"/>
          <w:szCs w:val="16"/>
        </w:rPr>
        <w:softHyphen/>
        <w:t>новеса лежат без использования. Сообщено в Промвоенторг для принятия мер к реализации.</w:t>
      </w:r>
    </w:p>
    <w:p w14:paraId="1B47CB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Царицынский орудийный завод. Выявлены преступления управзаводом Морозова в не</w:t>
      </w:r>
      <w:r w:rsidRPr="00F03401">
        <w:rPr>
          <w:rFonts w:ascii="Times New Roman" w:hAnsi="Times New Roman" w:cs="Times New Roman"/>
          <w:color w:val="000000" w:themeColor="text1"/>
          <w:sz w:val="16"/>
          <w:szCs w:val="16"/>
        </w:rPr>
        <w:softHyphen/>
        <w:t>законном использовании средств завода как в своих личных интересах, так и не по назначе</w:t>
      </w:r>
      <w:r w:rsidRPr="00F03401">
        <w:rPr>
          <w:rFonts w:ascii="Times New Roman" w:hAnsi="Times New Roman" w:cs="Times New Roman"/>
          <w:color w:val="000000" w:themeColor="text1"/>
          <w:sz w:val="16"/>
          <w:szCs w:val="16"/>
        </w:rPr>
        <w:softHyphen/>
        <w:t>нию и полная бесхозяйственность на заводе. Морозов привлечен к ответственности.</w:t>
      </w:r>
    </w:p>
    <w:p w14:paraId="2C68BD9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Уральский] в[оенный}о[щ)уг]. Изюмский завод оптического стекло. В июне выплавка стекла в 60-пудовых горшках дала 98% брака вследствие множества свищей на стекле. Заво</w:t>
      </w:r>
      <w:r w:rsidRPr="00F03401">
        <w:rPr>
          <w:rFonts w:ascii="Times New Roman" w:hAnsi="Times New Roman" w:cs="Times New Roman"/>
          <w:color w:val="000000" w:themeColor="text1"/>
          <w:sz w:val="16"/>
          <w:szCs w:val="16"/>
        </w:rPr>
        <w:softHyphen/>
        <w:t>дом приняты меры к сокращению брака, что и достигается.</w:t>
      </w:r>
    </w:p>
    <w:p w14:paraId="493F05A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Шостенский пороховой завод. Завод выслал на Московский пороховой завод 3071 пуд. пороха с большим процентом засорения посторонними предметами. Московский завод зат</w:t>
      </w:r>
      <w:r w:rsidRPr="00F03401">
        <w:rPr>
          <w:rFonts w:ascii="Times New Roman" w:hAnsi="Times New Roman" w:cs="Times New Roman"/>
          <w:color w:val="000000" w:themeColor="text1"/>
          <w:sz w:val="16"/>
          <w:szCs w:val="16"/>
        </w:rPr>
        <w:softHyphen/>
        <w:t>ратил излишние средства на его очистку. Изготовленная заводом глауберова соль 2 тыс. пуд. долгое время находилась на открытом воздухе за отсутствием укупорки, вследствие чего 500пуд. соли улетучились. В строительной части завода была допущена кладка стен из кир</w:t>
      </w:r>
      <w:r w:rsidRPr="00F03401">
        <w:rPr>
          <w:rFonts w:ascii="Times New Roman" w:hAnsi="Times New Roman" w:cs="Times New Roman"/>
          <w:color w:val="000000" w:themeColor="text1"/>
          <w:sz w:val="16"/>
          <w:szCs w:val="16"/>
        </w:rPr>
        <w:softHyphen/>
        <w:t>пича и камня при 10-15° мороза, в то время как предельной температурой кладки является 5°. В процессе работ произошло замерзание влаги в цементе и разрыв швов. Работа прекращена</w:t>
      </w:r>
    </w:p>
    <w:p w14:paraId="11C9AF4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3[ападный] в[оенный] о[круг]. Брянский красный мехартзавод. По вине зав. литейным цехом Гациева литье насосов оказалось недоброкачественным: вся плавка дала брак вслед</w:t>
      </w:r>
      <w:r w:rsidRPr="00F03401">
        <w:rPr>
          <w:rFonts w:ascii="Times New Roman" w:hAnsi="Times New Roman" w:cs="Times New Roman"/>
          <w:color w:val="000000" w:themeColor="text1"/>
          <w:sz w:val="16"/>
          <w:szCs w:val="16"/>
        </w:rPr>
        <w:softHyphen/>
        <w:t>ствие стальности отливки. Произошло это от неустановления анализа прибывшего из ниже</w:t>
      </w:r>
      <w:r w:rsidRPr="00F03401">
        <w:rPr>
          <w:rFonts w:ascii="Times New Roman" w:hAnsi="Times New Roman" w:cs="Times New Roman"/>
          <w:color w:val="000000" w:themeColor="text1"/>
          <w:sz w:val="16"/>
          <w:szCs w:val="16"/>
        </w:rPr>
        <w:softHyphen/>
        <w:t>городского завода чугуна перед плавкой. При втором литье было испорчено 500 шт. насосов вследствие того, что помощник по техчасти Кононенко вместо 30% свежего чугуна снизил этот процент на 15, желая сэкономить на количестве свежего чугуна.</w:t>
      </w:r>
    </w:p>
    <w:p w14:paraId="015683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 авиапромышленности</w:t>
      </w:r>
    </w:p>
    <w:p w14:paraId="6F0DE19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Производственная программа 1923/24 г. боевых самолетов и моторов ие выполнена Сдано всего лишь 17 самолетов из 245; моторов -ни одного из 100шт. Программа учебных самолетов и моторов выполнена почти полностью, но зато стоимость продукции моторов Рон неимоверно высока (6920 руб.)” в то время когда тот же мотор за границей с запчастя</w:t>
      </w:r>
      <w:r w:rsidRPr="00F03401">
        <w:rPr>
          <w:rFonts w:ascii="Times New Roman" w:hAnsi="Times New Roman" w:cs="Times New Roman"/>
          <w:color w:val="000000" w:themeColor="text1"/>
          <w:sz w:val="16"/>
          <w:szCs w:val="16"/>
        </w:rPr>
        <w:softHyphen/>
        <w:t>ми и инструментом можно купить за 60 руб. Нецелесообразность производства этих моторов как устаревших и дорогих очевидна но ГУВП по формальным мотивам на предложение ОО отнесся отрицательно. Причиной невыполнения программы; было недостаточное руковод</w:t>
      </w:r>
      <w:r w:rsidRPr="00F03401">
        <w:rPr>
          <w:rFonts w:ascii="Times New Roman" w:hAnsi="Times New Roman" w:cs="Times New Roman"/>
          <w:color w:val="000000" w:themeColor="text1"/>
          <w:sz w:val="16"/>
          <w:szCs w:val="16"/>
        </w:rPr>
        <w:softHyphen/>
        <w:t>ство со стороны авиаотдела, который игнорировался заводами, фактически работающими са</w:t>
      </w:r>
      <w:r w:rsidRPr="00F03401">
        <w:rPr>
          <w:rFonts w:ascii="Times New Roman" w:hAnsi="Times New Roman" w:cs="Times New Roman"/>
          <w:color w:val="000000" w:themeColor="text1"/>
          <w:sz w:val="16"/>
          <w:szCs w:val="16"/>
        </w:rPr>
        <w:softHyphen/>
        <w:t>мостийно, На Обуховском заводе выявлена группировка спецов, занимавшаяся срывом ави</w:t>
      </w:r>
      <w:r w:rsidRPr="00F03401">
        <w:rPr>
          <w:rFonts w:ascii="Times New Roman" w:hAnsi="Times New Roman" w:cs="Times New Roman"/>
          <w:color w:val="000000" w:themeColor="text1"/>
          <w:sz w:val="16"/>
          <w:szCs w:val="16"/>
        </w:rPr>
        <w:softHyphen/>
        <w:t>амоторостроения, связанная с монархистами. Произведены аресты и ведется разработка! Преступная деятельность в этом отношении прекращена Брак достигал 90%, убытки - миллионные. Производство моторов сейчас налаживается.</w:t>
      </w:r>
    </w:p>
    <w:p w14:paraId="029561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ГАЗ № 1 (быв. Дукс) производство самолетов происходило все время без черте</w:t>
      </w:r>
      <w:r w:rsidRPr="00F03401">
        <w:rPr>
          <w:rFonts w:ascii="Times New Roman" w:hAnsi="Times New Roman" w:cs="Times New Roman"/>
          <w:color w:val="000000" w:themeColor="text1"/>
          <w:sz w:val="16"/>
          <w:szCs w:val="16"/>
        </w:rPr>
        <w:softHyphen/>
        <w:t>жей, ввиду чего самолеты индивидуальны, части не взаимозаменяемы, много брака и т.п. Тех</w:t>
      </w:r>
      <w:r w:rsidRPr="00F03401">
        <w:rPr>
          <w:rFonts w:ascii="Times New Roman" w:hAnsi="Times New Roman" w:cs="Times New Roman"/>
          <w:color w:val="000000" w:themeColor="text1"/>
          <w:sz w:val="16"/>
          <w:szCs w:val="16"/>
        </w:rPr>
        <w:softHyphen/>
        <w:t>нический надзор за производством недостаточен. Выявлена недоброкачественность материт алов, служивших причиной аварий самолетов как при сдаче, так и в частях. Непрочность ко</w:t>
      </w:r>
      <w:r w:rsidRPr="00F03401">
        <w:rPr>
          <w:rFonts w:ascii="Times New Roman" w:hAnsi="Times New Roman" w:cs="Times New Roman"/>
          <w:color w:val="000000" w:themeColor="text1"/>
          <w:sz w:val="16"/>
          <w:szCs w:val="16"/>
        </w:rPr>
        <w:softHyphen/>
        <w:t>лес, расчалок, ветрянок. Указанное подтвердилось произведенным ОО следствием (дело ава</w:t>
      </w:r>
      <w:r w:rsidRPr="00F03401">
        <w:rPr>
          <w:rFonts w:ascii="Times New Roman" w:hAnsi="Times New Roman" w:cs="Times New Roman"/>
          <w:color w:val="000000" w:themeColor="text1"/>
          <w:sz w:val="16"/>
          <w:szCs w:val="16"/>
        </w:rPr>
        <w:softHyphen/>
        <w:t>рии Российского). При постройке опытных истребителей на почве конкуренции спецов са</w:t>
      </w:r>
      <w:r w:rsidRPr="00F03401">
        <w:rPr>
          <w:rFonts w:ascii="Times New Roman" w:hAnsi="Times New Roman" w:cs="Times New Roman"/>
          <w:color w:val="000000" w:themeColor="text1"/>
          <w:sz w:val="16"/>
          <w:szCs w:val="16"/>
        </w:rPr>
        <w:softHyphen/>
        <w:t>молеты подвергались порче и до сего времени не закончены. Завод перегружен разного рода заказами - разведчики, истребители разных типов, бомбовозы, тренировочные и масса под</w:t>
      </w:r>
      <w:r w:rsidRPr="00F03401">
        <w:rPr>
          <w:rFonts w:ascii="Times New Roman" w:hAnsi="Times New Roman" w:cs="Times New Roman"/>
          <w:color w:val="000000" w:themeColor="text1"/>
          <w:sz w:val="16"/>
          <w:szCs w:val="16"/>
        </w:rPr>
        <w:softHyphen/>
        <w:t>собного производства как для себя, так и для других заводов. Эта универсальность и отсут</w:t>
      </w:r>
      <w:r w:rsidRPr="00F03401">
        <w:rPr>
          <w:rFonts w:ascii="Times New Roman" w:hAnsi="Times New Roman" w:cs="Times New Roman"/>
          <w:color w:val="000000" w:themeColor="text1"/>
          <w:sz w:val="16"/>
          <w:szCs w:val="16"/>
        </w:rPr>
        <w:softHyphen/>
        <w:t>ствие до сего времени руководства сорвет выполнение программы и текущего года То же и в отношении моторостроения. Уже теперь очевидно, что даже при самых благоприятных условиях программа может быть выполнена лишь не более 60%.</w:t>
      </w:r>
    </w:p>
    <w:p w14:paraId="37DA023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Правление образовавшегося Авиатреста в силу незнакомства с этой отраслью промыш</w:t>
      </w:r>
      <w:r w:rsidRPr="00F03401">
        <w:rPr>
          <w:rFonts w:ascii="Times New Roman" w:hAnsi="Times New Roman" w:cs="Times New Roman"/>
          <w:color w:val="000000" w:themeColor="text1"/>
          <w:sz w:val="16"/>
          <w:szCs w:val="16"/>
        </w:rPr>
        <w:softHyphen/>
        <w:t>ленности оставляет на руководящих постах прежний состав спецов-дельцов, заботящихся о своих личных выгодах, что вызывает недовольство всех заводов к авиаотделу. Требование ОО об удалении этих спецов оставлено безрезультатно.</w:t>
      </w:r>
    </w:p>
    <w:p w14:paraId="4194826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“Юнкере”. Заключенный в 1922 г. фирмой договор ни в одной части не выполнен. Пост</w:t>
      </w:r>
      <w:r w:rsidRPr="00F03401">
        <w:rPr>
          <w:rFonts w:ascii="Times New Roman" w:hAnsi="Times New Roman" w:cs="Times New Roman"/>
          <w:color w:val="000000" w:themeColor="text1"/>
          <w:sz w:val="16"/>
          <w:szCs w:val="16"/>
        </w:rPr>
        <w:softHyphen/>
        <w:t>роенные и принятые самолеты, Ю20 - 20 шт. и Ю21 — 80 шт., оказались негодными. У ВВС “Юнкерсу” уплачено 2,5 млн руб. “Юнкере” свертывается.</w:t>
      </w:r>
    </w:p>
    <w:p w14:paraId="795C7D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Научные учреждения. Научный комитет, долженствующий быть центром проработки всех возникающих в воздушном флоте вопросов и руководящим органом всех научных уч</w:t>
      </w:r>
      <w:r w:rsidRPr="00F03401">
        <w:rPr>
          <w:rFonts w:ascii="Times New Roman" w:hAnsi="Times New Roman" w:cs="Times New Roman"/>
          <w:color w:val="000000" w:themeColor="text1"/>
          <w:sz w:val="16"/>
          <w:szCs w:val="16"/>
        </w:rPr>
        <w:softHyphen/>
        <w:t>реждений, работающих в этой отрасли, с, этой работой не справляется. ЦАГИ, НАМИ, конструкторские отделы Авиатреста и заводов; не чувствуют ни малейшего влияния НК, что приводит к тому, что проектируемые и строящиеся разные самолеты и другое имущество не будут пригодны на случай войны к военным целям. Спецы недостаточно использованы, в то же время приглашаются из Германии -“высококвалифицированные” спецы-немцы, оказав</w:t>
      </w:r>
      <w:r w:rsidRPr="00F03401">
        <w:rPr>
          <w:rFonts w:ascii="Times New Roman" w:hAnsi="Times New Roman" w:cs="Times New Roman"/>
          <w:color w:val="000000" w:themeColor="text1"/>
          <w:sz w:val="16"/>
          <w:szCs w:val="16"/>
        </w:rPr>
        <w:softHyphen/>
        <w:t>шиеся фактически заурядными работниками, и, как и следовало ожидать, бывшие полицейс</w:t>
      </w:r>
      <w:r w:rsidRPr="00F03401">
        <w:rPr>
          <w:rFonts w:ascii="Times New Roman" w:hAnsi="Times New Roman" w:cs="Times New Roman"/>
          <w:color w:val="000000" w:themeColor="text1"/>
          <w:sz w:val="16"/>
          <w:szCs w:val="16"/>
        </w:rPr>
        <w:softHyphen/>
        <w:t>кие, имеющие теперь постоянную связьс германским посольством и лицами, руководящими разведывательной работой в СССР. Особый отдел считал и считает необходимым удаление их, о чем делал предложение УВВС, который всячески от этого отгораживается.</w:t>
      </w:r>
    </w:p>
    <w:p w14:paraId="6C39BD5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РГАСПИ. Ф. 76. Оп. 3. Д. 377. Л. 50-54,43 об.-44 об. Копия (10711,410).</w:t>
      </w:r>
    </w:p>
    <w:p w14:paraId="7E21CF2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1410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06B8FF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C28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декабря 1924 после того, как 11 декабря 1924 по ГАЗ-1 вышло распоряжение, запретившее полеты на И 2 или И 7 Д.П.Г. вследствие опасности, комиссия под председательством и Высочанского наметила ряд переделок (2278).</w:t>
      </w:r>
    </w:p>
    <w:p w14:paraId="0D3C2E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2DEB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6E7EA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5050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декабря 1924 г. было подготовлено Письмо Главного электротехнического управления ВСНХ СССР в Комитет по де- и мобилизации промышленности о разработке современных электроизделий военных образцов</w:t>
      </w:r>
    </w:p>
    <w:p w14:paraId="236EFB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Совершенно секретно.</w:t>
      </w:r>
    </w:p>
    <w:p w14:paraId="73B006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разработкой плана мобилизации электропромышленности по указаниям КДМ выдвигается вопрос в той плоскости, что необходимо обеспечить при мобилизации ар</w:t>
      </w:r>
      <w:r w:rsidRPr="00F03401">
        <w:rPr>
          <w:rFonts w:ascii="Times New Roman" w:hAnsi="Times New Roman" w:cs="Times New Roman"/>
          <w:color w:val="000000" w:themeColor="text1"/>
          <w:sz w:val="16"/>
          <w:szCs w:val="16"/>
        </w:rPr>
        <w:softHyphen/>
        <w:t>мию и флот электроизделиями не только в достаточном количественном отношении, но удовлетворяющими в качественном отношении современным техническим требованиям.</w:t>
      </w:r>
    </w:p>
    <w:p w14:paraId="430377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Однако мы имеем в настоящее время такое положение, что военное ведомство не име</w:t>
      </w:r>
      <w:r w:rsidRPr="00F03401">
        <w:rPr>
          <w:rFonts w:ascii="Times New Roman" w:hAnsi="Times New Roman" w:cs="Times New Roman"/>
          <w:color w:val="000000" w:themeColor="text1"/>
          <w:sz w:val="16"/>
          <w:szCs w:val="16"/>
        </w:rPr>
        <w:softHyphen/>
        <w:t>ет еще до сих пор разработанных не только образцов, но и технических условий на ряд элект</w:t>
      </w:r>
      <w:r w:rsidRPr="00F03401">
        <w:rPr>
          <w:rFonts w:ascii="Times New Roman" w:hAnsi="Times New Roman" w:cs="Times New Roman"/>
          <w:color w:val="000000" w:themeColor="text1"/>
          <w:sz w:val="16"/>
          <w:szCs w:val="16"/>
        </w:rPr>
        <w:softHyphen/>
        <w:t>роизделий, техника которых далеко ушла вперед. В этом отношении в первую очередь надо поставить радиотелеграфное и прожекторное имущество. Таким образом, при мобилизации электропромышленность должна будет снабжать армию старыми образцами, относящимися по типу к 1914-1917 гг.; может быть, несколько усовершенствованными. Идти самостоятель</w:t>
      </w:r>
      <w:r w:rsidRPr="00F03401">
        <w:rPr>
          <w:rFonts w:ascii="Times New Roman" w:hAnsi="Times New Roman" w:cs="Times New Roman"/>
          <w:color w:val="000000" w:themeColor="text1"/>
          <w:sz w:val="16"/>
          <w:szCs w:val="16"/>
        </w:rPr>
        <w:softHyphen/>
        <w:t>но в исследовательской работе по разработке новых военно-морских образцов электропро</w:t>
      </w:r>
      <w:r w:rsidRPr="00F03401">
        <w:rPr>
          <w:rFonts w:ascii="Times New Roman" w:hAnsi="Times New Roman" w:cs="Times New Roman"/>
          <w:color w:val="000000" w:themeColor="text1"/>
          <w:sz w:val="16"/>
          <w:szCs w:val="16"/>
        </w:rPr>
        <w:softHyphen/>
        <w:t>мышленность не может как за отсутствием пока точных технических заданий* так, главным образом, за отсутствием денежных средств.</w:t>
      </w:r>
    </w:p>
    <w:p w14:paraId="770DD8B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дореволюционное время промышленность разрабатывала образцы военного ведом</w:t>
      </w:r>
      <w:r w:rsidRPr="00F03401">
        <w:rPr>
          <w:rFonts w:ascii="Times New Roman" w:hAnsi="Times New Roman" w:cs="Times New Roman"/>
          <w:color w:val="000000" w:themeColor="text1"/>
          <w:sz w:val="16"/>
          <w:szCs w:val="16"/>
        </w:rPr>
        <w:softHyphen/>
        <w:t>ства за счет прибылей по военным заказам и сама делала соответствующие предложения ве</w:t>
      </w:r>
      <w:r w:rsidRPr="00F03401">
        <w:rPr>
          <w:rFonts w:ascii="Times New Roman" w:hAnsi="Times New Roman" w:cs="Times New Roman"/>
          <w:color w:val="000000" w:themeColor="text1"/>
          <w:sz w:val="16"/>
          <w:szCs w:val="16"/>
        </w:rPr>
        <w:softHyphen/>
        <w:t>домству ныне военные заказы являются бесприбыльными и, следовательно, нет источников средств на исследовательские работы в указанном направлении. Кроме того, и военные зака</w:t>
      </w:r>
      <w:r w:rsidRPr="00F03401">
        <w:rPr>
          <w:rFonts w:ascii="Times New Roman" w:hAnsi="Times New Roman" w:cs="Times New Roman"/>
          <w:color w:val="000000" w:themeColor="text1"/>
          <w:sz w:val="16"/>
          <w:szCs w:val="16"/>
        </w:rPr>
        <w:softHyphen/>
        <w:t>зы стали ограничены, за счет же гражданской продукции этих работ производить нельзя, имея в виду, что тут дело идет о сотнях тысяч рублей.</w:t>
      </w:r>
    </w:p>
    <w:p w14:paraId="693F369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основании вышеизложенного Главэлектро приходит к выводу, что для обеспечения при мобилизации армии и флота электроизделиями современных образцов необходимо рез</w:t>
      </w:r>
      <w:r w:rsidRPr="00F03401">
        <w:rPr>
          <w:rFonts w:ascii="Times New Roman" w:hAnsi="Times New Roman" w:cs="Times New Roman"/>
          <w:color w:val="000000" w:themeColor="text1"/>
          <w:sz w:val="16"/>
          <w:szCs w:val="16"/>
        </w:rPr>
        <w:softHyphen/>
        <w:t>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w:t>
      </w:r>
      <w:r w:rsidRPr="00F03401">
        <w:rPr>
          <w:rFonts w:ascii="Times New Roman" w:hAnsi="Times New Roman" w:cs="Times New Roman"/>
          <w:color w:val="000000" w:themeColor="text1"/>
          <w:sz w:val="16"/>
          <w:szCs w:val="16"/>
        </w:rPr>
        <w:softHyphen/>
        <w:t>ный денежный отпуск исключительно на исследовательские работы и изготовление электро</w:t>
      </w:r>
      <w:r w:rsidRPr="00F03401">
        <w:rPr>
          <w:rFonts w:ascii="Times New Roman" w:hAnsi="Times New Roman" w:cs="Times New Roman"/>
          <w:color w:val="000000" w:themeColor="text1"/>
          <w:sz w:val="16"/>
          <w:szCs w:val="16"/>
        </w:rPr>
        <w:softHyphen/>
        <w:t>изделий военно-морских образцов. Кредиты эти должны по мере надобности отпускаться со</w:t>
      </w:r>
      <w:r w:rsidRPr="00F03401">
        <w:rPr>
          <w:rFonts w:ascii="Times New Roman" w:hAnsi="Times New Roman" w:cs="Times New Roman"/>
          <w:color w:val="000000" w:themeColor="text1"/>
          <w:sz w:val="16"/>
          <w:szCs w:val="16"/>
        </w:rPr>
        <w:softHyphen/>
        <w:t>ответствующим трестам электропромышленности, причем вся работа эта должна вестись все время в тесном контакте между промышленностью и соответствующими техническими ор</w:t>
      </w:r>
      <w:r w:rsidRPr="00F03401">
        <w:rPr>
          <w:rFonts w:ascii="Times New Roman" w:hAnsi="Times New Roman" w:cs="Times New Roman"/>
          <w:color w:val="000000" w:themeColor="text1"/>
          <w:sz w:val="16"/>
          <w:szCs w:val="16"/>
        </w:rPr>
        <w:softHyphen/>
        <w:t>ганами довольствующих учреждений военморведа.</w:t>
      </w:r>
    </w:p>
    <w:p w14:paraId="391F6B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обсуждении этого вопроса с принципиальной стороны может быть уже составлена ориентировочная смета по намечающимся уже реальным заданиям.</w:t>
      </w:r>
    </w:p>
    <w:p w14:paraId="05726D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 начальника Главэлектро</w:t>
      </w:r>
    </w:p>
    <w:p w14:paraId="11D6A3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Начальник Административного управления</w:t>
      </w:r>
    </w:p>
    <w:p w14:paraId="725E1C6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РГАЭ. Ф. 3429. Оп. 10. Д. 205. Л. 42г42 об. Подлинник (10711,409).</w:t>
      </w:r>
    </w:p>
    <w:p w14:paraId="1F740F5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7DE69B" w14:textId="77777777" w:rsidR="00EC126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304AC43"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16C05"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16 декабря </w:t>
      </w:r>
      <w:r w:rsidRPr="00F03401">
        <w:rPr>
          <w:rFonts w:ascii="Times New Roman" w:hAnsi="Times New Roman" w:cs="Times New Roman"/>
          <w:color w:val="000000" w:themeColor="text1"/>
          <w:sz w:val="16"/>
          <w:szCs w:val="16"/>
        </w:rPr>
        <w:t>в 1924 году СНК СССР утвердил первый устав Банка для внешней торговли СССР (Внешторгбанка), правопреемником которого стал Внешэкономбанк – один из старейших отечественных банков; специализированный государственный финансовый институт, на который возложены функции учета, обслуживания и погашения государственного внешнего долга (14862).</w:t>
      </w:r>
    </w:p>
    <w:p w14:paraId="6FA9C206"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5E85419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31F6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92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Фат уже писал в правление, что «завербовал хорошего морского летчика», который служил в гидроавиации еще во время войны, знаком с акваторией Черного моря, налетал на пассажирских аэропланах более 90000 км, работал у Дорнье, где освоил в том числе и «Дельфин». В общем - человек надежный во всех отношениях, но пока в УВП не примут окончательного решения о его приглашении на службу, Фат настоятельно просил это дело «держать в тайне» (3) (11913).</w:t>
      </w:r>
    </w:p>
    <w:p w14:paraId="1F55EA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5A80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A0CBD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292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СТО принял постановление о переходе от исключительного порядка установления цен на военные заказы к обычному с включением пошлин, акцизов, 3% налога на прибыль. В течение 1925 на 314 наименований продукции установили твердые цены (1566,57).</w:t>
      </w:r>
    </w:p>
    <w:p w14:paraId="2474B4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1E2E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г. (протокол № 114, п. 5) вышло новое постановление СТО СССР об исчислении впредь цен на военные заказы со включением в них и расходов на уплату акциза, пошлин и налогов, но НКФ фактически указанное постановление о дополнительном отпуске соответству</w:t>
      </w:r>
      <w:r w:rsidRPr="00F03401">
        <w:rPr>
          <w:rFonts w:ascii="Times New Roman" w:hAnsi="Times New Roman" w:cs="Times New Roman"/>
          <w:color w:val="000000" w:themeColor="text1"/>
          <w:sz w:val="16"/>
          <w:szCs w:val="16"/>
        </w:rPr>
        <w:softHyphen/>
        <w:t>ющих кредитов не выполнил. 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F03401">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10DA20E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 РФ. Ф. Р-5674. Оп. 5. Д. 969. Л. 2-3 об. Подлинник (10711,473).</w:t>
      </w:r>
    </w:p>
    <w:p w14:paraId="1B2D93E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9048D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вышло Постановление СТО СССР о принципах установления твердых цен по во</w:t>
      </w:r>
      <w:r w:rsidRPr="00F03401">
        <w:rPr>
          <w:rFonts w:ascii="Times New Roman" w:hAnsi="Times New Roman" w:cs="Times New Roman"/>
          <w:color w:val="000000" w:themeColor="text1"/>
          <w:sz w:val="16"/>
          <w:szCs w:val="16"/>
        </w:rPr>
        <w:softHyphen/>
        <w:t>енным заказам. (ГА РФ. Ф. Р-5674. Оп. 3. Д. 4. Л.212-214.) (10711,616).</w:t>
      </w:r>
    </w:p>
    <w:p w14:paraId="4047D30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776260"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г. Постановление СТО устанавливало порядок ценообразования на продукцию военного назначения. В частности, правом назначения цен на эту продукцию наделялся КВЗ при ВСНХ СССР, который при этом руководствовался стремлением к их максимальному снижению при одновременном обеспечении безубыточной работы промышленных предприятий. Цены включали расходы промышленности по оплате всех видов налогов и прибыль предприятий из расчета 3% ее нормы (18297).</w:t>
      </w:r>
    </w:p>
    <w:p w14:paraId="6505C481"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29507B95"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то есть с включением пошлин, акцизов и 3% налога на прибыль. В течение 1925 г, по 314-ти наименованиям военно-промышленных изделий Комиссия цен BCHX СССР определила твердые цены. Хотя по остальным наименованиям военно-промышленных изделий цены по-прежнему устанавливались «ориентировочно», тенденция к приведению цен в соответствие с их стоимостью свидетельствовала об успехах процесса восстановления военно-промышленных производств.</w:t>
      </w:r>
    </w:p>
    <w:p w14:paraId="0FA1BA21"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мере обновления изношенного оборудования и развития спроса на технически сложную мирную продукцию, способную быть изготовленной на военно-промышленных предприятиях (оборудование для текстильной и легкой промышленности, железнодорожного и водного транспорта), определились перспективы их перевода на трестовский хозяйственный расчет (18411).</w:t>
      </w:r>
    </w:p>
    <w:p w14:paraId="4A6E43E7"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032FCC70"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 г. вышел приказ СТО СССР № 114, которым было предусмотрено включение в цену военных заказов трехпроцентной прибыли, которая все равно не позволяла предприятиям вести широкомасштабные научные изыскания. Тем более если учесть необходимый объем этих работ, вытекающих из крайне низкого общего уровня развития электрослаботочной отрасли после всех военных и революционных потрясений.</w:t>
      </w:r>
    </w:p>
    <w:p w14:paraId="5BC29E28"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дореволюционный период частные фирмы за счет получаемой от военных заказов высокой прибыли имели возможность самостоятельно вести разработки новых образцов аппаратуры связи и предлагать их заказчикам-ведомствам. В советское время государственные предприятия до этого никакой прибыли не получали (18297).</w:t>
      </w:r>
    </w:p>
    <w:p w14:paraId="543A4A96" w14:textId="77777777" w:rsidR="00CB2A35" w:rsidRPr="00F03401" w:rsidRDefault="00CB2A35" w:rsidP="00F03401">
      <w:pPr>
        <w:spacing w:after="0" w:line="240" w:lineRule="auto"/>
        <w:jc w:val="both"/>
        <w:rPr>
          <w:rFonts w:ascii="Times New Roman" w:hAnsi="Times New Roman" w:cs="Times New Roman"/>
          <w:color w:val="000000" w:themeColor="text1"/>
          <w:sz w:val="16"/>
          <w:szCs w:val="16"/>
        </w:rPr>
      </w:pPr>
    </w:p>
    <w:p w14:paraId="5B4C361B" w14:textId="77777777" w:rsidR="00CA7779"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5C48CF1" w14:textId="77777777" w:rsidR="00CA7779" w:rsidRPr="00F03401"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FB8F1" w14:textId="77777777" w:rsidR="00CA7779" w:rsidRPr="00F03401"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17 декабря 1924</w:t>
      </w:r>
      <w:r w:rsidRPr="00F03401">
        <w:rPr>
          <w:rFonts w:ascii="Times New Roman" w:hAnsi="Times New Roman" w:cs="Times New Roman"/>
          <w:bCs/>
          <w:color w:val="000000" w:themeColor="text1"/>
          <w:sz w:val="16"/>
          <w:szCs w:val="16"/>
        </w:rPr>
        <w:t xml:space="preserve"> идея строительства социализма первоначально в одной отдельно взятой стране, впервые после смерти Ленина высказанная Бухариным и Рыковым, был выдвинута и Сталиным. Эта идея была поддержана большинством членов ЦК на XIV конференции РКП(б) в апреле 1925 г. (17327).</w:t>
      </w:r>
    </w:p>
    <w:p w14:paraId="6346C2A6" w14:textId="77777777" w:rsidR="00CA7779" w:rsidRPr="00F03401" w:rsidRDefault="00CA7779"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656FD" w14:textId="77777777" w:rsidR="00EC126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463E4FB"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2616" w14:textId="77777777" w:rsidR="00CA7779" w:rsidRPr="00F03401"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color w:val="000000" w:themeColor="text1"/>
          <w:sz w:val="16"/>
          <w:szCs w:val="16"/>
        </w:rPr>
        <w:t>17 декабря 1924</w:t>
      </w:r>
      <w:r w:rsidRPr="00F03401">
        <w:rPr>
          <w:rFonts w:ascii="Times New Roman" w:hAnsi="Times New Roman" w:cs="Times New Roman"/>
          <w:bCs/>
          <w:color w:val="000000" w:themeColor="text1"/>
          <w:sz w:val="16"/>
          <w:szCs w:val="16"/>
        </w:rPr>
        <w:t>, после прекращения дела о «Фронтбанне», последовало распоряжение прокурора об освобождении Гитлера. Одновременно с ним была выпущена на свободу и часть деятелей советской республики в Мюнхене (17327).</w:t>
      </w:r>
    </w:p>
    <w:p w14:paraId="4245D69C" w14:textId="77777777" w:rsidR="00CA7779" w:rsidRPr="00F03401" w:rsidRDefault="00CA7779"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F67E"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Style w:val="ucoz-forum-post"/>
          <w:rFonts w:ascii="Times New Roman" w:hAnsi="Times New Roman" w:cs="Times New Roman"/>
          <w:bCs/>
          <w:color w:val="000000" w:themeColor="text1"/>
          <w:sz w:val="16"/>
          <w:szCs w:val="16"/>
        </w:rPr>
        <w:t xml:space="preserve">17 декабря </w:t>
      </w:r>
      <w:r w:rsidRPr="00F03401">
        <w:rPr>
          <w:rFonts w:ascii="Times New Roman" w:hAnsi="Times New Roman" w:cs="Times New Roman"/>
          <w:color w:val="000000" w:themeColor="text1"/>
          <w:sz w:val="16"/>
          <w:szCs w:val="16"/>
        </w:rPr>
        <w:t>в 1924 году Макс Вертгеймер – немецкий психолог, представитель гештальтпсихологии – прочитал одну из своих первых лекций по гештальт-психологии в Кантианском Обществе в Берлине (14863).</w:t>
      </w:r>
    </w:p>
    <w:p w14:paraId="196AEEC2"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365637A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4A2F8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B2F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 декабря 1924 Папа Пий проклял большевистский режим в России (2100).</w:t>
      </w:r>
    </w:p>
    <w:p w14:paraId="62D12B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A78D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44BC0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A5A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декабря 1924 состоялись полные испытания И-2 Д.П.Г. на прочность в присутствии представителей Авиатреста - В.Л.Александрова и В.В.Калинина - конструкторы АК-1, которые проходили с 27 июля по 10 августа и с 14 декабря (92,331).</w:t>
      </w:r>
    </w:p>
    <w:p w14:paraId="4305E3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12E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декабря 1924 состоялся контрольный полет И-7 Д.П.Г продолжительностью 7 мин. и летал М.М.Г. и второй полет л В.Филиппова продолжительностью 5 мин. (2208,129).</w:t>
      </w:r>
    </w:p>
    <w:p w14:paraId="4C5DF3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BAC9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16F7FE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88AA" w14:textId="77777777" w:rsidR="00EC1267" w:rsidRPr="00F03401" w:rsidRDefault="00EC1267" w:rsidP="00F03401">
      <w:pPr>
        <w:pStyle w:val="ae"/>
        <w:spacing w:before="0" w:after="0"/>
        <w:jc w:val="both"/>
        <w:rPr>
          <w:color w:val="000000" w:themeColor="text1"/>
          <w:sz w:val="16"/>
          <w:szCs w:val="16"/>
        </w:rPr>
      </w:pPr>
      <w:r w:rsidRPr="00F03401">
        <w:rPr>
          <w:color w:val="000000" w:themeColor="text1"/>
          <w:sz w:val="16"/>
          <w:szCs w:val="16"/>
        </w:rPr>
        <w:t>19 декабря 1924 г. было заседание бюро Ленинградского губкома РКП(б), на котором после обсуждения положения, сложившегося на заводе имени К.Маркса (быв. Новый Лесснер), было вынесено решение о создании комиссии для расследования причин забастовки и выработки мер по улаживанию конфликта (ЦГАИПД СПб. Ф. 16, on. 1, д. 118, л. 83).</w:t>
      </w:r>
    </w:p>
    <w:p w14:paraId="0743B2C2" w14:textId="77777777" w:rsidR="00EC1267" w:rsidRPr="00F03401" w:rsidRDefault="00EC1267" w:rsidP="00F03401">
      <w:pPr>
        <w:pStyle w:val="ae"/>
        <w:spacing w:before="0" w:after="0"/>
        <w:jc w:val="both"/>
        <w:rPr>
          <w:color w:val="000000" w:themeColor="text1"/>
          <w:sz w:val="16"/>
          <w:szCs w:val="16"/>
        </w:rPr>
      </w:pPr>
      <w:r w:rsidRPr="00F03401">
        <w:rPr>
          <w:color w:val="000000" w:themeColor="text1"/>
          <w:sz w:val="16"/>
          <w:szCs w:val="16"/>
        </w:rPr>
        <w:t xml:space="preserve">30 декабря 1924 г. бюро Губкома, заслушав доклад комиссии, постановило: принять ее предложения и поручить секретарю Ленинградского губкома РКП(б) П.А.Залуцкому вызвать для переговоров директора завода Петрова и парторга М.В.Ясвойна.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w:t>
      </w:r>
      <w:r w:rsidRPr="00F03401">
        <w:rPr>
          <w:color w:val="000000" w:themeColor="text1"/>
          <w:sz w:val="16"/>
          <w:szCs w:val="16"/>
        </w:rPr>
        <w:lastRenderedPageBreak/>
        <w:t>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такясе одобрила замену организатора коллектива РКП(б) и рекомендовала усилить организационную и воспитательную работу на заводе (Там же, л. 91, 96) (17104).</w:t>
      </w:r>
    </w:p>
    <w:p w14:paraId="4B2D7D84"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2B34FDE8"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19 декабря</w:t>
      </w:r>
      <w:r w:rsidRPr="00F03401">
        <w:rPr>
          <w:rFonts w:ascii="Times New Roman" w:hAnsi="Times New Roman" w:cs="Times New Roman"/>
          <w:color w:val="000000" w:themeColor="text1"/>
          <w:sz w:val="16"/>
          <w:szCs w:val="16"/>
        </w:rPr>
        <w:t xml:space="preserve"> в 1924 году впервые в СССР радиостанцией, установленной в Доме Союзов, произведена трансляция симфонического концерта. В программе - "Интернационал", сюита Грига "Пер Гюнт", марш из оперы Верди "Аида" (14865).</w:t>
      </w:r>
    </w:p>
    <w:p w14:paraId="2AFD75AA"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5897C0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декабря 1924 Трудовая коммуна немцев Поволжья, созданная 19 октября 1918, стала автономной советской республикой. Была ликвидирована 28 августа 1941 (3481).</w:t>
      </w:r>
    </w:p>
    <w:p w14:paraId="50B026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917F7"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19 декабря</w:t>
      </w:r>
      <w:r w:rsidRPr="00F03401">
        <w:rPr>
          <w:rFonts w:ascii="Times New Roman" w:hAnsi="Times New Roman" w:cs="Times New Roman"/>
          <w:color w:val="000000" w:themeColor="text1"/>
          <w:sz w:val="16"/>
          <w:szCs w:val="16"/>
        </w:rPr>
        <w:t xml:space="preserve"> в 1924 году издан декрет ВЦИК, по которому немцев Поволжья Трудовая Коммуна (Автономная область Немцев Поволжья), в составе РСФСР преобразована в АССР Немцев Поволжья. Центр — город Маркс (до 1920 - Баронск, или Екатериненштадт). Ликвидирована осенью 1941 года, а все жители были высланы в Сибирь и Среднюю Азию (14865).</w:t>
      </w:r>
    </w:p>
    <w:p w14:paraId="0DA91309"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2A4BEB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декабря 1924 г. НКВД РСФСР утвердил "Положение о милиции укрупненной волости", по которому предусматривался штат волостной милиции в составе: начальник, помощник, делопроизводитель, младшие милиционеры (1 милиционер на каждые 5 тыс. жителей) и агент уголовного розыска, если население волости превышало 25 тыс. жителей (10303).</w:t>
      </w:r>
    </w:p>
    <w:p w14:paraId="3D9686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A70D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6FB8C0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B9C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5B8E21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54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66D396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0CA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декабря 1924 был подготовлен проект постановления Президиума ВСНХ по вопросу Об организации объединения заводов АП под наименованием Авиатрест (2184,106).</w:t>
      </w:r>
    </w:p>
    <w:p w14:paraId="5B949B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Признатъ проектируемое Объединение целесообразным и срочно необходимьм.</w:t>
      </w:r>
    </w:p>
    <w:p w14:paraId="6F2CFF4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 В порядке декрета о трестах от10/1У г.войти срочно в СТО о ходатай</w:t>
      </w:r>
      <w:r w:rsidRPr="00F03401">
        <w:rPr>
          <w:rFonts w:ascii="Times New Roman" w:hAnsi="Times New Roman" w:cs="Times New Roman"/>
          <w:color w:val="000000" w:themeColor="text1"/>
          <w:sz w:val="16"/>
          <w:szCs w:val="16"/>
        </w:rPr>
        <w:softHyphen/>
        <w:t>ством:</w:t>
      </w:r>
    </w:p>
    <w:p w14:paraId="2C4AEA6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О6 учреждении объединения под наименованием "Государственный Трест Авиационногй промышленности Авиатрест”, составе заводов: самолетостроительных: № 1 имени • ОДВФ /быв. “Дукс”/, № 3 “Красный Летчик", № 5 "Самолет", № 10 “Лебедь”, моторостроительных: № 2 “Икар”, № 4 “Мотор”, № 5 /быв. Рено/ и № 9 “Большевик” (быв. Дека/; вспопомогателыных: № 8 “Пропеллер”, № 16 "Аэролаковый” и № 11 “Лесопильный” с передачей организуемому Объединению всех материальных ценностей, находящихся на этих заводах по балансу на 1 октября 1924 года.</w:t>
      </w:r>
    </w:p>
    <w:p w14:paraId="510FBC4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Об установлении уставного капитала Авиатремта в сумме 30,778.148 р. 94 к.</w:t>
      </w:r>
    </w:p>
    <w:p w14:paraId="63B5B1A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О -составлении вышеуказанного уставного капитала из следующих элементов:</w:t>
      </w:r>
    </w:p>
    <w:p w14:paraId="4C6C20D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из имущества, находящегося в данное время на заводах, входящих а состав Авиатреста, оцениваемого в сумме 22.678.148 р.94 к.;</w:t>
      </w:r>
    </w:p>
    <w:p w14:paraId="6B33B5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из ликвидных ценностей, которые должны бытъ переданы Тресту ГУВПа на сумму 3.700.000 руб., и</w:t>
      </w:r>
    </w:p>
    <w:p w14:paraId="39CCF60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из дотационного фонда на 1924/25 г. в сумме 4.600.000 руб..</w:t>
      </w:r>
    </w:p>
    <w:p w14:paraId="070738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 О поддержке ходатайства Президиуиа ВСНХ СССР перед ЦИК-м и СНК СССР о включении вновь организуемого объединения в список предприятий общесоюзного значения.</w:t>
      </w:r>
    </w:p>
    <w:p w14:paraId="3AFFCA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 О разрешеннии Президиума ВСНХ СССР, до утверждения устава Авиатреста, организовать времненное Правление и установить порядок и способ передачи объедирению указанных заводов и ценностей, а также кредитов отпущенных на авиастроительство по программе на 1924/ 25 г. (2184,106).</w:t>
      </w:r>
    </w:p>
    <w:p w14:paraId="0207C1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A0C042" w14:textId="77777777" w:rsidR="00EC126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7FC9831"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77614"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20 декабря</w:t>
      </w:r>
      <w:r w:rsidRPr="00F03401">
        <w:rPr>
          <w:rFonts w:ascii="Times New Roman" w:hAnsi="Times New Roman" w:cs="Times New Roman"/>
          <w:color w:val="000000" w:themeColor="text1"/>
          <w:sz w:val="16"/>
          <w:szCs w:val="16"/>
        </w:rPr>
        <w:t xml:space="preserve"> в 1924 году Михаил Булгаков записал в дневнике: "В Москве событие - выпустили тридцатиградусную водку, которую публика с полным основанием назвала "рыковкой" (Алексей Рыков - председатель Совета Народных Комиссаров СССР). Отличается она от "царской" водки тем, что на 10 градусов слабее, хуже на вкус и в четыре раза ее дороже (14866).</w:t>
      </w:r>
    </w:p>
    <w:p w14:paraId="0C29B4DC"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370C1C5C"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декабря 1924. Писатель Михаил Булгаков записывает: "В Москве событие выпустили 30° водку, которую публика с полным основанием назвала "рыковкой". Отличается она от царской водки тем, что на десять градусов она слабее, хуже на вкус и в четыре раза ее дороже. Бутылка ее стоит 1 р. 75 коп. Кроме того, появился в продаже 'Коньяк Армении", на котором написано 31°. (Конечно, Шустовской фабрики) Хуже прежнего, слабей, бутылка его стоит 3 р. 50 к. Москва после нескольких дней мороза тонет в оттепельной грязи. Мальчишки на улицах торгуют книгой Троцкого "Уроки Октября", которая шла очень широко. Блистательный трюк: в то время, как в газетах печатают резолюции с преданием Троцкого анафеме, Госиздат великолепно продал весь тираж... Москва в грязи, все больше в огнях - и в ней странным образом уживаются два явления: налаживание жизни и полная ее гангрена. В центре Москвы, начиная с Лубянки, Водоканал сверлит почву для испытания метрополитена. Это жизнь. Но метрополитен не будет построен, потому что для него нет никаких денег. Это гангрена. Разрабатывают план уличного движения. Это жизнь. Но уличного движения нет, потому что не хватает трамваев, смехотворно - 8 автобусов на всю Москву. Квартиры, семьи, ученые, работа, комфорт и польза - все это в гангрене. Ничто не двигается с места. Все съела советская канцелярская адова пасть. Каждый шаг, каждое движение советского гражданина - это пытка, отнимающая часы, дни, а иногда месяцы. Магазины открыты. Это жизнь, но они прогорают, и это гангрена. Во всем так" (18700).</w:t>
      </w:r>
    </w:p>
    <w:p w14:paraId="66A8D75A"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p>
    <w:p w14:paraId="765A810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09156B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075E3"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 декабря 1924 А. Гитлер освобожден из тюрьмы, где он содержался после Мюнхенского путча (4962).</w:t>
      </w:r>
    </w:p>
    <w:p w14:paraId="7947351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CDADD2"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20 декабря</w:t>
      </w:r>
      <w:r w:rsidRPr="00F03401">
        <w:rPr>
          <w:rFonts w:ascii="Times New Roman" w:hAnsi="Times New Roman" w:cs="Times New Roman"/>
          <w:color w:val="000000" w:themeColor="text1"/>
          <w:sz w:val="16"/>
          <w:szCs w:val="16"/>
        </w:rPr>
        <w:t xml:space="preserve"> в 1924 году из тюрьмы досрочно вышел Адольф Гитлер, оказавшийся в ней после провала «пивного путча». Будущий фюрер использовал это время для написания «Майн кампф» (14866).</w:t>
      </w:r>
    </w:p>
    <w:p w14:paraId="5C9216BF"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6B7F85D6"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20 декабря</w:t>
      </w:r>
      <w:r w:rsidRPr="00F03401">
        <w:rPr>
          <w:rFonts w:ascii="Times New Roman" w:hAnsi="Times New Roman" w:cs="Times New Roman"/>
          <w:color w:val="000000" w:themeColor="text1"/>
          <w:sz w:val="16"/>
          <w:szCs w:val="16"/>
        </w:rPr>
        <w:t xml:space="preserve"> в 1924 году возникла первая авиакомпания на Среднем Востоке. Иранскую «Junkers Luftverkehr Persien» основал отец многих других авиакомпаний Гуго Юнкерс. 20 декабря была открыта линия Тегеран - Баку на «Junkers F13». Позже был открыт ряд внутрииранских линий. А с февраля 1928, совместно с другими компаниями, была налажена регулярная линия Иран - СССР - Европа (14866).</w:t>
      </w:r>
    </w:p>
    <w:p w14:paraId="163E4487"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5EA7058D" w14:textId="77777777" w:rsidR="00631CB7" w:rsidRPr="00F03401" w:rsidRDefault="00631CB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88CCE76" w14:textId="77777777" w:rsidR="00631CB7" w:rsidRPr="00F03401" w:rsidRDefault="00631CB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2F8A7D" w14:textId="77777777" w:rsidR="00631CB7" w:rsidRPr="00F03401" w:rsidRDefault="00631CB7" w:rsidP="00F03401">
      <w:pPr>
        <w:pStyle w:val="ae"/>
        <w:spacing w:before="0" w:after="0"/>
        <w:jc w:val="both"/>
        <w:textAlignment w:val="baseline"/>
        <w:rPr>
          <w:color w:val="0070C0"/>
          <w:sz w:val="16"/>
          <w:szCs w:val="16"/>
          <w:bdr w:val="none" w:sz="0" w:space="0" w:color="auto" w:frame="1"/>
        </w:rPr>
      </w:pPr>
      <w:r w:rsidRPr="00F03401">
        <w:rPr>
          <w:color w:val="0070C0"/>
          <w:sz w:val="16"/>
          <w:szCs w:val="16"/>
          <w:bdr w:val="none" w:sz="0" w:space="0" w:color="auto" w:frame="1"/>
        </w:rPr>
        <w:t>22 декабря 1924 г. НТК рекомендовал приобрести моторы «Паккард», Райт ТЗ, Бристоль «Юпитер», Роллс-Ройс «Кондор», Бристоль «Черуб» и дизель фирмы «Бердмор». Большая часть этих двигателей действительно была куплена и подвергнута испытаниям и тщательному изучению. Так, в 1925 г. доставили два «Кондора». Кроме указанных выше типов, Авиатрест в 1925 г. получил из США Кэртис </w:t>
      </w:r>
      <w:r w:rsidRPr="00F03401">
        <w:rPr>
          <w:color w:val="0070C0"/>
          <w:sz w:val="16"/>
          <w:szCs w:val="16"/>
          <w:bdr w:val="none" w:sz="0" w:space="0" w:color="auto" w:frame="1"/>
          <w:lang w:val="en-US"/>
        </w:rPr>
        <w:t>D</w:t>
      </w:r>
      <w:r w:rsidRPr="00F03401">
        <w:rPr>
          <w:color w:val="0070C0"/>
          <w:sz w:val="16"/>
          <w:szCs w:val="16"/>
          <w:bdr w:val="none" w:sz="0" w:space="0" w:color="auto" w:frame="1"/>
        </w:rPr>
        <w:t>.12</w:t>
      </w:r>
      <w:r w:rsidRPr="00F03401">
        <w:rPr>
          <w:color w:val="0070C0"/>
          <w:sz w:val="16"/>
          <w:szCs w:val="16"/>
          <w:bdr w:val="none" w:sz="0" w:space="0" w:color="auto" w:frame="1"/>
          <w:lang w:val="en-US"/>
        </w:rPr>
        <w:t> </w:t>
      </w:r>
      <w:r w:rsidRPr="00F03401">
        <w:rPr>
          <w:color w:val="0070C0"/>
          <w:sz w:val="16"/>
          <w:szCs w:val="16"/>
          <w:bdr w:val="none" w:sz="0" w:space="0" w:color="auto" w:frame="1"/>
        </w:rPr>
        <w:t>в двух экземплярах и один Райт Т4. В том же году из Англии ввезли пять моторов Бристоль «Люцифер» III, а позднее — еще 15 таких же. В 1928 г. купили образцы американ</w:t>
      </w:r>
    </w:p>
    <w:p w14:paraId="07E0B049" w14:textId="77777777" w:rsidR="00631CB7" w:rsidRPr="00F03401" w:rsidRDefault="00631CB7" w:rsidP="00F03401">
      <w:pPr>
        <w:pStyle w:val="ae"/>
        <w:spacing w:before="0" w:after="0"/>
        <w:jc w:val="both"/>
        <w:textAlignment w:val="baseline"/>
        <w:rPr>
          <w:color w:val="0070C0"/>
          <w:sz w:val="16"/>
          <w:szCs w:val="16"/>
        </w:rPr>
      </w:pPr>
      <w:r w:rsidRPr="00F03401">
        <w:rPr>
          <w:color w:val="0070C0"/>
          <w:sz w:val="16"/>
          <w:szCs w:val="16"/>
          <w:bdr w:val="none" w:sz="0" w:space="0" w:color="auto" w:frame="1"/>
        </w:rPr>
        <w:t>ского звездообразного двигателя Пратт-Уитни «Хорнет».</w:t>
      </w:r>
    </w:p>
    <w:p w14:paraId="51D78FF3" w14:textId="77777777" w:rsidR="00631CB7" w:rsidRPr="00F03401" w:rsidRDefault="00631CB7" w:rsidP="00F03401">
      <w:pPr>
        <w:pStyle w:val="ae"/>
        <w:spacing w:before="0" w:after="0"/>
        <w:jc w:val="both"/>
        <w:textAlignment w:val="baseline"/>
        <w:rPr>
          <w:color w:val="0070C0"/>
          <w:sz w:val="16"/>
          <w:szCs w:val="16"/>
        </w:rPr>
      </w:pPr>
      <w:r w:rsidRPr="00F03401">
        <w:rPr>
          <w:color w:val="0070C0"/>
          <w:sz w:val="16"/>
          <w:szCs w:val="16"/>
          <w:bdr w:val="none" w:sz="0" w:space="0" w:color="auto" w:frame="1"/>
        </w:rPr>
        <w:t>Все они были изучены и испытаны. В 1925-26 годах на стендах НАМИ опробовали образцы моторов «Либерти», «Кондор» IV, Райт ТЗ. Двигатель Кэртис </w:t>
      </w:r>
      <w:r w:rsidRPr="00F03401">
        <w:rPr>
          <w:color w:val="0070C0"/>
          <w:sz w:val="16"/>
          <w:szCs w:val="16"/>
          <w:bdr w:val="none" w:sz="0" w:space="0" w:color="auto" w:frame="1"/>
          <w:lang w:val="en-US"/>
        </w:rPr>
        <w:t>D</w:t>
      </w:r>
      <w:r w:rsidRPr="00F03401">
        <w:rPr>
          <w:color w:val="0070C0"/>
          <w:sz w:val="16"/>
          <w:szCs w:val="16"/>
          <w:bdr w:val="none" w:sz="0" w:space="0" w:color="auto" w:frame="1"/>
        </w:rPr>
        <w:t>.12</w:t>
      </w:r>
      <w:r w:rsidRPr="00F03401">
        <w:rPr>
          <w:color w:val="0070C0"/>
          <w:sz w:val="16"/>
          <w:szCs w:val="16"/>
          <w:bdr w:val="none" w:sz="0" w:space="0" w:color="auto" w:frame="1"/>
          <w:lang w:val="en-US"/>
        </w:rPr>
        <w:t> </w:t>
      </w:r>
      <w:r w:rsidRPr="00F03401">
        <w:rPr>
          <w:color w:val="0070C0"/>
          <w:sz w:val="16"/>
          <w:szCs w:val="16"/>
          <w:bdr w:val="none" w:sz="0" w:space="0" w:color="auto" w:frame="1"/>
        </w:rPr>
        <w:t>и другой экземпляр ТЗ испытывались на заводе «Икар» в Москве. В 1928 г. в НАМИ работали с двумя типами моторов фирмы «Паккард» — 2А-1500 и ЗА-2500.</w:t>
      </w:r>
    </w:p>
    <w:p w14:paraId="55BA364B" w14:textId="77777777" w:rsidR="00631CB7" w:rsidRPr="00F03401" w:rsidRDefault="00631CB7" w:rsidP="00F03401">
      <w:pPr>
        <w:pStyle w:val="ae"/>
        <w:spacing w:before="0" w:after="0"/>
        <w:jc w:val="both"/>
        <w:textAlignment w:val="baseline"/>
        <w:rPr>
          <w:color w:val="0070C0"/>
          <w:sz w:val="16"/>
          <w:szCs w:val="16"/>
          <w:bdr w:val="none" w:sz="0" w:space="0" w:color="auto" w:frame="1"/>
        </w:rPr>
      </w:pPr>
      <w:r w:rsidRPr="00F03401">
        <w:rPr>
          <w:color w:val="0070C0"/>
          <w:sz w:val="16"/>
          <w:szCs w:val="16"/>
          <w:bdr w:val="none" w:sz="0" w:space="0" w:color="auto" w:frame="1"/>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F03401">
        <w:rPr>
          <w:color w:val="0070C0"/>
          <w:sz w:val="16"/>
          <w:szCs w:val="16"/>
          <w:bdr w:val="none" w:sz="0" w:space="0" w:color="auto" w:frame="1"/>
          <w:lang w:val="en-US"/>
        </w:rPr>
        <w:t>W</w:t>
      </w:r>
      <w:r w:rsidRPr="00F03401">
        <w:rPr>
          <w:color w:val="0070C0"/>
          <w:sz w:val="16"/>
          <w:szCs w:val="16"/>
          <w:bdr w:val="none" w:sz="0" w:space="0" w:color="auto" w:frame="1"/>
        </w:rPr>
        <w:t>18),</w:t>
      </w:r>
      <w:r w:rsidRPr="00F03401">
        <w:rPr>
          <w:color w:val="0070C0"/>
          <w:sz w:val="16"/>
          <w:szCs w:val="16"/>
          <w:bdr w:val="none" w:sz="0" w:space="0" w:color="auto" w:frame="1"/>
          <w:lang w:val="en-US"/>
        </w:rPr>
        <w:t> </w:t>
      </w:r>
      <w:r w:rsidRPr="00F03401">
        <w:rPr>
          <w:color w:val="0070C0"/>
          <w:sz w:val="16"/>
          <w:szCs w:val="16"/>
          <w:bdr w:val="none" w:sz="0" w:space="0" w:color="auto" w:frame="1"/>
        </w:rPr>
        <w:t>построенном на заводе «Икар», внедрили блоки по образцу Кэртис </w:t>
      </w:r>
      <w:r w:rsidRPr="00F03401">
        <w:rPr>
          <w:color w:val="0070C0"/>
          <w:sz w:val="16"/>
          <w:szCs w:val="16"/>
          <w:bdr w:val="none" w:sz="0" w:space="0" w:color="auto" w:frame="1"/>
          <w:lang w:val="en-US"/>
        </w:rPr>
        <w:t>D</w:t>
      </w:r>
      <w:r w:rsidRPr="00F03401">
        <w:rPr>
          <w:color w:val="0070C0"/>
          <w:sz w:val="16"/>
          <w:szCs w:val="16"/>
          <w:bdr w:val="none" w:sz="0" w:space="0" w:color="auto" w:frame="1"/>
        </w:rPr>
        <w:t>.12 (20442).</w:t>
      </w:r>
    </w:p>
    <w:p w14:paraId="63C1ACFE" w14:textId="77777777" w:rsidR="00631CB7" w:rsidRPr="00F03401" w:rsidRDefault="00631CB7" w:rsidP="00F03401">
      <w:pPr>
        <w:pStyle w:val="ae"/>
        <w:spacing w:before="0" w:after="0"/>
        <w:jc w:val="both"/>
        <w:textAlignment w:val="baseline"/>
        <w:rPr>
          <w:color w:val="0070C0"/>
          <w:sz w:val="16"/>
          <w:szCs w:val="16"/>
          <w:bdr w:val="none" w:sz="0" w:space="0" w:color="auto" w:frame="1"/>
        </w:rPr>
      </w:pPr>
    </w:p>
    <w:p w14:paraId="1B13BE67" w14:textId="77777777" w:rsidR="00631CB7" w:rsidRPr="00F03401" w:rsidRDefault="00631CB7" w:rsidP="00F03401">
      <w:pPr>
        <w:pStyle w:val="ae"/>
        <w:spacing w:before="0" w:after="0"/>
        <w:jc w:val="both"/>
        <w:textAlignment w:val="baseline"/>
        <w:rPr>
          <w:color w:val="0070C0"/>
          <w:sz w:val="16"/>
          <w:szCs w:val="16"/>
          <w:bdr w:val="none" w:sz="0" w:space="0" w:color="auto" w:frame="1"/>
        </w:rPr>
      </w:pPr>
      <w:bookmarkStart w:id="35" w:name="_Hlk63013153"/>
      <w:bookmarkStart w:id="36" w:name="_Hlk83285802"/>
      <w:r w:rsidRPr="00F03401">
        <w:rPr>
          <w:color w:val="0070C0"/>
          <w:sz w:val="16"/>
          <w:szCs w:val="16"/>
          <w:shd w:val="clear" w:color="auto" w:fill="FFFFFF"/>
        </w:rPr>
        <w:lastRenderedPageBreak/>
        <w:t>22 декабря 1924 г. «Концессионный комитет ВСНХ полагал правильным временно приостановить переговоры с „Байрише Моторенверке“ об оказании технической помощи при производстве авиационных моторов…» (21546).</w:t>
      </w:r>
    </w:p>
    <w:p w14:paraId="5F7C4391" w14:textId="77777777" w:rsidR="00631CB7" w:rsidRPr="00F03401" w:rsidRDefault="00631CB7" w:rsidP="00F03401">
      <w:pPr>
        <w:pStyle w:val="ae"/>
        <w:spacing w:before="0" w:after="0"/>
        <w:jc w:val="both"/>
        <w:textAlignment w:val="baseline"/>
        <w:rPr>
          <w:color w:val="0070C0"/>
          <w:sz w:val="16"/>
          <w:szCs w:val="16"/>
          <w:bdr w:val="none" w:sz="0" w:space="0" w:color="auto" w:frame="1"/>
        </w:rPr>
      </w:pPr>
    </w:p>
    <w:bookmarkEnd w:id="35"/>
    <w:bookmarkEnd w:id="36"/>
    <w:p w14:paraId="6DD7A42A"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04C1D726"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6771E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22 декабря 1924 г. Протокол РВС №15</w:t>
      </w:r>
    </w:p>
    <w:p w14:paraId="6A8934A8"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сверхкомплекте при очередных призывах. </w:t>
      </w:r>
      <w:r w:rsidRPr="00F03401">
        <w:rPr>
          <w:rFonts w:ascii="Times New Roman" w:hAnsi="Times New Roman" w:cs="Times New Roman"/>
          <w:bCs/>
          <w:iCs/>
          <w:color w:val="000000" w:themeColor="text1"/>
          <w:sz w:val="16"/>
          <w:szCs w:val="16"/>
        </w:rPr>
        <w:t>(Левичев, Дмитриев, Фрунзе, Уншлихт, Ворошилов)</w:t>
      </w:r>
      <w:r w:rsidRPr="00F03401">
        <w:rPr>
          <w:rFonts w:ascii="Times New Roman" w:hAnsi="Times New Roman" w:cs="Times New Roman"/>
          <w:bCs/>
          <w:color w:val="000000" w:themeColor="text1"/>
          <w:sz w:val="16"/>
          <w:szCs w:val="16"/>
        </w:rPr>
        <w:t>.</w:t>
      </w:r>
    </w:p>
    <w:p w14:paraId="2CB60266"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Об устройстве служебного положения лиц комсостава, оставляющих ряды РККА и РККФ в гражданском ведомстве.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5D86D613"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Об увеличении окладов жалованья военнослужащим частей, расположенных на территории Туркестанского фронта. </w:t>
      </w:r>
      <w:r w:rsidRPr="00F03401">
        <w:rPr>
          <w:rFonts w:ascii="Times New Roman" w:hAnsi="Times New Roman" w:cs="Times New Roman"/>
          <w:bCs/>
          <w:iCs/>
          <w:color w:val="000000" w:themeColor="text1"/>
          <w:sz w:val="16"/>
          <w:szCs w:val="16"/>
        </w:rPr>
        <w:t>(Левичев, Уншлихт, Фрунзе)</w:t>
      </w:r>
      <w:r w:rsidRPr="00F03401">
        <w:rPr>
          <w:rFonts w:ascii="Times New Roman" w:hAnsi="Times New Roman" w:cs="Times New Roman"/>
          <w:bCs/>
          <w:color w:val="000000" w:themeColor="text1"/>
          <w:sz w:val="16"/>
          <w:szCs w:val="16"/>
        </w:rPr>
        <w:t>.</w:t>
      </w:r>
    </w:p>
    <w:p w14:paraId="18CF7AA2"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Ходатайство начальника Главного управления РККА об освобождении типографии Управления от бесплатного печатания уставов. </w:t>
      </w:r>
      <w:r w:rsidRPr="00F03401">
        <w:rPr>
          <w:rFonts w:ascii="Times New Roman" w:hAnsi="Times New Roman" w:cs="Times New Roman"/>
          <w:bCs/>
          <w:iCs/>
          <w:color w:val="000000" w:themeColor="text1"/>
          <w:sz w:val="16"/>
          <w:szCs w:val="16"/>
        </w:rPr>
        <w:t>(Левичев, Путна, Лукин, Полонский, Уншлихт, Фрунзе, Зоф, Ворошилов)</w:t>
      </w:r>
      <w:r w:rsidRPr="00F03401">
        <w:rPr>
          <w:rFonts w:ascii="Times New Roman" w:hAnsi="Times New Roman" w:cs="Times New Roman"/>
          <w:bCs/>
          <w:color w:val="000000" w:themeColor="text1"/>
          <w:sz w:val="16"/>
          <w:szCs w:val="16"/>
        </w:rPr>
        <w:t>.</w:t>
      </w:r>
    </w:p>
    <w:p w14:paraId="6AA0699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опытах по установлению точных фуражных норм и замене одного вида фуража другим. </w:t>
      </w:r>
      <w:r w:rsidRPr="00F03401">
        <w:rPr>
          <w:rFonts w:ascii="Times New Roman" w:hAnsi="Times New Roman" w:cs="Times New Roman"/>
          <w:bCs/>
          <w:iCs/>
          <w:color w:val="000000" w:themeColor="text1"/>
          <w:sz w:val="16"/>
          <w:szCs w:val="16"/>
        </w:rPr>
        <w:t>(Никольский, Ворошилов, Фрунзе, Дмитриев)</w:t>
      </w:r>
      <w:r w:rsidRPr="00F03401">
        <w:rPr>
          <w:rFonts w:ascii="Times New Roman" w:hAnsi="Times New Roman" w:cs="Times New Roman"/>
          <w:bCs/>
          <w:color w:val="000000" w:themeColor="text1"/>
          <w:sz w:val="16"/>
          <w:szCs w:val="16"/>
        </w:rPr>
        <w:t>.</w:t>
      </w:r>
    </w:p>
    <w:p w14:paraId="2700F19F"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Об изменении распределения контрольных цифр по параграфу 26 сметы НКВМ на 1924/1925 бюджетный год. </w:t>
      </w:r>
      <w:r w:rsidRPr="00F03401">
        <w:rPr>
          <w:rFonts w:ascii="Times New Roman" w:hAnsi="Times New Roman" w:cs="Times New Roman"/>
          <w:bCs/>
          <w:iCs/>
          <w:color w:val="000000" w:themeColor="text1"/>
          <w:sz w:val="16"/>
          <w:szCs w:val="16"/>
        </w:rPr>
        <w:t>(Уншлихт, Лукин, Викентьев, Фрунзе)</w:t>
      </w:r>
      <w:r w:rsidRPr="00F03401">
        <w:rPr>
          <w:rFonts w:ascii="Times New Roman" w:hAnsi="Times New Roman" w:cs="Times New Roman"/>
          <w:bCs/>
          <w:color w:val="000000" w:themeColor="text1"/>
          <w:sz w:val="16"/>
          <w:szCs w:val="16"/>
        </w:rPr>
        <w:t>.</w:t>
      </w:r>
    </w:p>
    <w:p w14:paraId="6A423A13"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9. О порядке рассмотрения и утверждения норм и табелей для довольствия войсковых частей, управлений, учреждений Красной Армии и Флота. </w:t>
      </w:r>
      <w:r w:rsidRPr="00F03401">
        <w:rPr>
          <w:rFonts w:ascii="Times New Roman" w:hAnsi="Times New Roman" w:cs="Times New Roman"/>
          <w:bCs/>
          <w:iCs/>
          <w:color w:val="000000" w:themeColor="text1"/>
          <w:sz w:val="16"/>
          <w:szCs w:val="16"/>
        </w:rPr>
        <w:t>(Горецкий)</w:t>
      </w:r>
      <w:r w:rsidRPr="00F03401">
        <w:rPr>
          <w:rFonts w:ascii="Times New Roman" w:hAnsi="Times New Roman" w:cs="Times New Roman"/>
          <w:bCs/>
          <w:color w:val="000000" w:themeColor="text1"/>
          <w:sz w:val="16"/>
          <w:szCs w:val="16"/>
        </w:rPr>
        <w:t>.</w:t>
      </w:r>
    </w:p>
    <w:p w14:paraId="09BAD88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порядке переводов, назначений и производства учета командного состава (летно-подъемного и технического) ВВС. </w:t>
      </w:r>
      <w:r w:rsidRPr="00F03401">
        <w:rPr>
          <w:rFonts w:ascii="Times New Roman" w:hAnsi="Times New Roman" w:cs="Times New Roman"/>
          <w:bCs/>
          <w:iCs/>
          <w:color w:val="000000" w:themeColor="text1"/>
          <w:sz w:val="16"/>
          <w:szCs w:val="16"/>
        </w:rPr>
        <w:t>(Баранов, Левичев)</w:t>
      </w:r>
      <w:r w:rsidRPr="00F03401">
        <w:rPr>
          <w:rFonts w:ascii="Times New Roman" w:hAnsi="Times New Roman" w:cs="Times New Roman"/>
          <w:bCs/>
          <w:color w:val="000000" w:themeColor="text1"/>
          <w:sz w:val="16"/>
          <w:szCs w:val="16"/>
        </w:rPr>
        <w:t>.</w:t>
      </w:r>
    </w:p>
    <w:p w14:paraId="60115C8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11. О марке легкового автомобиля, желательной для РККА. </w:t>
      </w:r>
      <w:r w:rsidRPr="00F03401">
        <w:rPr>
          <w:rFonts w:ascii="Times New Roman" w:hAnsi="Times New Roman" w:cs="Times New Roman"/>
          <w:bCs/>
          <w:iCs/>
          <w:color w:val="000000" w:themeColor="text1"/>
          <w:sz w:val="16"/>
          <w:szCs w:val="16"/>
        </w:rPr>
        <w:t>(Халепский)</w:t>
      </w:r>
      <w:r w:rsidRPr="00F03401">
        <w:rPr>
          <w:rFonts w:ascii="Times New Roman" w:hAnsi="Times New Roman" w:cs="Times New Roman"/>
          <w:bCs/>
          <w:color w:val="000000" w:themeColor="text1"/>
          <w:sz w:val="16"/>
          <w:szCs w:val="16"/>
        </w:rPr>
        <w:t>.</w:t>
      </w:r>
    </w:p>
    <w:p w14:paraId="15187F31"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12. Рапорт комиссара Морских сил. </w:t>
      </w:r>
      <w:r w:rsidRPr="00F03401">
        <w:rPr>
          <w:rFonts w:ascii="Times New Roman" w:hAnsi="Times New Roman" w:cs="Times New Roman"/>
          <w:bCs/>
          <w:iCs/>
          <w:color w:val="000000" w:themeColor="text1"/>
          <w:sz w:val="16"/>
          <w:szCs w:val="16"/>
        </w:rPr>
        <w:t>(Фрунзе)</w:t>
      </w:r>
      <w:r w:rsidRPr="00F03401">
        <w:rPr>
          <w:rFonts w:ascii="Times New Roman" w:hAnsi="Times New Roman" w:cs="Times New Roman"/>
          <w:bCs/>
          <w:color w:val="000000" w:themeColor="text1"/>
          <w:sz w:val="16"/>
          <w:szCs w:val="16"/>
        </w:rPr>
        <w:t>.</w:t>
      </w:r>
    </w:p>
    <w:p w14:paraId="67D438D7"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13. О реорганизации авиачастей. </w:t>
      </w:r>
      <w:r w:rsidRPr="00F03401">
        <w:rPr>
          <w:rFonts w:ascii="Times New Roman" w:hAnsi="Times New Roman" w:cs="Times New Roman"/>
          <w:bCs/>
          <w:iCs/>
          <w:color w:val="000000" w:themeColor="text1"/>
          <w:sz w:val="16"/>
          <w:szCs w:val="16"/>
        </w:rPr>
        <w:t>(Баранов)</w:t>
      </w:r>
      <w:r w:rsidRPr="00F03401">
        <w:rPr>
          <w:rFonts w:ascii="Times New Roman" w:hAnsi="Times New Roman" w:cs="Times New Roman"/>
          <w:bCs/>
          <w:color w:val="000000" w:themeColor="text1"/>
          <w:sz w:val="16"/>
          <w:szCs w:val="16"/>
        </w:rPr>
        <w:t>.</w:t>
      </w:r>
    </w:p>
    <w:p w14:paraId="5395793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14. Об аэрофотосъемках Топографического управления. </w:t>
      </w:r>
      <w:r w:rsidRPr="00F03401">
        <w:rPr>
          <w:rFonts w:ascii="Times New Roman" w:hAnsi="Times New Roman" w:cs="Times New Roman"/>
          <w:bCs/>
          <w:iCs/>
          <w:color w:val="000000" w:themeColor="text1"/>
          <w:sz w:val="16"/>
          <w:szCs w:val="16"/>
        </w:rPr>
        <w:t>(Артанов, Лукин, Баранов)</w:t>
      </w:r>
      <w:r w:rsidRPr="00F03401">
        <w:rPr>
          <w:rFonts w:ascii="Times New Roman" w:hAnsi="Times New Roman" w:cs="Times New Roman"/>
          <w:bCs/>
          <w:color w:val="000000" w:themeColor="text1"/>
          <w:sz w:val="16"/>
          <w:szCs w:val="16"/>
        </w:rPr>
        <w:t xml:space="preserve"> (17150).</w:t>
      </w:r>
    </w:p>
    <w:p w14:paraId="2858A03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p>
    <w:p w14:paraId="6B06C79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E2346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BCA8B"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 декабря 1924 согласно М. Булгакову, доктор Борменталь зафиксировал начало опыта профессора Преображенского над собакой Шариком (4962).</w:t>
      </w:r>
    </w:p>
    <w:p w14:paraId="1E761309"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C50042"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22 декабря</w:t>
      </w:r>
      <w:r w:rsidRPr="00F03401">
        <w:rPr>
          <w:rFonts w:ascii="Times New Roman" w:hAnsi="Times New Roman" w:cs="Times New Roman"/>
          <w:color w:val="000000" w:themeColor="text1"/>
          <w:sz w:val="16"/>
          <w:szCs w:val="16"/>
        </w:rPr>
        <w:t xml:space="preserve"> в 1924 году начала работу радиовещательная станция, открытая в здании НРЛ и получившая имя первого управляющего НРЛ В.М.Лещинского. Регулярное вещание началось 27 декабря. Станция была сконструирована ассистентом М.А.Бонч-Бруевича - С.И.Шапошниковым (14868).</w:t>
      </w:r>
    </w:p>
    <w:p w14:paraId="4AA7C276"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20DC049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3A888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DA540"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 декабря 1924 согласно М. Булгакову, профессор Преображенский провел историческую операцию над собакой Шариком (4962).</w:t>
      </w:r>
    </w:p>
    <w:p w14:paraId="6639863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DE5FB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909EB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21FC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декабря 1924 г. была подготовлена Докладная записка Центрального управления военно-обозных за</w:t>
      </w:r>
      <w:r w:rsidRPr="00F03401">
        <w:rPr>
          <w:rFonts w:ascii="Times New Roman" w:hAnsi="Times New Roman" w:cs="Times New Roman"/>
          <w:color w:val="000000" w:themeColor="text1"/>
          <w:sz w:val="16"/>
          <w:szCs w:val="16"/>
        </w:rPr>
        <w:softHyphen/>
        <w:t>водов в Комитет по военным заказам о производственной прог</w:t>
      </w:r>
      <w:r w:rsidRPr="00F03401">
        <w:rPr>
          <w:rFonts w:ascii="Times New Roman" w:hAnsi="Times New Roman" w:cs="Times New Roman"/>
          <w:color w:val="000000" w:themeColor="text1"/>
          <w:sz w:val="16"/>
          <w:szCs w:val="16"/>
        </w:rPr>
        <w:softHyphen/>
        <w:t>рамме на 1924/25 г.</w:t>
      </w:r>
    </w:p>
    <w:p w14:paraId="1CDA24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Как указано в прилагаемой при сем записке “О крестьянской телеге и о милитаризован</w:t>
      </w:r>
      <w:r w:rsidRPr="00F03401">
        <w:rPr>
          <w:rFonts w:ascii="Times New Roman" w:hAnsi="Times New Roman" w:cs="Times New Roman"/>
          <w:color w:val="000000" w:themeColor="text1"/>
          <w:sz w:val="16"/>
          <w:szCs w:val="16"/>
        </w:rPr>
        <w:softHyphen/>
        <w:t>ной повозке”, потребность крестьян в высококачественном обозе, изготовляемом на специ</w:t>
      </w:r>
      <w:r w:rsidRPr="00F03401">
        <w:rPr>
          <w:rFonts w:ascii="Times New Roman" w:hAnsi="Times New Roman" w:cs="Times New Roman"/>
          <w:color w:val="000000" w:themeColor="text1"/>
          <w:sz w:val="16"/>
          <w:szCs w:val="16"/>
        </w:rPr>
        <w:softHyphen/>
        <w:t>ально оборудованных механических военно-обозных заводах Цупвоза, велика.</w:t>
      </w:r>
    </w:p>
    <w:p w14:paraId="77B0A1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Ввиду того что опыт Гражданской войны с полной ясностью показал, что в моменты не</w:t>
      </w:r>
      <w:r w:rsidRPr="00F03401">
        <w:rPr>
          <w:rFonts w:ascii="Times New Roman" w:hAnsi="Times New Roman" w:cs="Times New Roman"/>
          <w:color w:val="000000" w:themeColor="text1"/>
          <w:sz w:val="16"/>
          <w:szCs w:val="16"/>
        </w:rPr>
        <w:softHyphen/>
        <w:t>достатка в армии военного обоза общепринятого типа приходилось пользоваться крестьянс</w:t>
      </w:r>
      <w:r w:rsidRPr="00F03401">
        <w:rPr>
          <w:rFonts w:ascii="Times New Roman" w:hAnsi="Times New Roman" w:cs="Times New Roman"/>
          <w:color w:val="000000" w:themeColor="text1"/>
          <w:sz w:val="16"/>
          <w:szCs w:val="16"/>
        </w:rPr>
        <w:softHyphen/>
        <w:t>кой телегойги она принесла большую пользу нашему Союзу Республик, а также принимая во внимание, что изготовляемые Цупвозом ода/повозки сконструированы таким образом, что в случае каких-либо осложнений они легко могут быть использованы для обслуживания ар</w:t>
      </w:r>
      <w:r w:rsidRPr="00F03401">
        <w:rPr>
          <w:rFonts w:ascii="Times New Roman" w:hAnsi="Times New Roman" w:cs="Times New Roman"/>
          <w:color w:val="000000" w:themeColor="text1"/>
          <w:sz w:val="16"/>
          <w:szCs w:val="16"/>
        </w:rPr>
        <w:softHyphen/>
        <w:t>мии, Цупвоз полагает, что широкое внедрение означенных ходов в крестьянские хозяйства находится в интересах государства.</w:t>
      </w:r>
    </w:p>
    <w:p w14:paraId="4E2516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Фактическое производство крестьянского обоза на заводах Цупвоза началось еще с 1922 г. В производственную программу Цупвоза на 1924/25 операционный год вошло изго</w:t>
      </w:r>
      <w:r w:rsidRPr="00F03401">
        <w:rPr>
          <w:rFonts w:ascii="Times New Roman" w:hAnsi="Times New Roman" w:cs="Times New Roman"/>
          <w:color w:val="000000" w:themeColor="text1"/>
          <w:sz w:val="16"/>
          <w:szCs w:val="16"/>
        </w:rPr>
        <w:softHyphen/>
        <w:t>товление 3 тыс. шт, крестьянских ходов таврического типа Указанное количество ходов яв</w:t>
      </w:r>
      <w:r w:rsidRPr="00F03401">
        <w:rPr>
          <w:rFonts w:ascii="Times New Roman" w:hAnsi="Times New Roman" w:cs="Times New Roman"/>
          <w:color w:val="000000" w:themeColor="text1"/>
          <w:sz w:val="16"/>
          <w:szCs w:val="16"/>
        </w:rPr>
        <w:softHyphen/>
        <w:t>ляется далеко не исчерпывающим все возможности Цупвоза в области производства гражда</w:t>
      </w:r>
      <w:r w:rsidRPr="00F03401">
        <w:rPr>
          <w:rFonts w:ascii="Times New Roman" w:hAnsi="Times New Roman" w:cs="Times New Roman"/>
          <w:color w:val="000000" w:themeColor="text1"/>
          <w:sz w:val="16"/>
          <w:szCs w:val="16"/>
        </w:rPr>
        <w:softHyphen/>
        <w:t>нского обоза, ибо при имеющемся специальном для производства оборудовании (пресса для холодной ошиновки колес, копировальные для спиц, сушилки для искусственной сушки ле</w:t>
      </w:r>
      <w:r w:rsidRPr="00F03401">
        <w:rPr>
          <w:rFonts w:ascii="Times New Roman" w:hAnsi="Times New Roman" w:cs="Times New Roman"/>
          <w:color w:val="000000" w:themeColor="text1"/>
          <w:sz w:val="16"/>
          <w:szCs w:val="16"/>
        </w:rPr>
        <w:softHyphen/>
        <w:t>са и тому подобное) заводы могут изготовить до 30 тыс. шт. ходов в год, а именно: 1-й меха</w:t>
      </w:r>
      <w:r w:rsidRPr="00F03401">
        <w:rPr>
          <w:rFonts w:ascii="Times New Roman" w:hAnsi="Times New Roman" w:cs="Times New Roman"/>
          <w:color w:val="000000" w:themeColor="text1"/>
          <w:sz w:val="16"/>
          <w:szCs w:val="16"/>
        </w:rPr>
        <w:softHyphen/>
        <w:t>нический обозный завод в Москве - до 10 тыс. шт., 5-й обозно-вагоностроительный завод в Ленинграде - до 14 тыс. шт., 4-й механический обозный завод в Жуковке Брянской губ. -до 6 тыс. шт.</w:t>
      </w:r>
    </w:p>
    <w:p w14:paraId="7FEDE74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заводах Цупвоза изготовляются различные типы ходов применительно к данной местности, но, главным образом, 5 типов ходов, наиболее распространенных на Украине, Юго-Востоке, Туркестане и Западной Сибири.</w:t>
      </w:r>
    </w:p>
    <w:p w14:paraId="64CF675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настоящего времени распространение ходов не достигло желаемых результатов, во-первых, по причине отсутствия у широких слоев крестьян единовременных средств для при</w:t>
      </w:r>
      <w:r w:rsidRPr="00F03401">
        <w:rPr>
          <w:rFonts w:ascii="Times New Roman" w:hAnsi="Times New Roman" w:cs="Times New Roman"/>
          <w:color w:val="000000" w:themeColor="text1"/>
          <w:sz w:val="16"/>
          <w:szCs w:val="16"/>
        </w:rPr>
        <w:softHyphen/>
        <w:t>обретения обоза и довольно высокой для крестьянина цены на ход (от 95 до 135 руб.), а с другой стороны, ввиду отсутствия у Цупвоза средств для предоставления низовым поку</w:t>
      </w:r>
      <w:r w:rsidRPr="00F03401">
        <w:rPr>
          <w:rFonts w:ascii="Times New Roman" w:hAnsi="Times New Roman" w:cs="Times New Roman"/>
          <w:color w:val="000000" w:themeColor="text1"/>
          <w:sz w:val="16"/>
          <w:szCs w:val="16"/>
        </w:rPr>
        <w:softHyphen/>
        <w:t>пателям (первичным кооперативам и отдельным крестьянам) широкого долгосрочного кре</w:t>
      </w:r>
      <w:r w:rsidRPr="00F03401">
        <w:rPr>
          <w:rFonts w:ascii="Times New Roman" w:hAnsi="Times New Roman" w:cs="Times New Roman"/>
          <w:color w:val="000000" w:themeColor="text1"/>
          <w:sz w:val="16"/>
          <w:szCs w:val="16"/>
        </w:rPr>
        <w:softHyphen/>
        <w:t>дита, необходимого им, по крайней мере, на два урожая. При отсутствии же означенного кре</w:t>
      </w:r>
      <w:r w:rsidRPr="00F03401">
        <w:rPr>
          <w:rFonts w:ascii="Times New Roman" w:hAnsi="Times New Roman" w:cs="Times New Roman"/>
          <w:color w:val="000000" w:themeColor="text1"/>
          <w:sz w:val="16"/>
          <w:szCs w:val="16"/>
        </w:rPr>
        <w:softHyphen/>
        <w:t>дита внедрение ходов чрезвычайно затруднительно. Помимо этого, для снижения цен на обоз и предоставления тем самым крестьянину возможности его приобретения Цупвозу необхо</w:t>
      </w:r>
      <w:r w:rsidRPr="00F03401">
        <w:rPr>
          <w:rFonts w:ascii="Times New Roman" w:hAnsi="Times New Roman" w:cs="Times New Roman"/>
          <w:color w:val="000000" w:themeColor="text1"/>
          <w:sz w:val="16"/>
          <w:szCs w:val="16"/>
        </w:rPr>
        <w:softHyphen/>
        <w:t>димо: 1) увеличить загрузку заводов заказами (что снизит накладные расходы) и 2) вести заблаговременную заготовку по приемлемым ценам материалов, главным образом лесных, на что опять же требуются большие денежные средства, каковыми Цупвоз не распо</w:t>
      </w:r>
      <w:r w:rsidRPr="00F03401">
        <w:rPr>
          <w:rFonts w:ascii="Times New Roman" w:hAnsi="Times New Roman" w:cs="Times New Roman"/>
          <w:color w:val="000000" w:themeColor="text1"/>
          <w:sz w:val="16"/>
          <w:szCs w:val="16"/>
        </w:rPr>
        <w:softHyphen/>
        <w:t>лагает.</w:t>
      </w:r>
    </w:p>
    <w:p w14:paraId="03BB491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Учитывая роль обоза в крестьянском хозяйстве и полагая, что ход (телега) для кресть</w:t>
      </w:r>
      <w:r w:rsidRPr="00F03401">
        <w:rPr>
          <w:rFonts w:ascii="Times New Roman" w:hAnsi="Times New Roman" w:cs="Times New Roman"/>
          <w:color w:val="000000" w:themeColor="text1"/>
          <w:sz w:val="16"/>
          <w:szCs w:val="16"/>
        </w:rPr>
        <w:softHyphen/>
        <w:t>янина является предметом первой необходимости, Цупвоз считает, что вопрос о кредитова</w:t>
      </w:r>
      <w:r w:rsidRPr="00F03401">
        <w:rPr>
          <w:rFonts w:ascii="Times New Roman" w:hAnsi="Times New Roman" w:cs="Times New Roman"/>
          <w:color w:val="000000" w:themeColor="text1"/>
          <w:sz w:val="16"/>
          <w:szCs w:val="16"/>
        </w:rPr>
        <w:softHyphen/>
        <w:t>нии для приобретения обоза должен по справедливости быть поставлен наряду с вопросом о кредитовании для приобретения сельскохозяйственных машин.</w:t>
      </w:r>
    </w:p>
    <w:p w14:paraId="42F0002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Исходя из изложенного выше, Цупвоз находит крайне важным для предоставления ему возможности снабдить крестьянское население обозом провести следующие мероприятия:</w:t>
      </w:r>
    </w:p>
    <w:p w14:paraId="0C438BC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 Предоставить ему из имеющихся фондов долгосрочную ссуду на возможно льготных условиях в размере хотя бы 1млн руб.</w:t>
      </w:r>
    </w:p>
    <w:p w14:paraId="1655109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Поручить Центральному сельскохозяйственному банку СССР часть: целевых креди</w:t>
      </w:r>
      <w:r w:rsidRPr="00F03401">
        <w:rPr>
          <w:rFonts w:ascii="Times New Roman" w:hAnsi="Times New Roman" w:cs="Times New Roman"/>
          <w:color w:val="000000" w:themeColor="text1"/>
          <w:sz w:val="16"/>
          <w:szCs w:val="16"/>
        </w:rPr>
        <w:softHyphen/>
        <w:t>тов, выделяемых местными отделениями для кредитования крестьян, забронировать специ</w:t>
      </w:r>
      <w:r w:rsidRPr="00F03401">
        <w:rPr>
          <w:rFonts w:ascii="Times New Roman" w:hAnsi="Times New Roman" w:cs="Times New Roman"/>
          <w:color w:val="000000" w:themeColor="text1"/>
          <w:sz w:val="16"/>
          <w:szCs w:val="16"/>
        </w:rPr>
        <w:softHyphen/>
        <w:t>ально для приобретения ходов и</w:t>
      </w:r>
    </w:p>
    <w:p w14:paraId="5869D0B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 Установить приемлемую для крестьян твердую цену на хода, чтобы разница между ценой установленной и фактической возмещалась Цупвозу из средств государства.</w:t>
      </w:r>
    </w:p>
    <w:p w14:paraId="6E78B2E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Ввиду того что вопрос о снабжении крестьян обозом имеет первостепенное государ” ственное значение, Цупвоз настоящим считает необходимым просить Комитет по военным заказам высказаться по вопросу о выдвинутых Цупвозом мероприятиях, а также поддержать перед Центральным сельскохозяйственным банком СССР ходатайство Цупвоза о кредито</w:t>
      </w:r>
      <w:r w:rsidRPr="00F03401">
        <w:rPr>
          <w:rFonts w:ascii="Times New Roman" w:hAnsi="Times New Roman" w:cs="Times New Roman"/>
          <w:color w:val="000000" w:themeColor="text1"/>
          <w:sz w:val="16"/>
          <w:szCs w:val="16"/>
        </w:rPr>
        <w:softHyphen/>
        <w:t>вании для приобретения обоза и поставить перед Госпланом и РКИ вопросы об открытии Цупвозу долгосрочного кредита для заготовки материалов, преимущественно древесины, не</w:t>
      </w:r>
      <w:r w:rsidRPr="00F03401">
        <w:rPr>
          <w:rFonts w:ascii="Times New Roman" w:hAnsi="Times New Roman" w:cs="Times New Roman"/>
          <w:color w:val="000000" w:themeColor="text1"/>
          <w:sz w:val="16"/>
          <w:szCs w:val="16"/>
        </w:rPr>
        <w:softHyphen/>
        <w:t>обходимых для массового изготовления крестьянского обоза, и о покрытии перерасходов Цупвоза, связанных с производством ходов.</w:t>
      </w:r>
    </w:p>
    <w:p w14:paraId="277336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 последующем Цупвоз просит не отказать поставить его визвестность.</w:t>
      </w:r>
    </w:p>
    <w:p w14:paraId="0A03B7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Цупвоза Виноградов</w:t>
      </w:r>
    </w:p>
    <w:p w14:paraId="4B922B2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производственно-экономического отдела Магский РГАЭ. Ф. 3429. Оп. 10. Д. 231. Л. 58-60. Заверенная копия (10711,415).</w:t>
      </w:r>
    </w:p>
    <w:p w14:paraId="418EC20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B5486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71A66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CD26A"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декабря 1924 из студии Ленинградского электротехнического ин-та начато регулярное радиовещание (3960, 500).</w:t>
      </w:r>
    </w:p>
    <w:p w14:paraId="44D0E7C7"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588AC5"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24 декабря</w:t>
      </w:r>
      <w:r w:rsidRPr="00F03401">
        <w:rPr>
          <w:rFonts w:ascii="Times New Roman" w:hAnsi="Times New Roman" w:cs="Times New Roman"/>
          <w:color w:val="000000" w:themeColor="text1"/>
          <w:sz w:val="16"/>
          <w:szCs w:val="16"/>
        </w:rPr>
        <w:t xml:space="preserve"> в 1924 году из небольшой студии Ленинградского электротехнического института на Песочной улице (ныне улица Профессора Попова) начинается регулярное радиовещание в Ленинграде. В впервые прозвучали слова: «Слушайте, слушайте, говорит Ленинград! Говорит город Ленина!»</w:t>
      </w:r>
    </w:p>
    <w:p w14:paraId="68D07A5C"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20F3109D"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декабря 1924 организована Узбекская ССР (3960, 500).</w:t>
      </w:r>
    </w:p>
    <w:p w14:paraId="27D10DCF"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0B8F9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488FB7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F9114"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24 декабря 1924 Коминтерн постановил ликвидировать Украинскую компартию, а ее членов принять в КП(б)У (4962).</w:t>
      </w:r>
    </w:p>
    <w:p w14:paraId="3ABD9CE2"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8642B"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96785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5970E" w14:textId="77777777" w:rsidR="007A1FBC" w:rsidRPr="00F03401" w:rsidRDefault="007A1FB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24 декабря 1924 Imperial Airways de Havilland DH.34 G-EBBX терпит крушение в Перли, графство Суррей, Соединенное Королевство, вскоре после взлета из аэропорта Кройдон, в результате чего погибли все восемь человек на борту. Это первый несчастный случай со смертельным исходом Imperial Airways и в результате публичного расследования катастрофы аэропорта Кройдон расширяется, чтобы поглотить почти весь Beddington Аэродром (20354).</w:t>
      </w:r>
    </w:p>
    <w:p w14:paraId="4BF0C562" w14:textId="77777777" w:rsidR="007A1FBC" w:rsidRPr="00F03401" w:rsidRDefault="007A1FBC" w:rsidP="00F03401">
      <w:pPr>
        <w:spacing w:after="0" w:line="240" w:lineRule="auto"/>
        <w:jc w:val="both"/>
        <w:rPr>
          <w:rFonts w:ascii="Times New Roman" w:hAnsi="Times New Roman" w:cs="Times New Roman"/>
          <w:color w:val="0070C0"/>
          <w:sz w:val="16"/>
          <w:szCs w:val="16"/>
        </w:rPr>
      </w:pPr>
    </w:p>
    <w:p w14:paraId="43862F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декабря 1924 в Албании была провозглашена республика (3907,133).</w:t>
      </w:r>
    </w:p>
    <w:p w14:paraId="0DE367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63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 декабря 1924 Тирана. Войска ген.А.Зогу заняли столицу. Разрыв дипломатических отношений с СССР (7594).</w:t>
      </w:r>
    </w:p>
    <w:p w14:paraId="3DF63F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DB3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B16C5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4A8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декабря 1924 г. Чичерин имени советского правительства он предложил Берлину заключить двустороннее политическое соглашение на основе взаимных обязательств «не вступать ни в политические, ни в экономические блоки, договоры, соглашения или комбинации с третьими державами против другой договаривающейся стороны. СССР и Германия обязуются в дальнейшем координировать свои действия по вопросу о вступлении в Лигу Наций или о посылке в Лигу Наций своего наблюдателя (ДВП СССР, т. VIII, с. 785.). Вновь в целях оказания давления друг на друга стороны, учитывая спорность границ Польши с ее соседями (Германия, СССР, Литва, Чехословакия), пытались использовать «польскую карту». Возникла формула «оттеснения Польши в ее этнографические границы» (Ахтамзян А. А. Указ. соч. С. 132—134.). 24 февраля 1925 г. Председатель Совнаркома СССР А. И. Рыков в обстоятельной беседе с Брокдорфом-Ранцау вновь предложил заключить политическое соглашение с намеком на военный союз (Walsdorff Manfred. Op. cit.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(Локарнская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прибегнуло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Ранцау,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Штреземан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54AC9E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5416B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1DF7CC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F1E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 декабря 1924 г.—6 января 1924 г. Комиссия из Советской России, в составе которой были ученый — кораблестроитель А. Н. Крылов и адмирал Е. А. Беренс, провела технический осмотр кораблей русской эскадры и Бизерте (11454).</w:t>
      </w:r>
    </w:p>
    <w:p w14:paraId="4A3422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1C85DB" w14:textId="5D8DE544" w:rsidR="007B4D9C" w:rsidRPr="00F03401"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03401">
        <w:rPr>
          <w:rFonts w:ascii="Times New Roman" w:hAnsi="Times New Roman" w:cs="Times New Roman"/>
          <w:i/>
          <w:iCs/>
          <w:color w:val="000000" w:themeColor="text1"/>
          <w:sz w:val="16"/>
          <w:szCs w:val="16"/>
        </w:rPr>
        <w:t>Авиапр</w:t>
      </w:r>
      <w:r w:rsidR="00631CB7" w:rsidRPr="00F03401">
        <w:rPr>
          <w:rFonts w:ascii="Times New Roman" w:hAnsi="Times New Roman" w:cs="Times New Roman"/>
          <w:i/>
          <w:iCs/>
          <w:color w:val="000000" w:themeColor="text1"/>
          <w:sz w:val="16"/>
          <w:szCs w:val="16"/>
        </w:rPr>
        <w:t>о</w:t>
      </w:r>
      <w:r w:rsidRPr="00F03401">
        <w:rPr>
          <w:rFonts w:ascii="Times New Roman" w:hAnsi="Times New Roman" w:cs="Times New Roman"/>
          <w:i/>
          <w:iCs/>
          <w:color w:val="000000" w:themeColor="text1"/>
          <w:sz w:val="16"/>
          <w:szCs w:val="16"/>
        </w:rPr>
        <w:t>мышленность:</w:t>
      </w:r>
    </w:p>
    <w:p w14:paraId="5A47F7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6010E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Решением президиума Севзаппромбюро от 13 октября 1924 г. был передан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F03401">
        <w:rPr>
          <w:rFonts w:ascii="Times New Roman" w:hAnsi="Times New Roman" w:cs="Times New Roman"/>
          <w:color w:val="000000" w:themeColor="text1"/>
          <w:sz w:val="16"/>
          <w:szCs w:val="16"/>
          <w:vertAlign w:val="superscript"/>
        </w:rPr>
        <w:t>114</w:t>
      </w:r>
    </w:p>
    <w:p w14:paraId="41909F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64405D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корабельный инженер (-1883-86 г.-)- П.А. Титов.</w:t>
      </w:r>
    </w:p>
    <w:p w14:paraId="1454C5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Машинный мастер (1819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131E1B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05234519"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8150" w14:textId="77777777" w:rsidR="00EC126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6E539A80"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026F"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декабря</w:t>
      </w:r>
      <w:r w:rsidRPr="00F03401">
        <w:rPr>
          <w:rFonts w:ascii="Times New Roman" w:hAnsi="Times New Roman" w:cs="Times New Roman"/>
          <w:color w:val="000000" w:themeColor="text1"/>
          <w:sz w:val="16"/>
          <w:szCs w:val="16"/>
        </w:rPr>
        <w:t xml:space="preserve"> в 1924 году начала работу радиовещательная станция в Нижнем Новгороде. Нижний Новгород стал третьим в СССР городом после Москвы и Ленинграда, имевшим радиовещательную станцию (14873).</w:t>
      </w:r>
    </w:p>
    <w:p w14:paraId="76791F62"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1FB5E23F"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bCs/>
          <w:color w:val="000000" w:themeColor="text1"/>
          <w:sz w:val="16"/>
          <w:szCs w:val="16"/>
        </w:rPr>
        <w:t>27 декабря</w:t>
      </w:r>
      <w:r w:rsidRPr="00F03401">
        <w:rPr>
          <w:rFonts w:ascii="Times New Roman" w:hAnsi="Times New Roman" w:cs="Times New Roman"/>
          <w:color w:val="000000" w:themeColor="text1"/>
          <w:sz w:val="16"/>
          <w:szCs w:val="16"/>
        </w:rPr>
        <w:t xml:space="preserve"> в 1924 году Михаил Булгаков читал членам литературного кружка "Никитинские субботники" свою повесть "Роковые яйца". Вечером в дневнике он записал: "Что это? Фельетон? Или дерзость? А может быть, серьезное? Тогда не выпеченное. Во всяком случае, там сидело человек 30, и ни один из них не только не писатель, но и вообще не понимает, что такое русская литература. Боюсь, как бы не саданули меня за все эти подвиги в "места не столь отдаленные" (14873).</w:t>
      </w:r>
    </w:p>
    <w:p w14:paraId="1FB5573E"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0AE09C86" w14:textId="77777777" w:rsidR="004874E4"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65E18097"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1EBD"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lastRenderedPageBreak/>
        <w:t>29 декабря 1924 г. Протокол РВС №16</w:t>
      </w:r>
    </w:p>
    <w:p w14:paraId="3A1AF221"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2. О концессиях акционерного общества Юнкере. </w:t>
      </w:r>
      <w:r w:rsidRPr="00F03401">
        <w:rPr>
          <w:rFonts w:ascii="Times New Roman" w:hAnsi="Times New Roman" w:cs="Times New Roman"/>
          <w:bCs/>
          <w:iCs/>
          <w:color w:val="000000" w:themeColor="text1"/>
          <w:sz w:val="16"/>
          <w:szCs w:val="16"/>
        </w:rPr>
        <w:t>(Баранов, Уншлихт, Ворошилов, Фрунзе, Каменев, Буденный, Бубнов)</w:t>
      </w:r>
      <w:r w:rsidRPr="00F03401">
        <w:rPr>
          <w:rFonts w:ascii="Times New Roman" w:hAnsi="Times New Roman" w:cs="Times New Roman"/>
          <w:bCs/>
          <w:color w:val="000000" w:themeColor="text1"/>
          <w:sz w:val="16"/>
          <w:szCs w:val="16"/>
        </w:rPr>
        <w:t>.</w:t>
      </w:r>
    </w:p>
    <w:p w14:paraId="36C7C20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3. О форменной одежде РККФ. </w:t>
      </w:r>
      <w:r w:rsidRPr="00F03401">
        <w:rPr>
          <w:rFonts w:ascii="Times New Roman" w:hAnsi="Times New Roman" w:cs="Times New Roman"/>
          <w:bCs/>
          <w:iCs/>
          <w:color w:val="000000" w:themeColor="text1"/>
          <w:sz w:val="16"/>
          <w:szCs w:val="16"/>
        </w:rPr>
        <w:t>(Дмитриев, Зоф, Ворошилов, Буденный и Тухачевский)</w:t>
      </w:r>
      <w:r w:rsidRPr="00F03401">
        <w:rPr>
          <w:rFonts w:ascii="Times New Roman" w:hAnsi="Times New Roman" w:cs="Times New Roman"/>
          <w:bCs/>
          <w:color w:val="000000" w:themeColor="text1"/>
          <w:sz w:val="16"/>
          <w:szCs w:val="16"/>
        </w:rPr>
        <w:t>.</w:t>
      </w:r>
    </w:p>
    <w:p w14:paraId="286BE29C"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4. О заготовлении вещевого довольствия в 1923/1924 г. и 1924/1925 г. и о мерах правильного заготовления вещдовольствия в дальнейшем. </w:t>
      </w:r>
      <w:r w:rsidRPr="00F03401">
        <w:rPr>
          <w:rFonts w:ascii="Times New Roman" w:hAnsi="Times New Roman" w:cs="Times New Roman"/>
          <w:bCs/>
          <w:iCs/>
          <w:color w:val="000000" w:themeColor="text1"/>
          <w:sz w:val="16"/>
          <w:szCs w:val="16"/>
        </w:rPr>
        <w:t>(Дмитриев)</w:t>
      </w:r>
      <w:r w:rsidRPr="00F03401">
        <w:rPr>
          <w:rFonts w:ascii="Times New Roman" w:hAnsi="Times New Roman" w:cs="Times New Roman"/>
          <w:bCs/>
          <w:color w:val="000000" w:themeColor="text1"/>
          <w:sz w:val="16"/>
          <w:szCs w:val="16"/>
        </w:rPr>
        <w:t>.</w:t>
      </w:r>
    </w:p>
    <w:p w14:paraId="4DE14081"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5. О приварочном довольствии войск МВО и ЛBO. </w:t>
      </w:r>
      <w:r w:rsidRPr="00F03401">
        <w:rPr>
          <w:rFonts w:ascii="Times New Roman" w:hAnsi="Times New Roman" w:cs="Times New Roman"/>
          <w:bCs/>
          <w:iCs/>
          <w:color w:val="000000" w:themeColor="text1"/>
          <w:sz w:val="16"/>
          <w:szCs w:val="16"/>
        </w:rPr>
        <w:t>(Дмитриев, Уншлихт, Ворошилов,Бубнов, Фрунзе)</w:t>
      </w:r>
      <w:r w:rsidRPr="00F03401">
        <w:rPr>
          <w:rFonts w:ascii="Times New Roman" w:hAnsi="Times New Roman" w:cs="Times New Roman"/>
          <w:bCs/>
          <w:color w:val="000000" w:themeColor="text1"/>
          <w:sz w:val="16"/>
          <w:szCs w:val="16"/>
        </w:rPr>
        <w:t>.</w:t>
      </w:r>
    </w:p>
    <w:p w14:paraId="557479CA"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6. Об отпуске военных моряков. </w:t>
      </w:r>
      <w:r w:rsidRPr="00F03401">
        <w:rPr>
          <w:rFonts w:ascii="Times New Roman" w:hAnsi="Times New Roman" w:cs="Times New Roman"/>
          <w:bCs/>
          <w:iCs/>
          <w:color w:val="000000" w:themeColor="text1"/>
          <w:sz w:val="16"/>
          <w:szCs w:val="16"/>
        </w:rPr>
        <w:t>(Зоф, Лукин, Барский, Левичев)</w:t>
      </w:r>
      <w:r w:rsidRPr="00F03401">
        <w:rPr>
          <w:rFonts w:ascii="Times New Roman" w:hAnsi="Times New Roman" w:cs="Times New Roman"/>
          <w:bCs/>
          <w:color w:val="000000" w:themeColor="text1"/>
          <w:sz w:val="16"/>
          <w:szCs w:val="16"/>
        </w:rPr>
        <w:t>.</w:t>
      </w:r>
    </w:p>
    <w:p w14:paraId="70712DEB"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7. Утверждение инструкции по практическому осуществлению единоначалия в Красной Армии и Флоте. </w:t>
      </w:r>
      <w:r w:rsidRPr="00F03401">
        <w:rPr>
          <w:rFonts w:ascii="Times New Roman" w:hAnsi="Times New Roman" w:cs="Times New Roman"/>
          <w:bCs/>
          <w:iCs/>
          <w:color w:val="000000" w:themeColor="text1"/>
          <w:sz w:val="16"/>
          <w:szCs w:val="16"/>
        </w:rPr>
        <w:t>(Бубнов, Ворошилов, Егоров, Буденный, Унитихт и Фрунзе)</w:t>
      </w:r>
      <w:r w:rsidRPr="00F03401">
        <w:rPr>
          <w:rFonts w:ascii="Times New Roman" w:hAnsi="Times New Roman" w:cs="Times New Roman"/>
          <w:bCs/>
          <w:color w:val="000000" w:themeColor="text1"/>
          <w:sz w:val="16"/>
          <w:szCs w:val="16"/>
        </w:rPr>
        <w:t>.</w:t>
      </w:r>
    </w:p>
    <w:p w14:paraId="40FB9405"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9. О мандатах представителям РВСС в правительственных учреждениях и комиссиях.</w:t>
      </w:r>
    </w:p>
    <w:p w14:paraId="0E6A6334" w14:textId="77777777" w:rsidR="004874E4" w:rsidRPr="00F03401" w:rsidRDefault="004874E4"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bCs/>
          <w:color w:val="000000" w:themeColor="text1"/>
          <w:sz w:val="16"/>
          <w:szCs w:val="16"/>
        </w:rPr>
        <w:t xml:space="preserve">10. О ручном пулемете Токарева. </w:t>
      </w:r>
      <w:r w:rsidRPr="00F03401">
        <w:rPr>
          <w:rFonts w:ascii="Times New Roman" w:hAnsi="Times New Roman" w:cs="Times New Roman"/>
          <w:bCs/>
          <w:iCs/>
          <w:color w:val="000000" w:themeColor="text1"/>
          <w:sz w:val="16"/>
          <w:szCs w:val="16"/>
        </w:rPr>
        <w:t>(Садлуцкий)</w:t>
      </w:r>
      <w:r w:rsidRPr="00F03401">
        <w:rPr>
          <w:rFonts w:ascii="Times New Roman" w:hAnsi="Times New Roman" w:cs="Times New Roman"/>
          <w:bCs/>
          <w:color w:val="000000" w:themeColor="text1"/>
          <w:sz w:val="16"/>
          <w:szCs w:val="16"/>
        </w:rPr>
        <w:t>.</w:t>
      </w:r>
    </w:p>
    <w:p w14:paraId="226C7E23" w14:textId="77777777" w:rsidR="004874E4" w:rsidRPr="00F03401" w:rsidRDefault="004874E4"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FB9B1" w14:textId="77777777" w:rsidR="003136F7" w:rsidRPr="00F03401"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3CF37EE3" w14:textId="77777777" w:rsidR="003136F7" w:rsidRPr="00F03401"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79E28"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29 декабря 1924 г. Приказом ОГПУ СССР №452/146 была утверждена инструкция «О порядке приобретения, ношения и хранения огнестрельного и холодного оружия и патронов к нему», в которой перечислялись категории граждан, достигших 18-летнего возраста, имевших право ношения и хранения огнестрельного и холодного оружия:</w:t>
      </w:r>
    </w:p>
    <w:p w14:paraId="105B609E"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члены РКП(б), РЛКСМ;</w:t>
      </w:r>
    </w:p>
    <w:p w14:paraId="1C963916"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ответственные работники государственных, общественных и профессиональных учреждений и организаций;</w:t>
      </w:r>
    </w:p>
    <w:p w14:paraId="4A18B07F"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сотрудники государственных, общественных и профессиональных учреждений и организаций при исполнении служебных обязанностей, если оружие требовалось им по роду занимаемой должности;</w:t>
      </w:r>
    </w:p>
    <w:p w14:paraId="3037D81F"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остальные граждане, которым по тем или иным причинам требовалось оружие.</w:t>
      </w:r>
    </w:p>
    <w:p w14:paraId="696AEAE3"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Граждане, перечисленные в п.п. «б», «в», «г», не являвшиеся членами РКП(б) или РЛКСМ, пользоваться правом ношения и хранения оружия только после установления их политической благонадежности</w:t>
      </w:r>
      <w:bookmarkStart w:id="37" w:name="annot_11"/>
      <w:r w:rsidRPr="00F03401">
        <w:rPr>
          <w:rFonts w:ascii="Times New Roman" w:hAnsi="Times New Roman" w:cs="Times New Roman"/>
          <w:color w:val="000000" w:themeColor="text1"/>
          <w:sz w:val="16"/>
          <w:szCs w:val="16"/>
        </w:rPr>
        <w:t xml:space="preserve"> (18514)</w:t>
      </w:r>
      <w:bookmarkEnd w:id="37"/>
      <w:r w:rsidRPr="00F03401">
        <w:rPr>
          <w:rFonts w:ascii="Times New Roman" w:hAnsi="Times New Roman" w:cs="Times New Roman"/>
          <w:color w:val="000000" w:themeColor="text1"/>
          <w:sz w:val="16"/>
          <w:szCs w:val="16"/>
        </w:rPr>
        <w:t>.</w:t>
      </w:r>
    </w:p>
    <w:p w14:paraId="45C1E732" w14:textId="77777777" w:rsidR="003136F7" w:rsidRPr="00F03401" w:rsidRDefault="003136F7" w:rsidP="00F03401">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E94D023" w14:textId="77777777" w:rsidR="001D7B48" w:rsidRPr="00F03401" w:rsidRDefault="001D7B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8" w:name="_Hlk63147034"/>
      <w:r w:rsidRPr="00F03401">
        <w:rPr>
          <w:rFonts w:ascii="Times New Roman" w:hAnsi="Times New Roman" w:cs="Times New Roman"/>
          <w:i/>
          <w:iCs/>
          <w:color w:val="000000" w:themeColor="text1"/>
          <w:sz w:val="16"/>
          <w:szCs w:val="16"/>
        </w:rPr>
        <w:t>Авиапромышленность:</w:t>
      </w:r>
    </w:p>
    <w:p w14:paraId="5E01CB52" w14:textId="77777777" w:rsidR="001D7B48" w:rsidRPr="00F03401" w:rsidRDefault="001D7B48"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5EADA" w14:textId="77777777" w:rsidR="001D7B48" w:rsidRPr="00F03401" w:rsidRDefault="001D7B4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shd w:val="clear" w:color="auto" w:fill="FFFFFF"/>
        </w:rPr>
        <w:t>30 декабря 1924 на заседании секций Бюро съездов в Ленинграде его участники свели все не к обсуждению возможности осуществления трансполярных полетов, а к совершенно иному. «Осуществление проекта капитана Брунса, — гласил вердикт ученых, подписанный президентом Академии наук А.П. Карпинским, — не может иметь в настоящее время значения для СССР ни в научном, ни в экономическом отношениях» (20467).</w:t>
      </w:r>
    </w:p>
    <w:bookmarkEnd w:id="38"/>
    <w:p w14:paraId="05EF9653" w14:textId="77777777" w:rsidR="001D7B48" w:rsidRPr="00F03401" w:rsidRDefault="001D7B48" w:rsidP="00F03401">
      <w:pPr>
        <w:spacing w:after="0" w:line="240" w:lineRule="auto"/>
        <w:jc w:val="both"/>
        <w:rPr>
          <w:rFonts w:ascii="Times New Roman" w:hAnsi="Times New Roman" w:cs="Times New Roman"/>
          <w:color w:val="0070C0"/>
          <w:sz w:val="16"/>
          <w:szCs w:val="16"/>
        </w:rPr>
      </w:pPr>
    </w:p>
    <w:p w14:paraId="3ACF561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F274E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A5F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де кабря 1924 г. между ВТУ и ЭТЗСТ заключается четыре договора на разработ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тареи, командира наблюдательного пункта, для наблюдательного пункта; име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выполне нию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 ством радиостанций малой мощности. В Берлине Александр Тихонович ос мотрел заводы и лаборатории фирм «Лоренц», «Телефункен», «Хут», «АЕ9». Более результативной оказалась поездка в Париж на предприятия Француз ской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776936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5F09C"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де</w:t>
      </w:r>
      <w:r w:rsidRPr="00F03401">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F03401">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6DFC5E38"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p>
    <w:p w14:paraId="05B78A7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6D480E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D06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 декабря 1924 А.Гитлер был освобожден из тюрьмы (2100).</w:t>
      </w:r>
    </w:p>
    <w:p w14:paraId="71A4D4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6847C6"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4A9653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862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декабря 1924 комиссия экспертов обсудила проект английского капитана В.Брунса об организации воздушного сообщения Европы с Америкой через СССР на дирижаблях и признала, что с т.з. экономической сообщение через советское полярное побережье является чрезвычайно дорогостоящим. Проект не м.б. использован в интересах СССР и представляет выгоды только для других государств как транзитный путь (438,543).</w:t>
      </w:r>
    </w:p>
    <w:p w14:paraId="3676F4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4FFAE" w14:textId="77777777" w:rsidR="00853A12" w:rsidRPr="00F03401" w:rsidRDefault="00853A12"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31 декабря 1924 - Модель с ракетным двигателем Турпестанова А. Н., запущенная на плацу пехотного полка в г. Тбилиси, пролетала 33 метра (22684).</w:t>
      </w:r>
    </w:p>
    <w:p w14:paraId="32218496" w14:textId="77777777" w:rsidR="00853A12" w:rsidRPr="00F03401" w:rsidRDefault="00853A12" w:rsidP="00F03401">
      <w:pPr>
        <w:spacing w:after="0" w:line="240" w:lineRule="auto"/>
        <w:jc w:val="both"/>
        <w:rPr>
          <w:rFonts w:ascii="Times New Roman" w:hAnsi="Times New Roman" w:cs="Times New Roman"/>
          <w:color w:val="0070C0"/>
          <w:sz w:val="16"/>
          <w:szCs w:val="16"/>
        </w:rPr>
      </w:pPr>
    </w:p>
    <w:p w14:paraId="0C823F90" w14:textId="77777777" w:rsidR="00EC1267"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7BCD2949"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5DBA5"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декабря 1924 Приказом ОГПУ № 462/150 руководство Экспедицией подводных работ особого назначения (ЭПРОН) было возложено на помощника начальника ОО Л.Н.Мейера (7557).</w:t>
      </w:r>
    </w:p>
    <w:p w14:paraId="43B801D0" w14:textId="77777777" w:rsidR="00EC1267" w:rsidRPr="00F03401" w:rsidRDefault="00EC1267"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A5D3C"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декабря 1924 г. издается приказ ОГПУ № 462/150 об исклю</w:t>
      </w:r>
      <w:r w:rsidRPr="00F03401">
        <w:rPr>
          <w:rFonts w:ascii="Times New Roman" w:hAnsi="Times New Roman" w:cs="Times New Roman"/>
          <w:color w:val="000000" w:themeColor="text1"/>
          <w:sz w:val="16"/>
          <w:szCs w:val="16"/>
        </w:rPr>
        <w:softHyphen/>
        <w:t>чении  ЭПРОНа  с довольствия ОГПУ с 1 января 1925 г. и о содер</w:t>
      </w:r>
      <w:r w:rsidRPr="00F03401">
        <w:rPr>
          <w:rFonts w:ascii="Times New Roman" w:hAnsi="Times New Roman" w:cs="Times New Roman"/>
          <w:color w:val="000000" w:themeColor="text1"/>
          <w:sz w:val="16"/>
          <w:szCs w:val="16"/>
        </w:rPr>
        <w:softHyphen/>
        <w:t>жании его впредь «за счет особых кредитов, фонд которых об</w:t>
      </w:r>
      <w:r w:rsidRPr="00F03401">
        <w:rPr>
          <w:rFonts w:ascii="Times New Roman" w:hAnsi="Times New Roman" w:cs="Times New Roman"/>
          <w:color w:val="000000" w:themeColor="text1"/>
          <w:sz w:val="16"/>
          <w:szCs w:val="16"/>
        </w:rPr>
        <w:softHyphen/>
        <w:t>разуется из доходных поступлений» (короче говоря, перевод с бюджетного финансирования на хозрасчет). Однако фактически уже с середины 1924 г. за счет бюджета содержалась только половина личного состава Экспедиции, а другая половина людей и все прочие текущие производственные расходы производились из собственных средств  ЭПРОНа . Вместе с переходом на хозра</w:t>
      </w:r>
      <w:r w:rsidRPr="00F03401">
        <w:rPr>
          <w:rFonts w:ascii="Times New Roman" w:hAnsi="Times New Roman" w:cs="Times New Roman"/>
          <w:color w:val="000000" w:themeColor="text1"/>
          <w:sz w:val="16"/>
          <w:szCs w:val="16"/>
        </w:rPr>
        <w:softHyphen/>
        <w:t>счет, однако, Экспедиция полностью сохраняла права погранич</w:t>
      </w:r>
      <w:r w:rsidRPr="00F03401">
        <w:rPr>
          <w:rFonts w:ascii="Times New Roman" w:hAnsi="Times New Roman" w:cs="Times New Roman"/>
          <w:color w:val="000000" w:themeColor="text1"/>
          <w:sz w:val="16"/>
          <w:szCs w:val="16"/>
        </w:rPr>
        <w:softHyphen/>
        <w:t>ной флотилии ОГПУ (15509).</w:t>
      </w:r>
    </w:p>
    <w:p w14:paraId="45478403" w14:textId="77777777" w:rsidR="00EC1267" w:rsidRPr="00F03401" w:rsidRDefault="00EC1267" w:rsidP="00F03401">
      <w:pPr>
        <w:spacing w:after="0" w:line="240" w:lineRule="auto"/>
        <w:jc w:val="both"/>
        <w:rPr>
          <w:rFonts w:ascii="Times New Roman" w:hAnsi="Times New Roman" w:cs="Times New Roman"/>
          <w:color w:val="000000" w:themeColor="text1"/>
          <w:sz w:val="16"/>
          <w:szCs w:val="16"/>
        </w:rPr>
      </w:pPr>
    </w:p>
    <w:p w14:paraId="63A0504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183501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C09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31 декабря 1924 военлет В.Н.Ремезюк представил доклад нач. Штаба ВВС и предложил сводить тяжелые самолеты в эскадры (4827,5).</w:t>
      </w:r>
    </w:p>
    <w:p w14:paraId="4B4EA9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589A6" w14:textId="77777777" w:rsidR="003136F7" w:rsidRPr="00F03401"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520E6D29" w14:textId="77777777" w:rsidR="003136F7" w:rsidRPr="00F03401" w:rsidRDefault="003136F7"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E9F28"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декабря 1924 г. между ЭТЗСТ и ВТУ был заключен новый договор (18297).</w:t>
      </w:r>
    </w:p>
    <w:p w14:paraId="2AAC6C2B" w14:textId="77777777" w:rsidR="003136F7" w:rsidRPr="00F03401" w:rsidRDefault="003136F7" w:rsidP="00F03401">
      <w:pPr>
        <w:spacing w:after="0" w:line="240" w:lineRule="auto"/>
        <w:jc w:val="both"/>
        <w:rPr>
          <w:rFonts w:ascii="Times New Roman" w:hAnsi="Times New Roman" w:cs="Times New Roman"/>
          <w:color w:val="000000" w:themeColor="text1"/>
          <w:sz w:val="16"/>
          <w:szCs w:val="16"/>
        </w:rPr>
      </w:pPr>
    </w:p>
    <w:p w14:paraId="33BE6EA9"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2BA8165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E1CB6" w14:textId="1A868942"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Особый отдел ОГПУ докладывал следующее: аппарат ГУВП никуда не годен, и в результате этого для обороноспособности страны создалось угрожающее положение. Отмечалось, что особенно плохо обстоит дело с мобилизационной подготовкой гражданских отраслей. Из 4,2 тыс. заводов страны в мобилизационном плане были учтены только 75, а мобпланы имели только</w:t>
      </w:r>
      <w:r w:rsidR="0056379C" w:rsidRPr="00F03401">
        <w:rPr>
          <w:rFonts w:ascii="Times New Roman" w:hAnsi="Times New Roman" w:cs="Times New Roman"/>
          <w:color w:val="000000" w:themeColor="text1"/>
          <w:sz w:val="16"/>
          <w:szCs w:val="16"/>
        </w:rPr>
        <w:t xml:space="preserve"> 42</w:t>
      </w:r>
      <w:r w:rsidRPr="00F03401">
        <w:rPr>
          <w:rFonts w:ascii="Times New Roman" w:hAnsi="Times New Roman" w:cs="Times New Roman"/>
          <w:color w:val="000000" w:themeColor="text1"/>
          <w:sz w:val="16"/>
          <w:szCs w:val="16"/>
        </w:rPr>
        <w:t>. Обследование военных заводов показывало убытки, брак, «некондицию» в производстве. Вина за это возлагалась на старых специалистов, которые, мол, держатся обособленно на заводах, заботятся только о своих выгодах, не участвуют в решении производственных задач. Подчеркивалось, что научные кадры на военных предприятиях засорены чуждыми коммунистам элементами. В связи с этим на первый план выдвигалась задача коммунизации аппарата. Под нею тогда подразумевалось выдвижение на место специалистов большевиков, обладавших опытом руководства в годы Гражданской войны (18388).</w:t>
      </w:r>
    </w:p>
    <w:p w14:paraId="1D505DCB"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2F2AE8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фирма Юнкерс предъявила советскому правительству ультиматум с требованием новых заказов для филевского завода. Заказы не поступили и производство было остановлено в марте 1925 (3012).</w:t>
      </w:r>
    </w:p>
    <w:p w14:paraId="1C3583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7AF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Инспекция гражданской авиации рекомендовала ЦАГИ, "Добролету", "Укрвоздухпути" разработать ТУ для проектирования пассажирских машин, рассчитывая положить начало конструкторской работе (70,105).</w:t>
      </w:r>
    </w:p>
    <w:p w14:paraId="781A1E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2668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ленинградский з-д Большевик выпустил первый серийный отечественный авиадвигатель М-5 (7375), хотя заказ на 100 поступил еще в сентябре 1922 (6594, 5).</w:t>
      </w:r>
    </w:p>
    <w:p w14:paraId="65F527EE" w14:textId="77777777" w:rsidR="007B4D9C" w:rsidRPr="00F03401" w:rsidRDefault="007B4D9C" w:rsidP="00F03401">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C735"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началось серийное производство двигателя, получившего обозначение М-5.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72BE563"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4A0BFC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на заводе ГАЗ № 4 «Мотор» перешли от кулачковой шайбы к индивидуальным распределительным валикам для каждого цилиндра. Проект М-100 закончили лишь на месяц позже, чем конкуренты свой НАМИ-100. К этому времени оба двигателя по</w:t>
      </w:r>
      <w:r w:rsidRPr="00F03401">
        <w:rPr>
          <w:rFonts w:ascii="Times New Roman" w:hAnsi="Times New Roman" w:cs="Times New Roman"/>
          <w:color w:val="000000" w:themeColor="text1"/>
          <w:sz w:val="16"/>
          <w:szCs w:val="16"/>
        </w:rPr>
        <w:softHyphen/>
        <w:t>лучили новые обозначения от УВВС: НАМИ-100 превратился в М-12, М-100 — в М-11. За спиной Швецова и Окромешко стоял самый мощный тогда авиамо</w:t>
      </w:r>
      <w:r w:rsidRPr="00F03401">
        <w:rPr>
          <w:rFonts w:ascii="Times New Roman" w:hAnsi="Times New Roman" w:cs="Times New Roman"/>
          <w:color w:val="000000" w:themeColor="text1"/>
          <w:sz w:val="16"/>
          <w:szCs w:val="16"/>
        </w:rPr>
        <w:softHyphen/>
        <w:t>торный завод страны. Это позволило не только наверстать отставание, но и обогнать конкурентов на стадии изготовления опытных образцов. 4 ноя</w:t>
      </w:r>
      <w:r w:rsidRPr="00F03401">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48E0C0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50C64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42D32A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028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Техническим комитетом ВТУ были выработаны окон чательные ТТТ на разработку образцов радиостанций малой мощности. 30 де кабря 1924 г. между ВТУ и ЭТЗСТ заключается четыре договора на разработ ку и изготовление образцов радиостанций восьми типов: -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 - для командира артиллерийского полка, командира артиллерийской ба тареи, командира наблюдательного пункта, для наблюдательного пункта; име ли соответствующие шифры – ГОРА4, ГОРА3, ГОРА2, ГОРА1; - для штаба стрелкового полка – шифр ПОЛЕ; - пеленгаторные станции – шифр КОЛ. В январе 1925 г. Военный отдел ЦРЛ приступил к работам по выполне нию данных заказов. Был использован весь накопленный за прошедшие годы опыт по разработке новых станций. Самое широкое применение нашли им портные образцы.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 ством радиостанций малой мощности. В Берлине Александр Тихонович ос мотрел заводы и лаборатории фирм «Лоренц», «Телефункен», «Хут», «АЕ9». Более результативной оказалась поездка в Париж на предприятия Француз ской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 (ЦГА СПб., ф. 2205, оп. 3, д. 5, л. 13.) (11870).</w:t>
      </w:r>
    </w:p>
    <w:p w14:paraId="18DFAC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8BF3F"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Техническим комитетом ВТУ были выработаны окон</w:t>
      </w:r>
      <w:r w:rsidRPr="00F03401">
        <w:rPr>
          <w:rFonts w:ascii="Times New Roman" w:hAnsi="Times New Roman" w:cs="Times New Roman"/>
          <w:color w:val="000000" w:themeColor="text1"/>
          <w:sz w:val="16"/>
          <w:szCs w:val="16"/>
        </w:rPr>
        <w:softHyphen/>
        <w:t>чательные ТТТ на разработку образцов радиостанций малой мощности. 30 де</w:t>
      </w:r>
      <w:r w:rsidRPr="00F03401">
        <w:rPr>
          <w:rFonts w:ascii="Times New Roman" w:hAnsi="Times New Roman" w:cs="Times New Roman"/>
          <w:color w:val="000000" w:themeColor="text1"/>
          <w:sz w:val="16"/>
          <w:szCs w:val="16"/>
        </w:rPr>
        <w:softHyphen/>
        <w:t>кабря 1924 г. между ВТУ и ЭТЗСТ заключается четыре договора на разработ</w:t>
      </w:r>
      <w:r w:rsidRPr="00F03401">
        <w:rPr>
          <w:rFonts w:ascii="Times New Roman" w:hAnsi="Times New Roman" w:cs="Times New Roman"/>
          <w:color w:val="000000" w:themeColor="text1"/>
          <w:sz w:val="16"/>
          <w:szCs w:val="16"/>
        </w:rPr>
        <w:softHyphen/>
        <w:t>ку и изготовление образцов радиостанций восьми типов: умформеры для малых военных радиостанций, несколько типов радиоламп, а также конструкции некоторых приемников и пеленгаторов (19098).</w:t>
      </w:r>
    </w:p>
    <w:p w14:paraId="312DC122"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435708BF"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Техническим комитетом ВТУ были выработаны окончательные ТТТ на разработку образцов радиостанций малой мощности. 30 декабря 1924 г. между ВТУ и ЭТЗСТ заключается четыре договора на разработку и изготовление образцов радиостанций восьми типов:</w:t>
      </w:r>
    </w:p>
    <w:p w14:paraId="7CF76797"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для штаба кавалерийского полка и кавалерийской дивизии. В целях обеспечения режима секретности при производстве работ были определены шифры для обозначения этих заказов – ЛУГА1 и ЛУГА2 соответственно;</w:t>
      </w:r>
    </w:p>
    <w:p w14:paraId="3A4E14C0"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для командира артиллерийского полка, командира артиллерийской батареи, командира наблюдательного пункта, для наблюдательного пункта; имели соответствующие шифры – ГОРА4, ГОРА3, ГОРА2, ГОРА;</w:t>
      </w:r>
    </w:p>
    <w:p w14:paraId="607EDE31"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для штаба стрелкового полка – шифр ПОЛЕ;</w:t>
      </w:r>
    </w:p>
    <w:p w14:paraId="7E1EF2D6"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пеленгаторные станции – шифр КОЛ (18297).</w:t>
      </w:r>
    </w:p>
    <w:p w14:paraId="0456F14F"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16741707"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в письме, направленном руководством Главэлектро в КДМ при ВСНХ, подчеркивалось: «Для обеспечения при мобилизации армии и флота электроизделиями современных образцов необходимо резко обособить дело разработки образцов от текущих военных заказов, не ставя в зависимость от отпускаемых на них средств, а установить по смете военного и морского ведомств отдельный денежный отпуск исключительно на исследовательские работы и изготовление образцов военно-морского типа. Кредиты эти должны по мере надобности отпускаться соответствующим трестам электропромышленности, причем эта работа должна вестись все время в тесном контакте между промышленностью и соответствующими техническими органами довольствующих учреждений Военведа»2. Реакция КДМ последовала уже в январе 1925 г. В своем обращении в Управление снабжения РККА комитет потребовал своевременного доведения до электропромышленности ТТТ на разработку новых образцов в соответствии с последними достижениями техники, постоянной координация хода ведения этих разработок и, главное, обеспечение их необходимыми кредитами (18297).</w:t>
      </w:r>
    </w:p>
    <w:p w14:paraId="7EA42B46"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7B1D246C"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состоялась серия специальных совещаний, посвященных взаимоотношениям  ЭПРОНа  с фондовыми комис</w:t>
      </w:r>
      <w:r w:rsidRPr="00F03401">
        <w:rPr>
          <w:rFonts w:ascii="Times New Roman" w:hAnsi="Times New Roman" w:cs="Times New Roman"/>
          <w:color w:val="000000" w:themeColor="text1"/>
          <w:sz w:val="16"/>
          <w:szCs w:val="16"/>
        </w:rPr>
        <w:softHyphen/>
        <w:t>сиями с участием Суглицкого (комиссия госфондов), Г. И. Благонравова (Транспортный отдел ОГПУ), Крумина (рабоче-крестьян</w:t>
      </w:r>
      <w:r w:rsidRPr="00F03401">
        <w:rPr>
          <w:rFonts w:ascii="Times New Roman" w:hAnsi="Times New Roman" w:cs="Times New Roman"/>
          <w:color w:val="000000" w:themeColor="text1"/>
          <w:sz w:val="16"/>
          <w:szCs w:val="16"/>
        </w:rPr>
        <w:softHyphen/>
        <w:t>ская инспекция), Полуяна и Сергеева (Центральное управление по морским делам), ЦК профсоюза водников. Представители  ЭПРОНа  требовали прекратить травлю  ЭПРОНа  и дать ему воз</w:t>
      </w:r>
      <w:r w:rsidRPr="00F03401">
        <w:rPr>
          <w:rFonts w:ascii="Times New Roman" w:hAnsi="Times New Roman" w:cs="Times New Roman"/>
          <w:color w:val="000000" w:themeColor="text1"/>
          <w:sz w:val="16"/>
          <w:szCs w:val="16"/>
        </w:rPr>
        <w:softHyphen/>
        <w:t>можность спокойно работать на судоподъеме. Большинство уча</w:t>
      </w:r>
      <w:r w:rsidRPr="00F03401">
        <w:rPr>
          <w:rFonts w:ascii="Times New Roman" w:hAnsi="Times New Roman" w:cs="Times New Roman"/>
          <w:color w:val="000000" w:themeColor="text1"/>
          <w:sz w:val="16"/>
          <w:szCs w:val="16"/>
        </w:rPr>
        <w:softHyphen/>
        <w:t>стников совещаний высказалось за то, чтобы судоподъемное де</w:t>
      </w:r>
      <w:r w:rsidRPr="00F03401">
        <w:rPr>
          <w:rFonts w:ascii="Times New Roman" w:hAnsi="Times New Roman" w:cs="Times New Roman"/>
          <w:color w:val="000000" w:themeColor="text1"/>
          <w:sz w:val="16"/>
          <w:szCs w:val="16"/>
        </w:rPr>
        <w:softHyphen/>
        <w:t>ло на Черном море сосредоточить в  ЭПРОНе . Несмотря на заключение совещания, НКПС сделал еще одну попытку подчинить себе  ЭПРОН  (15509).</w:t>
      </w:r>
    </w:p>
    <w:p w14:paraId="280B3726"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514F86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комиссия А. Н. Крылова и Е. А. Беренса нашла корабль бизертской эскадры Генерал Алексеев (ранее Воля и Импаратор Александр 3-й) в удовлетворительном состоянии, од</w:t>
      </w:r>
      <w:r w:rsidRPr="00F03401">
        <w:rPr>
          <w:rFonts w:ascii="Times New Roman" w:hAnsi="Times New Roman" w:cs="Times New Roman"/>
          <w:color w:val="000000" w:themeColor="text1"/>
          <w:sz w:val="16"/>
          <w:szCs w:val="16"/>
        </w:rPr>
        <w:softHyphen/>
        <w:t>нако он разделил судьбу своих собратьев и был к 1936 г. разобран французами на металл (3898).</w:t>
      </w:r>
    </w:p>
    <w:p w14:paraId="72ED39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C8156E" w14:textId="77777777" w:rsidR="0047550E" w:rsidRPr="00F03401"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43EAC4E6" w14:textId="77777777" w:rsidR="0047550E" w:rsidRPr="00F03401"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07E47"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 Президиум Моссовета постановил, что хотя строительство метро в столице является необходимым делом, но может быть осуществлено только из средств помимо городского бюджета. Для временного смягчения проблемы с городским транспортом было решено приобрести 300 автобусов и 200 такси{195} (18299).</w:t>
      </w:r>
    </w:p>
    <w:p w14:paraId="624931A6"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2D028E90" w14:textId="77777777" w:rsidR="0047550E" w:rsidRPr="00F03401"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5623FB4F" w14:textId="77777777" w:rsidR="0047550E" w:rsidRPr="00F03401" w:rsidRDefault="0047550E"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ED1A"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года последним революционным экспериментом зиновьевского Коминтерна стало вооруженное восстание эстонских коммунистов, проведение которого также было предрешено в Политбюро ЦК РКП(б). Восставшим удалось захватить склады с оружием и военные казармы, но после нескольких дней упорного сопротивления они отступили (18416).</w:t>
      </w:r>
    </w:p>
    <w:p w14:paraId="16D0CB66" w14:textId="77777777" w:rsidR="0047550E" w:rsidRPr="00F03401" w:rsidRDefault="0047550E" w:rsidP="00F03401">
      <w:pPr>
        <w:spacing w:after="0" w:line="240" w:lineRule="auto"/>
        <w:jc w:val="both"/>
        <w:rPr>
          <w:rFonts w:ascii="Times New Roman" w:hAnsi="Times New Roman" w:cs="Times New Roman"/>
          <w:color w:val="000000" w:themeColor="text1"/>
          <w:sz w:val="16"/>
          <w:szCs w:val="16"/>
        </w:rPr>
      </w:pPr>
    </w:p>
    <w:p w14:paraId="6317D06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23A41E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F9A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декабре 1924 При финансовой и военной помощи Югославии, Великобритании, Франции и Италии экспедиционный корпус во главе с ген.А.Зогу вторгся в Албанию. Ф.Ноли и его сторонникам пришлось бежать из страны (7594).</w:t>
      </w:r>
    </w:p>
    <w:p w14:paraId="59698D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2D8AE" w14:textId="77777777" w:rsidR="004F11C2"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6DEF5CCE" w14:textId="77777777" w:rsidR="004F11C2" w:rsidRPr="00F03401" w:rsidRDefault="004F11C2"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843A0"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Во второй половине 1924 г. в советской авиапромышленности назрела необходимость очередных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w:t>
      </w:r>
      <w:r w:rsidRPr="00F03401">
        <w:rPr>
          <w:rFonts w:ascii="Times New Roman" w:hAnsi="Times New Roman" w:cs="Times New Roman"/>
          <w:color w:val="000000" w:themeColor="text1"/>
          <w:sz w:val="16"/>
          <w:szCs w:val="16"/>
        </w:rPr>
        <w:lastRenderedPageBreak/>
        <w:t>принятой и утвержденной программы опытного самолетостроения, большинство летательных аппаратов проектировались по мере появления интереса к таковым со стороны заказчика, то есть управления Воздушного Флота. Сложившееся положение признавалось ненормальным, одновременно не устраивали сроки изготовления опытных самолетов и результаты их испытаний. Поэтому, с января 1925 г. в системе авиапромышленности начались поэтапные структурные изменения (15487).</w:t>
      </w:r>
    </w:p>
    <w:p w14:paraId="27D6FD1C"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7DB8E68C"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39717E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74E6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конца 1924 г. работы над самолетом ИЛ-400 опять велись в условиях соревнования с Д.П.Григоровичем, который с 1 января 1924 г. начал проектирование истребителя И-2 с учетом опыта создания И-1. Отдельные элементы его конструкции запустили в производство уже в феврале 1924 г. В октябре 1924 г. самолет собрали. Заводские ис</w:t>
      </w:r>
      <w:r w:rsidRPr="00F03401">
        <w:rPr>
          <w:rFonts w:ascii="Times New Roman" w:hAnsi="Times New Roman" w:cs="Times New Roman"/>
          <w:color w:val="000000" w:themeColor="text1"/>
          <w:sz w:val="16"/>
          <w:szCs w:val="16"/>
        </w:rPr>
        <w:softHyphen/>
        <w:t>пытания начались с ноября 1924 г. а с 13 марта 1925 г. -в НОА. Многочисленные дефекты конструкции И-2 (И-7) постепенно изживались. Еще до завершения испыта</w:t>
      </w:r>
      <w:r w:rsidRPr="00F03401">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F03401">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6327C56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CC96D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конца 1924 г. опытный отдел завода № 1 под руко</w:t>
      </w:r>
      <w:r w:rsidRPr="00F03401">
        <w:rPr>
          <w:rFonts w:ascii="Times New Roman" w:hAnsi="Times New Roman" w:cs="Times New Roman"/>
          <w:color w:val="000000" w:themeColor="text1"/>
          <w:sz w:val="16"/>
          <w:szCs w:val="16"/>
        </w:rPr>
        <w:softHyphen/>
        <w:t>водством Н.Н.Поликарпова проводил работу по созда</w:t>
      </w:r>
      <w:r w:rsidRPr="00F03401">
        <w:rPr>
          <w:rFonts w:ascii="Times New Roman" w:hAnsi="Times New Roman" w:cs="Times New Roman"/>
          <w:color w:val="000000" w:themeColor="text1"/>
          <w:sz w:val="16"/>
          <w:szCs w:val="16"/>
        </w:rPr>
        <w:softHyphen/>
        <w:t>нию двухместных модификаций ИЛ-400б, часть который выполнялась в инициативном порядке, а часть - в рамках других заданий. Так появились проекты ме</w:t>
      </w:r>
      <w:r w:rsidRPr="00F03401">
        <w:rPr>
          <w:rFonts w:ascii="Times New Roman" w:hAnsi="Times New Roman" w:cs="Times New Roman"/>
          <w:color w:val="000000" w:themeColor="text1"/>
          <w:sz w:val="16"/>
          <w:szCs w:val="16"/>
        </w:rPr>
        <w:softHyphen/>
        <w:t>таллического разведчика РЛ-400, одного из вариантов бронированного штурмовика ОЛ-1 “Боевик”, двухмест</w:t>
      </w:r>
      <w:r w:rsidRPr="00F03401">
        <w:rPr>
          <w:rFonts w:ascii="Times New Roman" w:hAnsi="Times New Roman" w:cs="Times New Roman"/>
          <w:color w:val="000000" w:themeColor="text1"/>
          <w:sz w:val="16"/>
          <w:szCs w:val="16"/>
        </w:rPr>
        <w:softHyphen/>
        <w:t>ного истребителя 2ИЛ-400. При создании этих машин Николай Николаевич делал упор на стандарти</w:t>
      </w:r>
      <w:r w:rsidRPr="00F03401">
        <w:rPr>
          <w:rFonts w:ascii="Times New Roman" w:hAnsi="Times New Roman" w:cs="Times New Roman"/>
          <w:color w:val="000000" w:themeColor="text1"/>
          <w:sz w:val="16"/>
          <w:szCs w:val="16"/>
        </w:rPr>
        <w:softHyphen/>
        <w:t>зацию: “...Мы ставим себе задачу стандартизации не только отдельных деталей вышеуказанных аппаратов, как-то болтов, тандеров, ушков, сережек и проч., но и целых крупных частей их - хвостовых частей с хвосто</w:t>
      </w:r>
      <w:r w:rsidRPr="00F03401">
        <w:rPr>
          <w:rFonts w:ascii="Times New Roman" w:hAnsi="Times New Roman" w:cs="Times New Roman"/>
          <w:color w:val="000000" w:themeColor="text1"/>
          <w:sz w:val="16"/>
          <w:szCs w:val="16"/>
        </w:rPr>
        <w:softHyphen/>
        <w:t>вым оперением, головных частей вместе с моторной ус</w:t>
      </w:r>
      <w:r w:rsidRPr="00F03401">
        <w:rPr>
          <w:rFonts w:ascii="Times New Roman" w:hAnsi="Times New Roman" w:cs="Times New Roman"/>
          <w:color w:val="000000" w:themeColor="text1"/>
          <w:sz w:val="16"/>
          <w:szCs w:val="16"/>
        </w:rPr>
        <w:softHyphen/>
        <w:t>тановкой, радиаторов с их установкой и проч... Ввиду того, что веса аппарата 2ИЛ400, РЛ400, ИЛ400в различа</w:t>
      </w:r>
      <w:r w:rsidRPr="00F03401">
        <w:rPr>
          <w:rFonts w:ascii="Times New Roman" w:hAnsi="Times New Roman" w:cs="Times New Roman"/>
          <w:color w:val="000000" w:themeColor="text1"/>
          <w:sz w:val="16"/>
          <w:szCs w:val="16"/>
        </w:rPr>
        <w:softHyphen/>
        <w:t>ются между собою, площади крыльев будут различны, но, тем не менее, нами и здесь проводится стандартиза</w:t>
      </w:r>
      <w:r w:rsidRPr="00F03401">
        <w:rPr>
          <w:rFonts w:ascii="Times New Roman" w:hAnsi="Times New Roman" w:cs="Times New Roman"/>
          <w:color w:val="000000" w:themeColor="text1"/>
          <w:sz w:val="16"/>
          <w:szCs w:val="16"/>
        </w:rPr>
        <w:softHyphen/>
        <w:t>ция. При увеличении площади крыла таковое произво</w:t>
      </w:r>
      <w:r w:rsidRPr="00F03401">
        <w:rPr>
          <w:rFonts w:ascii="Times New Roman" w:hAnsi="Times New Roman" w:cs="Times New Roman"/>
          <w:color w:val="000000" w:themeColor="text1"/>
          <w:sz w:val="16"/>
          <w:szCs w:val="16"/>
        </w:rPr>
        <w:softHyphen/>
        <w:t>дится за счет корневой части его, что позволяет сделать одними и теми же все нервюры, входящие в крыло для ИЛ400в... Нервюры на 2ИЛ-400 делаются одинаковыми с РЛ400... То же самое делается в отношении лонжеро</w:t>
      </w:r>
      <w:r w:rsidRPr="00F03401">
        <w:rPr>
          <w:rFonts w:ascii="Times New Roman" w:hAnsi="Times New Roman" w:cs="Times New Roman"/>
          <w:color w:val="000000" w:themeColor="text1"/>
          <w:sz w:val="16"/>
          <w:szCs w:val="16"/>
        </w:rPr>
        <w:softHyphen/>
        <w:t>нов крыла. Что же касается элеронов и их управления, то они у всех трех аппаратов совершенно одинаковы”, -писал Поликарпов. Делались расчеты и предварительные проекты и од</w:t>
      </w:r>
      <w:r w:rsidRPr="00F03401">
        <w:rPr>
          <w:rFonts w:ascii="Times New Roman" w:hAnsi="Times New Roman" w:cs="Times New Roman"/>
          <w:color w:val="000000" w:themeColor="text1"/>
          <w:sz w:val="16"/>
          <w:szCs w:val="16"/>
        </w:rPr>
        <w:softHyphen/>
        <w:t>номестных модификаций ИЛ-4006 с различными дви</w:t>
      </w:r>
      <w:r w:rsidRPr="00F03401">
        <w:rPr>
          <w:rFonts w:ascii="Times New Roman" w:hAnsi="Times New Roman" w:cs="Times New Roman"/>
          <w:color w:val="000000" w:themeColor="text1"/>
          <w:sz w:val="16"/>
          <w:szCs w:val="16"/>
        </w:rPr>
        <w:softHyphen/>
        <w:t>гателями (10667).</w:t>
      </w:r>
    </w:p>
    <w:p w14:paraId="4EC2DC0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805F19"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года на ГАЗ №1 под руководством Н. Н. Поликарпова приступили к проектированию своего четырехместного пассажирского самолета П-2 (ПМ-1). Он строился в соответствии с принятой программой опытного самолетостроения как аппарат смешанной конструкции. Одновременно, по этой программе в конце 1924 г. уже был построен и летал цельнометаллический АНТ-2 ЦАГИ. В 1924 г. на московском аэродроме появились первые отечественные самолеты, способные перевозить пассажиров: АК-1 В. Л. Александрова и ГАЗ №5 Е. Э. Гроппиуса. В описываемый период к разработке своего пассажирского самолета на ГАЗ №3 «Красный летчик» приступил и Григорович. Его самолет представлял собой трехместный высокоплан смешанной конструкции под двигатель «Люцифер» мощностью 100 л.с., он создавался в соответствии с договором, заключенным 12 февраля 1925 г. с акционерным обществом «Укрвоздухпуть». Поначалу самолет именовался как ПЛ-1 (пассажирский с Люцифером), позднее назывался СУВП (Самолет УкрВоздухПуть), его проектирование завершилось 13 марта 1925 г. (15487).</w:t>
      </w:r>
    </w:p>
    <w:p w14:paraId="6BCD1866"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362DE4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новые машины Р-1 получили 1-я отдель</w:t>
      </w:r>
      <w:r w:rsidRPr="00F03401">
        <w:rPr>
          <w:rFonts w:ascii="Times New Roman" w:hAnsi="Times New Roman" w:cs="Times New Roman"/>
          <w:color w:val="000000" w:themeColor="text1"/>
          <w:sz w:val="16"/>
          <w:szCs w:val="16"/>
        </w:rPr>
        <w:softHyphen/>
        <w:t>ная разведывательная авиаэскадрилья (ОРАЭ) в Ленин</w:t>
      </w:r>
      <w:r w:rsidRPr="00F03401">
        <w:rPr>
          <w:rFonts w:ascii="Times New Roman" w:hAnsi="Times New Roman" w:cs="Times New Roman"/>
          <w:color w:val="000000" w:themeColor="text1"/>
          <w:sz w:val="16"/>
          <w:szCs w:val="16"/>
        </w:rPr>
        <w:softHyphen/>
        <w:t>граде, 8-я ОРАЭ в Москве, 12-я ОРАЭ в Тифлисе. В 1925 г. самолетами Р-1 перевооружили 3, 5, 7, 8, 9-й (“Сибревком”), 10-й (“Дальневосточный ультиматум”) отдельные разведывательные отряды, Отдельный трени</w:t>
      </w:r>
      <w:r w:rsidRPr="00F03401">
        <w:rPr>
          <w:rFonts w:ascii="Times New Roman" w:hAnsi="Times New Roman" w:cs="Times New Roman"/>
          <w:color w:val="000000" w:themeColor="text1"/>
          <w:sz w:val="16"/>
          <w:szCs w:val="16"/>
        </w:rPr>
        <w:softHyphen/>
        <w:t>ровочный отряд в Егорьевске, в 1926 г. - 3-я ОРАЭ (поз</w:t>
      </w:r>
      <w:r w:rsidRPr="00F03401">
        <w:rPr>
          <w:rFonts w:ascii="Times New Roman" w:hAnsi="Times New Roman" w:cs="Times New Roman"/>
          <w:color w:val="000000" w:themeColor="text1"/>
          <w:sz w:val="16"/>
          <w:szCs w:val="16"/>
        </w:rPr>
        <w:softHyphen/>
        <w:t>же 20-я эскадрилья “Фрунзе”) в Киеве, 6-я в Ростове, 7-я в Троцке, затем — другие подразделения (10667).</w:t>
      </w:r>
    </w:p>
    <w:p w14:paraId="19A3446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834D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конца 1924 г. положение со снабжением авиапромышленности стало несколько улучшаться. На самолетах Р-1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 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7342ED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E26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 Остехбюро выпустило уточненные технические требования к самолету. Вес сбрасываемых грузов увеличили до 1480 кг, габариты стали такими: длина 4750 мм, диаметр 1000 мм. Заказчик настаивал на цельнометаллической конструкции машины.</w:t>
      </w:r>
    </w:p>
    <w:p w14:paraId="58F812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(10667).</w:t>
      </w:r>
    </w:p>
    <w:p w14:paraId="3FE6CF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B038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была подготовлена ДОКЛАДНАЯ ЗАПИСКА по вопросу о металлическом самолетостроении</w:t>
      </w:r>
    </w:p>
    <w:p w14:paraId="7FB2397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ограниченности финансовых рассурсов Государства, которые могут быть выделены на организацию авиации весьма тщательно должен быть обсужден вопрос о тех путях, по которым необходимо вести Советское самолетостроение в бли</w:t>
      </w:r>
      <w:r w:rsidRPr="00F03401">
        <w:rPr>
          <w:rFonts w:ascii="Times New Roman" w:hAnsi="Times New Roman" w:cs="Times New Roman"/>
          <w:color w:val="000000" w:themeColor="text1"/>
          <w:sz w:val="16"/>
          <w:szCs w:val="16"/>
        </w:rPr>
        <w:softHyphen/>
        <w:t>жайшем будущем.</w:t>
      </w:r>
    </w:p>
    <w:p w14:paraId="7354512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частности, надо выяснить деревянному или металличес</w:t>
      </w:r>
      <w:r w:rsidRPr="00F03401">
        <w:rPr>
          <w:rFonts w:ascii="Times New Roman" w:hAnsi="Times New Roman" w:cs="Times New Roman"/>
          <w:color w:val="000000" w:themeColor="text1"/>
          <w:sz w:val="16"/>
          <w:szCs w:val="16"/>
        </w:rPr>
        <w:softHyphen/>
        <w:t>кому самолету следует отдать предпочтение.</w:t>
      </w:r>
    </w:p>
    <w:p w14:paraId="04B9BF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Богатые на первый взгляд запасы дерева, необходимость перестройки производства для перехода на металлическое са</w:t>
      </w:r>
      <w:r w:rsidRPr="00F03401">
        <w:rPr>
          <w:rFonts w:ascii="Times New Roman" w:hAnsi="Times New Roman" w:cs="Times New Roman"/>
          <w:color w:val="000000" w:themeColor="text1"/>
          <w:sz w:val="16"/>
          <w:szCs w:val="16"/>
        </w:rPr>
        <w:softHyphen/>
        <w:t>молетостроение, говорят как будто за деревянное самолетостроение. На самом же деле, несмотря на большие запасы де</w:t>
      </w:r>
      <w:r w:rsidRPr="00F03401">
        <w:rPr>
          <w:rFonts w:ascii="Times New Roman" w:hAnsi="Times New Roman" w:cs="Times New Roman"/>
          <w:color w:val="000000" w:themeColor="text1"/>
          <w:sz w:val="16"/>
          <w:szCs w:val="16"/>
        </w:rPr>
        <w:softHyphen/>
        <w:t>рева в сырье, мы не имели, не имеем и вряд ли в ближайшее время будем иметь в достаточном количестве материал годный для самолетостроения. Что же касается переоборудования за</w:t>
      </w:r>
      <w:r w:rsidRPr="00F03401">
        <w:rPr>
          <w:rFonts w:ascii="Times New Roman" w:hAnsi="Times New Roman" w:cs="Times New Roman"/>
          <w:color w:val="000000" w:themeColor="text1"/>
          <w:sz w:val="16"/>
          <w:szCs w:val="16"/>
        </w:rPr>
        <w:softHyphen/>
        <w:t>водов для перехода на металлическое самолетостроение, то при наличии металлургического завода уже выпускающего ма</w:t>
      </w:r>
      <w:r w:rsidRPr="00F03401">
        <w:rPr>
          <w:rFonts w:ascii="Times New Roman" w:hAnsi="Times New Roman" w:cs="Times New Roman"/>
          <w:color w:val="000000" w:themeColor="text1"/>
          <w:sz w:val="16"/>
          <w:szCs w:val="16"/>
        </w:rPr>
        <w:softHyphen/>
        <w:t>териал и полуфабрикаты, это переоборудование не явится весьма сложным.</w:t>
      </w:r>
    </w:p>
    <w:p w14:paraId="64E507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Эти обстоятельства, а так же Западноевропейский опыт, опытные работы по металлическому самолетостроению у нас и целый ряд неоспоримых преимуществ металлических конструк</w:t>
      </w:r>
      <w:r w:rsidRPr="00F03401">
        <w:rPr>
          <w:rFonts w:ascii="Times New Roman" w:hAnsi="Times New Roman" w:cs="Times New Roman"/>
          <w:color w:val="000000" w:themeColor="text1"/>
          <w:sz w:val="16"/>
          <w:szCs w:val="16"/>
        </w:rPr>
        <w:softHyphen/>
        <w:t>ций заставили ЦАГИ придти к противоположному выводу перей</w:t>
      </w:r>
      <w:r w:rsidRPr="00F03401">
        <w:rPr>
          <w:rFonts w:ascii="Times New Roman" w:hAnsi="Times New Roman" w:cs="Times New Roman"/>
          <w:color w:val="000000" w:themeColor="text1"/>
          <w:sz w:val="16"/>
          <w:szCs w:val="16"/>
        </w:rPr>
        <w:softHyphen/>
        <w:t>ти в своей практической работе к организации в Союза дела металлического самолетостроения и настаивать на переходе к металлическому самолетостроению в широком масштабе.</w:t>
      </w:r>
    </w:p>
    <w:p w14:paraId="414ACB4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Каковы же преимущества металлических конструкций и металлического самолета в целом.</w:t>
      </w:r>
    </w:p>
    <w:p w14:paraId="6D64CCF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Основным требованиями конструкции самолета - являются минимум веса при соблюдении необходимых запасов прочности и хорошей аэродинамической формы. Оба эти требования наиболее просто удовлетворяются при применении в качестве строитель</w:t>
      </w:r>
      <w:r w:rsidRPr="00F03401">
        <w:rPr>
          <w:rFonts w:ascii="Times New Roman" w:hAnsi="Times New Roman" w:cs="Times New Roman"/>
          <w:color w:val="000000" w:themeColor="text1"/>
          <w:sz w:val="16"/>
          <w:szCs w:val="16"/>
        </w:rPr>
        <w:softHyphen/>
        <w:t>ного материала - металла, и отношении веса конструкции, сле</w:t>
      </w:r>
      <w:r w:rsidRPr="00F03401">
        <w:rPr>
          <w:rFonts w:ascii="Times New Roman" w:hAnsi="Times New Roman" w:cs="Times New Roman"/>
          <w:color w:val="000000" w:themeColor="text1"/>
          <w:sz w:val="16"/>
          <w:szCs w:val="16"/>
        </w:rPr>
        <w:softHyphen/>
        <w:t>дует указать, что отсутствие продолжительного навыка у кон</w:t>
      </w:r>
      <w:r w:rsidRPr="00F03401">
        <w:rPr>
          <w:rFonts w:ascii="Times New Roman" w:hAnsi="Times New Roman" w:cs="Times New Roman"/>
          <w:color w:val="000000" w:themeColor="text1"/>
          <w:sz w:val="16"/>
          <w:szCs w:val="16"/>
        </w:rPr>
        <w:softHyphen/>
        <w:t>структора с одной стороны и недостаточно полное эксперимен</w:t>
      </w:r>
      <w:r w:rsidRPr="00F03401">
        <w:rPr>
          <w:rFonts w:ascii="Times New Roman" w:hAnsi="Times New Roman" w:cs="Times New Roman"/>
          <w:color w:val="000000" w:themeColor="text1"/>
          <w:sz w:val="16"/>
          <w:szCs w:val="16"/>
        </w:rPr>
        <w:softHyphen/>
        <w:t>тальное изучение металлических конструкций с другой не поз</w:t>
      </w:r>
      <w:r w:rsidRPr="00F03401">
        <w:rPr>
          <w:rFonts w:ascii="Times New Roman" w:hAnsi="Times New Roman" w:cs="Times New Roman"/>
          <w:color w:val="000000" w:themeColor="text1"/>
          <w:sz w:val="16"/>
          <w:szCs w:val="16"/>
        </w:rPr>
        <w:softHyphen/>
        <w:t>волили еще сказать в этом направлении решительного слова. Но по примерным подсчетам можно ожидать уменьшения веса конструкции с 34% общего по</w:t>
      </w:r>
      <w:r w:rsidRPr="00F03401">
        <w:rPr>
          <w:rFonts w:ascii="Times New Roman" w:hAnsi="Times New Roman" w:cs="Times New Roman"/>
          <w:color w:val="000000" w:themeColor="text1"/>
          <w:sz w:val="16"/>
          <w:szCs w:val="16"/>
        </w:rPr>
        <w:softHyphen/>
        <w:t>летного веса до 26% и увеличения таким образом полезного грза с 34 до 42%, т.е. на 25%. Уже эта цифра говорит за то, что будущее принадлежит металлу. Возможное уменьшение веса конструкции может быть достигнуто путем использования следующих свойств металла: у металла предел пропорциональ</w:t>
      </w:r>
      <w:r w:rsidRPr="00F03401">
        <w:rPr>
          <w:rFonts w:ascii="Times New Roman" w:hAnsi="Times New Roman" w:cs="Times New Roman"/>
          <w:color w:val="000000" w:themeColor="text1"/>
          <w:sz w:val="16"/>
          <w:szCs w:val="16"/>
        </w:rPr>
        <w:softHyphen/>
        <w:t>ности значитльно ближе к разрушающему напряжению чем у де</w:t>
      </w:r>
      <w:r w:rsidRPr="00F03401">
        <w:rPr>
          <w:rFonts w:ascii="Times New Roman" w:hAnsi="Times New Roman" w:cs="Times New Roman"/>
          <w:color w:val="000000" w:themeColor="text1"/>
          <w:sz w:val="16"/>
          <w:szCs w:val="16"/>
        </w:rPr>
        <w:softHyphen/>
        <w:t>рева, что дает возможность уменьшить конструктивный вес элементов. Одно кз самых ответственных мест аэропланных конструкций - узлы - всегда в смысле работы и их подсчет надежней в металлических конструкциях; однородность материа</w:t>
      </w:r>
      <w:r w:rsidRPr="00F03401">
        <w:rPr>
          <w:rFonts w:ascii="Times New Roman" w:hAnsi="Times New Roman" w:cs="Times New Roman"/>
          <w:color w:val="000000" w:themeColor="text1"/>
          <w:sz w:val="16"/>
          <w:szCs w:val="16"/>
        </w:rPr>
        <w:softHyphen/>
        <w:t>ла позволяет допускать одинаковое напряжение по всем на</w:t>
      </w:r>
      <w:r w:rsidRPr="00F03401">
        <w:rPr>
          <w:rFonts w:ascii="Times New Roman" w:hAnsi="Times New Roman" w:cs="Times New Roman"/>
          <w:color w:val="000000" w:themeColor="text1"/>
          <w:sz w:val="16"/>
          <w:szCs w:val="16"/>
        </w:rPr>
        <w:softHyphen/>
        <w:t>правлениями, что упрощает задачу конструктора; металл, лучше следуя закону эластичности, позволяет применять тео</w:t>
      </w:r>
      <w:r w:rsidRPr="00F03401">
        <w:rPr>
          <w:rFonts w:ascii="Times New Roman" w:hAnsi="Times New Roman" w:cs="Times New Roman"/>
          <w:color w:val="000000" w:themeColor="text1"/>
          <w:sz w:val="16"/>
          <w:szCs w:val="16"/>
        </w:rPr>
        <w:softHyphen/>
        <w:t>ретические приемы расчета с больней уверенностью в том, что предполагаемое распределение усилий будет осуществлено в действительности.</w:t>
      </w:r>
    </w:p>
    <w:p w14:paraId="4F18E5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Переходя к задача конструирования необходимо отметить, что из металла легко выделываются все необходимые полуфабри</w:t>
      </w:r>
      <w:r w:rsidRPr="00F03401">
        <w:rPr>
          <w:rFonts w:ascii="Times New Roman" w:hAnsi="Times New Roman" w:cs="Times New Roman"/>
          <w:color w:val="000000" w:themeColor="text1"/>
          <w:sz w:val="16"/>
          <w:szCs w:val="16"/>
        </w:rPr>
        <w:softHyphen/>
        <w:t>каты для постройки самолета как-то: профили, балочки все воз• можных сечений,, листовой материал разной толщины, трубы, за. клепки, проволока, болты, шайбы и т.д. Будучи не особенно твердым, дуралюминий не представляет никаких трудностей при обработке его в процессе постройки. Так например, он очень легко режется, тонкие сорта прямо ножницами, а более тол</w:t>
      </w:r>
      <w:r w:rsidRPr="00F03401">
        <w:rPr>
          <w:rFonts w:ascii="Times New Roman" w:hAnsi="Times New Roman" w:cs="Times New Roman"/>
          <w:color w:val="000000" w:themeColor="text1"/>
          <w:sz w:val="16"/>
          <w:szCs w:val="16"/>
        </w:rPr>
        <w:softHyphen/>
        <w:t>стые обыкновенной ножевкой, сверлить дыры можно ручной дрелью; отожженый, т.е. более мягкий материал, позволяет выколачивать, выгибать и вшптамповывать разные прихотливые округленные коки, часто встречающиеся в аппаратах для соз</w:t>
      </w:r>
      <w:r w:rsidRPr="00F03401">
        <w:rPr>
          <w:rFonts w:ascii="Times New Roman" w:hAnsi="Times New Roman" w:cs="Times New Roman"/>
          <w:color w:val="000000" w:themeColor="text1"/>
          <w:sz w:val="16"/>
          <w:szCs w:val="16"/>
        </w:rPr>
        <w:softHyphen/>
        <w:t>дания плавных, хорогао обтекаемых очертаний, выгодных в аэро</w:t>
      </w:r>
      <w:r w:rsidRPr="00F03401">
        <w:rPr>
          <w:rFonts w:ascii="Times New Roman" w:hAnsi="Times New Roman" w:cs="Times New Roman"/>
          <w:color w:val="000000" w:themeColor="text1"/>
          <w:sz w:val="16"/>
          <w:szCs w:val="16"/>
        </w:rPr>
        <w:softHyphen/>
        <w:t>динамическом отношении. Детали, сделанные из отожженого ма</w:t>
      </w:r>
      <w:r w:rsidRPr="00F03401">
        <w:rPr>
          <w:rFonts w:ascii="Times New Roman" w:hAnsi="Times New Roman" w:cs="Times New Roman"/>
          <w:color w:val="000000" w:themeColor="text1"/>
          <w:sz w:val="16"/>
          <w:szCs w:val="16"/>
        </w:rPr>
        <w:softHyphen/>
        <w:t>териала, если это требуется, могут быть закалены и приобре</w:t>
      </w:r>
      <w:r w:rsidRPr="00F03401">
        <w:rPr>
          <w:rFonts w:ascii="Times New Roman" w:hAnsi="Times New Roman" w:cs="Times New Roman"/>
          <w:color w:val="000000" w:themeColor="text1"/>
          <w:sz w:val="16"/>
          <w:szCs w:val="16"/>
        </w:rPr>
        <w:softHyphen/>
        <w:t>тают нужную крепость не теряя своих размеров, т.к. материал обладает свойством не принимать сразу закалку, т.е. сейчас же после закалки он остается таким же мягким и только после нескольких часов начинает постепенно все более и более прио“ брвтать крепость и в этот промежуток времени можно исправит! деталь, если ее повело или перекосило. Благодаря тому, что дуралюминий принимает почти любую форму, применение его в аэроплано строении сильно расширило конструктивные возмож</w:t>
      </w:r>
      <w:r w:rsidRPr="00F03401">
        <w:rPr>
          <w:rFonts w:ascii="Times New Roman" w:hAnsi="Times New Roman" w:cs="Times New Roman"/>
          <w:color w:val="000000" w:themeColor="text1"/>
          <w:sz w:val="16"/>
          <w:szCs w:val="16"/>
        </w:rPr>
        <w:softHyphen/>
        <w:t>ности и позволило сделать большой шаг вперед в деле созда</w:t>
      </w:r>
      <w:r w:rsidRPr="00F03401">
        <w:rPr>
          <w:rFonts w:ascii="Times New Roman" w:hAnsi="Times New Roman" w:cs="Times New Roman"/>
          <w:color w:val="000000" w:themeColor="text1"/>
          <w:sz w:val="16"/>
          <w:szCs w:val="16"/>
        </w:rPr>
        <w:softHyphen/>
        <w:t>ния новых форм самолета. Металл сделал самолеты более дол</w:t>
      </w:r>
      <w:r w:rsidRPr="00F03401">
        <w:rPr>
          <w:rFonts w:ascii="Times New Roman" w:hAnsi="Times New Roman" w:cs="Times New Roman"/>
          <w:color w:val="000000" w:themeColor="text1"/>
          <w:sz w:val="16"/>
          <w:szCs w:val="16"/>
        </w:rPr>
        <w:softHyphen/>
        <w:t>говечными, уничтожив в значительной степени влияние климати</w:t>
      </w:r>
      <w:r w:rsidRPr="00F03401">
        <w:rPr>
          <w:rFonts w:ascii="Times New Roman" w:hAnsi="Times New Roman" w:cs="Times New Roman"/>
          <w:color w:val="000000" w:themeColor="text1"/>
          <w:sz w:val="16"/>
          <w:szCs w:val="16"/>
        </w:rPr>
        <w:softHyphen/>
        <w:t>ческих условий, страшно пагубно отражавшихся на деревянных конструкциях, где сильные изменения влажности и высокой температуры действовали быстро разрушая их и в особенности искажая формы, что сейчас же отражалось неблагоприятно на летних качествах. Уменьшив сильно опасность в пожарном отно</w:t>
      </w:r>
      <w:r w:rsidRPr="00F03401">
        <w:rPr>
          <w:rFonts w:ascii="Times New Roman" w:hAnsi="Times New Roman" w:cs="Times New Roman"/>
          <w:color w:val="000000" w:themeColor="text1"/>
          <w:sz w:val="16"/>
          <w:szCs w:val="16"/>
        </w:rPr>
        <w:softHyphen/>
        <w:t>шении, применение металла позволило, сохраняя тежо запаек прочности, сократить веса конструкции аппарата и там самым увеличить полезную нагрузку. При постановке массового одно</w:t>
      </w:r>
      <w:r w:rsidRPr="00F03401">
        <w:rPr>
          <w:rFonts w:ascii="Times New Roman" w:hAnsi="Times New Roman" w:cs="Times New Roman"/>
          <w:color w:val="000000" w:themeColor="text1"/>
          <w:sz w:val="16"/>
          <w:szCs w:val="16"/>
        </w:rPr>
        <w:softHyphen/>
        <w:t>типного производства, возможность почти полной механизации изготовления отдельных деталей /штамповка и т.д./ безуслов-| но должна понизить стоимость самолета, металл, обладая боль</w:t>
      </w:r>
      <w:r w:rsidRPr="00F03401">
        <w:rPr>
          <w:rFonts w:ascii="Times New Roman" w:hAnsi="Times New Roman" w:cs="Times New Roman"/>
          <w:color w:val="000000" w:themeColor="text1"/>
          <w:sz w:val="16"/>
          <w:szCs w:val="16"/>
        </w:rPr>
        <w:softHyphen/>
        <w:t>шой упругостью и способностью деформироваться без разруше</w:t>
      </w:r>
      <w:r w:rsidRPr="00F03401">
        <w:rPr>
          <w:rFonts w:ascii="Times New Roman" w:hAnsi="Times New Roman" w:cs="Times New Roman"/>
          <w:color w:val="000000" w:themeColor="text1"/>
          <w:sz w:val="16"/>
          <w:szCs w:val="16"/>
        </w:rPr>
        <w:softHyphen/>
        <w:t>ния, чем дерево, поглащая на это деформирование значитель</w:t>
      </w:r>
      <w:r w:rsidRPr="00F03401">
        <w:rPr>
          <w:rFonts w:ascii="Times New Roman" w:hAnsi="Times New Roman" w:cs="Times New Roman"/>
          <w:color w:val="000000" w:themeColor="text1"/>
          <w:sz w:val="16"/>
          <w:szCs w:val="16"/>
        </w:rPr>
        <w:softHyphen/>
        <w:t>ное количество работы, позволил конструкциями быть более выносливыми и выходить в результате аварий с меньшими по</w:t>
      </w:r>
      <w:r w:rsidRPr="00F03401">
        <w:rPr>
          <w:rFonts w:ascii="Times New Roman" w:hAnsi="Times New Roman" w:cs="Times New Roman"/>
          <w:color w:val="000000" w:themeColor="text1"/>
          <w:sz w:val="16"/>
          <w:szCs w:val="16"/>
        </w:rPr>
        <w:softHyphen/>
        <w:t xml:space="preserve">ломками, например погнутой стойкой, а не </w:t>
      </w:r>
      <w:r w:rsidRPr="00F03401">
        <w:rPr>
          <w:rFonts w:ascii="Times New Roman" w:hAnsi="Times New Roman" w:cs="Times New Roman"/>
          <w:color w:val="000000" w:themeColor="text1"/>
          <w:sz w:val="16"/>
          <w:szCs w:val="16"/>
        </w:rPr>
        <w:lastRenderedPageBreak/>
        <w:t>разрушенной. Совершенно ясно, что такой материал, который имеет крепость стали и вес почти чистого алюминия, позволяющий осуществляв дюбыа конструктивные формы и обладающий столькими преиму</w:t>
      </w:r>
      <w:r w:rsidRPr="00F03401">
        <w:rPr>
          <w:rFonts w:ascii="Times New Roman" w:hAnsi="Times New Roman" w:cs="Times New Roman"/>
          <w:color w:val="000000" w:themeColor="text1"/>
          <w:sz w:val="16"/>
          <w:szCs w:val="16"/>
        </w:rPr>
        <w:softHyphen/>
        <w:t>ществами, должен был получить широкое применение в дела аэропланостроення и со временем быть может вытеснит употребляемые до сих пор авиационные материалы. Вот почему мы видим, что за-границей металлическое самолетостроение с каждым годом все сильнее и сальнее развивается и, быть мо</w:t>
      </w:r>
      <w:r w:rsidRPr="00F03401">
        <w:rPr>
          <w:rFonts w:ascii="Times New Roman" w:hAnsi="Times New Roman" w:cs="Times New Roman"/>
          <w:color w:val="000000" w:themeColor="text1"/>
          <w:sz w:val="16"/>
          <w:szCs w:val="16"/>
        </w:rPr>
        <w:softHyphen/>
        <w:t>жет, что в будущем деревянные самолеты будут почти совер</w:t>
      </w:r>
      <w:r w:rsidRPr="00F03401">
        <w:rPr>
          <w:rFonts w:ascii="Times New Roman" w:hAnsi="Times New Roman" w:cs="Times New Roman"/>
          <w:color w:val="000000" w:themeColor="text1"/>
          <w:sz w:val="16"/>
          <w:szCs w:val="16"/>
        </w:rPr>
        <w:softHyphen/>
        <w:t>шенно заменены металлическими. В настоящее время можно скаэать, что степень развития металлического самолетостроения в данной стране является главным показателем того, насколько высоко в ней стоит дело авиационной техники.</w:t>
      </w:r>
    </w:p>
    <w:p w14:paraId="091E70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разрешения этой важной проблемы металлического аэропланастроения в СССР была создана при ЦАГИ НТО ВСНХ специальная Комиссия. Сплав, по своим качествам не уступа</w:t>
      </w:r>
      <w:r w:rsidRPr="00F03401">
        <w:rPr>
          <w:rFonts w:ascii="Times New Roman" w:hAnsi="Times New Roman" w:cs="Times New Roman"/>
          <w:color w:val="000000" w:themeColor="text1"/>
          <w:sz w:val="16"/>
          <w:szCs w:val="16"/>
        </w:rPr>
        <w:softHyphen/>
        <w:t>ющий заграничным дуралюминиям, был получен на кольчугинском заводе Госпромцветмета и был назван поэтому кольчуг алюминием. Но надо было перейти, если можно так сказать, от сплава, полученного в лабораторном масштабе, к сплаву в ко</w:t>
      </w:r>
      <w:r w:rsidRPr="00F03401">
        <w:rPr>
          <w:rFonts w:ascii="Times New Roman" w:hAnsi="Times New Roman" w:cs="Times New Roman"/>
          <w:color w:val="000000" w:themeColor="text1"/>
          <w:sz w:val="16"/>
          <w:szCs w:val="16"/>
        </w:rPr>
        <w:softHyphen/>
        <w:t>личествах промышленного масштаба, и доказать его крепость и качества не только на разрывной машина, но и в целом ряде конструкций, которые выявили бы в полной мере его примени</w:t>
      </w:r>
      <w:r w:rsidRPr="00F03401">
        <w:rPr>
          <w:rFonts w:ascii="Times New Roman" w:hAnsi="Times New Roman" w:cs="Times New Roman"/>
          <w:color w:val="000000" w:themeColor="text1"/>
          <w:sz w:val="16"/>
          <w:szCs w:val="16"/>
        </w:rPr>
        <w:softHyphen/>
        <w:t>мость для- постройки столь ответственных сооружений, каким является самолет.</w:t>
      </w:r>
    </w:p>
    <w:p w14:paraId="6FE12CA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Осторожный и планомерный подход к разрешению этого во</w:t>
      </w:r>
      <w:r w:rsidRPr="00F03401">
        <w:rPr>
          <w:rFonts w:ascii="Times New Roman" w:hAnsi="Times New Roman" w:cs="Times New Roman"/>
          <w:color w:val="000000" w:themeColor="text1"/>
          <w:sz w:val="16"/>
          <w:szCs w:val="16"/>
        </w:rPr>
        <w:softHyphen/>
        <w:t>проса - вот тот основной принцип, которым Комиссия руковод</w:t>
      </w:r>
      <w:r w:rsidRPr="00F03401">
        <w:rPr>
          <w:rFonts w:ascii="Times New Roman" w:hAnsi="Times New Roman" w:cs="Times New Roman"/>
          <w:color w:val="000000" w:themeColor="text1"/>
          <w:sz w:val="16"/>
          <w:szCs w:val="16"/>
        </w:rPr>
        <w:softHyphen/>
        <w:t>ствовалась в своей работе. Задачи Комиссии обрисовались сле&gt;-; дующим образом: всесторонне изучение полученного сплава, те</w:t>
      </w:r>
      <w:r w:rsidRPr="00F03401">
        <w:rPr>
          <w:rFonts w:ascii="Times New Roman" w:hAnsi="Times New Roman" w:cs="Times New Roman"/>
          <w:color w:val="000000" w:themeColor="text1"/>
          <w:sz w:val="16"/>
          <w:szCs w:val="16"/>
        </w:rPr>
        <w:softHyphen/>
        <w:t>оретические и практическое изучение методов обработки мате</w:t>
      </w:r>
      <w:r w:rsidRPr="00F03401">
        <w:rPr>
          <w:rFonts w:ascii="Times New Roman" w:hAnsi="Times New Roman" w:cs="Times New Roman"/>
          <w:color w:val="000000" w:themeColor="text1"/>
          <w:sz w:val="16"/>
          <w:szCs w:val="16"/>
        </w:rPr>
        <w:softHyphen/>
        <w:t>риала и получения из него как полуфабрикатов, так и закон</w:t>
      </w:r>
      <w:r w:rsidRPr="00F03401">
        <w:rPr>
          <w:rFonts w:ascii="Times New Roman" w:hAnsi="Times New Roman" w:cs="Times New Roman"/>
          <w:color w:val="000000" w:themeColor="text1"/>
          <w:sz w:val="16"/>
          <w:szCs w:val="16"/>
        </w:rPr>
        <w:softHyphen/>
        <w:t>ченных конструкций и Целых аппаратов, которые показали бы поведение кольчуг-алюминия в действительных условиях работы. Здесь следует отметить правильный подход к вопросам поста</w:t>
      </w:r>
      <w:r w:rsidRPr="00F03401">
        <w:rPr>
          <w:rFonts w:ascii="Times New Roman" w:hAnsi="Times New Roman" w:cs="Times New Roman"/>
          <w:color w:val="000000" w:themeColor="text1"/>
          <w:sz w:val="16"/>
          <w:szCs w:val="16"/>
        </w:rPr>
        <w:softHyphen/>
        <w:t>новки опытного металлического строительства и к вопросам производства со стороны ГУВВС и Госпромцветмета, всячески способствовавших работам Комиссии, которые по согласованному плану должны закончиться постановкой металлического са</w:t>
      </w:r>
      <w:r w:rsidRPr="00F03401">
        <w:rPr>
          <w:rFonts w:ascii="Times New Roman" w:hAnsi="Times New Roman" w:cs="Times New Roman"/>
          <w:color w:val="000000" w:themeColor="text1"/>
          <w:sz w:val="16"/>
          <w:szCs w:val="16"/>
        </w:rPr>
        <w:softHyphen/>
        <w:t>молетостроения русских конструкций.</w:t>
      </w:r>
    </w:p>
    <w:p w14:paraId="2C7A792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своей работы Комиссия выработала сортамент профилей, основшх и подкрепительных труб, листового, глад</w:t>
      </w:r>
      <w:r w:rsidRPr="00F03401">
        <w:rPr>
          <w:rFonts w:ascii="Times New Roman" w:hAnsi="Times New Roman" w:cs="Times New Roman"/>
          <w:color w:val="000000" w:themeColor="text1"/>
          <w:sz w:val="16"/>
          <w:szCs w:val="16"/>
        </w:rPr>
        <w:softHyphen/>
        <w:t>кого и гофрированного материала, установив величины допус</w:t>
      </w:r>
      <w:r w:rsidRPr="00F03401">
        <w:rPr>
          <w:rFonts w:ascii="Times New Roman" w:hAnsi="Times New Roman" w:cs="Times New Roman"/>
          <w:color w:val="000000" w:themeColor="text1"/>
          <w:sz w:val="16"/>
          <w:szCs w:val="16"/>
        </w:rPr>
        <w:softHyphen/>
        <w:t>ков и другие технические условия выработки и приемки полуфарикатов из кольчуг-алюминия. Отчасти иэ-за невозможности следить вплотную за развитием промышленности за-границеа и з отчасти потому, что производственные методы являются секретом завода. Комиссии вместе с Кольчугинским заводом при организации и постановке производства приходилось разрешать целый ряд сложных вопросов и вырабатывать оригинальные ме</w:t>
      </w:r>
      <w:r w:rsidRPr="00F03401">
        <w:rPr>
          <w:rFonts w:ascii="Times New Roman" w:hAnsi="Times New Roman" w:cs="Times New Roman"/>
          <w:color w:val="000000" w:themeColor="text1"/>
          <w:sz w:val="16"/>
          <w:szCs w:val="16"/>
        </w:rPr>
        <w:softHyphen/>
        <w:t>тоды, так например, производство гофра поставлено иначе, чем на заводе Юнкере /как это стало известным впоследствии/ и по сравнении с методами Юнкерса дает значительную экономию, времени, не ухудшая качества материала. В настоящее время вопрос в смысле производства полуфабрикатов можно считать разрешенным и Госпромцветмет может в зависимости от потре</w:t>
      </w:r>
      <w:r w:rsidRPr="00F03401">
        <w:rPr>
          <w:rFonts w:ascii="Times New Roman" w:hAnsi="Times New Roman" w:cs="Times New Roman"/>
          <w:color w:val="000000" w:themeColor="text1"/>
          <w:sz w:val="16"/>
          <w:szCs w:val="16"/>
        </w:rPr>
        <w:softHyphen/>
        <w:t>бностей довести выпуск материала до значительных размеров. По получении пробных партий труб и профилей были поставлены испытания их на однородность материала и всестороннее нагружение; главным образом на продольный изгиб. Выяснилось, что в виду своеобразных форм и малой толщины стенкж деформации профилей и труб, употребляемых в аэропланостровнии при про</w:t>
      </w:r>
      <w:r w:rsidRPr="00F03401">
        <w:rPr>
          <w:rFonts w:ascii="Times New Roman" w:hAnsi="Times New Roman" w:cs="Times New Roman"/>
          <w:color w:val="000000" w:themeColor="text1"/>
          <w:sz w:val="16"/>
          <w:szCs w:val="16"/>
        </w:rPr>
        <w:softHyphen/>
        <w:t>дольном изгиба не следует ни формуле Эйлера, ни какой либо другой из известных до сего времени, и их надлежит расчитывать по графикам, составленным на основании опытов и дающих зависимость критической нагрузки от длины стойки. Раанообразие деформации /закручивание, мастные выпучивания и т.д./ делает весьма сложной математическую обработку этих опытов для установления какой-либо формулы, а для практического пользования указанный способ наиболее прост и надежен, позволяя конструктору, не производя никаких вычислений сразу подбирать нужный для него размер профиля или трубы.</w:t>
      </w:r>
    </w:p>
    <w:p w14:paraId="7186A47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Применительно к полученным данным были разработаны методы расчета металлических аэропланных конструкций и ос</w:t>
      </w:r>
      <w:r w:rsidRPr="00F03401">
        <w:rPr>
          <w:rFonts w:ascii="Times New Roman" w:hAnsi="Times New Roman" w:cs="Times New Roman"/>
          <w:color w:val="000000" w:themeColor="text1"/>
          <w:sz w:val="16"/>
          <w:szCs w:val="16"/>
        </w:rPr>
        <w:softHyphen/>
        <w:t>новные рациональные типы конструктивного использования ма</w:t>
      </w:r>
      <w:r w:rsidRPr="00F03401">
        <w:rPr>
          <w:rFonts w:ascii="Times New Roman" w:hAnsi="Times New Roman" w:cs="Times New Roman"/>
          <w:color w:val="000000" w:themeColor="text1"/>
          <w:sz w:val="16"/>
          <w:szCs w:val="16"/>
        </w:rPr>
        <w:softHyphen/>
        <w:t>териала” И своей строительной программе Комиссия перед постройкой первого металлического самолета наметила целый ряд под</w:t>
      </w:r>
      <w:r w:rsidRPr="00F03401">
        <w:rPr>
          <w:rFonts w:ascii="Times New Roman" w:hAnsi="Times New Roman" w:cs="Times New Roman"/>
          <w:color w:val="000000" w:themeColor="text1"/>
          <w:sz w:val="16"/>
          <w:szCs w:val="16"/>
        </w:rPr>
        <w:softHyphen/>
        <w:t>готовительных работ, как по изготовлению отдельных металли</w:t>
      </w:r>
      <w:r w:rsidRPr="00F03401">
        <w:rPr>
          <w:rFonts w:ascii="Times New Roman" w:hAnsi="Times New Roman" w:cs="Times New Roman"/>
          <w:color w:val="000000" w:themeColor="text1"/>
          <w:sz w:val="16"/>
          <w:szCs w:val="16"/>
        </w:rPr>
        <w:softHyphen/>
        <w:t>ческих деталей, так и по постройка конструктивно более про</w:t>
      </w:r>
      <w:r w:rsidRPr="00F03401">
        <w:rPr>
          <w:rFonts w:ascii="Times New Roman" w:hAnsi="Times New Roman" w:cs="Times New Roman"/>
          <w:color w:val="000000" w:themeColor="text1"/>
          <w:sz w:val="16"/>
          <w:szCs w:val="16"/>
        </w:rPr>
        <w:softHyphen/>
        <w:t>стых, чем самолет аппаратов.</w:t>
      </w:r>
    </w:p>
    <w:p w14:paraId="55600DC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Так были выпущены через 4-5 месяцев по получении с за</w:t>
      </w:r>
      <w:r w:rsidRPr="00F03401">
        <w:rPr>
          <w:rFonts w:ascii="Times New Roman" w:hAnsi="Times New Roman" w:cs="Times New Roman"/>
          <w:color w:val="000000" w:themeColor="text1"/>
          <w:sz w:val="16"/>
          <w:szCs w:val="16"/>
        </w:rPr>
        <w:softHyphen/>
        <w:t>вода первой партии металла аэросани тип АНТ Ш целиком из кольчугалюминия. Систематическое испытание /работа корпуса саней в основных частях сходна с работой фюзеляжа на аппа</w:t>
      </w:r>
      <w:r w:rsidRPr="00F03401">
        <w:rPr>
          <w:rFonts w:ascii="Times New Roman" w:hAnsi="Times New Roman" w:cs="Times New Roman"/>
          <w:color w:val="000000" w:themeColor="text1"/>
          <w:sz w:val="16"/>
          <w:szCs w:val="16"/>
        </w:rPr>
        <w:softHyphen/>
        <w:t>рате/ показали правильность подхода к расчету и стойкость материала в отношении атмосферных флияний. Преимущества употребления кольчуг-алюминия, как материала были очевидны. Аэросани АНТ Ш весили всего 21 п. 20 ф. В то время как аэросани деревянные на ту же мощность весили 39-42 пуда; ком</w:t>
      </w:r>
      <w:r w:rsidRPr="00F03401">
        <w:rPr>
          <w:rFonts w:ascii="Times New Roman" w:hAnsi="Times New Roman" w:cs="Times New Roman"/>
          <w:color w:val="000000" w:themeColor="text1"/>
          <w:sz w:val="16"/>
          <w:szCs w:val="16"/>
        </w:rPr>
        <w:softHyphen/>
        <w:t>плект лыж металлических весит 49,3 кг, деревянных - 125 кгр. Если принять во внимание, что вес в аэросанях, также как и в аэроплане имеет основное значение, приведенное сравнение говорит само за себя. Выполненный глиссер АНТ П с мотором Анзани 35 НР на 3-4 пассажира, показавший скорость около 35 клм/час послужил началом для проектирования большого морского глиссера, и на нем была решена задача о водонепро</w:t>
      </w:r>
      <w:r w:rsidRPr="00F03401">
        <w:rPr>
          <w:rFonts w:ascii="Times New Roman" w:hAnsi="Times New Roman" w:cs="Times New Roman"/>
          <w:color w:val="000000" w:themeColor="text1"/>
          <w:sz w:val="16"/>
          <w:szCs w:val="16"/>
        </w:rPr>
        <w:softHyphen/>
        <w:t>ницаемом шва. Первое применение кольчуг-алюминля для само</w:t>
      </w:r>
      <w:r w:rsidRPr="00F03401">
        <w:rPr>
          <w:rFonts w:ascii="Times New Roman" w:hAnsi="Times New Roman" w:cs="Times New Roman"/>
          <w:color w:val="000000" w:themeColor="text1"/>
          <w:sz w:val="16"/>
          <w:szCs w:val="16"/>
        </w:rPr>
        <w:softHyphen/>
        <w:t>лета было сделано на маленьком аппарате спортивного типа - АНТ-1 с мотором Аазани 35НР, строющегося в то время. Для этого аппарата были выполнены из металла все органы управ-ления-и в крыльях было введено его до 60%.</w:t>
      </w:r>
    </w:p>
    <w:p w14:paraId="60FE17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Аэроплан АНТ 1 является в России первым спортивным и первым жесткокрылым /бестроссовым/ самолетом. Характеристические данные его таковы: поверхность 10 кв. метров, размах 7,5 метр, длина 5,0 метра, высота 1,7 метра, вес готового к полету с запасом горючего на 3 1/2 - 4 часа и пилотом /ве</w:t>
      </w:r>
      <w:r w:rsidRPr="00F03401">
        <w:rPr>
          <w:rFonts w:ascii="Times New Roman" w:hAnsi="Times New Roman" w:cs="Times New Roman"/>
          <w:color w:val="000000" w:themeColor="text1"/>
          <w:sz w:val="16"/>
          <w:szCs w:val="16"/>
        </w:rPr>
        <w:softHyphen/>
        <w:t>сом в 80 кгр/ - 355 кгр. Скорость у земли аппарат на испытаниях показал около 135-140 км/час, посадочная скорость 60 км/час.</w:t>
      </w:r>
    </w:p>
    <w:p w14:paraId="0ECB67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всех постройках Комиссии было принято как общее правило обязательное экспериментальное испытание каждой вновь создаваемой детали конструкции. Такой метод, являясь хотя и кропотливым и дорого стоющим за то давал полную уверенность в правильности положенных в расчет основных исходных данных и доказывал надежную работу всей конструкции. Учитывая экспериментально полученные поправочные коэффициенты работы детали можно было уточнять способы расчета. Так например, исследовав предварительно работу всех элементов конструкции лонжерона и потом выполнив его целиком, было получено при испытании полное совпадение с расчетами. Расчитанный с за</w:t>
      </w:r>
      <w:r w:rsidRPr="00F03401">
        <w:rPr>
          <w:rFonts w:ascii="Times New Roman" w:hAnsi="Times New Roman" w:cs="Times New Roman"/>
          <w:color w:val="000000" w:themeColor="text1"/>
          <w:sz w:val="16"/>
          <w:szCs w:val="16"/>
        </w:rPr>
        <w:softHyphen/>
        <w:t>пасом прочности 8,5 он разрушился при нагружении в 8,55” или другой пример, когда был разработан метод учета работы обшивки из гофра толщиной в 0,3 мм. позволяющий расчитывать конструкции из него с точностью до 5-10%</w:t>
      </w:r>
    </w:p>
    <w:p w14:paraId="2C57DA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1923 году летом Комиссия приступила к постройке первого целиком-металлического аппарата пассажирского типа е мотором Люцифер 100 НР. Этот аппарат типа АНТ 2 имеет сле</w:t>
      </w:r>
      <w:r w:rsidRPr="00F03401">
        <w:rPr>
          <w:rFonts w:ascii="Times New Roman" w:hAnsi="Times New Roman" w:cs="Times New Roman"/>
          <w:color w:val="000000" w:themeColor="text1"/>
          <w:sz w:val="16"/>
          <w:szCs w:val="16"/>
        </w:rPr>
        <w:softHyphen/>
        <w:t>дующие данные:</w:t>
      </w:r>
    </w:p>
    <w:p w14:paraId="417127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Люцифер Бристоль 100 НР</w:t>
      </w:r>
    </w:p>
    <w:p w14:paraId="2CF372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Винт ЦАГИ тип НЕЖ. Диаметр 2,45 мт.</w:t>
      </w:r>
    </w:p>
    <w:p w14:paraId="1270873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Общая длина 7,6 мт., размах - 10 мт., поддерживающая площадь - 17,9 мт. , высота - 2,15 мт., вес пустого - 518 кг, Горючее на 3 1/2 часа - 80 кгр., пилот - 80 кгр., 2 пасса</w:t>
      </w:r>
      <w:r w:rsidRPr="00F03401">
        <w:rPr>
          <w:rFonts w:ascii="Times New Roman" w:hAnsi="Times New Roman" w:cs="Times New Roman"/>
          <w:color w:val="000000" w:themeColor="text1"/>
          <w:sz w:val="16"/>
          <w:szCs w:val="16"/>
        </w:rPr>
        <w:softHyphen/>
        <w:t>жира - 160 кгр., - всего 320 кгр., полетный вес - 838 кгр., нагрузка на 1 НР - 8,38 кгр. Нагрузка на 1 кв.мт. - 46,8 кгр|</w:t>
      </w:r>
    </w:p>
    <w:p w14:paraId="01FEF78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официальных испытаниях в Научно-Опытном Аэродроме он показал максимальную скорость у земли 169,7 клм/час, минимальную - 117 клм/час, время подъема на 1000 мт. - 9 мин. с полной нагрузкой на 2000 мт. - 21 мин., на 3000 мт.-47 мин.</w:t>
      </w:r>
    </w:p>
    <w:p w14:paraId="2D6BE87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Двадцать шестого мая состоялось первое испытание аппа</w:t>
      </w:r>
      <w:r w:rsidRPr="00F03401">
        <w:rPr>
          <w:rFonts w:ascii="Times New Roman" w:hAnsi="Times New Roman" w:cs="Times New Roman"/>
          <w:color w:val="000000" w:themeColor="text1"/>
          <w:sz w:val="16"/>
          <w:szCs w:val="16"/>
        </w:rPr>
        <w:softHyphen/>
        <w:t>рата. В настоящее время аппарат находится на официальном ис</w:t>
      </w:r>
      <w:r w:rsidRPr="00F03401">
        <w:rPr>
          <w:rFonts w:ascii="Times New Roman" w:hAnsi="Times New Roman" w:cs="Times New Roman"/>
          <w:color w:val="000000" w:themeColor="text1"/>
          <w:sz w:val="16"/>
          <w:szCs w:val="16"/>
        </w:rPr>
        <w:softHyphen/>
        <w:t>пытании в Н.О.А., после окончания которого Добролет, сильно заинтересованный машиной просит поставить его на линию для пробной эксплоатации и серийного заказа в случае удовлетво</w:t>
      </w:r>
      <w:r w:rsidRPr="00F03401">
        <w:rPr>
          <w:rFonts w:ascii="Times New Roman" w:hAnsi="Times New Roman" w:cs="Times New Roman"/>
          <w:color w:val="000000" w:themeColor="text1"/>
          <w:sz w:val="16"/>
          <w:szCs w:val="16"/>
        </w:rPr>
        <w:softHyphen/>
        <w:t>рительных результатов.</w:t>
      </w:r>
    </w:p>
    <w:p w14:paraId="1FC2DE7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 постройке самолета все внимание было обращено на простоту конструкции, хорошие аэродинамические качества я возможное уменьшение веса не в ущерб прочности, запас которой в общем 7, а в наиболее ответственных местах доходит до 10. В отношении веса, /несмотря на то, чта приходилось рабо</w:t>
      </w:r>
      <w:r w:rsidRPr="00F03401">
        <w:rPr>
          <w:rFonts w:ascii="Times New Roman" w:hAnsi="Times New Roman" w:cs="Times New Roman"/>
          <w:color w:val="000000" w:themeColor="text1"/>
          <w:sz w:val="16"/>
          <w:szCs w:val="16"/>
        </w:rPr>
        <w:softHyphen/>
        <w:t>тать с новым материалом, вырабатывать новые сортаменты про-фшмй и детали и новые методы работы/ удалось достигнуть того, что первый металлический аппарат не уступает по лег</w:t>
      </w:r>
      <w:r w:rsidRPr="00F03401">
        <w:rPr>
          <w:rFonts w:ascii="Times New Roman" w:hAnsi="Times New Roman" w:cs="Times New Roman"/>
          <w:color w:val="000000" w:themeColor="text1"/>
          <w:sz w:val="16"/>
          <w:szCs w:val="16"/>
        </w:rPr>
        <w:softHyphen/>
        <w:t>кости конструкции фирмы юнкере и другим.</w:t>
      </w:r>
    </w:p>
    <w:p w14:paraId="11DCC6D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Например, небезинтересно сравнить эту машину с аппара</w:t>
      </w:r>
      <w:r w:rsidRPr="00F03401">
        <w:rPr>
          <w:rFonts w:ascii="Times New Roman" w:hAnsi="Times New Roman" w:cs="Times New Roman"/>
          <w:color w:val="000000" w:themeColor="text1"/>
          <w:sz w:val="16"/>
          <w:szCs w:val="16"/>
        </w:rPr>
        <w:softHyphen/>
        <w:t>том тоже пассажирского типа фирмы Бристоль, одной-из самых больших Английских фирм, занимающейся аэроплапостроением давно.</w:t>
      </w:r>
    </w:p>
    <w:p w14:paraId="5DC59A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Аппарат фирмы Бристоль с мотором Люцифер 100 НР, как к АНТ-2, и тоже на двух пассажиров, имеет максимальную скорость 144 клм., в то время как АНТ-2 - 169,7 клм.</w:t>
      </w:r>
    </w:p>
    <w:p w14:paraId="00CB8D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Вес конструкции у аппарата Бристоль на 36 кгр. больше нашего металлического самолета.</w:t>
      </w:r>
    </w:p>
    <w:p w14:paraId="1C0154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Комиссия приступила к постройке пер</w:t>
      </w:r>
      <w:r w:rsidRPr="00F03401">
        <w:rPr>
          <w:rFonts w:ascii="Times New Roman" w:hAnsi="Times New Roman" w:cs="Times New Roman"/>
          <w:color w:val="000000" w:themeColor="text1"/>
          <w:sz w:val="16"/>
          <w:szCs w:val="16"/>
        </w:rPr>
        <w:softHyphen/>
        <w:t>вого металлического военного самолета к надеется в скором будущем его выпустить,</w:t>
      </w:r>
    </w:p>
    <w:p w14:paraId="7A043E0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перечисленных аппаратов Комиссией были еще по</w:t>
      </w:r>
      <w:r w:rsidRPr="00F03401">
        <w:rPr>
          <w:rFonts w:ascii="Times New Roman" w:hAnsi="Times New Roman" w:cs="Times New Roman"/>
          <w:color w:val="000000" w:themeColor="text1"/>
          <w:sz w:val="16"/>
          <w:szCs w:val="16"/>
        </w:rPr>
        <w:softHyphen/>
        <w:t>строены: аэро-сани пассажирского типа с мотором Люцифер 100 НР тип АНТ-4, взявшие первый приз на пробеге Москва-Ниж-ний-Москва, сани для военных целей с мотором Фиат 100 НР. и гондола и рули для построенного дирижабля "Химик-Резин</w:t>
      </w:r>
      <w:r w:rsidRPr="00F03401">
        <w:rPr>
          <w:rFonts w:ascii="Times New Roman" w:hAnsi="Times New Roman" w:cs="Times New Roman"/>
          <w:color w:val="000000" w:themeColor="text1"/>
          <w:sz w:val="16"/>
          <w:szCs w:val="16"/>
        </w:rPr>
        <w:softHyphen/>
        <w:t>щик".</w:t>
      </w:r>
    </w:p>
    <w:p w14:paraId="0FCCEDC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настоящее время Центральном Аэро-Гидроднамичаским институтом спроектирован и построен аа 50-60% металлический разведчик под мотор Либерти 400 НР по заданию УВВС и пущен в работу /с обязательством окончания к августу месяцу/ са молет типа бомбовоза по заданию Оотехбюро под 2 мотора "Напир" по 450 НР.</w:t>
      </w:r>
    </w:p>
    <w:p w14:paraId="43C98E0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Из всего изложенного видно, какая большая работа проделана и насколько дело металлического самолетостроения можно считать продвинутым вперед у нас в СССР несмотря на небольшой срок и ряд затруднений, встретившихся на пути осуществления атого дела.</w:t>
      </w:r>
    </w:p>
    <w:p w14:paraId="265A93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института</w:t>
      </w:r>
    </w:p>
    <w:p w14:paraId="7BEC048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Зам.Заведующего Авиационным Отделом (10996).</w:t>
      </w:r>
    </w:p>
    <w:p w14:paraId="2876DB6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CAE96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ЦАГИ был подготовлен Отчет</w:t>
      </w:r>
    </w:p>
    <w:p w14:paraId="6D6849F0"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ЦЕНТРАЛЬНОГО АЭРО-ГИДРОДИНАМИЧЕСКОГО ИНСТИТУТА ДЛЯ НУЖД ПРОМЫШЛЕННОСТИ.</w:t>
      </w:r>
    </w:p>
    <w:p w14:paraId="54E9676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первом месте здесь следует поставить работы Инсти</w:t>
      </w:r>
      <w:r w:rsidRPr="00F03401">
        <w:rPr>
          <w:rFonts w:ascii="Times New Roman" w:hAnsi="Times New Roman" w:cs="Times New Roman"/>
          <w:color w:val="000000" w:themeColor="text1"/>
          <w:sz w:val="16"/>
          <w:szCs w:val="16"/>
        </w:rPr>
        <w:softHyphen/>
        <w:t>тута по организации русского металлического самолетострое</w:t>
      </w:r>
      <w:r w:rsidRPr="00F03401">
        <w:rPr>
          <w:rFonts w:ascii="Times New Roman" w:hAnsi="Times New Roman" w:cs="Times New Roman"/>
          <w:color w:val="000000" w:themeColor="text1"/>
          <w:sz w:val="16"/>
          <w:szCs w:val="16"/>
        </w:rPr>
        <w:softHyphen/>
        <w:t>ния. Эта работа выполняется Институтом в полном контакте с Госпромцветмегом и в частности с его заводами Кольчугинским и бывш. Розенкранца в Петрограде. После выпуска заво</w:t>
      </w:r>
      <w:r w:rsidRPr="00F03401">
        <w:rPr>
          <w:rFonts w:ascii="Times New Roman" w:hAnsi="Times New Roman" w:cs="Times New Roman"/>
          <w:color w:val="000000" w:themeColor="text1"/>
          <w:sz w:val="16"/>
          <w:szCs w:val="16"/>
        </w:rPr>
        <w:softHyphen/>
        <w:t>дом первых партий кольчуг-алюминия /метал, типа дуралюми-ния/ возникла естественная потребность выработать необхо</w:t>
      </w:r>
      <w:r w:rsidRPr="00F03401">
        <w:rPr>
          <w:rFonts w:ascii="Times New Roman" w:hAnsi="Times New Roman" w:cs="Times New Roman"/>
          <w:color w:val="000000" w:themeColor="text1"/>
          <w:sz w:val="16"/>
          <w:szCs w:val="16"/>
        </w:rPr>
        <w:softHyphen/>
        <w:t>димый сортамент материала и установить производственные методы получения этого сортамента. Институтом /его Комис</w:t>
      </w:r>
      <w:r w:rsidRPr="00F03401">
        <w:rPr>
          <w:rFonts w:ascii="Times New Roman" w:hAnsi="Times New Roman" w:cs="Times New Roman"/>
          <w:color w:val="000000" w:themeColor="text1"/>
          <w:sz w:val="16"/>
          <w:szCs w:val="16"/>
        </w:rPr>
        <w:softHyphen/>
        <w:t xml:space="preserve">сией по постройке металлических самолетов/ был выработан сортамент профилей и труб для нуад </w:t>
      </w:r>
      <w:r w:rsidRPr="00F03401">
        <w:rPr>
          <w:rFonts w:ascii="Times New Roman" w:hAnsi="Times New Roman" w:cs="Times New Roman"/>
          <w:color w:val="000000" w:themeColor="text1"/>
          <w:sz w:val="16"/>
          <w:szCs w:val="16"/>
        </w:rPr>
        <w:lastRenderedPageBreak/>
        <w:t>самолетостроения, совместно с заводом налажен массовый их выпуск и произведены исчерпывающие испытания всех видов материала” В целях вы</w:t>
      </w:r>
      <w:r w:rsidRPr="00F03401">
        <w:rPr>
          <w:rFonts w:ascii="Times New Roman" w:hAnsi="Times New Roman" w:cs="Times New Roman"/>
          <w:color w:val="000000" w:themeColor="text1"/>
          <w:sz w:val="16"/>
          <w:szCs w:val="16"/>
        </w:rPr>
        <w:softHyphen/>
        <w:t>работки производственных методов превращения полуфабрика</w:t>
      </w:r>
      <w:r w:rsidRPr="00F03401">
        <w:rPr>
          <w:rFonts w:ascii="Times New Roman" w:hAnsi="Times New Roman" w:cs="Times New Roman"/>
          <w:color w:val="000000" w:themeColor="text1"/>
          <w:sz w:val="16"/>
          <w:szCs w:val="16"/>
        </w:rPr>
        <w:softHyphen/>
        <w:t>тов в конструкцию и выяснения качеств и поведения материа</w:t>
      </w:r>
      <w:r w:rsidRPr="00F03401">
        <w:rPr>
          <w:rFonts w:ascii="Times New Roman" w:hAnsi="Times New Roman" w:cs="Times New Roman"/>
          <w:color w:val="000000" w:themeColor="text1"/>
          <w:sz w:val="16"/>
          <w:szCs w:val="16"/>
        </w:rPr>
        <w:softHyphen/>
        <w:t>ла в готовых конструкциях. Комиссией был спроектирован и построен целый ряд опытных аппаратов из кольчуг-алюминия /аэро-сани, глиссер, полуметалличеекий и целиком метал</w:t>
      </w:r>
      <w:r w:rsidRPr="00F03401">
        <w:rPr>
          <w:rFonts w:ascii="Times New Roman" w:hAnsi="Times New Roman" w:cs="Times New Roman"/>
          <w:color w:val="000000" w:themeColor="text1"/>
          <w:sz w:val="16"/>
          <w:szCs w:val="16"/>
        </w:rPr>
        <w:softHyphen/>
        <w:t>лический самолет/. В смысле производственном задачу можно считать разрешенной и Институт приступил к организации мае сового производства отдельных деталей /напр, металличес</w:t>
      </w:r>
      <w:r w:rsidRPr="00F03401">
        <w:rPr>
          <w:rFonts w:ascii="Times New Roman" w:hAnsi="Times New Roman" w:cs="Times New Roman"/>
          <w:color w:val="000000" w:themeColor="text1"/>
          <w:sz w:val="16"/>
          <w:szCs w:val="16"/>
        </w:rPr>
        <w:softHyphen/>
        <w:t>ких аэропланных лыж/ уже на Кольчугинском заводе.</w:t>
      </w:r>
    </w:p>
    <w:p w14:paraId="1930FE4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 по выработке типовых конструкций</w:t>
      </w:r>
    </w:p>
    <w:p w14:paraId="079819E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Институт,, единственное учреждение обладающее пол-ногой методов расчета и некоторыми производственными возможностями /опытно-строительные мастерские/ поставил себе задачу разработки и осуществления опытных конструк</w:t>
      </w:r>
      <w:r w:rsidRPr="00F03401">
        <w:rPr>
          <w:rFonts w:ascii="Times New Roman" w:hAnsi="Times New Roman" w:cs="Times New Roman"/>
          <w:color w:val="000000" w:themeColor="text1"/>
          <w:sz w:val="16"/>
          <w:szCs w:val="16"/>
        </w:rPr>
        <w:softHyphen/>
        <w:t>ций. Для воспроизведения их промытленностью после все</w:t>
      </w:r>
      <w:r w:rsidRPr="00F03401">
        <w:rPr>
          <w:rFonts w:ascii="Times New Roman" w:hAnsi="Times New Roman" w:cs="Times New Roman"/>
          <w:color w:val="000000" w:themeColor="text1"/>
          <w:sz w:val="16"/>
          <w:szCs w:val="16"/>
        </w:rPr>
        <w:softHyphen/>
        <w:t>стороннего испытания. Здесь следует отметить ряд самоле</w:t>
      </w:r>
      <w:r w:rsidRPr="00F03401">
        <w:rPr>
          <w:rFonts w:ascii="Times New Roman" w:hAnsi="Times New Roman" w:cs="Times New Roman"/>
          <w:color w:val="000000" w:themeColor="text1"/>
          <w:sz w:val="16"/>
          <w:szCs w:val="16"/>
        </w:rPr>
        <w:softHyphen/>
        <w:t>тов различных типов, построенных ЦАГИ /КОМТА, АНТ-1, АК4 металлический под мотор Люцифер 100 НР/ и производящуюся сейчас работу по выработке вполне современного военного типа самолета; выработку различных типов аэросаней /ап</w:t>
      </w:r>
      <w:r w:rsidRPr="00F03401">
        <w:rPr>
          <w:rFonts w:ascii="Times New Roman" w:hAnsi="Times New Roman" w:cs="Times New Roman"/>
          <w:color w:val="000000" w:themeColor="text1"/>
          <w:sz w:val="16"/>
          <w:szCs w:val="16"/>
        </w:rPr>
        <w:softHyphen/>
        <w:t>парата, вызывающего интерес у Военного Ведомства, Наркомпочтеля и др. ведомств, заинтересованных в разрешении вопроса зимнего транспорта/; глиссеры /быстроходные скользящие суда/ - новый вид морского орудия войны и легкого водного транспорта /осуществлено и испытано 2 типа глиссеров, разработан проект морского/.</w:t>
      </w:r>
    </w:p>
    <w:p w14:paraId="71257AA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r w:rsidRPr="00F03401">
        <w:rPr>
          <w:rFonts w:ascii="Times New Roman" w:hAnsi="Times New Roman" w:cs="Times New Roman"/>
          <w:color w:val="000000" w:themeColor="text1"/>
          <w:sz w:val="16"/>
          <w:szCs w:val="16"/>
        </w:rPr>
        <w:t>Институтом образцово поставлено опытное производ</w:t>
      </w:r>
      <w:r w:rsidRPr="00F03401">
        <w:rPr>
          <w:rFonts w:ascii="Times New Roman" w:hAnsi="Times New Roman" w:cs="Times New Roman"/>
          <w:color w:val="000000" w:themeColor="text1"/>
          <w:sz w:val="16"/>
          <w:szCs w:val="16"/>
        </w:rPr>
        <w:softHyphen/>
        <w:t>ство пропеллеров и, в связи с наличием у Института воз</w:t>
      </w:r>
      <w:r w:rsidRPr="00F03401">
        <w:rPr>
          <w:rFonts w:ascii="Times New Roman" w:hAnsi="Times New Roman" w:cs="Times New Roman"/>
          <w:color w:val="000000" w:themeColor="text1"/>
          <w:sz w:val="16"/>
          <w:szCs w:val="16"/>
        </w:rPr>
        <w:softHyphen/>
        <w:t>можности проектировать теоретически наиболее целесообразные типы винтов</w:t>
      </w:r>
      <w:r w:rsidRPr="00F03401">
        <w:rPr>
          <w:rFonts w:ascii="Times New Roman" w:hAnsi="Times New Roman" w:cs="Times New Roman"/>
          <w:smallCaps/>
          <w:color w:val="000000" w:themeColor="text1"/>
          <w:sz w:val="16"/>
          <w:szCs w:val="16"/>
        </w:rPr>
        <w:t xml:space="preserve">, </w:t>
      </w:r>
      <w:r w:rsidRPr="00F03401">
        <w:rPr>
          <w:rFonts w:ascii="Times New Roman" w:hAnsi="Times New Roman" w:cs="Times New Roman"/>
          <w:color w:val="000000" w:themeColor="text1"/>
          <w:sz w:val="16"/>
          <w:szCs w:val="16"/>
        </w:rPr>
        <w:t>возникает по инициативе заводов вопрос о превращении этого производства в опытное для соответ</w:t>
      </w:r>
      <w:r w:rsidRPr="00F03401">
        <w:rPr>
          <w:rFonts w:ascii="Times New Roman" w:hAnsi="Times New Roman" w:cs="Times New Roman"/>
          <w:color w:val="000000" w:themeColor="text1"/>
          <w:sz w:val="16"/>
          <w:szCs w:val="16"/>
        </w:rPr>
        <w:softHyphen/>
        <w:t>ствующих Госзаводов, работающих сейчас почти исключит ель-но во заграничным образцам. Институтом разработан и для своих нужд осуществлен ряд вентиляторов, гораздо более экономичных, чем существующие типы. К сожалению, промыш</w:t>
      </w:r>
      <w:r w:rsidRPr="00F03401">
        <w:rPr>
          <w:rFonts w:ascii="Times New Roman" w:hAnsi="Times New Roman" w:cs="Times New Roman"/>
          <w:color w:val="000000" w:themeColor="text1"/>
          <w:sz w:val="16"/>
          <w:szCs w:val="16"/>
        </w:rPr>
        <w:softHyphen/>
        <w:t>ленность до сих пор еще не отнеслась к этому вопросу до</w:t>
      </w:r>
      <w:r w:rsidRPr="00F03401">
        <w:rPr>
          <w:rFonts w:ascii="Times New Roman" w:hAnsi="Times New Roman" w:cs="Times New Roman"/>
          <w:color w:val="000000" w:themeColor="text1"/>
          <w:sz w:val="16"/>
          <w:szCs w:val="16"/>
        </w:rPr>
        <w:softHyphen/>
        <w:t>статочно внимательно, хотя вентиляторы в промышленности поглащают весьма значительную мощность ЦГАОР, ф. НТО ВСНХ - 3429, оп. 60 1924, д. 1082, л. 129 (10998).</w:t>
      </w:r>
    </w:p>
    <w:p w14:paraId="45DFD93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bscript"/>
        </w:rPr>
      </w:pPr>
    </w:p>
    <w:p w14:paraId="379D372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 конец 1924 г. сотруд</w:t>
      </w:r>
      <w:r w:rsidRPr="00F03401">
        <w:rPr>
          <w:rFonts w:ascii="Times New Roman" w:hAnsi="Times New Roman" w:cs="Times New Roman"/>
          <w:color w:val="000000" w:themeColor="text1"/>
          <w:sz w:val="16"/>
          <w:szCs w:val="16"/>
        </w:rPr>
        <w:softHyphen/>
        <w:t>ники Центрального аэрогидродинамиче</w:t>
      </w:r>
      <w:r w:rsidRPr="00F03401">
        <w:rPr>
          <w:rFonts w:ascii="Times New Roman" w:hAnsi="Times New Roman" w:cs="Times New Roman"/>
          <w:color w:val="000000" w:themeColor="text1"/>
          <w:sz w:val="16"/>
          <w:szCs w:val="16"/>
        </w:rPr>
        <w:softHyphen/>
        <w:t>ского института во главе с А.Н. Туполевым наверняка не предполагали заняться разработкой бомбовоза (привычное теперь слово “бомбардиров</w:t>
      </w:r>
      <w:r w:rsidRPr="00F03401">
        <w:rPr>
          <w:rFonts w:ascii="Times New Roman" w:hAnsi="Times New Roman" w:cs="Times New Roman"/>
          <w:color w:val="000000" w:themeColor="text1"/>
          <w:sz w:val="16"/>
          <w:szCs w:val="16"/>
        </w:rPr>
        <w:softHyphen/>
        <w:t>щик” тогда еще не прижилось). Хотя многие работники ЦАГИ еще в 1920-22 гг. принима</w:t>
      </w:r>
      <w:r w:rsidRPr="00F03401">
        <w:rPr>
          <w:rFonts w:ascii="Times New Roman" w:hAnsi="Times New Roman" w:cs="Times New Roman"/>
          <w:color w:val="000000" w:themeColor="text1"/>
          <w:sz w:val="16"/>
          <w:szCs w:val="16"/>
        </w:rPr>
        <w:softHyphen/>
        <w:t>ли участие в создании аппарата аналогич</w:t>
      </w:r>
      <w:r w:rsidRPr="00F03401">
        <w:rPr>
          <w:rFonts w:ascii="Times New Roman" w:hAnsi="Times New Roman" w:cs="Times New Roman"/>
          <w:color w:val="000000" w:themeColor="text1"/>
          <w:sz w:val="16"/>
          <w:szCs w:val="16"/>
        </w:rPr>
        <w:softHyphen/>
        <w:t>ного назначения “КОМТА” (КОМиссия по Тя</w:t>
      </w:r>
      <w:r w:rsidRPr="00F03401">
        <w:rPr>
          <w:rFonts w:ascii="Times New Roman" w:hAnsi="Times New Roman" w:cs="Times New Roman"/>
          <w:color w:val="000000" w:themeColor="text1"/>
          <w:sz w:val="16"/>
          <w:szCs w:val="16"/>
        </w:rPr>
        <w:softHyphen/>
        <w:t>желой Авиации). Особого оптимизма испы</w:t>
      </w:r>
      <w:r w:rsidRPr="00F03401">
        <w:rPr>
          <w:rFonts w:ascii="Times New Roman" w:hAnsi="Times New Roman" w:cs="Times New Roman"/>
          <w:color w:val="000000" w:themeColor="text1"/>
          <w:sz w:val="16"/>
          <w:szCs w:val="16"/>
        </w:rPr>
        <w:softHyphen/>
        <w:t>тания этого триплана не вызвали, и позднее его передали в авиашколу “Стрельбом”. Тем не менее, строить бомбовозы в Совет</w:t>
      </w:r>
      <w:r w:rsidRPr="00F03401">
        <w:rPr>
          <w:rFonts w:ascii="Times New Roman" w:hAnsi="Times New Roman" w:cs="Times New Roman"/>
          <w:color w:val="000000" w:themeColor="text1"/>
          <w:sz w:val="16"/>
          <w:szCs w:val="16"/>
        </w:rPr>
        <w:softHyphen/>
        <w:t>ской России намеревались (11286).</w:t>
      </w:r>
    </w:p>
    <w:p w14:paraId="255985A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69DB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для вооружения морских авиационных частей Н.Н.Поликарпов по согласованию с председателем Авиатреста В.Павловым начал работу по установке самолета Р-1 на деревянные поплавки. При этом учитывался положительный опыт создания в Анг</w:t>
      </w:r>
      <w:r w:rsidRPr="00F03401">
        <w:rPr>
          <w:rFonts w:ascii="Times New Roman" w:hAnsi="Times New Roman" w:cs="Times New Roman"/>
          <w:color w:val="000000" w:themeColor="text1"/>
          <w:sz w:val="16"/>
          <w:szCs w:val="16"/>
        </w:rPr>
        <w:softHyphen/>
        <w:t>лии аналогичных модификаций ДН-4 и ДН-9. Однако Управление морской авиации в то время еще не имело твердого мнения по поводу использования поплавко</w:t>
      </w:r>
      <w:r w:rsidRPr="00F03401">
        <w:rPr>
          <w:rFonts w:ascii="Times New Roman" w:hAnsi="Times New Roman" w:cs="Times New Roman"/>
          <w:color w:val="000000" w:themeColor="text1"/>
          <w:sz w:val="16"/>
          <w:szCs w:val="16"/>
        </w:rPr>
        <w:softHyphen/>
        <w:t>вых самолетов-разведчиков и делало ставку на летаю</w:t>
      </w:r>
      <w:r w:rsidRPr="00F03401">
        <w:rPr>
          <w:rFonts w:ascii="Times New Roman" w:hAnsi="Times New Roman" w:cs="Times New Roman"/>
          <w:color w:val="000000" w:themeColor="text1"/>
          <w:sz w:val="16"/>
          <w:szCs w:val="16"/>
        </w:rPr>
        <w:softHyphen/>
        <w:t>щие лодки. Поэтому официальное задание было выдано Н.Н.Поликарпову только в августе 1925 г., не</w:t>
      </w:r>
      <w:r w:rsidRPr="00F03401">
        <w:rPr>
          <w:rFonts w:ascii="Times New Roman" w:hAnsi="Times New Roman" w:cs="Times New Roman"/>
          <w:color w:val="000000" w:themeColor="text1"/>
          <w:sz w:val="16"/>
          <w:szCs w:val="16"/>
        </w:rPr>
        <w:softHyphen/>
        <w:t>смотря на то, что постройка машины в инициативном порядке велась на ГАЗ № 1 с марта 1925 г. Самолет полу</w:t>
      </w:r>
      <w:r w:rsidRPr="00F03401">
        <w:rPr>
          <w:rFonts w:ascii="Times New Roman" w:hAnsi="Times New Roman" w:cs="Times New Roman"/>
          <w:color w:val="000000" w:themeColor="text1"/>
          <w:sz w:val="16"/>
          <w:szCs w:val="16"/>
        </w:rPr>
        <w:softHyphen/>
        <w:t>чил обозначение МР-1 (в заводской документации встречается и другое: МР-Л1). В конце сентября пост</w:t>
      </w:r>
      <w:r w:rsidRPr="00F03401">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F03401">
        <w:rPr>
          <w:rFonts w:ascii="Times New Roman" w:hAnsi="Times New Roman" w:cs="Times New Roman"/>
          <w:color w:val="000000" w:themeColor="text1"/>
          <w:sz w:val="16"/>
          <w:szCs w:val="16"/>
        </w:rPr>
        <w:softHyphen/>
        <w:t>дроме в Филях, которые проводил летчик В.Н.Филип</w:t>
      </w:r>
      <w:r w:rsidRPr="00F03401">
        <w:rPr>
          <w:rFonts w:ascii="Times New Roman" w:hAnsi="Times New Roman" w:cs="Times New Roman"/>
          <w:color w:val="000000" w:themeColor="text1"/>
          <w:sz w:val="16"/>
          <w:szCs w:val="16"/>
        </w:rPr>
        <w:softHyphen/>
        <w:t>пов (первый полет 19 октября). Они продолжились в Севастополе, так как река Москва уже покрылась льдом. В один из полетов в качестве пассажира отправился сам Н.Н.Поликарпов; на взлете при высоте волны 1,5 м шас</w:t>
      </w:r>
      <w:r w:rsidRPr="00F03401">
        <w:rPr>
          <w:rFonts w:ascii="Times New Roman" w:hAnsi="Times New Roman" w:cs="Times New Roman"/>
          <w:color w:val="000000" w:themeColor="text1"/>
          <w:sz w:val="16"/>
          <w:szCs w:val="16"/>
        </w:rPr>
        <w:softHyphen/>
        <w:t>си сломалось, самолет затонул, Филиппов и Поликар</w:t>
      </w:r>
      <w:r w:rsidRPr="00F03401">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F03401">
        <w:rPr>
          <w:rFonts w:ascii="Times New Roman" w:hAnsi="Times New Roman" w:cs="Times New Roman"/>
          <w:color w:val="000000" w:themeColor="text1"/>
          <w:sz w:val="16"/>
          <w:szCs w:val="16"/>
        </w:rPr>
        <w:softHyphen/>
        <w:t>плавкового шасси, установили вертикальное оперение увеличенной площади. Осенью М.М.Громов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F03401">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F03401">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F03401">
        <w:rPr>
          <w:rFonts w:ascii="Times New Roman" w:hAnsi="Times New Roman" w:cs="Times New Roman"/>
          <w:color w:val="000000" w:themeColor="text1"/>
          <w:sz w:val="16"/>
          <w:szCs w:val="16"/>
        </w:rPr>
        <w:softHyphen/>
        <w:t>чительным волнам на взлете и посадке заставляет сде</w:t>
      </w:r>
      <w:r w:rsidRPr="00F03401">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F03401">
        <w:rPr>
          <w:rFonts w:ascii="Times New Roman" w:hAnsi="Times New Roman" w:cs="Times New Roman"/>
          <w:color w:val="000000" w:themeColor="text1"/>
          <w:sz w:val="16"/>
          <w:szCs w:val="16"/>
        </w:rPr>
        <w:softHyphen/>
        <w:t>ся наличием моторов, уже не производившихся серий</w:t>
      </w:r>
      <w:r w:rsidRPr="00F03401">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F03401">
        <w:rPr>
          <w:rFonts w:ascii="Times New Roman" w:hAnsi="Times New Roman" w:cs="Times New Roman"/>
          <w:color w:val="000000" w:themeColor="text1"/>
          <w:sz w:val="16"/>
          <w:szCs w:val="16"/>
        </w:rPr>
        <w:softHyphen/>
        <w:t>чем, большого успеха (10667).</w:t>
      </w:r>
    </w:p>
    <w:p w14:paraId="560EB4D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CB23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был подготовлен:</w:t>
      </w:r>
    </w:p>
    <w:p w14:paraId="6C8CAE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План</w:t>
      </w:r>
    </w:p>
    <w:p w14:paraId="6C1361F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опытного строительства на 1924-25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464"/>
        <w:gridCol w:w="3464"/>
        <w:gridCol w:w="3464"/>
      </w:tblGrid>
      <w:tr w:rsidR="00E67746" w:rsidRPr="00F03401" w14:paraId="1A73C615" w14:textId="77777777">
        <w:tc>
          <w:tcPr>
            <w:tcW w:w="817" w:type="dxa"/>
            <w:tcBorders>
              <w:top w:val="single" w:sz="12" w:space="0" w:color="auto"/>
            </w:tcBorders>
          </w:tcPr>
          <w:p w14:paraId="3EA27C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п/п</w:t>
            </w:r>
          </w:p>
        </w:tc>
        <w:tc>
          <w:tcPr>
            <w:tcW w:w="3464" w:type="dxa"/>
            <w:tcBorders>
              <w:top w:val="single" w:sz="12" w:space="0" w:color="auto"/>
            </w:tcBorders>
          </w:tcPr>
          <w:p w14:paraId="7A8C3B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Назначение</w:t>
            </w:r>
          </w:p>
        </w:tc>
        <w:tc>
          <w:tcPr>
            <w:tcW w:w="3464" w:type="dxa"/>
            <w:tcBorders>
              <w:top w:val="single" w:sz="12" w:space="0" w:color="auto"/>
            </w:tcBorders>
          </w:tcPr>
          <w:p w14:paraId="70E248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смете Авиатреста</w:t>
            </w:r>
          </w:p>
        </w:tc>
        <w:tc>
          <w:tcPr>
            <w:tcW w:w="3464" w:type="dxa"/>
            <w:tcBorders>
              <w:top w:val="single" w:sz="12" w:space="0" w:color="auto"/>
            </w:tcBorders>
          </w:tcPr>
          <w:p w14:paraId="340763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средства ОДВФ</w:t>
            </w:r>
          </w:p>
        </w:tc>
      </w:tr>
      <w:tr w:rsidR="00E67746" w:rsidRPr="00F03401" w14:paraId="66E64B8E" w14:textId="77777777">
        <w:tc>
          <w:tcPr>
            <w:tcW w:w="817" w:type="dxa"/>
          </w:tcPr>
          <w:p w14:paraId="6682D1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3A137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САМОЛЕТОСТРОЕНИЕ</w:t>
            </w:r>
          </w:p>
        </w:tc>
        <w:tc>
          <w:tcPr>
            <w:tcW w:w="3464" w:type="dxa"/>
          </w:tcPr>
          <w:p w14:paraId="1AC8A7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C782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3083690B" w14:textId="77777777">
        <w:tc>
          <w:tcPr>
            <w:tcW w:w="817" w:type="dxa"/>
          </w:tcPr>
          <w:p w14:paraId="2BED65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3464" w:type="dxa"/>
          </w:tcPr>
          <w:p w14:paraId="4D56BEB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2-х местн. Истребитель /проект и постройка/.</w:t>
            </w:r>
          </w:p>
        </w:tc>
        <w:tc>
          <w:tcPr>
            <w:tcW w:w="3464" w:type="dxa"/>
          </w:tcPr>
          <w:p w14:paraId="13E008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32000</w:t>
            </w:r>
          </w:p>
        </w:tc>
        <w:tc>
          <w:tcPr>
            <w:tcW w:w="3464" w:type="dxa"/>
          </w:tcPr>
          <w:p w14:paraId="14A8F3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0C60D947" w14:textId="77777777">
        <w:tc>
          <w:tcPr>
            <w:tcW w:w="817" w:type="dxa"/>
          </w:tcPr>
          <w:p w14:paraId="3C6185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3464" w:type="dxa"/>
          </w:tcPr>
          <w:p w14:paraId="04548D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Морской истребитель.</w:t>
            </w:r>
          </w:p>
        </w:tc>
        <w:tc>
          <w:tcPr>
            <w:tcW w:w="3464" w:type="dxa"/>
          </w:tcPr>
          <w:p w14:paraId="3AB54E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58889F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40000</w:t>
            </w:r>
          </w:p>
        </w:tc>
      </w:tr>
      <w:tr w:rsidR="00E67746" w:rsidRPr="00F03401" w14:paraId="3A993BCE" w14:textId="77777777">
        <w:tc>
          <w:tcPr>
            <w:tcW w:w="817" w:type="dxa"/>
          </w:tcPr>
          <w:p w14:paraId="7A7C40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3464" w:type="dxa"/>
          </w:tcPr>
          <w:p w14:paraId="0BD4810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Самолет переходного типа</w:t>
            </w:r>
          </w:p>
        </w:tc>
        <w:tc>
          <w:tcPr>
            <w:tcW w:w="3464" w:type="dxa"/>
          </w:tcPr>
          <w:p w14:paraId="72676A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36000</w:t>
            </w:r>
          </w:p>
        </w:tc>
        <w:tc>
          <w:tcPr>
            <w:tcW w:w="3464" w:type="dxa"/>
          </w:tcPr>
          <w:p w14:paraId="045B38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7EA43D50" w14:textId="77777777">
        <w:tc>
          <w:tcPr>
            <w:tcW w:w="817" w:type="dxa"/>
          </w:tcPr>
          <w:p w14:paraId="23981F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3464" w:type="dxa"/>
          </w:tcPr>
          <w:p w14:paraId="1DF2182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Первоначального обучения</w:t>
            </w:r>
          </w:p>
        </w:tc>
        <w:tc>
          <w:tcPr>
            <w:tcW w:w="3464" w:type="dxa"/>
          </w:tcPr>
          <w:p w14:paraId="6B94AF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420CC3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25000</w:t>
            </w:r>
          </w:p>
        </w:tc>
      </w:tr>
      <w:tr w:rsidR="00E67746" w:rsidRPr="00F03401" w14:paraId="4B6777A1" w14:textId="77777777">
        <w:tc>
          <w:tcPr>
            <w:tcW w:w="817" w:type="dxa"/>
          </w:tcPr>
          <w:p w14:paraId="7DD113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3464" w:type="dxa"/>
          </w:tcPr>
          <w:p w14:paraId="58EA10B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Морской разведчик /М.Р.Л.1./</w:t>
            </w:r>
          </w:p>
        </w:tc>
        <w:tc>
          <w:tcPr>
            <w:tcW w:w="3464" w:type="dxa"/>
          </w:tcPr>
          <w:p w14:paraId="26908D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40000</w:t>
            </w:r>
          </w:p>
        </w:tc>
        <w:tc>
          <w:tcPr>
            <w:tcW w:w="3464" w:type="dxa"/>
          </w:tcPr>
          <w:p w14:paraId="1289CC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62E1FA18" w14:textId="77777777">
        <w:tc>
          <w:tcPr>
            <w:tcW w:w="817" w:type="dxa"/>
          </w:tcPr>
          <w:p w14:paraId="5B653D3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3464" w:type="dxa"/>
          </w:tcPr>
          <w:p w14:paraId="55E97B9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Морской разведчик /базовый/</w:t>
            </w:r>
          </w:p>
        </w:tc>
        <w:tc>
          <w:tcPr>
            <w:tcW w:w="3464" w:type="dxa"/>
          </w:tcPr>
          <w:p w14:paraId="7937DE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6F59CB8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40000</w:t>
            </w:r>
          </w:p>
        </w:tc>
      </w:tr>
      <w:tr w:rsidR="00E67746" w:rsidRPr="00F03401" w14:paraId="67FD3708" w14:textId="77777777">
        <w:tc>
          <w:tcPr>
            <w:tcW w:w="817" w:type="dxa"/>
          </w:tcPr>
          <w:p w14:paraId="124454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w:t>
            </w:r>
          </w:p>
        </w:tc>
        <w:tc>
          <w:tcPr>
            <w:tcW w:w="3464" w:type="dxa"/>
          </w:tcPr>
          <w:p w14:paraId="627997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Миноносец /проект/.</w:t>
            </w:r>
          </w:p>
        </w:tc>
        <w:tc>
          <w:tcPr>
            <w:tcW w:w="3464" w:type="dxa"/>
          </w:tcPr>
          <w:p w14:paraId="6DB320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18000</w:t>
            </w:r>
          </w:p>
        </w:tc>
        <w:tc>
          <w:tcPr>
            <w:tcW w:w="3464" w:type="dxa"/>
          </w:tcPr>
          <w:p w14:paraId="0BEB96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5ECCC5D7" w14:textId="77777777">
        <w:tc>
          <w:tcPr>
            <w:tcW w:w="817" w:type="dxa"/>
          </w:tcPr>
          <w:p w14:paraId="78352A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w:t>
            </w:r>
          </w:p>
        </w:tc>
        <w:tc>
          <w:tcPr>
            <w:tcW w:w="3464" w:type="dxa"/>
          </w:tcPr>
          <w:p w14:paraId="2AB55FA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Миноносец /начало постройки/</w:t>
            </w:r>
          </w:p>
        </w:tc>
        <w:tc>
          <w:tcPr>
            <w:tcW w:w="3464" w:type="dxa"/>
          </w:tcPr>
          <w:p w14:paraId="0B23CF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77E9C8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30000</w:t>
            </w:r>
          </w:p>
        </w:tc>
      </w:tr>
      <w:tr w:rsidR="00E67746" w:rsidRPr="00F03401" w14:paraId="2044DF08" w14:textId="77777777">
        <w:tc>
          <w:tcPr>
            <w:tcW w:w="817" w:type="dxa"/>
          </w:tcPr>
          <w:p w14:paraId="70CEC2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w:t>
            </w:r>
          </w:p>
        </w:tc>
        <w:tc>
          <w:tcPr>
            <w:tcW w:w="3464" w:type="dxa"/>
          </w:tcPr>
          <w:p w14:paraId="4705394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о е в и к</w:t>
            </w:r>
          </w:p>
        </w:tc>
        <w:tc>
          <w:tcPr>
            <w:tcW w:w="3464" w:type="dxa"/>
          </w:tcPr>
          <w:p w14:paraId="2E72E1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45000</w:t>
            </w:r>
          </w:p>
        </w:tc>
        <w:tc>
          <w:tcPr>
            <w:tcW w:w="3464" w:type="dxa"/>
          </w:tcPr>
          <w:p w14:paraId="0832CF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7664665B" w14:textId="77777777">
        <w:tc>
          <w:tcPr>
            <w:tcW w:w="817" w:type="dxa"/>
          </w:tcPr>
          <w:p w14:paraId="0D2CEC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3464" w:type="dxa"/>
          </w:tcPr>
          <w:p w14:paraId="0F6C81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Бомбовоз</w:t>
            </w:r>
          </w:p>
        </w:tc>
        <w:tc>
          <w:tcPr>
            <w:tcW w:w="3464" w:type="dxa"/>
          </w:tcPr>
          <w:p w14:paraId="50B072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35000</w:t>
            </w:r>
          </w:p>
        </w:tc>
        <w:tc>
          <w:tcPr>
            <w:tcW w:w="3464" w:type="dxa"/>
          </w:tcPr>
          <w:p w14:paraId="1C2FF2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15000</w:t>
            </w:r>
          </w:p>
        </w:tc>
      </w:tr>
      <w:tr w:rsidR="00E67746" w:rsidRPr="00F03401" w14:paraId="5C655752" w14:textId="77777777">
        <w:tc>
          <w:tcPr>
            <w:tcW w:w="817" w:type="dxa"/>
          </w:tcPr>
          <w:p w14:paraId="04B7A8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w:t>
            </w:r>
          </w:p>
        </w:tc>
        <w:tc>
          <w:tcPr>
            <w:tcW w:w="3464" w:type="dxa"/>
          </w:tcPr>
          <w:p w14:paraId="14BF389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Металлический бомбовоз /ЦАГИ/</w:t>
            </w:r>
          </w:p>
        </w:tc>
        <w:tc>
          <w:tcPr>
            <w:tcW w:w="3464" w:type="dxa"/>
          </w:tcPr>
          <w:p w14:paraId="06EB6E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10F9DB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35000</w:t>
            </w:r>
          </w:p>
        </w:tc>
      </w:tr>
      <w:tr w:rsidR="00E67746" w:rsidRPr="00F03401" w14:paraId="51889702" w14:textId="77777777">
        <w:tc>
          <w:tcPr>
            <w:tcW w:w="817" w:type="dxa"/>
          </w:tcPr>
          <w:p w14:paraId="36D3BE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w:t>
            </w:r>
          </w:p>
        </w:tc>
        <w:tc>
          <w:tcPr>
            <w:tcW w:w="3464" w:type="dxa"/>
          </w:tcPr>
          <w:p w14:paraId="7444F82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Улучшение истребителя</w:t>
            </w:r>
          </w:p>
        </w:tc>
        <w:tc>
          <w:tcPr>
            <w:tcW w:w="3464" w:type="dxa"/>
          </w:tcPr>
          <w:p w14:paraId="14F116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30000</w:t>
            </w:r>
          </w:p>
        </w:tc>
        <w:tc>
          <w:tcPr>
            <w:tcW w:w="3464" w:type="dxa"/>
          </w:tcPr>
          <w:p w14:paraId="7FF0BC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2C7CE9E8" w14:textId="77777777">
        <w:tc>
          <w:tcPr>
            <w:tcW w:w="817" w:type="dxa"/>
          </w:tcPr>
          <w:p w14:paraId="001615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13.</w:t>
            </w:r>
          </w:p>
        </w:tc>
        <w:tc>
          <w:tcPr>
            <w:tcW w:w="3464" w:type="dxa"/>
          </w:tcPr>
          <w:p w14:paraId="6A54C62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Переделки Б.1. и Р.Ш.</w:t>
            </w:r>
          </w:p>
        </w:tc>
        <w:tc>
          <w:tcPr>
            <w:tcW w:w="3464" w:type="dxa"/>
          </w:tcPr>
          <w:p w14:paraId="514356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6500</w:t>
            </w:r>
          </w:p>
        </w:tc>
        <w:tc>
          <w:tcPr>
            <w:tcW w:w="3464" w:type="dxa"/>
          </w:tcPr>
          <w:p w14:paraId="1F6CD0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6B100DE6" w14:textId="77777777">
        <w:tc>
          <w:tcPr>
            <w:tcW w:w="817" w:type="dxa"/>
          </w:tcPr>
          <w:p w14:paraId="4F2642E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14.</w:t>
            </w:r>
          </w:p>
        </w:tc>
        <w:tc>
          <w:tcPr>
            <w:tcW w:w="3464" w:type="dxa"/>
          </w:tcPr>
          <w:p w14:paraId="09E12E5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Авиетка /достройка/.</w:t>
            </w:r>
          </w:p>
        </w:tc>
        <w:tc>
          <w:tcPr>
            <w:tcW w:w="3464" w:type="dxa"/>
          </w:tcPr>
          <w:p w14:paraId="1EBAE5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0304D2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1000</w:t>
            </w:r>
          </w:p>
        </w:tc>
      </w:tr>
      <w:tr w:rsidR="00E67746" w:rsidRPr="00F03401" w14:paraId="352D4BA3" w14:textId="77777777">
        <w:tc>
          <w:tcPr>
            <w:tcW w:w="817" w:type="dxa"/>
          </w:tcPr>
          <w:p w14:paraId="61F213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1EF59CD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Итого</w:t>
            </w:r>
          </w:p>
        </w:tc>
        <w:tc>
          <w:tcPr>
            <w:tcW w:w="3464" w:type="dxa"/>
          </w:tcPr>
          <w:p w14:paraId="4F8DB1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332.500</w:t>
            </w:r>
          </w:p>
        </w:tc>
        <w:tc>
          <w:tcPr>
            <w:tcW w:w="3464" w:type="dxa"/>
          </w:tcPr>
          <w:p w14:paraId="09DE6D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186000</w:t>
            </w:r>
          </w:p>
        </w:tc>
      </w:tr>
      <w:tr w:rsidR="00E67746" w:rsidRPr="00F03401" w14:paraId="17DE30C8" w14:textId="77777777">
        <w:tc>
          <w:tcPr>
            <w:tcW w:w="817" w:type="dxa"/>
          </w:tcPr>
          <w:p w14:paraId="25BB7A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24636C2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МОТОРОСТРОЕНИЕ</w:t>
            </w:r>
          </w:p>
        </w:tc>
        <w:tc>
          <w:tcPr>
            <w:tcW w:w="3464" w:type="dxa"/>
          </w:tcPr>
          <w:p w14:paraId="153918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64" w:type="dxa"/>
          </w:tcPr>
          <w:p w14:paraId="4A64CB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5A974A33" w14:textId="77777777">
        <w:tc>
          <w:tcPr>
            <w:tcW w:w="817" w:type="dxa"/>
          </w:tcPr>
          <w:p w14:paraId="420224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3464" w:type="dxa"/>
          </w:tcPr>
          <w:p w14:paraId="672BE87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Постройка Либерти</w:t>
            </w:r>
          </w:p>
        </w:tc>
        <w:tc>
          <w:tcPr>
            <w:tcW w:w="3464" w:type="dxa"/>
          </w:tcPr>
          <w:p w14:paraId="1A812C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68853D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15000</w:t>
            </w:r>
          </w:p>
        </w:tc>
      </w:tr>
      <w:tr w:rsidR="00E67746" w:rsidRPr="00F03401" w14:paraId="1C83F2FB" w14:textId="77777777">
        <w:tc>
          <w:tcPr>
            <w:tcW w:w="817" w:type="dxa"/>
          </w:tcPr>
          <w:p w14:paraId="790669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3464" w:type="dxa"/>
          </w:tcPr>
          <w:p w14:paraId="061037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Усовершенствование Либерти</w:t>
            </w:r>
          </w:p>
        </w:tc>
        <w:tc>
          <w:tcPr>
            <w:tcW w:w="3464" w:type="dxa"/>
          </w:tcPr>
          <w:p w14:paraId="3738E7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12000</w:t>
            </w:r>
          </w:p>
        </w:tc>
        <w:tc>
          <w:tcPr>
            <w:tcW w:w="3464" w:type="dxa"/>
          </w:tcPr>
          <w:p w14:paraId="1D0D26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5C93975F" w14:textId="77777777">
        <w:tc>
          <w:tcPr>
            <w:tcW w:w="817" w:type="dxa"/>
          </w:tcPr>
          <w:p w14:paraId="0D0D3C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3464" w:type="dxa"/>
          </w:tcPr>
          <w:p w14:paraId="4FE39351"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Р.А.М. /достройка/</w:t>
            </w:r>
          </w:p>
        </w:tc>
        <w:tc>
          <w:tcPr>
            <w:tcW w:w="3464" w:type="dxa"/>
          </w:tcPr>
          <w:p w14:paraId="68975F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23000</w:t>
            </w:r>
          </w:p>
        </w:tc>
        <w:tc>
          <w:tcPr>
            <w:tcW w:w="3464" w:type="dxa"/>
          </w:tcPr>
          <w:p w14:paraId="12337E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1D517AFC" w14:textId="77777777">
        <w:tc>
          <w:tcPr>
            <w:tcW w:w="817" w:type="dxa"/>
          </w:tcPr>
          <w:p w14:paraId="2522F3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3464" w:type="dxa"/>
          </w:tcPr>
          <w:p w14:paraId="48EDD73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Учебный мотор 100 НР /проект и поотройка/.</w:t>
            </w:r>
          </w:p>
        </w:tc>
        <w:tc>
          <w:tcPr>
            <w:tcW w:w="3464" w:type="dxa"/>
          </w:tcPr>
          <w:p w14:paraId="6766BB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40000</w:t>
            </w:r>
          </w:p>
        </w:tc>
        <w:tc>
          <w:tcPr>
            <w:tcW w:w="3464" w:type="dxa"/>
          </w:tcPr>
          <w:p w14:paraId="6B2248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r>
      <w:tr w:rsidR="00E67746" w:rsidRPr="00F03401" w14:paraId="7DF40433" w14:textId="77777777">
        <w:tc>
          <w:tcPr>
            <w:tcW w:w="817" w:type="dxa"/>
          </w:tcPr>
          <w:p w14:paraId="59E7DA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3464" w:type="dxa"/>
          </w:tcPr>
          <w:p w14:paraId="2EB29ED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Учебный мотор НАМИ /проект. и постр./</w:t>
            </w:r>
          </w:p>
        </w:tc>
        <w:tc>
          <w:tcPr>
            <w:tcW w:w="3464" w:type="dxa"/>
          </w:tcPr>
          <w:p w14:paraId="1584C7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21DB87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35400</w:t>
            </w:r>
          </w:p>
        </w:tc>
      </w:tr>
      <w:tr w:rsidR="00E67746" w:rsidRPr="00F03401" w14:paraId="7732FB4E" w14:textId="77777777">
        <w:tc>
          <w:tcPr>
            <w:tcW w:w="817" w:type="dxa"/>
          </w:tcPr>
          <w:p w14:paraId="155219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3464" w:type="dxa"/>
          </w:tcPr>
          <w:p w14:paraId="09B6ADD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Н.Р.Б. в 100 НР /постройка/</w:t>
            </w:r>
          </w:p>
        </w:tc>
        <w:tc>
          <w:tcPr>
            <w:tcW w:w="3464" w:type="dxa"/>
          </w:tcPr>
          <w:p w14:paraId="4036FA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184056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32900</w:t>
            </w:r>
          </w:p>
        </w:tc>
      </w:tr>
      <w:tr w:rsidR="00E67746" w:rsidRPr="00F03401" w14:paraId="5159F0CE" w14:textId="77777777">
        <w:tc>
          <w:tcPr>
            <w:tcW w:w="817" w:type="dxa"/>
          </w:tcPr>
          <w:p w14:paraId="79DFC8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w:t>
            </w:r>
          </w:p>
        </w:tc>
        <w:tc>
          <w:tcPr>
            <w:tcW w:w="3464" w:type="dxa"/>
          </w:tcPr>
          <w:p w14:paraId="191A2AB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 мотора Никулина 20 НР /проект и постр./</w:t>
            </w:r>
          </w:p>
        </w:tc>
        <w:tc>
          <w:tcPr>
            <w:tcW w:w="3464" w:type="dxa"/>
          </w:tcPr>
          <w:p w14:paraId="1BE56B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4B6734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7200</w:t>
            </w:r>
          </w:p>
        </w:tc>
      </w:tr>
      <w:tr w:rsidR="00E67746" w:rsidRPr="00F03401" w14:paraId="5C0373A6" w14:textId="77777777">
        <w:tc>
          <w:tcPr>
            <w:tcW w:w="817" w:type="dxa"/>
          </w:tcPr>
          <w:p w14:paraId="0277E8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w:t>
            </w:r>
          </w:p>
        </w:tc>
        <w:tc>
          <w:tcPr>
            <w:tcW w:w="3464" w:type="dxa"/>
          </w:tcPr>
          <w:p w14:paraId="4D11E76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переходн. типа /проект/.</w:t>
            </w:r>
          </w:p>
        </w:tc>
        <w:tc>
          <w:tcPr>
            <w:tcW w:w="3464" w:type="dxa"/>
          </w:tcPr>
          <w:p w14:paraId="42E810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5BCCD49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10000</w:t>
            </w:r>
          </w:p>
        </w:tc>
      </w:tr>
      <w:tr w:rsidR="00E67746" w:rsidRPr="00F03401" w14:paraId="39E08151" w14:textId="77777777">
        <w:tc>
          <w:tcPr>
            <w:tcW w:w="817" w:type="dxa"/>
          </w:tcPr>
          <w:p w14:paraId="0B7891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w:t>
            </w:r>
          </w:p>
        </w:tc>
        <w:tc>
          <w:tcPr>
            <w:tcW w:w="3464" w:type="dxa"/>
          </w:tcPr>
          <w:p w14:paraId="2B693E4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Старостина</w:t>
            </w:r>
          </w:p>
        </w:tc>
        <w:tc>
          <w:tcPr>
            <w:tcW w:w="3464" w:type="dxa"/>
          </w:tcPr>
          <w:p w14:paraId="7F8832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270304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40000</w:t>
            </w:r>
          </w:p>
        </w:tc>
      </w:tr>
      <w:tr w:rsidR="00E67746" w:rsidRPr="00F03401" w14:paraId="4E3FC2C1" w14:textId="77777777">
        <w:tc>
          <w:tcPr>
            <w:tcW w:w="817" w:type="dxa"/>
          </w:tcPr>
          <w:p w14:paraId="74CDC1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3464" w:type="dxa"/>
          </w:tcPr>
          <w:p w14:paraId="14727F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мотора в 600-700 НР /Авиатрест/</w:t>
            </w:r>
          </w:p>
        </w:tc>
        <w:tc>
          <w:tcPr>
            <w:tcW w:w="3464" w:type="dxa"/>
          </w:tcPr>
          <w:p w14:paraId="07A3BB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Pr>
          <w:p w14:paraId="2F50EA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25000</w:t>
            </w:r>
          </w:p>
        </w:tc>
      </w:tr>
      <w:tr w:rsidR="00E67746" w:rsidRPr="00F03401" w14:paraId="2D27126D" w14:textId="77777777">
        <w:tc>
          <w:tcPr>
            <w:tcW w:w="817" w:type="dxa"/>
            <w:tcBorders>
              <w:bottom w:val="single" w:sz="12" w:space="0" w:color="auto"/>
            </w:tcBorders>
          </w:tcPr>
          <w:p w14:paraId="7F1F32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w:t>
            </w:r>
          </w:p>
        </w:tc>
        <w:tc>
          <w:tcPr>
            <w:tcW w:w="3464" w:type="dxa"/>
            <w:tcBorders>
              <w:bottom w:val="single" w:sz="12" w:space="0" w:color="auto"/>
            </w:tcBorders>
          </w:tcPr>
          <w:p w14:paraId="6AE87C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мотора в 600-700 НР /НАМИ/.</w:t>
            </w:r>
          </w:p>
        </w:tc>
        <w:tc>
          <w:tcPr>
            <w:tcW w:w="3464" w:type="dxa"/>
            <w:tcBorders>
              <w:bottom w:val="single" w:sz="12" w:space="0" w:color="auto"/>
            </w:tcBorders>
          </w:tcPr>
          <w:p w14:paraId="73F1B0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3464" w:type="dxa"/>
            <w:tcBorders>
              <w:bottom w:val="single" w:sz="12" w:space="0" w:color="auto"/>
            </w:tcBorders>
          </w:tcPr>
          <w:p w14:paraId="1A1B87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20000</w:t>
            </w:r>
          </w:p>
        </w:tc>
      </w:tr>
    </w:tbl>
    <w:p w14:paraId="4EFAB1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(2188,355).</w:t>
      </w:r>
    </w:p>
    <w:p w14:paraId="02753D3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9938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был утвержден эскизный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Задание на «М-5 с углом 60 градусов» выдано в 1924 г. Технический проект делался в январе — августе 1925 г. Опытный образец изготавливался с сентября 1925 г. по август 1926 г. (по плану должен был быть готов в 1925 г.). Мотор проходил стендовые испытания в сен</w:t>
      </w:r>
      <w:r w:rsidRPr="00F03401">
        <w:rPr>
          <w:rFonts w:ascii="Times New Roman" w:hAnsi="Times New Roman" w:cs="Times New Roman"/>
          <w:color w:val="000000" w:themeColor="text1"/>
          <w:sz w:val="16"/>
          <w:szCs w:val="16"/>
        </w:rPr>
        <w:softHyphen/>
        <w:t>тябре — декабре 1926 г. Серийно М-10 не производился.</w:t>
      </w:r>
    </w:p>
    <w:p w14:paraId="785CD51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1C67D5A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567C631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мощность 400/440 л.с.;</w:t>
      </w:r>
    </w:p>
    <w:p w14:paraId="7CF1AFF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цилиндра/ход поршня 127/178 мм;</w:t>
      </w:r>
    </w:p>
    <w:p w14:paraId="5EF844F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объем 27,01 л;</w:t>
      </w:r>
    </w:p>
    <w:p w14:paraId="757A6E0D"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степень сжатия 5,4;</w:t>
      </w:r>
    </w:p>
    <w:p w14:paraId="74DCDD0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w:t>
      </w:r>
    </w:p>
    <w:p w14:paraId="5817925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F03401">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1B55A36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6AFF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в отношении двигателя М-5 рассматривались два варианта: дать задание на выпуск поровну московскому «Икару» и ленинградскому заводу «Большевик» (бывшему Обуховскому) или делать детали в Ленинграде, а окончательную сборку вести в Москве. Выбрали первый, но московское предприятие, имевшее небольшую фору, получило больший заказ. На «Большевике» выпуск М-5 начали примерно в то же время, что и на «Икаре», но уже в конце 1924 г. смогли изготовить несколько годных двигателей. Моторы из Москвы и Ленинграда немного отличались друг от друга, их детали были невзаимозаменяемы. Поэтому их часто обозначали М-5И («Икара») и М-5Б («Большевика»). Моторы одного завода тоже подчас тоже отличались друг от друга. Дело в том, что для М-5И часть коленчатых валов закупалась в США, у фирм «Паккард» и «Атлас». Оттуда, естественно, шли валы для «Либерти», выполненные с размерами в дюймах. Чтобы их использовать, приходилось сопряженные детали тоже делать в дюймовой системе. Такие моторы называли «полуметрическими».</w:t>
      </w:r>
    </w:p>
    <w:p w14:paraId="06E679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 и остальные М-5 выпускались с применением импортных комплектующих. Почти весь алюминий в стране ввозили из-за границы. «Либерти» отличался от всех остальных авиамоторов системой зажигания так называемого батарейного типа — как на автомобиле. В России ее выпуск так и не освоили. Все М-5 комплектовались электрооборудованием, импортировавшимся из США, оттуда же шла топливная арматура.</w:t>
      </w:r>
    </w:p>
    <w:p w14:paraId="52CC66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Советские моторы получились тяжелее «Либерти». Например, М-5И весил 424 кг — на 29 кг больше импортного мотора.</w:t>
      </w:r>
    </w:p>
    <w:p w14:paraId="0684D6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серийных Р-1 отечественные моторы намеревались ставить с 1 октября 1925 г.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311A47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483F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вышла директива Главвоздухфлота конструкторским бюро авиазаводов об обязательных лабораторных испытаниях моделей строящихся опытных самолетов на экспериментальной базе ЦАГИ (80,7).</w:t>
      </w:r>
    </w:p>
    <w:p w14:paraId="66C375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868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Главвоздухфлот в 1924 ввел обязательное условие испытаний в воздухе новых самолетов. Каждое КБ с этого года было обязано получать от ЦАГИ "воздушный паспорт", дающий право на первый взлет - первый шаг к сертификации (88,90).</w:t>
      </w:r>
    </w:p>
    <w:p w14:paraId="532BCF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62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НК УВВС выпустила инструкцию по эксплуатации лыж (2265,54).</w:t>
      </w:r>
    </w:p>
    <w:p w14:paraId="12DB65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A9F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Д.П.Г. добился перевода с ГАЗ-1 на КЛ. КЛ после наводнения 1923 вообще хотели закрывать (99,128).</w:t>
      </w:r>
    </w:p>
    <w:p w14:paraId="17FFCE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61B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Д.П.Г. поссорился с Немцовым, директором ГАЗ-1 и сбежал в Ленинград на завод Красный летчик. Завод пострадал от наводнения и Д.П.Г. многое сделал, чтобы возродить его. Директором КЛ был Н.А.Афанасьев, Тех. директором - Е.И.Сивальнев и именно они пригласил Д.П.Г.</w:t>
      </w:r>
    </w:p>
    <w:p w14:paraId="3E66B1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в подразделение А.Н.Т. включили опытно-строительный отдел (ОСО), которым ведал А.А.А. и именно это новое образование назвали АГОС (346,3).</w:t>
      </w:r>
    </w:p>
    <w:p w14:paraId="04A723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это было 14 октября 1925.</w:t>
      </w:r>
    </w:p>
    <w:p w14:paraId="1B06C28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246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Главкоавиа выдало на конкурсной основе коллективам моторостро</w:t>
      </w:r>
      <w:r w:rsidRPr="00F03401">
        <w:rPr>
          <w:rFonts w:ascii="Times New Roman" w:hAnsi="Times New Roman" w:cs="Times New Roman"/>
          <w:color w:val="000000" w:themeColor="text1"/>
          <w:sz w:val="16"/>
          <w:szCs w:val="16"/>
        </w:rPr>
        <w:softHyphen/>
        <w:t>ителей задание на разработку двигателя мощнос</w:t>
      </w:r>
      <w:r w:rsidRPr="00F03401">
        <w:rPr>
          <w:rFonts w:ascii="Times New Roman" w:hAnsi="Times New Roman" w:cs="Times New Roman"/>
          <w:color w:val="000000" w:themeColor="text1"/>
          <w:sz w:val="16"/>
          <w:szCs w:val="16"/>
        </w:rPr>
        <w:softHyphen/>
        <w:t>тью 100 л.с. для учебного самолета. Ожидалось, что через полгода-год появится опытный мотор и тогда можно начать проек</w:t>
      </w:r>
      <w:r w:rsidRPr="00F03401">
        <w:rPr>
          <w:rFonts w:ascii="Times New Roman" w:hAnsi="Times New Roman" w:cs="Times New Roman"/>
          <w:color w:val="000000" w:themeColor="text1"/>
          <w:sz w:val="16"/>
          <w:szCs w:val="16"/>
        </w:rPr>
        <w:softHyphen/>
        <w:t>тирование машины. Поэтому задание на ее разработку было включено в мае 1925 г. в предварительный план опытного самолетостроения на 1925/1926 операцион</w:t>
      </w:r>
      <w:r w:rsidRPr="00F03401">
        <w:rPr>
          <w:rFonts w:ascii="Times New Roman" w:hAnsi="Times New Roman" w:cs="Times New Roman"/>
          <w:color w:val="000000" w:themeColor="text1"/>
          <w:sz w:val="16"/>
          <w:szCs w:val="16"/>
        </w:rPr>
        <w:softHyphen/>
        <w:t>ный год. Несколько ранее, в январе 1925 г., в предвари</w:t>
      </w:r>
      <w:r w:rsidRPr="00F03401">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6E3009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D2A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заводе ГАЗ-4 Мотор был закончен мотор М7-20 Бессонова, который строился по заказу УВВС N 798-6695 от 5 мая 1923. Потом этот двухцилиндровый мотор передали в ВВА (2278).</w:t>
      </w:r>
    </w:p>
    <w:p w14:paraId="16C046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20E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года была произведена приемка завода № 26 в Рыбинске Авиатрестом, а с августа была начата реконструкция его под авиамоторный завод. 17 июля 1925 года решением СТО решено реконструировать и построить авиазавод в Рыбинске и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аущены первые 10 моторов, собранные преимущественно из деталей и агрегатов, закупленных вместе с мотором в Германии.</w:t>
      </w:r>
    </w:p>
    <w:p w14:paraId="0BF6097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Испано-Сюиза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78D715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w:t>
      </w:r>
    </w:p>
    <w:p w14:paraId="6E5B94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4A6B84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19D78E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7D8D4C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Указом Президиума ВС от 5 июля 1944 года Сталинский промышленный район, в котором находится завод № 26 выделен из сотава г. Уфы и образован новый город Черниковск.</w:t>
      </w:r>
    </w:p>
    <w:p w14:paraId="30C9F1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второй половине 1945 года завод получил задание по освоению реактивного двигателя РД-10.</w:t>
      </w:r>
    </w:p>
    <w:p w14:paraId="4E43BA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1743C3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1DA1B2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5F3AD6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3C4B0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года Ф.Ф. Андерс значительно уп</w:t>
      </w:r>
      <w:r w:rsidRPr="00F03401">
        <w:rPr>
          <w:rFonts w:ascii="Times New Roman" w:hAnsi="Times New Roman" w:cs="Times New Roman"/>
          <w:color w:val="000000" w:themeColor="text1"/>
          <w:sz w:val="16"/>
          <w:szCs w:val="16"/>
        </w:rPr>
        <w:softHyphen/>
        <w:t>ростил первоначальный проект дирижабля. При его непосредст</w:t>
      </w:r>
      <w:r w:rsidRPr="00F03401">
        <w:rPr>
          <w:rFonts w:ascii="Times New Roman" w:hAnsi="Times New Roman" w:cs="Times New Roman"/>
          <w:color w:val="000000" w:themeColor="text1"/>
          <w:sz w:val="16"/>
          <w:szCs w:val="16"/>
        </w:rPr>
        <w:softHyphen/>
        <w:t>венном участии в Киеве было организовано акцио</w:t>
      </w:r>
      <w:r w:rsidRPr="00F03401">
        <w:rPr>
          <w:rFonts w:ascii="Times New Roman" w:hAnsi="Times New Roman" w:cs="Times New Roman"/>
          <w:color w:val="000000" w:themeColor="text1"/>
          <w:sz w:val="16"/>
          <w:szCs w:val="16"/>
        </w:rPr>
        <w:softHyphen/>
        <w:t>нерное общество по постройке и эксплуатации дири</w:t>
      </w:r>
      <w:r w:rsidRPr="00F03401">
        <w:rPr>
          <w:rFonts w:ascii="Times New Roman" w:hAnsi="Times New Roman" w:cs="Times New Roman"/>
          <w:color w:val="000000" w:themeColor="text1"/>
          <w:sz w:val="16"/>
          <w:szCs w:val="16"/>
        </w:rPr>
        <w:softHyphen/>
        <w:t>жаблей Андерса (“АКОПЭДА”). Для начала работ требовались существенные дотации со стороны Ук</w:t>
      </w:r>
      <w:r w:rsidRPr="00F03401">
        <w:rPr>
          <w:rFonts w:ascii="Times New Roman" w:hAnsi="Times New Roman" w:cs="Times New Roman"/>
          <w:color w:val="000000" w:themeColor="text1"/>
          <w:sz w:val="16"/>
          <w:szCs w:val="16"/>
        </w:rPr>
        <w:softHyphen/>
        <w:t>раинского банка, но для этого не доставало уверен</w:t>
      </w:r>
      <w:r w:rsidRPr="00F03401">
        <w:rPr>
          <w:rFonts w:ascii="Times New Roman" w:hAnsi="Times New Roman" w:cs="Times New Roman"/>
          <w:color w:val="000000" w:themeColor="text1"/>
          <w:sz w:val="16"/>
          <w:szCs w:val="16"/>
        </w:rPr>
        <w:softHyphen/>
        <w:t>ности в целесообразности постройки такого дирижаб</w:t>
      </w:r>
      <w:r w:rsidRPr="00F03401">
        <w:rPr>
          <w:rFonts w:ascii="Times New Roman" w:hAnsi="Times New Roman" w:cs="Times New Roman"/>
          <w:color w:val="000000" w:themeColor="text1"/>
          <w:sz w:val="16"/>
          <w:szCs w:val="16"/>
        </w:rPr>
        <w:softHyphen/>
        <w:t>ля. В результате постоянных задержек с выделением необходимых средств и внезапной смерти конструк</w:t>
      </w:r>
      <w:r w:rsidRPr="00F03401">
        <w:rPr>
          <w:rFonts w:ascii="Times New Roman" w:hAnsi="Times New Roman" w:cs="Times New Roman"/>
          <w:color w:val="000000" w:themeColor="text1"/>
          <w:sz w:val="16"/>
          <w:szCs w:val="16"/>
        </w:rPr>
        <w:softHyphen/>
        <w:t>тора (31 мая 1926 года) опытный образец так и не был построен (553).</w:t>
      </w:r>
    </w:p>
    <w:p w14:paraId="7716F31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9290D"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года 7 из 11 имевшихся в «Добролёте» самолётов базировались в Ташкенте (19062).</w:t>
      </w:r>
    </w:p>
    <w:p w14:paraId="3128B443"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01982E55"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года в Главкоавиа было принято решение о переводе конструкторской группы </w:t>
      </w:r>
      <w:hyperlink r:id="rId87" w:tooltip="Григорович, Дмитрий Павлович" w:history="1">
        <w:r w:rsidRPr="00F03401">
          <w:rPr>
            <w:rStyle w:val="a5"/>
            <w:rFonts w:ascii="Times New Roman" w:hAnsi="Times New Roman" w:cs="Times New Roman"/>
            <w:color w:val="000000" w:themeColor="text1"/>
            <w:sz w:val="16"/>
            <w:szCs w:val="16"/>
            <w:u w:val="none"/>
          </w:rPr>
          <w:t>Д. П. Григоровича</w:t>
        </w:r>
      </w:hyperlink>
      <w:r w:rsidRPr="00F03401">
        <w:rPr>
          <w:rFonts w:ascii="Times New Roman" w:hAnsi="Times New Roman" w:cs="Times New Roman"/>
          <w:color w:val="000000" w:themeColor="text1"/>
          <w:sz w:val="16"/>
          <w:szCs w:val="16"/>
        </w:rPr>
        <w:t> в Ленинград и создании на базе завода </w:t>
      </w:r>
      <w:hyperlink r:id="rId88" w:tooltip="Русско-Балтийский вагонный завод" w:history="1">
        <w:r w:rsidRPr="00F03401">
          <w:rPr>
            <w:rStyle w:val="a5"/>
            <w:rFonts w:ascii="Times New Roman" w:hAnsi="Times New Roman" w:cs="Times New Roman"/>
            <w:color w:val="000000" w:themeColor="text1"/>
            <w:sz w:val="16"/>
            <w:szCs w:val="16"/>
            <w:u w:val="none"/>
          </w:rPr>
          <w:t>«Красный летчик»</w:t>
        </w:r>
      </w:hyperlink>
      <w:r w:rsidRPr="00F03401">
        <w:rPr>
          <w:rFonts w:ascii="Times New Roman" w:hAnsi="Times New Roman" w:cs="Times New Roman"/>
          <w:color w:val="000000" w:themeColor="text1"/>
          <w:sz w:val="16"/>
          <w:szCs w:val="16"/>
        </w:rPr>
        <w:t> </w:t>
      </w:r>
      <w:hyperlink r:id="rId89" w:tooltip="Отдел морского опытного самолётостроения при заводе " w:history="1">
        <w:r w:rsidRPr="00F03401">
          <w:rPr>
            <w:rStyle w:val="a5"/>
            <w:rFonts w:ascii="Times New Roman" w:hAnsi="Times New Roman" w:cs="Times New Roman"/>
            <w:color w:val="000000" w:themeColor="text1"/>
            <w:sz w:val="16"/>
            <w:szCs w:val="16"/>
            <w:u w:val="none"/>
          </w:rPr>
          <w:t>Отдела морского опытного самолетостроения (ОМОС)</w:t>
        </w:r>
      </w:hyperlink>
      <w:r w:rsidRPr="00F03401">
        <w:rPr>
          <w:rFonts w:ascii="Times New Roman" w:hAnsi="Times New Roman" w:cs="Times New Roman"/>
          <w:color w:val="000000" w:themeColor="text1"/>
          <w:sz w:val="16"/>
          <w:szCs w:val="16"/>
        </w:rPr>
        <w:t xml:space="preserve">. Естественно, что вместе со своим руководителем, в должности бессменного заместителя главного конструктора в Ленинград уехал и А. Н. Седельников. В течение трех лет, которые ОМОС находился в Ленинграде, конструкторами Отдела, при самом непосредственном участии А. Н. Седельникова были спроектированы и построены несколько летающих лодок, завершен и доведен до серийного выпуска истребитель </w:t>
      </w:r>
      <w:r w:rsidRPr="00F03401">
        <w:rPr>
          <w:rFonts w:ascii="Times New Roman" w:hAnsi="Times New Roman" w:cs="Times New Roman"/>
          <w:color w:val="000000" w:themeColor="text1"/>
          <w:sz w:val="16"/>
          <w:szCs w:val="16"/>
        </w:rPr>
        <w:lastRenderedPageBreak/>
        <w:t>И-2бис, построен едва ли не первый пассажирский самолет. В этот же период, вне планов Отдела, по существу в порядке личной инициативы, вместе с конструктором </w:t>
      </w:r>
      <w:hyperlink r:id="rId90" w:tooltip="Корвин-Кербер, Виктор Львович" w:history="1">
        <w:r w:rsidRPr="00F03401">
          <w:rPr>
            <w:rStyle w:val="a5"/>
            <w:rFonts w:ascii="Times New Roman" w:hAnsi="Times New Roman" w:cs="Times New Roman"/>
            <w:color w:val="000000" w:themeColor="text1"/>
            <w:sz w:val="16"/>
            <w:szCs w:val="16"/>
            <w:u w:val="none"/>
          </w:rPr>
          <w:t>В. Л. Корвин-Кербером</w:t>
        </w:r>
      </w:hyperlink>
      <w:r w:rsidRPr="00F03401">
        <w:rPr>
          <w:rFonts w:ascii="Times New Roman" w:hAnsi="Times New Roman" w:cs="Times New Roman"/>
          <w:color w:val="000000" w:themeColor="text1"/>
          <w:sz w:val="16"/>
          <w:szCs w:val="16"/>
        </w:rPr>
        <w:t>, А. Н. Седельников спроектировал и построил авиетку для полярной авиации СК-1.</w:t>
      </w:r>
    </w:p>
    <w:p w14:paraId="46362B00"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271C7AB7"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в Ленинград на завод "Красный лётчик" приехал Д. П. Григорович. Григорович сделал многое для возрождения завода. Здесь он организовал отдел морского опытного самолётостроения (ОМОС), который возглавлял  до осени 1928 г. Была выпущена летающая лодка  М-24 (18255).</w:t>
      </w:r>
    </w:p>
    <w:p w14:paraId="0A9C8A03"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56BA84FC" w14:textId="77777777" w:rsidR="007958AE" w:rsidRPr="00F03401" w:rsidRDefault="007958AE" w:rsidP="00F03401">
      <w:pPr>
        <w:spacing w:after="0" w:line="240" w:lineRule="auto"/>
        <w:jc w:val="both"/>
        <w:rPr>
          <w:rFonts w:ascii="Times New Roman" w:hAnsi="Times New Roman" w:cs="Times New Roman"/>
          <w:color w:val="0070C0"/>
          <w:sz w:val="16"/>
          <w:szCs w:val="16"/>
        </w:rPr>
      </w:pPr>
      <w:bookmarkStart w:id="39" w:name="_Hlk56757363"/>
      <w:r w:rsidRPr="00F03401">
        <w:rPr>
          <w:rFonts w:ascii="Times New Roman" w:hAnsi="Times New Roman" w:cs="Times New Roman"/>
          <w:color w:val="0070C0"/>
          <w:sz w:val="16"/>
          <w:szCs w:val="16"/>
        </w:rPr>
        <w:t>В конце 1924 г. начальник лет</w:t>
      </w:r>
      <w:r w:rsidRPr="00F03401">
        <w:rPr>
          <w:rFonts w:ascii="Times New Roman" w:hAnsi="Times New Roman" w:cs="Times New Roman"/>
          <w:color w:val="0070C0"/>
          <w:sz w:val="16"/>
          <w:szCs w:val="16"/>
        </w:rPr>
        <w:softHyphen/>
        <w:t>ной части НИИ ВВС Василий Васильевич Карпов под над</w:t>
      </w:r>
      <w:r w:rsidRPr="00F03401">
        <w:rPr>
          <w:rFonts w:ascii="Times New Roman" w:hAnsi="Times New Roman" w:cs="Times New Roman"/>
          <w:color w:val="0070C0"/>
          <w:sz w:val="16"/>
          <w:szCs w:val="16"/>
        </w:rPr>
        <w:softHyphen/>
        <w:t>зором представителя фирмы «Фоккер» Майнеке опробовал два поступивших в СССР Фоккера ФД-11. Он самолет забраковал за неудовлетво</w:t>
      </w:r>
      <w:r w:rsidRPr="00F03401">
        <w:rPr>
          <w:rFonts w:ascii="Times New Roman" w:hAnsi="Times New Roman" w:cs="Times New Roman"/>
          <w:color w:val="0070C0"/>
          <w:sz w:val="16"/>
          <w:szCs w:val="16"/>
        </w:rPr>
        <w:softHyphen/>
        <w:t>рительную продольную устойчивость и чрез</w:t>
      </w:r>
      <w:r w:rsidRPr="00F03401">
        <w:rPr>
          <w:rFonts w:ascii="Times New Roman" w:hAnsi="Times New Roman" w:cs="Times New Roman"/>
          <w:color w:val="0070C0"/>
          <w:sz w:val="16"/>
          <w:szCs w:val="16"/>
        </w:rPr>
        <w:softHyphen/>
        <w:t>мерную чувствительность к отклонению рулей. От дальнейших закупок собирались отказаться, но только что переведенный в НОА молодой летчик Михаил Михайлович Громов нашел спо</w:t>
      </w:r>
      <w:r w:rsidRPr="00F03401">
        <w:rPr>
          <w:rFonts w:ascii="Times New Roman" w:hAnsi="Times New Roman" w:cs="Times New Roman"/>
          <w:color w:val="0070C0"/>
          <w:sz w:val="16"/>
          <w:szCs w:val="16"/>
        </w:rPr>
        <w:softHyphen/>
        <w:t>соб правильного пилотирования и выдал соот</w:t>
      </w:r>
      <w:r w:rsidRPr="00F03401">
        <w:rPr>
          <w:rFonts w:ascii="Times New Roman" w:hAnsi="Times New Roman" w:cs="Times New Roman"/>
          <w:color w:val="0070C0"/>
          <w:sz w:val="16"/>
          <w:szCs w:val="16"/>
        </w:rPr>
        <w:softHyphen/>
        <w:t>ветствующие рекомендации — это была одна из первых самостоятельных работ знаменитого в будущем испытателя (23004).</w:t>
      </w:r>
    </w:p>
    <w:p w14:paraId="4C8CA970" w14:textId="77777777" w:rsidR="007958AE" w:rsidRPr="00F03401" w:rsidRDefault="007958AE" w:rsidP="00F03401">
      <w:pPr>
        <w:spacing w:after="0" w:line="240" w:lineRule="auto"/>
        <w:jc w:val="both"/>
        <w:rPr>
          <w:rFonts w:ascii="Times New Roman" w:hAnsi="Times New Roman" w:cs="Times New Roman"/>
          <w:color w:val="0070C0"/>
          <w:sz w:val="16"/>
          <w:szCs w:val="16"/>
        </w:rPr>
      </w:pPr>
    </w:p>
    <w:p w14:paraId="4B4D0B1F"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конце 1924 г. капитан Вальтер Брунс направил ряду правительственных и научных организаций СССР разработанный им совмест</w:t>
      </w:r>
      <w:r w:rsidRPr="00F03401">
        <w:rPr>
          <w:rFonts w:ascii="Times New Roman" w:hAnsi="Times New Roman" w:cs="Times New Roman"/>
          <w:color w:val="0070C0"/>
          <w:sz w:val="16"/>
          <w:szCs w:val="16"/>
        </w:rPr>
        <w:softHyphen/>
        <w:t>но с метеорологом Карлом Шнайдером от имени «Аэроарктики» проект трансарктической пасса</w:t>
      </w:r>
      <w:r w:rsidRPr="00F03401">
        <w:rPr>
          <w:rFonts w:ascii="Times New Roman" w:hAnsi="Times New Roman" w:cs="Times New Roman"/>
          <w:color w:val="0070C0"/>
          <w:sz w:val="16"/>
          <w:szCs w:val="16"/>
        </w:rPr>
        <w:softHyphen/>
        <w:t>жирской дирижабельной линии.</w:t>
      </w:r>
    </w:p>
    <w:p w14:paraId="65B09181"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Во вступлении к проекту Брунса, написанном известным исследователем Арктики Л.Л. Брейт- фусом, указывалось, что вдоль Северного Ледо</w:t>
      </w:r>
      <w:r w:rsidRPr="00F03401">
        <w:rPr>
          <w:rFonts w:ascii="Times New Roman" w:hAnsi="Times New Roman" w:cs="Times New Roman"/>
          <w:color w:val="0070C0"/>
          <w:sz w:val="16"/>
          <w:szCs w:val="16"/>
        </w:rPr>
        <w:softHyphen/>
        <w:t>витого океана расположены богатые области Рос</w:t>
      </w:r>
      <w:r w:rsidRPr="00F03401">
        <w:rPr>
          <w:rFonts w:ascii="Times New Roman" w:hAnsi="Times New Roman" w:cs="Times New Roman"/>
          <w:color w:val="0070C0"/>
          <w:sz w:val="16"/>
          <w:szCs w:val="16"/>
        </w:rPr>
        <w:softHyphen/>
        <w:t>сии, которые уже давно пытались связать мор</w:t>
      </w:r>
      <w:r w:rsidRPr="00F03401">
        <w:rPr>
          <w:rFonts w:ascii="Times New Roman" w:hAnsi="Times New Roman" w:cs="Times New Roman"/>
          <w:color w:val="0070C0"/>
          <w:sz w:val="16"/>
          <w:szCs w:val="16"/>
        </w:rPr>
        <w:softHyphen/>
        <w:t>ским путём с Европой и Америкой. С появлением дирижаблей открылась возможность полётов над этими областями по дуге большого круга, так что цеппелин за 60 часов полёта покроет расстояние в 7223 км между Гамбургом и Номом на Аляске. Цеппелины можно будет использовать также для организации и снабжения полярных метео</w:t>
      </w:r>
      <w:r w:rsidRPr="00F03401">
        <w:rPr>
          <w:rFonts w:ascii="Times New Roman" w:hAnsi="Times New Roman" w:cs="Times New Roman"/>
          <w:color w:val="0070C0"/>
          <w:sz w:val="16"/>
          <w:szCs w:val="16"/>
        </w:rPr>
        <w:softHyphen/>
        <w:t>станций, помощи судам, для связи с администра</w:t>
      </w:r>
      <w:r w:rsidRPr="00F03401">
        <w:rPr>
          <w:rFonts w:ascii="Times New Roman" w:hAnsi="Times New Roman" w:cs="Times New Roman"/>
          <w:color w:val="0070C0"/>
          <w:sz w:val="16"/>
          <w:szCs w:val="16"/>
        </w:rPr>
        <w:softHyphen/>
        <w:t>тивными и торговыми центрами.</w:t>
      </w:r>
    </w:p>
    <w:p w14:paraId="41CAFB9F"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После завершения исследовательской про</w:t>
      </w:r>
      <w:r w:rsidRPr="00F03401">
        <w:rPr>
          <w:rFonts w:ascii="Times New Roman" w:hAnsi="Times New Roman" w:cs="Times New Roman"/>
          <w:color w:val="0070C0"/>
          <w:sz w:val="16"/>
          <w:szCs w:val="16"/>
        </w:rPr>
        <w:softHyphen/>
        <w:t>граммы предполагалось открыть трансарктиче</w:t>
      </w:r>
      <w:r w:rsidRPr="00F03401">
        <w:rPr>
          <w:rFonts w:ascii="Times New Roman" w:hAnsi="Times New Roman" w:cs="Times New Roman"/>
          <w:color w:val="0070C0"/>
          <w:sz w:val="16"/>
          <w:szCs w:val="16"/>
        </w:rPr>
        <w:softHyphen/>
        <w:t>ские линии по маршруту Амстердам — Копен</w:t>
      </w:r>
      <w:r w:rsidRPr="00F03401">
        <w:rPr>
          <w:rFonts w:ascii="Times New Roman" w:hAnsi="Times New Roman" w:cs="Times New Roman"/>
          <w:color w:val="0070C0"/>
          <w:sz w:val="16"/>
          <w:szCs w:val="16"/>
        </w:rPr>
        <w:softHyphen/>
        <w:t>гаген — Ленинград — Архангельск — Ном — Унимак (Алеутские острова) — Иокогама или Сан-Франциско. На линиях планировалось ис</w:t>
      </w:r>
      <w:r w:rsidRPr="00F03401">
        <w:rPr>
          <w:rFonts w:ascii="Times New Roman" w:hAnsi="Times New Roman" w:cs="Times New Roman"/>
          <w:color w:val="0070C0"/>
          <w:sz w:val="16"/>
          <w:szCs w:val="16"/>
        </w:rPr>
        <w:softHyphen/>
        <w:t>пользовать шесть дирижаблей по 150 000 м3, каждый из которых способен перевозить 100 пас</w:t>
      </w:r>
      <w:r w:rsidRPr="00F03401">
        <w:rPr>
          <w:rFonts w:ascii="Times New Roman" w:hAnsi="Times New Roman" w:cs="Times New Roman"/>
          <w:color w:val="0070C0"/>
          <w:sz w:val="16"/>
          <w:szCs w:val="16"/>
        </w:rPr>
        <w:softHyphen/>
        <w:t>сажиров и 10 т почты. Рейсы должны выполнять</w:t>
      </w:r>
      <w:r w:rsidRPr="00F03401">
        <w:rPr>
          <w:rFonts w:ascii="Times New Roman" w:hAnsi="Times New Roman" w:cs="Times New Roman"/>
          <w:color w:val="0070C0"/>
          <w:sz w:val="16"/>
          <w:szCs w:val="16"/>
        </w:rPr>
        <w:softHyphen/>
        <w:t>ся круглогодично через каждые пять дней.</w:t>
      </w:r>
    </w:p>
    <w:p w14:paraId="2323E2F9"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Для обслуживания линии в Советской Ар</w:t>
      </w:r>
      <w:r w:rsidRPr="00F03401">
        <w:rPr>
          <w:rFonts w:ascii="Times New Roman" w:hAnsi="Times New Roman" w:cs="Times New Roman"/>
          <w:color w:val="0070C0"/>
          <w:sz w:val="16"/>
          <w:szCs w:val="16"/>
        </w:rPr>
        <w:softHyphen/>
        <w:t>ктике намечалось создать сеть метеостанций, для устройства и снабжения которых выделя</w:t>
      </w:r>
      <w:r w:rsidRPr="00F03401">
        <w:rPr>
          <w:rFonts w:ascii="Times New Roman" w:hAnsi="Times New Roman" w:cs="Times New Roman"/>
          <w:color w:val="0070C0"/>
          <w:sz w:val="16"/>
          <w:szCs w:val="16"/>
        </w:rPr>
        <w:softHyphen/>
        <w:t>лись один-два жёстких дирижабля по 100 000 м3, способных, помимо пассажиров, перевозить 50 т груза. Базируясь в Ленинграде, Красноярске и Диксоне, они будут обслуживать станции в рас</w:t>
      </w:r>
      <w:r w:rsidRPr="00F03401">
        <w:rPr>
          <w:rFonts w:ascii="Times New Roman" w:hAnsi="Times New Roman" w:cs="Times New Roman"/>
          <w:color w:val="0070C0"/>
          <w:sz w:val="16"/>
          <w:szCs w:val="16"/>
        </w:rPr>
        <w:softHyphen/>
        <w:t>стоянии полутора суток полёта.</w:t>
      </w:r>
    </w:p>
    <w:p w14:paraId="32C726A0"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Проект Брунса, получивший поддержку Ф. Нансена, заинтересовал наркома иностранных дел Г.В. Чичерина, который 4 ноября 1924 г. на</w:t>
      </w:r>
      <w:r w:rsidRPr="00F03401">
        <w:rPr>
          <w:rFonts w:ascii="Times New Roman" w:hAnsi="Times New Roman" w:cs="Times New Roman"/>
          <w:color w:val="0070C0"/>
          <w:sz w:val="16"/>
          <w:szCs w:val="16"/>
        </w:rPr>
        <w:softHyphen/>
        <w:t>правил все материалы по проекту в Госплан СССР. Руководство Госплана поручила работу по экспертизе целому ряду организаций и ведомств. Там возобладало негативное отношение к про</w:t>
      </w:r>
      <w:r w:rsidRPr="00F03401">
        <w:rPr>
          <w:rFonts w:ascii="Times New Roman" w:hAnsi="Times New Roman" w:cs="Times New Roman"/>
          <w:color w:val="0070C0"/>
          <w:sz w:val="16"/>
          <w:szCs w:val="16"/>
        </w:rPr>
        <w:softHyphen/>
        <w:t>екту. Чичерин, однако, настоял на продолженииобсуждения идеи Брунса. 21 февраля 1925 г. была создана Комиссия по трансполярному воздухо</w:t>
      </w:r>
      <w:r w:rsidRPr="00F03401">
        <w:rPr>
          <w:rFonts w:ascii="Times New Roman" w:hAnsi="Times New Roman" w:cs="Times New Roman"/>
          <w:color w:val="0070C0"/>
          <w:sz w:val="16"/>
          <w:szCs w:val="16"/>
        </w:rPr>
        <w:softHyphen/>
        <w:t>плаванию в СССР под председательством управ</w:t>
      </w:r>
      <w:r w:rsidRPr="00F03401">
        <w:rPr>
          <w:rFonts w:ascii="Times New Roman" w:hAnsi="Times New Roman" w:cs="Times New Roman"/>
          <w:color w:val="0070C0"/>
          <w:sz w:val="16"/>
          <w:szCs w:val="16"/>
        </w:rPr>
        <w:softHyphen/>
        <w:t>ляющего делами СНК и СТО Н.П. Горбунова. Из резервного фонда СНК СССР ей выделили сред</w:t>
      </w:r>
      <w:r w:rsidRPr="00F03401">
        <w:rPr>
          <w:rFonts w:ascii="Times New Roman" w:hAnsi="Times New Roman" w:cs="Times New Roman"/>
          <w:color w:val="0070C0"/>
          <w:sz w:val="16"/>
          <w:szCs w:val="16"/>
        </w:rPr>
        <w:softHyphen/>
        <w:t>ства на вызов и оплату иностранных специалис</w:t>
      </w:r>
      <w:r w:rsidRPr="00F03401">
        <w:rPr>
          <w:rFonts w:ascii="Times New Roman" w:hAnsi="Times New Roman" w:cs="Times New Roman"/>
          <w:color w:val="0070C0"/>
          <w:sz w:val="16"/>
          <w:szCs w:val="16"/>
        </w:rPr>
        <w:softHyphen/>
        <w:t>тов и расходы по предварительной разработке проекта (20120).</w:t>
      </w:r>
    </w:p>
    <w:p w14:paraId="1D219C7F" w14:textId="77777777" w:rsidR="007958AE" w:rsidRPr="00F03401" w:rsidRDefault="007958AE" w:rsidP="00F03401">
      <w:pPr>
        <w:spacing w:after="0" w:line="240" w:lineRule="auto"/>
        <w:jc w:val="both"/>
        <w:rPr>
          <w:rFonts w:ascii="Times New Roman" w:hAnsi="Times New Roman" w:cs="Times New Roman"/>
          <w:color w:val="0070C0"/>
          <w:sz w:val="16"/>
          <w:szCs w:val="16"/>
        </w:rPr>
      </w:pPr>
    </w:p>
    <w:p w14:paraId="2D7D7BD8" w14:textId="77777777" w:rsidR="007958AE" w:rsidRPr="00F03401" w:rsidRDefault="007958AE"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конце 1924 г. Ф.Ф. Андерс разработал проект цельнометаллического дирижабль для среднеази</w:t>
      </w:r>
      <w:r w:rsidRPr="00F03401">
        <w:rPr>
          <w:rFonts w:ascii="Times New Roman" w:hAnsi="Times New Roman" w:cs="Times New Roman"/>
          <w:color w:val="0070C0"/>
          <w:sz w:val="16"/>
          <w:szCs w:val="16"/>
        </w:rPr>
        <w:softHyphen/>
        <w:t>атских республик СССР, в котором он отказался от системы изменения объёма оболочки, перейдя на регулирование подъёмной силы в постоянной оболочке путём нагнетания воздуха в баллоне</w:t>
      </w:r>
      <w:r w:rsidRPr="00F03401">
        <w:rPr>
          <w:rFonts w:ascii="Times New Roman" w:hAnsi="Times New Roman" w:cs="Times New Roman"/>
          <w:color w:val="0070C0"/>
          <w:sz w:val="16"/>
          <w:szCs w:val="16"/>
        </w:rPr>
        <w:softHyphen/>
        <w:t>ты. В Киеве создали акционерное общество по созданию и эксплуатации дирижаблей Андерса («АКОПЭДА»), но из-за постоянных задержек с выделением средств и смерти конструктора 31 мая 1926 г. опытный образец не строился (20120).</w:t>
      </w:r>
    </w:p>
    <w:p w14:paraId="4204E0CA" w14:textId="77777777" w:rsidR="007958AE" w:rsidRPr="00F03401" w:rsidRDefault="007958AE" w:rsidP="00F03401">
      <w:pPr>
        <w:spacing w:after="0" w:line="240" w:lineRule="auto"/>
        <w:jc w:val="both"/>
        <w:rPr>
          <w:rFonts w:ascii="Times New Roman" w:hAnsi="Times New Roman" w:cs="Times New Roman"/>
          <w:color w:val="0070C0"/>
          <w:sz w:val="16"/>
          <w:szCs w:val="16"/>
        </w:rPr>
      </w:pPr>
    </w:p>
    <w:bookmarkEnd w:id="39"/>
    <w:p w14:paraId="562A9E3A" w14:textId="77777777" w:rsidR="0028381C" w:rsidRPr="00F03401" w:rsidRDefault="0028381C" w:rsidP="00F03401">
      <w:pPr>
        <w:pStyle w:val="article-renderblock"/>
        <w:shd w:val="clear" w:color="auto" w:fill="FFFFFF"/>
        <w:spacing w:before="0" w:beforeAutospacing="0" w:after="0" w:afterAutospacing="0"/>
        <w:jc w:val="both"/>
        <w:rPr>
          <w:color w:val="0070C0"/>
          <w:sz w:val="16"/>
          <w:szCs w:val="16"/>
        </w:rPr>
      </w:pPr>
      <w:r w:rsidRPr="00F03401">
        <w:rPr>
          <w:color w:val="0070C0"/>
          <w:sz w:val="16"/>
          <w:szCs w:val="16"/>
          <w:shd w:val="clear" w:color="auto" w:fill="FFFFFF"/>
        </w:rPr>
        <w:t>К концу 1924 г. начали действовать авиалинии: Москва – Нижний Новгород – Казань; Москва – Харьков; Харьков – Одесса; Харьков – Ростов-на-Дону; Евпатория – Севастополь ; Тифлис (ныне Тбилиси) – Баку; Тифлис – Манглы; Хива – Бухара; Бухара – Душанбе. Общая протяжённость этих 9 линий составляла более 5тыс. км. В последующие годы открылась линия Москва – Орёл –Ростов-на-Дону – Минеральные воды – Баку с ответвлением на Тифлис (21286).</w:t>
      </w:r>
    </w:p>
    <w:p w14:paraId="3C04F9AD" w14:textId="77777777" w:rsidR="0028381C" w:rsidRPr="00F03401" w:rsidRDefault="0028381C" w:rsidP="00F03401">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25EB3D30" w14:textId="77777777" w:rsidR="0028381C" w:rsidRPr="00F03401" w:rsidRDefault="0028381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К концу 1924 г. начали действовать авиалинии Москва-Нижний Новгород-Казань, Москва-Харьков, Харьков-Одесса, Харьков-Ростов-на Дону, Евпатория-Севастополь, Тифлис-Баку, Тифлис-Манглы, Хива-Бухара, Бухара-Душанбе. Общая протяженность линий составила более 5000 км [8, с. 194] (21517).</w:t>
      </w:r>
    </w:p>
    <w:p w14:paraId="4C971E06" w14:textId="77777777" w:rsidR="0028381C" w:rsidRPr="00F03401" w:rsidRDefault="0028381C" w:rsidP="00F03401">
      <w:pPr>
        <w:spacing w:after="0" w:line="240" w:lineRule="auto"/>
        <w:jc w:val="both"/>
        <w:rPr>
          <w:rFonts w:ascii="Times New Roman" w:hAnsi="Times New Roman" w:cs="Times New Roman"/>
          <w:color w:val="0070C0"/>
          <w:sz w:val="16"/>
          <w:szCs w:val="16"/>
        </w:rPr>
      </w:pPr>
    </w:p>
    <w:p w14:paraId="5C679FE0" w14:textId="77777777" w:rsidR="0028381C" w:rsidRPr="00F03401" w:rsidRDefault="0028381C" w:rsidP="00F03401">
      <w:pPr>
        <w:shd w:val="clear" w:color="auto" w:fill="FFFFFF"/>
        <w:spacing w:after="0" w:line="240" w:lineRule="auto"/>
        <w:jc w:val="both"/>
        <w:rPr>
          <w:rFonts w:ascii="Times New Roman" w:hAnsi="Times New Roman" w:cs="Times New Roman"/>
          <w:color w:val="0070C0"/>
          <w:sz w:val="16"/>
          <w:szCs w:val="16"/>
        </w:rPr>
      </w:pPr>
      <w:r w:rsidRPr="00F03401">
        <w:rPr>
          <w:rFonts w:ascii="Times New Roman" w:eastAsia="Times New Roman" w:hAnsi="Times New Roman" w:cs="Times New Roman"/>
          <w:color w:val="0070C0"/>
          <w:sz w:val="16"/>
          <w:szCs w:val="16"/>
          <w:lang w:eastAsia="ru-RU"/>
        </w:rPr>
        <w:t>В конце 1924 г. испытания лучшего в то время авиационного двигателя фирмы BMW IV, проходившие в Научном авиамоторном институте (НАМИ), показали, что его реальная мощность составляла всего 230–240 л. с. вместо обещанных 300 л. с. Руководил этими испытаниями молодой инженер В. Я. Климов — впоследствии академик, конструктор многих известных авиадвигателей</w:t>
      </w:r>
      <w:r w:rsidRPr="00F03401">
        <w:rPr>
          <w:rFonts w:ascii="Times New Roman" w:hAnsi="Times New Roman" w:cs="Times New Roman"/>
          <w:color w:val="0070C0"/>
          <w:sz w:val="16"/>
          <w:szCs w:val="16"/>
          <w:shd w:val="clear" w:color="auto" w:fill="FFFFFF"/>
        </w:rPr>
        <w:t xml:space="preserve"> (21546).</w:t>
      </w:r>
    </w:p>
    <w:p w14:paraId="0E6D2A19" w14:textId="77777777" w:rsidR="0028381C" w:rsidRPr="00F03401" w:rsidRDefault="0028381C" w:rsidP="00F03401">
      <w:pPr>
        <w:spacing w:after="0" w:line="240" w:lineRule="auto"/>
        <w:jc w:val="both"/>
        <w:rPr>
          <w:rFonts w:ascii="Times New Roman" w:hAnsi="Times New Roman" w:cs="Times New Roman"/>
          <w:color w:val="0070C0"/>
          <w:sz w:val="16"/>
          <w:szCs w:val="16"/>
        </w:rPr>
      </w:pPr>
    </w:p>
    <w:p w14:paraId="0CF4ACC5" w14:textId="77777777" w:rsidR="0028381C" w:rsidRPr="00F03401" w:rsidRDefault="0028381C"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Во второй половине 1924 г. в советской авиапромышлен</w:t>
      </w:r>
      <w:r w:rsidRPr="00F03401">
        <w:rPr>
          <w:rFonts w:ascii="Times New Roman" w:hAnsi="Times New Roman" w:cs="Times New Roman"/>
          <w:color w:val="0070C0"/>
          <w:sz w:val="16"/>
          <w:szCs w:val="16"/>
        </w:rPr>
        <w:softHyphen/>
        <w:t>ности назрела необходимость изменений, способных, прежде всего, повысить эффективность проектирования и строительства новых опытных самолетов. Указывалось, в частности, что вплоть до 1 октября 1924 г. на ГАЗ №1 не существовало официально принятой и утвержденной про</w:t>
      </w:r>
      <w:r w:rsidRPr="00F03401">
        <w:rPr>
          <w:rFonts w:ascii="Times New Roman" w:hAnsi="Times New Roman" w:cs="Times New Roman"/>
          <w:color w:val="0070C0"/>
          <w:sz w:val="16"/>
          <w:szCs w:val="16"/>
        </w:rPr>
        <w:softHyphen/>
        <w:t>граммы опытного самолетостроения, большинство лета</w:t>
      </w:r>
      <w:r w:rsidRPr="00F03401">
        <w:rPr>
          <w:rFonts w:ascii="Times New Roman" w:hAnsi="Times New Roman" w:cs="Times New Roman"/>
          <w:color w:val="0070C0"/>
          <w:sz w:val="16"/>
          <w:szCs w:val="16"/>
        </w:rPr>
        <w:softHyphen/>
        <w:t>тельных аппаратов проектировались по мере появления ин</w:t>
      </w:r>
      <w:r w:rsidRPr="00F03401">
        <w:rPr>
          <w:rFonts w:ascii="Times New Roman" w:hAnsi="Times New Roman" w:cs="Times New Roman"/>
          <w:color w:val="0070C0"/>
          <w:sz w:val="16"/>
          <w:szCs w:val="16"/>
        </w:rPr>
        <w:softHyphen/>
        <w:t>тереса к таковым со стороны заказчика, то есть Управле</w:t>
      </w:r>
      <w:r w:rsidRPr="00F03401">
        <w:rPr>
          <w:rFonts w:ascii="Times New Roman" w:hAnsi="Times New Roman" w:cs="Times New Roman"/>
          <w:color w:val="0070C0"/>
          <w:sz w:val="16"/>
          <w:szCs w:val="16"/>
        </w:rPr>
        <w:softHyphen/>
        <w:t>ния Воздушного Флота. Сложившееся положение признавалось ненормальным, одновременно не устраива</w:t>
      </w:r>
      <w:r w:rsidRPr="00F03401">
        <w:rPr>
          <w:rFonts w:ascii="Times New Roman" w:hAnsi="Times New Roman" w:cs="Times New Roman"/>
          <w:color w:val="0070C0"/>
          <w:sz w:val="16"/>
          <w:szCs w:val="16"/>
        </w:rPr>
        <w:softHyphen/>
        <w:t>ли сроки изготовления опытных самолетов и результаты их испытаний. Поэтому, с января 1925 г. в системе авиапро</w:t>
      </w:r>
      <w:r w:rsidRPr="00F03401">
        <w:rPr>
          <w:rFonts w:ascii="Times New Roman" w:hAnsi="Times New Roman" w:cs="Times New Roman"/>
          <w:color w:val="0070C0"/>
          <w:sz w:val="16"/>
          <w:szCs w:val="16"/>
        </w:rPr>
        <w:softHyphen/>
        <w:t>мышленности начались поэтапные структурные изменения (20362).</w:t>
      </w:r>
    </w:p>
    <w:p w14:paraId="2194B113" w14:textId="77777777" w:rsidR="0028381C" w:rsidRPr="00F03401" w:rsidRDefault="0028381C" w:rsidP="00F03401">
      <w:pPr>
        <w:shd w:val="clear" w:color="auto" w:fill="FFFFFF"/>
        <w:spacing w:after="0" w:line="240" w:lineRule="auto"/>
        <w:jc w:val="both"/>
        <w:rPr>
          <w:rFonts w:ascii="Times New Roman" w:hAnsi="Times New Roman" w:cs="Times New Roman"/>
          <w:color w:val="0070C0"/>
          <w:sz w:val="16"/>
          <w:szCs w:val="16"/>
        </w:rPr>
      </w:pPr>
    </w:p>
    <w:p w14:paraId="32674C2A"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3FE1AE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26E79"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по приказанию заместителя председателя Реввоенсовета СССР И.С. Унщдихта была организована Особая комиссия под руководством Трофимова в составе Розенберга, Соколова, Рдултовского, Федорова, Самсонова «для изучения имеющегося образца трехдюймовой гаубицы ДРП и разработки на том же основании новых более усовершенствованных образцов таких гаубиц». Речь идет о 76-мм гаубицах, сконструированных сотрудниками Косартома (Комиссии особых артиллерийских опытов) и, в частности, Беркаловым. В 1925 г. комиссия испытала несколько 76-мм гаубиц. Тела были изготовлены из негодных для службы 3-дм полевых пушек.</w:t>
      </w:r>
    </w:p>
    <w:p w14:paraId="3CB4F82A"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вариант. 3-дм гаубица № 1-В, заряжаемая с дула, с ниппелем в 70 мм и навинчиваемой короткой задней воронкой и с тонкой дульной частью. Эта гаубица с цапфенными кольцами и с цапфами, так как она предполагалась для наложения на первый вариант верхнего бронзового станка, разработанного Соколовым.</w:t>
      </w:r>
    </w:p>
    <w:p w14:paraId="05A145CB"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Второй вариант. 3-дм гаубица № 1-С, с расточенной зарядной каморой и с утолщенной дульной частью. Заряжание тоже с дула. Гаубица предназначалась для испытания стрельбой надульных, мин. Имела тот же наклон и позволяла навинчивать на нее задний срез или короткую, или другую, более удлиненную, заднюю воронку. Цапфы гаубицы позволяли накладывать ее на тот же бронзовый станок.</w:t>
      </w:r>
    </w:p>
    <w:p w14:paraId="16FF2AC1"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Третий вариант. 3-дм гаубица № 2 с чекой, заряжаемая с казны, без ниппеля, также позволяла навинчивать на задний срез ту или иную воронку. Гаубица имела кольцо с цапфами на тот же бронзовый станок.</w:t>
      </w:r>
    </w:p>
    <w:p w14:paraId="5617F5D2"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Четвертый вариант. 3-дм гаубица № 1-Д такого же внутреннего устройства, как и № 1-В, с тем же ниппелем и возможностью навинчивать любую заднюю воронку, но с утолщенной дульной частью, как в гаубице № 1-С. Гаубица № 1-Д цапфенного кольца не имела, так как она предназначалась для наложения на новые варианты верхних станков, не требующих цапф у орудия.</w:t>
      </w:r>
    </w:p>
    <w:p w14:paraId="703E4C9B"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Железный лафет системы Соколова с осью и деревянными колесами диаметром 610 мм с железным клином. Лафет этот имел верхнюю алюминиевую площадку для наложения на нее верхних станков системы Соколова обоих вариантов, соединяемых с нею посредством особого стяжного хомутика.</w:t>
      </w:r>
    </w:p>
    <w:p w14:paraId="210DD5EA"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Стальная тренога системы Соколова. Ноги для лучшей устойчивости связаны тремя шарнирными тягами, другими концами укрепленными на подвижной муфте, скользящей по средней трубке треноги. Накладываются все станки разрабатывающихся систем. Алюминиевая тренога Соколова — того же устройства.</w:t>
      </w:r>
    </w:p>
    <w:p w14:paraId="2AD4325F"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Снаряды:</w:t>
      </w:r>
    </w:p>
    <w:p w14:paraId="299D417A"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фугасный содержал около 0,65 кг тротила, с алюминиевой головкой и ведущим задним медным кольцом, навинченным на дно снаряда на оловянном припае;</w:t>
      </w:r>
    </w:p>
    <w:p w14:paraId="10E5AC6E"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 картечь с папковыми парафинированными боковыми стенками, стальной донной частью и деревянной головкой. Содержала 280 пуль по 11 грамм;</w:t>
      </w:r>
    </w:p>
    <w:p w14:paraId="5614B9E6"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надульная мина весом 8 кг с ВВ около 4 кг. Мина с трубчатым хвостом и тремя стабилизирующими крыльями.</w:t>
      </w:r>
    </w:p>
    <w:p w14:paraId="742C8066"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Гильза разработана составная, имевшая боковые стенки из особой сгорающей ткани, заднюю стенку — деревянную, боковую чашку и металлический поддон.</w:t>
      </w:r>
    </w:p>
    <w:p w14:paraId="6A46ACB5"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Боевой заряд — из быстро горящего пироксилинового пороха завода Ротвейль, весом 250 г.</w:t>
      </w:r>
    </w:p>
    <w:p w14:paraId="345C8C13"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Испытания проводились в присутствии комиссии, возглавляемой Дыбенко. В первый день, 11 ноября 1925 г.,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Ротвейль, под углом 45°. У первой мины разорвался хвост близи от дула, и мина полетела неправильно. Сама мина разбилась. У двух других мин полет был </w:t>
      </w:r>
      <w:r w:rsidRPr="00F03401">
        <w:rPr>
          <w:rFonts w:ascii="Times New Roman" w:hAnsi="Times New Roman" w:cs="Times New Roman"/>
          <w:color w:val="000000" w:themeColor="text1"/>
          <w:sz w:val="16"/>
          <w:szCs w:val="16"/>
        </w:rPr>
        <w:lastRenderedPageBreak/>
        <w:t>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калиберных снарядов. Второй день испытаний проходил 12 ноября 1925 г. Велась стрельба фугасными снарядами.</w:t>
      </w:r>
    </w:p>
    <w:p w14:paraId="5D767317" w14:textId="77777777" w:rsidR="004F11C2" w:rsidRPr="00F03401" w:rsidRDefault="004F11C2" w:rsidP="00F03401">
      <w:pPr>
        <w:spacing w:after="0" w:line="240" w:lineRule="auto"/>
        <w:jc w:val="both"/>
        <w:rPr>
          <w:rFonts w:ascii="Times New Roman" w:hAnsi="Times New Roman" w:cs="Times New Roman"/>
          <w:bCs/>
          <w:color w:val="000000" w:themeColor="text1"/>
          <w:sz w:val="16"/>
          <w:szCs w:val="16"/>
        </w:rPr>
      </w:pPr>
      <w:bookmarkStart w:id="40" w:name="label22"/>
      <w:bookmarkStart w:id="41" w:name="label23"/>
      <w:bookmarkEnd w:id="40"/>
      <w:bookmarkEnd w:id="41"/>
      <w:r w:rsidRPr="00F03401">
        <w:rPr>
          <w:rFonts w:ascii="Times New Roman" w:hAnsi="Times New Roman" w:cs="Times New Roman"/>
          <w:bCs/>
          <w:color w:val="000000" w:themeColor="text1"/>
          <w:sz w:val="16"/>
          <w:szCs w:val="16"/>
        </w:rPr>
        <w:t>Результаты испытаний 12 ноября 1925 г.</w:t>
      </w:r>
    </w:p>
    <w:p w14:paraId="242A306B" w14:textId="77777777" w:rsidR="004F11C2" w:rsidRPr="00F03401" w:rsidRDefault="004F11C2" w:rsidP="00F03401">
      <w:pPr>
        <w:spacing w:after="0" w:line="240" w:lineRule="auto"/>
        <w:jc w:val="both"/>
        <w:rPr>
          <w:rFonts w:ascii="Times New Roman" w:hAnsi="Times New Roman" w:cs="Times New Roman"/>
          <w:bCs/>
          <w:color w:val="000000" w:themeColor="text1"/>
          <w:sz w:val="16"/>
          <w:szCs w:val="16"/>
        </w:rPr>
      </w:pPr>
      <w:bookmarkStart w:id="42" w:name="label24"/>
      <w:bookmarkEnd w:id="42"/>
      <w:r w:rsidRPr="00F03401">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01904467"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Гаубица №1-Д</w:t>
      </w:r>
    </w:p>
    <w:p w14:paraId="169CDA7E"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 …… 1419 — 26,8 / 1,9</w:t>
      </w:r>
    </w:p>
    <w:p w14:paraId="1A76DAA9"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 …… 1883 — 43,2 / 3,9</w:t>
      </w:r>
    </w:p>
    <w:p w14:paraId="5CAF3DED"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40 …… 2200 — 28,8 / 10,4</w:t>
      </w:r>
    </w:p>
    <w:p w14:paraId="49E79BF4"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5556C28C"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7AD8A82E" w14:textId="77777777" w:rsidR="00F15578" w:rsidRPr="00F03401" w:rsidRDefault="00F15578"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конце 1924 г., согласно ЖАК 1364 от 15 декабря 1924 г., было принято решение о переделке 90-мм бомбомета в полковой миномет по проекту М. Ф. Розенберга. Конструкция представляла собой массивный казенник, с которым был соединен тонкостенный ствол с цапфенным кольцом. В казеннике располагалась камора отдельного сгорания, гнездо поршневого затвора и приспособление для частичного выпуска газов в двух вариантах – дистанционный кран или поворотное кольцо – служащее для изменения дальности стрельбы. В обоих вариантах выпуск газов производился из каморы непосредственно в атмосферу. Однако оформление наряда (2250 руб.) на выполнение этой опытной работы затягивалось, в связи с чем в апреле 1925 г. на особом заседании Арткома было принято решение изыскать средства для дачи этого опытного заказа мехартзаводу «Красный Арсенал». 83 (20074).</w:t>
      </w:r>
    </w:p>
    <w:p w14:paraId="64B8D935" w14:textId="77777777" w:rsidR="00F15578" w:rsidRPr="00F03401" w:rsidRDefault="00F15578" w:rsidP="00F03401">
      <w:pPr>
        <w:spacing w:after="0" w:line="240" w:lineRule="auto"/>
        <w:jc w:val="both"/>
        <w:rPr>
          <w:rFonts w:ascii="Times New Roman" w:hAnsi="Times New Roman" w:cs="Times New Roman"/>
          <w:color w:val="0070C0"/>
          <w:sz w:val="16"/>
          <w:szCs w:val="16"/>
        </w:rPr>
      </w:pPr>
    </w:p>
    <w:p w14:paraId="7C7245B4"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были разработаны требования комиссии по танкостроительству (10733,62).</w:t>
      </w:r>
    </w:p>
    <w:p w14:paraId="46E90A3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39DBAF"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по заказу ГУВП началось проектирование танка весом 12-16 тонн. В качестве прототипа был взят танк «Тейлор». От него заимствовали ходовую часть. Силовой агрегат поручили разработать конструктору А. Микулину. Он спроектировал двигатель воздушного охлаждения мощностью 100 л. с. с коробкой переключения передач в одном картере, но двигатель не был запущен в производство. Тогда на танк предполагали поставить 110-сильный двигатель от танка «Риккардо», но танк так и не был изготовлен (15132).</w:t>
      </w:r>
    </w:p>
    <w:p w14:paraId="47ADC481" w14:textId="77777777" w:rsidR="004F11C2" w:rsidRPr="00F03401" w:rsidRDefault="004F11C2" w:rsidP="00F03401">
      <w:pPr>
        <w:spacing w:after="0" w:line="240" w:lineRule="auto"/>
        <w:jc w:val="both"/>
        <w:rPr>
          <w:rFonts w:ascii="Times New Roman" w:hAnsi="Times New Roman" w:cs="Times New Roman"/>
          <w:color w:val="000000" w:themeColor="text1"/>
          <w:sz w:val="16"/>
          <w:szCs w:val="16"/>
        </w:rPr>
      </w:pPr>
    </w:p>
    <w:p w14:paraId="7058737C"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 xml:space="preserve">К концу 1924 года появилась какая-то определённость в области танков. При разработке Комиссией по танкостроительству предварительного проекта учитывалось состояние автопарка Красной армии. Тяжёлых </w:t>
      </w:r>
      <w:hyperlink r:id="rId91" w:history="1">
        <w:r w:rsidRPr="00F03401">
          <w:rPr>
            <w:rStyle w:val="a5"/>
            <w:color w:val="000000" w:themeColor="text1"/>
            <w:sz w:val="16"/>
            <w:szCs w:val="16"/>
            <w:u w:val="none"/>
          </w:rPr>
          <w:t>грузовиков</w:t>
        </w:r>
      </w:hyperlink>
      <w:r w:rsidRPr="00F03401">
        <w:rPr>
          <w:color w:val="000000" w:themeColor="text1"/>
          <w:sz w:val="16"/>
          <w:szCs w:val="16"/>
        </w:rPr>
        <w:t xml:space="preserve"> подобных тем, что перевозили Renault FT, в войсках практически не было. Это серьёзным образом повлияло на предъявляемые к танку ТТТ. Первоначально «танк сопровождения (полковой)» должен был иметь боевую массу 3 тонны, что позволило бы перевозить его на более распространённых грузовиках соответствующей грузоподъёмности. Максимальная скорость оценивалась в 12 км/ч, толщина брони — в 16 мм. В качестве вооружения планировалось использовать 37-мм пушку или пулемёт.</w:t>
      </w:r>
    </w:p>
    <w:p w14:paraId="0C534819"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Такие требования оказались чересчур жёсткими: как следует из переписки, Техническое бюро ГУВП испытывало серьёзные затруднения, пытаясь в них вписаться. Кроме того, вариант либо пушечного, либо пулемётного вооружения выглядел совсем не идеальным, на пушечный «Рено-русский» не просто так поставили ещё и пулемёт. Поэтому проект танка сопровождения несколько выходил за рамки предварительных ТТТ. Его боевая масса оценивалась в 4150 кг, максимальная скорость — в 13 км/ч, а вооружение состояло из 37-мм пушки «Гочкис» и «шаровой установки спаренных карабинов Фёдорова».</w:t>
      </w:r>
    </w:p>
    <w:p w14:paraId="720197DC"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Командование РККА поддержало конструкторский коллектив, возглавляемый В.И. Заславским. Боевую массу танка разрешили поднять до 5 тонн. Также военные потребовали дать танку смешанное пушечно-пулемётное вооружение, а максимальную скорость машины увеличить.</w:t>
      </w:r>
    </w:p>
    <w:p w14:paraId="422BB647"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Весьма жёсткие требования к боевой массе привели к тому, что на свет появился проект танка крайне оригинальной конструкции. Новая советская машина имела мало общего со своим французским «прототипом» Renault FT. Схожими остались общая концепция лёгкого танка сопровождения пехоты да некоторые элементы (всё равно переделанные). Особенно сильно отличался корпус. Длина предварительного варианта составляла всего 3060 мм, что на метр меньше, чем Renault FT — и это практически с той же шириной и высотой.</w:t>
      </w:r>
    </w:p>
    <w:p w14:paraId="21FC963D"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Самое большое сходство наблюдалось в носовой части корпуса, где располагалось отделение управления, но даже здесь имелись существенные отличия. Ещё больше их было в районе боевого и моторно-трансмиссионного отделений. Под башней появились широкие боковые выступы, в которых разместились топливные баки. Уменьшить длину танка удалось главным образом за счёт очень компактного моторно-трансмиссионного отделения (МТО). Для того, чтобы свободно преодолевать траншеи и рвы, танк получил «хвост». По конструкции он был похож на «хвост» Renault FT, но получился более длинным.</w:t>
      </w:r>
    </w:p>
    <w:p w14:paraId="721C70D5"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Секрет компактного МТО раскрывается довольно просто. Для нового танка сопровождения на заводе «Большевик» был создан специальный двигатель. Двигатель воздушного охлаждения объёмом 2,18 литра и мощностью 35 лошадиных сил конструкторы одними из первых в мире установили поперёк моторного отделения. Ещё более необычным было то, что двигатель был соединён в одном блоке с коробкой передач. Командир имел доступ к двигателю через люк в моторной перегородке.</w:t>
      </w:r>
    </w:p>
    <w:p w14:paraId="482190F1"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Отдельно стоит упомянуть один из мифов, связанных с мотором, — его разработку приписывают А.А. Микулину, но это не соответствует действительности. Впервые конструктор ознакомился с мотором только 26 февраля 1927 года, когда тот уже проходил испытания.</w:t>
      </w:r>
    </w:p>
    <w:p w14:paraId="4AC2473D"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Оригинальной получилась и ходовая часть танка. С ходовой Renault FT её роднило лишь использование ленивцев большого диаметра. С каждого борта имелось по 3 поддерживающих и по 6 опорных катков. С целью уменьшения массы опорные катки были сделаны из алюминия с резиновыми бандажами. Они попарно блокировались в тележки со свечной подвеской. Передняя пара поддерживающих катков имела рессорную подвеску. Оригинальные штампованные траки были достаточно широкими (300 мм), поэтому танк имел рекордно низкую нагрузку на опорную поверхность.</w:t>
      </w:r>
    </w:p>
    <w:p w14:paraId="1A33D943" w14:textId="77777777" w:rsidR="008A29B9" w:rsidRPr="00F03401" w:rsidRDefault="008A29B9" w:rsidP="00F03401">
      <w:pPr>
        <w:pStyle w:val="ae"/>
        <w:shd w:val="clear" w:color="auto" w:fill="FFFFFF"/>
        <w:spacing w:before="0" w:after="0"/>
        <w:jc w:val="both"/>
        <w:rPr>
          <w:color w:val="000000" w:themeColor="text1"/>
          <w:sz w:val="16"/>
          <w:szCs w:val="16"/>
        </w:rPr>
      </w:pPr>
      <w:r w:rsidRPr="00F03401">
        <w:rPr>
          <w:color w:val="000000" w:themeColor="text1"/>
          <w:sz w:val="16"/>
          <w:szCs w:val="16"/>
        </w:rPr>
        <w:t>Для своего времени конструкция ходовой части оказалась, без преувеличения, революционной. У большинства танков тех лет ходовая часть была куда более громоздкой.</w:t>
      </w:r>
    </w:p>
    <w:p w14:paraId="52229A9B" w14:textId="77777777" w:rsidR="008A29B9" w:rsidRPr="00F03401" w:rsidRDefault="008A29B9" w:rsidP="00F03401">
      <w:pPr>
        <w:spacing w:after="0" w:line="240" w:lineRule="auto"/>
        <w:jc w:val="both"/>
        <w:rPr>
          <w:rFonts w:ascii="Times New Roman" w:eastAsia="Times New Roman" w:hAnsi="Times New Roman" w:cs="Times New Roman"/>
          <w:color w:val="000000" w:themeColor="text1"/>
          <w:sz w:val="16"/>
          <w:szCs w:val="16"/>
          <w:lang w:eastAsia="ru-RU"/>
        </w:rPr>
      </w:pPr>
    </w:p>
    <w:p w14:paraId="14922027"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был построен мотоцикл “Союз”, спроектированный группой инженеров московского завода ОСОАВИАХИМ-1 (бывший “Дукс”) — П. Н. Львов, Е. Э. Гропиус, А. Н. Седельников, И. А. Успенский с февраля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подрессоривания.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44E8249A"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Обкатка проходила весной 1925 года в самых разных условиях эксплуатации. И что же?</w:t>
      </w:r>
    </w:p>
    <w:p w14:paraId="18D0F6C6"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97C0B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“Выпускные экзамены” первенец советского мотоциклостроения держал осенью того же года, на Втором всесоюзном испытательном автомотопробеге, организованном МАКом, чтобы отобрать образцы для серийного производства.</w:t>
      </w:r>
    </w:p>
    <w:p w14:paraId="0FC88AC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1B803EB9"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Маршрут колонны автомобилей проходил через Ленинград, Харьков, Ростов-на-Дону,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21F2F78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“Цюндап”, американских “Гендерсон” и “Эксельсиор”. Вместе с ними отправился в путь и наш “Союз”.</w:t>
      </w:r>
    </w:p>
    <w:p w14:paraId="010FCCD8"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Несмотря на плохую погоду и неважные дороги, машины прошли 1476-километровую трассу и успешно финишировали на территории Всесоюзной выставки. Правда, </w:t>
      </w:r>
      <w:r w:rsidRPr="00F03401">
        <w:rPr>
          <w:rFonts w:ascii="Times New Roman" w:hAnsi="Times New Roman" w:cs="Times New Roman"/>
          <w:color w:val="000000" w:themeColor="text1"/>
          <w:sz w:val="16"/>
          <w:szCs w:val="16"/>
        </w:rPr>
        <w:lastRenderedPageBreak/>
        <w:t>у “Союза” в ходе пробега не раз возникали неполадки в двигателе.</w:t>
      </w:r>
    </w:p>
    <w:p w14:paraId="56322E2B"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“союзовской”.</w:t>
      </w:r>
    </w:p>
    <w:p w14:paraId="5E220E33"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5B879304"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B1FEE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12FFFE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D8ED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В.И.Бекаури изготовил и испытал первые образцы приборов для управления взрывами на расстоянии с помощью радиоволн. Доложили В.М.Фрунзе и тот оказывал Остехбюро полную поддержку (93,4).</w:t>
      </w:r>
    </w:p>
    <w:p w14:paraId="7A29FC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F0D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года была изготовлена и успешно испытана радиоаппаратура, а летом 1925 года изобретатель Бекаури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Остехбюро возникла иде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Остехбюро трофейные "торникрофты" (10261).</w:t>
      </w:r>
    </w:p>
    <w:p w14:paraId="1D49C9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1822B"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СТО принял постановление о переходе от исключительного порядка установления цен на военные заказы к обычному порядку определения стоимости промышленной продукции, т. е. с включением пошлин, акцизов и 3%-ного налога на прибыль (18388).</w:t>
      </w:r>
    </w:p>
    <w:p w14:paraId="2A7B7A86"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5E18246B"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года в Остехбюро были созданы первые образцы приборов для управления взрывами на расстоянии с помощью радиоволн. Они получили название «Беми» по начальным буквам фамилий Бекаури и его сподвижника В. Ф. Миткевича, который позднее стал академиком АН СССР. В 1929 году после успешных испытаний и при поддержке Народного комиссара по военным и морским делам М. В. Фрунзе «Беми» были приняты на вооружение Красной Армии. В 1932 году в составе Особой Краснознамённой Дальневосточной армии была сформирована рота специального назначения, вооруженная приборами «Беми» .</w:t>
      </w:r>
    </w:p>
    <w:p w14:paraId="5F3A107C"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11 апреля 1937 года Остехбюро было передано в ведение Наркомата оборонной промышленности (НКОП СССР). 20 июля 1937 года оно было реорганизовано в Особое техническое управление (Остехуправление) НКОП СССР. Распоряжением НКОП от 8 сентября 1937 года Остехуправление разделено на три самостоятельных отраслевых института: НИИ-20, НИИ-22, НИИ-36. (19316).</w:t>
      </w:r>
    </w:p>
    <w:p w14:paraId="5197494D"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33E3EA29"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года ЭТЗСТ, в состав которого к этому времени вошел Радиотелеграфный завод, получил от Главмортеххозупра два наряда на устранение выявленных недостатков и проведение частичной модернизации ряда установок после испытаний установленной на судах МС БМ радиоаппаратуры в навигационную компанию 1924 г. К весне 1925 г. эти работы были выполнены силами завода им. Коминтерна. Одновременно с этими работами была выполнена и установка на эсминцах МС БМ новых радиопеленгаторов типа НСД образца 1924 г., разработка и выпуск которых растянулся без малого на два года (18297).</w:t>
      </w:r>
    </w:p>
    <w:p w14:paraId="499B02E8"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5ACB5A38"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 ЭТЗСТ включал пять заводов и ЦРЛ в Ленинграде, по одному заводу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90%2.</w:t>
      </w:r>
    </w:p>
    <w:p w14:paraId="4650EB50"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последующие годы ЭТЗСТ был расширен за счет открытия в Орехово-Зуево в апреле 1927 г.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29603527" w14:textId="77777777" w:rsidR="00BF4B44" w:rsidRPr="00F03401" w:rsidRDefault="00BF4B44" w:rsidP="00F03401">
      <w:pPr>
        <w:spacing w:after="0" w:line="240" w:lineRule="auto"/>
        <w:jc w:val="both"/>
        <w:rPr>
          <w:rFonts w:ascii="Times New Roman" w:hAnsi="Times New Roman" w:cs="Times New Roman"/>
          <w:color w:val="000000" w:themeColor="text1"/>
          <w:sz w:val="16"/>
          <w:szCs w:val="16"/>
        </w:rPr>
      </w:pPr>
    </w:p>
    <w:p w14:paraId="6AE3F1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были закончены теоретические и проектные расчеты нового минного защитника (3364,13).</w:t>
      </w:r>
    </w:p>
    <w:p w14:paraId="45C347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49F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 им были восстановлены девять подводных лодок типа “Барс”, из которых на Балтийском флоте организовали бригаду, объединившую подводные лодки “Коммунар” (“Тигр”), “Батрак” (“Волк”), “Товарищ” (“Тур”), “Красноармеец” (“Леопард”), “Комиссар” (“Пантера”), “Пролетарий” (“Змея”), “Большевик” (“Рысь”), “Краснофлотец” (“Ягуар”) и “Рабочий” (“Ерш”). В ходе восстановления было усилено артиллерийское вооружение лодок. На них (в 1923 г.) вместо 57-мм орудий были установлены 75-мм, а оказавшиеся непригодными к использованию в боевой обстановке палубные решетчатые торпедные аппараты конструкции Джевецкого были сняты. Подводные лодки “Угорь”, “Вепрь” и “Кугуар” из-за отсутствия ряда механизмов решили не восстанавливать. По тем же причинам не достраивали подводные лодки “Язь” и “Форель” (10672).</w:t>
      </w:r>
    </w:p>
    <w:p w14:paraId="33AAB7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D4C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 концу 1924 г. Красный Флот имел в строю 2 линкора, 2 крейсера, 17 эскадренных миноносцев, 5 минных заградителей, 18 тральщиков, 8 канонерских лодок, 2 сторожевых корабля, 7 посыльных судов, 14 подводных лодок и 98 вспомогательных судов (10672).</w:t>
      </w:r>
    </w:p>
    <w:p w14:paraId="2B898A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7CC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 концу 1924 г., по свидетельству председателя секции подводного плавания НТКМ известного офицера-подводника А. Н. Гарсоева, мнение большинства советских подводников сводилось к тому, что &lt;необходимо приступить к постройке подводных лодок возможно скорее... вследствие старости и небольшого количества наших лодок, а также слабости тактических элементов лодок &lt;Барс&gt; и их конструктивной ненадежности. Полагая, что у нас есть на случай войны боевые подводные суда, мы только обманываем себя&gt;. </w:t>
      </w:r>
    </w:p>
    <w:p w14:paraId="32B47C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оценкам специалистов НТКМ, создание подводного флота, состоящего из большого количества современных торпедных подводных лодок и минных заградителей, должно было сыграть существенную роль в обороне побережья СССР. Потребное количество подводных лодок только для Балтийского моря оценивалось в 40 единиц.</w:t>
      </w:r>
    </w:p>
    <w:p w14:paraId="510740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Необходимо было создать новые подводные лодки, отвечавшие требованиям современности, оснащенные более совершенными техническими и боевыми средствами, нежели находившиеся в составе флота устаревшие подводные лодки типов &lt;Барс&gt; и &lt;АГ&gt;. </w:t>
      </w:r>
    </w:p>
    <w:p w14:paraId="1E4664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Из-за десятилетнего перерыва в создании отечественных подводных лодок возникло предложение закупить за границей лучший образец подводного корабля для использования его в качестве прототипа при разработке собственного проекта. Штаб РККФ с привлечением специалистов НТКМ и военных моряков-подводников действующих соединений через торговые представительства за рубежом провёл переговоры с иностранными судостроительными фирмами и рассмотрел их предложения относительно постройки подводных лодок различных типов и водоизмещения как на отечественных, так и на зарубежных верфях. Были рассмотрены варианты подводных лодок итальянских фирм &lt;Ансальдо&gt; и &lt;Този&gt;, голландской фирмы &lt;Фидженорд&gt;, английской &lt;Виккерс&gt;, германской &lt;Профессор Фламм&gt;. Детальный разбор этих предложений однако показал, что они далеко не отвечают основным требованиям, предъявляемым Морским ведомством к подводным лодкам. </w:t>
      </w:r>
    </w:p>
    <w:p w14:paraId="0D810B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Стало очевидным, что рассчитывать можно только на собственные силы, создавать собственные проекты, строить подводные лодки на отечественных верфях и растить свои кадры судостроителей-подводников. </w:t>
      </w:r>
    </w:p>
    <w:p w14:paraId="2AA99B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Первоначальные работы по проектированию новых подводных лодок осуществлялись в секции подводного плавания Научно-Технического Комитета. Секция с участием плавающего состава подводных лодок и специалистов Военно-морской академии разработала общие требования к проектированию новых подводных лодок. </w:t>
      </w:r>
      <w:r w:rsidRPr="00F03401">
        <w:rPr>
          <w:rFonts w:ascii="Times New Roman" w:hAnsi="Times New Roman" w:cs="Times New Roman"/>
          <w:color w:val="000000" w:themeColor="text1"/>
          <w:sz w:val="16"/>
          <w:szCs w:val="16"/>
        </w:rPr>
        <w:lastRenderedPageBreak/>
        <w:t>Своих проектантов в НТКМ не было и для разработки проектов приглашали специалистов-подводников в основном с Балтийского завода. В то время объем материалов проекта и глубина проработки значительно отличались от тех, которые были приняты позже. В разрабатываемых проектных материалах определялись лишь основные тактико-технические элементы подводной лодки, а также исходные данные для разработки рабочих чертежей (11865).</w:t>
      </w:r>
    </w:p>
    <w:p w14:paraId="47B3EB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F2C0E"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FF9F5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B81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к маневрам ЧФ привлекалась сухопутная авиация и летали летчики отряда им. Ильича УкрВО (66,134).</w:t>
      </w:r>
    </w:p>
    <w:p w14:paraId="3CD708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0BEDC" w14:textId="77777777" w:rsidR="0040194C" w:rsidRPr="00F03401" w:rsidRDefault="0040194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ремонтно-складские органы были в состоянии снова, как и во время Гражданской войны и полтора года после нее, совмещать функции ремонта, хранения и снабжения авиационного имущества (19566).</w:t>
      </w:r>
    </w:p>
    <w:p w14:paraId="0626B573" w14:textId="77777777" w:rsidR="0040194C" w:rsidRPr="00F03401" w:rsidRDefault="0040194C" w:rsidP="00F03401">
      <w:pPr>
        <w:spacing w:after="0" w:line="240" w:lineRule="auto"/>
        <w:jc w:val="both"/>
        <w:rPr>
          <w:rFonts w:ascii="Times New Roman" w:hAnsi="Times New Roman" w:cs="Times New Roman"/>
          <w:color w:val="000000" w:themeColor="text1"/>
          <w:sz w:val="16"/>
          <w:szCs w:val="16"/>
        </w:rPr>
      </w:pPr>
    </w:p>
    <w:p w14:paraId="160BA0BF" w14:textId="77777777" w:rsidR="0040194C" w:rsidRPr="00F03401" w:rsidRDefault="0040194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Начальника ВВС С.А. Меженинов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вылетавшихся летчиков, введя эти должности в войсковые штабы» (19566).</w:t>
      </w:r>
    </w:p>
    <w:p w14:paraId="57227A0E" w14:textId="77777777" w:rsidR="0040194C" w:rsidRPr="00F03401" w:rsidRDefault="0040194C" w:rsidP="00F03401">
      <w:pPr>
        <w:spacing w:after="0" w:line="240" w:lineRule="auto"/>
        <w:jc w:val="both"/>
        <w:rPr>
          <w:rFonts w:ascii="Times New Roman" w:hAnsi="Times New Roman" w:cs="Times New Roman"/>
          <w:color w:val="000000" w:themeColor="text1"/>
          <w:sz w:val="16"/>
          <w:szCs w:val="16"/>
        </w:rPr>
      </w:pPr>
    </w:p>
    <w:p w14:paraId="60B14D8A" w14:textId="77777777" w:rsidR="00345D41"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0CF89AE7" w14:textId="77777777" w:rsidR="00345D41" w:rsidRPr="00F03401" w:rsidRDefault="00345D41"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B3562" w14:textId="77777777" w:rsidR="00345D41" w:rsidRPr="00F03401" w:rsidRDefault="00345D41" w:rsidP="00F03401">
      <w:pPr>
        <w:spacing w:after="0" w:line="240" w:lineRule="auto"/>
        <w:jc w:val="both"/>
        <w:rPr>
          <w:rFonts w:ascii="Times New Roman" w:hAnsi="Times New Roman" w:cs="Times New Roman"/>
          <w:bCs/>
          <w:color w:val="000000" w:themeColor="text1"/>
          <w:sz w:val="16"/>
          <w:szCs w:val="16"/>
        </w:rPr>
      </w:pPr>
      <w:r w:rsidRPr="00F03401">
        <w:rPr>
          <w:rFonts w:ascii="Times New Roman" w:hAnsi="Times New Roman" w:cs="Times New Roman"/>
          <w:color w:val="000000" w:themeColor="text1"/>
          <w:sz w:val="16"/>
          <w:szCs w:val="16"/>
        </w:rPr>
        <w:t>В конце 1924 г. отмечается очередное повышение числа конфликтов на предприятиях, по СССР прошли 22 забастовки. В центре внимания крестьян стояла налоговая кампания, которая повсеместно встречала недовольство, так как отмечалось по сравнению с предыдущими годами увеличение налога на 20-200 процентов и более. Сдача налога шла преимущественно за счет распродажи скота и отчасти сельскохозяйственного инвентаря. Недовольство властью выразилось у крестьян в том, что на выборы являлись 5-10 процентов избирателей (17146).</w:t>
      </w:r>
      <w:bookmarkStart w:id="43" w:name="r34"/>
      <w:bookmarkEnd w:id="43"/>
    </w:p>
    <w:p w14:paraId="1E1BC38D" w14:textId="77777777" w:rsidR="00345D41" w:rsidRPr="00F03401" w:rsidRDefault="00345D41" w:rsidP="00F03401">
      <w:pPr>
        <w:spacing w:after="0" w:line="240" w:lineRule="auto"/>
        <w:jc w:val="both"/>
        <w:rPr>
          <w:rFonts w:ascii="Times New Roman" w:hAnsi="Times New Roman" w:cs="Times New Roman"/>
          <w:bCs/>
          <w:color w:val="000000" w:themeColor="text1"/>
          <w:sz w:val="16"/>
          <w:szCs w:val="16"/>
        </w:rPr>
      </w:pPr>
    </w:p>
    <w:p w14:paraId="2A29AE9F" w14:textId="77777777" w:rsidR="007F2635" w:rsidRPr="00F03401" w:rsidRDefault="007F2635" w:rsidP="00F03401">
      <w:pPr>
        <w:pStyle w:val="ae"/>
        <w:spacing w:before="0" w:after="0"/>
        <w:jc w:val="both"/>
        <w:rPr>
          <w:color w:val="000000" w:themeColor="text1"/>
          <w:sz w:val="16"/>
          <w:szCs w:val="16"/>
        </w:rPr>
      </w:pPr>
      <w:r w:rsidRPr="00F03401">
        <w:rPr>
          <w:color w:val="000000" w:themeColor="text1"/>
          <w:sz w:val="16"/>
          <w:szCs w:val="16"/>
        </w:rPr>
        <w:t>В конце 1924 года Общество радиолюбителей РСФСР было переименовано в Общество друзей радио РСФСР (ОДР РСФСР) (15736).</w:t>
      </w:r>
    </w:p>
    <w:p w14:paraId="1C1CDEA8" w14:textId="77777777" w:rsidR="007F2635" w:rsidRPr="00F03401" w:rsidRDefault="007F2635" w:rsidP="00F03401">
      <w:pPr>
        <w:pStyle w:val="ae"/>
        <w:spacing w:before="0" w:after="0"/>
        <w:jc w:val="both"/>
        <w:rPr>
          <w:color w:val="000000" w:themeColor="text1"/>
          <w:sz w:val="16"/>
          <w:szCs w:val="16"/>
        </w:rPr>
      </w:pPr>
    </w:p>
    <w:p w14:paraId="1A96A528"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04AA6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F50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первые Р-1 поставили в Китай правительственной армии Сунь Ятсена. Уже в «Первом Восточном походе» в феврале-июне 1925 г.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Вэйчжоу (11923).</w:t>
      </w:r>
    </w:p>
    <w:p w14:paraId="2E458F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E82D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1F3DB7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734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компания Junkers-Luftverkehr переместила центр своей активности из Москвы в Тегеран и линия Стокгольм - Хельсинки с того времени перешла к шведской компании АВ Aerotransport (7644).</w:t>
      </w:r>
    </w:p>
    <w:p w14:paraId="7E22E9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106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1924 г. английский посол в Берлине лорд Д'Абернон настойчиво рекомендовал Штреземану взять в свои руки инициативу подготовки гарантийного пакта. В его основе была идея, что ни Германия, ни Англия, ни Франция, ни Италия никогда не прибегнут к войне как к средству разрешения своих споров, и все конфликтные вопросы между ними будут решаться путем арбитража. Арбитром и гарантом, по мнению Германии, должны были стать США. Проект Штреземана был тщательно изучен и отредактирован Д'Аберноном. Подталкивая Германию в Лигу Наций, в Лондоне рассчитывали, что хотя «Германия совершенно не в состоянии предпринять какие-либо агрессивные действия, однако, &lt;...&gt; располагая большими возможностями в области военной химии, она рано или поздно превратится в значительную военную величину. &lt;...&gt; Можно с уверенностью утверждать, что, как только Германия соберется с силами, в ней возникнет постоянное движение за исправление двух наиболее оскорбительных для всякого немца статей мирного договора, а именно статей, предусматривающих создание Польского коридора и раздел Силезии» (Локарнская конференция.., с. 44—45.) (11784).</w:t>
      </w:r>
    </w:p>
    <w:p w14:paraId="372123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EAFB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4870B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9535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 второй половине 1924 г. "Коммунар" предоставили военным для испытаний в тракторных пробегах ГВТУ. План выпуска "Коммунаров" был обширен и на 1925 г. составлял 1200 экземпляров. Однако выполнить его не смогли, и к началу апреля1925 г. собрали только 20 тракторов, после чего до осени производство приостановили (12009).</w:t>
      </w:r>
    </w:p>
    <w:p w14:paraId="6B5EB4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36DDD0"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72E83C1E" w14:textId="77777777" w:rsidR="0003088F" w:rsidRPr="00F03401" w:rsidRDefault="0003088F"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736A5"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зимы 1924 г. Томашевский совершил на «Комте» 15-минутный полёт и достиг высоты 500 метров. Лётчик отметил, что моторы опять недодают мощности. Провели их регулировку и доработали систему управления для синхронного вывода двигателей на рабочий режим. 24 марта 1924 г. состоялся очередной полёт, возможно, самый успешный: «24-го сего марта триплан «Комта» совершил испытательный полёт со следующей нагрузкой: 4 человека (включая лётчика) – 320 кг, песок – 125 кг, бензин и масло – 90 кг, итого – 535 кг. Был сделан круг над аэродромом на высоте 250 м продолжительностью 8 минут. Самолёт легко набирал высоту, хорошо планировал и летел вполне устойчиво, несмотря на плохие атмосферные условия – сильный порывистый ветер. Полёт был прерван из-за начавшихся перебоев в моторах» (19005).</w:t>
      </w:r>
    </w:p>
    <w:p w14:paraId="76D83992" w14:textId="77777777" w:rsidR="0003088F" w:rsidRPr="00F03401" w:rsidRDefault="0003088F" w:rsidP="00F03401">
      <w:pPr>
        <w:spacing w:after="0" w:line="240" w:lineRule="auto"/>
        <w:jc w:val="both"/>
        <w:rPr>
          <w:rFonts w:ascii="Times New Roman" w:hAnsi="Times New Roman" w:cs="Times New Roman"/>
          <w:color w:val="000000" w:themeColor="text1"/>
          <w:sz w:val="16"/>
          <w:szCs w:val="16"/>
        </w:rPr>
      </w:pPr>
    </w:p>
    <w:p w14:paraId="602589E0"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1B274F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8C9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Есть данные, Р-1 - первый советский боевой - был пущен в серийное производство только в 1924 и всего было произведено 2800 (66,101).</w:t>
      </w:r>
    </w:p>
    <w:p w14:paraId="0DC0BD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4B9D6" w14:textId="77777777" w:rsidR="007F2635" w:rsidRPr="00F03401" w:rsidRDefault="007F2635" w:rsidP="00F03401">
      <w:pPr>
        <w:pStyle w:val="28"/>
        <w:shd w:val="clear" w:color="auto" w:fill="auto"/>
        <w:spacing w:before="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согласно справке о загранпоставках авиаци</w:t>
      </w:r>
      <w:r w:rsidRPr="00F03401">
        <w:rPr>
          <w:rFonts w:ascii="Times New Roman" w:hAnsi="Times New Roman" w:cs="Times New Roman"/>
          <w:color w:val="000000" w:themeColor="text1"/>
          <w:sz w:val="16"/>
          <w:szCs w:val="16"/>
        </w:rPr>
        <w:softHyphen/>
        <w:t xml:space="preserve">онного имущества, в Персию (Иран) из СССР </w:t>
      </w:r>
      <w:r w:rsidRPr="00F03401">
        <w:rPr>
          <w:rStyle w:val="295pt0pt"/>
          <w:rFonts w:ascii="Times New Roman" w:hAnsi="Times New Roman" w:cs="Times New Roman"/>
          <w:b w:val="0"/>
          <w:i w:val="0"/>
          <w:color w:val="000000" w:themeColor="text1"/>
          <w:spacing w:val="0"/>
          <w:sz w:val="16"/>
          <w:szCs w:val="16"/>
        </w:rPr>
        <w:t>Многоцелевой боевой самолёт Р-1. Конец 1920-х годов</w:t>
      </w:r>
      <w:r w:rsidRPr="00F03401">
        <w:rPr>
          <w:rFonts w:ascii="Times New Roman" w:hAnsi="Times New Roman" w:cs="Times New Roman"/>
          <w:color w:val="000000" w:themeColor="text1"/>
          <w:sz w:val="16"/>
          <w:szCs w:val="16"/>
        </w:rPr>
        <w:t xml:space="preserve"> отправили два Авро 504К, два Юнкерса </w:t>
      </w:r>
      <w:r w:rsidRPr="00F03401">
        <w:rPr>
          <w:rFonts w:ascii="Times New Roman" w:hAnsi="Times New Roman" w:cs="Times New Roman"/>
          <w:color w:val="000000" w:themeColor="text1"/>
          <w:sz w:val="16"/>
          <w:szCs w:val="16"/>
          <w:lang w:val="en-US"/>
        </w:rPr>
        <w:t>J</w:t>
      </w:r>
      <w:r w:rsidRPr="00F03401">
        <w:rPr>
          <w:rFonts w:ascii="Times New Roman" w:hAnsi="Times New Roman" w:cs="Times New Roman"/>
          <w:color w:val="000000" w:themeColor="text1"/>
          <w:sz w:val="16"/>
          <w:szCs w:val="16"/>
        </w:rPr>
        <w:t xml:space="preserve">13, два </w:t>
      </w:r>
      <w:r w:rsidRPr="00F03401">
        <w:rPr>
          <w:rFonts w:ascii="Times New Roman" w:hAnsi="Times New Roman" w:cs="Times New Roman"/>
          <w:color w:val="000000" w:themeColor="text1"/>
          <w:sz w:val="16"/>
          <w:szCs w:val="16"/>
          <w:lang w:val="en-US"/>
        </w:rPr>
        <w:t>DH</w:t>
      </w:r>
      <w:r w:rsidRPr="00F03401">
        <w:rPr>
          <w:rFonts w:ascii="Times New Roman" w:hAnsi="Times New Roman" w:cs="Times New Roman"/>
          <w:color w:val="000000" w:themeColor="text1"/>
          <w:sz w:val="16"/>
          <w:szCs w:val="16"/>
        </w:rPr>
        <w:t xml:space="preserve">-9 с 400-сильными моторами «Либерти» и один </w:t>
      </w:r>
      <w:r w:rsidRPr="00F03401">
        <w:rPr>
          <w:rFonts w:ascii="Times New Roman" w:hAnsi="Times New Roman" w:cs="Times New Roman"/>
          <w:color w:val="000000" w:themeColor="text1"/>
          <w:sz w:val="16"/>
          <w:szCs w:val="16"/>
          <w:lang w:val="en-US"/>
        </w:rPr>
        <w:t>DH</w:t>
      </w:r>
      <w:r w:rsidRPr="00F03401">
        <w:rPr>
          <w:rFonts w:ascii="Times New Roman" w:hAnsi="Times New Roman" w:cs="Times New Roman"/>
          <w:color w:val="000000" w:themeColor="text1"/>
          <w:sz w:val="16"/>
          <w:szCs w:val="16"/>
        </w:rPr>
        <w:t>-IV с 240-сильным мотором «Фиат». В Аф</w:t>
      </w:r>
      <w:r w:rsidRPr="00F03401">
        <w:rPr>
          <w:rFonts w:ascii="Times New Roman" w:hAnsi="Times New Roman" w:cs="Times New Roman"/>
          <w:color w:val="000000" w:themeColor="text1"/>
          <w:sz w:val="16"/>
          <w:szCs w:val="16"/>
        </w:rPr>
        <w:softHyphen/>
        <w:t xml:space="preserve">ганистан в 1924 г. отправили четыре Р-1 с моторами М-5 и один </w:t>
      </w:r>
      <w:r w:rsidRPr="00F03401">
        <w:rPr>
          <w:rFonts w:ascii="Times New Roman" w:hAnsi="Times New Roman" w:cs="Times New Roman"/>
          <w:color w:val="000000" w:themeColor="text1"/>
          <w:sz w:val="16"/>
          <w:szCs w:val="16"/>
          <w:lang w:val="en-US"/>
        </w:rPr>
        <w:t>J</w:t>
      </w:r>
      <w:r w:rsidRPr="00F03401">
        <w:rPr>
          <w:rFonts w:ascii="Times New Roman" w:hAnsi="Times New Roman" w:cs="Times New Roman"/>
          <w:color w:val="000000" w:themeColor="text1"/>
          <w:sz w:val="16"/>
          <w:szCs w:val="16"/>
        </w:rPr>
        <w:t xml:space="preserve">13, в 1925 г. — шесть Р-1 </w:t>
      </w:r>
      <w:r w:rsidRPr="00F03401">
        <w:rPr>
          <w:rStyle w:val="295pt0pt"/>
          <w:rFonts w:ascii="Times New Roman" w:hAnsi="Times New Roman" w:cs="Times New Roman"/>
          <w:b w:val="0"/>
          <w:i w:val="0"/>
          <w:color w:val="000000" w:themeColor="text1"/>
          <w:spacing w:val="0"/>
          <w:sz w:val="16"/>
          <w:szCs w:val="16"/>
        </w:rPr>
        <w:t>и</w:t>
      </w:r>
      <w:r w:rsidRPr="00F03401">
        <w:rPr>
          <w:rFonts w:ascii="Times New Roman" w:hAnsi="Times New Roman" w:cs="Times New Roman"/>
          <w:color w:val="000000" w:themeColor="text1"/>
          <w:sz w:val="16"/>
          <w:szCs w:val="16"/>
        </w:rPr>
        <w:t xml:space="preserve"> запчасти. В Монголию в 1925 г. послали ещё три Р-1 с М-5 и один </w:t>
      </w:r>
      <w:r w:rsidRPr="00F03401">
        <w:rPr>
          <w:rFonts w:ascii="Times New Roman" w:hAnsi="Times New Roman" w:cs="Times New Roman"/>
          <w:color w:val="000000" w:themeColor="text1"/>
          <w:sz w:val="16"/>
          <w:szCs w:val="16"/>
          <w:lang w:val="en-US"/>
        </w:rPr>
        <w:t>J</w:t>
      </w:r>
      <w:r w:rsidRPr="00F03401">
        <w:rPr>
          <w:rFonts w:ascii="Times New Roman" w:hAnsi="Times New Roman" w:cs="Times New Roman"/>
          <w:color w:val="000000" w:themeColor="text1"/>
          <w:sz w:val="16"/>
          <w:szCs w:val="16"/>
        </w:rPr>
        <w:t>13 (15802).</w:t>
      </w:r>
    </w:p>
    <w:p w14:paraId="39FA2394" w14:textId="77777777" w:rsidR="007F2635" w:rsidRPr="00F03401" w:rsidRDefault="007F2635" w:rsidP="00F03401">
      <w:pPr>
        <w:pStyle w:val="28"/>
        <w:shd w:val="clear" w:color="auto" w:fill="auto"/>
        <w:spacing w:before="0" w:line="240" w:lineRule="auto"/>
        <w:jc w:val="both"/>
        <w:rPr>
          <w:rFonts w:ascii="Times New Roman" w:hAnsi="Times New Roman" w:cs="Times New Roman"/>
          <w:color w:val="000000" w:themeColor="text1"/>
          <w:sz w:val="16"/>
          <w:szCs w:val="16"/>
        </w:rPr>
      </w:pPr>
    </w:p>
    <w:p w14:paraId="4C33C0A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ещё одну машину D. H.4. оснастили двигателем Майбах в 260 л. с. Одновременно начали серию D. H.9 с двигателем Даймлер такой же мощности (15132).</w:t>
      </w:r>
    </w:p>
    <w:p w14:paraId="7871AE7C"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3C3FCE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НТК УВВС составлял ТТТ на самолет-штурмовик, но до конца не довел, так как мощности Либерти явно не хватало (92,417).</w:t>
      </w:r>
    </w:p>
    <w:p w14:paraId="76E682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FF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Научно-технический комитет при Управлении ВВС впервые приступает к разработке Тактико-технических требований (ТТТ) к новым самолетам и в том числе к штурмовикам (9649).</w:t>
      </w:r>
    </w:p>
    <w:p w14:paraId="74604D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B994C" w14:textId="77777777" w:rsidR="007B4D9C" w:rsidRPr="00F03401"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Научно-техничес</w:t>
      </w:r>
      <w:r w:rsidRPr="00F03401">
        <w:rPr>
          <w:rFonts w:ascii="Times New Roman" w:hAnsi="Times New Roman" w:cs="Times New Roman"/>
          <w:color w:val="000000" w:themeColor="text1"/>
          <w:sz w:val="16"/>
          <w:szCs w:val="16"/>
        </w:rPr>
        <w:softHyphen/>
        <w:t>кий комитет при Управлении ВВС впер</w:t>
      </w:r>
      <w:r w:rsidRPr="00F03401">
        <w:rPr>
          <w:rFonts w:ascii="Times New Roman" w:hAnsi="Times New Roman" w:cs="Times New Roman"/>
          <w:color w:val="000000" w:themeColor="text1"/>
          <w:sz w:val="16"/>
          <w:szCs w:val="16"/>
        </w:rPr>
        <w:softHyphen/>
        <w:t>вые приступает к разработке Тактико-технических требований (ТТТ) к но</w:t>
      </w:r>
      <w:r w:rsidRPr="00F03401">
        <w:rPr>
          <w:rFonts w:ascii="Times New Roman" w:hAnsi="Times New Roman" w:cs="Times New Roman"/>
          <w:color w:val="000000" w:themeColor="text1"/>
          <w:sz w:val="16"/>
          <w:szCs w:val="16"/>
        </w:rPr>
        <w:softHyphen/>
        <w:t>вым самолетам и в том числе к штур</w:t>
      </w:r>
      <w:r w:rsidRPr="00F03401">
        <w:rPr>
          <w:rFonts w:ascii="Times New Roman" w:hAnsi="Times New Roman" w:cs="Times New Roman"/>
          <w:color w:val="000000" w:themeColor="text1"/>
          <w:sz w:val="16"/>
          <w:szCs w:val="16"/>
        </w:rPr>
        <w:softHyphen/>
        <w:t>мовикам. Программой опытного строи</w:t>
      </w:r>
      <w:r w:rsidRPr="00F03401">
        <w:rPr>
          <w:rFonts w:ascii="Times New Roman" w:hAnsi="Times New Roman" w:cs="Times New Roman"/>
          <w:color w:val="000000" w:themeColor="text1"/>
          <w:sz w:val="16"/>
          <w:szCs w:val="16"/>
        </w:rPr>
        <w:softHyphen/>
        <w:t>тельства на 1924-25 гг. намечалась по</w:t>
      </w:r>
      <w:r w:rsidRPr="00F03401">
        <w:rPr>
          <w:rFonts w:ascii="Times New Roman" w:hAnsi="Times New Roman" w:cs="Times New Roman"/>
          <w:color w:val="000000" w:themeColor="text1"/>
          <w:sz w:val="16"/>
          <w:szCs w:val="16"/>
        </w:rPr>
        <w:softHyphen/>
        <w:t>стройка опытного образца самолета-штурмовика на авиазаводе ГАЗ №1 с готовностью в проекте к концу 1925 г. на 25%. Однако штурмовик построен не был в основном из-за несоответствия ТТТ реальным техническим и техноло</w:t>
      </w:r>
      <w:r w:rsidRPr="00F03401">
        <w:rPr>
          <w:rFonts w:ascii="Times New Roman" w:hAnsi="Times New Roman" w:cs="Times New Roman"/>
          <w:color w:val="000000" w:themeColor="text1"/>
          <w:sz w:val="16"/>
          <w:szCs w:val="16"/>
        </w:rPr>
        <w:softHyphen/>
        <w:t>гическим возможностям советской авиа</w:t>
      </w:r>
      <w:r w:rsidRPr="00F03401">
        <w:rPr>
          <w:rFonts w:ascii="Times New Roman" w:hAnsi="Times New Roman" w:cs="Times New Roman"/>
          <w:color w:val="000000" w:themeColor="text1"/>
          <w:sz w:val="16"/>
          <w:szCs w:val="16"/>
        </w:rPr>
        <w:softHyphen/>
        <w:t>промышленности этого времени. Надо сказать, подобная участь была уготована и проектам бронированных самолетов-штурмовиков, разрабатыва</w:t>
      </w:r>
      <w:r w:rsidRPr="00F03401">
        <w:rPr>
          <w:rFonts w:ascii="Times New Roman" w:hAnsi="Times New Roman" w:cs="Times New Roman"/>
          <w:color w:val="000000" w:themeColor="text1"/>
          <w:sz w:val="16"/>
          <w:szCs w:val="16"/>
        </w:rPr>
        <w:softHyphen/>
        <w:t xml:space="preserve">емым в других странах. Например, в США в эти же годы попытка создания скоростного, маневренного и хорошо бронированного самолета штурмовика </w:t>
      </w:r>
      <w:r w:rsidRPr="00F03401">
        <w:rPr>
          <w:rFonts w:ascii="Times New Roman" w:hAnsi="Times New Roman" w:cs="Times New Roman"/>
          <w:color w:val="000000" w:themeColor="text1"/>
          <w:sz w:val="16"/>
          <w:szCs w:val="16"/>
        </w:rPr>
        <w:lastRenderedPageBreak/>
        <w:t>оказалась неудачной. В этой связи ру</w:t>
      </w:r>
      <w:r w:rsidRPr="00F03401">
        <w:rPr>
          <w:rFonts w:ascii="Times New Roman" w:hAnsi="Times New Roman" w:cs="Times New Roman"/>
          <w:color w:val="000000" w:themeColor="text1"/>
          <w:sz w:val="16"/>
          <w:szCs w:val="16"/>
        </w:rPr>
        <w:softHyphen/>
        <w:t>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многоцелевого самолета и пикирующего бомбардировщика (6269).</w:t>
      </w:r>
    </w:p>
    <w:p w14:paraId="79B4B5F9" w14:textId="77777777" w:rsidR="007B4D9C" w:rsidRPr="00F03401" w:rsidRDefault="007B4D9C" w:rsidP="00F03401">
      <w:pPr>
        <w:widowControl w:val="0"/>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B608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при содействии Сивальнева еще во время работы на Дукс Д.П.Г. поступил заказ от Остехбюро Бекаури заказ на 6 моторный гидроплан спецназначения назначения (79,108).</w:t>
      </w:r>
    </w:p>
    <w:p w14:paraId="767481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Интересно, что даже по тяжелым машинам у А.Н.Т. были конкуренты.</w:t>
      </w:r>
    </w:p>
    <w:p w14:paraId="6EA6E2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Д.П.Г. принес на завод заказ на Авро (79,109) и это подтверждается тем, что есть данные, что Красный летчик" в Ленинграде делал Авро именно с 1924 (74,34).</w:t>
      </w:r>
    </w:p>
    <w:p w14:paraId="134D87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Авро-504 запустили на ГАЗ-3 (КЛ) еще в 1923.</w:t>
      </w:r>
    </w:p>
    <w:p w14:paraId="204C4D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другим данным к этому времени считалось, что У-1 уже устарел и задание на новый учебный под БМВ-IIIа было выдано в конце 1924 Н.Н.П. (228,56).</w:t>
      </w:r>
    </w:p>
    <w:p w14:paraId="2A3C2D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DCF2B" w14:textId="77777777" w:rsidR="007F2635" w:rsidRPr="00F03401" w:rsidRDefault="007F2635"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F03401">
        <w:rPr>
          <w:rFonts w:ascii="Times New Roman" w:hAnsi="Times New Roman"/>
          <w:color w:val="000000" w:themeColor="text1"/>
          <w:sz w:val="16"/>
          <w:szCs w:val="16"/>
        </w:rPr>
        <w:t>В 1924 г. Остехбюро предложило построить специальный самолет, в одном из вариантов определяемый как АКОН (Авиа-Крейсер Особого Назначения). Частично эта задача была решена в 1925 г. путем созда</w:t>
      </w:r>
      <w:r w:rsidRPr="00F03401">
        <w:rPr>
          <w:rFonts w:ascii="Times New Roman" w:hAnsi="Times New Roman"/>
          <w:color w:val="000000" w:themeColor="text1"/>
          <w:sz w:val="16"/>
          <w:szCs w:val="16"/>
        </w:rPr>
        <w:softHyphen/>
        <w:t>ния двухмоторного сухопутного бомбовоза ЦАГИ АНТ-4. В то же время деятельность Остехбюро уже осенью 1925 г. активизиро</w:t>
      </w:r>
      <w:r w:rsidRPr="00F03401">
        <w:rPr>
          <w:rFonts w:ascii="Times New Roman" w:hAnsi="Times New Roman"/>
          <w:color w:val="000000" w:themeColor="text1"/>
          <w:sz w:val="16"/>
          <w:szCs w:val="16"/>
        </w:rPr>
        <w:softHyphen/>
        <w:t>вала интерес руководства ВВС к созданию крупных морских самолетов, способных выполнять задачи морских бомбардировщи</w:t>
      </w:r>
      <w:r w:rsidRPr="00F03401">
        <w:rPr>
          <w:rFonts w:ascii="Times New Roman" w:hAnsi="Times New Roman"/>
          <w:color w:val="000000" w:themeColor="text1"/>
          <w:sz w:val="16"/>
          <w:szCs w:val="16"/>
        </w:rPr>
        <w:softHyphen/>
        <w:t>ков и миноносцев. Одним из основных направлений деятельности Остехбюро значились работы «военно-секретного характера», в том числе доставка мин и торпед к предполагаемой цели при помощи летательных аппаратов (11978).</w:t>
      </w:r>
    </w:p>
    <w:p w14:paraId="7E218AD2" w14:textId="77777777" w:rsidR="007F2635" w:rsidRPr="00F03401" w:rsidRDefault="007F2635"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67D79133" w14:textId="77777777" w:rsidR="006A2563" w:rsidRPr="00F03401" w:rsidRDefault="006A2563"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F03401">
        <w:rPr>
          <w:rFonts w:ascii="Times New Roman" w:hAnsi="Times New Roman"/>
          <w:color w:val="000000" w:themeColor="text1"/>
          <w:sz w:val="16"/>
          <w:szCs w:val="16"/>
        </w:rPr>
        <w:t>В 1924 г. Ос</w:t>
      </w:r>
      <w:r w:rsidRPr="00F03401">
        <w:rPr>
          <w:rFonts w:ascii="Times New Roman" w:hAnsi="Times New Roman"/>
          <w:color w:val="000000" w:themeColor="text1"/>
          <w:sz w:val="16"/>
          <w:szCs w:val="16"/>
        </w:rPr>
        <w:softHyphen/>
        <w:t>техбюро предложило построить специальный самолет, в одном из ва</w:t>
      </w:r>
      <w:r w:rsidRPr="00F03401">
        <w:rPr>
          <w:rFonts w:ascii="Times New Roman" w:hAnsi="Times New Roman"/>
          <w:color w:val="000000" w:themeColor="text1"/>
          <w:sz w:val="16"/>
          <w:szCs w:val="16"/>
        </w:rPr>
        <w:softHyphen/>
        <w:t>риантов определяемый как АКОН (Авиа Крейсер Особого Назначе</w:t>
      </w:r>
      <w:r w:rsidRPr="00F03401">
        <w:rPr>
          <w:rFonts w:ascii="Times New Roman" w:hAnsi="Times New Roman"/>
          <w:color w:val="000000" w:themeColor="text1"/>
          <w:sz w:val="16"/>
          <w:szCs w:val="16"/>
        </w:rPr>
        <w:softHyphen/>
        <w:t>ния). Частично эта задача была ре</w:t>
      </w:r>
      <w:r w:rsidRPr="00F03401">
        <w:rPr>
          <w:rFonts w:ascii="Times New Roman" w:hAnsi="Times New Roman"/>
          <w:color w:val="000000" w:themeColor="text1"/>
          <w:sz w:val="16"/>
          <w:szCs w:val="16"/>
        </w:rPr>
        <w:softHyphen/>
        <w:t>шена в 1925 г. путем создания двух</w:t>
      </w:r>
      <w:r w:rsidRPr="00F03401">
        <w:rPr>
          <w:rFonts w:ascii="Times New Roman" w:hAnsi="Times New Roman"/>
          <w:color w:val="000000" w:themeColor="text1"/>
          <w:sz w:val="16"/>
          <w:szCs w:val="16"/>
        </w:rPr>
        <w:softHyphen/>
        <w:t>моторного сухопутного бомбарди</w:t>
      </w:r>
      <w:r w:rsidRPr="00F03401">
        <w:rPr>
          <w:rFonts w:ascii="Times New Roman" w:hAnsi="Times New Roman"/>
          <w:color w:val="000000" w:themeColor="text1"/>
          <w:sz w:val="16"/>
          <w:szCs w:val="16"/>
        </w:rPr>
        <w:softHyphen/>
        <w:t>ровщика ЦАГИ АНТ-4. Одновремен</w:t>
      </w:r>
      <w:r w:rsidRPr="00F03401">
        <w:rPr>
          <w:rFonts w:ascii="Times New Roman" w:hAnsi="Times New Roman"/>
          <w:color w:val="000000" w:themeColor="text1"/>
          <w:sz w:val="16"/>
          <w:szCs w:val="16"/>
        </w:rPr>
        <w:softHyphen/>
        <w:t>но деятельность Остехбюро уже осе</w:t>
      </w:r>
      <w:r w:rsidRPr="00F03401">
        <w:rPr>
          <w:rFonts w:ascii="Times New Roman" w:hAnsi="Times New Roman"/>
          <w:color w:val="000000" w:themeColor="text1"/>
          <w:sz w:val="16"/>
          <w:szCs w:val="16"/>
        </w:rPr>
        <w:softHyphen/>
        <w:t>нью 1925 г. активизировала инте</w:t>
      </w:r>
      <w:r w:rsidRPr="00F03401">
        <w:rPr>
          <w:rFonts w:ascii="Times New Roman" w:hAnsi="Times New Roman"/>
          <w:color w:val="000000" w:themeColor="text1"/>
          <w:sz w:val="16"/>
          <w:szCs w:val="16"/>
        </w:rPr>
        <w:softHyphen/>
        <w:t>рес руководства ВВС к созданию крупных морских самолетов,</w:t>
      </w:r>
      <w:r w:rsidRPr="00F03401">
        <w:rPr>
          <w:rStyle w:val="14pt"/>
          <w:rFonts w:ascii="Times New Roman" w:hAnsi="Times New Roman" w:cs="Times New Roman"/>
          <w:color w:val="000000" w:themeColor="text1"/>
          <w:sz w:val="16"/>
          <w:szCs w:val="16"/>
        </w:rPr>
        <w:t xml:space="preserve"> способ</w:t>
      </w:r>
      <w:r w:rsidRPr="00F03401">
        <w:rPr>
          <w:rStyle w:val="14pt"/>
          <w:rFonts w:ascii="Times New Roman" w:hAnsi="Times New Roman" w:cs="Times New Roman"/>
          <w:color w:val="000000" w:themeColor="text1"/>
          <w:sz w:val="16"/>
          <w:szCs w:val="16"/>
        </w:rPr>
        <w:softHyphen/>
      </w:r>
      <w:r w:rsidRPr="00F03401">
        <w:rPr>
          <w:rFonts w:ascii="Times New Roman" w:hAnsi="Times New Roman"/>
          <w:color w:val="000000" w:themeColor="text1"/>
          <w:sz w:val="16"/>
          <w:szCs w:val="16"/>
        </w:rPr>
        <w:t>ных выполнять задачи морских бом</w:t>
      </w:r>
      <w:r w:rsidRPr="00F03401">
        <w:rPr>
          <w:rFonts w:ascii="Times New Roman" w:hAnsi="Times New Roman"/>
          <w:color w:val="000000" w:themeColor="text1"/>
          <w:sz w:val="16"/>
          <w:szCs w:val="16"/>
        </w:rPr>
        <w:softHyphen/>
        <w:t>бардировщиков и миноносцев (12119).</w:t>
      </w:r>
    </w:p>
    <w:p w14:paraId="53EA358E" w14:textId="77777777" w:rsidR="006A2563" w:rsidRPr="00F03401" w:rsidRDefault="006A2563" w:rsidP="00F03401">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5B1575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Л.В.Курчевского отправили на Соловки за то, что истратил казенные деньги и не построил обещанный вертолет. Там сделал новую ДРП (203,28).</w:t>
      </w:r>
    </w:p>
    <w:p w14:paraId="613F40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AC5AD"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С 1924 наряду с контролем за личным составом ВВС, участием в периодических его чистках и в отборе будущих курсантов авиашкол, информированием командования о предпосылках к чрезвычайным происшествиям, о фактах очковтирательства (в том числе и при расследовании конкретных аварий и катастроф) и о недостатках в состоянии авиатехники, органы госбезопасности самое серьезное внимание уделяли выявлению дефектов и преступлений в процессе создания новой авиационной техники, закупки за границей самолетов и авиамоторов, а также вскрытию причин срывов сроков поставки их в войска.</w:t>
      </w:r>
    </w:p>
    <w:p w14:paraId="687E4614"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Первые серьезные наработки в указанном направлении появились у особого отдела в 1924 г., после создания 4-го отделения Особого отдела ОГПУ, где была сконцентрирована вся работа по чекистскому обеспечению органов управления ВВС РККА, авиационных учебных заведений и авиачастей центрального подчинения. Начальником отделения был назначен С. Пинталь, работавший до этого председателем ГПУ Белорусской ССР.</w:t>
      </w:r>
    </w:p>
    <w:p w14:paraId="4F534B00"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Некоторые авиационные начальники не обращали внимания на представляемую С. Пинталем информацию, считая его некомпетентным. Они даже обращались с просьбами к руководству ОГПУ умерить активность чекиста. Ф. Дзержинский запросил Г. Ягоду: «Кто такой Пинталь? Какой у него стаж по авиации? Где он работал, кто по профессии, как давно у нас и в партии? Кто по национальности?».</w:t>
      </w:r>
    </w:p>
    <w:p w14:paraId="497121C1"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Председатель ОГПУ, выступая в данном случае скорее как руководитель ВСНХ, а не чекист, опираясь на мнение хозяйственников и военных, априори обвинил С. Пинталя в необъективности. «Наши работники, — продолжал Ф. Дзержинский, — должны всегда быть объективными, т. е. в технических спорах не должны принимать непосредственного участия. В таких делах они должны быть сами в стороне и не вовлекаться в споры»[1159].</w:t>
      </w:r>
    </w:p>
    <w:p w14:paraId="1428D264"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К сожалению, Ф. Дзержинский не упомянул, что начальником Главного управления воздушного флота в 1923–1924 гг. являлся А. Розенгольц, сам никогда ранее не имевший какого-либо отношения к авиации.</w:t>
      </w:r>
    </w:p>
    <w:p w14:paraId="7D1C01AB"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В компетентности этого «социалиста» сомневался даже его партийный единомышленник, тогдашний глава РВС и военно-морской нарком Л. Троцкий.</w:t>
      </w:r>
    </w:p>
    <w:p w14:paraId="3678F7EE"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Он писал А. Розенгольцу, что закупленные с согласия последнего самолеты «Савоя» устарели, а сама закупка расценивается некоторыми как преступный акт[1161].</w:t>
      </w:r>
    </w:p>
    <w:p w14:paraId="59CC3436"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Арестованный чекистами по одному из дел бывший заместитель начальника УВВС РККА А. Онуфриев выдвинул даже обвинение против А. Розенгольца. «Своих подозрений я не мог скрыть от целого ряда товарищей по ВАКу, — писал А Онуфриев в своих показаниях, — высказав дословно следующее: если бы т. Розенгольц не был членом партии, то я готов голову дать на отсечение без всяких гарантий со стороны фирмы (речь идет о еще одном договоре, теперь уже с фирмой „Юнкерс“) сыграла свою роль взятка… Мои первоначальные предположения еще более укрепились во мне после приема самолетов в 1924 г. и предварительного их испытания»[1162].</w:t>
      </w:r>
    </w:p>
    <w:p w14:paraId="09FBD1CA"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Среди тех, кто жаловался Ф. Дзержинскому на С. Пинталя, был и ответственный работник Главметалла ВСНХ некто Д. Будняк, защищавший взяточников, применявших некондиционный лес, используемый для постройки самолетов. О некоторых других специалистах Авиапрома и УВВС, противостоявших С. Пинталю и его подчиненным, мы еще упомянем, когда будем говорить о ряде уголовных дел. А пока отметим, что в поддержку позиции С. Пинталя выступил заместитель Г. Ягоды по Особому отделу ОГПУ Я. Ольский.</w:t>
      </w:r>
    </w:p>
    <w:p w14:paraId="1CABE184"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В справке, составленной им в 1926 г., в период расследования дела по Авиапрому, он следующим образом оценил профессиональную деятельность своего подчиненного: «Втянулся и знает авиацию не хуже тех товарищей, кои работают в авиации, не имеющие специального образования. Читает литературу по авиации»[1163].</w:t>
      </w:r>
    </w:p>
    <w:p w14:paraId="08F74219"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К этому добавим, что С. Пинталь в конце 1920-х годов окончил полный курс академии ВВС, но в своей работе опирался на мнение авиационных специалистов — секретных сотрудников ОГПУ. Поэтому о его субъективизме говорить не приходится.</w:t>
      </w:r>
    </w:p>
    <w:p w14:paraId="10AF74F4"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Указанное выше необходимо было подчеркнуть, поскольку авиация являлась в тот период наиболее технически вооруженным видом войск, на нее делалась ставка при разработке наступательных и оборонительных операций. В то же время развитие авиапромышленности, оснащение РККА новыми самолетами, подготовка специалистов ВВС являлось исключительно сложным делом. Допущенные в этих вопросах ошибки, упущения, а тем более преступления, самым непосредственным образом сказывались на обороноспособности страны. Поэтому чекисты уделяли самое пристальное внимание работе по линии военно-воздушных сил.</w:t>
      </w:r>
    </w:p>
    <w:p w14:paraId="36266D23"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В результате разработки группы сотрудников Управления ВВС РККА, имевших служебные контакты с представителями фирмы «Юнкерс», особисты установили, что ряд из них, в ущерб интересам СССР, лоббировали фирму в различных инстанциях, создавая видимость успешности ее работы по созданию цельнометаллических самолетов в нашей стране.</w:t>
      </w:r>
    </w:p>
    <w:p w14:paraId="7B35AFE7"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Не дожидаясь момента реализации материалов разработки, сотрудники Особого отдела ОГПУ проинформировали инстанции о том, что заключенный в 1922 г. с фирмой «Юнкерс» договор «ни в одной части не выполнен». Реакция со стороны высших партийных органов последовала незамедлительно. Центральная контрольная комиссия ВКП(б) назначила на 1 февраля 1926 г. заседание по вопросу о концессии «Юнкерса» и о деятельности УВВС в области внешних заготовок. На заседании обязывались присутствовать К. Ворошилов, И. Уншлихт (от РВСС), начальник УВВС РККА П. Баранов, Г. Ягода (от ОГПУ) и несколько сотрудников Авиапрома[1164].</w:t>
      </w:r>
    </w:p>
    <w:p w14:paraId="55AA291A"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7BF7B1C5"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686BBEE9"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6 марта 1926, через пять дней после появления докладной записки, посвященной фирме «Юнкерс»,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0887E3AA"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60359D43" w14:textId="77777777" w:rsidR="0053464A" w:rsidRPr="00F03401" w:rsidRDefault="0053464A" w:rsidP="00F03401">
      <w:pPr>
        <w:pStyle w:val="ae"/>
        <w:shd w:val="clear" w:color="auto" w:fill="FFFFFF"/>
        <w:spacing w:before="0" w:after="0"/>
        <w:jc w:val="both"/>
        <w:rPr>
          <w:color w:val="0070C0"/>
          <w:sz w:val="16"/>
          <w:szCs w:val="16"/>
        </w:rPr>
      </w:pPr>
      <w:r w:rsidRPr="00F03401">
        <w:rPr>
          <w:color w:val="0070C0"/>
          <w:sz w:val="16"/>
          <w:szCs w:val="16"/>
        </w:rPr>
        <w:t xml:space="preserve">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w:t>
      </w:r>
      <w:r w:rsidRPr="00F03401">
        <w:rPr>
          <w:color w:val="0070C0"/>
          <w:sz w:val="16"/>
          <w:szCs w:val="16"/>
        </w:rPr>
        <w:lastRenderedPageBreak/>
        <w:t>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 (20403).</w:t>
      </w:r>
    </w:p>
    <w:p w14:paraId="03DF0F80" w14:textId="77777777" w:rsidR="0053464A" w:rsidRPr="00F03401" w:rsidRDefault="0053464A" w:rsidP="00F03401">
      <w:pPr>
        <w:pStyle w:val="ae"/>
        <w:shd w:val="clear" w:color="auto" w:fill="FFFFFF"/>
        <w:spacing w:before="0" w:after="0"/>
        <w:jc w:val="both"/>
        <w:rPr>
          <w:color w:val="0070C0"/>
          <w:sz w:val="16"/>
          <w:szCs w:val="16"/>
        </w:rPr>
      </w:pPr>
    </w:p>
    <w:p w14:paraId="52A620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было начато массовое производство двигателей М-5 на заводе Большевик, Ленинград, б. Обуховском, где был оборудован специальный цех под руководством М.П.Макарук. Этот цех просуществовал до 30 (80,24).</w:t>
      </w:r>
    </w:p>
    <w:p w14:paraId="4A26F2A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6AE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Рыбинское моторостроительное ПО началось с 1916 строительством Русского Рено, с 18 - ремонт автомобилей, с 24 - передан Авиатресту как завод 6, затем 26. С 1928 - делала М-17, с 34 - М-100. В ноябре 41 - в Уфу. В 42 восстановлен в Рыбинске как 36 (62,491).</w:t>
      </w:r>
    </w:p>
    <w:p w14:paraId="73C9B9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B9BA9"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В.Я. Климов спроектировал авиацион</w:t>
      </w:r>
      <w:r w:rsidRPr="00F03401">
        <w:rPr>
          <w:rFonts w:ascii="Times New Roman" w:hAnsi="Times New Roman" w:cs="Times New Roman"/>
          <w:color w:val="000000" w:themeColor="text1"/>
          <w:sz w:val="16"/>
          <w:szCs w:val="16"/>
        </w:rPr>
        <w:softHyphen/>
        <w:t>ный дизель ВЯК, но до его реализации в металле дело так и не дошло. В 1925-1926 гг. в отделе двигателей тяжелого топ</w:t>
      </w:r>
      <w:r w:rsidRPr="00F03401">
        <w:rPr>
          <w:rFonts w:ascii="Times New Roman" w:hAnsi="Times New Roman" w:cs="Times New Roman"/>
          <w:color w:val="000000" w:themeColor="text1"/>
          <w:sz w:val="16"/>
          <w:szCs w:val="16"/>
        </w:rPr>
        <w:softHyphen/>
        <w:t>лива НАМИ конструктор А.А. Микулин разработал два небольших дизеля ма</w:t>
      </w:r>
      <w:r w:rsidRPr="00F03401">
        <w:rPr>
          <w:rFonts w:ascii="Times New Roman" w:hAnsi="Times New Roman" w:cs="Times New Roman"/>
          <w:color w:val="000000" w:themeColor="text1"/>
          <w:sz w:val="16"/>
          <w:szCs w:val="16"/>
        </w:rPr>
        <w:softHyphen/>
        <w:t>рок «Альфа» и «Бета», предполагавшихся уста</w:t>
      </w:r>
      <w:r w:rsidRPr="00F03401">
        <w:rPr>
          <w:rFonts w:ascii="Times New Roman" w:hAnsi="Times New Roman" w:cs="Times New Roman"/>
          <w:color w:val="000000" w:themeColor="text1"/>
          <w:sz w:val="16"/>
          <w:szCs w:val="16"/>
        </w:rPr>
        <w:softHyphen/>
        <w:t>новке на танкетки. Первый из них построили в октяб</w:t>
      </w:r>
      <w:r w:rsidRPr="00F03401">
        <w:rPr>
          <w:rFonts w:ascii="Times New Roman" w:hAnsi="Times New Roman" w:cs="Times New Roman"/>
          <w:color w:val="000000" w:themeColor="text1"/>
          <w:sz w:val="16"/>
          <w:szCs w:val="16"/>
        </w:rPr>
        <w:softHyphen/>
        <w:t>ре 1926 г. и почти три года безрезультатно испыты</w:t>
      </w:r>
      <w:r w:rsidRPr="00F03401">
        <w:rPr>
          <w:rFonts w:ascii="Times New Roman" w:hAnsi="Times New Roman" w:cs="Times New Roman"/>
          <w:color w:val="000000" w:themeColor="text1"/>
          <w:sz w:val="16"/>
          <w:szCs w:val="16"/>
        </w:rPr>
        <w:softHyphen/>
        <w:t>вали и доводили (12062).</w:t>
      </w:r>
    </w:p>
    <w:p w14:paraId="2FEF6F0C"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F83F2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Б.И.Черановский построил первый планер "летающее крыло" БИЧ-1 (237,148).</w:t>
      </w:r>
    </w:p>
    <w:p w14:paraId="53F097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665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С.В.Ильюшин избирался председателем Технического комитета (Техкомитета) планерных слетов в Коктебеле (5,8) (24,40). В частности, именно С.В.И. в 1924 разрешил полеты параболы Б.И.Черановского.</w:t>
      </w:r>
    </w:p>
    <w:p w14:paraId="54C0CE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09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Н.Н.П. также входил в техническую комиссию ВВС (67,61).</w:t>
      </w:r>
    </w:p>
    <w:p w14:paraId="2C0ECE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4FF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Н.Н.П. ездил во Францию, Англию, Германию и Голландию закупать двигатели (67,61) в составе технической комиссии. Первая поездка за границу (228,72).</w:t>
      </w:r>
    </w:p>
    <w:p w14:paraId="597889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90A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А.А.Архангельского и Б.С.Стечкина коллегия ЦАГИ командировала в Берлин, Париж, Лондон (77,69).</w:t>
      </w:r>
    </w:p>
    <w:p w14:paraId="0D1D02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 вместе ли.</w:t>
      </w:r>
    </w:p>
    <w:p w14:paraId="2CF094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1B4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3929FA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D04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"Виккерс" предложила советскому представительству в Лондоне проект, согласно которому "Виккерс" был готов организовать производство своих гидропланов в СССР. С таким же предложением насчет своих самолетов выступила и голландская фирма "Фоккер". Руководство советской авиации попало в затруднительное положение. Фирме "Фоккер" была заказана партия самолетов для советской авиации, и, заманивая руководителей фирмы перспективой открытия авиазавода, советские чиновники добились весьма приемлемых цен. "Виккерс" интересовал Москву потому, что на его самолеты ставили мощные двигатели лучших британских фирм. Современные двигатели в России естественно делать не умели, и именно в двигателях (продукт высоких технологий), а не в самолетах "Виккерса" испытывала крайнюю нужду советская авиация. Планеры же самолетов не требовавшие столь высоких технологий мы к тому времени уже научились делать при помощи немцев, специалистов фирмы &lt;Юнкерс&gt; и могли их как собирать так и конструировать. Внешторговцы и военные представители красной России за рубежом начали разыгрывать настоящую комедию. Вели заведомо бессмысленные переговоры, запрашивали дополнительные сведения, торговались. Однако им удалось провести только голландцев, которые в ожидании ценного приза полностью, качественно и по установленной цене выполнили заказ СССР. В "Виккерс" довольно скоро почувствовали подвох и прекратили бессмысленные переговоры. Единственной сферой, где интересы "Виккерс" и советских промышленников дали конкретные результаты, оказались тяжелая промышленность и оборудование электростанций. Получением этих заказов тихо и неприметно занималось русское представительство фирмы в Ленинграде. Торнтон вскоре осознал свою ошибку и открыл контору представительства в Москве. Он получил заказ на оборудование нефтеперерабатывающего завода в Баку и Бакинской электростанции. Причем делал все это настолько тихо и незаметно, что его успехи стали широко известны лишь после того, как очередной посредник под видом полномочного представителя "Виккерс" в 1925 г, попытался договориться о заказах на промышленное оборудование с представителем Украины в торгпредстве СССР в Берлине. Склонный к сепаратизму украинский товарищ вступил с ним в юридически безграмотную переписку на странном диалекте английского, что вызвало вспышку гнева и торгпреда в Берлине, и его коллеги в Лондоне. И лишь когда в скандал было втянуто руководство "Виккерс", широкому кругу московских чиновников стали известны реальные масштабы деятельности фирмы в СССР (11448).</w:t>
      </w:r>
    </w:p>
    <w:p w14:paraId="491A7A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C987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завод № 4 (бывший “Мотор”) объединили с заводом № б (бывший “Сальмсон”) (11156).</w:t>
      </w:r>
    </w:p>
    <w:p w14:paraId="6AA210A7"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65C7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Советским представителям удалось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хэвилендов»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 (11923).</w:t>
      </w:r>
    </w:p>
    <w:p w14:paraId="69A0D5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4AF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график полетов Дерулюфт уплотнился. "Фоккеры" стартовали в 7 часов утра в Москве, за 8 часов 45 минут (в среднем) преодолевали 1200 км воздушного пути и во второй половине дня прибывали в Кенигсберг. За два предыдущих года и за два неполных месяца нового летного сезона самолеты "Дерулюфта" налетали 500000 км. Для тех лет полмиллиона воздушных километров являлись вполне серьезным показателем.</w:t>
      </w:r>
    </w:p>
    <w:p w14:paraId="4C6D1C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том же 1924 г. произошла первая катастрофа. 8 октября 1924 г., в 7.30 утра "Фоккер" RR1 под управлением немецкого пилота Отто Штегера (Otto Steger) и с бортмехаником Па- пенгагеном (Papenhagen) вылетел с грузом почты и запчастями для RR2 из Москвы. Не доходя до Смоленска, самолет попал в полосу густого тумана. В районе Вязьмы летчик Штегер снизился до минимальной высоты, попытался развернуться, однако зацепил крылом за деревья, и машина рухнула на землю. Механик Па- пенгаген был ранен, а Штегер при столкновении с землей погиб. Его тело спустя три дня доставили в Германию на "Фоккере" RR7.</w:t>
      </w:r>
    </w:p>
    <w:p w14:paraId="10DF25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сообщению журнала "Самолет" (№11, 1924 г.) "Фоккер" RR1 до произошедшей катастрофы "налетал около 1 млн. верст", что можно расценивать как явное преувеличение. С места падения аварийную машину эвакуировали в Москву, где RR1 был отремонтирован и в июле 1925 г. снова введен в строй.</w:t>
      </w:r>
    </w:p>
    <w:p w14:paraId="5BB7CE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второй год деятельности линии сообщалось о возможном введении в эксплуатацию шестиместных самолетов "Альбатрос", однако на практике этого не произошло. Тем временем Энтони Фоккер продолжал совершенствовать свои конструкции и в начале 1923 г. выпустил биплан Фоккер F.V, рассчитанный на перевозку 8 пассажиров. Особенностью этого самолета, оснащенного двигателем Роллс- Ройс "Игл" мощностью 360 л.е., являлась возможность его использования и в варианте моноплана - нижнее крыло при этом снималось. F.V с заводским №2050 был выпущен в июне, и 7 июля 1923 г. впервые прилетел в Москву из Амстердама. Самолет был зарегистрирован как RR13, проходил испытания на Ходынке, однако по причине малой скороподъемности и небольшого потолка принят не был. В "Дерулюфте" F.V не летал, позднее он получил регистрацию как H-NABW (11956).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18"/>
        <w:gridCol w:w="1718"/>
        <w:gridCol w:w="1718"/>
        <w:gridCol w:w="1718"/>
        <w:gridCol w:w="1718"/>
        <w:gridCol w:w="1718"/>
      </w:tblGrid>
      <w:tr w:rsidR="00E67746" w:rsidRPr="00F03401" w14:paraId="7021B3A9" w14:textId="77777777">
        <w:tc>
          <w:tcPr>
            <w:tcW w:w="1718" w:type="dxa"/>
            <w:tcBorders>
              <w:top w:val="single" w:sz="12" w:space="0" w:color="auto"/>
            </w:tcBorders>
          </w:tcPr>
          <w:p w14:paraId="358294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Borders>
              <w:top w:val="single" w:sz="12" w:space="0" w:color="auto"/>
            </w:tcBorders>
          </w:tcPr>
          <w:p w14:paraId="6D7C78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Регистрационный</w:t>
            </w:r>
          </w:p>
        </w:tc>
        <w:tc>
          <w:tcPr>
            <w:tcW w:w="1718" w:type="dxa"/>
            <w:tcBorders>
              <w:top w:val="single" w:sz="12" w:space="0" w:color="auto"/>
            </w:tcBorders>
          </w:tcPr>
          <w:p w14:paraId="5B2924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Заводской</w:t>
            </w:r>
          </w:p>
        </w:tc>
        <w:tc>
          <w:tcPr>
            <w:tcW w:w="1718" w:type="dxa"/>
            <w:tcBorders>
              <w:top w:val="single" w:sz="12" w:space="0" w:color="auto"/>
            </w:tcBorders>
          </w:tcPr>
          <w:p w14:paraId="54631D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Период</w:t>
            </w:r>
          </w:p>
        </w:tc>
        <w:tc>
          <w:tcPr>
            <w:tcW w:w="1718" w:type="dxa"/>
            <w:tcBorders>
              <w:top w:val="single" w:sz="12" w:space="0" w:color="auto"/>
            </w:tcBorders>
          </w:tcPr>
          <w:p w14:paraId="797759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Последующ.</w:t>
            </w:r>
          </w:p>
        </w:tc>
        <w:tc>
          <w:tcPr>
            <w:tcW w:w="1718" w:type="dxa"/>
            <w:tcBorders>
              <w:top w:val="single" w:sz="12" w:space="0" w:color="auto"/>
            </w:tcBorders>
          </w:tcPr>
          <w:p w14:paraId="72C0F9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Куда убыл</w:t>
            </w:r>
          </w:p>
        </w:tc>
      </w:tr>
      <w:tr w:rsidR="00E67746" w:rsidRPr="00F03401" w14:paraId="58DF69BC" w14:textId="77777777">
        <w:tc>
          <w:tcPr>
            <w:tcW w:w="1718" w:type="dxa"/>
          </w:tcPr>
          <w:p w14:paraId="57F64A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tcPr>
          <w:p w14:paraId="1E918D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знак</w:t>
            </w:r>
          </w:p>
        </w:tc>
        <w:tc>
          <w:tcPr>
            <w:tcW w:w="1718" w:type="dxa"/>
          </w:tcPr>
          <w:p w14:paraId="50E52B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номер</w:t>
            </w:r>
          </w:p>
        </w:tc>
        <w:tc>
          <w:tcPr>
            <w:tcW w:w="1718" w:type="dxa"/>
          </w:tcPr>
          <w:p w14:paraId="02C246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эксплуатации</w:t>
            </w:r>
          </w:p>
        </w:tc>
        <w:tc>
          <w:tcPr>
            <w:tcW w:w="1718" w:type="dxa"/>
          </w:tcPr>
          <w:p w14:paraId="721E6D1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борт, номер</w:t>
            </w:r>
          </w:p>
        </w:tc>
        <w:tc>
          <w:tcPr>
            <w:tcW w:w="1718" w:type="dxa"/>
          </w:tcPr>
          <w:p w14:paraId="144C94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E67746" w:rsidRPr="00F03401" w14:paraId="4B075FFD" w14:textId="77777777">
        <w:tc>
          <w:tcPr>
            <w:tcW w:w="1718" w:type="dxa"/>
          </w:tcPr>
          <w:p w14:paraId="0DE824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w:t>
            </w:r>
          </w:p>
        </w:tc>
        <w:tc>
          <w:tcPr>
            <w:tcW w:w="1718" w:type="dxa"/>
          </w:tcPr>
          <w:p w14:paraId="1DBA9B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RR1</w:t>
            </w:r>
          </w:p>
        </w:tc>
        <w:tc>
          <w:tcPr>
            <w:tcW w:w="1718" w:type="dxa"/>
          </w:tcPr>
          <w:p w14:paraId="1AF2F6B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1652</w:t>
            </w:r>
          </w:p>
        </w:tc>
        <w:tc>
          <w:tcPr>
            <w:tcW w:w="1718" w:type="dxa"/>
          </w:tcPr>
          <w:p w14:paraId="75F0A8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4.22-08.27</w:t>
            </w:r>
          </w:p>
        </w:tc>
        <w:tc>
          <w:tcPr>
            <w:tcW w:w="1718" w:type="dxa"/>
          </w:tcPr>
          <w:p w14:paraId="2C6AAF3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R-RUAU</w:t>
            </w:r>
          </w:p>
        </w:tc>
        <w:tc>
          <w:tcPr>
            <w:tcW w:w="1718" w:type="dxa"/>
          </w:tcPr>
          <w:p w14:paraId="13D0C4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УВП, списан 08.29 г.</w:t>
            </w:r>
          </w:p>
        </w:tc>
      </w:tr>
      <w:tr w:rsidR="00E67746" w:rsidRPr="00F03401" w14:paraId="243CB215" w14:textId="77777777">
        <w:tc>
          <w:tcPr>
            <w:tcW w:w="1718" w:type="dxa"/>
          </w:tcPr>
          <w:p w14:paraId="74FA58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w:t>
            </w:r>
          </w:p>
        </w:tc>
        <w:tc>
          <w:tcPr>
            <w:tcW w:w="1718" w:type="dxa"/>
          </w:tcPr>
          <w:p w14:paraId="432526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RR2</w:t>
            </w:r>
          </w:p>
        </w:tc>
        <w:tc>
          <w:tcPr>
            <w:tcW w:w="1718" w:type="dxa"/>
          </w:tcPr>
          <w:p w14:paraId="03484B9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1653</w:t>
            </w:r>
          </w:p>
        </w:tc>
        <w:tc>
          <w:tcPr>
            <w:tcW w:w="1718" w:type="dxa"/>
          </w:tcPr>
          <w:p w14:paraId="07892D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4.22-10.26</w:t>
            </w:r>
          </w:p>
        </w:tc>
        <w:tc>
          <w:tcPr>
            <w:tcW w:w="1718" w:type="dxa"/>
          </w:tcPr>
          <w:p w14:paraId="34A78B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D-902</w:t>
            </w:r>
          </w:p>
        </w:tc>
        <w:tc>
          <w:tcPr>
            <w:tcW w:w="1718" w:type="dxa"/>
          </w:tcPr>
          <w:p w14:paraId="1A96BF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f12.26</w:t>
            </w:r>
          </w:p>
        </w:tc>
      </w:tr>
      <w:tr w:rsidR="00E67746" w:rsidRPr="00F03401" w14:paraId="1E4B09BF" w14:textId="77777777">
        <w:tc>
          <w:tcPr>
            <w:tcW w:w="1718" w:type="dxa"/>
          </w:tcPr>
          <w:p w14:paraId="47888A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w:t>
            </w:r>
          </w:p>
        </w:tc>
        <w:tc>
          <w:tcPr>
            <w:tcW w:w="1718" w:type="dxa"/>
          </w:tcPr>
          <w:p w14:paraId="5C2458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RR3</w:t>
            </w:r>
          </w:p>
        </w:tc>
        <w:tc>
          <w:tcPr>
            <w:tcW w:w="1718" w:type="dxa"/>
          </w:tcPr>
          <w:p w14:paraId="7964AE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1654</w:t>
            </w:r>
          </w:p>
        </w:tc>
        <w:tc>
          <w:tcPr>
            <w:tcW w:w="1718" w:type="dxa"/>
          </w:tcPr>
          <w:p w14:paraId="269A4D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4.22-10.28</w:t>
            </w:r>
          </w:p>
        </w:tc>
        <w:tc>
          <w:tcPr>
            <w:tcW w:w="1718" w:type="dxa"/>
          </w:tcPr>
          <w:p w14:paraId="08A83B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D-1389</w:t>
            </w:r>
          </w:p>
        </w:tc>
        <w:tc>
          <w:tcPr>
            <w:tcW w:w="1718" w:type="dxa"/>
          </w:tcPr>
          <w:p w14:paraId="38FB5D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ВВС</w:t>
            </w:r>
          </w:p>
        </w:tc>
      </w:tr>
      <w:tr w:rsidR="00E67746" w:rsidRPr="00F03401" w14:paraId="56C3DFF4" w14:textId="77777777">
        <w:tc>
          <w:tcPr>
            <w:tcW w:w="1718" w:type="dxa"/>
          </w:tcPr>
          <w:p w14:paraId="3FC1B0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w:t>
            </w:r>
          </w:p>
        </w:tc>
        <w:tc>
          <w:tcPr>
            <w:tcW w:w="1718" w:type="dxa"/>
          </w:tcPr>
          <w:p w14:paraId="04A340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RR4</w:t>
            </w:r>
          </w:p>
        </w:tc>
        <w:tc>
          <w:tcPr>
            <w:tcW w:w="1718" w:type="dxa"/>
          </w:tcPr>
          <w:p w14:paraId="05E0DC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1651</w:t>
            </w:r>
          </w:p>
        </w:tc>
        <w:tc>
          <w:tcPr>
            <w:tcW w:w="1718" w:type="dxa"/>
          </w:tcPr>
          <w:p w14:paraId="1E6C8E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4.22-08.27</w:t>
            </w:r>
          </w:p>
        </w:tc>
        <w:tc>
          <w:tcPr>
            <w:tcW w:w="1718" w:type="dxa"/>
          </w:tcPr>
          <w:p w14:paraId="4591AC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D-904</w:t>
            </w:r>
          </w:p>
        </w:tc>
        <w:tc>
          <w:tcPr>
            <w:tcW w:w="1718" w:type="dxa"/>
          </w:tcPr>
          <w:p w14:paraId="008A5A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УВП (R-RUA0)</w:t>
            </w:r>
          </w:p>
        </w:tc>
      </w:tr>
      <w:tr w:rsidR="00E67746" w:rsidRPr="00F03401" w14:paraId="49124168" w14:textId="77777777">
        <w:tc>
          <w:tcPr>
            <w:tcW w:w="1718" w:type="dxa"/>
          </w:tcPr>
          <w:p w14:paraId="33736B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w:t>
            </w:r>
          </w:p>
        </w:tc>
        <w:tc>
          <w:tcPr>
            <w:tcW w:w="1718" w:type="dxa"/>
          </w:tcPr>
          <w:p w14:paraId="6DDFE8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RR5</w:t>
            </w:r>
          </w:p>
        </w:tc>
        <w:tc>
          <w:tcPr>
            <w:tcW w:w="1718" w:type="dxa"/>
          </w:tcPr>
          <w:p w14:paraId="41F8E1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1655</w:t>
            </w:r>
          </w:p>
        </w:tc>
        <w:tc>
          <w:tcPr>
            <w:tcW w:w="1718" w:type="dxa"/>
          </w:tcPr>
          <w:p w14:paraId="03E2B9F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8.22-29</w:t>
            </w:r>
          </w:p>
        </w:tc>
        <w:tc>
          <w:tcPr>
            <w:tcW w:w="1718" w:type="dxa"/>
          </w:tcPr>
          <w:p w14:paraId="2C03F0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718" w:type="dxa"/>
          </w:tcPr>
          <w:p w14:paraId="2E1DD2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списан 09.29 г.</w:t>
            </w:r>
          </w:p>
        </w:tc>
      </w:tr>
      <w:tr w:rsidR="00E67746" w:rsidRPr="00F03401" w14:paraId="5BA566F2" w14:textId="77777777">
        <w:tc>
          <w:tcPr>
            <w:tcW w:w="1718" w:type="dxa"/>
          </w:tcPr>
          <w:p w14:paraId="5C6406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w:t>
            </w:r>
          </w:p>
        </w:tc>
        <w:tc>
          <w:tcPr>
            <w:tcW w:w="1718" w:type="dxa"/>
          </w:tcPr>
          <w:p w14:paraId="04538C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RR6</w:t>
            </w:r>
          </w:p>
        </w:tc>
        <w:tc>
          <w:tcPr>
            <w:tcW w:w="1718" w:type="dxa"/>
          </w:tcPr>
          <w:p w14:paraId="143A19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1656</w:t>
            </w:r>
          </w:p>
        </w:tc>
        <w:tc>
          <w:tcPr>
            <w:tcW w:w="1718" w:type="dxa"/>
          </w:tcPr>
          <w:p w14:paraId="140061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5.22-10.28</w:t>
            </w:r>
          </w:p>
        </w:tc>
        <w:tc>
          <w:tcPr>
            <w:tcW w:w="1718" w:type="dxa"/>
          </w:tcPr>
          <w:p w14:paraId="6DAFEA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D-906</w:t>
            </w:r>
          </w:p>
        </w:tc>
        <w:tc>
          <w:tcPr>
            <w:tcW w:w="1718" w:type="dxa"/>
          </w:tcPr>
          <w:p w14:paraId="10C474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ВВС</w:t>
            </w:r>
          </w:p>
        </w:tc>
      </w:tr>
      <w:tr w:rsidR="00E67746" w:rsidRPr="00F03401" w14:paraId="6B60C34B" w14:textId="77777777">
        <w:tc>
          <w:tcPr>
            <w:tcW w:w="1718" w:type="dxa"/>
          </w:tcPr>
          <w:p w14:paraId="736B49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w:t>
            </w:r>
          </w:p>
        </w:tc>
        <w:tc>
          <w:tcPr>
            <w:tcW w:w="1718" w:type="dxa"/>
          </w:tcPr>
          <w:p w14:paraId="75F549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RR7</w:t>
            </w:r>
          </w:p>
        </w:tc>
        <w:tc>
          <w:tcPr>
            <w:tcW w:w="1718" w:type="dxa"/>
          </w:tcPr>
          <w:p w14:paraId="5E056E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1657</w:t>
            </w:r>
          </w:p>
        </w:tc>
        <w:tc>
          <w:tcPr>
            <w:tcW w:w="1718" w:type="dxa"/>
          </w:tcPr>
          <w:p w14:paraId="117ABF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5.22-27</w:t>
            </w:r>
          </w:p>
        </w:tc>
        <w:tc>
          <w:tcPr>
            <w:tcW w:w="1718" w:type="dxa"/>
          </w:tcPr>
          <w:p w14:paraId="2D06A4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718" w:type="dxa"/>
          </w:tcPr>
          <w:p w14:paraId="72D834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f 06.27</w:t>
            </w:r>
          </w:p>
        </w:tc>
      </w:tr>
      <w:tr w:rsidR="00E67746" w:rsidRPr="00F03401" w14:paraId="64B84AB3" w14:textId="77777777">
        <w:tc>
          <w:tcPr>
            <w:tcW w:w="1718" w:type="dxa"/>
          </w:tcPr>
          <w:p w14:paraId="7A30F1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w:t>
            </w:r>
          </w:p>
        </w:tc>
        <w:tc>
          <w:tcPr>
            <w:tcW w:w="1718" w:type="dxa"/>
          </w:tcPr>
          <w:p w14:paraId="42C00D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RR8</w:t>
            </w:r>
          </w:p>
        </w:tc>
        <w:tc>
          <w:tcPr>
            <w:tcW w:w="1718" w:type="dxa"/>
          </w:tcPr>
          <w:p w14:paraId="5CC01C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1658</w:t>
            </w:r>
          </w:p>
        </w:tc>
        <w:tc>
          <w:tcPr>
            <w:tcW w:w="1718" w:type="dxa"/>
          </w:tcPr>
          <w:p w14:paraId="510EA6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8.22-05.28</w:t>
            </w:r>
          </w:p>
        </w:tc>
        <w:tc>
          <w:tcPr>
            <w:tcW w:w="1718" w:type="dxa"/>
          </w:tcPr>
          <w:p w14:paraId="3A1001F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D-200</w:t>
            </w:r>
          </w:p>
        </w:tc>
        <w:tc>
          <w:tcPr>
            <w:tcW w:w="1718" w:type="dxa"/>
          </w:tcPr>
          <w:p w14:paraId="132746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16.05.28</w:t>
            </w:r>
          </w:p>
        </w:tc>
      </w:tr>
      <w:tr w:rsidR="00E67746" w:rsidRPr="00F03401" w14:paraId="6E6FC3ED" w14:textId="77777777">
        <w:tc>
          <w:tcPr>
            <w:tcW w:w="1718" w:type="dxa"/>
          </w:tcPr>
          <w:p w14:paraId="0D16A2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9.</w:t>
            </w:r>
          </w:p>
        </w:tc>
        <w:tc>
          <w:tcPr>
            <w:tcW w:w="1718" w:type="dxa"/>
          </w:tcPr>
          <w:p w14:paraId="385C2A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RR9</w:t>
            </w:r>
          </w:p>
        </w:tc>
        <w:tc>
          <w:tcPr>
            <w:tcW w:w="1718" w:type="dxa"/>
          </w:tcPr>
          <w:p w14:paraId="42E3C0D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1659</w:t>
            </w:r>
          </w:p>
        </w:tc>
        <w:tc>
          <w:tcPr>
            <w:tcW w:w="1718" w:type="dxa"/>
          </w:tcPr>
          <w:p w14:paraId="366A9A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5.22-04.28</w:t>
            </w:r>
          </w:p>
        </w:tc>
        <w:tc>
          <w:tcPr>
            <w:tcW w:w="1718" w:type="dxa"/>
          </w:tcPr>
          <w:p w14:paraId="32B4288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R-RUAV</w:t>
            </w:r>
          </w:p>
        </w:tc>
        <w:tc>
          <w:tcPr>
            <w:tcW w:w="1718" w:type="dxa"/>
          </w:tcPr>
          <w:p w14:paraId="4482F1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УВП, разбит 10.28 г.</w:t>
            </w:r>
          </w:p>
        </w:tc>
      </w:tr>
      <w:tr w:rsidR="00E67746" w:rsidRPr="00F03401" w14:paraId="416E2E54" w14:textId="77777777">
        <w:tc>
          <w:tcPr>
            <w:tcW w:w="1718" w:type="dxa"/>
            <w:tcBorders>
              <w:bottom w:val="single" w:sz="12" w:space="0" w:color="auto"/>
            </w:tcBorders>
          </w:tcPr>
          <w:p w14:paraId="50BC5A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w:t>
            </w:r>
          </w:p>
        </w:tc>
        <w:tc>
          <w:tcPr>
            <w:tcW w:w="1718" w:type="dxa"/>
            <w:tcBorders>
              <w:bottom w:val="single" w:sz="12" w:space="0" w:color="auto"/>
            </w:tcBorders>
          </w:tcPr>
          <w:p w14:paraId="64F06B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RR10</w:t>
            </w:r>
          </w:p>
        </w:tc>
        <w:tc>
          <w:tcPr>
            <w:tcW w:w="1718" w:type="dxa"/>
            <w:tcBorders>
              <w:bottom w:val="single" w:sz="12" w:space="0" w:color="auto"/>
            </w:tcBorders>
          </w:tcPr>
          <w:p w14:paraId="7662A6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1660</w:t>
            </w:r>
          </w:p>
        </w:tc>
        <w:tc>
          <w:tcPr>
            <w:tcW w:w="1718" w:type="dxa"/>
            <w:tcBorders>
              <w:bottom w:val="single" w:sz="12" w:space="0" w:color="auto"/>
            </w:tcBorders>
          </w:tcPr>
          <w:p w14:paraId="418A14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7.22-10.28</w:t>
            </w:r>
          </w:p>
        </w:tc>
        <w:tc>
          <w:tcPr>
            <w:tcW w:w="1718" w:type="dxa"/>
            <w:tcBorders>
              <w:bottom w:val="single" w:sz="12" w:space="0" w:color="auto"/>
            </w:tcBorders>
          </w:tcPr>
          <w:p w14:paraId="693C68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D-910</w:t>
            </w:r>
          </w:p>
        </w:tc>
        <w:tc>
          <w:tcPr>
            <w:tcW w:w="1718" w:type="dxa"/>
            <w:tcBorders>
              <w:bottom w:val="single" w:sz="12" w:space="0" w:color="auto"/>
            </w:tcBorders>
          </w:tcPr>
          <w:p w14:paraId="4D90A7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ВВС</w:t>
            </w:r>
          </w:p>
        </w:tc>
      </w:tr>
    </w:tbl>
    <w:p w14:paraId="3AF416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Приведено по книге В.Цветкова "Воздушные перевозки Восточной Пруссии", Калининград, 1999 г.) УВП - Укрвоздухпуть, f - катастрофа (11956).</w:t>
      </w:r>
    </w:p>
    <w:p w14:paraId="41177D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066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в небольших помещениях по ул. Красноармейской начали действовать Центральные мастерские «Добролета» по ремонту самолетов. В 1930 г. они переведены на новую площадку на Ленинградском ш., 55 (далее - завод № 89), а на этом месте была образована база опытного самолетостроения (ЗОК, завод опытных конструкций) при НИИ ГВФ. В 1936-39 г. предприятие действовало как завод № 240 ГВФ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вновь в качестве ремонтного. Завод имел две площадки: территорию «А» - по ул. Красноармейской, 17 и территорию «Б» - по Ленинградскому ш., 55А (ранее здесь был Гос. Библиотечный институт им. Молотова).</w:t>
      </w:r>
    </w:p>
    <w:p w14:paraId="6A9C98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1930 г. ЗОК являлся производственной базой КБ Бартини при НИИ ГВФ. После ареста Бартини в 02.1938 г. </w:t>
      </w:r>
      <w:r w:rsidRPr="00F03401">
        <w:rPr>
          <w:rFonts w:ascii="Times New Roman" w:hAnsi="Times New Roman" w:cs="Times New Roman"/>
          <w:iCs/>
          <w:color w:val="000000" w:themeColor="text1"/>
          <w:sz w:val="16"/>
          <w:szCs w:val="16"/>
        </w:rPr>
        <w:t>КБ возглавил 3.Б. Ценципер, а затем- В. Г. Ермолаев. Весной 1939 г. оно реорганизовано В ОКБ-240 НКАП.</w:t>
      </w:r>
    </w:p>
    <w:p w14:paraId="14A667E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решению Комитета Обороны при СНК№ 95сс от 3.03.1940 г. и приказу № 125/26сс от 14-15.03.1940 г. завод с обеими территориями передан с 1.03.1940 г. из ГУ ГВФ в НКАП. Определен как опытная база ОКБ В. Г. Ермолаева.</w:t>
      </w:r>
    </w:p>
    <w:p w14:paraId="4EEBAB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начале войны завод был перенацелен на производство бомбовых кассет КМБ-2.</w:t>
      </w:r>
    </w:p>
    <w:p w14:paraId="422AD6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1050сс от 8.10.1941 г. часть завода № 240 7ГУ НКАП эвакуирована (с 9.10.1941 г.) в Казань на площадку завода № 124 НКАП и влита в его состав для работ по ремонту Ер-2 и помощи серийному производству завода. После эвакуации часть сотрудников проводила госиспытания Ер-2 с АМ-37 в Свердловске.</w:t>
      </w:r>
      <w:r w:rsidRPr="00F03401">
        <w:rPr>
          <w:rFonts w:ascii="Times New Roman" w:hAnsi="Times New Roman" w:cs="Times New Roman"/>
          <w:color w:val="000000" w:themeColor="text1"/>
          <w:sz w:val="16"/>
          <w:szCs w:val="16"/>
          <w:vertAlign w:val="superscript"/>
        </w:rPr>
        <w:t>34</w:t>
      </w:r>
      <w:r w:rsidRPr="00F03401">
        <w:rPr>
          <w:rFonts w:ascii="Times New Roman" w:hAnsi="Times New Roman" w:cs="Times New Roman"/>
          <w:color w:val="000000" w:themeColor="text1"/>
          <w:sz w:val="16"/>
          <w:szCs w:val="16"/>
        </w:rPr>
        <w:t xml:space="preserve"> Из-за невозможности размещения завода полностью в Казани работы по доводке Ер-2 с АМ-37 организовывались там же, в Свердловске. В 12.1941 г. часть мощностей завода передана в состав вновь образованного завода № 30.</w:t>
      </w:r>
    </w:p>
    <w:p w14:paraId="00813A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6с от 4.01.1942 г. завод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78BF0F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54D227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1D4BC8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7F5758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54DD83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510A62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682C6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2067F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3E4ECC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701652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2360B5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50314B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0E20A8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15EDE1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61E102F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103BFF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ОГЭ цеха: № 11, № 12, № 13, энергообеспечения № 14 (создан в 1944 г.).</w:t>
      </w:r>
    </w:p>
    <w:p w14:paraId="68C85A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конце 1980-х  г. в состав ОКС влился строительный цех.</w:t>
      </w:r>
    </w:p>
    <w:p w14:paraId="693978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5CDA1A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36467F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F03401">
        <w:rPr>
          <w:rFonts w:ascii="Times New Roman" w:hAnsi="Times New Roman" w:cs="Times New Roman"/>
          <w:color w:val="000000" w:themeColor="text1"/>
          <w:sz w:val="16"/>
          <w:szCs w:val="16"/>
          <w:lang w:val="en-US"/>
        </w:rPr>
        <w:t>OAK</w:t>
      </w:r>
      <w:r w:rsidRPr="00F03401">
        <w:rPr>
          <w:rFonts w:ascii="Times New Roman" w:hAnsi="Times New Roman" w:cs="Times New Roman"/>
          <w:color w:val="000000" w:themeColor="text1"/>
          <w:sz w:val="16"/>
          <w:szCs w:val="16"/>
        </w:rPr>
        <w:t>. , Численность персонала (1.01.1940 г.)-784 чел.</w:t>
      </w:r>
    </w:p>
    <w:p w14:paraId="498541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18274B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6973BA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Гл. инженер (11.07.1942 г.-)- Я.С. Хаевский, (5.04.1947 г.-)- В.Н. Бугайский, (14.02.1948 г.-)- Ю.К. Лавровский, (9.02.1956 г.-)- В.А. Юдин, (10.11.1986 г.-)- В.А. Тимофеев.</w:t>
      </w:r>
    </w:p>
    <w:p w14:paraId="62D836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Р.Л. Бартини, (03.1940-42 г.)- В. Г. Ермолаев, (07.1942-1970 г.)- С.В. Ильюшин. Ген. Конструктор (07.1970-2005 г.-)-  Г.В. Новожилов.</w:t>
      </w:r>
    </w:p>
    <w:p w14:paraId="1BB4AA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7D0AA0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1BB255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2393375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61BE436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5B2D38A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70E38E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64E2704D" w14:textId="77777777" w:rsidR="007B4D9C" w:rsidRPr="00F03401" w:rsidRDefault="007B4D9C" w:rsidP="00F03401">
      <w:pPr>
        <w:tabs>
          <w:tab w:val="left" w:pos="4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5DFB29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076FBE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64FECB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Начальники лабораторий: ЦЗЛ- Л.Б. Усенко; рентгеновской (1948 г.)- В.В. Алексеев; химической (1948 г.)- </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F03401">
        <w:rPr>
          <w:rFonts w:ascii="Times New Roman" w:hAnsi="Times New Roman" w:cs="Times New Roman"/>
          <w:iCs/>
          <w:color w:val="000000" w:themeColor="text1"/>
          <w:sz w:val="16"/>
          <w:szCs w:val="16"/>
        </w:rPr>
        <w:t xml:space="preserve"> Е.Я.</w:t>
      </w:r>
      <w:r w:rsidRPr="00F03401">
        <w:rPr>
          <w:rFonts w:ascii="Times New Roman" w:hAnsi="Times New Roman" w:cs="Times New Roman"/>
          <w:color w:val="000000" w:themeColor="text1"/>
          <w:sz w:val="16"/>
          <w:szCs w:val="16"/>
        </w:rPr>
        <w:t xml:space="preserve"> Белкин, Ф.Р. Куликов; фотоконтактной - Ю.И. Жиганов; Н.Т. Рошаль,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Мухортов.</w:t>
      </w:r>
      <w:r w:rsidRPr="00F03401">
        <w:rPr>
          <w:rFonts w:ascii="Times New Roman" w:hAnsi="Times New Roman" w:cs="Times New Roman"/>
          <w:color w:val="000000" w:themeColor="text1"/>
          <w:sz w:val="16"/>
          <w:szCs w:val="16"/>
          <w:vertAlign w:val="superscript"/>
        </w:rPr>
        <w:t>100</w:t>
      </w:r>
    </w:p>
    <w:p w14:paraId="1DD9591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Производство: самолеты:</w:t>
      </w:r>
      <w:r w:rsidRPr="00F03401">
        <w:rPr>
          <w:rFonts w:ascii="Times New Roman" w:hAnsi="Times New Roman" w:cs="Times New Roman"/>
          <w:color w:val="000000" w:themeColor="text1"/>
          <w:sz w:val="16"/>
          <w:szCs w:val="16"/>
        </w:rPr>
        <w:t xml:space="preserve"> Ил-22 (1947)- 1, Ил-28 (1948)- 1, Ил-30 (1949)- 1, Ил-46 (1951)- 1, Ил-54 (1954)- 2 (11982).</w:t>
      </w:r>
    </w:p>
    <w:p w14:paraId="363A75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551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В.А.Артемьев предложил использовать для РС порох марки ПТП (пироксилинотротиловый) (1233,15).</w:t>
      </w:r>
    </w:p>
    <w:p w14:paraId="5BD924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887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Константин Эдуардович Циолковский в своем труде “Космический корабль” также обращался к вопросу о применении на космическом аппарате ПВРД на атмосферном участке полета с целью уменьшения его веса за счет использования кислорода атмосферы. Борисом Сергеевичем Стечкиным в 1929 г. (11686)</w:t>
      </w:r>
    </w:p>
    <w:p w14:paraId="5D7F1F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6F40B" w14:textId="77777777" w:rsidR="007F2635" w:rsidRPr="00F03401"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 основные работы Лаборатории Тихомирова проводились в Ленинграде. Поэтому в том же году Лаборатория переехала в Ленинград, где находился Главный артиллерийский полигон.</w:t>
      </w:r>
    </w:p>
    <w:p w14:paraId="4CFD4D1F" w14:textId="77777777" w:rsidR="007F2635" w:rsidRPr="00F03401"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Была и еще одна причина переезда. После смерти жены и ареста его ближайшего друга В.А.Артемьева, Николай Иванович решил перебраться ближе к Главному артиллерийскому полигону. В.А.Артемьева арестовали за то, что он забыл на столе секретный чертеж. Он получил несколько лет и отбывал заключение на Соловках (15252).</w:t>
      </w:r>
    </w:p>
    <w:p w14:paraId="2C84734F" w14:textId="77777777" w:rsidR="007F2635" w:rsidRPr="00F03401" w:rsidRDefault="007F2635" w:rsidP="00F03401">
      <w:pPr>
        <w:shd w:val="clear" w:color="auto" w:fill="FFFFFF"/>
        <w:spacing w:after="0" w:line="240" w:lineRule="auto"/>
        <w:jc w:val="both"/>
        <w:rPr>
          <w:rFonts w:ascii="Times New Roman" w:hAnsi="Times New Roman" w:cs="Times New Roman"/>
          <w:color w:val="000000" w:themeColor="text1"/>
          <w:sz w:val="16"/>
          <w:szCs w:val="16"/>
        </w:rPr>
      </w:pPr>
    </w:p>
    <w:p w14:paraId="70485764"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году инженер А.В. Надашкевич по договору с ГАУ создал 100-килограм мовую фугасную бомбу, а в 1925 году военный инженер В.И. Рдултовский – 250-килограммовую фугасную. Именно эту бомбу с 1929 года начал производить «Мастяжарт». </w:t>
      </w:r>
    </w:p>
    <w:p w14:paraId="224D924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Объемы выпуска авиабомб в 1927—1931 гг.</w:t>
      </w:r>
    </w:p>
    <w:tbl>
      <w:tblPr>
        <w:tblW w:w="9498" w:type="dxa"/>
        <w:tblInd w:w="-10" w:type="dxa"/>
        <w:tblCellMar>
          <w:top w:w="15" w:type="dxa"/>
          <w:left w:w="15" w:type="dxa"/>
          <w:bottom w:w="15" w:type="dxa"/>
          <w:right w:w="15" w:type="dxa"/>
        </w:tblCellMar>
        <w:tblLook w:val="04A0" w:firstRow="1" w:lastRow="0" w:firstColumn="1" w:lastColumn="0" w:noHBand="0" w:noVBand="1"/>
      </w:tblPr>
      <w:tblGrid>
        <w:gridCol w:w="2410"/>
        <w:gridCol w:w="1418"/>
        <w:gridCol w:w="1417"/>
        <w:gridCol w:w="1418"/>
        <w:gridCol w:w="1417"/>
        <w:gridCol w:w="1418"/>
      </w:tblGrid>
      <w:tr w:rsidR="00E67746" w:rsidRPr="00F03401" w14:paraId="60D51107"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14F1D735"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1CD9DA2F"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6C93ECF3"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1927 г.</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01F6291B"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5B93A9F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1928 г.</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AECCC5D"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7968F5E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1929 г.</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AADC0BC"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6C7B9D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1930 г.</w:t>
            </w:r>
          </w:p>
        </w:tc>
        <w:tc>
          <w:tcPr>
            <w:tcW w:w="1418" w:type="dxa"/>
            <w:tcBorders>
              <w:top w:val="single" w:sz="8" w:space="0" w:color="3D697C"/>
              <w:left w:val="single" w:sz="8" w:space="0" w:color="231F20"/>
              <w:bottom w:val="single" w:sz="8" w:space="0" w:color="3D697C"/>
              <w:right w:val="single" w:sz="8" w:space="0" w:color="3D697C"/>
            </w:tcBorders>
            <w:shd w:val="clear" w:color="auto" w:fill="auto"/>
            <w:vAlign w:val="center"/>
            <w:hideMark/>
          </w:tcPr>
          <w:p w14:paraId="3731939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3F81F4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1931 г.</w:t>
            </w:r>
          </w:p>
        </w:tc>
      </w:tr>
      <w:tr w:rsidR="00E67746" w:rsidRPr="00F03401" w14:paraId="1DF0D854"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68FB2DC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7173AC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ФАБ-16 (АФ-11)</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2135B856"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24ED73E4"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2545</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4483B198"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B40DDCD"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5289C32F"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A11C76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71A9DE4"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32822E0"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2446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35CEA63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53CA963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2892</w:t>
            </w:r>
          </w:p>
        </w:tc>
      </w:tr>
      <w:tr w:rsidR="00E67746" w:rsidRPr="00F03401" w14:paraId="4221F132"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FFFFFF" w:themeFill="background1"/>
            <w:vAlign w:val="center"/>
            <w:hideMark/>
          </w:tcPr>
          <w:p w14:paraId="3BA7D207"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30312345"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ФАБ-32 (АФ-32)</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822E7E7"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1E2780F5"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3039</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6C8AEA07"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2841032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1800</w:t>
            </w:r>
          </w:p>
        </w:tc>
        <w:tc>
          <w:tcPr>
            <w:tcW w:w="1418" w:type="dxa"/>
            <w:tcBorders>
              <w:top w:val="single" w:sz="8" w:space="0" w:color="3D697C"/>
              <w:left w:val="single" w:sz="8" w:space="0" w:color="231F20"/>
              <w:bottom w:val="single" w:sz="8" w:space="0" w:color="3D697C"/>
              <w:right w:val="single" w:sz="8" w:space="0" w:color="231F20"/>
            </w:tcBorders>
            <w:vAlign w:val="center"/>
            <w:hideMark/>
          </w:tcPr>
          <w:p w14:paraId="6121FB1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6FAB06C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2074</w:t>
            </w:r>
          </w:p>
        </w:tc>
        <w:tc>
          <w:tcPr>
            <w:tcW w:w="1417" w:type="dxa"/>
            <w:tcBorders>
              <w:top w:val="single" w:sz="8" w:space="0" w:color="3D697C"/>
              <w:left w:val="single" w:sz="8" w:space="0" w:color="231F20"/>
              <w:bottom w:val="single" w:sz="8" w:space="0" w:color="3D697C"/>
              <w:right w:val="single" w:sz="8" w:space="0" w:color="231F20"/>
            </w:tcBorders>
            <w:vAlign w:val="center"/>
            <w:hideMark/>
          </w:tcPr>
          <w:p w14:paraId="0F302DE8"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465DCB83"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5906</w:t>
            </w:r>
          </w:p>
        </w:tc>
        <w:tc>
          <w:tcPr>
            <w:tcW w:w="1418" w:type="dxa"/>
            <w:tcBorders>
              <w:top w:val="single" w:sz="8" w:space="0" w:color="3D697C"/>
              <w:left w:val="single" w:sz="8" w:space="0" w:color="231F20"/>
              <w:bottom w:val="single" w:sz="8" w:space="0" w:color="3D697C"/>
              <w:right w:val="single" w:sz="8" w:space="0" w:color="3D697C"/>
            </w:tcBorders>
            <w:vAlign w:val="center"/>
            <w:hideMark/>
          </w:tcPr>
          <w:p w14:paraId="17553D34"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3C19BAD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28 513</w:t>
            </w:r>
          </w:p>
        </w:tc>
      </w:tr>
      <w:tr w:rsidR="00E67746" w:rsidRPr="00F03401" w14:paraId="14B5C3FE" w14:textId="77777777" w:rsidTr="003B63B7">
        <w:tc>
          <w:tcPr>
            <w:tcW w:w="2410" w:type="dxa"/>
            <w:tcBorders>
              <w:top w:val="single" w:sz="8" w:space="0" w:color="3D697C"/>
              <w:left w:val="single" w:sz="8" w:space="0" w:color="3D697C"/>
              <w:bottom w:val="single" w:sz="8" w:space="0" w:color="3D697C"/>
              <w:right w:val="single" w:sz="8" w:space="0" w:color="231F20"/>
            </w:tcBorders>
            <w:shd w:val="clear" w:color="auto" w:fill="auto"/>
            <w:vAlign w:val="center"/>
            <w:hideMark/>
          </w:tcPr>
          <w:p w14:paraId="2B2EE74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416A6528"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ФАБ-250</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29B7806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7FC4E2B3"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3F39E896"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2B9C8A33"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w:t>
            </w:r>
          </w:p>
        </w:tc>
        <w:tc>
          <w:tcPr>
            <w:tcW w:w="1418"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2F6E99D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4110F31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354</w:t>
            </w:r>
          </w:p>
        </w:tc>
        <w:tc>
          <w:tcPr>
            <w:tcW w:w="1417" w:type="dxa"/>
            <w:tcBorders>
              <w:top w:val="single" w:sz="8" w:space="0" w:color="3D697C"/>
              <w:left w:val="single" w:sz="8" w:space="0" w:color="231F20"/>
              <w:bottom w:val="single" w:sz="8" w:space="0" w:color="3D697C"/>
              <w:right w:val="single" w:sz="8" w:space="0" w:color="231F20"/>
            </w:tcBorders>
            <w:shd w:val="clear" w:color="auto" w:fill="auto"/>
            <w:vAlign w:val="center"/>
            <w:hideMark/>
          </w:tcPr>
          <w:p w14:paraId="4249E03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272A8BCC"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730</w:t>
            </w:r>
          </w:p>
        </w:tc>
        <w:tc>
          <w:tcPr>
            <w:tcW w:w="1418" w:type="dxa"/>
            <w:tcBorders>
              <w:top w:val="single" w:sz="8" w:space="0" w:color="3D697C"/>
              <w:left w:val="single" w:sz="8" w:space="0" w:color="231F20"/>
              <w:bottom w:val="single" w:sz="8" w:space="0" w:color="3D697C"/>
              <w:right w:val="single" w:sz="8" w:space="0" w:color="3D697C"/>
            </w:tcBorders>
            <w:shd w:val="clear" w:color="auto" w:fill="auto"/>
            <w:vAlign w:val="center"/>
            <w:hideMark/>
          </w:tcPr>
          <w:p w14:paraId="2641DC57"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47AEB72B"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2180</w:t>
            </w:r>
          </w:p>
        </w:tc>
      </w:tr>
    </w:tbl>
    <w:p w14:paraId="1C2C92CF"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(15794).</w:t>
      </w:r>
    </w:p>
    <w:p w14:paraId="7508D721"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6F31F5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1924-м на начался выпуск труб из кольчугалюминия на заводе “Красный Выборжец” в Петрограде. Там же производился и прокат для фирмы “Юнкерс”. Хотя фирма “Юнкере” по договору бралась за организацию у нас производства дюралей, внедрению технологии металлического самолетостроения, с выполнением в полном объеме своих обязательств она не спешила, что отмечено в специальном постановлении правительства. К тому же лицензионные и концессионные работы сравнительно дорого обходились нашей стране (9662).</w:t>
      </w:r>
    </w:p>
    <w:p w14:paraId="6A990B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B984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году появился еще один мягкий дирижабль “Московский химик-резинщик” (“МХР”). Название дирижабля подчеркивало, что он был построен на средства рабочих химической промышленности Москвы и Московской губернии. В сентябре 1924 года в КБ А. Н. Туполева приступили к выполнению расчетно-конструкторских работ, а затем и к изготовлению агрегатов. Автором проекта стал инженер Н. В. Фомин. Для дирижабля построили гондолу и сделали первое в России цельнометаллическое оперение. Открытая кольчугалюминиевая гондола делилась на три части: переднюю, где размещалась команда, среднюю — моторную, заднюю — грузовую. Конструкция гондолы была разработана по типу корпуса аэросаней [394] “АНТ”. За кормой гондолы устанавливался толкающий воздушный винт. Гондола подвешивалась к оболочке дирижабля на 18 веревочных стропах. Оперение включало в себя горизонтальный стабилизатор и нижний киль. Каждая часть оперения состояла из ряда лонжеронов и нервюр и была обтянута прорезиненной тканью. </w:t>
      </w:r>
    </w:p>
    <w:p w14:paraId="16BDCE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Производственные работы велись на тех же площадях, где собирались первые аэросани, глиссеры и самолеты. Оперение делали на втором этаже дома № 16 по Вознесенской улице, гондолу с оборудованием — в доме № 21 по той же улице. Сборка и испытание дирижабля проводились на базе Ленинградской Высшей воздухоплавательной школы (11324).</w:t>
      </w:r>
    </w:p>
    <w:p w14:paraId="0AA54EB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0173E" w14:textId="77777777" w:rsidR="005875A1" w:rsidRPr="00F03401" w:rsidRDefault="005875A1" w:rsidP="00F03401">
      <w:pPr>
        <w:pStyle w:val="ae"/>
        <w:shd w:val="clear" w:color="auto" w:fill="FFFFFF"/>
        <w:spacing w:before="0" w:after="0"/>
        <w:jc w:val="both"/>
        <w:textAlignment w:val="baseline"/>
        <w:rPr>
          <w:color w:val="0070C0"/>
          <w:sz w:val="16"/>
          <w:szCs w:val="16"/>
        </w:rPr>
      </w:pPr>
      <w:r w:rsidRPr="00F03401">
        <w:rPr>
          <w:color w:val="0070C0"/>
          <w:sz w:val="16"/>
          <w:szCs w:val="16"/>
        </w:rPr>
        <w:t>В 1924 построили аппарат Вирджили. Верручио Вирджили прибыл в СССР из Италии в 1922 году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(3 РГВА. Ф. 4. Оп. 14. Д. 1783. Л. 34; Д. 2118. Л. 12—26; Д. 360. Л. 1—5.).</w:t>
      </w:r>
    </w:p>
    <w:p w14:paraId="47E89910" w14:textId="77777777" w:rsidR="005875A1" w:rsidRPr="00F03401" w:rsidRDefault="005875A1" w:rsidP="00F03401">
      <w:pPr>
        <w:pStyle w:val="ae"/>
        <w:shd w:val="clear" w:color="auto" w:fill="FFFFFF"/>
        <w:spacing w:before="0" w:after="0"/>
        <w:jc w:val="both"/>
        <w:textAlignment w:val="baseline"/>
        <w:rPr>
          <w:color w:val="0070C0"/>
          <w:sz w:val="16"/>
          <w:szCs w:val="16"/>
        </w:rPr>
      </w:pPr>
      <w:r w:rsidRPr="00F03401">
        <w:rPr>
          <w:color w:val="0070C0"/>
          <w:sz w:val="16"/>
          <w:szCs w:val="16"/>
        </w:rPr>
        <w:t>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Вирджили выехать за границу».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Вирджили.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налаженное производство давало ежемесячную прибыль 200—300 тыс. руб. за счет стабильных заказов от Военно-воздушных сил. По заданию ВВС Вирджили наладил серийный выпуск металлических винтов с переменным шагом для авиамотора М-17. Деятельность Вирджили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(21412).</w:t>
      </w:r>
    </w:p>
    <w:p w14:paraId="4144D840" w14:textId="77777777" w:rsidR="005875A1" w:rsidRPr="00F03401" w:rsidRDefault="005875A1" w:rsidP="00F03401">
      <w:pPr>
        <w:spacing w:after="0" w:line="240" w:lineRule="auto"/>
        <w:jc w:val="both"/>
        <w:rPr>
          <w:rFonts w:ascii="Times New Roman" w:hAnsi="Times New Roman" w:cs="Times New Roman"/>
          <w:color w:val="0070C0"/>
          <w:sz w:val="16"/>
          <w:szCs w:val="16"/>
        </w:rPr>
      </w:pPr>
    </w:p>
    <w:p w14:paraId="0A0A4C05" w14:textId="77777777" w:rsidR="00927255" w:rsidRPr="00F03401" w:rsidRDefault="00927255" w:rsidP="00F03401">
      <w:pPr>
        <w:spacing w:after="0" w:line="240" w:lineRule="auto"/>
        <w:jc w:val="both"/>
        <w:rPr>
          <w:rFonts w:ascii="Times New Roman" w:hAnsi="Times New Roman" w:cs="Times New Roman"/>
          <w:color w:val="0070C0"/>
          <w:sz w:val="16"/>
          <w:szCs w:val="16"/>
        </w:rPr>
      </w:pPr>
      <w:bookmarkStart w:id="44" w:name="_Hlk80696957"/>
      <w:r w:rsidRPr="00F03401">
        <w:rPr>
          <w:rFonts w:ascii="Times New Roman" w:hAnsi="Times New Roman" w:cs="Times New Roman"/>
          <w:color w:val="0070C0"/>
          <w:sz w:val="16"/>
          <w:szCs w:val="16"/>
          <w:shd w:val="clear" w:color="auto" w:fill="FFFFFF"/>
        </w:rPr>
        <w:t>В 1924 г. появился проект Котельникова РК-3, ранец в нем уже стал полностью мягким с открывающимися клапанами. Этот парашют существовал в двух вариантах: обычном ранцевом и пришитом к специальному комбинезону (последний назывался «Прозлет»). Котельников жаловался, что ему год не давали денег на изготовление опытных образцов, затем по разным причинам почти два года откладывали начало испытаний. Как позже признавал конструктор, изготовлялись образцы кустарно и из плохих материалов. Эти парашюты испытывались в Опытном воздухоплавательном дивизионе, Научно-опытном воздухоплавательном отделе, Военно-воздушной академии и НИИ ВВС до 1929 г., но ни один из них не изготавливали серийно. Известно только, что в 1929 г. для 10-го отдела НИИ ВВС дополнительно сделали два РК-3 для прыжков с аэростата (21505).</w:t>
      </w:r>
    </w:p>
    <w:p w14:paraId="481306C0" w14:textId="77777777" w:rsidR="00927255" w:rsidRPr="00F03401" w:rsidRDefault="00927255" w:rsidP="00F03401">
      <w:pPr>
        <w:spacing w:after="0" w:line="240" w:lineRule="auto"/>
        <w:jc w:val="both"/>
        <w:rPr>
          <w:rFonts w:ascii="Times New Roman" w:hAnsi="Times New Roman" w:cs="Times New Roman"/>
          <w:color w:val="0070C0"/>
          <w:sz w:val="16"/>
          <w:szCs w:val="16"/>
        </w:rPr>
      </w:pPr>
    </w:p>
    <w:bookmarkEnd w:id="44"/>
    <w:p w14:paraId="02C9ACE2"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0DFA0A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03D18"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Начиная с 1924 г. независимо от работ, проводимых в РНИИ по созданию реактивного оружия, в Советском Союзе под руководством А.С.Бакаева, проводилась разработка отечественных нитроглицериновых порохов для ствольной артиллерии. Так как эти работы, как оказалось впоследствии, решающим образом определили возможность создания в Советском Союзе реактивного оружия, остановлюсь кратко на этих разработках и их результатах.</w:t>
      </w:r>
    </w:p>
    <w:p w14:paraId="6EB4AD03"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Баллиститные пороха состоят из уплотненной нитроцеллюлозы, пластифицированной нитроглицерином (или другим высокоэнергетическим растворителем) без удаления растворителя-пластификатора. Впервые баллиститные пороха были разработаны, как известно, в Швеции А.Нобелем и применялись для изготовления метательных артиллерийских зарядов в Швеции, Италии и Германии.</w:t>
      </w:r>
    </w:p>
    <w:p w14:paraId="245E507D"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Россия, использовавшая для всех видов артиллерийского вооружения пироксилиновые пороха, рецептур нитроглицериновых порохов не имела и промышленностью для их изготовления не располагала.</w:t>
      </w:r>
    </w:p>
    <w:p w14:paraId="5142A3C0"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Создание отечественных рецептур нитроглицериновых баллиститных порохов, технологического процесса их изготовления, разработка основных принципов проектирования заводов по изготовлению нитроглицериновых порохов, а также решение ряда сложных научно-технических проблем, возникших в ходе серийного производства ракетных зарядов во время Великой Отечественной войны, неразрывно связаны с именем советского ученого Александра Семеновича Бакаева (18646).</w:t>
      </w:r>
    </w:p>
    <w:p w14:paraId="0490DC83"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p>
    <w:p w14:paraId="446846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параллельно с разработкой 45-мм ММ в АКБ Косартопа под руководством Лендера разработали батальонный дуплекс, на унифицированном лафете которого могла быть помещена 45-мм пушка большой мощности или 60-мм гаубица. Стволы обеих систем состояли из трубы и кожуха. Причем внешние размеры кожуха и вес тел обоих орудий были одинаковы, что позволило их накладывать на те же салазки. Затворы обоих орудий вертикальные клиновые с 1/4 автоматикой. Хотя в некоторых документах ошибочно говориться о полуавтоматических затворах. Тормоз отката гидравлический, накатник пружинный, цилиндры противооткатных устройств расположены в люльке под стволом и при откате неподвижны. Из-за неуравновешенности качающейся части введен пружинный уравновешивающий механизм. Подъемный механизм секторного типа. Станины раздвижные, боевая ось коленчатая. Основной способ стрельбы обоих систем с катков, но можно стрелять и с походных колес. Интересно, что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обе системы имели щит, но с походными колесами щит не мог быть одет. Обе системы разбирались на восемь частей для переноски на людских вьюках. Передвижение системы на поле боя и в походном положении аналогично 45-мм пушке ММ Лендера (3861).</w:t>
      </w:r>
    </w:p>
    <w:p w14:paraId="6F5E31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9249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когда была произведена первая опытная партия в количестве 18 пудов, начался промышленный выпуск технологически простейшего иприта Левинштейна в Москве на Ольгинском заводе (тогда это был экспериментальный завод N 1 "Анилтреста") (9066).</w:t>
      </w:r>
    </w:p>
    <w:p w14:paraId="72ECB73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D08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года Московский ремонтный артиллерийский завод (Мостяжарт) изменил профиль производства в сторону мирной продукции по выпуску корнвалийских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673633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13B2CD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4D8B96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F172B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36DFDA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Москва, Семеновская застава, Вельяминовская ул., д. 32, п/я 2350</w:t>
      </w:r>
    </w:p>
    <w:p w14:paraId="44C87E5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5AA3D30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3A44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1924 заработал Пермский пушечный завод. Основан в 1736 г. как Мотовилихинский медеплавильный завод. В 1738 г. завод вступил в строй. Основателем завода считается начальник горных заводов Урала В.Н. Татищев. В 1863 г. завод был остановлен в связи с выработкой запасов медной руды. В этом же году на берегу Камы - там, где в нее впадает речка Мотовилиха, был построен новый сталепушечный завод для обеспечения потребности русской армии в современной артиллерии и </w:t>
      </w:r>
      <w:r w:rsidRPr="00F03401">
        <w:rPr>
          <w:rFonts w:ascii="Times New Roman" w:hAnsi="Times New Roman" w:cs="Times New Roman"/>
          <w:color w:val="000000" w:themeColor="text1"/>
          <w:sz w:val="16"/>
          <w:szCs w:val="16"/>
        </w:rPr>
        <w:lastRenderedPageBreak/>
        <w:t>выпущена первая 12-фунтовая пушка. В 1865 г. началось строительство чугунопушечного завода. В 1868 г. на Пермском чугунопушечном заводе была изготовлена пушка 20-дюймового калибра. В 1871 г. чугунопушечный и сталепушечный заводы были объединены и получили название Пермские пушечные заводы (так назывался и в 1924 г.). В 1876 г. была построена и выдала первую сталь первая на Урале мартеновская печь.</w:t>
      </w:r>
    </w:p>
    <w:p w14:paraId="0D2352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за 1864-1911 г. завод изготовил более 5000 орудий.</w:t>
      </w:r>
    </w:p>
    <w:p w14:paraId="1F287B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заводе работал инженер и ученый Н.Г. Славянов- изобретатель дуговой электросварки (1888 г.).</w:t>
      </w:r>
    </w:p>
    <w:p w14:paraId="6F116C8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за 1941-45 г. изготовлено 48600 орудий.</w:t>
      </w:r>
    </w:p>
    <w:p w14:paraId="0A7E98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35B1CA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00A605F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Численность персонала-(1887 г.)- 170 чел. </w:t>
      </w:r>
    </w:p>
    <w:p w14:paraId="7C3F20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Член совета директоров (2004 г.)- В. Ерин, (2004 г.)- Л. Шебаршин.</w:t>
      </w:r>
    </w:p>
    <w:p w14:paraId="1CDA5D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Гендиректор (-10.2002 г.)- Е. Мокроносов, (10.2002-05 г.-)- И.М. Костин. </w:t>
      </w:r>
    </w:p>
    <w:p w14:paraId="003DD9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гендиректора по общим вопросам (2004 г.)- А. Бондаренко. Директор по внешним связям и корпоративным коммуникациям (2005 г.) - И.С. Ваган.</w:t>
      </w:r>
    </w:p>
    <w:p w14:paraId="5FDDA0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 конструктор (2004 г.)- С.В. Грунин.motovilikha.perm.ru</w:t>
      </w:r>
    </w:p>
    <w:p w14:paraId="54728E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8, 9, 11-дюймовые орудия (1870-е-); скорострельные орудия Канэ, лафеты для крепостной и морской артиллерии (1898-); 3-дюймовые полевые орудия и гаубицы (1903-); пушки, гаубицы, мортиры фирмы “Шнейдер”, Путиловского завода;</w:t>
      </w:r>
    </w:p>
    <w:p w14:paraId="49E19C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(ВОВ) 76-мм полковая пушка образца 1927 г., 76-мм полковая пушка образца ОБ-25, 45-мм противотанковая пушка образца 1937 г., 45-мм противотанковая пушка М-42, 25-м зенитная пушка 72-К, 45-мм морская зенитная пушка М13, 122-мм самоходная пушка А19С, 152-мм самоходная пушка МЛ-20С; пушки М-46, М-47 (1947-); зенитные пушки "КС-30" (1952-), "КМ-52" (1956-);</w:t>
      </w:r>
    </w:p>
    <w:p w14:paraId="6F4906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(1956-66): ракеты 8К63, 8К63у, 11К63, пусковые установки 5П73, СМ-63, СМ-90М, МС-73 для РСЗО А-215 (1969-), ТЗМ ПР14-АМ; искусственные спутники Земли серии "Космос"; </w:t>
      </w:r>
    </w:p>
    <w:p w14:paraId="5F8235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САУ: 2С3 “Акация” с пушкой 2А33, 2С5 “Гиацинт-С”, 2С9 “Нона-С”, 2С23 “Нона-СВК”, 2С31 “Вена”, самоходный миномет 2С4 “Тюльпан”; буксируемая артиллерия: пушки 2А36, 2А37 “Гиацинт” (1977-); гаубица 2А65 “Мста-Б” (1987-); орудие 2Б16 “Нона-К”; миномет 2С12 “Сани”; РСЗО: БМ-21 “Град” (1965-1990-е), “Ураган” (1975-), “Смерч” (1987-); танковые пушки Д-10, 2А20, 2А46М (1985-); 122-мм орудие 2А18 для САУ 2С1 "Гвоздика";</w:t>
      </w:r>
    </w:p>
    <w:p w14:paraId="214A23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универсальное огневое сооружение "Горчак"; машина управления артиллерийским огнем 1В12 М (1987-); автокраны, экскаваторы-планировщики на шасси “Урал”, “КамАЗ”, МЗКТ для инженерных войск.69 </w:t>
      </w:r>
    </w:p>
    <w:p w14:paraId="34455B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Завод № 172, Мотовилихинский медеплавильный завод, Пермские пушечные заводы, Пермский машиностроительный завод (ПМЗ) им. В.И. Ленина МОП, ОАО специального машиностроения и металлургии “Мотовилихинские заводы” (МЗ) </w:t>
      </w:r>
    </w:p>
    <w:p w14:paraId="63C9E9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Пермь, Мотовилиха</w:t>
      </w:r>
    </w:p>
    <w:p w14:paraId="541A87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614014 г. Пермь ул. 1905 года, 35 тел. 60-73-01 motovilikha.perm.ru, www.artillery-mz.com, www.mz.perm.ru</w:t>
      </w:r>
    </w:p>
    <w:p w14:paraId="18CB59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 Пермских пушечных заводов, СКБ-172, СКБ ПМЗ МОП, СКБ ОАО “МЗ”</w:t>
      </w:r>
    </w:p>
    <w:p w14:paraId="4C2C3D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Пермь</w:t>
      </w:r>
    </w:p>
    <w:p w14:paraId="583884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 В 1946 г. ОКБ завода преобразовано в самостоятельное СКБ-172. Работы по артиллерийскому вооружению.</w:t>
      </w:r>
    </w:p>
    <w:p w14:paraId="0B3727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1956 г. направление работ СКБ резко изменилось. На основе СКБ-172 и его экспериментальной базы была создана новая организация- СПКБ-172 (далее- КБМаш),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w:t>
      </w:r>
    </w:p>
    <w:p w14:paraId="5E0584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Решением МОП от 31.03.1969 г. начаты работы по РСЗО “Ураган”. Постановлением СМ № 724-227 от 18.03.1975 г. система 9К57 принята на вооружение.</w:t>
      </w:r>
    </w:p>
    <w:p w14:paraId="14BEC4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 конструктор (2004 г.)- С.В. Грунин (ген. конструктор завода).</w:t>
      </w:r>
    </w:p>
    <w:p w14:paraId="75870C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Гл. конструктор (1968 г.)- Ю.Н. Калачников, В.Н. Сидоренко, А.Н. Булышев, Ф.Ф. Петров, С.П. Гуренко, М.Ю. Цирульников. </w:t>
      </w:r>
    </w:p>
    <w:p w14:paraId="58F546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горновьючная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549436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ОКБ-172 НКВД</w:t>
      </w:r>
    </w:p>
    <w:p w14:paraId="550CE93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1942 г. на завод № 172 эвакуирована основная часть артиллерийского ОТБ НКВД (бывшего Главного артиллерийского КБ). Кроме того, сотрудники размещались в других местах города. На заводе ОТБ действовало как ОКБ-172. В 12.1944 г. ОКБ-172 вернулось на свое старое место в Ленинград.</w:t>
      </w:r>
    </w:p>
    <w:p w14:paraId="6B5C7E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СПКБ-172 ГКОТ, КБ машиностроения (КБмаш) МОМ, НПО “Искра”, ОАО ФНПЦ “НПО “Искра” </w:t>
      </w:r>
    </w:p>
    <w:p w14:paraId="566588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614038 г. Пермь ул. Академика Веденеева, 28 тел. 62-70-00</w:t>
      </w:r>
    </w:p>
    <w:p w14:paraId="1020D97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СПКБ-172 КБ машиностроения образовано в 12.1955 г. на основе СКБ-172 и его экспериментальной базы для разработки и серийного сопровождения РДТТ. В 1965 г. СПКБ-172 ГКОТ передано в подчинение 2ГУ МОМ и по приказу от 6.03.1966 г. преобразовано в КБмаш. В 1975 г. на базе КБмаш и ПЗХО создано ПО “Искра”, а затем- НПО “Искра”. В 07.1996 г. НПО преобразовано в ОАО. В 07.1998 г. предприятию присвоен статус ФНПЦ.</w:t>
      </w:r>
    </w:p>
    <w:p w14:paraId="5742E7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1999 г. входит в НПО “Искра”. По решению правительства № 22-р от 9.01.2004 г. и Указу Президента РФ № 1009 от 4.08.2004 г. вошло в число стратегических оборонных предприятий.</w:t>
      </w:r>
    </w:p>
    <w:p w14:paraId="3CAE26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0016CB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(2002 г.): РДТТ для РКТ; газоперекачивающие агрегаты; ГТ электростанции.</w:t>
      </w:r>
    </w:p>
    <w:p w14:paraId="059727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12D5901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(2002 г.)- 3300 чел.</w:t>
      </w:r>
    </w:p>
    <w:p w14:paraId="26057C2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КБ (1950-е-1961 г.-)- М.Ю. Цирульников, А.С. Малофеев, Л. Лавров. Ген. конструктор (-1999-05 г.-)- М.И. Соколовский.</w:t>
      </w:r>
    </w:p>
    <w:p w14:paraId="3B786B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Гендиректор (-1999-06 г.-)- М.И. Соколовский.58 </w:t>
      </w:r>
    </w:p>
    <w:p w14:paraId="15B3AB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 конструктора (2002 г.)- Ю.Л. Саков. Зам. ген. Конструктора по энергоустановкам (2002 г.)- Г.А. Зыков.</w:t>
      </w:r>
    </w:p>
    <w:p w14:paraId="28C29DE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(2002 г.)- Ю.И. Отделенный. Зам. гендиректора по коммерческим вопросам (2002 г.)- В.Н. Яковлев.</w:t>
      </w:r>
    </w:p>
    <w:p w14:paraId="4D2F7A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(2002 г.)- В.Б. Шатров. Управляющий по маркетингу (-2002-06 г.-)- Ю.Л. Макаревич.</w:t>
      </w:r>
    </w:p>
    <w:p w14:paraId="318CE80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БРСД: РТ-25 (8К97, опытная, 1961); 1-я ступень для БРПЛ РС-30 “Булава”.</w:t>
      </w:r>
    </w:p>
    <w:p w14:paraId="05ADA1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ракеты: РТ-2 (8К98), РТ-2П;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ЛТМ-2, ЛТМ-4; катер “Мечта” (2002).</w:t>
      </w:r>
    </w:p>
    <w:p w14:paraId="710EAA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МОМ </w:t>
      </w:r>
    </w:p>
    <w:p w14:paraId="5AC007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Пермь</w:t>
      </w:r>
    </w:p>
    <w:p w14:paraId="13F875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1965 г. Завод химического оборудования передан из системы СНХ в подчинение 2ГУ МОМ и по приказу от 6.03.1966 г. переименован в ПЗХО. В 1975 г. вместе с КБмаш вошел в ПО “Искра”.</w:t>
      </w:r>
    </w:p>
    <w:p w14:paraId="3DC37F6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В.И. Валетко (10776).</w:t>
      </w:r>
    </w:p>
    <w:p w14:paraId="0FFAE3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55D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 на базе технического бюро Пермских пушечных заводов образовался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з-да 172 с опытно-экспериментальной базой. В 1946 г. ОКБ завода преобразовано в самостоятельное СКБ-172. Работы по артиллерийскому вооружению. В 1956 г. направление работ СКБ резко изменилось. На основе СКБ-172 и его экспериментальной базы была создана новая организация- СПКБ-172 (далее- КБМаш), которое стало разрабатывать ракетные двигатели. В 1966 </w:t>
      </w:r>
      <w:r w:rsidRPr="00F03401">
        <w:rPr>
          <w:rFonts w:ascii="Times New Roman" w:hAnsi="Times New Roman" w:cs="Times New Roman"/>
          <w:color w:val="000000" w:themeColor="text1"/>
          <w:sz w:val="16"/>
          <w:szCs w:val="16"/>
        </w:rPr>
        <w:lastRenderedPageBreak/>
        <w:t>г. приказом МОП было вновь организовано СКБ ПМЗ с опытно-конструкторским отделом, на которое возлагалось создание новейших образцов артиллерийских систем для сухопутных и воздушно-десантных войск, а также боевых (БМ) и транспортно-заряжающих машин (ТЗМ) РСЗО. Решением МОП от 31.03.1969 г. начаты работы по РСЗО “Ураган”. Постановлением СМ № 724-227 от 18.03.1975 г. система 9К57 принята на вооружение. Ген. конструктор (2004 г.)- С.В. Грунин (ген. конструктор завода). Гл. конструктор (1968 г.)- Ю.Н. Калачников, В.Н. Сидоренко, А.Н. Булышев, Ф.Ф. Петров, С.П. Гуренко, М.Ю. Цирульников. Создано: 122-мм корпусная пушка (1931), 76-мм полевая пушка Ф19 (1933), 152-мм пушка (1931/1934), 152-мм корпусная пушка-гаубица МЛ-20 (1937), 122-мм дивизионная гаубица М30 (1938), 152-мм дивизионная гаубица М10 (1938), 107-мм пушка М60 (1939), 45-мм морская зенитная пушка М13; (ВОВ) 122-мм пушка А-19, пушки БЛ-8, БЛ-9, БЛ-10; модернизация пушки 21-К (1942 г.); палубные пушки Б-2-КМ, Б-2-ЛМТ (середина 1940-х); пушки 130-мм М-46, 152-мм М-47 (1947); танковые пушки М-62-Т2 (2А17), М-63 (1952 г.); 76-мм горновьючная пушка М99; 152-мм зенитная пушка КМ-52 (1956); буксируемые орудия:152-мм пушка 2А36 “Гиацинт” (1968), 120-мм пушка 2Б16 "Нона-К";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 (10776).</w:t>
      </w:r>
    </w:p>
    <w:p w14:paraId="13CE75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85B7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Пермские пушечные заводы - в ведении ГУВП ВСНХ. В соответствии с пост. СНК от 27.04.1926 г. по пр. ВСНХ/НКВМ/ОГПУ № 73сс от 9.07.1927 г. Пермский орудийный завод с 1.10.1927 г. переименован в Мотовилихинский машиностроительный завод в ведении Орударса ВПУ ВСНХ.</w:t>
      </w:r>
      <w:r w:rsidRPr="00F03401">
        <w:rPr>
          <w:rFonts w:ascii="Times New Roman" w:hAnsi="Times New Roman" w:cs="Times New Roman"/>
          <w:color w:val="000000" w:themeColor="text1"/>
          <w:sz w:val="16"/>
          <w:szCs w:val="16"/>
          <w:vertAlign w:val="superscript"/>
        </w:rPr>
        <w:t>133</w:t>
      </w:r>
      <w:r w:rsidRPr="00F03401">
        <w:rPr>
          <w:rFonts w:ascii="Times New Roman" w:hAnsi="Times New Roman" w:cs="Times New Roman"/>
          <w:color w:val="000000" w:themeColor="text1"/>
          <w:sz w:val="16"/>
          <w:szCs w:val="16"/>
        </w:rPr>
        <w:t xml:space="preserve"> В 1930-е  г. назывался Мотовилихинский завод машиностроения (МЗМ). В 12.1936 г. Пермский завод им. Молотова передан в ведение НКОП, по пр. № Обсс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0EEB1B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04.1929 г. начато освоение производства танка МС-1 (Т-18), на 1929-ЗО г. выдан план 300 танков (в 1929 г. выпущено 96 шт.).</w:t>
      </w:r>
    </w:p>
    <w:p w14:paraId="6C77FC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521D01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3DCD76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F03401">
        <w:rPr>
          <w:rFonts w:ascii="Times New Roman" w:hAnsi="Times New Roman" w:cs="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0E53E1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430B5A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25A774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Всего за 1941-45 г. изготовлено 48600 орудий.</w:t>
      </w:r>
    </w:p>
    <w:p w14:paraId="241B90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507DBC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02A3A2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5A972A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(1887 г.)-170 чел., (1.04.1924 г.)- 7833 чел., (1936 г.)-19916 чел.,</w:t>
      </w:r>
    </w:p>
    <w:p w14:paraId="74356E7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(1937 г.)- 19687 чел.</w:t>
      </w:r>
    </w:p>
    <w:p w14:paraId="40DBED7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Горный начальник заводов (1891-97 г.)- Н. Г. Славянов.</w:t>
      </w:r>
      <w:r w:rsidRPr="00F03401">
        <w:rPr>
          <w:rFonts w:ascii="Times New Roman" w:hAnsi="Times New Roman" w:cs="Times New Roman"/>
          <w:color w:val="000000" w:themeColor="text1"/>
          <w:sz w:val="16"/>
          <w:szCs w:val="16"/>
          <w:vertAlign w:val="superscript"/>
        </w:rPr>
        <w:t>101</w:t>
      </w:r>
      <w:r w:rsidRPr="00F03401">
        <w:rPr>
          <w:rFonts w:ascii="Times New Roman" w:hAnsi="Times New Roman" w:cs="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503138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(-10.2002 г.)- Е. Мокроносов, (10.2002-07.2009 г.)- И.М. Костин; и.о. (08.2009 г.-)- Н. Бухвалов.</w:t>
      </w:r>
    </w:p>
    <w:p w14:paraId="0B4BE4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Зам. директора: (-10.04.1937 г.)-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798092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4894F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(-06.1937-14.03.1938 г.)- С.М. Ананьев, (08.1938 г.)- Гулиянц.</w:t>
      </w:r>
    </w:p>
    <w:p w14:paraId="32AA4DC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4A77DE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Ген. конструктор (2004 г.)- С.В. Грунин. Гл. энергетик (-20.09.1937 г.)- В.В. Мрачко, (20.09.1937 г.-)- Б.Ю. Кошкен, (17.09.1938 г.-)-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73AD5D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5CEA32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Председатель комитета по стратегическому развитию (2006 г.)- М. Загидуллов.</w:t>
      </w:r>
    </w:p>
    <w:p w14:paraId="1FAAC64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цехов: передков (04.1938 г.)- Набатов; фасонно-литейного (04.1938 г.)- Субботин; ново</w:t>
      </w:r>
      <w:r w:rsidRPr="00F03401">
        <w:rPr>
          <w:rFonts w:ascii="Times New Roman" w:hAnsi="Times New Roman" w:cs="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7584437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Войновский.</w:t>
      </w:r>
    </w:p>
    <w:p w14:paraId="6E1C16B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2-го (-04.1938 г.)- А.В. Беликов; ОКО и.о. (09.1937 г.)- Булашев;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46A18F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ОКС (-09.1937 г.)- Ключарев.</w:t>
      </w:r>
    </w:p>
    <w:p w14:paraId="3F0554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Центральной лаборатории (-07.1938 г.)- В. Г. Кушнер. Начальник энергобюро (09.1938 г.-)- К.А. Поморцев.</w:t>
      </w:r>
    </w:p>
    <w:p w14:paraId="4A7B0C1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F03401">
        <w:rPr>
          <w:rFonts w:ascii="Times New Roman" w:hAnsi="Times New Roman" w:cs="Times New Roman"/>
          <w:color w:val="000000" w:themeColor="text1"/>
          <w:sz w:val="16"/>
          <w:szCs w:val="16"/>
          <w:lang w:val="en-US"/>
        </w:rPr>
        <w:t>MJI</w:t>
      </w:r>
      <w:r w:rsidRPr="00F03401">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F03401">
        <w:rPr>
          <w:rFonts w:ascii="Times New Roman" w:hAnsi="Times New Roman" w:cs="Times New Roman"/>
          <w:color w:val="000000" w:themeColor="text1"/>
          <w:sz w:val="16"/>
          <w:szCs w:val="16"/>
          <w:lang w:val="en-US"/>
        </w:rPr>
        <w:t>MJI</w:t>
      </w:r>
      <w:r w:rsidRPr="00F03401">
        <w:rPr>
          <w:rFonts w:ascii="Times New Roman" w:hAnsi="Times New Roman" w:cs="Times New Roman"/>
          <w:color w:val="000000" w:themeColor="text1"/>
          <w:sz w:val="16"/>
          <w:szCs w:val="16"/>
        </w:rPr>
        <w:t>-20</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F03401">
        <w:rPr>
          <w:rFonts w:ascii="Times New Roman" w:hAnsi="Times New Roman" w:cs="Times New Roman"/>
          <w:color w:val="000000" w:themeColor="text1"/>
          <w:sz w:val="16"/>
          <w:szCs w:val="16"/>
          <w:lang w:val="en-US"/>
        </w:rPr>
        <w:t>PC</w:t>
      </w:r>
      <w:r w:rsidRPr="00F03401">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6D8B2A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F03401">
        <w:rPr>
          <w:rFonts w:ascii="Times New Roman" w:hAnsi="Times New Roman" w:cs="Times New Roman"/>
          <w:color w:val="000000" w:themeColor="text1"/>
          <w:sz w:val="16"/>
          <w:szCs w:val="16"/>
          <w:vertAlign w:val="superscript"/>
        </w:rPr>
        <w:t>69</w:t>
      </w:r>
      <w:r w:rsidRPr="00F03401">
        <w:rPr>
          <w:rFonts w:ascii="Times New Roman" w:hAnsi="Times New Roman" w:cs="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0EFA30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2ED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базе технического бюро Пермских пушечных заводов образован коллектив проектировщиков для модернизации российских и зарубежных артиллерийских систем, создания новых орудий. В 1935 г. техбюро было реорганизовано и образовано единое ОКБ с опытно-экспериментальной базой.</w:t>
      </w:r>
    </w:p>
    <w:p w14:paraId="041E81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по артиллерийскому вооружению. В 1939 г. КБ выдано задание на разработку 76-мм танковой пушки (Сидоренко). В 1940 г. ОКБ-172 выдано задание на разработку 152-мм пушки на механической тяге на базе морской установки МУ-2, в 1941 г. разработаны эскизные проекты: МУ-2/Б-4 (на лафете Б-4) и МУ-2/П (на возимом основании), в 1948 г. утвержден техпроект модернизированной МУ-2М.</w:t>
      </w:r>
    </w:p>
    <w:p w14:paraId="2152F0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1946 г. ОКБ завода преобразовано в самостоятельное СКБ-172.</w:t>
      </w:r>
    </w:p>
    <w:p w14:paraId="05DB08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1946 г. разработан техпроект двухорудийной 130-мм морской установки БЛ-109 (БЛ ~ Берт Лаврентий, фирменный индекс ОКБ-172; в 1953 г. изменен). В 1946 г. разработаны аванпроекты первых в стране универсальных 152-мм башенных установок: двухорудийной БЛ-115 и трехорудийной БЛ-118. В начале 1955 г. работы по ним прекращены.</w:t>
      </w:r>
    </w:p>
    <w:p w14:paraId="3ED3C1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 правительства № 1284-588 от 13.11.1957 г. пушка М-99 пнв.</w:t>
      </w:r>
    </w:p>
    <w:p w14:paraId="5CB785E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1956 г. направление работ СКБ резко изменилось. На основе СКБ-172 и его экспериментальной базы была создана новая организация - СПКБ-172 (далее - КБМаш), которое стало разрабатывать ракетные двигатели. В 1966  г. приказом МОП было вновь организовано СКБ ПМЗ с опытно-конструкторским отделом, на которое возлагалось создание новейпшх образцов артиллерийских систем для сухопутных и воздушно-десантных войск, а также боевых (БМ) и транспортно-заряжаюшцх машин (ТЗМ) РСЗО.</w:t>
      </w:r>
    </w:p>
    <w:p w14:paraId="07985E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Решением МОП от 31.03.1969 г. начаты работы по РСЗО «Ураган». Пост. СМ № 724-227 от 18.03.1975 г. система 9К57 принята на вооружение.</w:t>
      </w:r>
    </w:p>
    <w:p w14:paraId="7B63040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Ген. конструктор (2004 г.)- С.В. Грунин.</w:t>
      </w:r>
    </w:p>
    <w:p w14:paraId="209F36A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(1968 г.)- Ю.Н. Калачников, В.Н. Сидоренко, А.Н. Булышев, Ф.Ф. Петров, С.П. Гуренко, М.Ю. Цирульников.</w:t>
      </w:r>
    </w:p>
    <w:p w14:paraId="170137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Ведущие конструкторы: (1950 г.)- А.Л. Константинов (БЛ-130).</w:t>
      </w:r>
    </w:p>
    <w:p w14:paraId="24ACD4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артиллерийские орудия: буксируемые: пушки: 76-мм полевая Ф19 (1933), 107-мм М60 (1939), 122- мм корпусная (1931), 122-мм А-19 (ВОВ), 120-мм пушка 2Б16 «Нона-К», 130-мм М-46, 152-мм (1931/1934), 152- мм корпусная пушка-гаубица МЛ-20 (1937), 152-мм М-47 (1947), 152-мм 2А36 «Гиацинт» (1968); 76-мм горновьючная М-99 (пнв 13.11.1957 г.); БЛ-8, БЛ-9, БЛ-10 (ВОВ); корабельные артустановки: 25-мм спаренная зенитная БЛ-130 (проект, 1950), 25-мм 4-ствольная БЛ-120 (4М-120, 1949), 45-мм зенитная М13, 100-мм 4- орудийная башенная БЛ-127 (проект, 1949), палубные 130-мм Б-2-У-ТЛ для эсминца пр. 40 (1943), Б-2-КМ, Б-2-ЛМТ (середина 1940-х), двухорудийные 130-мм БЛ-109 (2М-109, 1946), Б Л-109 А (1948), БЛ-110 (2М-110, 1951), 130-мм 4-орудийная БЛ-132 (проект, 1950), универсальные 152-мм двухорудийная БЛ-115 (проект, 1946), трехорудийная БЛ-118 (проект, 1946); 152-мм зенитная КМ-52 (1956); гаубицы: 122-мм дивизионная М30 (1938), 152-мм дивизионная М10 (1938); танковые: 45-мм ВТ-42 (1943), М-62-Т2 (2А17), 100-мм М-63 для СУ-100 (1952); 45-мм противотанковая М-42 (1942); САУ: 152-мм орудие 2С5 «Гиацинт-С» с пушкой 2А37 (1968 г.), 240-мм миномет 2С4 «Тюльпан» с артчастью 2Б8, 120-мм орудие 2С9 «Нона-С», 120-мм орудие 2С23 «Нона-СВК»; РСЗО: 220-мм «Ураган» с БМ 9П140 и ТЗМ 9Т452, 300-мм «Смерч» с БМ 9А52 и ТЗМ 9Т432; тяжелая огнеметная система ТОС-1 «Буратино»; машина управления артиллерийским огнем 1В12 М (1987);</w:t>
      </w:r>
    </w:p>
    <w:p w14:paraId="15570D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модернизация пушки 21-К (1942).</w:t>
      </w:r>
    </w:p>
    <w:p w14:paraId="47AF37C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ОКБ-172 НКВД, НКВ /г. Молотов/</w:t>
      </w:r>
    </w:p>
    <w:p w14:paraId="27FAD2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1942 г. основная часть ОТБ УНКВД ЛО эвакуирована в Молотов на завод № 172. Кроме того, сотрудники размещались в других местах города. На заводе ОТБ действовало как ОКБ-172 НКВД. В 12.1944 г. ОКБ-172 вернулось на свое старое место в Ленинград; 13.04.1945 г. вышло распоряжение ГКО № 8127 о реэвакуации ОКБ- 172 НКВ в Ленинград (см. завод № 232).</w:t>
      </w:r>
    </w:p>
    <w:p w14:paraId="5C5884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СПКБ-172 ГКОТ, КБ машиностроения (КБмаш) </w:t>
      </w:r>
      <w:r w:rsidRPr="00F03401">
        <w:rPr>
          <w:rFonts w:ascii="Times New Roman" w:hAnsi="Times New Roman" w:cs="Times New Roman"/>
          <w:color w:val="000000" w:themeColor="text1"/>
          <w:sz w:val="16"/>
          <w:szCs w:val="16"/>
          <w:lang w:val="en-US"/>
        </w:rPr>
        <w:t>MOM</w:t>
      </w:r>
      <w:r w:rsidRPr="00F03401">
        <w:rPr>
          <w:rFonts w:ascii="Times New Roman" w:hAnsi="Times New Roman" w:cs="Times New Roman"/>
          <w:color w:val="000000" w:themeColor="text1"/>
          <w:sz w:val="16"/>
          <w:szCs w:val="16"/>
        </w:rPr>
        <w:t>, А-1504, НПО «Искра», ГП «НПО «Искра», ОАО ФНПЦ «НПО «Искра»</w:t>
      </w:r>
    </w:p>
    <w:p w14:paraId="4AEC7F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/614038  г. Пермь ул. Академика Веденеева, 28 тел. 72-58-98/</w:t>
      </w:r>
    </w:p>
    <w:p w14:paraId="6DE50E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СПКБ-172 при заводе № 172 ГКОТ образовано в 12.1955 г. на основе СКБ-172 и его экспериментальной базы для разработки и серийного сопровождения РДТТ. В 1956-58 г. шло комплектование коллектива, в основном, выпускниками Ленинградского военмеха и Казанского авиационного института. В 07.1957 г. ПКБ-172 передано из ГКОТ в ведение СНХ Пермского экономического района, а затем- СНХ Западно-Уральского экономического района. В 1958 г. было принято решение о расширении СПКБ и опытного производства на новой площадке - 2-м участке КамГЭС в Орджоникидзевском районе  г. Перми. С 1961 г. на новой площадке начато строительство новых корпусов. В 1968 г. сюда с территории ПМЗ переведены цеха № 5 и 45. Конструкторские и технологические отделы КБмаша размещались в здании гидротехникума.</w:t>
      </w:r>
    </w:p>
    <w:p w14:paraId="076DD2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1965 г. СПКБ-172 ГКОТ передано в подчинение 2ГУ </w:t>
      </w:r>
      <w:r w:rsidRPr="00F03401">
        <w:rPr>
          <w:rFonts w:ascii="Times New Roman" w:hAnsi="Times New Roman" w:cs="Times New Roman"/>
          <w:color w:val="000000" w:themeColor="text1"/>
          <w:sz w:val="16"/>
          <w:szCs w:val="16"/>
          <w:lang w:val="en-US"/>
        </w:rPr>
        <w:t>MOM</w:t>
      </w:r>
      <w:r w:rsidRPr="00F03401">
        <w:rPr>
          <w:rFonts w:ascii="Times New Roman" w:hAnsi="Times New Roman" w:cs="Times New Roman"/>
          <w:color w:val="000000" w:themeColor="text1"/>
          <w:sz w:val="16"/>
          <w:szCs w:val="16"/>
        </w:rPr>
        <w:t xml:space="preserve"> и по приказу </w:t>
      </w:r>
      <w:r w:rsidRPr="00F03401">
        <w:rPr>
          <w:rFonts w:ascii="Times New Roman" w:hAnsi="Times New Roman" w:cs="Times New Roman"/>
          <w:color w:val="000000" w:themeColor="text1"/>
          <w:sz w:val="16"/>
          <w:szCs w:val="16"/>
          <w:lang w:val="en-US"/>
        </w:rPr>
        <w:t>MOM</w:t>
      </w:r>
      <w:r w:rsidRPr="00F03401">
        <w:rPr>
          <w:rFonts w:ascii="Times New Roman" w:hAnsi="Times New Roman" w:cs="Times New Roman"/>
          <w:color w:val="000000" w:themeColor="text1"/>
          <w:sz w:val="16"/>
          <w:szCs w:val="16"/>
        </w:rPr>
        <w:t xml:space="preserve"> № 109 от 5.03.1966 г. преобразовано в самостоятельное КБмаш, предприятие «п/я А-1504». В 1975 г. на базе КБмаш и ПЗХО создано ПО «Искра», а затем- НПО «Искра». В 07.1996 г. по распоряжению Госкомимущества РФ № 581-р от 13.05.1996 г. ГП «НПО «Искра» преобразовано в ОАО. В 07.1998 г. распоряжением правительства предприятию присвоен статус ФНПЦ.</w:t>
      </w:r>
    </w:p>
    <w:p w14:paraId="1B1F5D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D5823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1959 г. принимало участие в разработке РН </w:t>
      </w:r>
      <w:r w:rsidRPr="00F03401">
        <w:rPr>
          <w:rFonts w:ascii="Times New Roman" w:hAnsi="Times New Roman" w:cs="Times New Roman"/>
          <w:color w:val="000000" w:themeColor="text1"/>
          <w:sz w:val="16"/>
          <w:szCs w:val="16"/>
          <w:lang w:val="en-US"/>
        </w:rPr>
        <w:t>HI</w:t>
      </w:r>
      <w:r w:rsidRPr="00F03401">
        <w:rPr>
          <w:rFonts w:ascii="Times New Roman" w:hAnsi="Times New Roman" w:cs="Times New Roman"/>
          <w:color w:val="000000" w:themeColor="text1"/>
          <w:sz w:val="16"/>
          <w:szCs w:val="16"/>
        </w:rPr>
        <w:t>. С начала 1960-х  г.- работы по твердотопливному ракетостроению.</w:t>
      </w:r>
    </w:p>
    <w:p w14:paraId="5949B9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2000 г. выполнена ОКР «УЛФ» по разработке установки улавливания легких фракций нефти.</w:t>
      </w:r>
    </w:p>
    <w:p w14:paraId="7C68F7F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Работы (2002-06 г.): РДТТ для РКТ; теоретические и экспериментальные исследования параметров внутрикамерных процессов, исследования характеристик новых конструкций и материалов; разработка стендового и стапельного оборудования, средств измерения и контроля; утилизация РДТТ; разработка и изготовление емкостей для нефтехимических производств; газоперекачивающие агрегаты; ГТ электростанции, центробежные нагнетатели; оборудование для: нефтедобывающей, кабельной промышленности.</w:t>
      </w:r>
    </w:p>
    <w:p w14:paraId="61FE5F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2003 г.- работы по ликвидации МБР. Разработка и производство газоперекачивающих агрегатов и центробежных нагнетателей (2004 г.). В 2005 г.- разработка системы аварийного приводнения вертолета (САП).</w:t>
      </w:r>
    </w:p>
    <w:p w14:paraId="76A593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НПО (2005 г.)- КБ, опытное производство со стендово-испытательной базой, вспомогательные подразделения. Экспериментальная база оснащена газодинамическими трубами и барокамерами, комплексами стендов для испытаний: прочностных статических, вибродинамических, ударных, климатических; отработки полимерно-композиционных материалов; оборудованием для изучения диффузных процессов; оборудованием для неразрушающего контроля; для определения физико-механических и тепло физических характеристик материалов.</w:t>
      </w:r>
      <w:r w:rsidRPr="00F03401">
        <w:rPr>
          <w:rFonts w:ascii="Times New Roman" w:hAnsi="Times New Roman" w:cs="Times New Roman"/>
          <w:color w:val="000000" w:themeColor="text1"/>
          <w:sz w:val="16"/>
          <w:szCs w:val="16"/>
          <w:vertAlign w:val="superscript"/>
        </w:rPr>
        <w:t>101</w:t>
      </w:r>
    </w:p>
    <w:p w14:paraId="49109E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(2002 г.)- 3300 чел.</w:t>
      </w:r>
    </w:p>
    <w:p w14:paraId="1DAFCB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КБ (1955-68 г.)- М.Ю. Цирульников, (1968 г.-)- Л.Н. Лавров, А.С. Малофеев. Ген. конструктор (-1992-2006 г.-)- М.И. Соколовский.</w:t>
      </w:r>
    </w:p>
    <w:p w14:paraId="7C0D1FE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 конструктора (-2002-06 г.-)- Ю.Л. Саков. Зам. ген. Конструктора по энергоустановкам (2002 г.)-  Г.А. Зыков.</w:t>
      </w:r>
    </w:p>
    <w:p w14:paraId="1E8D3E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(1955-68 г.)- М.Ю. Цирульников, (1968 г.-)- Л.Н. Лавров. Гендиректор (1994-2006 г.-)- М.И. Соколовский.</w:t>
      </w:r>
      <w:r w:rsidRPr="00F03401">
        <w:rPr>
          <w:rFonts w:ascii="Times New Roman" w:hAnsi="Times New Roman" w:cs="Times New Roman"/>
          <w:color w:val="000000" w:themeColor="text1"/>
          <w:sz w:val="16"/>
          <w:szCs w:val="16"/>
          <w:vertAlign w:val="superscript"/>
        </w:rPr>
        <w:t>58</w:t>
      </w:r>
    </w:p>
    <w:p w14:paraId="2BB00C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(-2002-06 г.-)- Ю.И. Отделенный, (2006 г.)- В.Б. Шатров. Зам. гендиректора по коммерческим вопросам (2002 г.)- В.Н. Яковлев.</w:t>
      </w:r>
    </w:p>
    <w:p w14:paraId="1BCE21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(2002 г.)- В.Б. Шатров, (2006 г.)- А.В. Корнилов.</w:t>
      </w:r>
    </w:p>
    <w:p w14:paraId="4DF7ABE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Управляющий по маркетингу (-2002-06 г.-)- Ю.Л. Макаревич.</w:t>
      </w:r>
    </w:p>
    <w:p w14:paraId="318AA8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ОТРК «Ладога» с ракетой ЗМ2 (1962); БРСД: РТ-25 (8К97, опытная, 1961); РДТТ: 3-й ступени для 8К95-63, 2-й ступени для 8К96 (1962), 1-й и 3-й ступеней для 8К98 (1972), для РН 8К92К, 11К69Т и 11А52 (1970-е), 2-й и 3-й ступеней для 15Ж41 (1970-е), 1-й ступени для «Тополъ-М» (1992), 1-й ступени для БРПЛ РС-30 «Булава»; система аварийного приводнения вертолетов САП (2006).</w:t>
      </w:r>
    </w:p>
    <w:p w14:paraId="2F80E2B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Производство: ракеты: РТ-2 (8К98), РТ-2П; агрегаты авиационных ГТД (корпус вентилятора, звукопоглощающие панели) (2006); газоперекачивающие агрегаты: ГПА-12, ГПА-16, ПХГ-4, ПХГ-10, ГПА-10 ДКС; ГТ электростанции ГТЭС-4, ЭГЭС-12; нагнетатели центробежные НЦ-12, НЦ-16 «Урал»; приводные трубные ключи КПТГ-325, насосы мембранные НСМ 010, 020, 036, 050, 080, насосы одновинтовые НРЭ 4, 10, эластичные пневматические домкраты ПДВ-1, -2, -3, -4, -5, -6; воздухоочистительные устройства; линии по производству мыла </w:t>
      </w:r>
      <w:r w:rsidRPr="00F03401">
        <w:rPr>
          <w:rFonts w:ascii="Times New Roman" w:hAnsi="Times New Roman" w:cs="Times New Roman"/>
          <w:color w:val="000000" w:themeColor="text1"/>
          <w:sz w:val="16"/>
          <w:szCs w:val="16"/>
          <w:lang w:val="en-US"/>
        </w:rPr>
        <w:t>JITM</w:t>
      </w:r>
      <w:r w:rsidRPr="00F03401">
        <w:rPr>
          <w:rFonts w:ascii="Times New Roman" w:hAnsi="Times New Roman" w:cs="Times New Roman"/>
          <w:color w:val="000000" w:themeColor="text1"/>
          <w:sz w:val="16"/>
          <w:szCs w:val="16"/>
        </w:rPr>
        <w:t>-2, ЛТМ-4; катер «Мечта» (2002).</w:t>
      </w:r>
      <w:r w:rsidRPr="00F03401">
        <w:rPr>
          <w:rFonts w:ascii="Times New Roman" w:hAnsi="Times New Roman" w:cs="Times New Roman"/>
          <w:color w:val="000000" w:themeColor="text1"/>
          <w:sz w:val="16"/>
          <w:szCs w:val="16"/>
          <w:vertAlign w:val="superscript"/>
        </w:rPr>
        <w:t>69</w:t>
      </w:r>
    </w:p>
    <w:p w14:paraId="7E86A8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Завод химического оборудования СНХ, Пермский завод химического оборудования (ПЗХО) </w:t>
      </w:r>
      <w:r w:rsidRPr="00F03401">
        <w:rPr>
          <w:rFonts w:ascii="Times New Roman" w:hAnsi="Times New Roman" w:cs="Times New Roman"/>
          <w:color w:val="000000" w:themeColor="text1"/>
          <w:sz w:val="16"/>
          <w:szCs w:val="16"/>
          <w:lang w:val="en-US"/>
        </w:rPr>
        <w:t>MOM</w:t>
      </w:r>
      <w:r w:rsidRPr="00F03401">
        <w:rPr>
          <w:rFonts w:ascii="Times New Roman" w:hAnsi="Times New Roman" w:cs="Times New Roman"/>
          <w:color w:val="000000" w:themeColor="text1"/>
          <w:sz w:val="16"/>
          <w:szCs w:val="16"/>
        </w:rPr>
        <w:t xml:space="preserve"> /г. Пермь/</w:t>
      </w:r>
    </w:p>
    <w:p w14:paraId="0EFFDEA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1965 г. Завод химического оборудования передан из системы СНХ в подчинение 2ГУ </w:t>
      </w:r>
      <w:r w:rsidRPr="00F03401">
        <w:rPr>
          <w:rFonts w:ascii="Times New Roman" w:hAnsi="Times New Roman" w:cs="Times New Roman"/>
          <w:color w:val="000000" w:themeColor="text1"/>
          <w:sz w:val="16"/>
          <w:szCs w:val="16"/>
          <w:lang w:val="en-US"/>
        </w:rPr>
        <w:t>MOM</w:t>
      </w:r>
      <w:r w:rsidRPr="00F03401">
        <w:rPr>
          <w:rFonts w:ascii="Times New Roman" w:hAnsi="Times New Roman" w:cs="Times New Roman"/>
          <w:color w:val="000000" w:themeColor="text1"/>
          <w:sz w:val="16"/>
          <w:szCs w:val="16"/>
        </w:rPr>
        <w:t xml:space="preserve"> и по приказу от 6.03.1966 г. переименован в ПЗХО. В 1975 г. вместе с КБмаш вошел в ПО «Искра».</w:t>
      </w:r>
    </w:p>
    <w:p w14:paraId="090DDF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В.И. Валетко.</w:t>
      </w:r>
      <w:r w:rsidRPr="00F03401">
        <w:rPr>
          <w:rFonts w:ascii="Times New Roman" w:hAnsi="Times New Roman" w:cs="Times New Roman"/>
          <w:color w:val="000000" w:themeColor="text1"/>
          <w:sz w:val="16"/>
          <w:szCs w:val="16"/>
          <w:vertAlign w:val="superscript"/>
        </w:rPr>
        <w:t>77</w:t>
      </w:r>
    </w:p>
    <w:p w14:paraId="745060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комплексы средств преодоления ПРО для БР (11982).</w:t>
      </w:r>
    </w:p>
    <w:p w14:paraId="4A9C309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1DDE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при ГУВП была создана специальная комиссия по танкостроению. Комиссия подготовила для ВСНХ СССР доклад «Об организации работ в области танкостроения».</w:t>
      </w:r>
    </w:p>
    <w:p w14:paraId="13AB1C8C"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Члены комиссии в течение двух лет изучали трофейные машины, оставшиеся после Гражданской войны с целью выбора лучших для производства в СССР. Это были лёгкий французский танк «Рено», средние — английский танк «Тейлор» и итальянский «Фиат», имевший, по мнению комиссии, более удачный двигатель, коробку переключения скоростей и ходовую часть.</w:t>
      </w:r>
    </w:p>
    <w:p w14:paraId="2672E5B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результате был сделан вывод о целесообразности иметь на вооружении три типа танков:</w:t>
      </w:r>
    </w:p>
    <w:p w14:paraId="20E3D34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 (большой), способствующий прорыву полос обороны;</w:t>
      </w:r>
    </w:p>
    <w:p w14:paraId="5F2C57C7"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 (средний), обеспечивающий развитие успеха в глубину;</w:t>
      </w:r>
    </w:p>
    <w:p w14:paraId="43304E1A"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М (малый), поддерживающий пехотные подразделения.</w:t>
      </w:r>
    </w:p>
    <w:p w14:paraId="2F3108FF"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Учитывая уровень развития промышленности и экономики страны в целом на период второй половины 1920-гг., комиссия считала целесообразным создание в ближайшие годы двух типов танков: малого (образца французского «Рено») и среднего (15132).</w:t>
      </w:r>
    </w:p>
    <w:p w14:paraId="0732F868"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497052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года будущий опытный завод ГСНИИ-642, завод № 67, потерпел вторую реконструкцию с уклоном на котлостроение и изготовление металлических конструкций. С 1930 года профиль завода изменился на бомбостроение и средства химзащиты без их снаряжения с продолжением котлостроения и металлококнструкций до 1936 года. В 1941 году жестяно-штамповальное производство было эвакуировано в Дзержинск, а механическое оборудование – в Миасы. В период 1941-1945 гг. опытный завод полностью был загружен выпуском боеприпасов всех направлений, как по линии ВВС, а также по ВМС, ГАУ и ВИУ. В 1947 году бывш. цех холодной штамповки с прилегающими службами, складами, оборудованием, рабочей силой по распоряжению МСХМ был передан бывш. КБ-2, ныне ГСНИИ-642. До 1953 года опытный завод, ранее именовавшийся “Завод № 67 им. С.К. Тимошенко” слился с институтом, как опытная база при институте.</w:t>
      </w:r>
    </w:p>
    <w:p w14:paraId="750B4CC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Москва, Е-58, Сталинский район, Вельяминовская ул., д. 32, п/я 2350</w:t>
      </w:r>
    </w:p>
    <w:p w14:paraId="4D8D15C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опытного завода – Титов</w:t>
      </w:r>
    </w:p>
    <w:p w14:paraId="388969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граничит с северной стороны с Ткацкой улицей, с южной с ГСКБ-47 МОП и Зверинецкая улица, с восточной – территория филиала завода № 45 МАП и с западной –Вельяминовская улица (10040).</w:t>
      </w:r>
    </w:p>
    <w:p w14:paraId="0A8E32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415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Чугунолитейный завод, который находился в ведении объединения «Мосмет» (1918-22 г.) и АО по оборудованию мельниц и торговле техническими мельничными принадлежностями «Мельстрой» (1922-24 г.), был переименован в 1-й триерный и механический завод им. Калинина. В 1934 г. переименован в Экспериментальный завод сложного автоматостроения для пищевой промышленности НКПП (в его ведении в 1939 г.) (Завод № 753 НКМВ, Чугунолитейный завод, 1-й триерный и механический завод им. Калинина, Экспериментальный завод сложного автоматостроения для пищевой промышленности НКПП, Завод «Продмашин» НКМВ, Московский завод строительных инструментов им. Калинина МСиДМ, Московский машиностроительный завод им. Калинина, АП, ТОО, ОАО «ММЗ им. Калинина» /127287  г. Москва 2-я Хуторская ул., 38А/).</w:t>
      </w:r>
    </w:p>
    <w:p w14:paraId="2B08D8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НКОП № 392сс от 7.10.1938 г. было предписано организовать в 1939 г. на Заводе им. Калинина производство ударных приборов и минных механизмов для морских мин ПЛТ.</w:t>
      </w:r>
      <w:r w:rsidRPr="00F03401">
        <w:rPr>
          <w:rFonts w:ascii="Times New Roman" w:hAnsi="Times New Roman" w:cs="Times New Roman"/>
          <w:color w:val="000000" w:themeColor="text1"/>
          <w:sz w:val="16"/>
          <w:szCs w:val="16"/>
          <w:vertAlign w:val="superscript"/>
        </w:rPr>
        <w:t>139</w:t>
      </w:r>
    </w:p>
    <w:p w14:paraId="0D6DEAB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начала войны завод (или его часть) эвакуирован в Шадринск на площадку Мотороремонтного завода, где создан завод № 815 НКМВ.</w:t>
      </w:r>
    </w:p>
    <w:p w14:paraId="4CD28EA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Москве ремонтно-механический завод им. Калинина был передан в ведение НКМВ. В соответствии с пост. СНК № 837-430сс от 3.06.1942 г. и приказом НКМВ № 250с от 7.07.1942 г. завод «Продмашин» НКМВ переименован в завод № 753 им. Калинина в ведении 5ГУ,</w:t>
      </w:r>
      <w:r w:rsidRPr="00F03401">
        <w:rPr>
          <w:rFonts w:ascii="Times New Roman" w:hAnsi="Times New Roman" w:cs="Times New Roman"/>
          <w:color w:val="000000" w:themeColor="text1"/>
          <w:sz w:val="16"/>
          <w:szCs w:val="16"/>
          <w:vertAlign w:val="superscript"/>
        </w:rPr>
        <w:t>129</w:t>
      </w:r>
      <w:r w:rsidRPr="00F03401">
        <w:rPr>
          <w:rFonts w:ascii="Times New Roman" w:hAnsi="Times New Roman" w:cs="Times New Roman"/>
          <w:color w:val="000000" w:themeColor="text1"/>
          <w:sz w:val="16"/>
          <w:szCs w:val="16"/>
        </w:rPr>
        <w:t xml:space="preserve"> в ведении НКМВ по 1945 г.</w:t>
      </w:r>
    </w:p>
    <w:p w14:paraId="44B86A0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соответствии с пост. ГКО № 1900сс от 8.06.1942 г. и приказом НКМВ № 219с от 18.06.1942 г. заводу поручено организовать производство прицелов к станку «30» с выпуском в июне- 600 шт., в июле 1942 г. - 2500 шт. Пост. ГКО № 1962сс от 4.07.1942 г. и приказом НКМВ № 237сс от 7.07.1942 г. заводу установлен план выпуска на 3-й квартал 1942 г. прицелов к 50-мм минометам - 12 тыс. шт.</w:t>
      </w:r>
    </w:p>
    <w:p w14:paraId="71C846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2B48E3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(06.1942 г.)- Волков.</w:t>
      </w:r>
    </w:p>
    <w:p w14:paraId="26504F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Производство:</w:t>
      </w:r>
      <w:r w:rsidRPr="00F03401">
        <w:rPr>
          <w:rFonts w:ascii="Times New Roman" w:hAnsi="Times New Roman" w:cs="Times New Roman"/>
          <w:color w:val="000000" w:themeColor="text1"/>
          <w:sz w:val="16"/>
          <w:szCs w:val="16"/>
        </w:rPr>
        <w:t xml:space="preserve"> прицелы: к станку «30», к 50-мм минометам (1942-) (11982).</w:t>
      </w:r>
    </w:p>
    <w:p w14:paraId="71FB69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BF32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в ГУВП велись разговоры о двигателе к танкам. Когда же основные требования к танку были определены, руководство ГУВП поручило двигатель к легкому танку разработать НАМИ.</w:t>
      </w:r>
    </w:p>
    <w:p w14:paraId="2C4D0135"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Тогдашний руководитель НАМИ Н.Р.Брилинг предложил заняться этим мотором для танка Т-18 А.А.Микулину. В течение года Микулин спроектировал карбюраторный двигатель воздушного охлаждения мощ</w:t>
      </w:r>
      <w:r w:rsidRPr="00F03401">
        <w:rPr>
          <w:rFonts w:ascii="Times New Roman" w:hAnsi="Times New Roman" w:cs="Times New Roman"/>
          <w:color w:val="000000" w:themeColor="text1"/>
          <w:sz w:val="16"/>
          <w:szCs w:val="16"/>
        </w:rPr>
        <w:softHyphen/>
        <w:t>ностью в 35 л.с., имевший общий картер с коробкой передач, главным фрикционом и механизмом поворота, устанавливаемым поперек корпуса танка. С проектом двигателя Микулин отправился в Ленинград на завод “Большевик”, на котором должны были изготавливаться и двигатель, и танк. На “Большевике” проект двигателя был рассмотрен и утвержден, и он пошел в серию (11504).</w:t>
      </w:r>
    </w:p>
    <w:p w14:paraId="21340B66"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A603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на ХПЗ началось производство гусеничного трактора “Коммунар”, в качестве прототипа которому был выбран немецкий трактор “Hanomag”. Этот трактор применялся в РККА для буксировки тяжелых артиллерийских систем. Для обслуживания производства этих машин в составе технической конторы ХПЗ была выделена конструкторская группа, которая и в дальнейшем, после выделения танкового производства занималась совершенствованием тракторной техники. В связи с тем что трактор “Коммунар” к началу 30-х годов морально устарел и не отвечал требованиям РККА по мощности и скорости буксировки артсистем, по заданию Главного артиллерийского управления конструкторы ХПЗ под руководством Б.Н. Воронкова приступили к разработке тягача “Коминтерн”. В целях унификации конструкция тягача базировалась на узлах танка Т-24. Построенные в 1931 году опытные образцы выявили, что тягач, выполненный по тракторной схеме, не дает преимуществ в сравнении с предшественником. Недостатки конструкции устранялись под руководством Н.Г. Зубарева. Кардинально была изменена компоновка тягача. Он получил закрытую кабину, грузовую платформу, впервые в отечественной практике установили тяговую лебедку. Испытания показали, что в основном машина отвечает предъявленным требованиям по буксировке артсистем калибра 152 мм, а с 1935 года началось серийное производство. Всего было выпущено почти 2000 машин, которые широко использовались в армии и народном хозяйстве до конца 40-х годов (9154).</w:t>
      </w:r>
    </w:p>
    <w:p w14:paraId="4FF153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0C66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1924 года Харьковский паровозостроительный завод (ХПЗ) им. Коминтерна начал выпускать промышленный гусеничный трактор “Коммунар” по образцу немецкого трактора “Ганомаг ВД-50”, который с конца 1920-х годов широко использовался в Красной Армии для буксировки новых тяжелых артсистем, неподъемных конной тягой. С учетом его основного применения завод непрерывно поднимал мощность двигателя и скорость движения, доведя их в последней модификации -3-90" до 90 л,с. и 15 км/ч. Но это был уже предел для устаревшей машины. К тому же она перестала устраивать артиллеристов по своим тяговым свойствам, подвижности надежности удобству применения. Армии требовался специальный быстроходный средний гусеничный тягач для буксировки орудий массой до 10 т, а также для выполнения в войсках тяжелых транспортных работ. В 1930 году по заданию Главного артиллерийского управления ХПЗ начал разработку такого тягача под руководством Б.Н.Воронкова (ведущие конструкторы Д.М.Иванов, Д.Ф.Бобров). К 7 ноября 1931 года на заводе построили три опытных образца. </w:t>
      </w:r>
    </w:p>
    <w:p w14:paraId="1C687B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Тягач, названный “Коминтерн”, развивал скорость до 18 км/ч, имел новую подвеску и ходовую часть, однако при небольшой массе (7 т) и мощности (65 л.с.) показал недостаточную силу тяги. К тому же у него, как и у “Коммунара”, отсутствовали грузовая платформа, лебедка и закрытая кабина. После полигонных испытаний, проведенных в 1932 году, доводкой тягача занималась в тракторно-коннструкторском бюро (ТРК) бригада во главе с Н.Г.Зубаревым (Б.Н.воронков перешел на ХТЗ), куда также вошли инженеры А.Г.Гулита и В.П.Каплин. На “Коминтерн” установили оригинальный, специально разработанный двигатель увеличенной мощности, ходовую часть и подвеску использовали от танка Т-24, ранее выпускавшегося заводом, повысили скорость и силовой диапазон в трансмиссии, установили кабину автомобильного типа для экипажа и платформу для перевозки орудийного расчета, боекомплекта и снаряжения. Впервые в отечественной практике на тягаче была применена лебедка с тяговым усилием, сопоставимым с массой прицепа, и он стал соответствовать всем предъявленным тогда артиллеристами требованиям к быстроходной гусеничной машине для выполнения тяжелых транспортных работ в условиях бездорожья и вскоре был принят на снабжение Красной Армии (11639).</w:t>
      </w:r>
    </w:p>
    <w:p w14:paraId="6F689A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AF7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года в Москве было организовано электротехническое АО по ремонту и производству электромоторов в корпусе бывш. котельного завода “Можуха”, будущий завод № 266. В 1926 году АО было ликвидировано и организован электромоторостроительный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радиомашин с электрозавода производство было подразделено на отдел нормальных машин (крупное машиностроение) и отдел мелких машин.</w:t>
      </w:r>
    </w:p>
    <w:p w14:paraId="432329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Центральное место в специализации завода заняло мелкое электромоторостроение.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370E2E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3622121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461 выпускал в основном гранаты и осваивавший артиллерийский насос высокого давления.</w:t>
      </w:r>
    </w:p>
    <w:p w14:paraId="541CFB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НКАП № 718сс от 20 июля 1941 года производство гранат РГД было передано Физприбору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76F22D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43B6DF5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Адрес: Киров, Октябрьский пр.</w:t>
      </w:r>
    </w:p>
    <w:p w14:paraId="59A3705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266 с 1941 года в основном выпускает электроагрегаты для самолетов и моторов.</w:t>
      </w:r>
    </w:p>
    <w:p w14:paraId="6E18872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E04BD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40F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КБ самоходной и механизированной артил</w:t>
      </w:r>
      <w:r w:rsidRPr="00F03401">
        <w:rPr>
          <w:rFonts w:ascii="Times New Roman" w:hAnsi="Times New Roman" w:cs="Times New Roman"/>
          <w:color w:val="000000" w:themeColor="text1"/>
          <w:sz w:val="16"/>
          <w:szCs w:val="16"/>
        </w:rPr>
        <w:softHyphen/>
        <w:t>лерии под руководством Ф.Ф. Лендера разрабатывался про</w:t>
      </w:r>
      <w:r w:rsidRPr="00F03401">
        <w:rPr>
          <w:rFonts w:ascii="Times New Roman" w:hAnsi="Times New Roman" w:cs="Times New Roman"/>
          <w:color w:val="000000" w:themeColor="text1"/>
          <w:sz w:val="16"/>
          <w:szCs w:val="16"/>
        </w:rPr>
        <w:softHyphen/>
        <w:t>ект самоходной бронированной машины артиллерийской разведки — АР на тракторном шасси. Машина имела массу около 5 т и могла быть вооружена 76,2-мм “короткой пуш</w:t>
      </w:r>
      <w:r w:rsidRPr="00F03401">
        <w:rPr>
          <w:rFonts w:ascii="Times New Roman" w:hAnsi="Times New Roman" w:cs="Times New Roman"/>
          <w:color w:val="000000" w:themeColor="text1"/>
          <w:sz w:val="16"/>
          <w:szCs w:val="16"/>
        </w:rPr>
        <w:softHyphen/>
        <w:t>кой обр. 1913 г.” на тумбе. Однако вооружение не было глав</w:t>
      </w:r>
      <w:r w:rsidRPr="00F03401">
        <w:rPr>
          <w:rFonts w:ascii="Times New Roman" w:hAnsi="Times New Roman" w:cs="Times New Roman"/>
          <w:color w:val="000000" w:themeColor="text1"/>
          <w:sz w:val="16"/>
          <w:szCs w:val="16"/>
        </w:rPr>
        <w:softHyphen/>
        <w:t>ным для указанной машины. Основное внимание в ней уде</w:t>
      </w:r>
      <w:r w:rsidRPr="00F03401">
        <w:rPr>
          <w:rFonts w:ascii="Times New Roman" w:hAnsi="Times New Roman" w:cs="Times New Roman"/>
          <w:color w:val="000000" w:themeColor="text1"/>
          <w:sz w:val="16"/>
          <w:szCs w:val="16"/>
        </w:rPr>
        <w:softHyphen/>
        <w:t>лялось системам связи (проводной, оптической и радио), а также четырем постам наблюдения. Но, несмотря на поло</w:t>
      </w:r>
      <w:r w:rsidRPr="00F03401">
        <w:rPr>
          <w:rFonts w:ascii="Times New Roman" w:hAnsi="Times New Roman" w:cs="Times New Roman"/>
          <w:color w:val="000000" w:themeColor="text1"/>
          <w:sz w:val="16"/>
          <w:szCs w:val="16"/>
        </w:rPr>
        <w:softHyphen/>
        <w:t>жительный отзыв и перечень работ по спешному устране</w:t>
      </w:r>
      <w:r w:rsidRPr="00F03401">
        <w:rPr>
          <w:rFonts w:ascii="Times New Roman" w:hAnsi="Times New Roman" w:cs="Times New Roman"/>
          <w:color w:val="000000" w:themeColor="text1"/>
          <w:sz w:val="16"/>
          <w:szCs w:val="16"/>
        </w:rPr>
        <w:softHyphen/>
        <w:t>нию недостатков, все работы по проекту были остановлены (11417).</w:t>
      </w:r>
    </w:p>
    <w:p w14:paraId="345926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2A524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Н.М. Филатов, ставший начальником Высшей стрелковой школы комсостава РККА, основываясь на опы</w:t>
      </w:r>
      <w:r w:rsidRPr="00F03401">
        <w:rPr>
          <w:rFonts w:ascii="Times New Roman" w:hAnsi="Times New Roman" w:cs="Times New Roman"/>
          <w:color w:val="000000" w:themeColor="text1"/>
          <w:sz w:val="16"/>
          <w:szCs w:val="16"/>
        </w:rPr>
        <w:softHyphen/>
        <w:t>те “Великой войны”, обратился в Артиллерийский комитет с предложением о возможности создания батарей самоход</w:t>
      </w:r>
      <w:r w:rsidRPr="00F03401">
        <w:rPr>
          <w:rFonts w:ascii="Times New Roman" w:hAnsi="Times New Roman" w:cs="Times New Roman"/>
          <w:color w:val="000000" w:themeColor="text1"/>
          <w:sz w:val="16"/>
          <w:szCs w:val="16"/>
        </w:rPr>
        <w:softHyphen/>
        <w:t>ной артиллерии путем установки в кузова грузовых автомо</w:t>
      </w:r>
      <w:r w:rsidRPr="00F03401">
        <w:rPr>
          <w:rFonts w:ascii="Times New Roman" w:hAnsi="Times New Roman" w:cs="Times New Roman"/>
          <w:color w:val="000000" w:themeColor="text1"/>
          <w:sz w:val="16"/>
          <w:szCs w:val="16"/>
        </w:rPr>
        <w:softHyphen/>
        <w:t>билей 76,2-мм “короткой пушки обр. 1913 г.” или 76,2-мм “противоштурмовой пушки обр. 1910 г”. Однако страна не располагала в тот момент собственной автомобильной про</w:t>
      </w:r>
      <w:r w:rsidRPr="00F03401">
        <w:rPr>
          <w:rFonts w:ascii="Times New Roman" w:hAnsi="Times New Roman" w:cs="Times New Roman"/>
          <w:color w:val="000000" w:themeColor="text1"/>
          <w:sz w:val="16"/>
          <w:szCs w:val="16"/>
        </w:rPr>
        <w:softHyphen/>
        <w:t>мышленностью (завод АМО не был построен), и его пред</w:t>
      </w:r>
      <w:r w:rsidRPr="00F03401">
        <w:rPr>
          <w:rFonts w:ascii="Times New Roman" w:hAnsi="Times New Roman" w:cs="Times New Roman"/>
          <w:color w:val="000000" w:themeColor="text1"/>
          <w:sz w:val="16"/>
          <w:szCs w:val="16"/>
        </w:rPr>
        <w:softHyphen/>
        <w:t>ложение было замечено, но реализовано не было (11417).</w:t>
      </w:r>
    </w:p>
    <w:p w14:paraId="01A395C9"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B5FCA2"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ЦРЛ выполнила подготовитель</w:t>
      </w:r>
      <w:r w:rsidRPr="00F03401">
        <w:rPr>
          <w:rFonts w:ascii="Times New Roman" w:hAnsi="Times New Roman" w:cs="Times New Roman"/>
          <w:color w:val="000000" w:themeColor="text1"/>
          <w:sz w:val="16"/>
          <w:szCs w:val="16"/>
        </w:rPr>
        <w:softHyphen/>
        <w:t>ную работу к производству французского лампового приёмника типа "Радиолина" и приступила к разработке и изготовлению ряда следующих радиостанций:</w:t>
      </w:r>
    </w:p>
    <w:p w14:paraId="0FA9D109" w14:textId="77777777" w:rsidR="007B4D9C" w:rsidRPr="00F03401" w:rsidRDefault="007B4D9C" w:rsidP="00F03401">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телефонные станции мощностью 1 кВт для НКПС - 3 шт.,</w:t>
      </w:r>
    </w:p>
    <w:p w14:paraId="00C500CB" w14:textId="77777777" w:rsidR="007B4D9C" w:rsidRPr="00F03401" w:rsidRDefault="007B4D9C" w:rsidP="00F03401">
      <w:pPr>
        <w:shd w:val="clear" w:color="auto" w:fill="FFFFFF"/>
        <w:tabs>
          <w:tab w:val="left" w:pos="57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телефонные станции мощностью 2...3 кВт - 5 шт.,</w:t>
      </w:r>
    </w:p>
    <w:p w14:paraId="20BC19E7" w14:textId="77777777" w:rsidR="007B4D9C" w:rsidRPr="00F03401"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вьючные радиостанции для Персии - 4 шт.,</w:t>
      </w:r>
    </w:p>
    <w:p w14:paraId="6B3A888F" w14:textId="77777777" w:rsidR="007B4D9C" w:rsidRPr="00F03401" w:rsidRDefault="007B4D9C" w:rsidP="00F03401">
      <w:pPr>
        <w:shd w:val="clear" w:color="auto" w:fill="FFFFFF"/>
        <w:tabs>
          <w:tab w:val="left" w:pos="565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пехотные радиостанции для УСКА - 10 шт.,</w:t>
      </w:r>
    </w:p>
    <w:p w14:paraId="3F95D2E4" w14:textId="77777777" w:rsidR="007B4D9C" w:rsidRPr="00F03401"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артиллерийские радиостанции -9 шт.,</w:t>
      </w:r>
    </w:p>
    <w:p w14:paraId="71C85D80" w14:textId="77777777" w:rsidR="007B4D9C" w:rsidRPr="00F03401" w:rsidRDefault="007B4D9C" w:rsidP="00F03401">
      <w:pPr>
        <w:shd w:val="clear" w:color="auto" w:fill="FFFFFF"/>
        <w:tabs>
          <w:tab w:val="left" w:pos="57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крепостные радиостанции - 5 шт. (11481).</w:t>
      </w:r>
    </w:p>
    <w:p w14:paraId="2EB7EE3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976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1924. Бонч-Бруевичем М.А. разработана и выпущена первая в мире генераторная лампа с водяным охлаждением мощностью 100 кВт. На Электровакуумном заводе налажен выпуск серии из шести типов генераторных ламп до 1000 Вт мощности, пяти типов выпрямительных ламп, ртутных выпрямителей, электронных рентгеновских трубок. Техническим директором завода был Богословский М.М., главным инженером Векшинский С.А. Профессора Харьковского университета Слуцкий А.А. и Штейнберг Д.С. предложили магнетронный способ генерации электромагнитных колебаний (11223).</w:t>
      </w:r>
    </w:p>
    <w:p w14:paraId="7483651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9E85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главный инженер Московского объединения фабрик электроламп (МОФЭЛ) Коган был командирован в США для закупки через Амторг полуавтоматических ламповых машин. В них Советское государство остро нуждалось. Ведь для демонстрации достижений электрификации необходимо было оборудование для производства обычных лампочек. В связи с негласным эмбарго на торговлю с Советским Союзом миссия была на грани провала. Никто не хотел продавать. А зря. Коган через группу мелких компаний закупил оборудование, затем его тайно доставили в СССР, ну а дальше отечественные Кулибины его разобрали, изучили и скопировали (11765).</w:t>
      </w:r>
    </w:p>
    <w:p w14:paraId="2FE41C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4257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 на заводе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который вступил в строй 9 января 1917 г., была начата подготовка к выпуску детекторных приемников. С 1929 г. начат выпуск связных радиостанций.</w:t>
      </w:r>
    </w:p>
    <w:p w14:paraId="348E6EF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1928-29 г. велось расширение завода, постройка новых корпусов, радиополигона; в 1932 г. реконструкция завершена.</w:t>
      </w:r>
    </w:p>
    <w:p w14:paraId="5743FC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1931 г. завод стал именоваться радиотелефонным, с конца 1933 г. Горьковский завод им. Ленина - в ведении «Главэспрома» НКТП. По пр. НКОП № Обсс от 30.12.1936 г. Радиотелефонный завод им. Ленина переименован в завод № 197 им. Ленина 5ГУ НКОП, приказом № 116 от 31.03.1937 г. утвержден Устав ГС завода № 197. С образованием НКАП завод № 197 5ГУ НКОП передан в ведение его 7ГУ, Устав завода утвержден в 01.1939 г. Имел наименование «п/я 455». По Указу Президиума ВС от 17.04.1940 г. и приказу НКАП/НКЭП № 105/5 от 23.04.1940 г. передан в ведение вновь образованного НКЭП.</w:t>
      </w:r>
    </w:p>
    <w:p w14:paraId="662893D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w:t>
      </w:r>
    </w:p>
    <w:p w14:paraId="3DBDD1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11.1937 г. на заводе организован отдел специальной телефонии. Производство авиационных раций. По пр. № 156с от 7/10.05.1938 г. требовалось в 1938 г. построить и оборудовать цех изоляционно-керамических материалов, заводу выделено 11 станков. Во исполнение решения правительства № 152сс приказом № 319сс от 10.08.1938 г. было предписано расширить акустическую лабораторию завода № 197, перевести в нее 7 специалистов с завода «Красная заря». В конце 1930-х  г. завод начал самостоятельно модернизировать и разрабатывать новые радиостанции. После начала войны был организован цех по выпуску сопротивлений и конденсаторов, организован участок по переделке стрелочных измерительных приборов.</w:t>
      </w:r>
    </w:p>
    <w:p w14:paraId="36199AF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радиооборудования (1942 г.). 12.04.1944 г. вышло распоряжение ГКО № 5603 о мерах по обеспечению производства автомобильных радиостанций специальными автокузовами.</w:t>
      </w:r>
    </w:p>
    <w:p w14:paraId="0F5A12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годы войны завод выпустил более 70 наименований изделий: 50.422 радиостанции, 112 тыс. переговорных устройств, 234 тыс. полевых телефонов.</w:t>
      </w:r>
    </w:p>
    <w:p w14:paraId="0D772CA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1946 г. заводу поручена разработка и выпуск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метрового диапазона для войск ПВО. В 1947 г. на заводе создано СКБ.</w:t>
      </w:r>
    </w:p>
    <w:p w14:paraId="2FF8A4E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1949 г. прекращен выпуск изделий телефонии, в 1951 г.- выпуск радиосвязной техники. Производство средств радиосвязи передано на другие заводы. Завод полностью перешел на выпуск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w:t>
      </w:r>
    </w:p>
    <w:p w14:paraId="70DB58D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1953 г. создана лаборатория изделий бытовой аппаратуры. С 1960 г. начат выпуск телевизоров. В 1974-75 г. проведена реконструкция телевизионного цеха (проект- начальник КБ КТО  Г.В. Лахвицкий). В 1986-87г,- вторая реконструкция телевизионного производства с установкой модульных линий.</w:t>
      </w:r>
    </w:p>
    <w:p w14:paraId="29ECBE1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1966 г. ГС завод № 197 переименован в ГТЗ им. В.И. Ленина. Входил в состав ПО «Радий».</w:t>
      </w:r>
    </w:p>
    <w:p w14:paraId="7A44A3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1998 г. выпущено более 20 типов РЛС.</w:t>
      </w:r>
    </w:p>
    <w:p w14:paraId="364B46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(2002 г.): дежурные средства РЛ метрового диапазона, аппаратура: сопряжения РЛС со стрельбовыми комплексами, для обучения и тренировки расчетов РЛС; модернизация РЛС.</w:t>
      </w:r>
    </w:p>
    <w:p w14:paraId="00EC0E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10.1992 г. завод акционирован и преобразован в АООТ «НИТЕЛ», затем- ОАО. По решению правительства № 22-р от 9.01.2004 г. ОАО вошло в перечень стратегических предприятий.</w:t>
      </w:r>
    </w:p>
    <w:p w14:paraId="7B014E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Директор (-16.05.1937 г.)- А.А. Соколенко; и.о. (16.05-10.1937 г.-)- Н.В. Добров; (-05-12.1938 г.-)- Н.В. Добров, (-1941 г.)- А.А. Форштер, (1960-е)- В.К. Мошков, (1986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Копылов. Гендиректор (2002 г.)- В.Ф. Казаков, (2003 г.-)- С. Б. Самойлов.</w:t>
      </w:r>
    </w:p>
    <w:p w14:paraId="7C24D84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директора (17.12.1938 г.-)- А.И. Васильев. Зам. гендиректора по кадровым вопросам и социальной сфере-  Г.А. Котлярова.</w:t>
      </w:r>
    </w:p>
    <w:p w14:paraId="2C8A03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Технический директор (2002 г.)- Э.Л. Воловский, А.В. Воробьев. Финансовый директор (2002 г.)- С.А. Бушуев.</w:t>
      </w:r>
    </w:p>
    <w:p w14:paraId="45A6825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Гл. инженер (17.12.1938 г.-)- А.И. Васильев, (1986 г.)-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Александров, (2002 г.)- С.Х. Тибилов.</w:t>
      </w:r>
    </w:p>
    <w:p w14:paraId="1FE2574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инженера (1986 г.)- О.В. Татарчук.</w:t>
      </w:r>
    </w:p>
    <w:p w14:paraId="493A662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(1930-е)- И.А. Щербаковский, В.Н. Марков.</w:t>
      </w:r>
    </w:p>
    <w:p w14:paraId="606DC4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технолога (-1951 г.)- А.П. Щепин, Н.П. Калягин.</w:t>
      </w:r>
    </w:p>
    <w:p w14:paraId="6E1B368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отделов: специальной телефонии (1937 г.-)- Б.С. Тамаркин; (1936 г.-)- А.А. Форштер; лабораторий: изделий бытовой аппаратуры (1953 г.-)- Б.И. Аникин.</w:t>
      </w:r>
    </w:p>
    <w:p w14:paraId="250703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(1944 г.)- М.М. Савинов (РСБ-5), (1947 г.)- Н.Д. Елкин (РСБ-70), (1985 г.)- А.А. Местер (ЗУСЦТ 51/61), (1992 г.)- В.М. Сафронов (УСЦТ1-51/61), (1993 г.)- С.И. Ярошук (НСП-001), (1990-е)- А.В. Филиппов (видеотехника).</w:t>
      </w:r>
    </w:p>
    <w:p w14:paraId="1928A82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Производство: телефонные аппараты: типа «Гейслер», системы Ботяновского, ЦБ, МБ, унифицированные военно-полевые УНА-Ф-28, -Ф-31, -И-28, -И-31, Т-2, Т-4 (1941-42), Т (1947); коммутаторы: КОФ, РЭ-112, К-7, К-3 (1933-39); переговорные устройства: ТАГ, ТТС, К-2, БПУ (1935-47), самолетные СПУбис, СПУ-2, СПУ-3 (- 1938-41-), танковые ТПУбис, ТПУ-2, ТПУ-3 (ВОВ); головные гарнитуры (1941-49); радиостанции: артполка 31- ДП, артдивизиона 32-ДП, пехотного полка 5-ДП, кавалерийского полка 24-ТВ (1929-)- всего около 200, дивизионная 23-ТВ (1929-30)- 20, 5-АК (1931-), 6-ПК (1931-), 11-А, 34-ДП (1931-), самолетные 15-СК, 5-СУ, РСВС, РСВС-1 (Луч-1), РТБ, РТБ-К, РСБ «Двина» (1938), РСБ-М, РСД, РСД-М (1933-37), наземные ЗА, П-АК (1933-37), РАФ, РАФ-КВ (1940), РАФ-КВбис, -КВ-3, -КВ-4, -КВ-5, «Дельфин» (1940-45), РК-05, РК-005 (1945), РСБ-Ф, РСВС-2 (1938), танковая РТУ-3 (1938), радиоприводная АПР-3, пеленгационная 54ДП, РТУ, РСУ «Терек» (1941-), ПАР-3, МПАР-2, командный радиоузел РУК, СРКС-00, РСБ-Збис, РД-5, ПАРКС-008, РАС-УКВ «Чернослив» (1950-), ПАР-7 (1946-51); радиоприемники: «УС» (ВОВ), ПР-4, УС-М (1946-51); радиопередатчики: РСБ-70 «Беркут», «Дунай» (1947-), РСБ-5 «Днепр», «Ока» (1948-), РСД-Д, РЗБ-5 (1946-51), «Кама», «Висла»; радиомаркерный пункт ПРМ-49; РЛС: П-ЗА (1948-), П-8, П-10, П-12, П-14 «Лена» (1959-), П-18-2,1РЛ113, 44Ж6, 55Ж6-1, 5Н84, 1Л13-3 (2002);</w:t>
      </w:r>
      <w:r w:rsidRPr="00F03401">
        <w:rPr>
          <w:rFonts w:ascii="Times New Roman" w:hAnsi="Times New Roman" w:cs="Times New Roman"/>
          <w:color w:val="000000" w:themeColor="text1"/>
          <w:sz w:val="16"/>
          <w:szCs w:val="16"/>
          <w:vertAlign w:val="superscript"/>
        </w:rPr>
        <w:t>69</w:t>
      </w:r>
      <w:r w:rsidRPr="00F03401">
        <w:rPr>
          <w:rFonts w:ascii="Times New Roman" w:hAnsi="Times New Roman" w:cs="Times New Roman"/>
          <w:color w:val="000000" w:themeColor="text1"/>
          <w:sz w:val="16"/>
          <w:szCs w:val="16"/>
        </w:rPr>
        <w:t xml:space="preserve"> АРЛСК 1РЛ116, 5Н85, 36Ж6; головные телефоны, микрофоны, микротелефоны, ларингофоны, джеки, динамики (1938); радиотеодолит для слежения за радиозондом; антенны АНВ, АНД для передачи телеметрических данных первых ИСЗ (1956-57); радиоприемники бытовые: ЛДВ-7-1, П-5, П-8 (1920-е), АРЗ, «Мелодия»; громкоговоритель «А» (1924-25); репродукторы: «Рекорд», «Рекорд-2, -3, -4 (1933), -5», «Зорька», «Пролетарий»; радиолы: «Балтика», «Соната», «Мелодия», «Октава» (1958-); телерадиола «Призма» (1961-); телевизоры: «Радий» (I960-), «Радий-А (1962-), -Б (1965-), -И (1966-)»- всего 765.500, «Чайка», «Чайка-2 (1967-), -4 (1970-), -5, -20, -201, -202, -205, -206, -207 (-1990)- всего 4.234.900, 34ТБ-424, 24ТБ-507, -701 (УЛПЦТ 59/61, 1974-), -711, -714 (1978-), -718, -722, -738, -739- всего 1.059.780, Ц-202, -275, -280 (ЗУСЦТ 51/61, 1985-), - 310, -380, 51ТЦ-310, 61ТЦ-330, 51ТЦ-423, 61ТЦ-437(-1992&gt; всего 1.823.750, 51ТЦ-441 (1992-), 61ТЦ-469», «Нител» 31ТБ-414, 31ТБ-424, 54ТЦ-480, 54ТЦ-4214, 51ТЦ-5187, 61ТЦ-5188, 61ТЦ-5190, 54ТЦ-5191,37ТЦ-5213 (- 1997)- всего 342.220; видеоплееры «Нител» </w:t>
      </w:r>
      <w:r w:rsidRPr="00F03401">
        <w:rPr>
          <w:rFonts w:ascii="Times New Roman" w:hAnsi="Times New Roman" w:cs="Times New Roman"/>
          <w:color w:val="000000" w:themeColor="text1"/>
          <w:sz w:val="16"/>
          <w:szCs w:val="16"/>
          <w:lang w:val="en-US"/>
        </w:rPr>
        <w:t>VC</w:t>
      </w:r>
      <w:r w:rsidRPr="00F03401">
        <w:rPr>
          <w:rFonts w:ascii="Times New Roman" w:hAnsi="Times New Roman" w:cs="Times New Roman"/>
          <w:color w:val="000000" w:themeColor="text1"/>
          <w:sz w:val="16"/>
          <w:szCs w:val="16"/>
        </w:rPr>
        <w:t xml:space="preserve">-50 (1994-), </w:t>
      </w:r>
      <w:r w:rsidRPr="00F03401">
        <w:rPr>
          <w:rFonts w:ascii="Times New Roman" w:hAnsi="Times New Roman" w:cs="Times New Roman"/>
          <w:color w:val="000000" w:themeColor="text1"/>
          <w:sz w:val="16"/>
          <w:szCs w:val="16"/>
          <w:lang w:val="en-US"/>
        </w:rPr>
        <w:t>VC</w:t>
      </w:r>
      <w:r w:rsidRPr="00F03401">
        <w:rPr>
          <w:rFonts w:ascii="Times New Roman" w:hAnsi="Times New Roman" w:cs="Times New Roman"/>
          <w:color w:val="000000" w:themeColor="text1"/>
          <w:sz w:val="16"/>
          <w:szCs w:val="16"/>
        </w:rPr>
        <w:t xml:space="preserve">-55, видеодвойка «Нител» 55-ТЦ (-1997)- всего 7830; наземная станция приема спутникового телевидения «Чайка НСП-001» (1993-).' </w:t>
      </w:r>
      <w:r w:rsidRPr="00F03401">
        <w:rPr>
          <w:rFonts w:ascii="Times New Roman" w:hAnsi="Times New Roman" w:cs="Times New Roman"/>
          <w:color w:val="000000" w:themeColor="text1"/>
          <w:sz w:val="16"/>
          <w:szCs w:val="16"/>
          <w:vertAlign w:val="superscript"/>
          <w:lang w:val="en-US"/>
        </w:rPr>
        <w:t>aa</w:t>
      </w:r>
      <w:r w:rsidRPr="00F03401">
        <w:rPr>
          <w:rFonts w:ascii="Times New Roman" w:hAnsi="Times New Roman" w:cs="Times New Roman"/>
          <w:strike/>
          <w:color w:val="000000" w:themeColor="text1"/>
          <w:sz w:val="16"/>
          <w:szCs w:val="16"/>
          <w:vertAlign w:val="superscript"/>
        </w:rPr>
        <w:t>?</w:t>
      </w:r>
      <w:r w:rsidRPr="00F03401">
        <w:rPr>
          <w:rFonts w:ascii="Times New Roman" w:hAnsi="Times New Roman" w:cs="Times New Roman"/>
          <w:strike/>
          <w:color w:val="000000" w:themeColor="text1"/>
          <w:sz w:val="16"/>
          <w:szCs w:val="16"/>
          <w:vertAlign w:val="superscript"/>
          <w:lang w:val="en-US"/>
        </w:rPr>
        <w:t>wn</w:t>
      </w:r>
      <w:r w:rsidRPr="00F03401">
        <w:rPr>
          <w:rFonts w:ascii="Times New Roman" w:hAnsi="Times New Roman" w:cs="Times New Roman"/>
          <w:strike/>
          <w:color w:val="000000" w:themeColor="text1"/>
          <w:sz w:val="16"/>
          <w:szCs w:val="16"/>
        </w:rPr>
        <w:t>"'</w:t>
      </w:r>
      <w:r w:rsidRPr="00F03401">
        <w:rPr>
          <w:rFonts w:ascii="Times New Roman" w:hAnsi="Times New Roman" w:cs="Times New Roman"/>
          <w:strike/>
          <w:color w:val="000000" w:themeColor="text1"/>
          <w:sz w:val="16"/>
          <w:szCs w:val="16"/>
          <w:vertAlign w:val="superscript"/>
          <w:lang w:val="en-US"/>
        </w:rPr>
        <w:t>semnJu</w:t>
      </w:r>
      <w:r w:rsidRPr="00F03401">
        <w:rPr>
          <w:rFonts w:ascii="Times New Roman" w:hAnsi="Times New Roman" w:cs="Times New Roman"/>
          <w:strike/>
          <w:color w:val="000000" w:themeColor="text1"/>
          <w:sz w:val="16"/>
          <w:szCs w:val="16"/>
          <w:vertAlign w:val="superscript"/>
        </w:rPr>
        <w:t>/</w:t>
      </w:r>
      <w:r w:rsidRPr="00F03401">
        <w:rPr>
          <w:rFonts w:ascii="Times New Roman" w:hAnsi="Times New Roman" w:cs="Times New Roman"/>
          <w:strike/>
          <w:color w:val="000000" w:themeColor="text1"/>
          <w:sz w:val="16"/>
          <w:szCs w:val="16"/>
          <w:vertAlign w:val="superscript"/>
          <w:lang w:val="en-US"/>
        </w:rPr>
        <w:t>M</w:t>
      </w:r>
      <w:r w:rsidRPr="00F03401">
        <w:rPr>
          <w:rFonts w:ascii="Times New Roman" w:hAnsi="Times New Roman" w:cs="Times New Roman"/>
          <w:strike/>
          <w:color w:val="000000" w:themeColor="text1"/>
          <w:sz w:val="16"/>
          <w:szCs w:val="16"/>
          <w:vertAlign w:val="superscript"/>
        </w:rPr>
        <w:t>185</w:t>
      </w:r>
      <w:r w:rsidRPr="00F03401">
        <w:rPr>
          <w:rFonts w:ascii="Times New Roman" w:hAnsi="Times New Roman" w:cs="Times New Roman"/>
          <w:color w:val="000000" w:themeColor="text1"/>
          <w:sz w:val="16"/>
          <w:szCs w:val="16"/>
          <w:vertAlign w:val="superscript"/>
        </w:rPr>
        <w:t>1</w:t>
      </w:r>
    </w:p>
    <w:p w14:paraId="47C7EF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СКБ завода № 197, СКБ-197, КБ ГТЗ им. Ленина, Горысовский НИИРТ (ГНИИРТ), ФГУП ФНПЦ «Нижегородский НИИ радиотехники» (ННИИРТ)</w:t>
      </w:r>
    </w:p>
    <w:p w14:paraId="5C3EF3E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/603600 (603950)  г. Нижний Новгород ул. Шапошникова, 5(7) тел. 65-00-69,64-02-83/</w:t>
      </w:r>
    </w:p>
    <w:p w14:paraId="7620D24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СКБ завода № 197 образовано 30.09.1947 г. для разработки связных самолетных и аэродромных радиостанций и модернизации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П-3. По 1952 г. создано 10 типов и модификаций радиостанций.</w:t>
      </w:r>
    </w:p>
    <w:p w14:paraId="642F6E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распоряжению правительства № 5050-рс от 20.08.1956 г. научно-исследовательский радиофизический институт размещен в помещениях Горьковского суворовского училища.</w:t>
      </w:r>
    </w:p>
    <w:p w14:paraId="0AB37D3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1953 г. начата разработка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для войск ПВО: первые отечественные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с индикатором кругового обзора П-8; с перестройкой частоты П-10; П-12 с когерентно-компенсационной аппаратурой СДЦ; высокопотенциальная П-14 (пнв пост. СМ СССР № 640-288 от 16.06.1959 г.); метрового диапазона с </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4</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 зондирующим сигналом П-70; трехкоординатная </w:t>
      </w:r>
      <w:r w:rsidRPr="00F03401">
        <w:rPr>
          <w:rFonts w:ascii="Times New Roman" w:hAnsi="Times New Roman" w:cs="Times New Roman"/>
          <w:color w:val="000000" w:themeColor="text1"/>
          <w:sz w:val="16"/>
          <w:szCs w:val="16"/>
          <w:lang w:val="en-US"/>
        </w:rPr>
        <w:t>L</w:t>
      </w:r>
      <w:r w:rsidRPr="00F03401">
        <w:rPr>
          <w:rFonts w:ascii="Times New Roman" w:hAnsi="Times New Roman" w:cs="Times New Roman"/>
          <w:color w:val="000000" w:themeColor="text1"/>
          <w:sz w:val="16"/>
          <w:szCs w:val="16"/>
        </w:rPr>
        <w:t xml:space="preserve">-диапазона (длинноволновая) 5Н69; первые в мире: подвижная трехкоординатная метровая 55Ж6; высокомобильная метровая </w:t>
      </w:r>
      <w:r w:rsidRPr="00F03401">
        <w:rPr>
          <w:rFonts w:ascii="Times New Roman" w:hAnsi="Times New Roman" w:cs="Times New Roman"/>
          <w:color w:val="000000" w:themeColor="text1"/>
          <w:sz w:val="16"/>
          <w:szCs w:val="16"/>
          <w:lang w:val="en-US"/>
        </w:rPr>
        <w:t>PJTC</w:t>
      </w:r>
      <w:r w:rsidRPr="00F03401">
        <w:rPr>
          <w:rFonts w:ascii="Times New Roman" w:hAnsi="Times New Roman" w:cs="Times New Roman"/>
          <w:color w:val="000000" w:themeColor="text1"/>
          <w:sz w:val="16"/>
          <w:szCs w:val="16"/>
        </w:rPr>
        <w:t xml:space="preserve"> с активной ФАР 1</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119.</w:t>
      </w:r>
    </w:p>
    <w:p w14:paraId="22D85E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1966 г. предприятие переименовано в КБ ГТЗ им. Ленина и становится самостоятельным. В 1981 г. КБ преобразовано в ГНИИРТ. С 1990 г.- ННИИРТ. Входило в состав ПО «Радий».</w:t>
      </w:r>
    </w:p>
    <w:p w14:paraId="61BAEA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Выполнена НИР «Ока» по разработке принципов построения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с частотным качанием луча, создана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5Н69.</w:t>
      </w:r>
    </w:p>
    <w:p w14:paraId="5ACD55C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 начала 1980-х  г.- разработка вертолетных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обнаружения малоразмерных воздушных целей на малой высоте над водной и земной поверхностью («на просвет»). Велись работы по </w:t>
      </w:r>
      <w:r w:rsidRPr="00F03401">
        <w:rPr>
          <w:rFonts w:ascii="Times New Roman" w:hAnsi="Times New Roman" w:cs="Times New Roman"/>
          <w:color w:val="000000" w:themeColor="text1"/>
          <w:sz w:val="16"/>
          <w:szCs w:val="16"/>
          <w:lang w:val="en-US"/>
        </w:rPr>
        <w:t>PJI</w:t>
      </w:r>
      <w:r w:rsidRPr="00F03401">
        <w:rPr>
          <w:rFonts w:ascii="Times New Roman" w:hAnsi="Times New Roman" w:cs="Times New Roman"/>
          <w:color w:val="000000" w:themeColor="text1"/>
          <w:sz w:val="16"/>
          <w:szCs w:val="16"/>
        </w:rPr>
        <w:t xml:space="preserve"> обнаружению наземных целей.</w:t>
      </w:r>
    </w:p>
    <w:p w14:paraId="126118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1995 г. предприятие освоило серийное производство своих разработок.</w:t>
      </w:r>
    </w:p>
    <w:p w14:paraId="31F5B2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Разработка (2002 г.): наземная и бортовая аппаратура радионавигации </w:t>
      </w:r>
      <w:r w:rsidRPr="00F03401">
        <w:rPr>
          <w:rFonts w:ascii="Times New Roman" w:hAnsi="Times New Roman" w:cs="Times New Roman"/>
          <w:color w:val="000000" w:themeColor="text1"/>
          <w:sz w:val="16"/>
          <w:szCs w:val="16"/>
          <w:lang w:val="en-US"/>
        </w:rPr>
        <w:t>JIA</w:t>
      </w:r>
      <w:r w:rsidRPr="00F03401">
        <w:rPr>
          <w:rFonts w:ascii="Times New Roman" w:hAnsi="Times New Roman" w:cs="Times New Roman"/>
          <w:color w:val="000000" w:themeColor="text1"/>
          <w:sz w:val="16"/>
          <w:szCs w:val="16"/>
        </w:rPr>
        <w:t xml:space="preserve">; системы дальнего обнаружения;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xml:space="preserve"> ветрового зондирования атмосферы; многоканальные системы передачи информации; комплексы автоматизированного управления насосными агрегатами.</w:t>
      </w:r>
      <w:r w:rsidRPr="00F03401">
        <w:rPr>
          <w:rFonts w:ascii="Times New Roman" w:hAnsi="Times New Roman" w:cs="Times New Roman"/>
          <w:color w:val="000000" w:themeColor="text1"/>
          <w:sz w:val="16"/>
          <w:szCs w:val="16"/>
          <w:vertAlign w:val="superscript"/>
        </w:rPr>
        <w:t>69</w:t>
      </w:r>
    </w:p>
    <w:p w14:paraId="39CCD33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К 2004 г. создано более 35 типов </w:t>
      </w:r>
      <w:r w:rsidRPr="00F03401">
        <w:rPr>
          <w:rFonts w:ascii="Times New Roman" w:hAnsi="Times New Roman" w:cs="Times New Roman"/>
          <w:color w:val="000000" w:themeColor="text1"/>
          <w:sz w:val="16"/>
          <w:szCs w:val="16"/>
          <w:lang w:val="en-US"/>
        </w:rPr>
        <w:t>PJIC</w:t>
      </w:r>
      <w:r w:rsidRPr="00F03401">
        <w:rPr>
          <w:rFonts w:ascii="Times New Roman" w:hAnsi="Times New Roman" w:cs="Times New Roman"/>
          <w:color w:val="000000" w:themeColor="text1"/>
          <w:sz w:val="16"/>
          <w:szCs w:val="16"/>
        </w:rPr>
        <w:t>, из них 26 строились серийно.</w:t>
      </w:r>
    </w:p>
    <w:p w14:paraId="01CF466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Имел статус ФНПЦ (2005 г.).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CCFFC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(2004 г.)- 2500 чел.</w:t>
      </w:r>
    </w:p>
    <w:p w14:paraId="5E7DB37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И.О. начальника (1947 г.-)- В.А. Авдентов. Начальник (1947 г.-)- В.А. Авдентов; и.о. (1948 г.)- Е.А. Меркин; (-1949 г.)- Е.А. Меркин, (1956; 1966 г.-)- Л.И. Панкратов, (1957-; -1981 г.)-  Г.К. Киселев. Директор (1981-94 г.)- В.А. Проскурин, (-2002-06 г.)- В.В. Москаленко, (2006-07 г.-&gt; А.А. Таныгин.</w:t>
      </w:r>
      <w:r w:rsidRPr="00F03401">
        <w:rPr>
          <w:rFonts w:ascii="Times New Roman" w:hAnsi="Times New Roman" w:cs="Times New Roman"/>
          <w:color w:val="000000" w:themeColor="text1"/>
          <w:sz w:val="16"/>
          <w:szCs w:val="16"/>
          <w:vertAlign w:val="superscript"/>
        </w:rPr>
        <w:t>130</w:t>
      </w:r>
    </w:p>
    <w:p w14:paraId="175AA6D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директора (2007 г.)- А.Б. Бляхман. Зам. начальника по производству (-1971 г.)- В.А. Авдентов. Зам. директора: по научной работе (-1994 г.)- В.А. Антонов, по науке (-2005 г.)- А.А. Зачепицкий; по производству- В.В. Москаленко.</w:t>
      </w:r>
    </w:p>
    <w:p w14:paraId="0BBFC0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М. Лейких («Противник»), А.А. Зачепицкий.</w:t>
      </w:r>
      <w:r w:rsidRPr="00F03401">
        <w:rPr>
          <w:rFonts w:ascii="Times New Roman" w:hAnsi="Times New Roman" w:cs="Times New Roman"/>
          <w:color w:val="000000" w:themeColor="text1"/>
          <w:sz w:val="16"/>
          <w:szCs w:val="16"/>
          <w:vertAlign w:val="superscript"/>
        </w:rPr>
        <w:t>63</w:t>
      </w:r>
      <w:r w:rsidRPr="00F03401">
        <w:rPr>
          <w:rFonts w:ascii="Times New Roman" w:hAnsi="Times New Roman" w:cs="Times New Roman"/>
          <w:color w:val="000000" w:themeColor="text1"/>
          <w:sz w:val="16"/>
          <w:szCs w:val="16"/>
        </w:rPr>
        <w:t xml:space="preserve"> Ген. конструктор- А.Б. Бляхман, (-2005 г.)- А.А. Зачепицкий.</w:t>
      </w:r>
    </w:p>
    <w:p w14:paraId="5646F20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инженер (-1950 г.)- Н.И. Угланов, (1952-81 г.)- Е.В. Бухвалов, (-1994 г.)- В.А. Антонов, (-2001 г.)- В.М. Марескин.</w:t>
      </w:r>
    </w:p>
    <w:p w14:paraId="7ABF4F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гл. инженера- А.Б. Бляхман, Н.С. Ерофеев, А.И. Калинцев, В.В. Москаленко.</w:t>
      </w:r>
    </w:p>
    <w:p w14:paraId="1848B0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производства (1972-79 г.)- Ю.П. Минаев; производства шефмонтажных и регулировочных работ, гарантийного и послегарантийного обслуживания эксплуатируемых изделий (2007 г.)- А.И. Калинцев.</w:t>
      </w:r>
    </w:p>
    <w:p w14:paraId="37A794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конструкторы: В.А. Антонов (Э-801), Е.В. Бухвалов (П-ЗА, -8, -10, -12, -12М, -95), И. Г. Крылов (1Л13, 1Л119); направления (2007 г.)- А.Д. Бомштейн.</w:t>
      </w:r>
    </w:p>
    <w:p w14:paraId="32FA1F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Зам. гл. конструкторов: В.А. Антонов (5Н84А, 55Ж6, 1Л13), А.Д. Бомштейн (55Ж6У), Н.М. Вагин (1Л13), </w:t>
      </w:r>
      <w:r w:rsidRPr="00F03401">
        <w:rPr>
          <w:rFonts w:ascii="Times New Roman" w:hAnsi="Times New Roman" w:cs="Times New Roman"/>
          <w:color w:val="000000" w:themeColor="text1"/>
          <w:sz w:val="16"/>
          <w:szCs w:val="16"/>
          <w:lang w:val="en-US"/>
        </w:rPr>
        <w:t>P</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 Глухих (П-14, -14Ф, -70, 5Н69), А.И. Калинцев (55Ж6, 55Ж6У),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xml:space="preserve">. Каненгисер (55Ж6У), А.В. Карпов (П- 14),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 Клячев (5Н69), А. Г. Крылов (5Н69), И. Г. Крылов (5Н84-А), В.М. Марескин (55Ж6, Э-801), В.В. Масленников (55Ж6, 55Ж6У, 1Л13, 1Л119), Н.С. Митрофанов (РАС-УКВ «Чернослив»), В.В. Москаленко (55Ж6), В.И. Овсянников (П-10, -12), Н.И. Полежаев (П-10, -12, -14), А.И. Резчиков (55Ж6, 55Ж6У), Ю.Н. Соколов (П-12, -12М, -14), (2000-е)-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Флаум (55Ж6, 55Ж6У), В.А. Целибеев (5Н69, Э-801).</w:t>
      </w:r>
    </w:p>
    <w:p w14:paraId="4098CD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отделений: Н.С. Ерофеев, А.И. Калинцев, В.М. Марескин, В.В. Москаленко, В.А. Целибеев.</w:t>
      </w:r>
    </w:p>
    <w:p w14:paraId="411CBF3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отделения: (2007 г.)- А.Д. Бомштейн, (-1990 г.)- В.А. Целибеев.</w:t>
      </w:r>
    </w:p>
    <w:p w14:paraId="06E077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Начальники отделов: А.Б. Бляхман, (2007 г.)- А.Д. Бомштейн, Н.М. Вагин, </w:t>
      </w:r>
      <w:r w:rsidRPr="00F03401">
        <w:rPr>
          <w:rFonts w:ascii="Times New Roman" w:hAnsi="Times New Roman" w:cs="Times New Roman"/>
          <w:color w:val="000000" w:themeColor="text1"/>
          <w:sz w:val="16"/>
          <w:szCs w:val="16"/>
          <w:lang w:val="en-US"/>
        </w:rPr>
        <w:t>P</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 Глухих, А.А. Зачепицкий, А.И. Калинцев,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xml:space="preserve">. Клячев, В.М. Марескин, В.В. Москаленко, В.И. Овсянников, (-1958 г.)- Н.И. Полежаев, (2000-е)- А.И. Резчиков, (-1987 г.)- Ю.Н. Соколов, </w:t>
      </w:r>
      <w:r w:rsidRPr="00F03401">
        <w:rPr>
          <w:rFonts w:ascii="Times New Roman" w:hAnsi="Times New Roman" w:cs="Times New Roman"/>
          <w:color w:val="000000" w:themeColor="text1"/>
          <w:sz w:val="16"/>
          <w:szCs w:val="16"/>
          <w:lang w:val="en-US"/>
        </w:rPr>
        <w:t>A</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M</w:t>
      </w:r>
      <w:r w:rsidRPr="00F03401">
        <w:rPr>
          <w:rFonts w:ascii="Times New Roman" w:hAnsi="Times New Roman" w:cs="Times New Roman"/>
          <w:color w:val="000000" w:themeColor="text1"/>
          <w:sz w:val="16"/>
          <w:szCs w:val="16"/>
        </w:rPr>
        <w:t>. Флаум, (-1990 г.)- В.А. Целибеев.</w:t>
      </w:r>
    </w:p>
    <w:p w14:paraId="6C4AA2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Зам. начальника отдела: (2007 г.)- </w:t>
      </w:r>
      <w:r w:rsidRPr="00F03401">
        <w:rPr>
          <w:rFonts w:ascii="Times New Roman" w:hAnsi="Times New Roman" w:cs="Times New Roman"/>
          <w:color w:val="000000" w:themeColor="text1"/>
          <w:sz w:val="16"/>
          <w:szCs w:val="16"/>
          <w:lang w:val="en-US"/>
        </w:rPr>
        <w:t>B</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C</w:t>
      </w:r>
      <w:r w:rsidRPr="00F03401">
        <w:rPr>
          <w:rFonts w:ascii="Times New Roman" w:hAnsi="Times New Roman" w:cs="Times New Roman"/>
          <w:color w:val="000000" w:themeColor="text1"/>
          <w:sz w:val="16"/>
          <w:szCs w:val="16"/>
        </w:rPr>
        <w:t>. Каненгисер, (-1979 г.)- Ю.И. Пахомов.</w:t>
      </w:r>
    </w:p>
    <w:p w14:paraId="063C2B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секторов: В.А. Антонов, А.Д. Бомштейн, Н.С. Ерофеев, (-2000 г.)- А. Г. Крылов, И. Г. Крылов, (2007 г.)- В.В. Масленников, Ю.И. Пахомов.</w:t>
      </w:r>
    </w:p>
    <w:p w14:paraId="4D4AA80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сектора: А.Б. Бляхман, В.В. Масленников.</w:t>
      </w:r>
    </w:p>
    <w:p w14:paraId="441D90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Начальники лабораторий: (-1998 г.)- И.Ц. Гросман, Н.С. Ерофеев, А.В. Карпов, (1982 г.-)-  Г.К. Киселев, (-1991 г.)- Н.С. Митрофанов, В.И. Овсянников, Н.И. Полежаев, Ю.Н. Соколов, А.М. Флаум.</w:t>
      </w:r>
    </w:p>
    <w:p w14:paraId="3D35BF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лаборатории: В.А. Антонов.</w:t>
      </w:r>
    </w:p>
    <w:p w14:paraId="520BEF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Научные руководители НИР: Ю.Н. Соколов («Ока»),</w:t>
      </w:r>
    </w:p>
    <w:p w14:paraId="2EF179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научного руководителя НИР: И. Г. Крылов.</w:t>
      </w:r>
      <w:r w:rsidRPr="00F03401">
        <w:rPr>
          <w:rFonts w:ascii="Times New Roman" w:hAnsi="Times New Roman" w:cs="Times New Roman"/>
          <w:color w:val="000000" w:themeColor="text1"/>
          <w:sz w:val="16"/>
          <w:szCs w:val="16"/>
          <w:vertAlign w:val="superscript"/>
        </w:rPr>
        <w:t>130</w:t>
      </w:r>
    </w:p>
    <w:p w14:paraId="00D65F1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радиостанции: «Орлан», связная РАС-УКВ «Чернослив», «Дыня», «Урюк», «Груша», «Альбатрос», «Витраж», «Привод», «Резерв», «Байкал» (1947-52); РЛС: П-ЗА (1948), П-8 (1950), П-10 (1953), П-12 (1955), П- 12М (1956), П-12МП (1959), П-12МА (1960), П-12НП (1965), П-14 «Лена» (пнв 16.06.1959 г.), П-14Ф (1966), П-18 (1970), П-70, 5Н84А (1974), 5Н69 (1975), 44Ж6 (1979), 55Ж6, 55Ж6У (1992), 1Л13 (1982), «Противник-ГЕ», трехкоординатная «Небо-У» (1995), мобильная 3-кординатная 59Н6 (1997), высокомобильная с активной ФАР 1Л119 «Небо-СВУ» (пнв в 2003 г.), 52Э6 (пнв в 2005 г.), 1Л13, 52Э6, 52Э6-МУ; автоматические РЖ: П-95 (1963), АРЛСК П-96 (1РЛ116, 1968), 5Н85, 36Ж6; бортовой комплекс контроля обстановки Э-801Е (1995) вертолета Ка- 31; система контроля за воздушной обстановкой «Барьер»;</w:t>
      </w:r>
      <w:r w:rsidRPr="00F03401">
        <w:rPr>
          <w:rFonts w:ascii="Times New Roman" w:hAnsi="Times New Roman" w:cs="Times New Roman"/>
          <w:color w:val="000000" w:themeColor="text1"/>
          <w:sz w:val="16"/>
          <w:szCs w:val="16"/>
          <w:vertAlign w:val="superscript"/>
        </w:rPr>
        <w:t>63</w:t>
      </w:r>
      <w:r w:rsidRPr="00F03401">
        <w:rPr>
          <w:rFonts w:ascii="Times New Roman" w:hAnsi="Times New Roman" w:cs="Times New Roman"/>
          <w:color w:val="000000" w:themeColor="text1"/>
          <w:sz w:val="16"/>
          <w:szCs w:val="16"/>
        </w:rPr>
        <w:t xml:space="preserve"> центр диагностики и ремонта РЛС «Момент-1М» (1989-).</w:t>
      </w:r>
    </w:p>
    <w:p w14:paraId="3B0B668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«Радий»</w:t>
      </w:r>
    </w:p>
    <w:p w14:paraId="3F69FD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составе ПО: ГТЗ, ГНИИРТ.</w:t>
      </w:r>
    </w:p>
    <w:p w14:paraId="6032BB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ген. директора по научной работе (1981-94 г.)- В.А. Проскурин (11982).</w:t>
      </w:r>
    </w:p>
    <w:p w14:paraId="1558FD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D43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уже после смерти Ленина вышел знаменитый Уголовный кодекс РСФСР, в который вошли некоторые положения, имеющие отношения к проведению торгов:</w:t>
      </w:r>
    </w:p>
    <w:p w14:paraId="3C065C5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Статья 107. Неподача сведений о подрядах и поставках в губернские финотделы. Относилась к бездействию власти и наказывалась заключением не менее чем на год со строгой изоляцией, если был сильный ущерб или корыстные побуждения. Если таковых не было - увольнением от должности и/или принудительными работами от 3 месяцев. Так же карался и допуск к торгам без проверки промыслового патента.</w:t>
      </w:r>
    </w:p>
    <w:p w14:paraId="5B10D39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Статья 128. Заключение (неосторожное) убыточного договора, нанесшего хозяйственный ущерб. Ответственный служащий отправлялся за это в тюрьму или на исправительные работы более чем на полгода. Наказание за предварительный сговор, при таком договоре предусматривало меру вплоть до расстрела.</w:t>
      </w:r>
    </w:p>
    <w:p w14:paraId="2F920F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Все остальные нарушения и преступления объединялись, как и в 1903 г., по единым классифицирующим признакам с другими, совершенными в других сферах гражданского или военного быта. К ним относились предварительный сговор, злостное повышение цен на товары (путем скупки, сокрытия или невыпуска их на </w:t>
      </w:r>
      <w:r w:rsidRPr="00F03401">
        <w:rPr>
          <w:rFonts w:ascii="Times New Roman" w:hAnsi="Times New Roman" w:cs="Times New Roman"/>
          <w:color w:val="000000" w:themeColor="text1"/>
          <w:sz w:val="16"/>
          <w:szCs w:val="16"/>
        </w:rPr>
        <w:lastRenderedPageBreak/>
        <w:t>рынок), неисполнение обязательств по договору (имевшее злонамеренный характер), отказ от приема в залог гособлигаций (невыполнение повинностей общегосударственного значения) и некоторые другие (11277).</w:t>
      </w:r>
    </w:p>
    <w:p w14:paraId="11775A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8F9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12 военных заводов были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B1E63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83532"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пробеге аэросаней 1924 г. Москва – Нижний Новгород – Москва стартовали 11 аэросаней конструкции ЦАГИ, НАМИ и сани кустарного изготовления Военведа (гаража РВС). Вернуться в Москву смогли только пять машин, а остальные вышли из пробега по причине серьёзных повреждений. У НРБ-1 на 80-й версте от Москвы поломались два основных нижних лонжерона самого корпуса саней. НРБ-111 выбыли на 154-й версте -из-за течи воды в цилиндре. АНТ-Ш прекратили пробег из-за сорвавшегося с креплений мотора. На АНТЛ/ были поломаны полозья. АНТ-М разбились, упав с моста вследствие поломки рулевого управления. Аэросани Военведа выбыли из пробега на 17-й версте от Москвы «вследствие поломки винта и радиатора, происшедшей во время прыжка со снежного трамплина, не обозначенного предупредительным знаком и неизвестного водителю аэросаней». Как заметил представитель военного ведомства А.А. Крживицкий, «большинство саней вышли из пробега из-за поломок, причину которых надо искать в хрупкости саней». В конструкции аэросаней широко применялись авиационные технологии, однако, как показала практика, «все эти троссовые растяжки очень скоро расстраиваются от тех толчков санного пути, с которыми не приходится иметь дело аэропланам».</w:t>
      </w:r>
    </w:p>
    <w:p w14:paraId="024DAB24"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А. А. Крживицкий отмечал: «Аэросани являются одним из наиболее подходящих способов использования авиамоторов, почему либо непригодных для аэропланов. Поэтому степень распространения их отчасти зависит от наличия таких неутилизированных в авиации моторов, как это и имеет место в России. Пригодный же для аэроплана мотор следует ставить на него, а не на аэросани» (18640).</w:t>
      </w:r>
    </w:p>
    <w:p w14:paraId="78AB2DBC"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p>
    <w:p w14:paraId="5A068533"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был построен первый мотоцикл из отечественных частей «Союз», который изготовили на бывшем «Дуксе», переименованном к тому времени в завод № 1, позднее — «Авиахим». Планы были обширны и для завода были сформулированы «Задачи мирного производства»: 1. Велосипеды, производство которых с расширением мастерских возможно увеличить до 6000 шт в год. 2. Мотоциклы разных типов и мощности с производством до 1500 шт в год с моторами и со всеми относящимися ним частями кроме резины. 3. Автомобильные кароссеры корпуса, как деревянные, так и металлические с обивкой и полным внутренним оборудованием, с выпуском исходя из емкости дереобделочного цеха и емкости сборочной от 3000 до 5000 в год. 4. Лыжи, палки для лыж, моторные лодки, аэросани, гидропланы и глиссеры в зависимости от загруженности цехов другими объектами работы, но без моторов. Но серийного производства организовать не удалось. Сказывалась низкая производственная культура даже на ведущем оборонном предприятии страны. Не было опыта, ведь по большому счету, кроме рам большинство комплектующих дореволюционных мотоциклов было импортным и коллективу завода № 1 всему приходилось учиться. Не было станков и оборудования, а самое главное, ощущался кадровый голод. Отдельные энтузиасты, как и до революции, занимались изобретательством и кустарной постройкой мотоциклов. В этой связи может быть отмечен «мотоцикл со штампованной рамой кустаря Э. Г. Мауэра» (19776).</w:t>
      </w:r>
    </w:p>
    <w:p w14:paraId="4730E8B1"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p>
    <w:p w14:paraId="3A5BAF1C"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Электровакуумном заводе был налажен выпуск серии из шести типов выпрямительных ламп, ртутных выпрямителей электронных рентгеновских трубок (19098).</w:t>
      </w:r>
    </w:p>
    <w:p w14:paraId="6A5992B8" w14:textId="77777777" w:rsidR="00F37071" w:rsidRPr="00F03401" w:rsidRDefault="00F37071" w:rsidP="00F03401">
      <w:pPr>
        <w:spacing w:after="0" w:line="240" w:lineRule="auto"/>
        <w:jc w:val="both"/>
        <w:rPr>
          <w:rFonts w:ascii="Times New Roman" w:hAnsi="Times New Roman" w:cs="Times New Roman"/>
          <w:color w:val="000000" w:themeColor="text1"/>
          <w:sz w:val="16"/>
          <w:szCs w:val="16"/>
        </w:rPr>
      </w:pPr>
    </w:p>
    <w:p w14:paraId="095E9C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Главная физическая обсерватория переименована в Главную геофизическую обсерваторию им. А.И. Воейкова.</w:t>
      </w:r>
    </w:p>
    <w:p w14:paraId="0DB8C7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Имелось отделение службы погоды, в 1930 г. оно вошло в состав Центрального бюро погоды СССР.</w:t>
      </w:r>
    </w:p>
    <w:p w14:paraId="04BD4D6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Имела также обсерваторию (1970 г.) на Северном Кавказе в 30 км от Кисловодска.</w:t>
      </w:r>
    </w:p>
    <w:p w14:paraId="6D4F5C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(1925 г.)- А.А. Фридман (11982).</w:t>
      </w:r>
    </w:p>
    <w:p w14:paraId="18A182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9E6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заводе «Ленинская Искра» основана первая в стране ЦАЛ (Центральная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 В соответствии с пост. СНК № 2139- 425сс от 21.12.1936 г. и пр. № 59 от 14.02.1937 г. ЦАЛ передана из ВАКТ в ведение ГУ аккумуляторной промышленности НКОП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21D71E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54A6EA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F03401">
        <w:rPr>
          <w:rFonts w:ascii="Times New Roman" w:hAnsi="Times New Roman" w:cs="Times New Roman"/>
          <w:color w:val="000000" w:themeColor="text1"/>
          <w:sz w:val="16"/>
          <w:szCs w:val="16"/>
          <w:vertAlign w:val="superscript"/>
        </w:rPr>
        <w:t>139</w:t>
      </w:r>
    </w:p>
    <w:p w14:paraId="227563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0C7A05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403D459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(Директор) (23.06.1937-06.1938 г.-)- В.Ф. Федоров,  Г.Я. Кирсанов, В.А. Никольский,:В.Н. Леонов. Гендиректор (2002 г.)- В. Г. Яковлев.</w:t>
      </w:r>
    </w:p>
    <w:p w14:paraId="09A2991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3DD76018" w14:textId="77777777" w:rsidR="007F2635" w:rsidRPr="00F03401" w:rsidRDefault="007F26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E4B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захваченные в Энзели торникрофтовские катера № 2 и № 4 поступили в распоряжение Остехбюро Наркомата оборонной промышленности для использования в качестве опытовых судов (10261).</w:t>
      </w:r>
    </w:p>
    <w:p w14:paraId="0FF9958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9E43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Пост. Киевского губисполкома Южно-Русский машиностроительный завод переименован в завод «Ленинская кузница» (Завод № 300 НКСП, АО «Донат, Липковский и К</w:t>
      </w:r>
      <w:r w:rsidRPr="00F03401">
        <w:rPr>
          <w:rFonts w:ascii="Times New Roman" w:hAnsi="Times New Roman" w:cs="Times New Roman"/>
          <w:color w:val="000000" w:themeColor="text1"/>
          <w:sz w:val="16"/>
          <w:szCs w:val="16"/>
          <w:vertAlign w:val="superscript"/>
        </w:rPr>
        <w:t>0</w:t>
      </w:r>
      <w:r w:rsidRPr="00F03401">
        <w:rPr>
          <w:rFonts w:ascii="Times New Roman" w:hAnsi="Times New Roman" w:cs="Times New Roman"/>
          <w:color w:val="000000" w:themeColor="text1"/>
          <w:sz w:val="16"/>
          <w:szCs w:val="16"/>
        </w:rPr>
        <w:t>», АО «Киевский машиностроительный завод», АО «Южно-Русский машиностроительный завод», Завод «Ленинская кузница» /г. Киев/). В 1927-29 г. начата реконструкция завода, продолжавшаяся и в 1937 г. В 1928 г. принято решение об организации на Украине речного судостроения и специализации в этой области завода «Ленинская кузница». На левом берегу Днепра на Рыбальском острове был вырыт ковш, и была заложена новая судостроительная верфь завода, получившая имя Сухомлина (в 1930-32 г. действовала как самостоятельное предприятие). С 1932 г. начато строительство речных буксиров мощностью 300 л.с., а с 1934 г. - речных буксиров в 400 л.с. с паровыми машинами собственного изготовления. С 1930 г. начато военное кораблестроение- строительство речных мониторов, а затем бронекатеров и больших охотников.</w:t>
      </w:r>
    </w:p>
    <w:p w14:paraId="4BE4BD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1939 г. завод передан в ведение НКСП.</w:t>
      </w:r>
    </w:p>
    <w:p w14:paraId="214FD88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НКСП от 28.08.1941 г. завод № 300 был эвакуирован (1460 чел.) на завод № 340 НКСП и влит в его состав.</w:t>
      </w:r>
    </w:p>
    <w:p w14:paraId="0F315C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освобождения города на старом месте основан завод № 302.</w:t>
      </w:r>
      <w:r w:rsidRPr="00F03401">
        <w:rPr>
          <w:rFonts w:ascii="Times New Roman" w:hAnsi="Times New Roman" w:cs="Times New Roman"/>
          <w:color w:val="000000" w:themeColor="text1"/>
          <w:sz w:val="16"/>
          <w:szCs w:val="16"/>
          <w:vertAlign w:val="superscript"/>
        </w:rPr>
        <w:t>61</w:t>
      </w:r>
    </w:p>
    <w:p w14:paraId="73A339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Численность персонала (1900-е)- 700 чел., (06.1941 г.)- 3925 чел.</w:t>
      </w:r>
    </w:p>
    <w:p w14:paraId="57F4EF3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Производство: стальные баржи:</w:t>
      </w:r>
      <w:r w:rsidRPr="00F03401">
        <w:rPr>
          <w:rFonts w:ascii="Times New Roman" w:hAnsi="Times New Roman" w:cs="Times New Roman"/>
          <w:color w:val="000000" w:themeColor="text1"/>
          <w:sz w:val="16"/>
          <w:szCs w:val="16"/>
        </w:rPr>
        <w:t xml:space="preserve"> пр. СБ-1, СБ-2 (1928-29)- 10, пр. СБ-3 (-1932)- 3, пр. СБ-4, пр. СБ-10 (1930-е)- всего 9, пр. СБ-13, пр. СБ-31 (1931-35)- всего 13, пр. СБ-44 (1935-36)- 1, пр. СБ-45 (1935-36)- 2;</w:t>
      </w:r>
      <w:r w:rsidRPr="00F03401">
        <w:rPr>
          <w:rFonts w:ascii="Times New Roman" w:hAnsi="Times New Roman" w:cs="Times New Roman"/>
          <w:iCs/>
          <w:color w:val="000000" w:themeColor="text1"/>
          <w:sz w:val="16"/>
          <w:szCs w:val="16"/>
        </w:rPr>
        <w:t xml:space="preserve"> речные буксиры:</w:t>
      </w:r>
      <w:r w:rsidRPr="00F03401">
        <w:rPr>
          <w:rFonts w:ascii="Times New Roman" w:hAnsi="Times New Roman" w:cs="Times New Roman"/>
          <w:color w:val="000000" w:themeColor="text1"/>
          <w:sz w:val="16"/>
          <w:szCs w:val="16"/>
        </w:rPr>
        <w:t xml:space="preserve"> пр. СБ-5 Казахстан (1928), пр. СБ-9 «М. Горький» (1928-31)- 3, пр. СБ-15 «Магнитогорск» (1930-е)- 15, пр. СБ-16 «Куйбышев» (1932-), пр. СБ-20 «К. Маркс», «Ф. Энгельс», «Водопьянов», «Пушкин» (1930-е), пр. 23 (09-12.1931), 300 л.с. пр. СБ-18, пр. СБ-22, пр. СБ-24 (1932-36)- всего 20, 300 л.с. типа «Сталинград» (1935-37)- 4,400 л.с. пр. СБ-47 (1930-е), 400 л.с. СБ-51, 400 л.с. СБ-68 (1939-40);</w:t>
      </w:r>
      <w:r w:rsidRPr="00F03401">
        <w:rPr>
          <w:rFonts w:ascii="Times New Roman" w:hAnsi="Times New Roman" w:cs="Times New Roman"/>
          <w:iCs/>
          <w:color w:val="000000" w:themeColor="text1"/>
          <w:sz w:val="16"/>
          <w:szCs w:val="16"/>
        </w:rPr>
        <w:t xml:space="preserve"> речные мониторы:</w:t>
      </w:r>
      <w:r w:rsidRPr="00F03401">
        <w:rPr>
          <w:rFonts w:ascii="Times New Roman" w:hAnsi="Times New Roman" w:cs="Times New Roman"/>
          <w:color w:val="000000" w:themeColor="text1"/>
          <w:sz w:val="16"/>
          <w:szCs w:val="16"/>
        </w:rPr>
        <w:t xml:space="preserve"> пр. СБ-12 «Ударный» (11.1930-05.1932); пр. СБ-30 «Активный» (сборка на заводе им. Кирова); пр. СБ-37 «Железняков» (1934-11.1935), «Жемчужин», «Левачев», «Мартынов», «Флягин», «Ростовцев» (1934-37); пр. 57 «Шилка» («Видлица»), «Аргунь» («Каховка»), «Волочаевка» (1940-41); минзаг пр. СБ-11 «Колхозник» (1931-33); большой охотник пр. 122 (1941-, не достроены)- 4; бронекатера пр. 1124, 1125 (-1941);</w:t>
      </w:r>
      <w:r w:rsidRPr="00F03401">
        <w:rPr>
          <w:rFonts w:ascii="Times New Roman" w:hAnsi="Times New Roman" w:cs="Times New Roman"/>
          <w:iCs/>
          <w:color w:val="000000" w:themeColor="text1"/>
          <w:sz w:val="16"/>
          <w:szCs w:val="16"/>
        </w:rPr>
        <w:t xml:space="preserve"> грузопассажирские пароходы:</w:t>
      </w:r>
      <w:r w:rsidRPr="00F03401">
        <w:rPr>
          <w:rFonts w:ascii="Times New Roman" w:hAnsi="Times New Roman" w:cs="Times New Roman"/>
          <w:color w:val="000000" w:themeColor="text1"/>
          <w:sz w:val="16"/>
          <w:szCs w:val="16"/>
        </w:rPr>
        <w:t xml:space="preserve"> пр. 7а «20 лет РККА», «В. Молотов», «С. Лазо» (1931-32), пр. 76 «Чекист», «Н. Островский» (1932-33), пр. СБ-14 и пр. СБ-21 «Каманин», «М.И. Ульянова», «С. Киров» (1934-36), пр. СБ-17 (1935-)- 4, пр. СБ-40 «Маршал Ворошилов», пр. СБ-42, пр. СБ- 49, пр. СБ-61, пр. СБ-62 (1935-38)- всего 15; пр. СБ-50 «Сталинская конституция», «20 лет Октября» (1936-38); шаланда типа ШМ-4 (1940-41)- 12; переоборудование буксира пр. СБ-20 в плавбазу канонерских лодок пр. СБ-23 «Белоруссия» (1932-33).</w:t>
      </w:r>
      <w:r w:rsidRPr="00F03401">
        <w:rPr>
          <w:rFonts w:ascii="Times New Roman" w:hAnsi="Times New Roman" w:cs="Times New Roman"/>
          <w:color w:val="000000" w:themeColor="text1"/>
          <w:sz w:val="16"/>
          <w:szCs w:val="16"/>
          <w:vertAlign w:val="superscript"/>
        </w:rPr>
        <w:t>115</w:t>
      </w:r>
    </w:p>
    <w:p w14:paraId="6A89C2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Техническое бюро завода, ЦКБ «Ленинская кузница»</w:t>
      </w:r>
    </w:p>
    <w:p w14:paraId="420910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Техническое бюро действовало при заводе в 1930 г. ЦКБ действовало в 1934-36 г. как Киевское отделение Речсудопроекта.</w:t>
      </w:r>
    </w:p>
    <w:p w14:paraId="70D4E7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1931 г. при активном участии академика Е.О. Патона спроектирован первый в стране цельносварной буксир пр. СБ-23.</w:t>
      </w:r>
    </w:p>
    <w:p w14:paraId="32D235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Гл. конструкторы (1939 г.)- А.Б. Байбаков (СБ-25, СБ-48а), (-1935-39 г.-)- А.А. Катаев («Сталинград», СБ-50, СБ-51), (1941 г.)- И.Л. Зейгермахер (ПБ-400).</w:t>
      </w:r>
    </w:p>
    <w:p w14:paraId="4567F1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iCs/>
          <w:color w:val="000000" w:themeColor="text1"/>
          <w:sz w:val="16"/>
          <w:szCs w:val="16"/>
        </w:rPr>
        <w:t>Создано: тентовые баржи:</w:t>
      </w:r>
      <w:r w:rsidRPr="00F03401">
        <w:rPr>
          <w:rFonts w:ascii="Times New Roman" w:hAnsi="Times New Roman" w:cs="Times New Roman"/>
          <w:color w:val="000000" w:themeColor="text1"/>
          <w:sz w:val="16"/>
          <w:szCs w:val="16"/>
        </w:rPr>
        <w:t xml:space="preserve"> пр. СБ-1, СБ-2 (1928), СБ-3, СБ-4, СБ-10, СБ-13, СБ-31 (1931);</w:t>
      </w:r>
      <w:r w:rsidRPr="00F03401">
        <w:rPr>
          <w:rFonts w:ascii="Times New Roman" w:hAnsi="Times New Roman" w:cs="Times New Roman"/>
          <w:iCs/>
          <w:color w:val="000000" w:themeColor="text1"/>
          <w:sz w:val="16"/>
          <w:szCs w:val="16"/>
        </w:rPr>
        <w:t xml:space="preserve"> речные буксиры: </w:t>
      </w:r>
      <w:r w:rsidRPr="00F03401">
        <w:rPr>
          <w:rFonts w:ascii="Times New Roman" w:hAnsi="Times New Roman" w:cs="Times New Roman"/>
          <w:color w:val="000000" w:themeColor="text1"/>
          <w:sz w:val="16"/>
          <w:szCs w:val="16"/>
        </w:rPr>
        <w:t>колесные 250 л.с. пр. СБ-5, пр. СБ-9 (1928), 300 л.с. пр. СБ-15, 400 л.с. пр. СБ-16 (1932), 150 л.с. пр. СБ-20, сварные пр. СБ-23 (1931), СБ-18, СБ-22, СБ-24 (1932), 300 л.с. типа «Сталинград» (1935), колесный 400 л.с. СБ-25 (1930-е), 150 л.с. СБ-26 (1937), СБ-47 (1930-е), колесный 400 л.с. СБ-48а (1930-е), 400 л.с. СБ-51, 400 л.с. СБ-68 (1939), 400 л.с. типа ПБ-400 (1941); шаланда типа ШМ-4 (1940);</w:t>
      </w:r>
      <w:r w:rsidRPr="00F03401">
        <w:rPr>
          <w:rFonts w:ascii="Times New Roman" w:hAnsi="Times New Roman" w:cs="Times New Roman"/>
          <w:iCs/>
          <w:color w:val="000000" w:themeColor="text1"/>
          <w:sz w:val="16"/>
          <w:szCs w:val="16"/>
        </w:rPr>
        <w:t xml:space="preserve"> речные мониторы:</w:t>
      </w:r>
      <w:r w:rsidRPr="00F03401">
        <w:rPr>
          <w:rFonts w:ascii="Times New Roman" w:hAnsi="Times New Roman" w:cs="Times New Roman"/>
          <w:color w:val="000000" w:themeColor="text1"/>
          <w:sz w:val="16"/>
          <w:szCs w:val="16"/>
        </w:rPr>
        <w:t xml:space="preserve"> пр. СБ-12 (1930), пр. СБ-30 (1934), пр. СБ-37 (1934), пр. 57; грузопассажирские пароходы пр. 7а, 76 (1931), пр. СБ-14, пр. СБ-21 (1934), пр. СБ-17, пр. СБ-40, пр. СБ-42, пр. СБ-49, пр. СБ-50 (1936), пр. СБ-61, пр. СБ-62 (все 1935-36); минный заградитель пр. СБ-11 (1931); плавбаза канонерских лодок пр. СБ-23 (1932).</w:t>
      </w:r>
      <w:r w:rsidRPr="00F03401">
        <w:rPr>
          <w:rFonts w:ascii="Times New Roman" w:hAnsi="Times New Roman" w:cs="Times New Roman"/>
          <w:color w:val="000000" w:themeColor="text1"/>
          <w:sz w:val="16"/>
          <w:szCs w:val="16"/>
          <w:vertAlign w:val="superscript"/>
        </w:rPr>
        <w:t>115</w:t>
      </w:r>
    </w:p>
    <w:p w14:paraId="3FB587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Верфь им. Сухомлина /г. Киев/</w:t>
      </w:r>
    </w:p>
    <w:p w14:paraId="321044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Верфь построена к концу 1929 г. в составе завода «Ленинская кузница».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3523E38B" w14:textId="77777777" w:rsidR="007F2635" w:rsidRPr="00F03401" w:rsidRDefault="007F2635"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D160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на реке Вятке была заложена Верфь деревянного судостроения, вступила в строй в 1929 г. Первой продукцией были: 4 рыбные шаланды по 55 м, 8 живорыбных садков. До войны - производство деревянных речных судов.</w:t>
      </w:r>
    </w:p>
    <w:p w14:paraId="08A3C0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Пост. ГКО № 473сс от 13.08.1941 г. Сосновская судоверфь передана из НКРП в НКСП и получила название завод № 640 (Завод № 640 НКСП, Сосновская судоверфь НКРП, Сосновский судостроительный завод (ССЗ), АООТ, ОАО «Сосновский ССЗ» /г. Сосновка Вятско-Полянская Кировской обл./ /Представительство: 119180  г. Москва ул. Б. Полянка, 50/1 стр. 1/). В годы ВОВ сюда эвакуирована часть заводов № 189 и № 638 НКСП, часть завода № 5, № 345 НКСП, часть Московской судоверфи НКРФ. Также сюда из Ленинграда эвакуирован завод «Быстрый».</w:t>
      </w:r>
    </w:p>
    <w:p w14:paraId="0D14F9B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Во время ВОВ на заводе существовал филиал ЦКБ-32. В Сосновку эвакуирована часть специалистов КБ завода № 5 НКСП под руководством </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w:t>
      </w:r>
      <w:r w:rsidRPr="00F03401">
        <w:rPr>
          <w:rFonts w:ascii="Times New Roman" w:hAnsi="Times New Roman" w:cs="Times New Roman"/>
          <w:color w:val="000000" w:themeColor="text1"/>
          <w:sz w:val="16"/>
          <w:szCs w:val="16"/>
          <w:lang w:val="en-US"/>
        </w:rPr>
        <w:t>JI</w:t>
      </w:r>
      <w:r w:rsidRPr="00F03401">
        <w:rPr>
          <w:rFonts w:ascii="Times New Roman" w:hAnsi="Times New Roman" w:cs="Times New Roman"/>
          <w:color w:val="000000" w:themeColor="text1"/>
          <w:sz w:val="16"/>
          <w:szCs w:val="16"/>
        </w:rPr>
        <w:t>. Ермаша, вошедших в состав филиала ЦКБ-32. В 1942 г. разработан проект катера-охотника (пр. 200) в стальном (ТМ-200) и деревянном (ТД-200) вариантах. В 1945 г. филиал ЦКБ-32 реэвакуирован.</w:t>
      </w:r>
    </w:p>
    <w:p w14:paraId="78BC3CE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начала войны налажен выпуск боевых аэросаней. С 1942 г. начат выпуск боевых катеров. В 1943 г. под руководством П.М. Сипилина организовано первое в стране крупносерийное производство поточно- позиционным методом деревянных малых охотников ОД-200. 21.11.1943 г. вышло постановление ГКО № 4628 о мероприятиях по заводу № 640 НКСП. 13.03.1944 г. - распоряжение ГКО № 5386 о поставках леса заводу для постройки охотников за ПЛ.</w:t>
      </w:r>
    </w:p>
    <w:p w14:paraId="6879C4A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После войны строились рефрижераторы, рыбзаводы, траулеры, кавасаки.</w:t>
      </w:r>
    </w:p>
    <w:p w14:paraId="22795CC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1981 г. начата подготовка производства десантируемых спасательных катеров пр. 03473 «Ерш». Для этого был реконструирован один из цехов.</w:t>
      </w:r>
    </w:p>
    <w:p w14:paraId="24E94E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2003 г. на заводе введено конкурсное производство.</w:t>
      </w:r>
    </w:p>
    <w:p w14:paraId="2562650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(1942 г.)-  Г.С. Мещеряков, И.П. Шинкарев.</w:t>
      </w:r>
    </w:p>
    <w:p w14:paraId="4ACB00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рыбопромысловые суда (1920-е-30-е); сейнеры: пр. 388 (1950-е), малый пр. 389 (1950-е); МРТ пр. 1328 «Балтика» (1971-90-е)- более 250; креветочно-морозильный траулер пр. 1336 «Омар» (1975-80-е)- 8; катера: торпедные: деревянный Д-3 (ТКД-3, 1943)- 4, пр. 183 (-1960), большой пр. 206 (1960-71)- 111 (вместе с заводом 345); многоцелевые: разъездной пр. Р361 (1950-е), пр. 376 (-1956-90-е), рейдовый пр. Р1415 (1970-е), водолазный пр. РВ1415 (1970-е), гидрографический пр. Г1415 (1970-е)- 1, прогулочный пр. 370М (1950-е); торпедоловы пр. Т368 (1960-е-70-е)- около 150 (вместе с заводами 345 и Николаевском-на-Амуре), пр. 1388 (1974-); радиационной разведки пр. 1388Р (1980-е)- около 10; спасательные: пр. 14100 «Чибис» (1979-89-)- более 700 (вместе с заводом «Кама»), десантируемый пр. 03473 для Ан-12 (1983-87)- 19; пограничные: пр. П1415 «Кулик» (1980-е), морской пр. 03765 (1990-е); малые охотники: пр. 174 МО-4 (1942-43)- 18, ОД-200 (1943-47)- 167, ОД-200бис (1948)- 16; катерный тральщик пр. Т361 (1952-56); гидрографические боты пр. 376У (1950-е), пр. Г1415 (1979-2000-)- 23; пассажирские суда: СВП пр. 1435 «Зарница (1970-е)- более 130 (вместе с астраханским заводом), пр. 1746 «Орион» (1974), пр. 19591 «Баргузин» (1990) (11982).</w:t>
      </w:r>
    </w:p>
    <w:p w14:paraId="68F0860D" w14:textId="77777777" w:rsidR="007F2635" w:rsidRPr="00F03401" w:rsidRDefault="007F2635"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392C3" w14:textId="77777777" w:rsidR="0039624C" w:rsidRPr="00F03401" w:rsidRDefault="0039624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к работе по телеуправлению катеров подключилась группа талантливого изобретателя А.Ф. Шорина, создателя советского звукового кино. Хотя основной принцип—управление с помощью радиоволн — у обоих конструкторов был одинаков, разрабатываемые ими системы отличались одна от другой. Бекаури, стремясь облегчить работу оператора, включил в свой комплекс счетно-решающий прибор, который автоматически вырабатывал курс выхода телеуправляемого катера в атаку. В комплексе Шорина курс рассчитывал по карте оператор. Кроме того, Бекаури размещал станцию управления на корабле, а Шорин — на самолете, с которого, как он считал, можно раньше обнаружить корабли противника и вывести в атаку на них радиоуправляемые катера (15117).</w:t>
      </w:r>
    </w:p>
    <w:p w14:paraId="17322E37" w14:textId="77777777" w:rsidR="0039624C" w:rsidRPr="00F03401" w:rsidRDefault="0039624C" w:rsidP="00F03401">
      <w:pPr>
        <w:spacing w:after="0" w:line="240" w:lineRule="auto"/>
        <w:jc w:val="both"/>
        <w:rPr>
          <w:rFonts w:ascii="Times New Roman" w:hAnsi="Times New Roman" w:cs="Times New Roman"/>
          <w:color w:val="000000" w:themeColor="text1"/>
          <w:sz w:val="16"/>
          <w:szCs w:val="16"/>
        </w:rPr>
      </w:pPr>
    </w:p>
    <w:p w14:paraId="7B23B2B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Армия:</w:t>
      </w:r>
    </w:p>
    <w:p w14:paraId="238B31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174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авиация получила Временный строевой устав авиации СССР и Временное наставление по боевому применению воздушных сил СССР (356,58).</w:t>
      </w:r>
    </w:p>
    <w:p w14:paraId="08D8E7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E8AA5" w14:textId="77777777" w:rsidR="0053464A" w:rsidRPr="00F03401" w:rsidRDefault="0053464A" w:rsidP="00F03401">
      <w:pPr>
        <w:spacing w:after="0" w:line="240" w:lineRule="auto"/>
        <w:jc w:val="both"/>
        <w:rPr>
          <w:rFonts w:ascii="Times New Roman" w:hAnsi="Times New Roman" w:cs="Times New Roman"/>
          <w:color w:val="0070C0"/>
          <w:sz w:val="16"/>
          <w:szCs w:val="16"/>
        </w:rPr>
      </w:pPr>
      <w:r w:rsidRPr="00F03401">
        <w:rPr>
          <w:rFonts w:ascii="Times New Roman" w:hAnsi="Times New Roman" w:cs="Times New Roman"/>
          <w:color w:val="0070C0"/>
          <w:sz w:val="16"/>
          <w:szCs w:val="16"/>
        </w:rPr>
        <w:t>В 1924 г. число воздухопла</w:t>
      </w:r>
      <w:r w:rsidRPr="00F03401">
        <w:rPr>
          <w:rFonts w:ascii="Times New Roman" w:hAnsi="Times New Roman" w:cs="Times New Roman"/>
          <w:color w:val="0070C0"/>
          <w:sz w:val="16"/>
          <w:szCs w:val="16"/>
        </w:rPr>
        <w:softHyphen/>
        <w:t>вательных отрядов сократили до восьми, чтобы, учитывая возможности главного воздухсклада, иметь в военное время 24 отряда. В 1926 г. эти во</w:t>
      </w:r>
      <w:r w:rsidRPr="00F03401">
        <w:rPr>
          <w:rFonts w:ascii="Times New Roman" w:hAnsi="Times New Roman" w:cs="Times New Roman"/>
          <w:color w:val="0070C0"/>
          <w:sz w:val="16"/>
          <w:szCs w:val="16"/>
        </w:rPr>
        <w:softHyphen/>
        <w:t>семь отрядов свернули в два, которые в военное время должны были развернуться в шесть (20120).</w:t>
      </w:r>
    </w:p>
    <w:p w14:paraId="5AD9C25E" w14:textId="77777777" w:rsidR="0053464A" w:rsidRPr="00F03401" w:rsidRDefault="0053464A" w:rsidP="00F03401">
      <w:pPr>
        <w:spacing w:after="0" w:line="240" w:lineRule="auto"/>
        <w:jc w:val="both"/>
        <w:rPr>
          <w:rFonts w:ascii="Times New Roman" w:hAnsi="Times New Roman" w:cs="Times New Roman"/>
          <w:color w:val="0070C0"/>
          <w:sz w:val="16"/>
          <w:szCs w:val="16"/>
        </w:rPr>
      </w:pPr>
    </w:p>
    <w:p w14:paraId="042E4992"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Яцук создал первый в СССР учебник по тактике воздушного флота. В нём, в частности, говорилось: «Следует упомянуть о «таранении» воздушного врага, имею</w:t>
      </w:r>
      <w:r w:rsidRPr="00F03401">
        <w:rPr>
          <w:rFonts w:ascii="Times New Roman" w:hAnsi="Times New Roman" w:cs="Times New Roman"/>
          <w:color w:val="000000" w:themeColor="text1"/>
          <w:sz w:val="16"/>
          <w:szCs w:val="16"/>
        </w:rPr>
        <w:softHyphen/>
        <w:t>щего немногие, но весьма положительные прецеденты ... Подобный приём останется в тактике воздушного боя навсегда последним средство героя... Маневр, знаменую</w:t>
      </w:r>
      <w:r w:rsidRPr="00F03401">
        <w:rPr>
          <w:rFonts w:ascii="Times New Roman" w:hAnsi="Times New Roman" w:cs="Times New Roman"/>
          <w:color w:val="000000" w:themeColor="text1"/>
          <w:sz w:val="16"/>
          <w:szCs w:val="16"/>
        </w:rPr>
        <w:softHyphen/>
        <w:t>щий угрозу таранить, — сильным средством морального воздействия на врага» (15793).</w:t>
      </w:r>
    </w:p>
    <w:p w14:paraId="7EC91C49" w14:textId="77777777" w:rsidR="007F2635" w:rsidRPr="00F03401" w:rsidRDefault="007F2635" w:rsidP="00F03401">
      <w:pPr>
        <w:spacing w:after="0" w:line="240" w:lineRule="auto"/>
        <w:jc w:val="both"/>
        <w:rPr>
          <w:rFonts w:ascii="Times New Roman" w:hAnsi="Times New Roman" w:cs="Times New Roman"/>
          <w:color w:val="000000" w:themeColor="text1"/>
          <w:sz w:val="16"/>
          <w:szCs w:val="16"/>
        </w:rPr>
      </w:pPr>
    </w:p>
    <w:p w14:paraId="044F09D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журнал ВВФ отдельной брошюрой издал работу С.А.Меженинова "Вопросы применения и организации авиации". В ней он писал "Скорость боевых самолетов позволяет применять их в земном бою как подвижный резерв, влияние которого может оказаться на широком фронте. Действуя огнем своих пулеметов по земным целям, сбрасывая на них бомбы, боевой самолет свои вмешательством на данном участке боя в решительный момент вырывает победу у врага". "Для атаки этим аппаратам иногда приходится спускаться до 30 метров, почему моторы их должны быть особо надежны, а ответственные части аппаратов - забронированы" (501,159).</w:t>
      </w:r>
    </w:p>
    <w:p w14:paraId="6739578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0528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была создана Центральная психофизиологическая лаборатория по изучению актуальных медицинских вопросов военно-воздушных сил (ВВС). Ее возглавил Н.М. Добротворский, в нее вошли два физиолога, отоларинголог, окулист и терапевт. Н.М. Добротворский имевший специальность психиатра, в 1927 году получил еще звание летчика-наблюдателя. Лаборатория разработала инструкции по медицинскому освидетельствованию летчиков. В 1930 году Н.М. Добротворский издал первое отечественное руководство по авиационной медицине v монографию “Летный труд”, которая долгое время служила основным руководством для авиационных врачей, а по некоторым вопросам и для авиационных инженеров. Кроме того, в связи с открытием пассажирских линий по маршрутам Москва-Харьков (1921 г.), Москва-Нижний Новгород (1922 г.), и первой международной линии Москва v Кенигсберг (1923 г.), в 1930 создается Медико-санитарная служба Гражданского Воздушного Флота (ГВФ) включающая в себя ряд психофизиологических лабораторий. Первым начальником центральной лаборатории стал доктор Орлов, а затем В.В. Стрельцов, в дальнейшем ее возглавил доктор медицинских наук Я.Ф. Самтер. Медико-санитарная служба ГВФ v была создана для решения вопросов медицинского обеспечения полетов в гражданской авиации страны (11295).</w:t>
      </w:r>
    </w:p>
    <w:p w14:paraId="41CBCA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17FF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толчком для исследований в области медицинского обеспечения высотных полетов были полеты летчиков М.Н.Шалимо (до высоты 8216 м) и Супруна (8554 м). Их плохое самочувствие в полете (развивался т.н. высотный обморок из-за гипоксии) показало необходимость применения кислорода. Слава богу, все обошлось сравнительно благополучно. Однако перед исследователями возникал вопрос: почему летчики не погибали при высотном обмороке? Этому обстоятельству было дано следующее объяснение: когда самолет совершал быстрое аварийное снижение, к летчику возвращалось сознание. С этого времени начали разрабатываться отечественные образцы кислородных приборов. Авиационные физиологи и авиационные гигиенисты (совместно с инженерами) создали ряд кислородных приборов (КП) подававших кислород непрерывно через кислородную маску открытого типа (КП-1, КП- 3 и т.д.), созданные с участием авиационных врачей А.П. Апполонова и А.А. Перескокова v они обеспечивали безопасность полетов в негерметизированной кабине до высоты 9000 м, а модификация КП-3бис даже до 11000м. Затем были созданы кислородные приборы типа “легочный автомат” с герметичной кислородной маской (КП-14, КП v 18), которые обеспечивали возможность полета до высоты 12000 м. Завоевание высот более 13000 м связано с разработкой скафандров. До второй мировой войны в нашей стране были созданы: скафандр ГВФ (один из его создателей v авиационный врач А.А. Перескоков); скафандры Ч-1 и Ч-3 Института авиационной медицины (конструктор E.E.Чертовской), которые прошли испытания как в барокамере до высоты 16000 м, так и в полете; скафандр ЦАГИ (инженер А.И. Хромушкин и др.) (11295).</w:t>
      </w:r>
    </w:p>
    <w:p w14:paraId="3466633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9424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в КВФ прибыло первых 7 германских пилотов (166,30).</w:t>
      </w:r>
    </w:p>
    <w:p w14:paraId="337127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F664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 Качинская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водомаслогрелки конструкции инженера Гончарова - “гончарки”, каталические печи - </w:t>
      </w:r>
      <w:r w:rsidRPr="00F03401">
        <w:rPr>
          <w:rFonts w:ascii="Times New Roman" w:hAnsi="Times New Roman" w:cs="Times New Roman"/>
          <w:color w:val="000000" w:themeColor="text1"/>
          <w:sz w:val="16"/>
          <w:szCs w:val="16"/>
        </w:rPr>
        <w:lastRenderedPageBreak/>
        <w:t>моторные подогреватели, водомаслозаправщики (ВМЗ) и бензозапрвщики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 В МТО школы вводятся новые подразделения: прожектористы, зенитно-пулеметных установок ЗПУ-4, аэродромно-эксплуатационное (11139).</w:t>
      </w:r>
    </w:p>
    <w:p w14:paraId="057FD1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1DCA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года ведут свое существование отдельные танковые части РГК (3862).</w:t>
      </w:r>
    </w:p>
    <w:p w14:paraId="77FA72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9C4DD"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Жизнь и внутренняя политика:</w:t>
      </w:r>
    </w:p>
    <w:p w14:paraId="520240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F5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в Москве состоялось учредительное собрание Общества радиолюбителей РСФСР – объединения организаций и лиц, использующих радиотехнику с целью культурно-просветительной работы. Переименованное в дальнейшем в Общество друзей радио, объединение насчитывало к 1926 году уже более 200 тысяч членов (11223).</w:t>
      </w:r>
    </w:p>
    <w:p w14:paraId="43E6FB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79031"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Внешняя политика:</w:t>
      </w:r>
    </w:p>
    <w:p w14:paraId="2D4366A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670D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До 1924 года, пока не был вынужден бежать в СССР, так как местная контрразведка готовила его арест (Пятницкий В. И. Заговор против Сталина. — М., 1998, с. 221.) на советскую военную разведку работал Ж. Томмази, член руководящего комитета (позднее ЦК) Французской коммунистической партии и один из руководителей профсоюза рабочих авиационной промышленности. Однако он выполнил поставленную перед ним задачу Москвы — создал агентурную сеть во французской авиационной индустрии.</w:t>
      </w:r>
    </w:p>
    <w:p w14:paraId="10E282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Ж. Томмази сменил его коллега Ж. Креме. Он был не только членом ЦК ФКП, но и высших органов Коминтерна. Как и его предшественник, он использовал для прикрытия должность секретаря профсоюза кораблестроителей и металлургов. Его работой руководил советский военный разведчик С. Узданский. В качестве легенды он использовал документы на имя художника А. Бернштейна.</w:t>
      </w:r>
    </w:p>
    <w:p w14:paraId="5CA21A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Для агентурной сети Ж. Креме в Москве был разработан специальный вопросник. Все вопросы носили конкретный и лаконичный характер: каковы новые методы производства пороха; тактико-технические данные танков, пушек, снарядов; сведения о противогазах, самолетах, верфях и т. п.</w:t>
      </w:r>
    </w:p>
    <w:p w14:paraId="51EB44C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опасной работе ему помогали две женщины — его любовница и секретарша Л. Кларак и легендарный суперагент Л. Сталь. Историки до сих пор не могут написать точную биографию этой дамы. Хотя точно известно, что свой путь в мире шпионажа она начала в Париже. Были среди помощников у Ж. Креме и мужчины: слесарь П. Прово, электрик Ж. Делуй и металлург Ж. Менетрис.</w:t>
      </w:r>
    </w:p>
    <w:p w14:paraId="49B953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Созданная этой группой людей сеть окутала военные порты, пороховые и авиастроительные заводы, авиационные исследовательские центры, артиллерийские парки, предприятия по производству танков, фабрики по изготовлению противогазов, военно-морские верфи, кузнечные и сталелитейные заводы. Тайное внедрение в профсоюз гражданского персонала военных учреждений позволило разведсети обрести поддержку в лице некоторых руководителей профсоюза технических работников промышленности, торговли и сельского хозяйства (УСТИКА).</w:t>
      </w:r>
    </w:p>
    <w:p w14:paraId="65C5B9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Метод работы был прост: отрекомендовавшийся в качестве профсоюзного деятеля агент обращался к коммунистам или к сочувствующим с требованием представить конфиденциальную информацию, необходимую якобы для защиты рабочего класса. Способ эффективный, но рискованный: зажатые, с одной стороны, в тиски политических установок, с другой — патриотических чувств (да и просто от страха навлечь на себя серьезные неприятности), некоторые из активистов, с которыми контактировали, были не прочь облегчить душу, раскрыв своему начальству маневры подрывного характера, жертвами которых они стали (Фалиго Р., Коффер Р. Всемирная история разведывательных служб. Т. 1. 1870-1939. М., 1997, с. 195.).</w:t>
      </w:r>
    </w:p>
    <w:p w14:paraId="6D703F8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Ж. Креме прекрасно справился с заданием, правда, у него возникли проблемы с информаторами. Один из них, механик из арсенала в Версале, предполагая неладное, сообщил дирекции учреждения, где он работал, о своих подозрениях и странных вопросах. А та в свою очередь поставила в известность полицию. В течение нескольких месяцев военная контрразведка поставляла дезинформацию агентам Ж. Креме. А в феврале 1927 года было принято решение о разгроме сети Креме. Арестовали более 100 человек. С. Узданский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Томмази,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Пейро — в Брюсселе (Пятницкий В. И. Заговор против Сталина. — М., 1998, с. 222-223.) (11765).</w:t>
      </w:r>
    </w:p>
    <w:p w14:paraId="064285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276A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по инициативе советского правительства в Лондоне между Великобританией и СССР был подписан протокол, согласно которому теперь уже и юридически потеряло силу англо-русское соглашение 1907 г. о разделе сфер влияния в Иране (3871).</w:t>
      </w:r>
    </w:p>
    <w:p w14:paraId="168FD8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B8BB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Советский Союз отказался от царских концессий в Китае и права экстерриториальности для своих граждан. СССР также согласился прекратить взимание причитавшейся России контрибуции за ущерб от "боксерского восстания" с тем, чтобы высвобождаемые средства были израсходованы китайским правительством на образовательные цели под наблюдением советских представителей. Но и СССР сохранял в Северо-восточном Китае (в Манчжурии) довольно существенные позиции, поскольку ему принадлежала на правах совместного владения с Китаем Китайско-Восточная железная дорога (КВЖД), проходившая через Манчжурию. Советское влияние было исключительно сильным и в некоторых приграничных районах Китая - особенно в Синьцзяне, провинциальные власти которого полностью зависели от поддержки СССР.</w:t>
      </w:r>
    </w:p>
    <w:p w14:paraId="49AC451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Существенные позиции у СССР были и во Внешней Монголии - Монгольской Народной Республике, которую Москва согласно советско-китайскому договору 1924 г. формально признавала частью Китая (3871).</w:t>
      </w:r>
    </w:p>
    <w:p w14:paraId="70E2AFF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543D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были установлены дипломатические отношения между СССР и Мексикой (3871).</w:t>
      </w:r>
    </w:p>
    <w:p w14:paraId="6A88501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48887"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33A649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25503" w14:textId="77777777" w:rsidR="0039624C" w:rsidRPr="00F03401" w:rsidRDefault="0039624C" w:rsidP="00F03401">
      <w:pPr>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в Великобритании приняли решение приступить к реализации «Имперской дирижабельной программы» (Imperial Airship Scheme), призванной связать регулярными линиями британскую метрополию с отдалёнными заморскими территориями – прежде всего, с Канадой, Индией и Австралией. Два больших воздушных корабля-«брата» – R100 и R101 – стали самым амбициозным проектом Британии в области постройки дирижаблей жёсткой системы. Он же оказался и последним. Оба корабля строились на бюджетные деньги, вот только R100 поручили частной фирме, а изготовлением R101 занялись на государственных Королевских дирижаблестроительных верфях. Заказы разделили, чтобы испытать и сравнить разные подходы к проблеме, создать конкуренцию между двумя командами дирижаблестроителей – в расчёте на то, что в результате будут определены самые лучшие концептуальные решения и их инженерные воплощения. Пресса окрестила R100 «капиталистическим дирижаблем», а R101 – «социалистическим», имея в виду, что первый строят частники, а второй – правительство лейбористов. Поначалу на постройку R101 отпустили полтора года – от начала в июле 1925-го до первого пробного полёта в Индию, запланированного на январь 1927-го. На деле, однако, проект потребовал обширных предварительных исследований, включая экспериментальные, и дело растянулось на пять лет (15126).</w:t>
      </w:r>
    </w:p>
    <w:p w14:paraId="2A940BC3" w14:textId="77777777" w:rsidR="0039624C" w:rsidRPr="00F03401" w:rsidRDefault="0039624C" w:rsidP="00F03401">
      <w:pPr>
        <w:spacing w:after="0" w:line="240" w:lineRule="auto"/>
        <w:jc w:val="both"/>
        <w:rPr>
          <w:rFonts w:ascii="Times New Roman" w:hAnsi="Times New Roman" w:cs="Times New Roman"/>
          <w:color w:val="000000" w:themeColor="text1"/>
          <w:sz w:val="16"/>
          <w:szCs w:val="16"/>
        </w:rPr>
      </w:pPr>
    </w:p>
    <w:p w14:paraId="0C94101C"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совершенный в 1924 году перелет дирижабля LZ-126 из Европы в Америку было потрачено 23 000 кг бензина и 1300 кг масла. На такой же полет LZ-127 потребовалось бы 30 000-35 000 кг горючего. Столь большое облегчение полетного веса дирижабля должно было быть соответствующим образом компенсировано. В странах, где строили дирижабли, эту проблему решали по-разному. [248]</w:t>
      </w:r>
    </w:p>
    <w:p w14:paraId="273AB49A"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Один из способов заключался в восстановлении веса, затраченного на работу моторов горючего путем конденсации воды из отработанных газов мотора, т. е. путем превращения затраченного горючего в балласт. Этот способ, применявшийся в Англии и главным образом в Америке, требовал наличия на борту дирижабля специальной установки для конденсации воды, причем она имела значительный вес.</w:t>
      </w:r>
    </w:p>
    <w:p w14:paraId="122F34CA"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других вариантах мы останавливаться не будем, укажем только, что удерживать дирижабль на данной высоте при облегчении его веса можно и динамическим путем, заставляя корабль соответствующим поворотом рулей высоты идти с наклоном продольной оси под некоторым углом к горизонту. Однако говорить об эффективности этого способа во время длительного полета не приходится, так как в этом случае удержать дирижабль на определенной высоте можно только на короткое время.</w:t>
      </w:r>
    </w:p>
    <w:p w14:paraId="3808EFB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Обычно во время всех полетов дирижаблей расход горючего, необходимого для работы моторов, компенсируется выпуском соответствующего количества подъемного газа из газовых баллонов. Так как 1 куб. м водорода, которым обычно наполняли дирижабли, имеет подъемную силу примерно около 1 кг, то, следовательно, для того чтобы удержать дирижабль на данной высоте, во время полета необходимо постепенно выпускать столько же кубометров газа, сколько </w:t>
      </w:r>
      <w:r w:rsidRPr="00F03401">
        <w:rPr>
          <w:rFonts w:ascii="Times New Roman" w:hAnsi="Times New Roman" w:cs="Times New Roman"/>
          <w:color w:val="000000" w:themeColor="text1"/>
          <w:sz w:val="16"/>
          <w:szCs w:val="16"/>
        </w:rPr>
        <w:lastRenderedPageBreak/>
        <w:t>истрачено килограммов горючего. Так, во время упомянутого выше перелета LZ-126 из Европы в Америку было выпущено в воздух около 24 000 куб. м водорода. Стоимость этого газа сравнительно невелика. Но затраты на эксплуатацию дирижабля чрезвычайно повышались, а также стоимость перевозок пассажиров и грузов, если он был наполнен гелием, так как последний в 10-80 раз дороже водорода.</w:t>
      </w:r>
    </w:p>
    <w:p w14:paraId="49E21501"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Все эти соображения и побудили одного из давних сотрудников графа Цеппелина — физика Лемпертца в 1926 году после возвращения из перелета Европа — Америка серьезно изучить вопрос о замене обычного моторного топлива на дирижабле газообразным. Сама по себе эта мысль не являлась новой. Впервые она была выдвинута еще в 1872 году Павлом Хенлайном, разработавшим идею дирижабля, мотор которого должен был работать на содержащемся в оболочке дирижабля водороде. Лемпертц предложил применять топливный газ одинакового удельного веса с воздухом. В качестве такого топлива могли быть использованы смеси из ацетилена, этана, этилена в других более тяжелых по весу, чем воздух, газообразных [249] углеводородов. Такая смесь обладает высокой теплопроизводительностью, превышающей даже теплопроизводительность бензина (11324).</w:t>
      </w:r>
    </w:p>
    <w:p w14:paraId="014C9E0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85E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года была принятая разработаная еще в марте 1922 правительственная программа транспортного дирижабля для нужд Британской империи.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2041234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F3E4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Сперри оснастил комплектом прицепного устройства небольшой биплан “Месенджер” и армейский дирижабль ТС-3. Испытания проходили на аэродроме Скотт-Филд в Иллинойсе. 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09A0C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2852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году в Италии был построен N-1. Этот воздушный корабль объемом в 18 500 куб. м стал самым совершенным на то время итальянским полужестким дирижаблем. Характерным его отличием (как и Т.34) ото всех ранее построенных дирижаблей стало применение призматического, а не плоскостного каркасирования нижней части оболочки. Нижняя подвесная арматура — треугольного сечения (как и у Т.34), воспринимает на себя не только сжимающие усилия, как плоскостная арматура прежних кораблей, но также и все вертикальные перерезывающие силы и изгибающие моменты. </w:t>
      </w:r>
    </w:p>
    <w:p w14:paraId="0D1A0F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 сравнению с дирижаблем Т.34 корабль N-1 представлял собой значительный шаг вперед, особенно если принять во внимание, что объем его почти вдвое меньше объема Т-34. Важнейшие изменения, которые можно считать улучшением по сравнению с Т.34, сводились к следующему: а) профиль корпуса иной, более обтекаемой формы; б) каркасирование кормы для прикрепления крестообразно [357] расположенного оперения; в) установка моторных гондол отдельно от корпуса путем подвески к нему при помощи металлических тросов; г) гондола управления, непосредственно примыкающая к нижней арматуре усиления, расположена в передней части дирижабля и обладает хорошим обзором; д) все выступающие наружу детали корабля — более обтекаемой формы, что в сочетании с хорошей формой корпуса N-1 дает меньший коэффициент лобового сопротивления, чем у Т.34. В длинной застекленной кабине под килем располагались 20 пассажиров. </w:t>
      </w:r>
    </w:p>
    <w:p w14:paraId="3BC87A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Моторных гондол всего насчитывалось три, из них две располагались по обеим сторонам киля и одна, кормовая, непосредственно под килем. Моторные гондолы построены [358] из дюралевых профилей, обшитых листами из того же металла толщиной 0,5 мм. Дирижабль был оснащен моторами “Майбах” Mb.IVa мощностью по 250 л. с. Мотогондолы подвешивались к килю при помощи нескольких металлических тросов диаметром 6 мм. От боковых моторных гондол к нижнему поясу подвесной арматуры шли две трубчатые, заключенные в обтекатели распорки. Одна из них служила в качестве мостика для перехода из моторной гондолы в килевую часть. Вход в кормовую моторную гондолу — по лесенке, вертикально опускающейся из киля. В каждой гондоле устанавливалось по одному мотору, обслуживаемому одним находящимся в гондоле мотористом. Бензин поступал в карбюратор мотора из общего распределительного бака, находящегося в нижней арматуре, по трубке, проложенной вдоль одного из стержней горизонтальной связи боковых гондол. Трубка в кормовую гондолу проходила вдоль лестницы. Винты боковых мотогондол — деревянные с прямой передачей от главного вала мотора. Деревянный пропеллер кормовой мотогондолы — реверсивный. </w:t>
      </w:r>
    </w:p>
    <w:p w14:paraId="1500E09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Нормальное полетное снаряжение N-1 состояло из следующих элементов. </w:t>
      </w:r>
    </w:p>
    <w:p w14:paraId="5DB5F3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Экипаж: командир, два офицера, радиотелеграфист, рулевой, такелажник, четыре моториста — 10 человек; средний вес каждого, включая полетную одежду и провизию, — 75 кг; всего 750 кг. Что касается запасного балласта, то можно считать, что вес его составлял около 3% полной подъемной силы, в то время как 2% требовалось для резервных запасов бензина и масла. Вес балласта, соответствующего начальному облегчению при старте, был принят равным 1,5% от полной подъемной силы. </w:t>
      </w:r>
    </w:p>
    <w:p w14:paraId="283DEC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Вес снаряжения: </w:t>
      </w:r>
    </w:p>
    <w:p w14:paraId="6A9DE96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Радиотелеграфные аппараты: передающий и принимающий (46 кг), со своей батарей аккумуляторов (44 кг) — 90 кг. </w:t>
      </w:r>
    </w:p>
    <w:p w14:paraId="470F380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Батарея аккумуляторов для освещения — 44 кг. </w:t>
      </w:r>
    </w:p>
    <w:p w14:paraId="2DE5662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Три швартовых каната — два на носу и один на корме весом 12 кг (76 кг). </w:t>
      </w:r>
    </w:p>
    <w:p w14:paraId="548D629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Четыре поясных веревки — 16 кг. </w:t>
      </w:r>
    </w:p>
    <w:p w14:paraId="4F0C85C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Швартовые спуски — 16 кг. </w:t>
      </w:r>
    </w:p>
    <w:p w14:paraId="2E745F2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Несколько конусов-якорей со своим канатом — 82 кг. </w:t>
      </w:r>
    </w:p>
    <w:p w14:paraId="417463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Один мегафон (1,2 кг), два бинокля (1,2 кг), один секстант, шесть сигналов (из них 3 для моря, каждый по 0,15 кг, и 3 для земли, каждый по 0,04 кг), навигационные карты — 9 кг. </w:t>
      </w:r>
    </w:p>
    <w:p w14:paraId="291F750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Две переносных электрических лампы типа “Геллезен” с сухими элементами, с продолжительностью горения 140 ч — 45 кг. </w:t>
      </w:r>
    </w:p>
    <w:p w14:paraId="36DA51D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Шесть огнетушителей — 21 кг. </w:t>
      </w:r>
    </w:p>
    <w:p w14:paraId="7082379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Помпа для перекачивания бензина — 64 кг. </w:t>
      </w:r>
    </w:p>
    <w:p w14:paraId="4E9C56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Три сумки с принадлежностями для мотористов — 36 кг. </w:t>
      </w:r>
    </w:p>
    <w:p w14:paraId="5EB71B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Два запасных магнето — 10 кг. </w:t>
      </w:r>
    </w:p>
    <w:p w14:paraId="319845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Свечи, клапаны, пружины, соединительные муфты, каучуковые шланги — 17 кг. </w:t>
      </w:r>
    </w:p>
    <w:p w14:paraId="399D3CC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Снаряжение и материал для починки оболочки — 8 кг. </w:t>
      </w:r>
    </w:p>
    <w:p w14:paraId="603104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Запас провизии — 36 кг. </w:t>
      </w:r>
    </w:p>
    <w:p w14:paraId="5387299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Общий вес нормального снаряжения — 425 кг. [359] </w:t>
      </w:r>
    </w:p>
    <w:p w14:paraId="0352BC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Общая полезная нагрузка: </w:t>
      </w:r>
    </w:p>
    <w:p w14:paraId="180DBB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Снаряжение — 425 кг. </w:t>
      </w:r>
    </w:p>
    <w:p w14:paraId="61DAF61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Экипаж — 760 кг. </w:t>
      </w:r>
    </w:p>
    <w:p w14:paraId="281FF6D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Резервный балласт — 600 кг. </w:t>
      </w:r>
    </w:p>
    <w:p w14:paraId="6D4DAD8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Резервные запасы бензина и масла — 400 кг. </w:t>
      </w:r>
    </w:p>
    <w:p w14:paraId="58073E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Первоначальное облегчение — 400 кг. </w:t>
      </w:r>
    </w:p>
    <w:p w14:paraId="28ED1E0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xml:space="preserve">Всего — 2576 кг. </w:t>
      </w:r>
    </w:p>
    <w:p w14:paraId="2BA5020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Следовательно, на вес горючего (бензина и масла) оставалось 4 775 кг. Принимая нормальную скорость полета в 80 км/ч, что достигалось при работе двух моторов на 1200 об/мин, и считая, что расход горючего при этом будет около 1 кг/км, получалось, что максимальный перелет, который дирижабль мог совершить без спуска, равен 4775 км. Среднее облегчение веса воздушного корабля вследствие сбрасываемого балласта при подъеме от 0 до 3000 м составляло примерно 1,76 кг на каждый метр подъема; из этого следовало, что в конце полета воздушный корабль мог достигнуть статического потолка приблизительно 2760 м над уровнем моря. </w:t>
      </w:r>
    </w:p>
    <w:p w14:paraId="744A9A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N-1 развивал скорость 100 км/ч, имея на борту 8 т груза. По оснащению это был гражданский дирижабль, но его обслуживание и эксплуатацию взяли на себя военные, так как только они имели опыт в этом деле. В военных целях этот дирижабль никогда не использовался. </w:t>
      </w:r>
    </w:p>
    <w:p w14:paraId="6D1925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Экипаж осваивал этот современный дирижабль планомерно, хотя в этом же году, при выводе дирижабля из ангара на аэродроме в Чиампино, произошел один трагический случай. Внезапно налетевшим шквалом вырвало привязные канаты у наземной команды, удерживавшей кормовую часть. В результате корма начала подниматься и дирижабль взмыл вверх вместе с четырьмя человеками, не успевшими отпустить канаты. Один из них спрыгнул с высоты 20 м и получил серьезные ранения. Трое упали с большой высоты и погибли. Находившимся в гондоле нескольким членам экипажа удалось запустить двигатели и посадить дирижабль. [360] (11324).</w:t>
      </w:r>
    </w:p>
    <w:p w14:paraId="78B295D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B491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В 1924 году несмотря на трагический случай с “Ромой”, армейское воздухоплавание не теряло надежды на использование больших полужестких дирижаблей. Для этого у фирмы “Гудиер-Цеппелин” был заказан новый полужесткий дирижабль RS-1. В качестве консультанта при постройке дирижабля был приглашен Нобиле. RS-1 по своей конструкции имел много общего с итальянскими кораблями завода воздухоплавательных конструкций. </w:t>
      </w:r>
    </w:p>
    <w:p w14:paraId="75A119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Его оболочка внутри была разделена при помощи трех поперечных диафрагм на четыре отсека. В нижней своей части диафрагмы имели небольшие отверстия, которые служили для выравнивания давления газа в разных отсеках. Баллонетов — четыре, по числу отсеков: их общий объем — 6000 куб. м. Килевая ферма — треугольной [462] формы в поперечном сечении с вершиной треугольника, обращенной внутрь оболочки. </w:t>
      </w:r>
    </w:p>
    <w:p w14:paraId="405786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Оперение состояло из крестообразно расположенных на корме оболочки четырех плоскостей, три из которых заканчивались соответствующими рулями; верхний стабилизатор руля не имел. Стабилизаторы горизонтального оперения и верхний вертикальный присоединялись к оболочке, пришнуровываясь к нашитому на нее матерчатому поясу с пистонами по краям; кроме того, стабилизаторы расчаливались к оболочке при помощи тросов. </w:t>
      </w:r>
    </w:p>
    <w:p w14:paraId="78CE502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Гондола управления прикреплялась к узлам нижних поясов килевой фермы при помощи стоек и стальных тросов. Моторные гондолы подвешивались по обеим сторонам килевой фермы при помощи стоек и тросов. В каждой было установлено по два мотора “Либерти” мощностью 300 л. с. каждый. </w:t>
      </w:r>
    </w:p>
    <w:p w14:paraId="1DE6E3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Экипаж состоял из девяти человек. Данные дирижабля: длина — 86 м, ширина — 22,3 м, высота — 28,4 м, объем расчетный — 20 000 куб. м, фактический, измеренный после растяжения ткани, — 31 300 куб. м. </w:t>
      </w:r>
    </w:p>
    <w:p w14:paraId="3DB0C4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Дирижабль был собран на аэродроме Скотт-Филд в Иллинойсе, который и стал основным местом его базирования. RS-1 американцы широко использовали для проведения в воздухе ряда опытов как аэродинамического характера, так и по определению напряжений, возникающих в различных частях дирижабля во время полета. В результате этих исследований были получены ценные данные, которые в дальнейшем использовались при конструировании новых полужестких дирижаблей. Кроме того, на RS-1 производились опыты по причаливанию самолетов, которые подвешивались к гондоле управления. Конструкция дирижабля не была доведена и из-за технических проблем: [463] он часто выбывал из строя. На этом попытки армейского воздухоплавания обзавестись дирижаблями полужесткой конструкции закончились (11324).</w:t>
      </w:r>
    </w:p>
    <w:p w14:paraId="4180F9D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CA8B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правительству Штреземана удалось переломить ситуацию. По соглашению с американским правительством (план Дауэса) США давали Германской республике кредит в 200 миллионов долларов на восстановление экономики. К 1927 году трудолюбивые немцы превзошли довоенный уровень развития, в 1931 году, по согласованию с финансистами США, Германия, которой управлял рейхспрезидент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76E103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4353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еще в пору действия суровых ограничительных законов на производство авиатехники в Германии, Клод Дорнье вынашивал идею гигантского самолета - летающей лодки, которой были бы по плечу грузовые и пассажирские перевозки между континентами (3861).</w:t>
      </w:r>
    </w:p>
    <w:p w14:paraId="7EDAB4F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E77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году Валье выпускает первую часть ставшей знаменитой научно-популярной книги “Прорыв в мировое пространство. Техническая возможность” (“Der Vorsto? in den Weltraum. Eine technische Moglichkeit”), где, в частности, пропагандирует проект Германа Оберта и излагает свои собственные идеи о межпланетных сообщениях. Эта книга выдержала ряд переизданий, и в 1928 году появилась уже пятая ее версия под названием “Ракетное движение” (“Raketenfahrt”).</w:t>
      </w:r>
    </w:p>
    <w:p w14:paraId="6E22D89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своей книге Валье, делая критический обзор различных способов метания аппарата в космос с помощью пушки и центробежной машины, доказывает преимущество ракет на жидком топливе, и, основываясь на работах Оберта, дает свое видение эволюции ракетной техники.</w:t>
      </w:r>
    </w:p>
    <w:p w14:paraId="49DB9BB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Проект Макса Валье, по собственному утверждению изобретателя, озвученному в книге, разделен на четыре подпроекта (или этапа, если говорить в терминах эволюции).</w:t>
      </w:r>
    </w:p>
    <w:p w14:paraId="08F11EA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этап предусматривал широчайшее научное исследование реактивного действия всех известных типов ракет, их изготовление и запуск с целью определения точных характеристик, предельных возможностей.</w:t>
      </w:r>
    </w:p>
    <w:p w14:paraId="2531095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втором этапе предполагалось применить принцип ракетного движения на транспортных средствах специальной конструкции, то есть снабдить пороховыми ракетами велосипеды, автомобили, дрезины, лодки.</w:t>
      </w:r>
    </w:p>
    <w:p w14:paraId="653F217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Следующий этап должен был ознаменоваться установкой ракет на самолет. Попутно Валье планировал запустить работы по сооружению ракетного мотора на жидких компонентах.</w:t>
      </w:r>
    </w:p>
    <w:p w14:paraId="41F2F50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дальнейшем необходимо было повышать мощность и коэффициент полезного действия ракетного мотора до такого уровня, при котором становилось возможным побить рекорды высоты подъема и скорости полета того времени. Иными словами, на этом, четвертом, этапе предполагалась постройка ракетного самолета для полетов в стратосферу (ракетоплана, стратоплана), который в процессе дальнейшей модернизации мог бы подняться до границы атмосферы, по факту ее преодоления став космическим кораблем.</w:t>
      </w:r>
    </w:p>
    <w:p w14:paraId="20AE9C2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Первый проект, описанный в книге, представляет собой обычный для того времени аэроплан с винтом, большими крыльями и двумя ракетами-ускорителями, закрепленными под ними. Второй аэроплан имеет четыре ракетных двигателя. Третий уже лишен винта, крылья имеют меньшую площадь, но недостаток подъемной силы компенсируется шестью ракетными двигателями.</w:t>
      </w:r>
    </w:p>
    <w:p w14:paraId="65A96E1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Далее фантазия Валье движется по накатанной колее, умножая элементы конструкции и превращая обычный аэроплан в настоящего ракетного монстра. Вот перед нами реактивный аэроплан с двумя фюзеляжами и восемнадцатью ракетными двигателями (!). А вот наконец и конечный продукт – двухступенчатый межпланетный корабль, космическая ступень которого точь-в-точь походит на ракету Оберта, а стартовая представляет собой доведенный до полной неузнаваемости аэроплан с толстыми короткими крыльями и ракетными ускорителями.</w:t>
      </w:r>
    </w:p>
    <w:p w14:paraId="2FF2489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Чтобы сложный материал лучше усваивался неподготовленным читателем, популяризатор снабдил свой труд огромным количеством впечатляющих иллюстраций. Некоторые из них вызвали ехидные замечания со стороны других энтузиастов ракетостроения, углядевших явные ошибки и по этой причине называвших книгу “нелепой”. Тем не менее, работы Валье заслуживают внимания хотя бы потому, что написаны более простым и доходчивым языком, нежели книги Германа Оберта, а это позволило расширить круг людей, хоть что-то понимающих в вопросах космонавтики. Ниже я собираюсь процитировать некоторые фрагменты, и вы убедитесь в этом.</w:t>
      </w:r>
    </w:p>
    <w:p w14:paraId="7CD7C4E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Валье болезненно отреагировал на критику и в поздних изданиях попытался оправдаться в том смысле, что проекты его ракет и ракетопланов пока не запатентованы, а потому в иллюстрации сознательно внесены искажения, чтобы злобные плагиаторы не могли использовать оригинальные элементы конструкций в своих собственных разработках.</w:t>
      </w:r>
    </w:p>
    <w:p w14:paraId="7CAAFD3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Более того, Валье прямо заявил, что не хочет “заглядывать в будущее” дальше, чем того требует придуманная им программа разработки стратоплана, – космический корабль, который мог бы достигнуть Луны и ближайших планет, подождет. Мол, и так уже многочисленные сообщения о том, что некто Макс Валье готовит полет на Луну, повредили его “научной репутации” и “серьезному отношению к исследовательской работе”, а посему – хватит, будем ставить перед собой реальные задачи, не забывая, впрочем, о главном… Здесь Валье наверняка лукавил. Будучи с младых ногтей привязан к журналистике и фантастике, он прекрасно понимал, что публика во все времена жаждала чего-то необычного, претендующего на сенсационность, и если энтузиасты космонавтики хотят, чтобы их любимое детище выросло наконец, перейдя из стадии теоретических изысканий в плоскость практики, чтобы им дали на это серьезные деньги, следует всячески продвигать идеи и лозунги, способные потрясти и захватить. А что может по-настоящему потрясти воображение? Только – близкая перспектива полета людей (немцев) на Луну, к Марсу и дальше, к звездам. Однако число энтузиастов должно прирастать не только из обычного населения, но и за счет элиты общества (государственных чиновников, академиков, высокопоставленных офицеров, банкиров, владельцев заводов, газет, пароходов), которая реально способна поддержать новую отрасль твердой валютой. Потому </w:t>
      </w:r>
      <w:r w:rsidRPr="00F03401">
        <w:rPr>
          <w:rFonts w:ascii="Times New Roman" w:hAnsi="Times New Roman" w:cs="Times New Roman"/>
          <w:color w:val="000000" w:themeColor="text1"/>
          <w:sz w:val="16"/>
          <w:szCs w:val="16"/>
        </w:rPr>
        <w:lastRenderedPageBreak/>
        <w:t>Валье, пойдя на уступки критикам и отказавшись от “фантазий”, все же продолжал снабжать свои книги красочными описаниями космической экспансии, но созданными на основе “предположений”, выдвинутых Германом Обертом и американским изобретателем Робертом Годдардом.</w:t>
      </w:r>
    </w:p>
    <w:p w14:paraId="46C1BCB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Освоение космоса, согласно реконструкции Валье, должно начаться с запуска серии небольших “разведочных” ракет, снабженных приборами, которые позволили бы изучить физическую структуру и химический состав атмосферы на высотах до 10 000 километров. Еще более увеличивая скорость и высоту полета, добавляя разгонные ступени, нужно научиться отправлять ракеты в межпланетное пространство по безвозвратным траекториям. Эти ракеты, разумеется, нужно снабдить “самодействующими приспособлениями, дающими время от времени яркие вспышки, для того чтобы мы с Земли могли следить за полетом такой ракеты” – подобная методика, по мнению Валье, позволила бы сделать важные выводы об “особенностях мирового пространства”.</w:t>
      </w:r>
    </w:p>
    <w:p w14:paraId="117285B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Одной из таких разведывательных ракет Валье предполагал попасть в Луну. Ее падение на естественный спутник Земли должно сопровождаться вспышкой бенгальского огня, которая послужила бы явным доказательством успеха.</w:t>
      </w:r>
    </w:p>
    <w:p w14:paraId="717F8168"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“Нечто чудесное будет твориться в те ночи! – писал Валье в своей книге. – Астрономы, глядя в мощные телескопы, будут следить за последними отблесками уносящейся по своей орбите ракеты, пока, наконец, на диске Луны не блеснет вспышка, возвещающая победу человеческого разума и человеческой техники над бездной пустого пространства…”</w:t>
      </w:r>
    </w:p>
    <w:p w14:paraId="4394762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Когда обстрелы Луны станут настолько обычным делом, что промах будет восприниматься скорее юмористически, чем трагически, будет произведена попытка послать вокруг Луны большую ракету, на которой установят “самодействующие фотографические или, быть может, даже кинематографические аппараты” для того, чтобы зафиксировать на пленке обратную сторону Луны.</w:t>
      </w:r>
    </w:p>
    <w:p w14:paraId="3184B9DD"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то время как эти опыты производились бы шаг за шагом, – пишет Валье дальше, – само собой разумеется, не были бы забыты и опыты с большими пассажирскими ракетами. Понятно, их сперва строили бы для достижения небольших высот и незначительных конечных скоростей, чтобы люди могли постепенно привыкнуть к наблюдающимся в это время явлениям и к испытываемым при этом ощущениям. Можно было бы также предварительно определять на специальных центрифугах или соответственным образом устроенных каруселях способность будущих путешественников по мировому пространству переносить большие ускорения, а также, быть может, путем соответственной тренировки, значительно увеличить эту способность. &lt;…&gt;</w:t>
      </w:r>
    </w:p>
    <w:p w14:paraId="4BDB2003"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Правда, такого рода путешествия отнюдь еще не были бы удобны или физически приятны для отважных пионеров мирового пространства, их предпринявших.</w:t>
      </w:r>
    </w:p>
    <w:p w14:paraId="3067ECEE"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Даже в гигантских ракетах, описанных в книге профессора Оберта, каюта для наблюдателей еще очень тесна. Удивительное должно быть ощущение, впервые освободившись от собственного веса, витать в этом тесном помещении подобно бестелесному духу! Небесцельно поэтому профессор Оберт помещает на всех стенках, а также на полу кабины кожаные петли (похожие на те, которые мы видим в трамваях). Пользуясь ими, путешественники смогут притягиваться в нужные им положения. Понятия “верх” и “низ” потеряют всякое значение.</w:t>
      </w:r>
    </w:p>
    <w:p w14:paraId="1DF93823"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&lt;…&gt; Наблюдатели, одевшись в особые водолазные костюмы, смогут из своей кабины вылезать через двойную дверку в свободное мировое пространство, оставаясь связанными с ракетой канатом. Весь вопрос в данном отношении заключается только в том, представит ли такой костюм достаточную защиту от холода. Обыкновенный водолазный костюм будет для этого во всяком случае недостаточным, если в мировом пространстве действительно холоднее минус 250° С, как это сейчас общепризнанно. Быть может, для этой цели удастся изобрести особый костюм, устроенный подобно нашим термосам, который почти полностью предохранял бы одевшего его от излучения теплоты во внешнее пространство; для этого, например, мог бы пригодиться обыкновенный водолазный костюм с зеркальной наружной поверхностью. &lt;…&gt;</w:t>
      </w:r>
    </w:p>
    <w:p w14:paraId="7CEB49BD" w14:textId="77777777" w:rsidR="007B4D9C" w:rsidRPr="00F03401" w:rsidRDefault="007B4D9C" w:rsidP="00F03401">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Наиболее опасной частью таких пробных полетов пассажирских ракет во всяком случае будет являться посадка. Однако и она тоже будет осуществима. Вполне понятно, что без целого ряда подготовительных опытов подъемов пассажирских ракет совершено не будет. И наконец, разве любой из пионеров воздухоплавания вначале столь ненадежных летательных машин не ставил на карту своей жизни? Если мы не рискнем жизнью, то мы не явимся победителями жизни – так говорит немецкая пословица…”</w:t>
      </w:r>
    </w:p>
    <w:p w14:paraId="6978CC3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последних главах своей книги мюнхенский популяризатор описывает поэтапное освоение Луны. Не буду пересказывать эти фрагменты своими словами, поскольку опасаюсь, что при этом будет утрачен неповторимый “аромат времени”, который содержат не только оригинальные тексты, но и переводы. Цитирую по русскому изданию 1936 года:</w:t>
      </w:r>
    </w:p>
    <w:p w14:paraId="5A407F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“Когда опыты в обоих указанных направлениях (ракеты без людей, попадающие в Луну с одной стороны, и пассажирские ракеты, поднимающиеся на многие тысячи километров и благополучно спускающиеся, с другой) продвинутся уже достаточно далеко, тогда настанет день, когда на Луну взовьется первый огромный пассажирский ракетный корабль пространства.</w:t>
      </w:r>
    </w:p>
    <w:p w14:paraId="7755155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Правда, сначала будет предпринят только облет вокруг Луны. Дело в том, что совершенно не одно и то же – приблизившись к Луне на 50 км от ее поверхности, облететь ее в качестве “луны Луны” с тем, чтобы затем вновь вернуться на Землю, или же высадиться на Луне. Так как Луна не может обладать заметной воздушной оболочкой, то не приходится рассчитывать на тормозящее действие парашюта; поэтому вся сила падения полностью должна быть уничтожена обратным толчком извергаемых ракетой газов, что обусловливает необходимость безукоризненно хорошей управляемости ракеты и большого запаса горючего.</w:t>
      </w:r>
    </w:p>
    <w:p w14:paraId="16208B7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Если в первый раз путешественники и не рискнут произвести высадки, то она этим несомненно будет только отсрочена, потому что, если удастся приблизиться к Луне на несколько десятков километров, то позднейшие отважные путешественники уже наверное не захотят пропустить случая спуститься на самую поверхность Луны. Этим самым будет совершен первый большой шаг к покорению мироздания. &lt;…&gt;</w:t>
      </w:r>
    </w:p>
    <w:p w14:paraId="79940F0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Люди, прилетевшие на Луну в первой пассажирской ракете, прежде всего должны были бы попытаться где-нибудь отыскать на ней лед. (Существование на Луне льда в настоящее время допускается некоторыми исследователями.) А лед ведь является не чем иным, как замерзшей водой, т.е. соединением водорода с кислородом. Если удастся найти лед, то оба пионера, высадившиеся на лунную поверхность, тотчас же просигнализируют об этом вспышками на Землю, после чего оттуда поднимется вторая ракета с одним только пилотом (для того, чтобы можно было захватить с собой возможно больше полезного груза). До прибытия ее первые два человека на Луне выгрузят все содержимое своей ракеты и отыщут вблизи льда место, подходящее для того, чтобы на нем обосноваться. Разумеется, все работы из-за недостатка воздуха придется производить в водолазных костюмах. День прилета на Луну будет выбран так, чтобы в той местности в это время как раз восходило Солнце. Так как день на Луне продолжается 14 земных суток, то светлого времени будет достаточно для того, чтобы успеть кое-что сделать. Пока еще тесная каюта ракеты должна служить жилым помещением, но в это время уже возникает небольшая силовая установка, энергией солнечных лучей превращающая лед в воду и затем разлагающая ее электрическим током; таким образом из воды будут получаться жидкие кислород и водород. За это время на Луну прибудет вторая ракета. Она привезет с собой необходимые части для того, чтобы построить на Луне небольшой домик, стены которого, разумеется, должны быть воздухонепроницаемыми; для входа и выхода будут служить двойные двери. Затем внутри этого дома будет составлен воздух такой же, как и у нас на Земле, так что в нем “лунные жители” смогут снимать с себя водолазные костюмы и двигаться по-земному. Если одной вспомогательной ракеты с материалами окажется мало, то придется послать их несколько. Ввиду огромной затраты энергии, необходимой для доставки на Луну каждого килограмма груза, лунная колония должна будет позаботиться о том, чтобы в ближайшее же время сделаться независимой от Земли по крайней мере в отношении потребления воздуха. Вскоре после этого силовая установка должна быть настолько расширена, чтобы использованной до захода Солнца энергии хватило для производства необходимого количества кислорода для дома и для наполнения водолазных костюмов. Кроме того за счет этой же энергии должно быть нагрето значительное количество воды для отопления дома в течение всей лунной ночи. Весь этот дом должен быть построен по принципу наших термосов, для того чтобы потеря тепла путем лучеиспускания была возможно меньшей. Сверх того солнечный двигатель должен вырабатывать также жидкие водород и кислород как горючее для возвращения ракеты на Землю.</w:t>
      </w:r>
    </w:p>
    <w:p w14:paraId="401075F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Когда дело продвинется настолько далеко, все люди за исключением двух вернутся с пустыми ракетами на Землю, откуда последние, наполненные новым грузом, полетят опять на Луну, потом опять обратно и т. д., вплоть до тех пор, пока на Луну не будет перенесено все необходимое для создания на ней постоянной станции и для расширения силовой установки. С течением времени по частям туда же будет доставлена оболочка большого межпланетного корабля вселенной, который вслед за этим будет собран в безвоздушном пространстве и снабжен горючим, добытым на Луне. В этом корабле, находящемся в весьма благоприятных технических условиях, уже можно будет решиться пуститься в путешествие на Марс, произвести посадку на одном из его спутников, пробыв на нем несколько недель, подробно изучить поверхность Марса, а главным образом исследовать, насколько спутники этой планеты пригодны для создания такой же станции, как и на Луне. В соответствии с результатами, добытыми этим первым исследовательским путешествием, некоторое время спустя после этого отлетит второй корабль пространства, с тем чтобы соорудить на Фобосе или Деймосе станции для использования солнечной энергии по образцу лунной. При этом инженерами будет учтен опыт работы лунной станции. В это же время исследовательский корабль пространства сможет произвести намеченные выше полеты на Венеру и на Меркурий, без высадки на поверхность этих планет…” (11688).</w:t>
      </w:r>
    </w:p>
    <w:p w14:paraId="528ABEC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5B2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воспользовавшись необдуманными действиями халифа Хусейна, который после ликвидации халифата в Турции объявил себя халифом всех мусульман, Ибн Сауд начинает новую войну с Хиджазом под предлогом изгнания халифа-самозванца. Хиджаз был завоеван, а Хусейн изгнан (3871).</w:t>
      </w:r>
    </w:p>
    <w:p w14:paraId="4E63B31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B68C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 г. при поддержке британских агентов на юге Ирана было поднято восстание арабских племен под руководством шейха Хазаля, стремившегося создать на подвластной ему территории "независимый Арабистан". Реза-хан двинул туда войска и шейх был вынужден капитулировать. Эти события только подрывали позиции Британии в Иране (3871).</w:t>
      </w:r>
    </w:p>
    <w:p w14:paraId="395077A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C4E0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В 1924 г. в Гуанчжоу прошел первый съезд созданной Сунь Ятсеном партии Гоминдан (Национальная партия), в ряды которой по рекомендации Коминтерна на правах коллективного членства вступили китайские коммунисты. В организации революционных сил активно принимали участие направленные в Китай Коминтерном советские инструкторы. Особое внимание уделялось формированию революционных вооруженных сил. Их вскоре возглавил Чан Кайши, один из близких соратников Сунь Ятсена, который после смерти последнего в 1925 г. стал одним из виднейших деятелей Гоминдана и кантонского правительства.</w:t>
      </w:r>
    </w:p>
    <w:p w14:paraId="761AAA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84EA5"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Авиапромышленность:</w:t>
      </w:r>
    </w:p>
    <w:p w14:paraId="578E02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8C47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1924—1925 гг. завод ГАЗ № 1 выпустил 240 самолетов “Де Хэвилленд ДХ-9” (Там же. Л. 381.). Производство английских ДХ-9 и ДХ-9А (двухместных разведчиков и легких бомбардировщиков соответственно) было налажено в Москве и Таганроге, сухопутные и гидросамолеты “Авро 504-К” и “Авро 504-Л” строили в Ленинграде и Москве (РГВА. Ф. 4. Оп. 1. Д. 91. Л. 236— 237.). Кроме того, по образцам ДХ-9, ДХ-9А, “Авро 504-К” и “Авро 504-Л” в 1923—1931 гг. в Москве и Ленинграде был налажен серийный выпуск первых боевых и учебных советских самолетов Р-1 (разведчик первый), МР-1 (поплавковый), У-1 (учебный), МУ-1 (морской учебный), причем отдельные из них строились в достаточно большом количестве. Так, ВВС получили около 2800 самолетов Р-1, который являлся основным разведчиком и легким бомбардировщиком ВВС РККА в 1920 — начале 1930-х годов (С материальной точки зрения было выгоднее покупать самолеты за границей, чем делать их самим. Например, если стоимость того же ДХ9 (советское наименование Р-1) в Англии составляла 1275 фунтов стерлингов (12 750 рублей), то этот же самолет, построенный в Авиатресте, стоил уже 19 тыс. рублей. Если же принять во внимание качество продукции, то собственное производство становилось еще дороже. (РГВА. Ф. 4. Оп. 1. Д. 91. Л. 384).) (11174).</w:t>
      </w:r>
    </w:p>
    <w:p w14:paraId="3165F6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D79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по 1926 год в СССР работала так называемая группа Шредера. Она состояла из семи германских авиационных специалистов. Двое из них работали в научно-техническом комитете ВВС. Трое были задействованы в проекте по конструированию и изготовлению авиамоторов. Один из троих разработал стенд для испытания моторов, который затем растиражировали и активно использовали по всему Советскому Союзу (Горлов С. А. Совершенно секретно: Москва — Берлин, 1920 — 1933. Военно-политические отношения между СССР и Германией. — М., 1999, с. 147-148.) (11765).</w:t>
      </w:r>
    </w:p>
    <w:p w14:paraId="2D29016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8B34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1924-30 г. Обуховский завод имел цех, выпускавший авиационный двигатель М-5. Образовался в 1863 г. как Обуховский сталелитейный завод в Петербурге. Один из старейших артиллерийских заводов. В годы I-й Мировой войны казенный Обуховский завод работал на судостроение.92 Затем- производство железнодорожного и судового оборудования. В 1905 г. на Обуховском заводе создана первая отечественная оптическая мастерская. Инициатором ее создания стал академик А.Н. Крылов. А в 1909 г. заведующим оптическим отделом Обуховского завода стал А.Л. Гершун. В 1911 г. оптический отдел приобрел оборудование Варшавского завода Фосса. Выпускались прицелы, бинокли, дальномеры. 29.04.1912 г. А.Л. Гершун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(РАООМП), будущего ЛОМО. 23.08.1913 г. РАО было зарегистрировано. В 1920 г. оптический отдел завода переведен на ПОЗ.</w:t>
      </w:r>
    </w:p>
    <w:p w14:paraId="4971735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годы ВОВ действовал в Ленинграде. Часть завода была эвакуирована в г. Юргу Кемеровской обл.</w:t>
      </w:r>
    </w:p>
    <w:p w14:paraId="2063C42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годы ВОВ- завод № 232 “Большевик” в ведении НКВ. В 1965 г. завод “Большевик” из системы СНХ передан в ведение 4ГУ МОМ. В 1990 г. Обуховский завод – в ведении МОП.77 В 2002 г. вошел в концерн “Алмаз-Антей”.</w:t>
      </w:r>
    </w:p>
    <w:p w14:paraId="2E69C2D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Указу Президента РФ № 1009 от 4.08.2004 г. ОАО ГОЗ вошло в число стратегических оборонных предприятий.</w:t>
      </w:r>
    </w:p>
    <w:p w14:paraId="2A63CF4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Принимал участие в создании системы “Энергия-Буран”.</w:t>
      </w:r>
    </w:p>
    <w:p w14:paraId="52139A3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55108F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Имеет производства (2002 г.): металлургическое, литейное, сборочное, механосборочное, монтажное.</w:t>
      </w:r>
    </w:p>
    <w:p w14:paraId="775228C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(1938-41 г.)- Д.Ф. Устинов (затем- нарком вооружения), (1960-е)- В.М. Величко, А.С. Спицын. Гендиректор (1990-е-2002 г.-)- А.Ф. Ващенко, (2003 г.)- В. Лапин.</w:t>
      </w:r>
    </w:p>
    <w:p w14:paraId="25F292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1-й зам. гендиректора (2002 г.)- А.Б. Порецкий.</w:t>
      </w:r>
    </w:p>
    <w:p w14:paraId="65DD25B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по маркетингу, управлению производством и ВЭС (2002 г.)- А.Б. Порецкий.</w:t>
      </w:r>
    </w:p>
    <w:p w14:paraId="6FFC2D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(2002 г.)- Н.Ф. Ильюшихин.</w:t>
      </w:r>
    </w:p>
    <w:p w14:paraId="3876E3C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Работали: (2005 г.)- А.В. Пантелеев.</w:t>
      </w:r>
    </w:p>
    <w:p w14:paraId="440D00F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Производство: 6” пушка Канэ (1890-е-); танки МС-1 (1928-31), Т-18 (1929), ТГ (1930), Т-26 (1931); пушечные стволы: для Б-13, Б-1-П (ВОВ), С-26; зенитная пушка Б-14 (опытная, 1933); корабельная пушка СМ-2-1 (1950-е г.); ЗУР; 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комплекс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“Циклон”.69 </w:t>
      </w:r>
    </w:p>
    <w:p w14:paraId="41EADBF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Завод № 232 НКВ, Обуховский сталелитейный завод, завод "Большевик" СНХ, МОМ, Государственный Обуховский завод (ГОЗ) МОП, ФГУП “Обуховский завод” РАКА, ОАО “ГОЗ” </w:t>
      </w:r>
    </w:p>
    <w:p w14:paraId="6A069E6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 Петербург, г. Ленинград</w:t>
      </w:r>
    </w:p>
    <w:p w14:paraId="1AF89E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193012 г. Санкт-Петербург пр. Обуховской обороны, 120 тел. 267-95-23</w:t>
      </w:r>
    </w:p>
    <w:p w14:paraId="4EF10B3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 завода</w:t>
      </w:r>
    </w:p>
    <w:p w14:paraId="1047462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Начальник (2002 г.)- Н.Ф. Ильюшихин.</w:t>
      </w:r>
    </w:p>
    <w:p w14:paraId="195AD0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Создано: корабельная башенная установка Б-2-ЛМ (1934);61 ПУ Б-163 для КР “Сопка” С-2.58 (10776).</w:t>
      </w:r>
    </w:p>
    <w:p w14:paraId="4BEF884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B38FF"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1924-1925 гг. Бриллингом и Александровым в НАМИ был выполнен проект усовершенствованного М-5, форсированного по оборотам до номи</w:t>
      </w:r>
      <w:r w:rsidRPr="00F03401">
        <w:rPr>
          <w:rFonts w:ascii="Times New Roman" w:hAnsi="Times New Roman" w:cs="Times New Roman"/>
          <w:color w:val="000000" w:themeColor="text1"/>
          <w:sz w:val="16"/>
          <w:szCs w:val="16"/>
        </w:rPr>
        <w:softHyphen/>
        <w:t>нальной мощности 450 л.с. В отличие от М-5 введены коренные роли</w:t>
      </w:r>
      <w:r w:rsidRPr="00F03401">
        <w:rPr>
          <w:rFonts w:ascii="Times New Roman" w:hAnsi="Times New Roman" w:cs="Times New Roman"/>
          <w:color w:val="000000" w:themeColor="text1"/>
          <w:sz w:val="16"/>
          <w:szCs w:val="16"/>
        </w:rPr>
        <w:softHyphen/>
        <w:t>ковые подшипники, колена вала уширены, усилен картер, предусмотрены три карбюратора вместо двух. Опытный образец не строился, но отдель</w:t>
      </w:r>
      <w:r w:rsidRPr="00F03401">
        <w:rPr>
          <w:rFonts w:ascii="Times New Roman" w:hAnsi="Times New Roman" w:cs="Times New Roman"/>
          <w:color w:val="000000" w:themeColor="text1"/>
          <w:sz w:val="16"/>
          <w:szCs w:val="16"/>
        </w:rPr>
        <w:softHyphen/>
        <w:t>ные элементы конструкции потом использовали в проекте мотора В18-1.</w:t>
      </w:r>
    </w:p>
    <w:p w14:paraId="43D6737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Характеристики:</w:t>
      </w:r>
    </w:p>
    <w:p w14:paraId="15196EFC"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BC37498"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номинальная мощность 450 л.с.;</w:t>
      </w:r>
    </w:p>
    <w:p w14:paraId="645CA3CA"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диаметр цилиндра/ход поршня 127/178 мм;</w:t>
      </w:r>
    </w:p>
    <w:p w14:paraId="51045B8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объем 27,01 л;</w:t>
      </w:r>
    </w:p>
    <w:p w14:paraId="2F38B133"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степень сжатия 5,4;</w:t>
      </w:r>
    </w:p>
    <w:p w14:paraId="2CF2B2DE"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безредукторный (11852).</w:t>
      </w:r>
    </w:p>
    <w:p w14:paraId="75C4B11B" w14:textId="77777777" w:rsidR="007B4D9C" w:rsidRPr="00F03401" w:rsidRDefault="007B4D9C" w:rsidP="00F03401">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CB5D6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1924/25 г. было закуплено авиаприборов на сумму 390524 $, что составило около 4% всех заказов Техотдела. До создания специального отдела вопросами закупок авиатехники и авиаоборудования в Америке ведал авто-транспортный подотдел Технического отдела Амторга. Помимо закупок собственно техники, большое значение для молодой советской авиапромышленности имела возможность познакомиться с новейшими достижениями американской авиационной индустрии. Уже в 1925 г. начальник опытного отдела ГАЗ №1 им. Авиахима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авиапринадлежностей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Авиатреста.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Авиатрест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35CC324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xml:space="preserve">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w:t>
      </w:r>
      <w:r w:rsidRPr="00F03401">
        <w:rPr>
          <w:rFonts w:ascii="Times New Roman" w:hAnsi="Times New Roman" w:cs="Times New Roman"/>
          <w:color w:val="000000" w:themeColor="text1"/>
          <w:sz w:val="16"/>
          <w:szCs w:val="16"/>
        </w:rPr>
        <w:lastRenderedPageBreak/>
        <w:t>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5B1CE8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14CA06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3B2726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5FDB8AD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46B625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912A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F3C6E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C6BC1B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CF2828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E86967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62A4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1924-25 г. была построена Болшевская'трудовая коммуна ОГПУ. В 1929 г. на ее базе образован Болшевский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1AD05BE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466287A8"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4CFB1099"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56B88BE2"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00DB2FD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Директор (1939 г.)- И.О. Кузнецов, (03.1941-09.1943 г.-&gt; Ермолов.</w:t>
      </w:r>
    </w:p>
    <w:p w14:paraId="73C6798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 завода № 472 НКАП /ст. Болшево Московской обл./</w:t>
      </w:r>
    </w:p>
    <w:p w14:paraId="2030517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78B2DE9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0111E07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Гл. конструктор (03-07.1941 г.)- С.Н. Рыбкин (11982).</w:t>
      </w:r>
    </w:p>
    <w:p w14:paraId="25DDAD52" w14:textId="77777777" w:rsidR="007B4D9C" w:rsidRPr="00F03401" w:rsidRDefault="007B4D9C" w:rsidP="00F03401">
      <w:pPr>
        <w:keepNext/>
        <w:keepLines/>
        <w:autoSpaceDE w:val="0"/>
        <w:autoSpaceDN w:val="0"/>
        <w:adjustRightInd w:val="0"/>
        <w:spacing w:after="0" w:line="240" w:lineRule="auto"/>
        <w:jc w:val="both"/>
        <w:rPr>
          <w:rFonts w:ascii="Times New Roman" w:hAnsi="Times New Roman" w:cs="Times New Roman"/>
          <w:color w:val="000000" w:themeColor="text1"/>
          <w:sz w:val="16"/>
          <w:szCs w:val="16"/>
        </w:rPr>
      </w:pPr>
    </w:p>
    <w:p w14:paraId="444EE613"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Другие оборонные отрасли:</w:t>
      </w:r>
    </w:p>
    <w:p w14:paraId="21DD509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697F61"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1922-1924 гг. Артиллерийское Управление Красной армии провело инвентаризацию артиллерийского имущества, доставшегося Красной армии после Гражданской войны. В составе этот имущества имелись следующие 37-мм орудия (кроме автоматических зенитных и траншейных орудий 37-мм Максима, 37-мм Маклена и 40-мм Виккерса, которые представляли собой принципиально иной тип орудий): 37-мм пушки Розенберга, деревянные лафеты которых в большинстве случаев пришли в негодность, десятка два 37-мм французских пушек Пюто на "родных" лафетах и 186 тел 37-мм пушек Грюзонверке, которые АУ решило сделать батальонными орудиями (3861).</w:t>
      </w:r>
    </w:p>
    <w:p w14:paraId="644893D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D672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С 1924 по 1929 г. было испытано несколько десятков типов безоткатных орудий калибра 37–107 мм (большинство же орудий имело калибр 76,2 мм). Так, в 1925 г. на НИАПе было испытано 7 различных систем ДРП, в 1926 г. — 5 систем, в 1927 г. — 11 систем, в 1928 г. — 13 систем и в 1929 г. — 13 систем.</w:t>
      </w:r>
    </w:p>
    <w:p w14:paraId="4D4AB27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45AD1F4D"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Казнозарядные и дульнозарядные системы;</w:t>
      </w:r>
    </w:p>
    <w:p w14:paraId="1D969CE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 Стволы гладкие, нарезные для обычных поясковых снарядов, нарезные с углубленной нарезкой для снарядов с готовыми выступами;</w:t>
      </w:r>
    </w:p>
    <w:p w14:paraId="360EDC4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lastRenderedPageBreak/>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3267C9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2687A2E6"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(12091).</w:t>
      </w:r>
    </w:p>
    <w:p w14:paraId="3C8121CE"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AA3E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1924-25 гг. на базе авторемонтной мастерской - будущего завода № 10 им. Дзержинского в Перми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6A6F3E2B"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Завод № 10 расположен в Молотове на четырех отдельных площадках:</w:t>
      </w:r>
    </w:p>
    <w:p w14:paraId="48B0E29E"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44F2AFEC"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2D53D97C"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04CB4158"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Деревообрабатывающий цех завода расположен на берегу камы в 3-х км от основной территории завода (10011).</w:t>
      </w:r>
    </w:p>
    <w:p w14:paraId="0496718A" w14:textId="77777777" w:rsidR="007B4D9C" w:rsidRPr="00F03401" w:rsidRDefault="007B4D9C" w:rsidP="00F03401">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E60D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1924/25 году в цензовую промышленность была вложена сумма, примерно равная текущему износу. Но немалая часть капитальных затрат шла на строительство жилья для рабочих, и только меньшая — на новое строительство и на рационализацию производства. Особенно плохо обстояло дело с капвложениями в провинции. В 1926 году сибирские организации на промышленное строительство затребовали от ВСНХ 200 млн руб. на пять лет, но центральные плановые органы обещали только 119 млн. Да и выделенные средства в госпромышленности направлялись в основном на переоборудование действующих предприятий, на новое же строительство в 1926— 1927 годах было израсходовано 16,2%, а в 1927—1928 годах 18,2% средств. В 1925—1926 году промышленность Центрально-Черноземной области, перерабатывающая сельскохозяйственное сырье, фактически оставалась без специальной финансовой поддержки. Начало индустриализации Поволжья сопровождалось большими трудностями, которые были вызваны значительным отставанием промышленного развития региона, малочисленностью и распыленностью рабочих, технической отсталостью, недостатком материалов, оборудования, финансовых средств, квалифицированных рабочих, отсутствием опыта крупного промышленного строительства. В регионе в 1927/28 году только завершалось восстановление промышленного производства. Энергетические ресурсы находились на низком уровне. В экономике Саратовской губернии к 1927 году частичное развитие получили лишь отрасли промышленности, которые были связаны с сельским хозяйством: мукомольная, маслобойная, винокуренная и кожевенная. Приток крупных капиталовложений в промышленность Нижнего Поволжья стал возрастать только с 1927 года. Но в основном они направлялись в Сталинградскую губернию, где с 1925 года началось строительство крупнейшего в стране тракторного завода. Тогда как в целом по региону число промышленных предприятий за период нэпа осталось практически неизменным. Промышленное производство в 1928 году достигло лишь 75,5% довоенного времени. А в Астраханской губернии к 1928 году произошло даже падение роста валовой продукции промышленности. Все это свидетельствовало о том, что каких-либо серьезных перемен в развитии промышленности в крае в период нэпа достигнуто не было (11575).</w:t>
      </w:r>
    </w:p>
    <w:p w14:paraId="63254023"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A757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Собраниях Законов 1924-1926 гг. встречаются только акты по текущим вопросам, напоминающие предписание начала века - о принятии или непринятии в виде залога тех или иных ценных бумаг банков, или, как они стали называться, - Государственных трудовых сберегательных касс. Но 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w:t>
      </w:r>
    </w:p>
    <w:p w14:paraId="3D199F57"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w:t>
      </w:r>
    </w:p>
    <w:p w14:paraId="1B02942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4CFAD4A4"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C790F" w14:textId="77777777" w:rsidR="007B4D9C" w:rsidRPr="00F03401" w:rsidRDefault="00B46800"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03401">
        <w:rPr>
          <w:rFonts w:ascii="Times New Roman" w:hAnsi="Times New Roman" w:cs="Times New Roman"/>
          <w:i/>
          <w:iCs/>
          <w:color w:val="000000" w:themeColor="text1"/>
          <w:sz w:val="16"/>
          <w:szCs w:val="16"/>
        </w:rPr>
        <w:t>За рубежом:</w:t>
      </w:r>
    </w:p>
    <w:p w14:paraId="527D1A5A"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8C9BC"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В 1924-1925 в США попытка создания скоростного, маневренного и хорошо бронированного самолета-штурмовика оказалась неудачной по этой же причине. В этой связи руководство ВВС США сочло проблему создания бронированного штурмовика неразрешимой и переключило внимание конструкторов авиационной техники на разработку многоцелевых самолетов и пикирующих бомбардировщиков, проведя в 1931 г. успешные опыты по бомбометанию с пикирования (9649).</w:t>
      </w:r>
    </w:p>
    <w:p w14:paraId="630FFF5F"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4C3B0"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r w:rsidRPr="00F03401">
        <w:rPr>
          <w:rFonts w:ascii="Times New Roman" w:hAnsi="Times New Roman" w:cs="Times New Roman"/>
          <w:color w:val="000000" w:themeColor="text1"/>
          <w:sz w:val="16"/>
          <w:szCs w:val="16"/>
        </w:rPr>
        <w:t>Борьба с троцкизмом в армии коснулась авиации и дало ей, а также авиастроению новые значительного объема ресурсы. Появились первые реальные результаты военного самолетостроения, созданные уже не стихийно, не одиночками, а по заданиям РВС и в соответствии с определенным, уже сложившимся порядком опытного самолетостроения. Началось планирование опытного строительства. Первые широко рекламируемые международные перелеты, использование авиации в политических целях.</w:t>
      </w:r>
    </w:p>
    <w:p w14:paraId="52943185" w14:textId="77777777" w:rsidR="007B4D9C" w:rsidRPr="00F03401" w:rsidRDefault="007B4D9C" w:rsidP="00F03401">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7B4D9C" w:rsidRPr="00F03401" w:rsidSect="001B7693">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22DEB"/>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21CE2307"/>
    <w:multiLevelType w:val="singleLevel"/>
    <w:tmpl w:val="B818F7E4"/>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46840749"/>
    <w:multiLevelType w:val="singleLevel"/>
    <w:tmpl w:val="584248B2"/>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6FB120FD"/>
    <w:multiLevelType w:val="hybridMultilevel"/>
    <w:tmpl w:val="6B028B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717D0D87"/>
    <w:multiLevelType w:val="hybridMultilevel"/>
    <w:tmpl w:val="6038A1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77472E23"/>
    <w:multiLevelType w:val="hybridMultilevel"/>
    <w:tmpl w:val="865A9C4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2"/>
  </w:num>
  <w:num w:numId="3">
    <w:abstractNumId w:val="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1"/>
  </w:num>
  <w:num w:numId="5">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abstractNumId w:val="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5"/>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701F"/>
    <w:rsid w:val="00015826"/>
    <w:rsid w:val="00016112"/>
    <w:rsid w:val="00026792"/>
    <w:rsid w:val="0003088F"/>
    <w:rsid w:val="000429C8"/>
    <w:rsid w:val="00053C2F"/>
    <w:rsid w:val="00065021"/>
    <w:rsid w:val="000701C9"/>
    <w:rsid w:val="00080AFA"/>
    <w:rsid w:val="0008411B"/>
    <w:rsid w:val="000867C9"/>
    <w:rsid w:val="00094AE4"/>
    <w:rsid w:val="00096B23"/>
    <w:rsid w:val="00097780"/>
    <w:rsid w:val="000A210D"/>
    <w:rsid w:val="000A73A1"/>
    <w:rsid w:val="000B4209"/>
    <w:rsid w:val="000F30A8"/>
    <w:rsid w:val="000F395A"/>
    <w:rsid w:val="0011090C"/>
    <w:rsid w:val="00113D98"/>
    <w:rsid w:val="0011679F"/>
    <w:rsid w:val="00121858"/>
    <w:rsid w:val="00121CAD"/>
    <w:rsid w:val="001255E1"/>
    <w:rsid w:val="001307B8"/>
    <w:rsid w:val="00131584"/>
    <w:rsid w:val="001412E5"/>
    <w:rsid w:val="001436CE"/>
    <w:rsid w:val="00145AFC"/>
    <w:rsid w:val="00150B7E"/>
    <w:rsid w:val="0015392D"/>
    <w:rsid w:val="00162864"/>
    <w:rsid w:val="00164793"/>
    <w:rsid w:val="00164E34"/>
    <w:rsid w:val="00165747"/>
    <w:rsid w:val="00166A21"/>
    <w:rsid w:val="00175526"/>
    <w:rsid w:val="00175890"/>
    <w:rsid w:val="0017679F"/>
    <w:rsid w:val="00185D02"/>
    <w:rsid w:val="00190C4C"/>
    <w:rsid w:val="0019596A"/>
    <w:rsid w:val="001A3E27"/>
    <w:rsid w:val="001B7693"/>
    <w:rsid w:val="001B783F"/>
    <w:rsid w:val="001C405C"/>
    <w:rsid w:val="001C75D3"/>
    <w:rsid w:val="001D7B48"/>
    <w:rsid w:val="001E3990"/>
    <w:rsid w:val="001F666C"/>
    <w:rsid w:val="001F7908"/>
    <w:rsid w:val="00213252"/>
    <w:rsid w:val="002256DF"/>
    <w:rsid w:val="00237152"/>
    <w:rsid w:val="00247395"/>
    <w:rsid w:val="002527AE"/>
    <w:rsid w:val="00261ED7"/>
    <w:rsid w:val="0027160D"/>
    <w:rsid w:val="00281DB4"/>
    <w:rsid w:val="0028381C"/>
    <w:rsid w:val="00293EBD"/>
    <w:rsid w:val="002968AF"/>
    <w:rsid w:val="002B23C5"/>
    <w:rsid w:val="002C4E92"/>
    <w:rsid w:val="002C52B8"/>
    <w:rsid w:val="002D7377"/>
    <w:rsid w:val="002E1726"/>
    <w:rsid w:val="002E24E6"/>
    <w:rsid w:val="002E2D83"/>
    <w:rsid w:val="003036AA"/>
    <w:rsid w:val="0030454F"/>
    <w:rsid w:val="0030538C"/>
    <w:rsid w:val="003110C8"/>
    <w:rsid w:val="00312320"/>
    <w:rsid w:val="003136F7"/>
    <w:rsid w:val="00343274"/>
    <w:rsid w:val="00344A4E"/>
    <w:rsid w:val="00345D41"/>
    <w:rsid w:val="003537DF"/>
    <w:rsid w:val="00370122"/>
    <w:rsid w:val="00373043"/>
    <w:rsid w:val="003754C4"/>
    <w:rsid w:val="00382475"/>
    <w:rsid w:val="0038409E"/>
    <w:rsid w:val="00392001"/>
    <w:rsid w:val="0039624C"/>
    <w:rsid w:val="003A388A"/>
    <w:rsid w:val="003A4ACA"/>
    <w:rsid w:val="003B63B7"/>
    <w:rsid w:val="003C3F66"/>
    <w:rsid w:val="003C5F10"/>
    <w:rsid w:val="003E0642"/>
    <w:rsid w:val="003E442B"/>
    <w:rsid w:val="003E7519"/>
    <w:rsid w:val="003E7F85"/>
    <w:rsid w:val="003F712E"/>
    <w:rsid w:val="0040194C"/>
    <w:rsid w:val="00413CD7"/>
    <w:rsid w:val="00434786"/>
    <w:rsid w:val="00446A93"/>
    <w:rsid w:val="00462FCF"/>
    <w:rsid w:val="004709EC"/>
    <w:rsid w:val="0047550E"/>
    <w:rsid w:val="0047630E"/>
    <w:rsid w:val="004868FE"/>
    <w:rsid w:val="004874E4"/>
    <w:rsid w:val="00494A1B"/>
    <w:rsid w:val="0049519B"/>
    <w:rsid w:val="004A6661"/>
    <w:rsid w:val="004B0814"/>
    <w:rsid w:val="004B512B"/>
    <w:rsid w:val="004C26EB"/>
    <w:rsid w:val="004C2C59"/>
    <w:rsid w:val="004C74EF"/>
    <w:rsid w:val="004C7AFF"/>
    <w:rsid w:val="004D3CFD"/>
    <w:rsid w:val="004D7A8E"/>
    <w:rsid w:val="004E1CCE"/>
    <w:rsid w:val="004E6FE9"/>
    <w:rsid w:val="004F11C2"/>
    <w:rsid w:val="004F6CFB"/>
    <w:rsid w:val="00505081"/>
    <w:rsid w:val="00507A2B"/>
    <w:rsid w:val="005119C8"/>
    <w:rsid w:val="00516254"/>
    <w:rsid w:val="00516F49"/>
    <w:rsid w:val="0052661D"/>
    <w:rsid w:val="00526E84"/>
    <w:rsid w:val="0053464A"/>
    <w:rsid w:val="005367AC"/>
    <w:rsid w:val="00546B68"/>
    <w:rsid w:val="00556B08"/>
    <w:rsid w:val="0056379C"/>
    <w:rsid w:val="0056388E"/>
    <w:rsid w:val="005875A1"/>
    <w:rsid w:val="00594B5B"/>
    <w:rsid w:val="00595792"/>
    <w:rsid w:val="00596065"/>
    <w:rsid w:val="005B19E9"/>
    <w:rsid w:val="005C3848"/>
    <w:rsid w:val="005D3604"/>
    <w:rsid w:val="005D3D2E"/>
    <w:rsid w:val="005D73AB"/>
    <w:rsid w:val="005D7B56"/>
    <w:rsid w:val="005E3F34"/>
    <w:rsid w:val="00605F35"/>
    <w:rsid w:val="00606F47"/>
    <w:rsid w:val="00611A3F"/>
    <w:rsid w:val="0061497A"/>
    <w:rsid w:val="0062000C"/>
    <w:rsid w:val="0062371F"/>
    <w:rsid w:val="00625004"/>
    <w:rsid w:val="00625131"/>
    <w:rsid w:val="00631CB7"/>
    <w:rsid w:val="006438B5"/>
    <w:rsid w:val="00647DAA"/>
    <w:rsid w:val="00650082"/>
    <w:rsid w:val="0065535A"/>
    <w:rsid w:val="0066127E"/>
    <w:rsid w:val="0068213E"/>
    <w:rsid w:val="00685DD5"/>
    <w:rsid w:val="00686383"/>
    <w:rsid w:val="00693E8E"/>
    <w:rsid w:val="006A19F9"/>
    <w:rsid w:val="006A221A"/>
    <w:rsid w:val="006A2563"/>
    <w:rsid w:val="006A3389"/>
    <w:rsid w:val="006B0B5F"/>
    <w:rsid w:val="006B155B"/>
    <w:rsid w:val="006C69E4"/>
    <w:rsid w:val="006E3051"/>
    <w:rsid w:val="006E33B7"/>
    <w:rsid w:val="006E5D30"/>
    <w:rsid w:val="006F24AF"/>
    <w:rsid w:val="006F5172"/>
    <w:rsid w:val="006F580E"/>
    <w:rsid w:val="006F7B68"/>
    <w:rsid w:val="00716B3D"/>
    <w:rsid w:val="0073288D"/>
    <w:rsid w:val="00746A80"/>
    <w:rsid w:val="00764480"/>
    <w:rsid w:val="00777F2A"/>
    <w:rsid w:val="007958AE"/>
    <w:rsid w:val="007A1FBC"/>
    <w:rsid w:val="007B4D9C"/>
    <w:rsid w:val="007D6386"/>
    <w:rsid w:val="007E448A"/>
    <w:rsid w:val="007F2635"/>
    <w:rsid w:val="007F6650"/>
    <w:rsid w:val="00800C27"/>
    <w:rsid w:val="00801844"/>
    <w:rsid w:val="008019CE"/>
    <w:rsid w:val="008036FC"/>
    <w:rsid w:val="00806629"/>
    <w:rsid w:val="0080789B"/>
    <w:rsid w:val="0082165E"/>
    <w:rsid w:val="0082376D"/>
    <w:rsid w:val="008255B7"/>
    <w:rsid w:val="00833E7D"/>
    <w:rsid w:val="00836048"/>
    <w:rsid w:val="00842250"/>
    <w:rsid w:val="0084706B"/>
    <w:rsid w:val="00847535"/>
    <w:rsid w:val="00853A12"/>
    <w:rsid w:val="00855CD9"/>
    <w:rsid w:val="00856B2B"/>
    <w:rsid w:val="00863C4F"/>
    <w:rsid w:val="008665C4"/>
    <w:rsid w:val="00866C07"/>
    <w:rsid w:val="0087189B"/>
    <w:rsid w:val="00880676"/>
    <w:rsid w:val="008A1630"/>
    <w:rsid w:val="008A22BD"/>
    <w:rsid w:val="008A29B9"/>
    <w:rsid w:val="008B13E2"/>
    <w:rsid w:val="008B30C1"/>
    <w:rsid w:val="008C30CA"/>
    <w:rsid w:val="008D0F8F"/>
    <w:rsid w:val="008D249A"/>
    <w:rsid w:val="008E0FBF"/>
    <w:rsid w:val="008F103D"/>
    <w:rsid w:val="008F1204"/>
    <w:rsid w:val="008F128C"/>
    <w:rsid w:val="00912460"/>
    <w:rsid w:val="00916A08"/>
    <w:rsid w:val="00916B6F"/>
    <w:rsid w:val="00927255"/>
    <w:rsid w:val="00933347"/>
    <w:rsid w:val="00933E49"/>
    <w:rsid w:val="009353F7"/>
    <w:rsid w:val="00954CDF"/>
    <w:rsid w:val="00961054"/>
    <w:rsid w:val="009638CB"/>
    <w:rsid w:val="00965F83"/>
    <w:rsid w:val="00971C4D"/>
    <w:rsid w:val="00973B77"/>
    <w:rsid w:val="00975C75"/>
    <w:rsid w:val="00990520"/>
    <w:rsid w:val="00990F31"/>
    <w:rsid w:val="009A063A"/>
    <w:rsid w:val="009A1B7A"/>
    <w:rsid w:val="009C37DA"/>
    <w:rsid w:val="009C56ED"/>
    <w:rsid w:val="009D0510"/>
    <w:rsid w:val="009D44EF"/>
    <w:rsid w:val="009D5884"/>
    <w:rsid w:val="009E2404"/>
    <w:rsid w:val="009E5A4E"/>
    <w:rsid w:val="009F1C5E"/>
    <w:rsid w:val="00A01932"/>
    <w:rsid w:val="00A026E7"/>
    <w:rsid w:val="00A225AB"/>
    <w:rsid w:val="00A22F00"/>
    <w:rsid w:val="00A463AB"/>
    <w:rsid w:val="00A46D7D"/>
    <w:rsid w:val="00A472E4"/>
    <w:rsid w:val="00A477E9"/>
    <w:rsid w:val="00A60D69"/>
    <w:rsid w:val="00A64B86"/>
    <w:rsid w:val="00A67DBA"/>
    <w:rsid w:val="00A70290"/>
    <w:rsid w:val="00A91A3D"/>
    <w:rsid w:val="00A952AA"/>
    <w:rsid w:val="00A954CF"/>
    <w:rsid w:val="00AA1040"/>
    <w:rsid w:val="00AA3EB5"/>
    <w:rsid w:val="00AA6296"/>
    <w:rsid w:val="00AA6D21"/>
    <w:rsid w:val="00AB6AA0"/>
    <w:rsid w:val="00AC12ED"/>
    <w:rsid w:val="00AC6457"/>
    <w:rsid w:val="00AD329D"/>
    <w:rsid w:val="00AD372D"/>
    <w:rsid w:val="00AE34E6"/>
    <w:rsid w:val="00AF042B"/>
    <w:rsid w:val="00AF4312"/>
    <w:rsid w:val="00B02541"/>
    <w:rsid w:val="00B1372F"/>
    <w:rsid w:val="00B34788"/>
    <w:rsid w:val="00B40475"/>
    <w:rsid w:val="00B462DC"/>
    <w:rsid w:val="00B46800"/>
    <w:rsid w:val="00B53145"/>
    <w:rsid w:val="00B570C6"/>
    <w:rsid w:val="00B6255C"/>
    <w:rsid w:val="00B74CA5"/>
    <w:rsid w:val="00B82EA2"/>
    <w:rsid w:val="00B837BE"/>
    <w:rsid w:val="00B84C42"/>
    <w:rsid w:val="00B86217"/>
    <w:rsid w:val="00B9207F"/>
    <w:rsid w:val="00BB647E"/>
    <w:rsid w:val="00BB74DA"/>
    <w:rsid w:val="00BD009E"/>
    <w:rsid w:val="00BD182F"/>
    <w:rsid w:val="00BD41B1"/>
    <w:rsid w:val="00BF429D"/>
    <w:rsid w:val="00BF49EF"/>
    <w:rsid w:val="00BF4B44"/>
    <w:rsid w:val="00BF63D1"/>
    <w:rsid w:val="00C16319"/>
    <w:rsid w:val="00C16E64"/>
    <w:rsid w:val="00C247C8"/>
    <w:rsid w:val="00C326BA"/>
    <w:rsid w:val="00C3579C"/>
    <w:rsid w:val="00C40C8F"/>
    <w:rsid w:val="00C53259"/>
    <w:rsid w:val="00C53BCE"/>
    <w:rsid w:val="00C541B7"/>
    <w:rsid w:val="00C577F1"/>
    <w:rsid w:val="00C73478"/>
    <w:rsid w:val="00C80DB4"/>
    <w:rsid w:val="00C83C7F"/>
    <w:rsid w:val="00C843AB"/>
    <w:rsid w:val="00C87725"/>
    <w:rsid w:val="00C91EB6"/>
    <w:rsid w:val="00C9445D"/>
    <w:rsid w:val="00CA6D87"/>
    <w:rsid w:val="00CA7779"/>
    <w:rsid w:val="00CB2A35"/>
    <w:rsid w:val="00CB498F"/>
    <w:rsid w:val="00CB4A03"/>
    <w:rsid w:val="00CC139E"/>
    <w:rsid w:val="00CC1413"/>
    <w:rsid w:val="00CC16E2"/>
    <w:rsid w:val="00CD0907"/>
    <w:rsid w:val="00CD2422"/>
    <w:rsid w:val="00CD7698"/>
    <w:rsid w:val="00CE0A90"/>
    <w:rsid w:val="00CE3F91"/>
    <w:rsid w:val="00CE7CD5"/>
    <w:rsid w:val="00D03C19"/>
    <w:rsid w:val="00D16EE0"/>
    <w:rsid w:val="00D202CA"/>
    <w:rsid w:val="00D23D16"/>
    <w:rsid w:val="00D43BAE"/>
    <w:rsid w:val="00D51B13"/>
    <w:rsid w:val="00D73956"/>
    <w:rsid w:val="00D77C1D"/>
    <w:rsid w:val="00D8673A"/>
    <w:rsid w:val="00DA7362"/>
    <w:rsid w:val="00DB0178"/>
    <w:rsid w:val="00DB0A98"/>
    <w:rsid w:val="00DC11D4"/>
    <w:rsid w:val="00DC18E0"/>
    <w:rsid w:val="00DD0C47"/>
    <w:rsid w:val="00DD42F1"/>
    <w:rsid w:val="00DE0C3D"/>
    <w:rsid w:val="00DE515F"/>
    <w:rsid w:val="00DF4EDA"/>
    <w:rsid w:val="00E139CA"/>
    <w:rsid w:val="00E16E55"/>
    <w:rsid w:val="00E208AC"/>
    <w:rsid w:val="00E446A6"/>
    <w:rsid w:val="00E46F73"/>
    <w:rsid w:val="00E54406"/>
    <w:rsid w:val="00E55C9B"/>
    <w:rsid w:val="00E62201"/>
    <w:rsid w:val="00E63281"/>
    <w:rsid w:val="00E67746"/>
    <w:rsid w:val="00E707DF"/>
    <w:rsid w:val="00E74517"/>
    <w:rsid w:val="00E87265"/>
    <w:rsid w:val="00E90B93"/>
    <w:rsid w:val="00E937AB"/>
    <w:rsid w:val="00EA2540"/>
    <w:rsid w:val="00EB0B58"/>
    <w:rsid w:val="00EC1267"/>
    <w:rsid w:val="00EE5BCD"/>
    <w:rsid w:val="00F014A8"/>
    <w:rsid w:val="00F02E42"/>
    <w:rsid w:val="00F03401"/>
    <w:rsid w:val="00F15578"/>
    <w:rsid w:val="00F21E28"/>
    <w:rsid w:val="00F37071"/>
    <w:rsid w:val="00F43AFA"/>
    <w:rsid w:val="00F4543C"/>
    <w:rsid w:val="00F51852"/>
    <w:rsid w:val="00F87A26"/>
    <w:rsid w:val="00F91D61"/>
    <w:rsid w:val="00F942FF"/>
    <w:rsid w:val="00FA3D9E"/>
    <w:rsid w:val="00FA6533"/>
    <w:rsid w:val="00FB100D"/>
    <w:rsid w:val="00FB14C7"/>
    <w:rsid w:val="00FB1A9F"/>
    <w:rsid w:val="00FB2FF2"/>
    <w:rsid w:val="00FC6F3C"/>
    <w:rsid w:val="00FD262B"/>
    <w:rsid w:val="00FE03FB"/>
    <w:rsid w:val="00FE2C97"/>
    <w:rsid w:val="00FE36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46658"/>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1B783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8D0F8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7F263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2">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3">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4">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6">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5">
    <w:name w:val="Основной текст + Полужирный"/>
    <w:basedOn w:val="a0"/>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6">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7">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Основной текст8"/>
    <w:basedOn w:val="a"/>
    <w:rsid w:val="006A2563"/>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rtejustify">
    <w:name w:val="rtejustify"/>
    <w:basedOn w:val="a"/>
    <w:rsid w:val="00281DB4"/>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ucoz-forum-post">
    <w:name w:val="ucoz-forum-post"/>
    <w:basedOn w:val="a0"/>
    <w:rsid w:val="00A67DBA"/>
  </w:style>
  <w:style w:type="character" w:customStyle="1" w:styleId="highlight">
    <w:name w:val="highlight"/>
    <w:basedOn w:val="a0"/>
    <w:rsid w:val="00165747"/>
  </w:style>
  <w:style w:type="character" w:customStyle="1" w:styleId="20">
    <w:name w:val="Заголовок 2 Знак"/>
    <w:basedOn w:val="a0"/>
    <w:link w:val="2"/>
    <w:uiPriority w:val="9"/>
    <w:rsid w:val="001B783F"/>
    <w:rPr>
      <w:rFonts w:ascii="Times New Roman" w:eastAsia="Times New Roman" w:hAnsi="Times New Roman" w:cs="Times New Roman"/>
      <w:b/>
      <w:bCs/>
      <w:sz w:val="36"/>
      <w:szCs w:val="36"/>
      <w:lang w:eastAsia="ru-RU"/>
    </w:rPr>
  </w:style>
  <w:style w:type="character" w:customStyle="1" w:styleId="371">
    <w:name w:val="Основной текст + Курсив37"/>
    <w:basedOn w:val="a0"/>
    <w:uiPriority w:val="99"/>
    <w:rsid w:val="00B53145"/>
    <w:rPr>
      <w:rFonts w:ascii="Arial Narrow" w:hAnsi="Arial Narrow" w:cs="Arial Narrow"/>
      <w:i/>
      <w:iCs/>
      <w:sz w:val="18"/>
      <w:szCs w:val="18"/>
      <w:shd w:val="clear" w:color="auto" w:fill="FFFFFF"/>
    </w:rPr>
  </w:style>
  <w:style w:type="paragraph" w:customStyle="1" w:styleId="book">
    <w:name w:val="book"/>
    <w:basedOn w:val="a"/>
    <w:rsid w:val="00B53145"/>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2a">
    <w:name w:val="Основной текст (2)_"/>
    <w:basedOn w:val="a0"/>
    <w:link w:val="28"/>
    <w:uiPriority w:val="99"/>
    <w:locked/>
    <w:rsid w:val="00B6255C"/>
    <w:rPr>
      <w:rFonts w:ascii="Segoe UI" w:hAnsi="Segoe UI" w:cs="Segoe UI"/>
      <w:sz w:val="13"/>
      <w:szCs w:val="13"/>
      <w:shd w:val="clear" w:color="auto" w:fill="FFFFFF"/>
    </w:rPr>
  </w:style>
  <w:style w:type="character" w:customStyle="1" w:styleId="2f">
    <w:name w:val="Основной текст (2) + Не курсив"/>
    <w:basedOn w:val="2a"/>
    <w:uiPriority w:val="99"/>
    <w:rsid w:val="00B6255C"/>
    <w:rPr>
      <w:rFonts w:ascii="Arial" w:eastAsia="Times New Roman" w:hAnsi="Arial" w:cs="Arial"/>
      <w:b/>
      <w:bCs/>
      <w:i w:val="0"/>
      <w:iCs w:val="0"/>
      <w:smallCaps w:val="0"/>
      <w:strike w:val="0"/>
      <w:noProof/>
      <w:spacing w:val="0"/>
      <w:sz w:val="13"/>
      <w:szCs w:val="13"/>
      <w:shd w:val="clear" w:color="auto" w:fill="FFFFFF"/>
    </w:rPr>
  </w:style>
  <w:style w:type="character" w:customStyle="1" w:styleId="65">
    <w:name w:val="Основной текст6"/>
    <w:basedOn w:val="a0"/>
    <w:rsid w:val="006E5D30"/>
    <w:rPr>
      <w:rFonts w:ascii="Times New Roman" w:eastAsia="Times New Roman" w:hAnsi="Times New Roman" w:cs="Times New Roman"/>
      <w:shd w:val="clear" w:color="auto" w:fill="FFFFFF"/>
    </w:rPr>
  </w:style>
  <w:style w:type="character" w:customStyle="1" w:styleId="0pt0">
    <w:name w:val="Основной текст + Полужирный;Интервал 0 pt"/>
    <w:basedOn w:val="aff"/>
    <w:rsid w:val="006E5D3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95pt0pt">
    <w:name w:val="Основной текст (2) + 9;5 pt;Полужирный;Не курсив;Интервал 0 pt"/>
    <w:basedOn w:val="2a"/>
    <w:rsid w:val="007F2635"/>
    <w:rPr>
      <w:rFonts w:ascii="Arial" w:eastAsia="Arial" w:hAnsi="Arial" w:cs="Arial"/>
      <w:b/>
      <w:bCs/>
      <w:i/>
      <w:iCs/>
      <w:smallCaps w:val="0"/>
      <w:strike w:val="0"/>
      <w:spacing w:val="-10"/>
      <w:sz w:val="19"/>
      <w:szCs w:val="19"/>
      <w:shd w:val="clear" w:color="auto" w:fill="FFFFFF"/>
    </w:rPr>
  </w:style>
  <w:style w:type="character" w:customStyle="1" w:styleId="40">
    <w:name w:val="Заголовок 4 Знак"/>
    <w:basedOn w:val="a0"/>
    <w:link w:val="4"/>
    <w:uiPriority w:val="9"/>
    <w:semiHidden/>
    <w:rsid w:val="007F2635"/>
    <w:rPr>
      <w:rFonts w:asciiTheme="majorHAnsi" w:eastAsiaTheme="majorEastAsia" w:hAnsiTheme="majorHAnsi" w:cstheme="majorBidi"/>
      <w:i/>
      <w:iCs/>
      <w:color w:val="365F91" w:themeColor="accent1" w:themeShade="BF"/>
    </w:rPr>
  </w:style>
  <w:style w:type="paragraph" w:customStyle="1" w:styleId="style2">
    <w:name w:val="style2"/>
    <w:basedOn w:val="a"/>
    <w:rsid w:val="00933347"/>
    <w:pPr>
      <w:spacing w:before="100" w:beforeAutospacing="1" w:after="100" w:afterAutospacing="1" w:line="240" w:lineRule="auto"/>
      <w:jc w:val="center"/>
    </w:pPr>
    <w:rPr>
      <w:rFonts w:ascii="Times New Roman" w:eastAsia="Times New Roman" w:hAnsi="Times New Roman" w:cs="Times New Roman"/>
      <w:color w:val="000000"/>
      <w:sz w:val="24"/>
      <w:szCs w:val="24"/>
      <w:lang w:eastAsia="ru-RU"/>
    </w:rPr>
  </w:style>
  <w:style w:type="paragraph" w:customStyle="1" w:styleId="style3">
    <w:name w:val="style3"/>
    <w:basedOn w:val="a"/>
    <w:rsid w:val="00933347"/>
    <w:pPr>
      <w:spacing w:before="100" w:beforeAutospacing="1" w:after="100" w:afterAutospacing="1" w:line="240" w:lineRule="auto"/>
      <w:jc w:val="right"/>
    </w:pPr>
    <w:rPr>
      <w:rFonts w:ascii="Times New Roman" w:eastAsia="Times New Roman" w:hAnsi="Times New Roman" w:cs="Times New Roman"/>
      <w:color w:val="000000"/>
      <w:sz w:val="24"/>
      <w:szCs w:val="24"/>
      <w:lang w:eastAsia="ru-RU"/>
    </w:rPr>
  </w:style>
  <w:style w:type="character" w:customStyle="1" w:styleId="30">
    <w:name w:val="Заголовок 3 Знак"/>
    <w:basedOn w:val="a0"/>
    <w:link w:val="3"/>
    <w:uiPriority w:val="9"/>
    <w:semiHidden/>
    <w:rsid w:val="008D0F8F"/>
    <w:rPr>
      <w:rFonts w:asciiTheme="majorHAnsi" w:eastAsiaTheme="majorEastAsia" w:hAnsiTheme="majorHAnsi" w:cstheme="majorBidi"/>
      <w:color w:val="243F60" w:themeColor="accent1" w:themeShade="7F"/>
      <w:sz w:val="24"/>
      <w:szCs w:val="24"/>
    </w:rPr>
  </w:style>
  <w:style w:type="character" w:customStyle="1" w:styleId="74">
    <w:name w:val="Основной текст (7) + Не курсив"/>
    <w:basedOn w:val="a0"/>
    <w:rsid w:val="007F6650"/>
    <w:rPr>
      <w:rFonts w:ascii="Arial Narrow" w:eastAsia="Arial Narrow" w:hAnsi="Arial Narrow" w:cs="Arial Narrow"/>
      <w:b w:val="0"/>
      <w:bCs w:val="0"/>
      <w:i/>
      <w:iCs/>
      <w:smallCaps w:val="0"/>
      <w:strike w:val="0"/>
      <w:spacing w:val="0"/>
      <w:sz w:val="19"/>
      <w:szCs w:val="19"/>
    </w:rPr>
  </w:style>
  <w:style w:type="paragraph" w:customStyle="1" w:styleId="103">
    <w:name w:val="10"/>
    <w:basedOn w:val="a"/>
    <w:rsid w:val="000429C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7">
    <w:name w:val="List Paragraph"/>
    <w:basedOn w:val="a"/>
    <w:uiPriority w:val="34"/>
    <w:qFormat/>
    <w:rsid w:val="00FB1A9F"/>
    <w:pPr>
      <w:ind w:left="720"/>
      <w:contextualSpacing/>
    </w:pPr>
  </w:style>
  <w:style w:type="paragraph" w:styleId="aff8">
    <w:name w:val="No Spacing"/>
    <w:basedOn w:val="a"/>
    <w:uiPriority w:val="1"/>
    <w:qFormat/>
    <w:rsid w:val="001755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28381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451860">
      <w:bodyDiv w:val="1"/>
      <w:marLeft w:val="0"/>
      <w:marRight w:val="0"/>
      <w:marTop w:val="0"/>
      <w:marBottom w:val="0"/>
      <w:divBdr>
        <w:top w:val="none" w:sz="0" w:space="0" w:color="auto"/>
        <w:left w:val="none" w:sz="0" w:space="0" w:color="auto"/>
        <w:bottom w:val="none" w:sz="0" w:space="0" w:color="auto"/>
        <w:right w:val="none" w:sz="0" w:space="0" w:color="auto"/>
      </w:divBdr>
      <w:divsChild>
        <w:div w:id="1002513975">
          <w:marLeft w:val="0"/>
          <w:marRight w:val="0"/>
          <w:marTop w:val="0"/>
          <w:marBottom w:val="0"/>
          <w:divBdr>
            <w:top w:val="none" w:sz="0" w:space="0" w:color="auto"/>
            <w:left w:val="none" w:sz="0" w:space="0" w:color="auto"/>
            <w:bottom w:val="none" w:sz="0" w:space="0" w:color="auto"/>
            <w:right w:val="none" w:sz="0" w:space="0" w:color="auto"/>
          </w:divBdr>
          <w:divsChild>
            <w:div w:id="1714427066">
              <w:marLeft w:val="0"/>
              <w:marRight w:val="0"/>
              <w:marTop w:val="0"/>
              <w:marBottom w:val="0"/>
              <w:divBdr>
                <w:top w:val="none" w:sz="0" w:space="0" w:color="auto"/>
                <w:left w:val="none" w:sz="0" w:space="0" w:color="auto"/>
                <w:bottom w:val="none" w:sz="0" w:space="0" w:color="auto"/>
                <w:right w:val="none" w:sz="0" w:space="0" w:color="auto"/>
              </w:divBdr>
              <w:divsChild>
                <w:div w:id="366217169">
                  <w:marLeft w:val="0"/>
                  <w:marRight w:val="0"/>
                  <w:marTop w:val="0"/>
                  <w:marBottom w:val="0"/>
                  <w:divBdr>
                    <w:top w:val="none" w:sz="0" w:space="0" w:color="auto"/>
                    <w:left w:val="none" w:sz="0" w:space="0" w:color="auto"/>
                    <w:bottom w:val="none" w:sz="0" w:space="0" w:color="auto"/>
                    <w:right w:val="none" w:sz="0" w:space="0" w:color="auto"/>
                  </w:divBdr>
                  <w:divsChild>
                    <w:div w:id="1216695378">
                      <w:marLeft w:val="0"/>
                      <w:marRight w:val="0"/>
                      <w:marTop w:val="0"/>
                      <w:marBottom w:val="0"/>
                      <w:divBdr>
                        <w:top w:val="none" w:sz="0" w:space="0" w:color="auto"/>
                        <w:left w:val="none" w:sz="0" w:space="0" w:color="auto"/>
                        <w:bottom w:val="none" w:sz="0" w:space="0" w:color="auto"/>
                        <w:right w:val="none" w:sz="0" w:space="0" w:color="auto"/>
                      </w:divBdr>
                      <w:divsChild>
                        <w:div w:id="206282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C%D0%BE%D1%82%D0%BE%D1%86%D0%B8%D0%BA%D0%BB" TargetMode="External"/><Relationship Id="rId18" Type="http://schemas.openxmlformats.org/officeDocument/2006/relationships/hyperlink" Target="http://airspot.ru/catalogue/item/de-havilland-d-h-42-dormouse-dingo" TargetMode="External"/><Relationship Id="rId26" Type="http://schemas.openxmlformats.org/officeDocument/2006/relationships/hyperlink" Target="http://www.kamlib.ru/resourses/sutormin.htm" TargetMode="External"/><Relationship Id="rId39" Type="http://schemas.openxmlformats.org/officeDocument/2006/relationships/hyperlink" Target="http://detectivebooks.ru/book/47013018/?page=7" TargetMode="External"/><Relationship Id="rId21" Type="http://schemas.openxmlformats.org/officeDocument/2006/relationships/hyperlink" Target="http://saoirse-2010.livejournal.com/31008.html" TargetMode="External"/><Relationship Id="rId34" Type="http://schemas.openxmlformats.org/officeDocument/2006/relationships/hyperlink" Target="http://http/www.airwar.ru/enc/fww1/dh42.html" TargetMode="External"/><Relationship Id="rId42" Type="http://schemas.openxmlformats.org/officeDocument/2006/relationships/hyperlink" Target="http://detectivebooks.ru/book/47013018/?page=7" TargetMode="External"/><Relationship Id="rId47" Type="http://schemas.openxmlformats.org/officeDocument/2006/relationships/hyperlink" Target="http://www.airwar.ru/enc/law1/ak1.html" TargetMode="External"/><Relationship Id="rId50" Type="http://schemas.openxmlformats.org/officeDocument/2006/relationships/hyperlink" Target="http://www.e-reading.club/chapter.php/1005087/15/Gorlov_Sergey_-_Sovershenno_sekretno__Alyans_Moskva_-_Berlin_1920-1933_gg..html" TargetMode="External"/><Relationship Id="rId55" Type="http://schemas.openxmlformats.org/officeDocument/2006/relationships/hyperlink" Target="http://hrono.ru/biograf/bio_m/molotov_vm.php" TargetMode="External"/><Relationship Id="rId63" Type="http://schemas.openxmlformats.org/officeDocument/2006/relationships/hyperlink" Target="http://www.airwar.ru/enc/law1/ant2.html" TargetMode="External"/><Relationship Id="rId68" Type="http://schemas.openxmlformats.org/officeDocument/2006/relationships/hyperlink" Target="http://airspot.ru/catalogue/item/avro-504q" TargetMode="External"/><Relationship Id="rId76" Type="http://schemas.openxmlformats.org/officeDocument/2006/relationships/hyperlink" Target="http://detectivebooks.ru/book/47013018/?page=7" TargetMode="External"/><Relationship Id="rId84" Type="http://schemas.openxmlformats.org/officeDocument/2006/relationships/hyperlink" Target="http://rossiya.takustroenmir.ru/m_pervaya-mirovaya-voyna.htm" TargetMode="External"/><Relationship Id="rId89" Type="http://schemas.openxmlformats.org/officeDocument/2006/relationships/hyperlink" Target="https://ru.wikipedia.org/wiki/%D0%9E%D1%82%D0%B4%D0%B5%D0%BB_%D0%BC%D0%BE%D1%80%D1%81%D0%BA%D0%BE%D0%B3%D0%BE_%D0%BE%D0%BF%D1%8B%D1%82%D0%BD%D0%BE%D0%B3%D0%BE_%D1%81%D0%B0%D0%BC%D0%BE%D0%BB%D1%91%D1%82%D0%BE%D1%81%D1%82%D1%80%D0%BE%D0%B5%D0%BD%D0%B8%D1%8F_%D0%BF%D1%80%D0%B8_%D0%B7%D0%B0%D0%B2%D0%BE%D0%B4%D0%B5_%C2%AB%D0%9A%D1%80%D0%B0%D1%81%D0%BD%D1%8B%D0%B9_%D0%BB%D1%91%D1%82%D1%87%D0%B8%D0%BA%C2%BB" TargetMode="External"/><Relationship Id="rId7" Type="http://schemas.openxmlformats.org/officeDocument/2006/relationships/hyperlink" Target="http://www.libussr.ru/doc_ussr/ussr_2341.htm" TargetMode="External"/><Relationship Id="rId71" Type="http://schemas.openxmlformats.org/officeDocument/2006/relationships/hyperlink" Target="http://www.airwar.ru/enc/other1/r2.html"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ru.wikipedia.org/wiki/%D0%9A%D0%B0%D1%80%D0%B1%D1%8E%D1%80%D0%B0%D1%82%D0%BE%D1%80" TargetMode="External"/><Relationship Id="rId29" Type="http://schemas.openxmlformats.org/officeDocument/2006/relationships/hyperlink" Target="http://crimso.msk.ru/Site/Crafts/Craft31175.htm" TargetMode="External"/><Relationship Id="rId11" Type="http://schemas.openxmlformats.org/officeDocument/2006/relationships/hyperlink" Target="http://www.airwar.ru/enc/fww1/flycatch.html" TargetMode="External"/><Relationship Id="rId24" Type="http://schemas.openxmlformats.org/officeDocument/2006/relationships/hyperlink" Target="http://www.ourbaku.com/index.php5/%D0%9C%D0%B8%D1%85%D0%B0%D0%B9%D0%BB%D0%BE%D0%B2-4-%D0%B9_%D0%9F%D0%B5%D1%82%D1%80_%D0%9F%D0%B5%D1%82%D1%80%D0%BE%D0%B2%D0%B8%D1%87_%E2%80%93_%D0%BA%D0%B0%D0%BF%D0%B8%D1%82%D0%B0%D0%BD_2-%D0%B3%D0%BE_%D1%80%D0%B0%D0%BD%D0%B3%D0%B0_%D0%98%D0%BC%D0%BF%D0%B5%D1%80%D0%B0%D1%82%D0%BE%D1%80%D1%81%D0%BA%D0%BE%D0%B3%D0%BE_%D1%84%D0%BB%D0%BE%D1%82%D0%B0,_%D0%BA%D0%BE%D0%BC%D0%B0%D0%BD%D0%B4%D0%B8%D1%80_%D0%91%D0%B0%D0%BA%D0%B8%D0%BD%D1%81%D0%BA%D0%BE%D0%B3%D0%BE_%D0%B2%D0%BE%D0%B5%D0%BD%D0%BD%D0%BE%D0%B3%D0%BE_%D0%BF%D0%BE%D1%80%D1%82%D0%B0,_%D1%80%D0%B5%D0%BF%D1%80%D0%B5%D1%81%D1%81%D0%B8%D1%80%D0%BE%D0%B2%D0%B0%D0%BD." TargetMode="External"/><Relationship Id="rId32" Type="http://schemas.openxmlformats.org/officeDocument/2006/relationships/hyperlink" Target="http://slovari.yandex.ru/~%D0%BA%D0%BD%D0%B8%D0%B3%D0%B8/%D0%92%D0%BE%D0%B5%D0%BD%D0%BD%D0%B0%D1%8F%20%D1%8D%D0%BD%D1%86%D0%B8%D0%BA%D0%BB%D0%BE%D0%BF%D0%B5%D0%B4%D0%B8%D1%8F/%D0%91%D0%B5%D1%80%D0%B5%D0%B3%D0%BE%D0%B2%D0%B0%D1%8F%20%D0%BE%D0%B1%D0%BE%D1%80%D0%BE%D0%BD%D0%B0/" TargetMode="External"/><Relationship Id="rId37" Type="http://schemas.openxmlformats.org/officeDocument/2006/relationships/hyperlink" Target="http://www.airwar.ru/enc/fww1/tp1.html" TargetMode="External"/><Relationship Id="rId40" Type="http://schemas.openxmlformats.org/officeDocument/2006/relationships/hyperlink" Target="http://detectivebooks.ru/book/47013018/?page=7" TargetMode="External"/><Relationship Id="rId45" Type="http://schemas.openxmlformats.org/officeDocument/2006/relationships/hyperlink" Target="http://airspot.ru/catalogue/item/tupolev-ant-2" TargetMode="External"/><Relationship Id="rId53" Type="http://schemas.openxmlformats.org/officeDocument/2006/relationships/hyperlink" Target="http://www.airwar.ru/enc/cw1/avro561.html" TargetMode="External"/><Relationship Id="rId58" Type="http://schemas.openxmlformats.org/officeDocument/2006/relationships/hyperlink" Target="http://hrono.ru/biograf/bio_p/palchinsky.php" TargetMode="External"/><Relationship Id="rId66" Type="http://schemas.openxmlformats.org/officeDocument/2006/relationships/hyperlink" Target="http://www.airwar.ru/enc/bww2/hendon.html" TargetMode="External"/><Relationship Id="rId74" Type="http://schemas.openxmlformats.org/officeDocument/2006/relationships/hyperlink" Target="http://www.e-reading.club/chapter.php/1005087/23/Gorlov_Sergey_-_Sovershenno_sekretno__Alyans_Moskva_-_Berlin_1920-1933_gg..html" TargetMode="External"/><Relationship Id="rId79" Type="http://schemas.openxmlformats.org/officeDocument/2006/relationships/hyperlink" Target="http://airspot.ru/catalogue/item/fokker-d-xii" TargetMode="External"/><Relationship Id="rId87" Type="http://schemas.openxmlformats.org/officeDocument/2006/relationships/hyperlink" Target="https://ru.wikipedia.org/wiki/%D0%93%D1%80%D0%B8%D0%B3%D0%BE%D1%80%D0%BE%D0%B2%D0%B8%D1%87,_%D0%94%D0%BC%D0%B8%D1%82%D1%80%D0%B8%D0%B9_%D0%9F%D0%B0%D0%B2%D0%BB%D0%BE%D0%B2%D0%B8%D1%87" TargetMode="External"/><Relationship Id="rId5" Type="http://schemas.openxmlformats.org/officeDocument/2006/relationships/hyperlink" Target="https://warspot.ru/7612-chehoslovatskoe-tankostroenie-pervye-shagi" TargetMode="External"/><Relationship Id="rId61" Type="http://schemas.openxmlformats.org/officeDocument/2006/relationships/hyperlink" Target="http://www.hrono.info/dokum/192_dok/19240630golc.html" TargetMode="External"/><Relationship Id="rId82" Type="http://schemas.openxmlformats.org/officeDocument/2006/relationships/hyperlink" Target="http://rossiya.takustroenmir.ru/m_sudostroenie-rossii.htm" TargetMode="External"/><Relationship Id="rId90" Type="http://schemas.openxmlformats.org/officeDocument/2006/relationships/hyperlink" Target="https://ru.wikipedia.org/wiki/%D0%9A%D0%BE%D1%80%D0%B2%D0%B8%D0%BD-%D0%9A%D0%B5%D1%80%D0%B1%D0%B5%D1%80,_%D0%92%D0%B8%D0%BA%D1%82%D0%BE%D1%80_%D0%9B%D1%8C%D0%B2%D0%BE%D0%B2%D0%B8%D1%87" TargetMode="External"/><Relationship Id="rId19" Type="http://schemas.openxmlformats.org/officeDocument/2006/relationships/hyperlink" Target="http://saoirse-2010.livejournal.com/31008.html" TargetMode="External"/><Relationship Id="rId14" Type="http://schemas.openxmlformats.org/officeDocument/2006/relationships/hyperlink" Target="https://ru.wikipedia.org/wiki/%D0%A1%D0%BE%D1%8E%D0%B7_(%D0%BC%D0%BE%D1%82%D0%BE%D1%86%D0%B8%D0%BA%D0%BB)" TargetMode="External"/><Relationship Id="rId22" Type="http://schemas.openxmlformats.org/officeDocument/2006/relationships/hyperlink" Target="http://airspot.ru/catalogue/item/supermarine-southampton" TargetMode="External"/><Relationship Id="rId27" Type="http://schemas.openxmlformats.org/officeDocument/2006/relationships/hyperlink" Target="http://www.airwar.ru/enc/flyboat/cams32.html" TargetMode="External"/><Relationship Id="rId30" Type="http://schemas.openxmlformats.org/officeDocument/2006/relationships/hyperlink" Target="http://rossiya.takustroenmir.ru/m_soyuz-sovetskih-sotsialisticheskih-respublik.htm" TargetMode="External"/><Relationship Id="rId35" Type="http://schemas.openxmlformats.org/officeDocument/2006/relationships/hyperlink" Target="https://warspot.ru/11733-t-18-seriynyy-otvet-chemberlenu" TargetMode="External"/><Relationship Id="rId43" Type="http://schemas.openxmlformats.org/officeDocument/2006/relationships/hyperlink" Target="http://detectivebooks.ru/book/47013018/?page=7" TargetMode="External"/><Relationship Id="rId48" Type="http://schemas.openxmlformats.org/officeDocument/2006/relationships/hyperlink" Target="http://www.airwar.ru/enc/fww1/spad51.html" TargetMode="External"/><Relationship Id="rId56" Type="http://schemas.openxmlformats.org/officeDocument/2006/relationships/hyperlink" Target="http://hrono.ru/dokum/192_dok/19240630golc.php" TargetMode="External"/><Relationship Id="rId64" Type="http://schemas.openxmlformats.org/officeDocument/2006/relationships/hyperlink" Target="http://space-memorial.narod.ru/desingers/gleb-kotelnikov.htm" TargetMode="External"/><Relationship Id="rId69" Type="http://schemas.openxmlformats.org/officeDocument/2006/relationships/hyperlink" Target="http://detectivebooks.ru/book/47013018/?page=7" TargetMode="External"/><Relationship Id="rId77" Type="http://schemas.openxmlformats.org/officeDocument/2006/relationships/hyperlink" Target="http://www.airwar.ru/enc/other1/ju20.html" TargetMode="External"/><Relationship Id="rId8" Type="http://schemas.openxmlformats.org/officeDocument/2006/relationships/hyperlink" Target="http://www.airwar.ru/enc/fww1/bullfinch.html" TargetMode="External"/><Relationship Id="rId51" Type="http://schemas.openxmlformats.org/officeDocument/2006/relationships/hyperlink" Target="http://www.airwar.ru/enc/bww1/ble117.html" TargetMode="External"/><Relationship Id="rId72" Type="http://schemas.openxmlformats.org/officeDocument/2006/relationships/hyperlink" Target="http://detectivebooks.ru/book/47013018/?page=7" TargetMode="External"/><Relationship Id="rId80" Type="http://schemas.openxmlformats.org/officeDocument/2006/relationships/hyperlink" Target="http://www.airwar.ru/enc/flyboat/fba19.html" TargetMode="External"/><Relationship Id="rId85" Type="http://schemas.openxmlformats.org/officeDocument/2006/relationships/hyperlink" Target="http://xn--80aafy5bs.xn--p1ai/aviamuseum/aviatsiya/sssr/inostrannye-samolety/inostrannye-samolety-vvs-sssr/import-1920-h-1930-h-gg/istrebitel-fokker-d-xiii/"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ru.wikipedia.org/wiki/%D0%93%D1%80%D0%BE%D0%BF%D0%B8%D1%83%D1%81,_%D0%95%D0%B2%D0%B3%D0%B5%D0%BD%D0%B8%D0%B9_%D0%AD%D0%B4%D1%83%D0%B0%D1%80%D0%B4%D0%BE%D0%B2%D0%B8%D1%87" TargetMode="External"/><Relationship Id="rId17" Type="http://schemas.openxmlformats.org/officeDocument/2006/relationships/hyperlink" Target="http://www.airwar.ru/enc/bww1/2b1l.html" TargetMode="External"/><Relationship Id="rId25" Type="http://schemas.openxmlformats.org/officeDocument/2006/relationships/hyperlink" Target="http://www.ourbaku.com/index.php5/%D0%A5%D0%B2%D0%B8%D1%86%D0%BA%D0%B8%D0%B9_2-%D0%B9_%D0%A1%D0%B5%D1%80%D0%B3%D0%B5%D0%B9_%D0%90%D0%BB%D0%B5%D0%BA%D1%81%D0%B0%D0%BD%D0%B4%D1%80%D0%BE%D0%B2%D0%B8%D1%87_%E2%80%94_%D0%9A%D0%BE%D0%BC%D0%B0%D0%BD%D0%B4%D1%83%D1%8E%D1%89%D0%B8%D0%B9_%D0%9C%D0%BE%D1%80%D1%81%D0%BA%D0%B8%D0%BC%D0%B8_%D1%81%D0%B8%D0%BB%D0%B0%D0%BC%D0%B8_%D0%9A%D0%B0%D1%81%D0%BF%D0%B8%D0%B9%D1%81%D0%BA%D0%BE%D0%B3%D0%BE_%D0%BC%D0%BE%D1%80%D1%8F,_%D0%A0%D0%B5%D0%BF%D1%80%D0%B5%D1%81%D1%81%D0%B8%D1%80%D0%BE%D0%B2%D0%B0%D0%BD." TargetMode="External"/><Relationship Id="rId33" Type="http://schemas.openxmlformats.org/officeDocument/2006/relationships/hyperlink" Target="http://www.book-chel.ru/ind.php?what=card&amp;id=2703" TargetMode="External"/><Relationship Id="rId38" Type="http://schemas.openxmlformats.org/officeDocument/2006/relationships/hyperlink" Target="http://www.airwar.ru/enc/law1/ant2.html" TargetMode="External"/><Relationship Id="rId46" Type="http://schemas.openxmlformats.org/officeDocument/2006/relationships/hyperlink" Target="http://detectivebooks.ru/book/47013018/?page=7" TargetMode="External"/><Relationship Id="rId59" Type="http://schemas.openxmlformats.org/officeDocument/2006/relationships/hyperlink" Target="http://hrono.ru/biograf/bio_g/gersonvl.php" TargetMode="External"/><Relationship Id="rId67" Type="http://schemas.openxmlformats.org/officeDocument/2006/relationships/hyperlink" Target="http://www.airwar.ru/enc/bww1/tb1.html" TargetMode="External"/><Relationship Id="rId20" Type="http://schemas.openxmlformats.org/officeDocument/2006/relationships/hyperlink" Target="http://saoirse-2010.livejournal.com/31008.html" TargetMode="External"/><Relationship Id="rId41" Type="http://schemas.openxmlformats.org/officeDocument/2006/relationships/hyperlink" Target="http://www.libussr.ru/doc_ussr/ussr_664.htm" TargetMode="External"/><Relationship Id="rId54" Type="http://schemas.openxmlformats.org/officeDocument/2006/relationships/hyperlink" Target="http://hrono.ru/biograf/bio_d/dzerzhin_fe.php" TargetMode="External"/><Relationship Id="rId62" Type="http://schemas.openxmlformats.org/officeDocument/2006/relationships/hyperlink" Target="https://warspot.ru/7612-chehoslovatskoe-tankostroenie-pervye-shagi" TargetMode="External"/><Relationship Id="rId70" Type="http://schemas.openxmlformats.org/officeDocument/2006/relationships/hyperlink" Target="http://detectivebooks.ru/book/47013018/?page=7" TargetMode="External"/><Relationship Id="rId75" Type="http://schemas.openxmlformats.org/officeDocument/2006/relationships/hyperlink" Target="http://www.airwar.ru/enc/law1/avro504q.html" TargetMode="External"/><Relationship Id="rId83" Type="http://schemas.openxmlformats.org/officeDocument/2006/relationships/hyperlink" Target="http://detectivebooks.ru/book/47013018/?page=9" TargetMode="External"/><Relationship Id="rId88" Type="http://schemas.openxmlformats.org/officeDocument/2006/relationships/hyperlink" Target="https://ru.wikipedia.org/wiki/%D0%A0%D1%83%D1%81%D1%81%D0%BA%D0%BE-%D0%91%D0%B0%D0%BB%D1%82%D0%B8%D0%B9%D1%81%D0%BA%D0%B8%D0%B9_%D0%B2%D0%B0%D0%B3%D0%BE%D0%BD%D0%BD%D1%8B%D0%B9_%D0%B7%D0%B0%D0%B2%D0%BE%D0%B4" TargetMode="External"/><Relationship Id="rId91" Type="http://schemas.openxmlformats.org/officeDocument/2006/relationships/hyperlink" Target="https://warspot.ru/5675-rabochie-loshadki-vtoroy-mirovoy" TargetMode="External"/><Relationship Id="rId1" Type="http://schemas.openxmlformats.org/officeDocument/2006/relationships/numbering" Target="numbering.xml"/><Relationship Id="rId6" Type="http://schemas.openxmlformats.org/officeDocument/2006/relationships/hyperlink" Target="http://www.libussr.ru/doc_ussr/ussr_1940.htm" TargetMode="External"/><Relationship Id="rId15" Type="http://schemas.openxmlformats.org/officeDocument/2006/relationships/hyperlink" Target="https://ru.wikipedia.org/wiki/%D0%9C%D0%B0%D0%B3%D0%BD%D0%B5%D1%82%D0%BE" TargetMode="External"/><Relationship Id="rId23" Type="http://schemas.openxmlformats.org/officeDocument/2006/relationships/hyperlink" Target="http://www.airwar.ru/enc/fww1/tp1.html" TargetMode="External"/><Relationship Id="rId28" Type="http://schemas.openxmlformats.org/officeDocument/2006/relationships/hyperlink" Target="http://www.airwar.ru/enc/other1/r2.html" TargetMode="External"/><Relationship Id="rId36" Type="http://schemas.openxmlformats.org/officeDocument/2006/relationships/hyperlink" Target="http://www.airwar.ru/enc/xplane/dreadnought.html" TargetMode="External"/><Relationship Id="rId49" Type="http://schemas.openxmlformats.org/officeDocument/2006/relationships/hyperlink" Target="http://www.e-reading.club/chapter.php/1005087/15/Gorlov_Sergey_-_Sovershenno_sekretno__Alyans_Moskva_-_Berlin_1920-1933_gg..html" TargetMode="External"/><Relationship Id="rId57" Type="http://schemas.openxmlformats.org/officeDocument/2006/relationships/hyperlink" Target="http://hrono.ru/biograf/bio_g/golcman_az.php" TargetMode="External"/><Relationship Id="rId10" Type="http://schemas.openxmlformats.org/officeDocument/2006/relationships/hyperlink" Target="http://airspot.ru/catalogue/item/latecoere-late-5" TargetMode="External"/><Relationship Id="rId31" Type="http://schemas.openxmlformats.org/officeDocument/2006/relationships/hyperlink" Target="http://rossiya.takustroenmir.ru/m_rossiyskaya-imperiya.htm" TargetMode="External"/><Relationship Id="rId44" Type="http://schemas.openxmlformats.org/officeDocument/2006/relationships/hyperlink" Target="http://www.airwar.ru/enc/cw1/gaz5.html" TargetMode="External"/><Relationship Id="rId52" Type="http://schemas.openxmlformats.org/officeDocument/2006/relationships/hyperlink" Target="http://www.airwar.ru/enc/fww1/ju22.html" TargetMode="External"/><Relationship Id="rId60" Type="http://schemas.openxmlformats.org/officeDocument/2006/relationships/hyperlink" Target="http://hrono.ru/biograf/bio_d/dzerzhin_fe.php" TargetMode="External"/><Relationship Id="rId65" Type="http://schemas.openxmlformats.org/officeDocument/2006/relationships/hyperlink" Target="http://www.airwar.ru/enc/law1/a20.html" TargetMode="External"/><Relationship Id="rId73" Type="http://schemas.openxmlformats.org/officeDocument/2006/relationships/hyperlink" Target="http://detectivebooks.ru/book/47013018/?page=7" TargetMode="External"/><Relationship Id="rId78" Type="http://schemas.openxmlformats.org/officeDocument/2006/relationships/hyperlink" Target="http://www.libussr.ru/doc_ussr/ussr_2131.htm" TargetMode="External"/><Relationship Id="rId81" Type="http://schemas.openxmlformats.org/officeDocument/2006/relationships/hyperlink" Target="http://www.airwar.ru/enc/fww1/s58.html" TargetMode="External"/><Relationship Id="rId86" Type="http://schemas.openxmlformats.org/officeDocument/2006/relationships/hyperlink" Target="http://www.xliby.ru/istorija/reforma_v_krasnoi_armii_dokumenty_i_materialy_1923_1928_gg/p58.php" TargetMode="External"/><Relationship Id="rId4" Type="http://schemas.openxmlformats.org/officeDocument/2006/relationships/webSettings" Target="webSettings.xml"/><Relationship Id="rId9" Type="http://schemas.openxmlformats.org/officeDocument/2006/relationships/hyperlink" Target="http://www.airwar.ru/enc/fww1/i1.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TotalTime>
  <Pages>263</Pages>
  <Words>324705</Words>
  <Characters>1850821</Characters>
  <Application>Microsoft Office Word</Application>
  <DocSecurity>0</DocSecurity>
  <Lines>15423</Lines>
  <Paragraphs>4342</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2171184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105</cp:revision>
  <dcterms:created xsi:type="dcterms:W3CDTF">2022-03-28T03:57:00Z</dcterms:created>
  <dcterms:modified xsi:type="dcterms:W3CDTF">2022-05-08T07:14:00Z</dcterms:modified>
</cp:coreProperties>
</file>